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E0916" w:rsidRPr="00E6201F" w14:paraId="3F7E4CDE" w14:textId="77777777">
        <w:trPr>
          <w:trHeight w:hRule="exact" w:val="1417"/>
          <w:jc w:val="center"/>
        </w:trPr>
        <w:tc>
          <w:tcPr>
            <w:tcW w:w="6804" w:type="dxa"/>
            <w:tcBorders>
              <w:top w:val="nil"/>
              <w:left w:val="nil"/>
              <w:bottom w:val="nil"/>
              <w:right w:val="nil"/>
            </w:tcBorders>
            <w:vAlign w:val="center"/>
          </w:tcPr>
          <w:p w14:paraId="15E30952" w14:textId="77777777" w:rsidR="000C5924" w:rsidRPr="00E6201F" w:rsidRDefault="00AA2D05">
            <w:pPr>
              <w:pStyle w:val="EPName"/>
            </w:pPr>
            <w:bookmarkStart w:id="0" w:name="_GoBack"/>
            <w:bookmarkEnd w:id="0"/>
            <w:r w:rsidRPr="00E6201F">
              <w:t>Parlement européen</w:t>
            </w:r>
          </w:p>
          <w:p w14:paraId="41E9524D" w14:textId="77777777" w:rsidR="000C5924" w:rsidRPr="00E6201F" w:rsidRDefault="00AA2D05">
            <w:pPr>
              <w:pStyle w:val="EPTerm"/>
            </w:pPr>
            <w:r w:rsidRPr="00E6201F">
              <w:t>2024-2029</w:t>
            </w:r>
          </w:p>
        </w:tc>
        <w:tc>
          <w:tcPr>
            <w:tcW w:w="2268" w:type="dxa"/>
            <w:tcBorders>
              <w:top w:val="nil"/>
              <w:left w:val="nil"/>
              <w:bottom w:val="nil"/>
              <w:right w:val="nil"/>
            </w:tcBorders>
          </w:tcPr>
          <w:p w14:paraId="2F0720B3" w14:textId="77777777" w:rsidR="000C5924" w:rsidRPr="00E6201F" w:rsidRDefault="00A96EB9">
            <w:pPr>
              <w:pStyle w:val="EPLogo"/>
            </w:pPr>
            <w:r>
              <w:pict w14:anchorId="20B6B3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B57B251" w14:textId="77777777" w:rsidR="000C5924" w:rsidRPr="00E6201F" w:rsidRDefault="00AA2D05">
      <w:pPr>
        <w:pStyle w:val="LineTop"/>
      </w:pPr>
      <w:r w:rsidRPr="00E6201F">
        <w:t xml:space="preserve"> </w:t>
      </w:r>
    </w:p>
    <w:p w14:paraId="1E60CD2E" w14:textId="77777777" w:rsidR="000C5924" w:rsidRPr="00E6201F" w:rsidRDefault="00AA2D05">
      <w:pPr>
        <w:pStyle w:val="EPBody"/>
      </w:pPr>
      <w:r w:rsidRPr="00E6201F">
        <w:rPr>
          <w:rStyle w:val="HideTWBExt"/>
          <w:rFonts w:eastAsia="Times New Roman"/>
          <w:i w:val="0"/>
        </w:rPr>
        <w:t>&lt;Commission&gt;</w:t>
      </w:r>
      <w:r w:rsidRPr="00E6201F">
        <w:rPr>
          <w:rStyle w:val="HideTWBInt"/>
          <w:i w:val="0"/>
        </w:rPr>
        <w:t>{CULT}</w:t>
      </w:r>
      <w:r w:rsidRPr="00E6201F">
        <w:t>Commission de la culture et de l’éducation</w:t>
      </w:r>
      <w:r w:rsidRPr="00E6201F">
        <w:rPr>
          <w:rStyle w:val="HideTWBExt"/>
          <w:rFonts w:eastAsia="Times New Roman"/>
          <w:i w:val="0"/>
        </w:rPr>
        <w:t>&lt;/Commission&gt;</w:t>
      </w:r>
    </w:p>
    <w:p w14:paraId="02AC2C04" w14:textId="77777777" w:rsidR="000C5924" w:rsidRPr="00E6201F" w:rsidRDefault="00AA2D05">
      <w:pPr>
        <w:pStyle w:val="LineBottom"/>
      </w:pPr>
      <w:r w:rsidRPr="00E6201F">
        <w:t xml:space="preserve"> </w:t>
      </w:r>
    </w:p>
    <w:p w14:paraId="222141D0" w14:textId="77777777" w:rsidR="000C5924" w:rsidRPr="00E6201F" w:rsidRDefault="00AA2D05">
      <w:pPr>
        <w:pStyle w:val="CoverReference"/>
      </w:pPr>
      <w:r w:rsidRPr="00E6201F">
        <w:rPr>
          <w:rStyle w:val="HideTWBExt"/>
          <w:rFonts w:eastAsia="Times New Roman"/>
          <w:b w:val="0"/>
        </w:rPr>
        <w:t>&lt;RefProc&gt;</w:t>
      </w:r>
      <w:r w:rsidRPr="00E6201F">
        <w:t>2025/2036</w:t>
      </w:r>
      <w:r w:rsidRPr="00E6201F">
        <w:rPr>
          <w:rStyle w:val="HideTWBExt"/>
          <w:rFonts w:eastAsia="Times New Roman"/>
          <w:b w:val="0"/>
        </w:rPr>
        <w:t>&lt;/RefProc&gt;&lt;RefTypeProc&gt;</w:t>
      </w:r>
      <w:r w:rsidRPr="00E6201F">
        <w:t>(INI)</w:t>
      </w:r>
      <w:r w:rsidRPr="00E6201F">
        <w:rPr>
          <w:rStyle w:val="HideTWBExt"/>
          <w:rFonts w:eastAsia="Times New Roman"/>
          <w:b w:val="0"/>
        </w:rPr>
        <w:t>&lt;/RefTypeProc&gt;</w:t>
      </w:r>
    </w:p>
    <w:p w14:paraId="70E6906B" w14:textId="77777777" w:rsidR="000C5924" w:rsidRPr="00A96EB9" w:rsidRDefault="00AA2D05">
      <w:pPr>
        <w:pStyle w:val="CoverDate"/>
        <w:rPr>
          <w:lang w:val="en-GB"/>
        </w:rPr>
      </w:pPr>
      <w:r w:rsidRPr="00A96EB9">
        <w:rPr>
          <w:rStyle w:val="HideTWBExt"/>
          <w:lang w:val="en-GB"/>
        </w:rPr>
        <w:t>&lt;Date&gt;</w:t>
      </w:r>
      <w:r w:rsidRPr="00A96EB9">
        <w:rPr>
          <w:rStyle w:val="HideTWBInt"/>
          <w:lang w:val="en-GB"/>
        </w:rPr>
        <w:t>{14/04/2025}</w:t>
      </w:r>
      <w:r w:rsidRPr="00A96EB9">
        <w:rPr>
          <w:lang w:val="en-GB"/>
        </w:rPr>
        <w:t>14.4.2025</w:t>
      </w:r>
      <w:r w:rsidRPr="00A96EB9">
        <w:rPr>
          <w:rStyle w:val="HideTWBExt"/>
          <w:lang w:val="en-GB"/>
        </w:rPr>
        <w:t>&lt;/Date&gt;</w:t>
      </w:r>
    </w:p>
    <w:p w14:paraId="583F5121" w14:textId="77777777" w:rsidR="000C5924" w:rsidRPr="00A96EB9" w:rsidRDefault="00AA2D05">
      <w:pPr>
        <w:pStyle w:val="CoverDocType"/>
        <w:rPr>
          <w:lang w:val="en-GB"/>
        </w:rPr>
      </w:pPr>
      <w:r w:rsidRPr="00A96EB9">
        <w:rPr>
          <w:rStyle w:val="HideTWBExt"/>
          <w:b w:val="0"/>
          <w:lang w:val="en-GB"/>
        </w:rPr>
        <w:t>&lt;TypeAM&gt;</w:t>
      </w:r>
      <w:r w:rsidRPr="00A96EB9">
        <w:rPr>
          <w:lang w:val="en-GB"/>
        </w:rPr>
        <w:t>AMENDEMENTS</w:t>
      </w:r>
      <w:r w:rsidRPr="00A96EB9">
        <w:rPr>
          <w:rStyle w:val="HideTWBExt"/>
          <w:b w:val="0"/>
          <w:lang w:val="en-GB"/>
        </w:rPr>
        <w:t>&lt;/TypeAM&gt;</w:t>
      </w:r>
    </w:p>
    <w:p w14:paraId="10184D5C" w14:textId="77777777" w:rsidR="000C5924" w:rsidRPr="00E6201F" w:rsidRDefault="00AA2D05">
      <w:pPr>
        <w:pStyle w:val="CoverDocType24a"/>
      </w:pPr>
      <w:r w:rsidRPr="00E6201F">
        <w:rPr>
          <w:rStyle w:val="HideTWBExt"/>
          <w:rFonts w:eastAsia="Times New Roman"/>
          <w:b w:val="0"/>
        </w:rPr>
        <w:t>&lt;RangeAM&gt;</w:t>
      </w:r>
      <w:r w:rsidRPr="00E6201F">
        <w:t>1 - 226</w:t>
      </w:r>
      <w:r w:rsidRPr="00E6201F">
        <w:rPr>
          <w:rStyle w:val="HideTWBExt"/>
          <w:rFonts w:eastAsia="Times New Roman"/>
          <w:b w:val="0"/>
        </w:rPr>
        <w:t>&lt;/RangeAM&gt;</w:t>
      </w:r>
    </w:p>
    <w:p w14:paraId="0F5C8B41" w14:textId="77777777" w:rsidR="000C5924" w:rsidRPr="00E6201F" w:rsidRDefault="00AA2D05">
      <w:pPr>
        <w:pStyle w:val="CoverBold"/>
      </w:pPr>
      <w:r w:rsidRPr="00E6201F">
        <w:rPr>
          <w:rStyle w:val="HideTWBExt"/>
          <w:b w:val="0"/>
        </w:rPr>
        <w:t>&lt;TitreType&gt;</w:t>
      </w:r>
      <w:r w:rsidRPr="00E6201F">
        <w:t>Projet de rapport</w:t>
      </w:r>
      <w:r w:rsidRPr="00E6201F">
        <w:rPr>
          <w:rStyle w:val="HideTWBExt"/>
          <w:b w:val="0"/>
        </w:rPr>
        <w:t>&lt;/TitreType&gt;</w:t>
      </w:r>
    </w:p>
    <w:p w14:paraId="6C57055E" w14:textId="77777777" w:rsidR="000C5924" w:rsidRPr="00E6201F" w:rsidRDefault="00AA2D05">
      <w:pPr>
        <w:pStyle w:val="CoverBold"/>
      </w:pPr>
      <w:r w:rsidRPr="00E6201F">
        <w:rPr>
          <w:rStyle w:val="HideTWBExt"/>
          <w:b w:val="0"/>
        </w:rPr>
        <w:t>&lt;Rapporteur&gt;</w:t>
      </w:r>
      <w:r w:rsidRPr="00E6201F">
        <w:t>Laurence Farreng</w:t>
      </w:r>
      <w:r w:rsidRPr="00E6201F">
        <w:rPr>
          <w:rStyle w:val="HideTWBExt"/>
          <w:b w:val="0"/>
        </w:rPr>
        <w:t>&lt;/Rapporteur&gt;</w:t>
      </w:r>
    </w:p>
    <w:p w14:paraId="6175CF4C" w14:textId="77777777" w:rsidR="000C5924" w:rsidRPr="00E6201F" w:rsidRDefault="00AA2D05">
      <w:pPr>
        <w:pStyle w:val="CoverNormal24a"/>
      </w:pPr>
      <w:r w:rsidRPr="00E6201F">
        <w:rPr>
          <w:rStyle w:val="HideTWBExt"/>
        </w:rPr>
        <w:t>&lt;DocRefPE&gt;</w:t>
      </w:r>
      <w:r w:rsidRPr="00E6201F">
        <w:t>(PE770.272v01-00)</w:t>
      </w:r>
      <w:r w:rsidRPr="00E6201F">
        <w:rPr>
          <w:rStyle w:val="HideTWBExt"/>
        </w:rPr>
        <w:t>&lt;/DocRefPE&gt;</w:t>
      </w:r>
    </w:p>
    <w:p w14:paraId="7F9E8307" w14:textId="77777777" w:rsidR="000C5924" w:rsidRPr="00E6201F" w:rsidRDefault="00AA2D05">
      <w:pPr>
        <w:pStyle w:val="CoverNormal"/>
      </w:pPr>
      <w:r w:rsidRPr="00E6201F">
        <w:rPr>
          <w:rStyle w:val="HideTWBExt"/>
        </w:rPr>
        <w:t>&lt;Titre&gt;</w:t>
      </w:r>
      <w:r w:rsidRPr="00E6201F">
        <w:t>Une nouvelle vision pour les alliances «universités européennes»</w:t>
      </w:r>
      <w:r w:rsidRPr="00E6201F">
        <w:rPr>
          <w:rStyle w:val="HideTWBExt"/>
        </w:rPr>
        <w:t>&lt;/Titre&gt;</w:t>
      </w:r>
    </w:p>
    <w:p w14:paraId="7F159D5F" w14:textId="77777777" w:rsidR="000C5924" w:rsidRPr="00E6201F" w:rsidRDefault="00AA2D05">
      <w:pPr>
        <w:pStyle w:val="CoverNormal24a"/>
      </w:pPr>
      <w:r w:rsidRPr="00E6201F">
        <w:rPr>
          <w:rStyle w:val="HideTWBExt"/>
        </w:rPr>
        <w:t>&lt;DocRef&gt;</w:t>
      </w:r>
      <w:r w:rsidRPr="00E6201F">
        <w:t>(2025/2036(INI))</w:t>
      </w:r>
      <w:r w:rsidRPr="00E6201F">
        <w:rPr>
          <w:rStyle w:val="HideTWBExt"/>
        </w:rPr>
        <w:t>&lt;/DocRef&gt;</w:t>
      </w:r>
    </w:p>
    <w:p w14:paraId="10455A58" w14:textId="2FA19E53" w:rsidR="005E0916" w:rsidRPr="00E6201F" w:rsidRDefault="00AA2D05" w:rsidP="005E0916">
      <w:pPr>
        <w:pStyle w:val="AmNumberTabs"/>
      </w:pPr>
      <w:r w:rsidRPr="00E6201F">
        <w:br w:type="page"/>
      </w:r>
      <w:r w:rsidRPr="00E6201F">
        <w:lastRenderedPageBreak/>
        <w:t>AM_Com_NonLegReport</w:t>
      </w:r>
      <w:r w:rsidR="005E0916" w:rsidRPr="00E6201F">
        <w:rPr>
          <w:rStyle w:val="HideTWBExt"/>
          <w:b w:val="0"/>
        </w:rPr>
        <w:t>&lt;RepeatBlock-Amend&gt;&lt;Amend&gt;</w:t>
      </w:r>
      <w:r w:rsidR="005E0916" w:rsidRPr="00E6201F">
        <w:t>Amendement</w:t>
      </w:r>
      <w:r w:rsidR="005E0916" w:rsidRPr="00E6201F">
        <w:tab/>
      </w:r>
      <w:r w:rsidR="005E0916" w:rsidRPr="00E6201F">
        <w:tab/>
      </w:r>
      <w:r w:rsidR="005E0916" w:rsidRPr="00E6201F">
        <w:rPr>
          <w:rStyle w:val="HideTWBExt"/>
          <w:b w:val="0"/>
        </w:rPr>
        <w:t>&lt;NumAm&gt;</w:t>
      </w:r>
      <w:r w:rsidR="005E0916" w:rsidRPr="00E6201F">
        <w:t>1</w:t>
      </w:r>
      <w:r w:rsidR="005E0916" w:rsidRPr="00E6201F">
        <w:rPr>
          <w:rStyle w:val="HideTWBExt"/>
          <w:b w:val="0"/>
        </w:rPr>
        <w:t>&lt;/NumAm&gt;</w:t>
      </w:r>
    </w:p>
    <w:p w14:paraId="4FA78B7A"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699EB949"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093709ED" w14:textId="77777777" w:rsidR="005E0916" w:rsidRPr="00E6201F" w:rsidRDefault="005E0916" w:rsidP="005E0916">
      <w:pPr>
        <w:pStyle w:val="NormalBold"/>
      </w:pPr>
      <w:r w:rsidRPr="00E6201F">
        <w:rPr>
          <w:rStyle w:val="HideTWBExt"/>
          <w:b w:val="0"/>
        </w:rPr>
        <w:t>&lt;/RepeatBlock-By&gt;</w:t>
      </w:r>
    </w:p>
    <w:p w14:paraId="1F848BD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AF64AB1" w14:textId="77777777" w:rsidR="005E0916" w:rsidRPr="00E6201F" w:rsidRDefault="005E0916" w:rsidP="005E0916">
      <w:pPr>
        <w:pStyle w:val="NormalBold"/>
      </w:pPr>
      <w:r w:rsidRPr="00E6201F">
        <w:rPr>
          <w:rStyle w:val="HideTWBExt"/>
          <w:b w:val="0"/>
        </w:rPr>
        <w:t>&lt;Article&gt;</w:t>
      </w:r>
      <w:r w:rsidRPr="00E6201F">
        <w:t>Visa -1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70F6BD6" w14:textId="77777777" w:rsidTr="005C1C16">
        <w:trPr>
          <w:trHeight w:hRule="exact" w:val="240"/>
          <w:jc w:val="center"/>
        </w:trPr>
        <w:tc>
          <w:tcPr>
            <w:tcW w:w="9752" w:type="dxa"/>
            <w:gridSpan w:val="2"/>
            <w:tcBorders>
              <w:top w:val="nil"/>
              <w:left w:val="nil"/>
              <w:bottom w:val="nil"/>
              <w:right w:val="nil"/>
            </w:tcBorders>
          </w:tcPr>
          <w:p w14:paraId="159C44FD" w14:textId="77777777" w:rsidR="005E0916" w:rsidRPr="00E6201F" w:rsidRDefault="005E0916" w:rsidP="005C1C16"/>
        </w:tc>
      </w:tr>
      <w:tr w:rsidR="005E0916" w:rsidRPr="00E6201F" w14:paraId="55E2C21C" w14:textId="77777777" w:rsidTr="005C1C16">
        <w:trPr>
          <w:trHeight w:val="240"/>
          <w:jc w:val="center"/>
        </w:trPr>
        <w:tc>
          <w:tcPr>
            <w:tcW w:w="4876" w:type="dxa"/>
            <w:tcBorders>
              <w:top w:val="nil"/>
              <w:left w:val="nil"/>
              <w:bottom w:val="nil"/>
              <w:right w:val="nil"/>
            </w:tcBorders>
          </w:tcPr>
          <w:p w14:paraId="15A8C6F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6E68E03" w14:textId="77777777" w:rsidR="005E0916" w:rsidRPr="00E6201F" w:rsidRDefault="005E0916" w:rsidP="005C1C16">
            <w:pPr>
              <w:pStyle w:val="AmColumnHeading"/>
            </w:pPr>
            <w:r w:rsidRPr="00E6201F">
              <w:t>Amendement</w:t>
            </w:r>
          </w:p>
        </w:tc>
      </w:tr>
      <w:tr w:rsidR="005E0916" w:rsidRPr="00E6201F" w14:paraId="527E6183" w14:textId="77777777" w:rsidTr="005C1C16">
        <w:trPr>
          <w:jc w:val="center"/>
        </w:trPr>
        <w:tc>
          <w:tcPr>
            <w:tcW w:w="4876" w:type="dxa"/>
            <w:tcBorders>
              <w:top w:val="nil"/>
              <w:left w:val="nil"/>
              <w:bottom w:val="nil"/>
              <w:right w:val="nil"/>
            </w:tcBorders>
          </w:tcPr>
          <w:p w14:paraId="773D8EC6" w14:textId="77777777" w:rsidR="005E0916" w:rsidRPr="00E6201F" w:rsidRDefault="005E0916" w:rsidP="005C1C16">
            <w:pPr>
              <w:pStyle w:val="Normal6a"/>
            </w:pPr>
          </w:p>
        </w:tc>
        <w:tc>
          <w:tcPr>
            <w:tcW w:w="4876" w:type="dxa"/>
            <w:tcBorders>
              <w:top w:val="nil"/>
              <w:left w:val="nil"/>
              <w:bottom w:val="nil"/>
              <w:right w:val="nil"/>
            </w:tcBorders>
          </w:tcPr>
          <w:p w14:paraId="0F9B43A2" w14:textId="77777777" w:rsidR="005E0916" w:rsidRPr="00E6201F" w:rsidRDefault="005E0916" w:rsidP="005C1C16">
            <w:pPr>
              <w:pStyle w:val="Normal6a"/>
            </w:pPr>
            <w:r w:rsidRPr="00E6201F">
              <w:rPr>
                <w:b/>
                <w:i/>
              </w:rPr>
              <w:t>–</w:t>
            </w:r>
            <w:r w:rsidRPr="00E6201F">
              <w:tab/>
            </w:r>
            <w:r w:rsidRPr="00E6201F">
              <w:rPr>
                <w:b/>
                <w:i/>
              </w:rPr>
              <w:t>vu la charte des droits fondamentaux de l’Union européenne, en particulier ses articles 13 et 14 sur la «liberté des arts et des sciences» et le «droit à l’éducation»;</w:t>
            </w:r>
          </w:p>
        </w:tc>
      </w:tr>
    </w:tbl>
    <w:p w14:paraId="556FB941"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A22C436" w14:textId="77777777" w:rsidR="005E0916" w:rsidRPr="00A96EB9" w:rsidRDefault="005E0916" w:rsidP="005E0916">
      <w:pPr>
        <w:rPr>
          <w:lang w:val="en-GB"/>
        </w:rPr>
      </w:pPr>
      <w:r w:rsidRPr="00A96EB9">
        <w:rPr>
          <w:rStyle w:val="HideTWBExt"/>
          <w:lang w:val="en-GB"/>
        </w:rPr>
        <w:t>&lt;/Amend&gt;</w:t>
      </w:r>
    </w:p>
    <w:p w14:paraId="3EFFAB83"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w:t>
      </w:r>
      <w:r w:rsidRPr="00A96EB9">
        <w:rPr>
          <w:rStyle w:val="HideTWBExt"/>
          <w:b w:val="0"/>
          <w:lang w:val="en-GB"/>
        </w:rPr>
        <w:t>&lt;/NumAm&gt;</w:t>
      </w:r>
    </w:p>
    <w:p w14:paraId="71639F85"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15EBB6D7" w14:textId="77777777" w:rsidR="005E0916" w:rsidRPr="00E6201F" w:rsidRDefault="005E0916" w:rsidP="005E0916">
      <w:pPr>
        <w:pStyle w:val="NormalBold"/>
      </w:pPr>
      <w:r w:rsidRPr="00E6201F">
        <w:rPr>
          <w:rStyle w:val="HideTWBExt"/>
          <w:b w:val="0"/>
        </w:rPr>
        <w:t>&lt;/RepeatBlock-By&gt;</w:t>
      </w:r>
    </w:p>
    <w:p w14:paraId="0ED223F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EBA3D48" w14:textId="77777777" w:rsidR="005E0916" w:rsidRPr="00E6201F" w:rsidRDefault="005E0916" w:rsidP="005E0916">
      <w:pPr>
        <w:pStyle w:val="NormalBold"/>
      </w:pPr>
      <w:r w:rsidRPr="00E6201F">
        <w:rPr>
          <w:rStyle w:val="HideTWBExt"/>
          <w:b w:val="0"/>
        </w:rPr>
        <w:t>&lt;Article&gt;</w:t>
      </w:r>
      <w:r w:rsidRPr="00E6201F">
        <w:t>Visa 2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2811AE3" w14:textId="77777777" w:rsidTr="005C1C16">
        <w:trPr>
          <w:trHeight w:hRule="exact" w:val="240"/>
          <w:jc w:val="center"/>
        </w:trPr>
        <w:tc>
          <w:tcPr>
            <w:tcW w:w="9752" w:type="dxa"/>
            <w:gridSpan w:val="2"/>
            <w:tcBorders>
              <w:top w:val="nil"/>
              <w:left w:val="nil"/>
              <w:bottom w:val="nil"/>
              <w:right w:val="nil"/>
            </w:tcBorders>
          </w:tcPr>
          <w:p w14:paraId="39CDAD60" w14:textId="77777777" w:rsidR="005E0916" w:rsidRPr="00E6201F" w:rsidRDefault="005E0916" w:rsidP="005C1C16"/>
        </w:tc>
      </w:tr>
      <w:tr w:rsidR="005E0916" w:rsidRPr="00E6201F" w14:paraId="39103E2A" w14:textId="77777777" w:rsidTr="005C1C16">
        <w:trPr>
          <w:trHeight w:val="240"/>
          <w:jc w:val="center"/>
        </w:trPr>
        <w:tc>
          <w:tcPr>
            <w:tcW w:w="4876" w:type="dxa"/>
            <w:tcBorders>
              <w:top w:val="nil"/>
              <w:left w:val="nil"/>
              <w:bottom w:val="nil"/>
              <w:right w:val="nil"/>
            </w:tcBorders>
          </w:tcPr>
          <w:p w14:paraId="4DF1363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9BA3F04" w14:textId="77777777" w:rsidR="005E0916" w:rsidRPr="00E6201F" w:rsidRDefault="005E0916" w:rsidP="005C1C16">
            <w:pPr>
              <w:pStyle w:val="AmColumnHeading"/>
            </w:pPr>
            <w:r w:rsidRPr="00E6201F">
              <w:t>Amendement</w:t>
            </w:r>
          </w:p>
        </w:tc>
      </w:tr>
      <w:tr w:rsidR="005E0916" w:rsidRPr="00E6201F" w14:paraId="34BDA1C6" w14:textId="77777777" w:rsidTr="005C1C16">
        <w:trPr>
          <w:jc w:val="center"/>
        </w:trPr>
        <w:tc>
          <w:tcPr>
            <w:tcW w:w="4876" w:type="dxa"/>
            <w:tcBorders>
              <w:top w:val="nil"/>
              <w:left w:val="nil"/>
              <w:bottom w:val="nil"/>
              <w:right w:val="nil"/>
            </w:tcBorders>
          </w:tcPr>
          <w:p w14:paraId="3F2DB690" w14:textId="77777777" w:rsidR="005E0916" w:rsidRPr="00E6201F" w:rsidRDefault="005E0916" w:rsidP="005C1C16">
            <w:pPr>
              <w:pStyle w:val="Normal6a"/>
            </w:pPr>
          </w:p>
        </w:tc>
        <w:tc>
          <w:tcPr>
            <w:tcW w:w="4876" w:type="dxa"/>
            <w:tcBorders>
              <w:top w:val="nil"/>
              <w:left w:val="nil"/>
              <w:bottom w:val="nil"/>
              <w:right w:val="nil"/>
            </w:tcBorders>
          </w:tcPr>
          <w:p w14:paraId="57C17BF7" w14:textId="77777777" w:rsidR="005E0916" w:rsidRPr="00E6201F" w:rsidRDefault="005E0916" w:rsidP="005C1C16">
            <w:pPr>
              <w:pStyle w:val="Normal6a"/>
            </w:pPr>
            <w:r w:rsidRPr="00E6201F">
              <w:rPr>
                <w:b/>
                <w:i/>
              </w:rPr>
              <w:t>–</w:t>
            </w:r>
            <w:r w:rsidRPr="00E6201F">
              <w:tab/>
            </w:r>
            <w:r w:rsidRPr="00E6201F">
              <w:rPr>
                <w:b/>
                <w:i/>
              </w:rPr>
              <w:t>vu la communication de la Commission au Parlement européen, au Conseil, au Comité économique et social européen et au Comité des régions du 28 janvier 2022 relative à une stratégie européenne en faveur des universités;</w:t>
            </w:r>
          </w:p>
        </w:tc>
      </w:tr>
    </w:tbl>
    <w:p w14:paraId="69F40A1C"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5234C490" w14:textId="77777777" w:rsidR="005E0916" w:rsidRPr="00A96EB9" w:rsidRDefault="005E0916" w:rsidP="005E0916">
      <w:pPr>
        <w:rPr>
          <w:lang w:val="en-GB"/>
        </w:rPr>
      </w:pPr>
      <w:r w:rsidRPr="00A96EB9">
        <w:rPr>
          <w:rStyle w:val="HideTWBExt"/>
          <w:lang w:val="en-GB"/>
        </w:rPr>
        <w:t>&lt;/Amend&gt;</w:t>
      </w:r>
    </w:p>
    <w:p w14:paraId="3BCA2E20"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w:t>
      </w:r>
      <w:r w:rsidRPr="00A96EB9">
        <w:rPr>
          <w:rStyle w:val="HideTWBExt"/>
          <w:b w:val="0"/>
          <w:lang w:val="en-GB"/>
        </w:rPr>
        <w:t>&lt;/NumAm&gt;</w:t>
      </w:r>
    </w:p>
    <w:p w14:paraId="5658535F"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Malika Sorel</w:t>
      </w:r>
      <w:r w:rsidRPr="00A96EB9">
        <w:rPr>
          <w:rStyle w:val="HideTWBExt"/>
          <w:b w:val="0"/>
          <w:lang w:val="en-GB"/>
        </w:rPr>
        <w:t>&lt;/Members&gt;</w:t>
      </w:r>
    </w:p>
    <w:p w14:paraId="158343DF" w14:textId="77777777" w:rsidR="005E0916" w:rsidRPr="00E6201F" w:rsidRDefault="005E0916" w:rsidP="005E0916">
      <w:pPr>
        <w:pStyle w:val="NormalBold"/>
      </w:pPr>
      <w:r w:rsidRPr="00E6201F">
        <w:rPr>
          <w:rStyle w:val="HideTWBExt"/>
          <w:b w:val="0"/>
        </w:rPr>
        <w:t>&lt;/RepeatBlock-By&gt;</w:t>
      </w:r>
    </w:p>
    <w:p w14:paraId="67CF8C1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03F2707" w14:textId="77777777" w:rsidR="005E0916" w:rsidRPr="00E6201F" w:rsidRDefault="005E0916" w:rsidP="005E0916">
      <w:pPr>
        <w:pStyle w:val="NormalBold"/>
      </w:pPr>
      <w:r w:rsidRPr="00E6201F">
        <w:rPr>
          <w:rStyle w:val="HideTWBExt"/>
          <w:b w:val="0"/>
        </w:rPr>
        <w:t>&lt;Article&gt;</w:t>
      </w:r>
      <w:r w:rsidRPr="00E6201F">
        <w:t>Visa 7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711CC48" w14:textId="77777777" w:rsidTr="005C1C16">
        <w:trPr>
          <w:trHeight w:hRule="exact" w:val="240"/>
          <w:jc w:val="center"/>
        </w:trPr>
        <w:tc>
          <w:tcPr>
            <w:tcW w:w="9752" w:type="dxa"/>
            <w:gridSpan w:val="2"/>
            <w:tcBorders>
              <w:top w:val="nil"/>
              <w:left w:val="nil"/>
              <w:bottom w:val="nil"/>
              <w:right w:val="nil"/>
            </w:tcBorders>
          </w:tcPr>
          <w:p w14:paraId="31C90000" w14:textId="77777777" w:rsidR="005E0916" w:rsidRPr="00E6201F" w:rsidRDefault="005E0916" w:rsidP="005C1C16"/>
        </w:tc>
      </w:tr>
      <w:tr w:rsidR="005E0916" w:rsidRPr="00E6201F" w14:paraId="36F6C019" w14:textId="77777777" w:rsidTr="005C1C16">
        <w:trPr>
          <w:trHeight w:val="240"/>
          <w:jc w:val="center"/>
        </w:trPr>
        <w:tc>
          <w:tcPr>
            <w:tcW w:w="4876" w:type="dxa"/>
            <w:tcBorders>
              <w:top w:val="nil"/>
              <w:left w:val="nil"/>
              <w:bottom w:val="nil"/>
              <w:right w:val="nil"/>
            </w:tcBorders>
          </w:tcPr>
          <w:p w14:paraId="50D6962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34C7379" w14:textId="77777777" w:rsidR="005E0916" w:rsidRPr="00E6201F" w:rsidRDefault="005E0916" w:rsidP="005C1C16">
            <w:pPr>
              <w:pStyle w:val="AmColumnHeading"/>
            </w:pPr>
            <w:r w:rsidRPr="00E6201F">
              <w:t>Amendement</w:t>
            </w:r>
          </w:p>
        </w:tc>
      </w:tr>
      <w:tr w:rsidR="005E0916" w:rsidRPr="00E6201F" w14:paraId="58972249" w14:textId="77777777" w:rsidTr="005C1C16">
        <w:trPr>
          <w:jc w:val="center"/>
        </w:trPr>
        <w:tc>
          <w:tcPr>
            <w:tcW w:w="4876" w:type="dxa"/>
            <w:tcBorders>
              <w:top w:val="nil"/>
              <w:left w:val="nil"/>
              <w:bottom w:val="nil"/>
              <w:right w:val="nil"/>
            </w:tcBorders>
          </w:tcPr>
          <w:p w14:paraId="33346270" w14:textId="77777777" w:rsidR="005E0916" w:rsidRPr="00E6201F" w:rsidRDefault="005E0916" w:rsidP="005C1C16">
            <w:pPr>
              <w:pStyle w:val="Normal6a"/>
            </w:pPr>
          </w:p>
        </w:tc>
        <w:tc>
          <w:tcPr>
            <w:tcW w:w="4876" w:type="dxa"/>
            <w:tcBorders>
              <w:top w:val="nil"/>
              <w:left w:val="nil"/>
              <w:bottom w:val="nil"/>
              <w:right w:val="nil"/>
            </w:tcBorders>
          </w:tcPr>
          <w:p w14:paraId="7BB136FA" w14:textId="77777777" w:rsidR="005E0916" w:rsidRPr="00E6201F" w:rsidRDefault="005E0916" w:rsidP="005C1C16">
            <w:pPr>
              <w:pStyle w:val="Normal6a"/>
            </w:pPr>
            <w:r w:rsidRPr="00E6201F">
              <w:rPr>
                <w:b/>
                <w:i/>
              </w:rPr>
              <w:t>–</w:t>
            </w:r>
            <w:r w:rsidRPr="00E6201F">
              <w:tab/>
            </w:r>
            <w:r w:rsidRPr="00E6201F">
              <w:rPr>
                <w:b/>
                <w:i/>
              </w:rPr>
              <w:t>Vu le rapport de la Commission "Compétences, défis et mesures en matière de STIM</w:t>
            </w:r>
            <w:r w:rsidRPr="00E6201F">
              <w:rPr>
                <w:b/>
                <w:i/>
                <w:vertAlign w:val="superscript"/>
              </w:rPr>
              <w:t>1 a</w:t>
            </w:r>
            <w:r w:rsidRPr="00E6201F">
              <w:rPr>
                <w:b/>
                <w:i/>
              </w:rPr>
              <w:t> : une revue de la littérature" ;</w:t>
            </w:r>
          </w:p>
        </w:tc>
      </w:tr>
      <w:tr w:rsidR="005E0916" w:rsidRPr="00E6201F" w14:paraId="7D42C89B" w14:textId="77777777" w:rsidTr="005C1C16">
        <w:trPr>
          <w:jc w:val="center"/>
        </w:trPr>
        <w:tc>
          <w:tcPr>
            <w:tcW w:w="4876" w:type="dxa"/>
            <w:tcBorders>
              <w:top w:val="nil"/>
              <w:left w:val="nil"/>
              <w:bottom w:val="nil"/>
              <w:right w:val="nil"/>
            </w:tcBorders>
          </w:tcPr>
          <w:p w14:paraId="390B21F6" w14:textId="77777777" w:rsidR="005E0916" w:rsidRPr="00E6201F" w:rsidRDefault="005E0916" w:rsidP="005C1C16"/>
        </w:tc>
        <w:tc>
          <w:tcPr>
            <w:tcW w:w="4876" w:type="dxa"/>
            <w:tcBorders>
              <w:top w:val="nil"/>
              <w:left w:val="nil"/>
              <w:bottom w:val="nil"/>
              <w:right w:val="nil"/>
            </w:tcBorders>
          </w:tcPr>
          <w:p w14:paraId="7B22B33B" w14:textId="77777777" w:rsidR="005E0916" w:rsidRPr="00E6201F" w:rsidRDefault="005E0916" w:rsidP="005C1C16">
            <w:pPr>
              <w:pStyle w:val="Normal6a"/>
            </w:pPr>
            <w:r w:rsidRPr="00E6201F">
              <w:rPr>
                <w:b/>
                <w:i/>
              </w:rPr>
              <w:t>_________________</w:t>
            </w:r>
          </w:p>
        </w:tc>
      </w:tr>
      <w:tr w:rsidR="005E0916" w:rsidRPr="00E6201F" w14:paraId="4F691AEE" w14:textId="77777777" w:rsidTr="005C1C16">
        <w:trPr>
          <w:jc w:val="center"/>
        </w:trPr>
        <w:tc>
          <w:tcPr>
            <w:tcW w:w="4876" w:type="dxa"/>
            <w:tcBorders>
              <w:top w:val="nil"/>
              <w:left w:val="nil"/>
              <w:bottom w:val="nil"/>
              <w:right w:val="nil"/>
            </w:tcBorders>
          </w:tcPr>
          <w:p w14:paraId="0616CAFD" w14:textId="77777777" w:rsidR="005E0916" w:rsidRPr="00E6201F" w:rsidRDefault="005E0916" w:rsidP="005C1C16"/>
        </w:tc>
        <w:tc>
          <w:tcPr>
            <w:tcW w:w="4876" w:type="dxa"/>
            <w:tcBorders>
              <w:top w:val="nil"/>
              <w:left w:val="nil"/>
              <w:bottom w:val="nil"/>
              <w:right w:val="nil"/>
            </w:tcBorders>
          </w:tcPr>
          <w:p w14:paraId="3375F5F2" w14:textId="77777777" w:rsidR="005E0916" w:rsidRPr="00E6201F" w:rsidRDefault="005E0916" w:rsidP="005C1C16">
            <w:pPr>
              <w:pStyle w:val="Normal6a"/>
            </w:pPr>
            <w:r w:rsidRPr="00E6201F">
              <w:rPr>
                <w:b/>
                <w:i/>
                <w:vertAlign w:val="superscript"/>
              </w:rPr>
              <w:t>1 a</w:t>
            </w:r>
            <w:r w:rsidRPr="00E6201F">
              <w:t xml:space="preserve"> </w:t>
            </w:r>
            <w:r w:rsidRPr="00E6201F">
              <w:rPr>
                <w:b/>
                <w:i/>
              </w:rPr>
              <w:t xml:space="preserve">Science, Technologie, Ingénierie, Mathématique. </w:t>
            </w:r>
          </w:p>
        </w:tc>
      </w:tr>
    </w:tbl>
    <w:p w14:paraId="0E3B0A62"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{FR}</w:t>
      </w:r>
      <w:r w:rsidRPr="00A96EB9">
        <w:rPr>
          <w:lang w:val="en-GB"/>
        </w:rPr>
        <w:t>fr</w:t>
      </w:r>
      <w:r w:rsidRPr="00A96EB9">
        <w:rPr>
          <w:rStyle w:val="HideTWBExt"/>
          <w:lang w:val="en-GB"/>
        </w:rPr>
        <w:t>&lt;/Original&gt;</w:t>
      </w:r>
    </w:p>
    <w:p w14:paraId="0A0A16FD" w14:textId="77777777" w:rsidR="005E0916" w:rsidRPr="00A96EB9" w:rsidRDefault="005E0916" w:rsidP="005E0916">
      <w:pPr>
        <w:rPr>
          <w:lang w:val="en-GB"/>
        </w:rPr>
      </w:pPr>
      <w:r w:rsidRPr="00A96EB9">
        <w:rPr>
          <w:rStyle w:val="HideTWBExt"/>
          <w:lang w:val="en-GB"/>
        </w:rPr>
        <w:t>&lt;/Amend&gt;</w:t>
      </w:r>
    </w:p>
    <w:p w14:paraId="060E55F4"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4</w:t>
      </w:r>
      <w:r w:rsidRPr="00A96EB9">
        <w:rPr>
          <w:rStyle w:val="HideTWBExt"/>
          <w:b w:val="0"/>
          <w:lang w:val="en-GB"/>
        </w:rPr>
        <w:t>&lt;/NumAm&gt;</w:t>
      </w:r>
    </w:p>
    <w:p w14:paraId="6F043812"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Malika Sorel</w:t>
      </w:r>
      <w:r w:rsidRPr="00A96EB9">
        <w:rPr>
          <w:rStyle w:val="HideTWBExt"/>
          <w:b w:val="0"/>
          <w:lang w:val="en-GB"/>
        </w:rPr>
        <w:t>&lt;/Members&gt;</w:t>
      </w:r>
    </w:p>
    <w:p w14:paraId="0FE800DB" w14:textId="77777777" w:rsidR="005E0916" w:rsidRPr="00E6201F" w:rsidRDefault="005E0916" w:rsidP="005E0916">
      <w:pPr>
        <w:pStyle w:val="NormalBold"/>
      </w:pPr>
      <w:r w:rsidRPr="00E6201F">
        <w:rPr>
          <w:rStyle w:val="HideTWBExt"/>
          <w:b w:val="0"/>
        </w:rPr>
        <w:t>&lt;/RepeatBlock-By&gt;</w:t>
      </w:r>
    </w:p>
    <w:p w14:paraId="52757DD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069885C" w14:textId="77777777" w:rsidR="005E0916" w:rsidRPr="00E6201F" w:rsidRDefault="005E0916" w:rsidP="005E0916">
      <w:pPr>
        <w:pStyle w:val="NormalBold"/>
      </w:pPr>
      <w:r w:rsidRPr="00E6201F">
        <w:rPr>
          <w:rStyle w:val="HideTWBExt"/>
          <w:b w:val="0"/>
        </w:rPr>
        <w:t>&lt;Article&gt;</w:t>
      </w:r>
      <w:r w:rsidRPr="00E6201F">
        <w:t>Visa 10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834C951" w14:textId="77777777" w:rsidTr="005C1C16">
        <w:trPr>
          <w:trHeight w:hRule="exact" w:val="240"/>
          <w:jc w:val="center"/>
        </w:trPr>
        <w:tc>
          <w:tcPr>
            <w:tcW w:w="9752" w:type="dxa"/>
            <w:gridSpan w:val="2"/>
            <w:tcBorders>
              <w:top w:val="nil"/>
              <w:left w:val="nil"/>
              <w:bottom w:val="nil"/>
              <w:right w:val="nil"/>
            </w:tcBorders>
          </w:tcPr>
          <w:p w14:paraId="6BA0F06F" w14:textId="77777777" w:rsidR="005E0916" w:rsidRPr="00E6201F" w:rsidRDefault="005E0916" w:rsidP="005C1C16"/>
        </w:tc>
      </w:tr>
      <w:tr w:rsidR="005E0916" w:rsidRPr="00E6201F" w14:paraId="0C18B24F" w14:textId="77777777" w:rsidTr="005C1C16">
        <w:trPr>
          <w:trHeight w:val="240"/>
          <w:jc w:val="center"/>
        </w:trPr>
        <w:tc>
          <w:tcPr>
            <w:tcW w:w="4876" w:type="dxa"/>
            <w:tcBorders>
              <w:top w:val="nil"/>
              <w:left w:val="nil"/>
              <w:bottom w:val="nil"/>
              <w:right w:val="nil"/>
            </w:tcBorders>
          </w:tcPr>
          <w:p w14:paraId="3C1BD50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2C78A7E" w14:textId="77777777" w:rsidR="005E0916" w:rsidRPr="00E6201F" w:rsidRDefault="005E0916" w:rsidP="005C1C16">
            <w:pPr>
              <w:pStyle w:val="AmColumnHeading"/>
            </w:pPr>
            <w:r w:rsidRPr="00E6201F">
              <w:t>Amendement</w:t>
            </w:r>
          </w:p>
        </w:tc>
      </w:tr>
      <w:tr w:rsidR="005E0916" w:rsidRPr="00E6201F" w14:paraId="11E62278" w14:textId="77777777" w:rsidTr="005C1C16">
        <w:trPr>
          <w:jc w:val="center"/>
        </w:trPr>
        <w:tc>
          <w:tcPr>
            <w:tcW w:w="4876" w:type="dxa"/>
            <w:tcBorders>
              <w:top w:val="nil"/>
              <w:left w:val="nil"/>
              <w:bottom w:val="nil"/>
              <w:right w:val="nil"/>
            </w:tcBorders>
          </w:tcPr>
          <w:p w14:paraId="2A7D2C76" w14:textId="77777777" w:rsidR="005E0916" w:rsidRPr="00E6201F" w:rsidRDefault="005E0916" w:rsidP="005C1C16">
            <w:pPr>
              <w:pStyle w:val="Normal6a"/>
            </w:pPr>
          </w:p>
        </w:tc>
        <w:tc>
          <w:tcPr>
            <w:tcW w:w="4876" w:type="dxa"/>
            <w:tcBorders>
              <w:top w:val="nil"/>
              <w:left w:val="nil"/>
              <w:bottom w:val="nil"/>
              <w:right w:val="nil"/>
            </w:tcBorders>
          </w:tcPr>
          <w:p w14:paraId="1F1F6158" w14:textId="77777777" w:rsidR="005E0916" w:rsidRPr="00E6201F" w:rsidRDefault="005E0916" w:rsidP="005C1C16">
            <w:pPr>
              <w:pStyle w:val="Normal6a"/>
            </w:pPr>
            <w:r w:rsidRPr="00E6201F">
              <w:rPr>
                <w:b/>
                <w:i/>
              </w:rPr>
              <w:t>–</w:t>
            </w:r>
            <w:r w:rsidRPr="00E6201F">
              <w:tab/>
            </w:r>
            <w:r w:rsidRPr="00E6201F">
              <w:rPr>
                <w:b/>
                <w:i/>
              </w:rPr>
              <w:t>Vu la recommandation du Conseil du 22 mai 2018 relative aux compétences clés pour l’éducation et la formation tout au long de la vie ;</w:t>
            </w:r>
          </w:p>
        </w:tc>
      </w:tr>
    </w:tbl>
    <w:p w14:paraId="44C52398"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{FR}</w:t>
      </w:r>
      <w:r w:rsidRPr="00A96EB9">
        <w:rPr>
          <w:lang w:val="en-GB"/>
        </w:rPr>
        <w:t>fr</w:t>
      </w:r>
      <w:r w:rsidRPr="00A96EB9">
        <w:rPr>
          <w:rStyle w:val="HideTWBExt"/>
          <w:lang w:val="en-GB"/>
        </w:rPr>
        <w:t>&lt;/Original&gt;</w:t>
      </w:r>
    </w:p>
    <w:p w14:paraId="59F35B6E" w14:textId="77777777" w:rsidR="005E0916" w:rsidRPr="00A96EB9" w:rsidRDefault="005E0916" w:rsidP="005E0916">
      <w:pPr>
        <w:rPr>
          <w:lang w:val="en-GB"/>
        </w:rPr>
      </w:pPr>
      <w:r w:rsidRPr="00A96EB9">
        <w:rPr>
          <w:rStyle w:val="HideTWBExt"/>
          <w:lang w:val="en-GB"/>
        </w:rPr>
        <w:t>&lt;/Amend&gt;</w:t>
      </w:r>
    </w:p>
    <w:p w14:paraId="3E2F8D51"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5</w:t>
      </w:r>
      <w:r w:rsidRPr="00A96EB9">
        <w:rPr>
          <w:rStyle w:val="HideTWBExt"/>
          <w:b w:val="0"/>
          <w:lang w:val="en-GB"/>
        </w:rPr>
        <w:t>&lt;/NumAm&gt;</w:t>
      </w:r>
    </w:p>
    <w:p w14:paraId="414D3B2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 Manuela Ripa</w:t>
      </w:r>
      <w:r w:rsidRPr="00A96EB9">
        <w:rPr>
          <w:rStyle w:val="HideTWBExt"/>
          <w:b w:val="0"/>
          <w:lang w:val="en-GB"/>
        </w:rPr>
        <w:t>&lt;/Members&gt;</w:t>
      </w:r>
    </w:p>
    <w:p w14:paraId="4AE277F8" w14:textId="77777777" w:rsidR="005E0916" w:rsidRPr="00E6201F" w:rsidRDefault="005E0916" w:rsidP="005E0916">
      <w:pPr>
        <w:pStyle w:val="NormalBold"/>
      </w:pPr>
      <w:r w:rsidRPr="00E6201F">
        <w:rPr>
          <w:rStyle w:val="HideTWBExt"/>
          <w:b w:val="0"/>
        </w:rPr>
        <w:t>&lt;/RepeatBlock-By&gt;</w:t>
      </w:r>
    </w:p>
    <w:p w14:paraId="6D213F2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F80C81C" w14:textId="77777777" w:rsidR="005E0916" w:rsidRPr="00E6201F" w:rsidRDefault="005E0916" w:rsidP="005E0916">
      <w:pPr>
        <w:pStyle w:val="NormalBold"/>
      </w:pPr>
      <w:r w:rsidRPr="00E6201F">
        <w:rPr>
          <w:rStyle w:val="HideTWBExt"/>
          <w:b w:val="0"/>
        </w:rPr>
        <w:t>&lt;Article&gt;</w:t>
      </w:r>
      <w:r w:rsidRPr="00E6201F">
        <w:t>Visa 10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DE2FEC0" w14:textId="77777777" w:rsidTr="005C1C16">
        <w:trPr>
          <w:trHeight w:hRule="exact" w:val="240"/>
          <w:jc w:val="center"/>
        </w:trPr>
        <w:tc>
          <w:tcPr>
            <w:tcW w:w="9752" w:type="dxa"/>
            <w:gridSpan w:val="2"/>
            <w:tcBorders>
              <w:top w:val="nil"/>
              <w:left w:val="nil"/>
              <w:bottom w:val="nil"/>
              <w:right w:val="nil"/>
            </w:tcBorders>
          </w:tcPr>
          <w:p w14:paraId="7A89A745" w14:textId="77777777" w:rsidR="005E0916" w:rsidRPr="00E6201F" w:rsidRDefault="005E0916" w:rsidP="005C1C16"/>
        </w:tc>
      </w:tr>
      <w:tr w:rsidR="005E0916" w:rsidRPr="00E6201F" w14:paraId="753E756A" w14:textId="77777777" w:rsidTr="005C1C16">
        <w:trPr>
          <w:trHeight w:val="240"/>
          <w:jc w:val="center"/>
        </w:trPr>
        <w:tc>
          <w:tcPr>
            <w:tcW w:w="4876" w:type="dxa"/>
            <w:tcBorders>
              <w:top w:val="nil"/>
              <w:left w:val="nil"/>
              <w:bottom w:val="nil"/>
              <w:right w:val="nil"/>
            </w:tcBorders>
          </w:tcPr>
          <w:p w14:paraId="5853C8D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14BD531" w14:textId="77777777" w:rsidR="005E0916" w:rsidRPr="00E6201F" w:rsidRDefault="005E0916" w:rsidP="005C1C16">
            <w:pPr>
              <w:pStyle w:val="AmColumnHeading"/>
            </w:pPr>
            <w:r w:rsidRPr="00E6201F">
              <w:t>Amendement</w:t>
            </w:r>
          </w:p>
        </w:tc>
      </w:tr>
      <w:tr w:rsidR="005E0916" w:rsidRPr="00E6201F" w14:paraId="09E009CE" w14:textId="77777777" w:rsidTr="005C1C16">
        <w:trPr>
          <w:jc w:val="center"/>
        </w:trPr>
        <w:tc>
          <w:tcPr>
            <w:tcW w:w="4876" w:type="dxa"/>
            <w:tcBorders>
              <w:top w:val="nil"/>
              <w:left w:val="nil"/>
              <w:bottom w:val="nil"/>
              <w:right w:val="nil"/>
            </w:tcBorders>
          </w:tcPr>
          <w:p w14:paraId="782B61AF" w14:textId="77777777" w:rsidR="005E0916" w:rsidRPr="00E6201F" w:rsidRDefault="005E0916" w:rsidP="005C1C16">
            <w:pPr>
              <w:pStyle w:val="Normal6a"/>
            </w:pPr>
          </w:p>
        </w:tc>
        <w:tc>
          <w:tcPr>
            <w:tcW w:w="4876" w:type="dxa"/>
            <w:tcBorders>
              <w:top w:val="nil"/>
              <w:left w:val="nil"/>
              <w:bottom w:val="nil"/>
              <w:right w:val="nil"/>
            </w:tcBorders>
          </w:tcPr>
          <w:p w14:paraId="334F7248" w14:textId="77777777" w:rsidR="005E0916" w:rsidRPr="00E6201F" w:rsidRDefault="005E0916" w:rsidP="005C1C16">
            <w:pPr>
              <w:pStyle w:val="Normal6a"/>
            </w:pPr>
            <w:r w:rsidRPr="00E6201F">
              <w:rPr>
                <w:b/>
                <w:i/>
              </w:rPr>
              <w:t>–</w:t>
            </w:r>
            <w:r w:rsidRPr="00E6201F">
              <w:tab/>
            </w:r>
            <w:r w:rsidRPr="00E6201F">
              <w:rPr>
                <w:b/>
                <w:i/>
              </w:rPr>
              <w:t>vu le rapport de Mario Draghi de septembre 2024 sur l’avenir de la compétitivité européenne;</w:t>
            </w:r>
          </w:p>
        </w:tc>
      </w:tr>
    </w:tbl>
    <w:p w14:paraId="72E4C88C"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4DEEA336" w14:textId="77777777" w:rsidR="005E0916" w:rsidRPr="00A96EB9" w:rsidRDefault="005E0916" w:rsidP="005E0916">
      <w:pPr>
        <w:rPr>
          <w:lang w:val="en-GB"/>
        </w:rPr>
      </w:pPr>
      <w:r w:rsidRPr="00A96EB9">
        <w:rPr>
          <w:rStyle w:val="HideTWBExt"/>
          <w:lang w:val="en-GB"/>
        </w:rPr>
        <w:t>&lt;/Amend&gt;</w:t>
      </w:r>
    </w:p>
    <w:p w14:paraId="05EFFFB3"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6</w:t>
      </w:r>
      <w:r w:rsidRPr="00A96EB9">
        <w:rPr>
          <w:rStyle w:val="HideTWBExt"/>
          <w:b w:val="0"/>
          <w:lang w:val="en-GB"/>
        </w:rPr>
        <w:t>&lt;/NumAm&gt;</w:t>
      </w:r>
    </w:p>
    <w:p w14:paraId="633125AE"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w:t>
      </w:r>
      <w:r w:rsidRPr="00A96EB9">
        <w:rPr>
          <w:rStyle w:val="HideTWBExt"/>
          <w:b w:val="0"/>
          <w:lang w:val="en-GB"/>
        </w:rPr>
        <w:t>&lt;/Members&gt;</w:t>
      </w:r>
    </w:p>
    <w:p w14:paraId="6F7F7221" w14:textId="77777777" w:rsidR="005E0916" w:rsidRPr="00E6201F" w:rsidRDefault="005E0916" w:rsidP="005E0916">
      <w:pPr>
        <w:pStyle w:val="NormalBold"/>
      </w:pPr>
      <w:r w:rsidRPr="00E6201F">
        <w:rPr>
          <w:rStyle w:val="HideTWBExt"/>
          <w:b w:val="0"/>
        </w:rPr>
        <w:t>&lt;/RepeatBlock-By&gt;</w:t>
      </w:r>
    </w:p>
    <w:p w14:paraId="074A47B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7AED8EE" w14:textId="77777777" w:rsidR="005E0916" w:rsidRPr="00E6201F" w:rsidRDefault="005E0916" w:rsidP="005E0916">
      <w:pPr>
        <w:pStyle w:val="NormalBold"/>
      </w:pPr>
      <w:r w:rsidRPr="00E6201F">
        <w:rPr>
          <w:rStyle w:val="HideTWBExt"/>
          <w:b w:val="0"/>
        </w:rPr>
        <w:t>&lt;Article&gt;</w:t>
      </w:r>
      <w:r w:rsidRPr="00E6201F">
        <w:t>Visa 10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3359CFC" w14:textId="77777777" w:rsidTr="005C1C16">
        <w:trPr>
          <w:trHeight w:hRule="exact" w:val="240"/>
          <w:jc w:val="center"/>
        </w:trPr>
        <w:tc>
          <w:tcPr>
            <w:tcW w:w="9752" w:type="dxa"/>
            <w:gridSpan w:val="2"/>
            <w:tcBorders>
              <w:top w:val="nil"/>
              <w:left w:val="nil"/>
              <w:bottom w:val="nil"/>
              <w:right w:val="nil"/>
            </w:tcBorders>
          </w:tcPr>
          <w:p w14:paraId="19C4EFF0" w14:textId="77777777" w:rsidR="005E0916" w:rsidRPr="00E6201F" w:rsidRDefault="005E0916" w:rsidP="005C1C16"/>
        </w:tc>
      </w:tr>
      <w:tr w:rsidR="005E0916" w:rsidRPr="00E6201F" w14:paraId="0E1E74AE" w14:textId="77777777" w:rsidTr="005C1C16">
        <w:trPr>
          <w:trHeight w:val="240"/>
          <w:jc w:val="center"/>
        </w:trPr>
        <w:tc>
          <w:tcPr>
            <w:tcW w:w="4876" w:type="dxa"/>
            <w:tcBorders>
              <w:top w:val="nil"/>
              <w:left w:val="nil"/>
              <w:bottom w:val="nil"/>
              <w:right w:val="nil"/>
            </w:tcBorders>
          </w:tcPr>
          <w:p w14:paraId="2AD43E6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B699FA6" w14:textId="77777777" w:rsidR="005E0916" w:rsidRPr="00E6201F" w:rsidRDefault="005E0916" w:rsidP="005C1C16">
            <w:pPr>
              <w:pStyle w:val="AmColumnHeading"/>
            </w:pPr>
            <w:r w:rsidRPr="00E6201F">
              <w:t>Amendement</w:t>
            </w:r>
          </w:p>
        </w:tc>
      </w:tr>
      <w:tr w:rsidR="005E0916" w:rsidRPr="00E6201F" w14:paraId="5B5A2E69" w14:textId="77777777" w:rsidTr="005C1C16">
        <w:trPr>
          <w:jc w:val="center"/>
        </w:trPr>
        <w:tc>
          <w:tcPr>
            <w:tcW w:w="4876" w:type="dxa"/>
            <w:tcBorders>
              <w:top w:val="nil"/>
              <w:left w:val="nil"/>
              <w:bottom w:val="nil"/>
              <w:right w:val="nil"/>
            </w:tcBorders>
          </w:tcPr>
          <w:p w14:paraId="416EF4BA" w14:textId="77777777" w:rsidR="005E0916" w:rsidRPr="00E6201F" w:rsidRDefault="005E0916" w:rsidP="005C1C16">
            <w:pPr>
              <w:pStyle w:val="Normal6a"/>
            </w:pPr>
          </w:p>
        </w:tc>
        <w:tc>
          <w:tcPr>
            <w:tcW w:w="4876" w:type="dxa"/>
            <w:tcBorders>
              <w:top w:val="nil"/>
              <w:left w:val="nil"/>
              <w:bottom w:val="nil"/>
              <w:right w:val="nil"/>
            </w:tcBorders>
          </w:tcPr>
          <w:p w14:paraId="58AF6247" w14:textId="77777777" w:rsidR="005E0916" w:rsidRPr="00E6201F" w:rsidRDefault="005E0916" w:rsidP="005C1C16">
            <w:pPr>
              <w:pStyle w:val="Normal6a"/>
            </w:pPr>
            <w:r w:rsidRPr="00E6201F">
              <w:rPr>
                <w:b/>
                <w:i/>
              </w:rPr>
              <w:t>–</w:t>
            </w:r>
            <w:r w:rsidRPr="00E6201F">
              <w:tab/>
            </w:r>
            <w:r w:rsidRPr="00E6201F">
              <w:rPr>
                <w:b/>
                <w:i/>
              </w:rPr>
              <w:t>vu le rapport sur la recherche et l’innovation d’octobre 2024, intitulé «Align, act, accelerate – Research, technology and innovation to boost European competitivenes» (Aligner, agir, accélérer – Recherche, technologie et innovation au service de la compétitivité européenne), rédigé par un groupe d’experts indépendants présidé par Manuel Heitor;</w:t>
            </w:r>
          </w:p>
        </w:tc>
      </w:tr>
    </w:tbl>
    <w:p w14:paraId="2DB34C36"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527F73D4" w14:textId="77777777" w:rsidR="005E0916" w:rsidRPr="00A96EB9" w:rsidRDefault="005E0916" w:rsidP="005E0916">
      <w:pPr>
        <w:rPr>
          <w:lang w:val="en-GB"/>
        </w:rPr>
      </w:pPr>
      <w:r w:rsidRPr="00A96EB9">
        <w:rPr>
          <w:rStyle w:val="HideTWBExt"/>
          <w:lang w:val="en-GB"/>
        </w:rPr>
        <w:t>&lt;/Amend&gt;</w:t>
      </w:r>
    </w:p>
    <w:p w14:paraId="6E56F018"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7</w:t>
      </w:r>
      <w:r w:rsidRPr="00A96EB9">
        <w:rPr>
          <w:rStyle w:val="HideTWBExt"/>
          <w:b w:val="0"/>
          <w:lang w:val="en-GB"/>
        </w:rPr>
        <w:t>&lt;/NumAm&gt;</w:t>
      </w:r>
    </w:p>
    <w:p w14:paraId="1845BEE2"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 Manuela Ripa</w:t>
      </w:r>
      <w:r w:rsidRPr="00A96EB9">
        <w:rPr>
          <w:rStyle w:val="HideTWBExt"/>
          <w:b w:val="0"/>
          <w:lang w:val="en-GB"/>
        </w:rPr>
        <w:t>&lt;/Members&gt;</w:t>
      </w:r>
    </w:p>
    <w:p w14:paraId="46B8A8D0" w14:textId="77777777" w:rsidR="005E0916" w:rsidRPr="00E6201F" w:rsidRDefault="005E0916" w:rsidP="005E0916">
      <w:pPr>
        <w:pStyle w:val="NormalBold"/>
      </w:pPr>
      <w:r w:rsidRPr="00E6201F">
        <w:rPr>
          <w:rStyle w:val="HideTWBExt"/>
          <w:b w:val="0"/>
        </w:rPr>
        <w:t>&lt;/RepeatBlock-By&gt;</w:t>
      </w:r>
    </w:p>
    <w:p w14:paraId="3530FCB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35AF6EE" w14:textId="77777777" w:rsidR="005E0916" w:rsidRPr="00E6201F" w:rsidRDefault="005E0916" w:rsidP="005E0916">
      <w:pPr>
        <w:pStyle w:val="NormalBold"/>
      </w:pPr>
      <w:r w:rsidRPr="00E6201F">
        <w:rPr>
          <w:rStyle w:val="HideTWBExt"/>
          <w:b w:val="0"/>
        </w:rPr>
        <w:t>&lt;Article&gt;</w:t>
      </w:r>
      <w:r w:rsidRPr="00E6201F">
        <w:t>Visa 10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3061965" w14:textId="77777777" w:rsidTr="005C1C16">
        <w:trPr>
          <w:trHeight w:hRule="exact" w:val="240"/>
          <w:jc w:val="center"/>
        </w:trPr>
        <w:tc>
          <w:tcPr>
            <w:tcW w:w="9752" w:type="dxa"/>
            <w:gridSpan w:val="2"/>
            <w:tcBorders>
              <w:top w:val="nil"/>
              <w:left w:val="nil"/>
              <w:bottom w:val="nil"/>
              <w:right w:val="nil"/>
            </w:tcBorders>
          </w:tcPr>
          <w:p w14:paraId="43BFE021" w14:textId="77777777" w:rsidR="005E0916" w:rsidRPr="00E6201F" w:rsidRDefault="005E0916" w:rsidP="005C1C16"/>
        </w:tc>
      </w:tr>
      <w:tr w:rsidR="005E0916" w:rsidRPr="00E6201F" w14:paraId="0BF0A4DD" w14:textId="77777777" w:rsidTr="005C1C16">
        <w:trPr>
          <w:trHeight w:val="240"/>
          <w:jc w:val="center"/>
        </w:trPr>
        <w:tc>
          <w:tcPr>
            <w:tcW w:w="4876" w:type="dxa"/>
            <w:tcBorders>
              <w:top w:val="nil"/>
              <w:left w:val="nil"/>
              <w:bottom w:val="nil"/>
              <w:right w:val="nil"/>
            </w:tcBorders>
          </w:tcPr>
          <w:p w14:paraId="0C09158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38AB939" w14:textId="77777777" w:rsidR="005E0916" w:rsidRPr="00E6201F" w:rsidRDefault="005E0916" w:rsidP="005C1C16">
            <w:pPr>
              <w:pStyle w:val="AmColumnHeading"/>
            </w:pPr>
            <w:r w:rsidRPr="00E6201F">
              <w:t>Amendement</w:t>
            </w:r>
          </w:p>
        </w:tc>
      </w:tr>
      <w:tr w:rsidR="005E0916" w:rsidRPr="00E6201F" w14:paraId="1A3CE9F4" w14:textId="77777777" w:rsidTr="005C1C16">
        <w:trPr>
          <w:jc w:val="center"/>
        </w:trPr>
        <w:tc>
          <w:tcPr>
            <w:tcW w:w="4876" w:type="dxa"/>
            <w:tcBorders>
              <w:top w:val="nil"/>
              <w:left w:val="nil"/>
              <w:bottom w:val="nil"/>
              <w:right w:val="nil"/>
            </w:tcBorders>
          </w:tcPr>
          <w:p w14:paraId="29F16E01" w14:textId="77777777" w:rsidR="005E0916" w:rsidRPr="00E6201F" w:rsidRDefault="005E0916" w:rsidP="005C1C16">
            <w:pPr>
              <w:pStyle w:val="Normal6a"/>
            </w:pPr>
          </w:p>
        </w:tc>
        <w:tc>
          <w:tcPr>
            <w:tcW w:w="4876" w:type="dxa"/>
            <w:tcBorders>
              <w:top w:val="nil"/>
              <w:left w:val="nil"/>
              <w:bottom w:val="nil"/>
              <w:right w:val="nil"/>
            </w:tcBorders>
          </w:tcPr>
          <w:p w14:paraId="2E15ED4A" w14:textId="77777777" w:rsidR="005E0916" w:rsidRPr="00E6201F" w:rsidRDefault="005E0916" w:rsidP="005C1C16">
            <w:pPr>
              <w:pStyle w:val="Normal6a"/>
            </w:pPr>
            <w:r w:rsidRPr="00E6201F">
              <w:rPr>
                <w:b/>
                <w:i/>
              </w:rPr>
              <w:t>–</w:t>
            </w:r>
            <w:r w:rsidRPr="00E6201F">
              <w:tab/>
            </w:r>
            <w:r w:rsidRPr="00E6201F">
              <w:rPr>
                <w:b/>
                <w:i/>
              </w:rPr>
              <w:t>vu le rapport indépendant de haut niveau d’Enrico Letta d’avril 2024 sur l’avenir du marché unique intitulé «Much more than a market – Speed, Security, Solidarity: Empowering the Single Market to deliver a sustainable future and prosperity for all EU Citizens» (Bien plus qu’un marché — Rapidité, sécurité, solidarité: donner au marché unique les moyens d’assurer un avenir durable et la prospérité de tous les citoyens de l’Union européenne);</w:t>
            </w:r>
          </w:p>
        </w:tc>
      </w:tr>
    </w:tbl>
    <w:p w14:paraId="2DE806B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956627D" w14:textId="77777777" w:rsidR="005E0916" w:rsidRPr="00A96EB9" w:rsidRDefault="005E0916" w:rsidP="005E0916">
      <w:pPr>
        <w:rPr>
          <w:lang w:val="en-GB"/>
        </w:rPr>
      </w:pPr>
      <w:r w:rsidRPr="00A96EB9">
        <w:rPr>
          <w:rStyle w:val="HideTWBExt"/>
          <w:lang w:val="en-GB"/>
        </w:rPr>
        <w:t>&lt;/Amend&gt;</w:t>
      </w:r>
    </w:p>
    <w:p w14:paraId="6E9E6A2B"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8</w:t>
      </w:r>
      <w:r w:rsidRPr="00A96EB9">
        <w:rPr>
          <w:rStyle w:val="HideTWBExt"/>
          <w:b w:val="0"/>
          <w:lang w:val="en-GB"/>
        </w:rPr>
        <w:t>&lt;/NumAm&gt;</w:t>
      </w:r>
    </w:p>
    <w:p w14:paraId="4E5BD926"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34A66571" w14:textId="77777777" w:rsidR="005E0916" w:rsidRPr="00E6201F" w:rsidRDefault="005E0916" w:rsidP="005E0916">
      <w:pPr>
        <w:pStyle w:val="NormalBold"/>
      </w:pPr>
      <w:r w:rsidRPr="00E6201F">
        <w:rPr>
          <w:rStyle w:val="HideTWBExt"/>
          <w:b w:val="0"/>
        </w:rPr>
        <w:t>&lt;/RepeatBlock-By&gt;</w:t>
      </w:r>
    </w:p>
    <w:p w14:paraId="6E8E635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785B86D" w14:textId="77777777" w:rsidR="005E0916" w:rsidRPr="00E6201F" w:rsidRDefault="005E0916" w:rsidP="005E0916">
      <w:pPr>
        <w:pStyle w:val="NormalBold"/>
      </w:pPr>
      <w:r w:rsidRPr="00E6201F">
        <w:rPr>
          <w:rStyle w:val="HideTWBExt"/>
          <w:b w:val="0"/>
        </w:rPr>
        <w:t>&lt;Article&gt;</w:t>
      </w:r>
      <w:r w:rsidRPr="00E6201F">
        <w:t>Visa 13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4644FE5" w14:textId="77777777" w:rsidTr="005C1C16">
        <w:trPr>
          <w:trHeight w:hRule="exact" w:val="240"/>
          <w:jc w:val="center"/>
        </w:trPr>
        <w:tc>
          <w:tcPr>
            <w:tcW w:w="9752" w:type="dxa"/>
            <w:gridSpan w:val="2"/>
            <w:tcBorders>
              <w:top w:val="nil"/>
              <w:left w:val="nil"/>
              <w:bottom w:val="nil"/>
              <w:right w:val="nil"/>
            </w:tcBorders>
          </w:tcPr>
          <w:p w14:paraId="100113E1" w14:textId="77777777" w:rsidR="005E0916" w:rsidRPr="00E6201F" w:rsidRDefault="005E0916" w:rsidP="005C1C16"/>
        </w:tc>
      </w:tr>
      <w:tr w:rsidR="005E0916" w:rsidRPr="00E6201F" w14:paraId="0D751864" w14:textId="77777777" w:rsidTr="005C1C16">
        <w:trPr>
          <w:trHeight w:val="240"/>
          <w:jc w:val="center"/>
        </w:trPr>
        <w:tc>
          <w:tcPr>
            <w:tcW w:w="4876" w:type="dxa"/>
            <w:tcBorders>
              <w:top w:val="nil"/>
              <w:left w:val="nil"/>
              <w:bottom w:val="nil"/>
              <w:right w:val="nil"/>
            </w:tcBorders>
          </w:tcPr>
          <w:p w14:paraId="6759BDA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8CDE272" w14:textId="77777777" w:rsidR="005E0916" w:rsidRPr="00E6201F" w:rsidRDefault="005E0916" w:rsidP="005C1C16">
            <w:pPr>
              <w:pStyle w:val="AmColumnHeading"/>
            </w:pPr>
            <w:r w:rsidRPr="00E6201F">
              <w:t>Amendement</w:t>
            </w:r>
          </w:p>
        </w:tc>
      </w:tr>
      <w:tr w:rsidR="005E0916" w:rsidRPr="00E6201F" w14:paraId="3DC1E4B8" w14:textId="77777777" w:rsidTr="005C1C16">
        <w:trPr>
          <w:jc w:val="center"/>
        </w:trPr>
        <w:tc>
          <w:tcPr>
            <w:tcW w:w="4876" w:type="dxa"/>
            <w:tcBorders>
              <w:top w:val="nil"/>
              <w:left w:val="nil"/>
              <w:bottom w:val="nil"/>
              <w:right w:val="nil"/>
            </w:tcBorders>
          </w:tcPr>
          <w:p w14:paraId="60357A3C" w14:textId="77777777" w:rsidR="005E0916" w:rsidRPr="00E6201F" w:rsidRDefault="005E0916" w:rsidP="005C1C16">
            <w:pPr>
              <w:pStyle w:val="Normal6a"/>
            </w:pPr>
          </w:p>
        </w:tc>
        <w:tc>
          <w:tcPr>
            <w:tcW w:w="4876" w:type="dxa"/>
            <w:tcBorders>
              <w:top w:val="nil"/>
              <w:left w:val="nil"/>
              <w:bottom w:val="nil"/>
              <w:right w:val="nil"/>
            </w:tcBorders>
          </w:tcPr>
          <w:p w14:paraId="7E9F3BB1" w14:textId="77777777" w:rsidR="005E0916" w:rsidRPr="00E6201F" w:rsidRDefault="005E0916" w:rsidP="005C1C16">
            <w:pPr>
              <w:pStyle w:val="Normal6a"/>
            </w:pPr>
            <w:r w:rsidRPr="00E6201F">
              <w:rPr>
                <w:b/>
                <w:i/>
              </w:rPr>
              <w:t>–</w:t>
            </w:r>
            <w:r w:rsidRPr="00E6201F">
              <w:tab/>
            </w:r>
            <w:r w:rsidRPr="00E6201F">
              <w:rPr>
                <w:b/>
                <w:i/>
              </w:rPr>
              <w:t>vu la résolution du Conseil sur un nouveau programme européen dans le domaine de l’éducation et de la formation des adultes (2021-2030);</w:t>
            </w:r>
          </w:p>
        </w:tc>
      </w:tr>
    </w:tbl>
    <w:p w14:paraId="52704494"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803C486" w14:textId="77777777" w:rsidR="005E0916" w:rsidRPr="00A96EB9" w:rsidRDefault="005E0916" w:rsidP="005E0916">
      <w:pPr>
        <w:rPr>
          <w:lang w:val="en-GB"/>
        </w:rPr>
      </w:pPr>
      <w:r w:rsidRPr="00A96EB9">
        <w:rPr>
          <w:rStyle w:val="HideTWBExt"/>
          <w:lang w:val="en-GB"/>
        </w:rPr>
        <w:t>&lt;/Amend&gt;</w:t>
      </w:r>
    </w:p>
    <w:p w14:paraId="4CABEA0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9</w:t>
      </w:r>
      <w:r w:rsidRPr="00A96EB9">
        <w:rPr>
          <w:rStyle w:val="HideTWBExt"/>
          <w:b w:val="0"/>
          <w:lang w:val="en-GB"/>
        </w:rPr>
        <w:t>&lt;/NumAm&gt;</w:t>
      </w:r>
    </w:p>
    <w:p w14:paraId="7A3EE6C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5A27B236" w14:textId="77777777" w:rsidR="005E0916" w:rsidRPr="00E6201F" w:rsidRDefault="005E0916" w:rsidP="005E0916">
      <w:pPr>
        <w:pStyle w:val="NormalBold"/>
      </w:pPr>
      <w:r w:rsidRPr="00E6201F">
        <w:rPr>
          <w:rStyle w:val="HideTWBExt"/>
          <w:b w:val="0"/>
        </w:rPr>
        <w:t>&lt;/RepeatBlock-By&gt;</w:t>
      </w:r>
    </w:p>
    <w:p w14:paraId="3FECA6B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4C3D5C6" w14:textId="77777777" w:rsidR="005E0916" w:rsidRPr="00E6201F" w:rsidRDefault="005E0916" w:rsidP="005E0916">
      <w:pPr>
        <w:pStyle w:val="NormalBold"/>
      </w:pPr>
      <w:r w:rsidRPr="00E6201F">
        <w:rPr>
          <w:rStyle w:val="HideTWBExt"/>
          <w:b w:val="0"/>
        </w:rPr>
        <w:t>&lt;Article&gt;</w:t>
      </w:r>
      <w:r w:rsidRPr="00E6201F">
        <w:t>Visa 14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B65AB5F" w14:textId="77777777" w:rsidTr="005C1C16">
        <w:trPr>
          <w:trHeight w:hRule="exact" w:val="240"/>
          <w:jc w:val="center"/>
        </w:trPr>
        <w:tc>
          <w:tcPr>
            <w:tcW w:w="9752" w:type="dxa"/>
            <w:gridSpan w:val="2"/>
            <w:tcBorders>
              <w:top w:val="nil"/>
              <w:left w:val="nil"/>
              <w:bottom w:val="nil"/>
              <w:right w:val="nil"/>
            </w:tcBorders>
          </w:tcPr>
          <w:p w14:paraId="17ED0857" w14:textId="77777777" w:rsidR="005E0916" w:rsidRPr="00E6201F" w:rsidRDefault="005E0916" w:rsidP="005C1C16"/>
        </w:tc>
      </w:tr>
      <w:tr w:rsidR="005E0916" w:rsidRPr="00E6201F" w14:paraId="4980EDC9" w14:textId="77777777" w:rsidTr="005C1C16">
        <w:trPr>
          <w:trHeight w:val="240"/>
          <w:jc w:val="center"/>
        </w:trPr>
        <w:tc>
          <w:tcPr>
            <w:tcW w:w="4876" w:type="dxa"/>
            <w:tcBorders>
              <w:top w:val="nil"/>
              <w:left w:val="nil"/>
              <w:bottom w:val="nil"/>
              <w:right w:val="nil"/>
            </w:tcBorders>
          </w:tcPr>
          <w:p w14:paraId="066C5D7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6496A55" w14:textId="77777777" w:rsidR="005E0916" w:rsidRPr="00E6201F" w:rsidRDefault="005E0916" w:rsidP="005C1C16">
            <w:pPr>
              <w:pStyle w:val="AmColumnHeading"/>
            </w:pPr>
            <w:r w:rsidRPr="00E6201F">
              <w:t>Amendement</w:t>
            </w:r>
          </w:p>
        </w:tc>
      </w:tr>
      <w:tr w:rsidR="005E0916" w:rsidRPr="00E6201F" w14:paraId="3EDAF302" w14:textId="77777777" w:rsidTr="005C1C16">
        <w:trPr>
          <w:jc w:val="center"/>
        </w:trPr>
        <w:tc>
          <w:tcPr>
            <w:tcW w:w="4876" w:type="dxa"/>
            <w:tcBorders>
              <w:top w:val="nil"/>
              <w:left w:val="nil"/>
              <w:bottom w:val="nil"/>
              <w:right w:val="nil"/>
            </w:tcBorders>
          </w:tcPr>
          <w:p w14:paraId="722F069E" w14:textId="77777777" w:rsidR="005E0916" w:rsidRPr="00E6201F" w:rsidRDefault="005E0916" w:rsidP="005C1C16">
            <w:pPr>
              <w:pStyle w:val="Normal6a"/>
            </w:pPr>
          </w:p>
        </w:tc>
        <w:tc>
          <w:tcPr>
            <w:tcW w:w="4876" w:type="dxa"/>
            <w:tcBorders>
              <w:top w:val="nil"/>
              <w:left w:val="nil"/>
              <w:bottom w:val="nil"/>
              <w:right w:val="nil"/>
            </w:tcBorders>
          </w:tcPr>
          <w:p w14:paraId="111DC9FF" w14:textId="77777777" w:rsidR="005E0916" w:rsidRPr="00E6201F" w:rsidRDefault="005E0916" w:rsidP="005C1C16">
            <w:pPr>
              <w:pStyle w:val="Normal6a"/>
            </w:pPr>
            <w:r w:rsidRPr="00E6201F">
              <w:rPr>
                <w:b/>
                <w:i/>
              </w:rPr>
              <w:t>–</w:t>
            </w:r>
            <w:r w:rsidRPr="00E6201F">
              <w:tab/>
            </w:r>
            <w:r w:rsidRPr="00E6201F">
              <w:rPr>
                <w:b/>
                <w:i/>
              </w:rPr>
              <w:t>vu la recommandation du Conseil du 13 mai 2024 «L’Europe en mouvement» sur les possibilités de mobilité à des fins d’éducation et de formation offertes à tous;</w:t>
            </w:r>
          </w:p>
        </w:tc>
      </w:tr>
    </w:tbl>
    <w:p w14:paraId="70A9767B"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03335F6" w14:textId="77777777" w:rsidR="005E0916" w:rsidRPr="00A96EB9" w:rsidRDefault="005E0916" w:rsidP="005E0916">
      <w:pPr>
        <w:rPr>
          <w:lang w:val="en-GB"/>
        </w:rPr>
      </w:pPr>
      <w:r w:rsidRPr="00A96EB9">
        <w:rPr>
          <w:rStyle w:val="HideTWBExt"/>
          <w:lang w:val="en-GB"/>
        </w:rPr>
        <w:t>&lt;/Amend&gt;</w:t>
      </w:r>
    </w:p>
    <w:p w14:paraId="0959D399"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10</w:t>
      </w:r>
      <w:r w:rsidRPr="00A96EB9">
        <w:rPr>
          <w:rStyle w:val="HideTWBExt"/>
          <w:b w:val="0"/>
          <w:lang w:val="en-GB"/>
        </w:rPr>
        <w:t>&lt;/NumAm&gt;</w:t>
      </w:r>
    </w:p>
    <w:p w14:paraId="5617462F"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55EC5C5A" w14:textId="77777777" w:rsidR="005E0916" w:rsidRPr="00E6201F" w:rsidRDefault="005E0916" w:rsidP="005E0916">
      <w:pPr>
        <w:pStyle w:val="NormalBold"/>
      </w:pPr>
      <w:r w:rsidRPr="00E6201F">
        <w:rPr>
          <w:rStyle w:val="HideTWBExt"/>
          <w:b w:val="0"/>
        </w:rPr>
        <w:t>&lt;/RepeatBlock-By&gt;</w:t>
      </w:r>
    </w:p>
    <w:p w14:paraId="679FDC6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AD686D2" w14:textId="77777777" w:rsidR="005E0916" w:rsidRPr="00E6201F" w:rsidRDefault="005E0916" w:rsidP="005E0916">
      <w:pPr>
        <w:pStyle w:val="NormalBold"/>
      </w:pPr>
      <w:r w:rsidRPr="00E6201F">
        <w:rPr>
          <w:rStyle w:val="HideTWBExt"/>
          <w:b w:val="0"/>
        </w:rPr>
        <w:t>&lt;Article&gt;</w:t>
      </w:r>
      <w:r w:rsidRPr="00E6201F">
        <w:t>Visa 14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10A2661" w14:textId="77777777" w:rsidTr="005C1C16">
        <w:trPr>
          <w:trHeight w:hRule="exact" w:val="240"/>
          <w:jc w:val="center"/>
        </w:trPr>
        <w:tc>
          <w:tcPr>
            <w:tcW w:w="9752" w:type="dxa"/>
            <w:gridSpan w:val="2"/>
            <w:tcBorders>
              <w:top w:val="nil"/>
              <w:left w:val="nil"/>
              <w:bottom w:val="nil"/>
              <w:right w:val="nil"/>
            </w:tcBorders>
          </w:tcPr>
          <w:p w14:paraId="12FF23B9" w14:textId="77777777" w:rsidR="005E0916" w:rsidRPr="00E6201F" w:rsidRDefault="005E0916" w:rsidP="005C1C16"/>
        </w:tc>
      </w:tr>
      <w:tr w:rsidR="005E0916" w:rsidRPr="00E6201F" w14:paraId="3B38ED51" w14:textId="77777777" w:rsidTr="005C1C16">
        <w:trPr>
          <w:trHeight w:val="240"/>
          <w:jc w:val="center"/>
        </w:trPr>
        <w:tc>
          <w:tcPr>
            <w:tcW w:w="4876" w:type="dxa"/>
            <w:tcBorders>
              <w:top w:val="nil"/>
              <w:left w:val="nil"/>
              <w:bottom w:val="nil"/>
              <w:right w:val="nil"/>
            </w:tcBorders>
          </w:tcPr>
          <w:p w14:paraId="5D6F3D9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F9AA858" w14:textId="77777777" w:rsidR="005E0916" w:rsidRPr="00E6201F" w:rsidRDefault="005E0916" w:rsidP="005C1C16">
            <w:pPr>
              <w:pStyle w:val="AmColumnHeading"/>
            </w:pPr>
            <w:r w:rsidRPr="00E6201F">
              <w:t>Amendement</w:t>
            </w:r>
          </w:p>
        </w:tc>
      </w:tr>
      <w:tr w:rsidR="005E0916" w:rsidRPr="00E6201F" w14:paraId="2FA4B9E6" w14:textId="77777777" w:rsidTr="005C1C16">
        <w:trPr>
          <w:jc w:val="center"/>
        </w:trPr>
        <w:tc>
          <w:tcPr>
            <w:tcW w:w="4876" w:type="dxa"/>
            <w:tcBorders>
              <w:top w:val="nil"/>
              <w:left w:val="nil"/>
              <w:bottom w:val="nil"/>
              <w:right w:val="nil"/>
            </w:tcBorders>
          </w:tcPr>
          <w:p w14:paraId="11F522DB" w14:textId="77777777" w:rsidR="005E0916" w:rsidRPr="00E6201F" w:rsidRDefault="005E0916" w:rsidP="005C1C16">
            <w:pPr>
              <w:pStyle w:val="Normal6a"/>
            </w:pPr>
          </w:p>
        </w:tc>
        <w:tc>
          <w:tcPr>
            <w:tcW w:w="4876" w:type="dxa"/>
            <w:tcBorders>
              <w:top w:val="nil"/>
              <w:left w:val="nil"/>
              <w:bottom w:val="nil"/>
              <w:right w:val="nil"/>
            </w:tcBorders>
          </w:tcPr>
          <w:p w14:paraId="0446EAA7" w14:textId="77777777" w:rsidR="005E0916" w:rsidRPr="00E6201F" w:rsidRDefault="005E0916" w:rsidP="005C1C16">
            <w:pPr>
              <w:pStyle w:val="Normal6a"/>
            </w:pPr>
            <w:r w:rsidRPr="00E6201F">
              <w:rPr>
                <w:b/>
                <w:i/>
              </w:rPr>
              <w:t>–</w:t>
            </w:r>
            <w:r w:rsidRPr="00E6201F">
              <w:tab/>
            </w:r>
            <w:r w:rsidRPr="00E6201F">
              <w:rPr>
                <w:b/>
                <w:i/>
              </w:rPr>
              <w:t>vu le rapport indépendant de haut niveau d’Enrico Letta du 10 avril 2024 sur l’avenir du marché unique intitulé «Much more than a market – Speed, Security, Solidarity: Empowering the Single Market to deliver a sustainable future and prosperity for all EU Citizens» (Bien plus qu’un marché — Rapidité, sécurité, solidarité: donner au marché unique les moyens d’assurer un avenir durable et la prospérité de tous les citoyens de l’Union européenne);</w:t>
            </w:r>
          </w:p>
        </w:tc>
      </w:tr>
    </w:tbl>
    <w:p w14:paraId="5D7C6CFE"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096E2E35" w14:textId="77777777" w:rsidR="005E0916" w:rsidRPr="00A96EB9" w:rsidRDefault="005E0916" w:rsidP="005E0916">
      <w:pPr>
        <w:rPr>
          <w:lang w:val="en-GB"/>
        </w:rPr>
      </w:pPr>
      <w:r w:rsidRPr="00A96EB9">
        <w:rPr>
          <w:rStyle w:val="HideTWBExt"/>
          <w:lang w:val="en-GB"/>
        </w:rPr>
        <w:t>&lt;/Amend&gt;</w:t>
      </w:r>
    </w:p>
    <w:p w14:paraId="3103839B"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11</w:t>
      </w:r>
      <w:r w:rsidRPr="00A96EB9">
        <w:rPr>
          <w:rStyle w:val="HideTWBExt"/>
          <w:b w:val="0"/>
          <w:lang w:val="en-GB"/>
        </w:rPr>
        <w:t>&lt;/NumAm&gt;</w:t>
      </w:r>
    </w:p>
    <w:p w14:paraId="6EDC9A36"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2014FFB5" w14:textId="77777777" w:rsidR="005E0916" w:rsidRPr="00E6201F" w:rsidRDefault="005E0916" w:rsidP="005E0916">
      <w:pPr>
        <w:pStyle w:val="NormalBold"/>
      </w:pPr>
      <w:r w:rsidRPr="00E6201F">
        <w:rPr>
          <w:rStyle w:val="HideTWBExt"/>
          <w:b w:val="0"/>
        </w:rPr>
        <w:t>&lt;/RepeatBlock-By&gt;</w:t>
      </w:r>
    </w:p>
    <w:p w14:paraId="60A2806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5257584" w14:textId="77777777" w:rsidR="005E0916" w:rsidRPr="00E6201F" w:rsidRDefault="005E0916" w:rsidP="005E0916">
      <w:pPr>
        <w:pStyle w:val="NormalBold"/>
      </w:pPr>
      <w:r w:rsidRPr="00E6201F">
        <w:rPr>
          <w:rStyle w:val="HideTWBExt"/>
          <w:b w:val="0"/>
        </w:rPr>
        <w:t>&lt;Article&gt;</w:t>
      </w:r>
      <w:r w:rsidRPr="00E6201F">
        <w:t>Visa 15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CE33E55" w14:textId="77777777" w:rsidTr="005C1C16">
        <w:trPr>
          <w:trHeight w:hRule="exact" w:val="240"/>
          <w:jc w:val="center"/>
        </w:trPr>
        <w:tc>
          <w:tcPr>
            <w:tcW w:w="9752" w:type="dxa"/>
            <w:gridSpan w:val="2"/>
            <w:tcBorders>
              <w:top w:val="nil"/>
              <w:left w:val="nil"/>
              <w:bottom w:val="nil"/>
              <w:right w:val="nil"/>
            </w:tcBorders>
          </w:tcPr>
          <w:p w14:paraId="191A3155" w14:textId="77777777" w:rsidR="005E0916" w:rsidRPr="00E6201F" w:rsidRDefault="005E0916" w:rsidP="005C1C16"/>
        </w:tc>
      </w:tr>
      <w:tr w:rsidR="005E0916" w:rsidRPr="00E6201F" w14:paraId="6F6D9903" w14:textId="77777777" w:rsidTr="005C1C16">
        <w:trPr>
          <w:trHeight w:val="240"/>
          <w:jc w:val="center"/>
        </w:trPr>
        <w:tc>
          <w:tcPr>
            <w:tcW w:w="4876" w:type="dxa"/>
            <w:tcBorders>
              <w:top w:val="nil"/>
              <w:left w:val="nil"/>
              <w:bottom w:val="nil"/>
              <w:right w:val="nil"/>
            </w:tcBorders>
          </w:tcPr>
          <w:p w14:paraId="54DAFC0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00448E6" w14:textId="77777777" w:rsidR="005E0916" w:rsidRPr="00E6201F" w:rsidRDefault="005E0916" w:rsidP="005C1C16">
            <w:pPr>
              <w:pStyle w:val="AmColumnHeading"/>
            </w:pPr>
            <w:r w:rsidRPr="00E6201F">
              <w:t>Amendement</w:t>
            </w:r>
          </w:p>
        </w:tc>
      </w:tr>
      <w:tr w:rsidR="005E0916" w:rsidRPr="00E6201F" w14:paraId="327C01E7" w14:textId="77777777" w:rsidTr="005C1C16">
        <w:trPr>
          <w:jc w:val="center"/>
        </w:trPr>
        <w:tc>
          <w:tcPr>
            <w:tcW w:w="4876" w:type="dxa"/>
            <w:tcBorders>
              <w:top w:val="nil"/>
              <w:left w:val="nil"/>
              <w:bottom w:val="nil"/>
              <w:right w:val="nil"/>
            </w:tcBorders>
          </w:tcPr>
          <w:p w14:paraId="5A93F2DD" w14:textId="77777777" w:rsidR="005E0916" w:rsidRPr="00E6201F" w:rsidRDefault="005E0916" w:rsidP="005C1C16">
            <w:pPr>
              <w:pStyle w:val="Normal6a"/>
            </w:pPr>
          </w:p>
        </w:tc>
        <w:tc>
          <w:tcPr>
            <w:tcW w:w="4876" w:type="dxa"/>
            <w:tcBorders>
              <w:top w:val="nil"/>
              <w:left w:val="nil"/>
              <w:bottom w:val="nil"/>
              <w:right w:val="nil"/>
            </w:tcBorders>
          </w:tcPr>
          <w:p w14:paraId="78D8DBFA" w14:textId="77777777" w:rsidR="005E0916" w:rsidRPr="00E6201F" w:rsidRDefault="005E0916" w:rsidP="005C1C16">
            <w:pPr>
              <w:pStyle w:val="Normal6a"/>
            </w:pPr>
            <w:r w:rsidRPr="00E6201F">
              <w:rPr>
                <w:b/>
                <w:i/>
              </w:rPr>
              <w:t>–</w:t>
            </w:r>
            <w:r w:rsidRPr="00E6201F">
              <w:tab/>
            </w:r>
            <w:r w:rsidRPr="00E6201F">
              <w:rPr>
                <w:b/>
                <w:i/>
              </w:rPr>
              <w:t>vu le rapport de la Commission européenne sur les bonnes pratiques des projets relatifs aux alliances «universités européennes»;</w:t>
            </w:r>
          </w:p>
        </w:tc>
      </w:tr>
    </w:tbl>
    <w:p w14:paraId="5A61CCF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7500F598" w14:textId="77777777" w:rsidR="005E0916" w:rsidRPr="00A96EB9" w:rsidRDefault="005E0916" w:rsidP="005E0916">
      <w:pPr>
        <w:rPr>
          <w:lang w:val="en-GB"/>
        </w:rPr>
      </w:pPr>
      <w:r w:rsidRPr="00A96EB9">
        <w:rPr>
          <w:rStyle w:val="HideTWBExt"/>
          <w:lang w:val="en-GB"/>
        </w:rPr>
        <w:t>&lt;/Amend&gt;</w:t>
      </w:r>
    </w:p>
    <w:p w14:paraId="278E7C32"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12</w:t>
      </w:r>
      <w:r w:rsidRPr="00A96EB9">
        <w:rPr>
          <w:rStyle w:val="HideTWBExt"/>
          <w:b w:val="0"/>
          <w:lang w:val="en-GB"/>
        </w:rPr>
        <w:t>&lt;/NumAm&gt;</w:t>
      </w:r>
    </w:p>
    <w:p w14:paraId="203F43F0"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361E0363" w14:textId="77777777" w:rsidR="005E0916" w:rsidRPr="00E6201F" w:rsidRDefault="005E0916" w:rsidP="005E0916">
      <w:pPr>
        <w:pStyle w:val="NormalBold"/>
      </w:pPr>
      <w:r w:rsidRPr="00E6201F">
        <w:rPr>
          <w:rStyle w:val="HideTWBExt"/>
          <w:b w:val="0"/>
        </w:rPr>
        <w:t>&lt;/RepeatBlock-By&gt;</w:t>
      </w:r>
    </w:p>
    <w:p w14:paraId="3874C57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C7E0D5" w14:textId="77777777" w:rsidR="005E0916" w:rsidRPr="00E6201F" w:rsidRDefault="005E0916" w:rsidP="005E0916">
      <w:pPr>
        <w:pStyle w:val="NormalBold"/>
      </w:pPr>
      <w:r w:rsidRPr="00E6201F">
        <w:rPr>
          <w:rStyle w:val="HideTWBExt"/>
          <w:b w:val="0"/>
        </w:rPr>
        <w:t>&lt;Article&gt;</w:t>
      </w:r>
      <w:r w:rsidRPr="00E6201F">
        <w:t>Visa 15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4326A0C" w14:textId="77777777" w:rsidTr="005C1C16">
        <w:trPr>
          <w:trHeight w:hRule="exact" w:val="240"/>
          <w:jc w:val="center"/>
        </w:trPr>
        <w:tc>
          <w:tcPr>
            <w:tcW w:w="9752" w:type="dxa"/>
            <w:gridSpan w:val="2"/>
            <w:tcBorders>
              <w:top w:val="nil"/>
              <w:left w:val="nil"/>
              <w:bottom w:val="nil"/>
              <w:right w:val="nil"/>
            </w:tcBorders>
          </w:tcPr>
          <w:p w14:paraId="79094895" w14:textId="77777777" w:rsidR="005E0916" w:rsidRPr="00E6201F" w:rsidRDefault="005E0916" w:rsidP="005C1C16"/>
        </w:tc>
      </w:tr>
      <w:tr w:rsidR="005E0916" w:rsidRPr="00E6201F" w14:paraId="4BE7E98C" w14:textId="77777777" w:rsidTr="005C1C16">
        <w:trPr>
          <w:trHeight w:val="240"/>
          <w:jc w:val="center"/>
        </w:trPr>
        <w:tc>
          <w:tcPr>
            <w:tcW w:w="4876" w:type="dxa"/>
            <w:tcBorders>
              <w:top w:val="nil"/>
              <w:left w:val="nil"/>
              <w:bottom w:val="nil"/>
              <w:right w:val="nil"/>
            </w:tcBorders>
          </w:tcPr>
          <w:p w14:paraId="4D1B3A2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893DF3D" w14:textId="77777777" w:rsidR="005E0916" w:rsidRPr="00E6201F" w:rsidRDefault="005E0916" w:rsidP="005C1C16">
            <w:pPr>
              <w:pStyle w:val="AmColumnHeading"/>
            </w:pPr>
            <w:r w:rsidRPr="00E6201F">
              <w:t>Amendement</w:t>
            </w:r>
          </w:p>
        </w:tc>
      </w:tr>
      <w:tr w:rsidR="005E0916" w:rsidRPr="00E6201F" w14:paraId="5D2F3122" w14:textId="77777777" w:rsidTr="005C1C16">
        <w:trPr>
          <w:jc w:val="center"/>
        </w:trPr>
        <w:tc>
          <w:tcPr>
            <w:tcW w:w="4876" w:type="dxa"/>
            <w:tcBorders>
              <w:top w:val="nil"/>
              <w:left w:val="nil"/>
              <w:bottom w:val="nil"/>
              <w:right w:val="nil"/>
            </w:tcBorders>
          </w:tcPr>
          <w:p w14:paraId="1AF77727" w14:textId="77777777" w:rsidR="005E0916" w:rsidRPr="00E6201F" w:rsidRDefault="005E0916" w:rsidP="005C1C16">
            <w:pPr>
              <w:pStyle w:val="Normal6a"/>
            </w:pPr>
          </w:p>
        </w:tc>
        <w:tc>
          <w:tcPr>
            <w:tcW w:w="4876" w:type="dxa"/>
            <w:tcBorders>
              <w:top w:val="nil"/>
              <w:left w:val="nil"/>
              <w:bottom w:val="nil"/>
              <w:right w:val="nil"/>
            </w:tcBorders>
          </w:tcPr>
          <w:p w14:paraId="22A2DE19" w14:textId="77777777" w:rsidR="005E0916" w:rsidRPr="00E6201F" w:rsidRDefault="005E0916" w:rsidP="005C1C16">
            <w:pPr>
              <w:pStyle w:val="Normal6a"/>
            </w:pPr>
            <w:r w:rsidRPr="00E6201F">
              <w:rPr>
                <w:b/>
                <w:i/>
              </w:rPr>
              <w:t>–</w:t>
            </w:r>
            <w:r w:rsidRPr="00E6201F">
              <w:tab/>
            </w:r>
            <w:r w:rsidRPr="00E6201F">
              <w:rPr>
                <w:b/>
                <w:i/>
              </w:rPr>
              <w:t>vu l’examen à mi-parcours de 2023 de l’Espace européen de l’éducation;</w:t>
            </w:r>
          </w:p>
        </w:tc>
      </w:tr>
    </w:tbl>
    <w:p w14:paraId="767CCD33"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CD9144A" w14:textId="77777777" w:rsidR="005E0916" w:rsidRPr="00A96EB9" w:rsidRDefault="005E0916" w:rsidP="005E0916">
      <w:pPr>
        <w:rPr>
          <w:lang w:val="en-GB"/>
        </w:rPr>
      </w:pPr>
      <w:r w:rsidRPr="00A96EB9">
        <w:rPr>
          <w:rStyle w:val="HideTWBExt"/>
          <w:lang w:val="en-GB"/>
        </w:rPr>
        <w:t>&lt;/Amend&gt;</w:t>
      </w:r>
    </w:p>
    <w:p w14:paraId="675E6B5C"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13</w:t>
      </w:r>
      <w:r w:rsidRPr="00A96EB9">
        <w:rPr>
          <w:rStyle w:val="HideTWBExt"/>
          <w:b w:val="0"/>
          <w:lang w:val="en-GB"/>
        </w:rPr>
        <w:t>&lt;/NumAm&gt;</w:t>
      </w:r>
    </w:p>
    <w:p w14:paraId="2C499080"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1D393D71" w14:textId="77777777" w:rsidR="005E0916" w:rsidRPr="00E6201F" w:rsidRDefault="005E0916" w:rsidP="005E0916">
      <w:pPr>
        <w:pStyle w:val="NormalBold"/>
      </w:pPr>
      <w:r w:rsidRPr="00E6201F">
        <w:rPr>
          <w:rStyle w:val="HideTWBExt"/>
          <w:b w:val="0"/>
        </w:rPr>
        <w:t>&lt;/RepeatBlock-By&gt;</w:t>
      </w:r>
    </w:p>
    <w:p w14:paraId="37F6E1B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53DA570" w14:textId="77777777" w:rsidR="005E0916" w:rsidRPr="00E6201F" w:rsidRDefault="005E0916" w:rsidP="005E0916">
      <w:pPr>
        <w:pStyle w:val="NormalBold"/>
      </w:pPr>
      <w:r w:rsidRPr="00E6201F">
        <w:rPr>
          <w:rStyle w:val="HideTWBExt"/>
          <w:b w:val="0"/>
        </w:rPr>
        <w:t>&lt;Article&gt;</w:t>
      </w:r>
      <w:r w:rsidRPr="00E6201F">
        <w:t>Visa 15 sexies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1826942" w14:textId="77777777" w:rsidTr="005C1C16">
        <w:trPr>
          <w:trHeight w:hRule="exact" w:val="240"/>
          <w:jc w:val="center"/>
        </w:trPr>
        <w:tc>
          <w:tcPr>
            <w:tcW w:w="9752" w:type="dxa"/>
            <w:gridSpan w:val="2"/>
            <w:tcBorders>
              <w:top w:val="nil"/>
              <w:left w:val="nil"/>
              <w:bottom w:val="nil"/>
              <w:right w:val="nil"/>
            </w:tcBorders>
          </w:tcPr>
          <w:p w14:paraId="79007481" w14:textId="77777777" w:rsidR="005E0916" w:rsidRPr="00E6201F" w:rsidRDefault="005E0916" w:rsidP="005C1C16"/>
        </w:tc>
      </w:tr>
      <w:tr w:rsidR="005E0916" w:rsidRPr="00E6201F" w14:paraId="496BC626" w14:textId="77777777" w:rsidTr="005C1C16">
        <w:trPr>
          <w:trHeight w:val="240"/>
          <w:jc w:val="center"/>
        </w:trPr>
        <w:tc>
          <w:tcPr>
            <w:tcW w:w="4876" w:type="dxa"/>
            <w:tcBorders>
              <w:top w:val="nil"/>
              <w:left w:val="nil"/>
              <w:bottom w:val="nil"/>
              <w:right w:val="nil"/>
            </w:tcBorders>
          </w:tcPr>
          <w:p w14:paraId="230CCE2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D4CE14B" w14:textId="77777777" w:rsidR="005E0916" w:rsidRPr="00E6201F" w:rsidRDefault="005E0916" w:rsidP="005C1C16">
            <w:pPr>
              <w:pStyle w:val="AmColumnHeading"/>
            </w:pPr>
            <w:r w:rsidRPr="00E6201F">
              <w:t>Amendement</w:t>
            </w:r>
          </w:p>
        </w:tc>
      </w:tr>
      <w:tr w:rsidR="005E0916" w:rsidRPr="00E6201F" w14:paraId="73A94A50" w14:textId="77777777" w:rsidTr="005C1C16">
        <w:trPr>
          <w:jc w:val="center"/>
        </w:trPr>
        <w:tc>
          <w:tcPr>
            <w:tcW w:w="4876" w:type="dxa"/>
            <w:tcBorders>
              <w:top w:val="nil"/>
              <w:left w:val="nil"/>
              <w:bottom w:val="nil"/>
              <w:right w:val="nil"/>
            </w:tcBorders>
          </w:tcPr>
          <w:p w14:paraId="469D79B8" w14:textId="77777777" w:rsidR="005E0916" w:rsidRPr="00E6201F" w:rsidRDefault="005E0916" w:rsidP="005C1C16">
            <w:pPr>
              <w:pStyle w:val="Normal6a"/>
            </w:pPr>
          </w:p>
        </w:tc>
        <w:tc>
          <w:tcPr>
            <w:tcW w:w="4876" w:type="dxa"/>
            <w:tcBorders>
              <w:top w:val="nil"/>
              <w:left w:val="nil"/>
              <w:bottom w:val="nil"/>
              <w:right w:val="nil"/>
            </w:tcBorders>
          </w:tcPr>
          <w:p w14:paraId="2253607C" w14:textId="77777777" w:rsidR="005E0916" w:rsidRPr="00E6201F" w:rsidRDefault="005E0916" w:rsidP="005C1C16">
            <w:pPr>
              <w:pStyle w:val="Normal6a"/>
            </w:pPr>
            <w:r w:rsidRPr="00E6201F">
              <w:rPr>
                <w:b/>
                <w:i/>
              </w:rPr>
              <w:t>–</w:t>
            </w:r>
            <w:r w:rsidRPr="00E6201F">
              <w:tab/>
            </w:r>
            <w:r w:rsidRPr="00E6201F">
              <w:rPr>
                <w:b/>
                <w:i/>
              </w:rPr>
              <w:t>vu le document de travail des services de la Commission du 20 décembre 2024 intitulé «Report on the final outcomes of the Erasmus+ policy experimentation projects: European degree (label) and institutionalised EU cooperation instruments» (Rapport sur les résultats finaux des projets d’expérimentation politique Erasmus+: le diplôme européen (label) et les instruments de coopération institutionnalisés de l’Union);</w:t>
            </w:r>
          </w:p>
        </w:tc>
      </w:tr>
    </w:tbl>
    <w:p w14:paraId="4094D40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896D8DA" w14:textId="77777777" w:rsidR="005E0916" w:rsidRPr="00A96EB9" w:rsidRDefault="005E0916" w:rsidP="005E0916">
      <w:pPr>
        <w:rPr>
          <w:lang w:val="en-GB"/>
        </w:rPr>
      </w:pPr>
      <w:r w:rsidRPr="00A96EB9">
        <w:rPr>
          <w:rStyle w:val="HideTWBExt"/>
          <w:lang w:val="en-GB"/>
        </w:rPr>
        <w:t>&lt;/Amend&gt;</w:t>
      </w:r>
    </w:p>
    <w:p w14:paraId="0DF6D7F8"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14</w:t>
      </w:r>
      <w:r w:rsidRPr="00A96EB9">
        <w:rPr>
          <w:rStyle w:val="HideTWBExt"/>
          <w:b w:val="0"/>
          <w:lang w:val="en-GB"/>
        </w:rPr>
        <w:t>&lt;/NumAm&gt;</w:t>
      </w:r>
    </w:p>
    <w:p w14:paraId="51C7FD4A"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004CE291" w14:textId="77777777" w:rsidR="005E0916" w:rsidRPr="00E6201F" w:rsidRDefault="005E0916" w:rsidP="005E0916">
      <w:pPr>
        <w:pStyle w:val="NormalBold"/>
      </w:pPr>
      <w:r w:rsidRPr="00E6201F">
        <w:rPr>
          <w:rStyle w:val="HideTWBExt"/>
          <w:b w:val="0"/>
        </w:rPr>
        <w:t>&lt;/RepeatBlock-By&gt;</w:t>
      </w:r>
    </w:p>
    <w:p w14:paraId="209C909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164E33B" w14:textId="77777777" w:rsidR="005E0916" w:rsidRPr="00E6201F" w:rsidRDefault="005E0916" w:rsidP="005E0916">
      <w:pPr>
        <w:pStyle w:val="NormalBold"/>
      </w:pPr>
      <w:r w:rsidRPr="00E6201F">
        <w:rPr>
          <w:rStyle w:val="HideTWBExt"/>
          <w:b w:val="0"/>
        </w:rPr>
        <w:t>&lt;Article&gt;</w:t>
      </w:r>
      <w:r w:rsidRPr="00E6201F">
        <w:t>Visa 15 octies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696AA72" w14:textId="77777777" w:rsidTr="005C1C16">
        <w:trPr>
          <w:trHeight w:hRule="exact" w:val="240"/>
          <w:jc w:val="center"/>
        </w:trPr>
        <w:tc>
          <w:tcPr>
            <w:tcW w:w="9752" w:type="dxa"/>
            <w:gridSpan w:val="2"/>
            <w:tcBorders>
              <w:top w:val="nil"/>
              <w:left w:val="nil"/>
              <w:bottom w:val="nil"/>
              <w:right w:val="nil"/>
            </w:tcBorders>
          </w:tcPr>
          <w:p w14:paraId="066E0A88" w14:textId="77777777" w:rsidR="005E0916" w:rsidRPr="00E6201F" w:rsidRDefault="005E0916" w:rsidP="005C1C16"/>
        </w:tc>
      </w:tr>
      <w:tr w:rsidR="005E0916" w:rsidRPr="00E6201F" w14:paraId="26C95C5B" w14:textId="77777777" w:rsidTr="005C1C16">
        <w:trPr>
          <w:trHeight w:val="240"/>
          <w:jc w:val="center"/>
        </w:trPr>
        <w:tc>
          <w:tcPr>
            <w:tcW w:w="4876" w:type="dxa"/>
            <w:tcBorders>
              <w:top w:val="nil"/>
              <w:left w:val="nil"/>
              <w:bottom w:val="nil"/>
              <w:right w:val="nil"/>
            </w:tcBorders>
          </w:tcPr>
          <w:p w14:paraId="1D15A33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2245478" w14:textId="77777777" w:rsidR="005E0916" w:rsidRPr="00E6201F" w:rsidRDefault="005E0916" w:rsidP="005C1C16">
            <w:pPr>
              <w:pStyle w:val="AmColumnHeading"/>
            </w:pPr>
            <w:r w:rsidRPr="00E6201F">
              <w:t>Amendement</w:t>
            </w:r>
          </w:p>
        </w:tc>
      </w:tr>
      <w:tr w:rsidR="005E0916" w:rsidRPr="00E6201F" w14:paraId="5117EAAD" w14:textId="77777777" w:rsidTr="005C1C16">
        <w:trPr>
          <w:jc w:val="center"/>
        </w:trPr>
        <w:tc>
          <w:tcPr>
            <w:tcW w:w="4876" w:type="dxa"/>
            <w:tcBorders>
              <w:top w:val="nil"/>
              <w:left w:val="nil"/>
              <w:bottom w:val="nil"/>
              <w:right w:val="nil"/>
            </w:tcBorders>
          </w:tcPr>
          <w:p w14:paraId="15E8E3F5" w14:textId="77777777" w:rsidR="005E0916" w:rsidRPr="00E6201F" w:rsidRDefault="005E0916" w:rsidP="005C1C16">
            <w:pPr>
              <w:pStyle w:val="Normal6a"/>
            </w:pPr>
          </w:p>
        </w:tc>
        <w:tc>
          <w:tcPr>
            <w:tcW w:w="4876" w:type="dxa"/>
            <w:tcBorders>
              <w:top w:val="nil"/>
              <w:left w:val="nil"/>
              <w:bottom w:val="nil"/>
              <w:right w:val="nil"/>
            </w:tcBorders>
          </w:tcPr>
          <w:p w14:paraId="227DD9C4" w14:textId="77777777" w:rsidR="005E0916" w:rsidRPr="00E6201F" w:rsidRDefault="005E0916" w:rsidP="005C1C16">
            <w:pPr>
              <w:pStyle w:val="Normal6a"/>
            </w:pPr>
            <w:r w:rsidRPr="00E6201F">
              <w:rPr>
                <w:b/>
                <w:i/>
              </w:rPr>
              <w:t>–</w:t>
            </w:r>
            <w:r w:rsidRPr="00E6201F">
              <w:tab/>
            </w:r>
            <w:r w:rsidRPr="00E6201F">
              <w:rPr>
                <w:b/>
                <w:i/>
              </w:rPr>
              <w:t>vu le document de travail des services de la Commission du 27 mars 2024 accompagnant les documents Communication de la Commission au Parlement européen, au Conseil, au Comité économique et social européen et au Comité des régions: Un schéma directeur pour un diplôme européen – Proposition de recommandation du Conseil pour un système européen d’assurance et de reconnaissance de la qualité dans l’enseignement supérieur et Proposition de recommandation du Conseil relative à des carrières attrayantes et durables dans l’enseignement supérieur;</w:t>
            </w:r>
          </w:p>
        </w:tc>
      </w:tr>
    </w:tbl>
    <w:p w14:paraId="1D92CAB6"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377761F" w14:textId="77777777" w:rsidR="005E0916" w:rsidRPr="00A96EB9" w:rsidRDefault="005E0916" w:rsidP="005E0916">
      <w:pPr>
        <w:rPr>
          <w:lang w:val="en-GB"/>
        </w:rPr>
      </w:pPr>
      <w:r w:rsidRPr="00A96EB9">
        <w:rPr>
          <w:rStyle w:val="HideTWBExt"/>
          <w:lang w:val="en-GB"/>
        </w:rPr>
        <w:t>&lt;/Amend&gt;</w:t>
      </w:r>
    </w:p>
    <w:p w14:paraId="24817D55"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15</w:t>
      </w:r>
      <w:r w:rsidRPr="00A96EB9">
        <w:rPr>
          <w:rStyle w:val="HideTWBExt"/>
          <w:b w:val="0"/>
          <w:lang w:val="en-GB"/>
        </w:rPr>
        <w:t>&lt;/NumAm&gt;</w:t>
      </w:r>
    </w:p>
    <w:p w14:paraId="16B1EC64"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42C668E2" w14:textId="77777777" w:rsidR="005E0916" w:rsidRPr="00E6201F" w:rsidRDefault="005E0916" w:rsidP="005E0916">
      <w:pPr>
        <w:pStyle w:val="NormalBold"/>
      </w:pPr>
      <w:r w:rsidRPr="00E6201F">
        <w:rPr>
          <w:rStyle w:val="HideTWBExt"/>
          <w:b w:val="0"/>
        </w:rPr>
        <w:t>&lt;/RepeatBlock-By&gt;</w:t>
      </w:r>
    </w:p>
    <w:p w14:paraId="50B2748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92E25E1" w14:textId="77777777" w:rsidR="005E0916" w:rsidRPr="00E6201F" w:rsidRDefault="005E0916" w:rsidP="005E0916">
      <w:pPr>
        <w:pStyle w:val="NormalBold"/>
      </w:pPr>
      <w:r w:rsidRPr="00E6201F">
        <w:rPr>
          <w:rStyle w:val="HideTWBExt"/>
          <w:b w:val="0"/>
        </w:rPr>
        <w:t>&lt;Article&gt;</w:t>
      </w:r>
      <w:r w:rsidRPr="00E6201F">
        <w:t>Visa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7F1647D" w14:textId="77777777" w:rsidTr="005C1C16">
        <w:trPr>
          <w:trHeight w:hRule="exact" w:val="240"/>
          <w:jc w:val="center"/>
        </w:trPr>
        <w:tc>
          <w:tcPr>
            <w:tcW w:w="9752" w:type="dxa"/>
            <w:gridSpan w:val="2"/>
            <w:tcBorders>
              <w:top w:val="nil"/>
              <w:left w:val="nil"/>
              <w:bottom w:val="nil"/>
              <w:right w:val="nil"/>
            </w:tcBorders>
          </w:tcPr>
          <w:p w14:paraId="2A700EB8" w14:textId="77777777" w:rsidR="005E0916" w:rsidRPr="00E6201F" w:rsidRDefault="005E0916" w:rsidP="005C1C16"/>
        </w:tc>
      </w:tr>
      <w:tr w:rsidR="005E0916" w:rsidRPr="00E6201F" w14:paraId="05183F75" w14:textId="77777777" w:rsidTr="005C1C16">
        <w:trPr>
          <w:trHeight w:val="240"/>
          <w:jc w:val="center"/>
        </w:trPr>
        <w:tc>
          <w:tcPr>
            <w:tcW w:w="4876" w:type="dxa"/>
            <w:tcBorders>
              <w:top w:val="nil"/>
              <w:left w:val="nil"/>
              <w:bottom w:val="nil"/>
              <w:right w:val="nil"/>
            </w:tcBorders>
          </w:tcPr>
          <w:p w14:paraId="72A8D95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2A7A957" w14:textId="77777777" w:rsidR="005E0916" w:rsidRPr="00E6201F" w:rsidRDefault="005E0916" w:rsidP="005C1C16">
            <w:pPr>
              <w:pStyle w:val="AmColumnHeading"/>
            </w:pPr>
            <w:r w:rsidRPr="00E6201F">
              <w:t>Amendement</w:t>
            </w:r>
          </w:p>
        </w:tc>
      </w:tr>
      <w:tr w:rsidR="005E0916" w:rsidRPr="00E6201F" w14:paraId="6A701D7E" w14:textId="77777777" w:rsidTr="005C1C16">
        <w:trPr>
          <w:jc w:val="center"/>
        </w:trPr>
        <w:tc>
          <w:tcPr>
            <w:tcW w:w="4876" w:type="dxa"/>
            <w:tcBorders>
              <w:top w:val="nil"/>
              <w:left w:val="nil"/>
              <w:bottom w:val="nil"/>
              <w:right w:val="nil"/>
            </w:tcBorders>
          </w:tcPr>
          <w:p w14:paraId="0E471E9C" w14:textId="77777777" w:rsidR="005E0916" w:rsidRPr="00E6201F" w:rsidRDefault="005E0916" w:rsidP="005C1C16">
            <w:pPr>
              <w:pStyle w:val="Normal6a"/>
            </w:pPr>
          </w:p>
        </w:tc>
        <w:tc>
          <w:tcPr>
            <w:tcW w:w="4876" w:type="dxa"/>
            <w:tcBorders>
              <w:top w:val="nil"/>
              <w:left w:val="nil"/>
              <w:bottom w:val="nil"/>
              <w:right w:val="nil"/>
            </w:tcBorders>
          </w:tcPr>
          <w:p w14:paraId="596DF580" w14:textId="77777777" w:rsidR="005E0916" w:rsidRPr="00E6201F" w:rsidRDefault="005E0916" w:rsidP="005C1C16">
            <w:pPr>
              <w:pStyle w:val="Normal6a"/>
            </w:pPr>
            <w:r w:rsidRPr="00E6201F">
              <w:rPr>
                <w:b/>
                <w:i/>
              </w:rPr>
              <w:t>–</w:t>
            </w:r>
            <w:r w:rsidRPr="00E6201F">
              <w:tab/>
            </w:r>
            <w:r w:rsidRPr="00E6201F">
              <w:rPr>
                <w:b/>
                <w:i/>
              </w:rPr>
              <w:t>vu la communication de la Commission au Parlement européen, au Conseil, au Comité économique et social et au Comité des régions du 5 mars 2025 intitulée «A STEM Education Strategic Plan: skills for competitiveness and innovation» (Un plan stratégique pour l’éducation dans les STIM: compétences pour la compétitivité et l’innovation);</w:t>
            </w:r>
          </w:p>
        </w:tc>
      </w:tr>
    </w:tbl>
    <w:p w14:paraId="6A285D7D"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99761C6" w14:textId="77777777" w:rsidR="005E0916" w:rsidRPr="00A96EB9" w:rsidRDefault="005E0916" w:rsidP="005E0916">
      <w:pPr>
        <w:rPr>
          <w:lang w:val="en-GB"/>
        </w:rPr>
      </w:pPr>
      <w:r w:rsidRPr="00A96EB9">
        <w:rPr>
          <w:rStyle w:val="HideTWBExt"/>
          <w:lang w:val="en-GB"/>
        </w:rPr>
        <w:t>&lt;/Amend&gt;</w:t>
      </w:r>
    </w:p>
    <w:p w14:paraId="2402AE21"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16</w:t>
      </w:r>
      <w:r w:rsidRPr="00A96EB9">
        <w:rPr>
          <w:rStyle w:val="HideTWBExt"/>
          <w:b w:val="0"/>
          <w:lang w:val="en-GB"/>
        </w:rPr>
        <w:t>&lt;/NumAm&gt;</w:t>
      </w:r>
    </w:p>
    <w:p w14:paraId="15DEEF5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248FF3A2" w14:textId="77777777" w:rsidR="005E0916" w:rsidRPr="00E6201F" w:rsidRDefault="005E0916" w:rsidP="005E0916">
      <w:pPr>
        <w:pStyle w:val="NormalBold"/>
      </w:pPr>
      <w:r w:rsidRPr="00E6201F">
        <w:rPr>
          <w:rStyle w:val="HideTWBExt"/>
          <w:b w:val="0"/>
        </w:rPr>
        <w:t>&lt;/RepeatBlock-By&gt;</w:t>
      </w:r>
    </w:p>
    <w:p w14:paraId="4182555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01082A8" w14:textId="77777777" w:rsidR="005E0916" w:rsidRPr="00E6201F" w:rsidRDefault="005E0916" w:rsidP="005E0916">
      <w:pPr>
        <w:pStyle w:val="NormalBold"/>
      </w:pPr>
      <w:r w:rsidRPr="00E6201F">
        <w:rPr>
          <w:rStyle w:val="HideTWBExt"/>
          <w:b w:val="0"/>
        </w:rPr>
        <w:t>&lt;Article&gt;</w:t>
      </w:r>
      <w:r w:rsidRPr="00E6201F">
        <w:t>Paragraphe 16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995C862" w14:textId="77777777" w:rsidTr="005C1C16">
        <w:trPr>
          <w:trHeight w:hRule="exact" w:val="240"/>
          <w:jc w:val="center"/>
        </w:trPr>
        <w:tc>
          <w:tcPr>
            <w:tcW w:w="9752" w:type="dxa"/>
            <w:gridSpan w:val="2"/>
            <w:tcBorders>
              <w:top w:val="nil"/>
              <w:left w:val="nil"/>
              <w:bottom w:val="nil"/>
              <w:right w:val="nil"/>
            </w:tcBorders>
          </w:tcPr>
          <w:p w14:paraId="54714CA2" w14:textId="77777777" w:rsidR="005E0916" w:rsidRPr="00E6201F" w:rsidRDefault="005E0916" w:rsidP="005C1C16"/>
        </w:tc>
      </w:tr>
      <w:tr w:rsidR="005E0916" w:rsidRPr="00E6201F" w14:paraId="25E812B1" w14:textId="77777777" w:rsidTr="005C1C16">
        <w:trPr>
          <w:trHeight w:val="240"/>
          <w:jc w:val="center"/>
        </w:trPr>
        <w:tc>
          <w:tcPr>
            <w:tcW w:w="4876" w:type="dxa"/>
            <w:tcBorders>
              <w:top w:val="nil"/>
              <w:left w:val="nil"/>
              <w:bottom w:val="nil"/>
              <w:right w:val="nil"/>
            </w:tcBorders>
          </w:tcPr>
          <w:p w14:paraId="22350FC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8ABE7CA" w14:textId="77777777" w:rsidR="005E0916" w:rsidRPr="00E6201F" w:rsidRDefault="005E0916" w:rsidP="005C1C16">
            <w:pPr>
              <w:pStyle w:val="AmColumnHeading"/>
            </w:pPr>
            <w:r w:rsidRPr="00E6201F">
              <w:t>Amendement</w:t>
            </w:r>
          </w:p>
        </w:tc>
      </w:tr>
      <w:tr w:rsidR="005E0916" w:rsidRPr="00E6201F" w14:paraId="695C5DA0" w14:textId="77777777" w:rsidTr="005C1C16">
        <w:trPr>
          <w:jc w:val="center"/>
        </w:trPr>
        <w:tc>
          <w:tcPr>
            <w:tcW w:w="4876" w:type="dxa"/>
            <w:tcBorders>
              <w:top w:val="nil"/>
              <w:left w:val="nil"/>
              <w:bottom w:val="nil"/>
              <w:right w:val="nil"/>
            </w:tcBorders>
          </w:tcPr>
          <w:p w14:paraId="5321CFC4" w14:textId="77777777" w:rsidR="005E0916" w:rsidRPr="00E6201F" w:rsidRDefault="005E0916" w:rsidP="005C1C16">
            <w:pPr>
              <w:pStyle w:val="Normal6a"/>
            </w:pPr>
          </w:p>
        </w:tc>
        <w:tc>
          <w:tcPr>
            <w:tcW w:w="4876" w:type="dxa"/>
            <w:tcBorders>
              <w:top w:val="nil"/>
              <w:left w:val="nil"/>
              <w:bottom w:val="nil"/>
              <w:right w:val="nil"/>
            </w:tcBorders>
          </w:tcPr>
          <w:p w14:paraId="532C6646" w14:textId="77777777" w:rsidR="005E0916" w:rsidRPr="00E6201F" w:rsidRDefault="005E0916" w:rsidP="005C1C16">
            <w:pPr>
              <w:pStyle w:val="Normal6a"/>
            </w:pPr>
            <w:r w:rsidRPr="00E6201F">
              <w:rPr>
                <w:b/>
                <w:i/>
              </w:rPr>
              <w:t>–</w:t>
            </w:r>
            <w:r w:rsidRPr="00E6201F">
              <w:tab/>
            </w:r>
            <w:r w:rsidRPr="00E6201F">
              <w:rPr>
                <w:b/>
                <w:i/>
              </w:rPr>
              <w:t>vu la proposition de recommandation du Conseil du 28 février 2025 sur le programme stratégique 2025-2027 de l’Espace européen de la recherche;</w:t>
            </w:r>
          </w:p>
        </w:tc>
      </w:tr>
    </w:tbl>
    <w:p w14:paraId="1780A6EF"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D90D034" w14:textId="77777777" w:rsidR="005E0916" w:rsidRPr="00A96EB9" w:rsidRDefault="005E0916" w:rsidP="005E0916">
      <w:pPr>
        <w:rPr>
          <w:lang w:val="en-GB"/>
        </w:rPr>
      </w:pPr>
      <w:r w:rsidRPr="00A96EB9">
        <w:rPr>
          <w:rStyle w:val="HideTWBExt"/>
          <w:lang w:val="en-GB"/>
        </w:rPr>
        <w:t>&lt;/Amend&gt;</w:t>
      </w:r>
    </w:p>
    <w:p w14:paraId="7926DF4B"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17</w:t>
      </w:r>
      <w:r w:rsidRPr="00A96EB9">
        <w:rPr>
          <w:rStyle w:val="HideTWBExt"/>
          <w:b w:val="0"/>
          <w:lang w:val="en-GB"/>
        </w:rPr>
        <w:t>&lt;/NumAm&gt;</w:t>
      </w:r>
    </w:p>
    <w:p w14:paraId="6351289F"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Nela Riehl, Diana Riba i Giner</w:t>
      </w:r>
      <w:r w:rsidRPr="00A96EB9">
        <w:rPr>
          <w:rStyle w:val="HideTWBExt"/>
          <w:b w:val="0"/>
          <w:lang w:val="en-GB"/>
        </w:rPr>
        <w:t>&lt;/Members&gt;</w:t>
      </w:r>
    </w:p>
    <w:p w14:paraId="3B9036A6" w14:textId="77777777" w:rsidR="005E0916" w:rsidRPr="00E6201F" w:rsidRDefault="005E0916" w:rsidP="005E0916">
      <w:pPr>
        <w:pStyle w:val="NormalBold"/>
      </w:pPr>
      <w:r w:rsidRPr="00E6201F">
        <w:rPr>
          <w:rStyle w:val="HideTWBExt"/>
          <w:b w:val="0"/>
        </w:rPr>
        <w:t>&lt;/RepeatBlock-By&gt;</w:t>
      </w:r>
    </w:p>
    <w:p w14:paraId="268D64C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9611F43" w14:textId="77777777" w:rsidR="005E0916" w:rsidRPr="00E6201F" w:rsidRDefault="005E0916" w:rsidP="005E0916">
      <w:pPr>
        <w:pStyle w:val="NormalBold"/>
      </w:pPr>
      <w:r w:rsidRPr="00E6201F">
        <w:rPr>
          <w:rStyle w:val="HideTWBExt"/>
          <w:b w:val="0"/>
        </w:rPr>
        <w:t>&lt;Article&gt;</w:t>
      </w:r>
      <w:r w:rsidRPr="00E6201F">
        <w:t>Visa 18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3ACCE98" w14:textId="77777777" w:rsidTr="005C1C16">
        <w:trPr>
          <w:trHeight w:hRule="exact" w:val="240"/>
          <w:jc w:val="center"/>
        </w:trPr>
        <w:tc>
          <w:tcPr>
            <w:tcW w:w="9752" w:type="dxa"/>
            <w:gridSpan w:val="2"/>
            <w:tcBorders>
              <w:top w:val="nil"/>
              <w:left w:val="nil"/>
              <w:bottom w:val="nil"/>
              <w:right w:val="nil"/>
            </w:tcBorders>
          </w:tcPr>
          <w:p w14:paraId="3DF8FA72" w14:textId="77777777" w:rsidR="005E0916" w:rsidRPr="00E6201F" w:rsidRDefault="005E0916" w:rsidP="005C1C16"/>
        </w:tc>
      </w:tr>
      <w:tr w:rsidR="005E0916" w:rsidRPr="00E6201F" w14:paraId="4F2A8DF6" w14:textId="77777777" w:rsidTr="005C1C16">
        <w:trPr>
          <w:trHeight w:val="240"/>
          <w:jc w:val="center"/>
        </w:trPr>
        <w:tc>
          <w:tcPr>
            <w:tcW w:w="4876" w:type="dxa"/>
            <w:tcBorders>
              <w:top w:val="nil"/>
              <w:left w:val="nil"/>
              <w:bottom w:val="nil"/>
              <w:right w:val="nil"/>
            </w:tcBorders>
          </w:tcPr>
          <w:p w14:paraId="677E554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499E672" w14:textId="77777777" w:rsidR="005E0916" w:rsidRPr="00E6201F" w:rsidRDefault="005E0916" w:rsidP="005C1C16">
            <w:pPr>
              <w:pStyle w:val="AmColumnHeading"/>
            </w:pPr>
            <w:r w:rsidRPr="00E6201F">
              <w:t>Amendement</w:t>
            </w:r>
          </w:p>
        </w:tc>
      </w:tr>
      <w:tr w:rsidR="005E0916" w:rsidRPr="00E6201F" w14:paraId="187626DF" w14:textId="77777777" w:rsidTr="005C1C16">
        <w:trPr>
          <w:jc w:val="center"/>
        </w:trPr>
        <w:tc>
          <w:tcPr>
            <w:tcW w:w="4876" w:type="dxa"/>
            <w:tcBorders>
              <w:top w:val="nil"/>
              <w:left w:val="nil"/>
              <w:bottom w:val="nil"/>
              <w:right w:val="nil"/>
            </w:tcBorders>
          </w:tcPr>
          <w:p w14:paraId="2E94FB99" w14:textId="77777777" w:rsidR="005E0916" w:rsidRPr="00E6201F" w:rsidRDefault="005E0916" w:rsidP="005C1C16">
            <w:pPr>
              <w:pStyle w:val="Normal6a"/>
            </w:pPr>
          </w:p>
        </w:tc>
        <w:tc>
          <w:tcPr>
            <w:tcW w:w="4876" w:type="dxa"/>
            <w:tcBorders>
              <w:top w:val="nil"/>
              <w:left w:val="nil"/>
              <w:bottom w:val="nil"/>
              <w:right w:val="nil"/>
            </w:tcBorders>
          </w:tcPr>
          <w:p w14:paraId="2484DF45" w14:textId="77777777" w:rsidR="005E0916" w:rsidRPr="00E6201F" w:rsidRDefault="005E0916" w:rsidP="005C1C16">
            <w:pPr>
              <w:pStyle w:val="Normal6a"/>
            </w:pPr>
            <w:r w:rsidRPr="00E6201F">
              <w:rPr>
                <w:b/>
                <w:i/>
              </w:rPr>
              <w:t>–</w:t>
            </w:r>
            <w:r w:rsidRPr="00E6201F">
              <w:tab/>
            </w:r>
            <w:r w:rsidRPr="00E6201F">
              <w:rPr>
                <w:b/>
                <w:i/>
              </w:rPr>
              <w:t xml:space="preserve">vu les principes, lignes directrices et indicateurs de la dimension sociale de l’enseignement supérieur élaborés par le groupe de suivi de Bologne, groupe de travail sur la dimension sociale 2021-2024 </w:t>
            </w:r>
            <w:r w:rsidRPr="00E6201F">
              <w:rPr>
                <w:b/>
                <w:i/>
                <w:vertAlign w:val="superscript"/>
              </w:rPr>
              <w:t>1 bis</w:t>
            </w:r>
            <w:r w:rsidRPr="00E6201F">
              <w:rPr>
                <w:b/>
                <w:i/>
              </w:rPr>
              <w:t>;</w:t>
            </w:r>
          </w:p>
        </w:tc>
      </w:tr>
      <w:tr w:rsidR="005E0916" w:rsidRPr="00E6201F" w14:paraId="1362FBDA" w14:textId="77777777" w:rsidTr="005C1C16">
        <w:trPr>
          <w:jc w:val="center"/>
        </w:trPr>
        <w:tc>
          <w:tcPr>
            <w:tcW w:w="4876" w:type="dxa"/>
            <w:tcBorders>
              <w:top w:val="nil"/>
              <w:left w:val="nil"/>
              <w:bottom w:val="nil"/>
              <w:right w:val="nil"/>
            </w:tcBorders>
          </w:tcPr>
          <w:p w14:paraId="07BDF376" w14:textId="77777777" w:rsidR="005E0916" w:rsidRPr="00E6201F" w:rsidRDefault="005E0916" w:rsidP="005C1C16"/>
        </w:tc>
        <w:tc>
          <w:tcPr>
            <w:tcW w:w="4876" w:type="dxa"/>
            <w:tcBorders>
              <w:top w:val="nil"/>
              <w:left w:val="nil"/>
              <w:bottom w:val="nil"/>
              <w:right w:val="nil"/>
            </w:tcBorders>
          </w:tcPr>
          <w:p w14:paraId="1D319D0F" w14:textId="77777777" w:rsidR="005E0916" w:rsidRPr="00E6201F" w:rsidRDefault="005E0916" w:rsidP="005C1C16">
            <w:pPr>
              <w:pStyle w:val="Normal6a"/>
            </w:pPr>
            <w:r w:rsidRPr="00E6201F">
              <w:rPr>
                <w:b/>
                <w:i/>
              </w:rPr>
              <w:t>_________________</w:t>
            </w:r>
          </w:p>
        </w:tc>
      </w:tr>
      <w:tr w:rsidR="005E0916" w:rsidRPr="00A96EB9" w14:paraId="48F7FF07" w14:textId="77777777" w:rsidTr="005C1C16">
        <w:trPr>
          <w:jc w:val="center"/>
        </w:trPr>
        <w:tc>
          <w:tcPr>
            <w:tcW w:w="4876" w:type="dxa"/>
            <w:tcBorders>
              <w:top w:val="nil"/>
              <w:left w:val="nil"/>
              <w:bottom w:val="nil"/>
              <w:right w:val="nil"/>
            </w:tcBorders>
          </w:tcPr>
          <w:p w14:paraId="5764A4E6" w14:textId="77777777" w:rsidR="005E0916" w:rsidRPr="00E6201F" w:rsidRDefault="005E0916" w:rsidP="005C1C16"/>
        </w:tc>
        <w:tc>
          <w:tcPr>
            <w:tcW w:w="4876" w:type="dxa"/>
            <w:tcBorders>
              <w:top w:val="nil"/>
              <w:left w:val="nil"/>
              <w:bottom w:val="nil"/>
              <w:right w:val="nil"/>
            </w:tcBorders>
          </w:tcPr>
          <w:p w14:paraId="4B16E911" w14:textId="77777777" w:rsidR="005E0916" w:rsidRPr="00A96EB9" w:rsidRDefault="005E0916" w:rsidP="005C1C16">
            <w:pPr>
              <w:pStyle w:val="Normal6a"/>
              <w:rPr>
                <w:lang w:val="de-DE"/>
              </w:rPr>
            </w:pPr>
            <w:r w:rsidRPr="00A96EB9">
              <w:rPr>
                <w:b/>
                <w:i/>
                <w:vertAlign w:val="superscript"/>
                <w:lang w:val="de-DE"/>
              </w:rPr>
              <w:t>1 bis</w:t>
            </w:r>
            <w:r w:rsidRPr="00A96EB9">
              <w:rPr>
                <w:lang w:val="de-DE"/>
              </w:rPr>
              <w:t xml:space="preserve"> </w:t>
            </w:r>
            <w:r w:rsidRPr="00A96EB9">
              <w:rPr>
                <w:b/>
                <w:i/>
                <w:lang w:val="de-DE"/>
              </w:rPr>
              <w:t>https://ehea.info/Immagini/BFUG_Board_BE_VA_87_WG_SD_4_4_1_Principles,_Guidelines,_Indicators.pdf</w:t>
            </w:r>
          </w:p>
        </w:tc>
      </w:tr>
    </w:tbl>
    <w:p w14:paraId="6CFF7ED1"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0B0F883" w14:textId="77777777" w:rsidR="005E0916" w:rsidRPr="00A96EB9" w:rsidRDefault="005E0916" w:rsidP="005E0916">
      <w:pPr>
        <w:rPr>
          <w:lang w:val="en-GB"/>
        </w:rPr>
      </w:pPr>
      <w:r w:rsidRPr="00A96EB9">
        <w:rPr>
          <w:rStyle w:val="HideTWBExt"/>
          <w:lang w:val="en-GB"/>
        </w:rPr>
        <w:t>&lt;/Amend&gt;</w:t>
      </w:r>
    </w:p>
    <w:p w14:paraId="59EA434D"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18</w:t>
      </w:r>
      <w:r w:rsidRPr="00A96EB9">
        <w:rPr>
          <w:rStyle w:val="HideTWBExt"/>
          <w:b w:val="0"/>
          <w:lang w:val="en-GB"/>
        </w:rPr>
        <w:t>&lt;/NumAm&gt;</w:t>
      </w:r>
    </w:p>
    <w:p w14:paraId="0B24D4F7"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Malika Sorel</w:t>
      </w:r>
      <w:r w:rsidRPr="00A96EB9">
        <w:rPr>
          <w:rStyle w:val="HideTWBExt"/>
          <w:b w:val="0"/>
          <w:lang w:val="en-GB"/>
        </w:rPr>
        <w:t>&lt;/Members&gt;</w:t>
      </w:r>
    </w:p>
    <w:p w14:paraId="1F0AC21A" w14:textId="77777777" w:rsidR="005E0916" w:rsidRPr="00E6201F" w:rsidRDefault="005E0916" w:rsidP="005E0916">
      <w:pPr>
        <w:pStyle w:val="NormalBold"/>
      </w:pPr>
      <w:r w:rsidRPr="00E6201F">
        <w:rPr>
          <w:rStyle w:val="HideTWBExt"/>
          <w:b w:val="0"/>
        </w:rPr>
        <w:t>&lt;/RepeatBlock-By&gt;</w:t>
      </w:r>
    </w:p>
    <w:p w14:paraId="7AC5260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850B86D" w14:textId="77777777" w:rsidR="005E0916" w:rsidRPr="00E6201F" w:rsidRDefault="005E0916" w:rsidP="005E0916">
      <w:pPr>
        <w:pStyle w:val="NormalBold"/>
      </w:pPr>
      <w:r w:rsidRPr="00E6201F">
        <w:rPr>
          <w:rStyle w:val="HideTWBExt"/>
          <w:b w:val="0"/>
        </w:rPr>
        <w:t>&lt;Article&gt;</w:t>
      </w:r>
      <w:r w:rsidRPr="00E6201F">
        <w:t>Visa 18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459BDDD" w14:textId="77777777" w:rsidTr="005C1C16">
        <w:trPr>
          <w:trHeight w:hRule="exact" w:val="240"/>
          <w:jc w:val="center"/>
        </w:trPr>
        <w:tc>
          <w:tcPr>
            <w:tcW w:w="9752" w:type="dxa"/>
            <w:gridSpan w:val="2"/>
            <w:tcBorders>
              <w:top w:val="nil"/>
              <w:left w:val="nil"/>
              <w:bottom w:val="nil"/>
              <w:right w:val="nil"/>
            </w:tcBorders>
          </w:tcPr>
          <w:p w14:paraId="4BC01E5D" w14:textId="77777777" w:rsidR="005E0916" w:rsidRPr="00E6201F" w:rsidRDefault="005E0916" w:rsidP="005C1C16"/>
        </w:tc>
      </w:tr>
      <w:tr w:rsidR="005E0916" w:rsidRPr="00E6201F" w14:paraId="50A63040" w14:textId="77777777" w:rsidTr="005C1C16">
        <w:trPr>
          <w:trHeight w:val="240"/>
          <w:jc w:val="center"/>
        </w:trPr>
        <w:tc>
          <w:tcPr>
            <w:tcW w:w="4876" w:type="dxa"/>
            <w:tcBorders>
              <w:top w:val="nil"/>
              <w:left w:val="nil"/>
              <w:bottom w:val="nil"/>
              <w:right w:val="nil"/>
            </w:tcBorders>
          </w:tcPr>
          <w:p w14:paraId="21D5863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78B28BA" w14:textId="77777777" w:rsidR="005E0916" w:rsidRPr="00E6201F" w:rsidRDefault="005E0916" w:rsidP="005C1C16">
            <w:pPr>
              <w:pStyle w:val="AmColumnHeading"/>
            </w:pPr>
            <w:r w:rsidRPr="00E6201F">
              <w:t>Amendement</w:t>
            </w:r>
          </w:p>
        </w:tc>
      </w:tr>
      <w:tr w:rsidR="005E0916" w:rsidRPr="00E6201F" w14:paraId="2ECDCC38" w14:textId="77777777" w:rsidTr="005C1C16">
        <w:trPr>
          <w:jc w:val="center"/>
        </w:trPr>
        <w:tc>
          <w:tcPr>
            <w:tcW w:w="4876" w:type="dxa"/>
            <w:tcBorders>
              <w:top w:val="nil"/>
              <w:left w:val="nil"/>
              <w:bottom w:val="nil"/>
              <w:right w:val="nil"/>
            </w:tcBorders>
          </w:tcPr>
          <w:p w14:paraId="1295E86F" w14:textId="77777777" w:rsidR="005E0916" w:rsidRPr="00E6201F" w:rsidRDefault="005E0916" w:rsidP="005C1C16">
            <w:pPr>
              <w:pStyle w:val="Normal6a"/>
            </w:pPr>
          </w:p>
        </w:tc>
        <w:tc>
          <w:tcPr>
            <w:tcW w:w="4876" w:type="dxa"/>
            <w:tcBorders>
              <w:top w:val="nil"/>
              <w:left w:val="nil"/>
              <w:bottom w:val="nil"/>
              <w:right w:val="nil"/>
            </w:tcBorders>
          </w:tcPr>
          <w:p w14:paraId="1C02B45B" w14:textId="77777777" w:rsidR="005E0916" w:rsidRPr="00E6201F" w:rsidRDefault="005E0916" w:rsidP="005C1C16">
            <w:pPr>
              <w:pStyle w:val="Normal6a"/>
            </w:pPr>
            <w:r w:rsidRPr="00E6201F">
              <w:rPr>
                <w:b/>
                <w:i/>
              </w:rPr>
              <w:t>–</w:t>
            </w:r>
            <w:r w:rsidRPr="00E6201F">
              <w:tab/>
            </w:r>
            <w:r w:rsidRPr="00E6201F">
              <w:rPr>
                <w:b/>
                <w:i/>
              </w:rPr>
              <w:t>Vu les priorités politiques de la Présidente de la Commission européenne Ursula von der Leyen en juillet 2024 ; </w:t>
            </w:r>
          </w:p>
        </w:tc>
      </w:tr>
    </w:tbl>
    <w:p w14:paraId="28204CEC"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{FR}</w:t>
      </w:r>
      <w:r w:rsidRPr="00A96EB9">
        <w:rPr>
          <w:lang w:val="en-GB"/>
        </w:rPr>
        <w:t>fr</w:t>
      </w:r>
      <w:r w:rsidRPr="00A96EB9">
        <w:rPr>
          <w:rStyle w:val="HideTWBExt"/>
          <w:lang w:val="en-GB"/>
        </w:rPr>
        <w:t>&lt;/Original&gt;</w:t>
      </w:r>
    </w:p>
    <w:p w14:paraId="7A33C5A2" w14:textId="77777777" w:rsidR="005E0916" w:rsidRPr="00A96EB9" w:rsidRDefault="005E0916" w:rsidP="005E0916">
      <w:pPr>
        <w:rPr>
          <w:lang w:val="en-GB"/>
        </w:rPr>
      </w:pPr>
      <w:r w:rsidRPr="00A96EB9">
        <w:rPr>
          <w:rStyle w:val="HideTWBExt"/>
          <w:lang w:val="en-GB"/>
        </w:rPr>
        <w:t>&lt;/Amend&gt;</w:t>
      </w:r>
    </w:p>
    <w:p w14:paraId="3056CBD1"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19</w:t>
      </w:r>
      <w:r w:rsidRPr="00A96EB9">
        <w:rPr>
          <w:rStyle w:val="HideTWBExt"/>
          <w:b w:val="0"/>
          <w:lang w:val="en-GB"/>
        </w:rPr>
        <w:t>&lt;/NumAm&gt;</w:t>
      </w:r>
    </w:p>
    <w:p w14:paraId="0CD5DCAF"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Carolina Morace, Anthony Smith, Mario Furore, Nikos Pappas</w:t>
      </w:r>
      <w:r w:rsidRPr="00A96EB9">
        <w:rPr>
          <w:rStyle w:val="HideTWBExt"/>
          <w:b w:val="0"/>
          <w:lang w:val="en-GB"/>
        </w:rPr>
        <w:t>&lt;/Members&gt;</w:t>
      </w:r>
    </w:p>
    <w:p w14:paraId="037FCB31"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58A2D152" w14:textId="77777777" w:rsidR="005E0916" w:rsidRPr="00E6201F" w:rsidRDefault="005E0916" w:rsidP="005E0916">
      <w:pPr>
        <w:pStyle w:val="NormalBold"/>
      </w:pPr>
      <w:r w:rsidRPr="00E6201F">
        <w:rPr>
          <w:rStyle w:val="HideTWBExt"/>
          <w:b w:val="0"/>
        </w:rPr>
        <w:t>&lt;/RepeatBlock-By&gt;</w:t>
      </w:r>
    </w:p>
    <w:p w14:paraId="79450B4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8CFAB57" w14:textId="77777777" w:rsidR="005E0916" w:rsidRPr="00E6201F" w:rsidRDefault="005E0916" w:rsidP="005E0916">
      <w:pPr>
        <w:pStyle w:val="NormalBold"/>
      </w:pPr>
      <w:r w:rsidRPr="00E6201F">
        <w:rPr>
          <w:rStyle w:val="HideTWBExt"/>
          <w:b w:val="0"/>
        </w:rPr>
        <w:t>&lt;Article&gt;</w:t>
      </w:r>
      <w:r w:rsidRPr="00E6201F">
        <w:t>Considérant -A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00FF839" w14:textId="77777777" w:rsidTr="005C1C16">
        <w:trPr>
          <w:trHeight w:hRule="exact" w:val="240"/>
          <w:jc w:val="center"/>
        </w:trPr>
        <w:tc>
          <w:tcPr>
            <w:tcW w:w="9752" w:type="dxa"/>
            <w:gridSpan w:val="2"/>
            <w:tcBorders>
              <w:top w:val="nil"/>
              <w:left w:val="nil"/>
              <w:bottom w:val="nil"/>
              <w:right w:val="nil"/>
            </w:tcBorders>
          </w:tcPr>
          <w:p w14:paraId="01ED1A20" w14:textId="77777777" w:rsidR="005E0916" w:rsidRPr="00E6201F" w:rsidRDefault="005E0916" w:rsidP="005C1C16"/>
        </w:tc>
      </w:tr>
      <w:tr w:rsidR="005E0916" w:rsidRPr="00E6201F" w14:paraId="780B4571" w14:textId="77777777" w:rsidTr="005C1C16">
        <w:trPr>
          <w:trHeight w:val="240"/>
          <w:jc w:val="center"/>
        </w:trPr>
        <w:tc>
          <w:tcPr>
            <w:tcW w:w="4876" w:type="dxa"/>
            <w:tcBorders>
              <w:top w:val="nil"/>
              <w:left w:val="nil"/>
              <w:bottom w:val="nil"/>
              <w:right w:val="nil"/>
            </w:tcBorders>
          </w:tcPr>
          <w:p w14:paraId="7FB257D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7E06EE5" w14:textId="77777777" w:rsidR="005E0916" w:rsidRPr="00E6201F" w:rsidRDefault="005E0916" w:rsidP="005C1C16">
            <w:pPr>
              <w:pStyle w:val="AmColumnHeading"/>
            </w:pPr>
            <w:r w:rsidRPr="00E6201F">
              <w:t>Amendement</w:t>
            </w:r>
          </w:p>
        </w:tc>
      </w:tr>
      <w:tr w:rsidR="005E0916" w:rsidRPr="00E6201F" w14:paraId="2AF4AD10" w14:textId="77777777" w:rsidTr="005C1C16">
        <w:trPr>
          <w:jc w:val="center"/>
        </w:trPr>
        <w:tc>
          <w:tcPr>
            <w:tcW w:w="4876" w:type="dxa"/>
            <w:tcBorders>
              <w:top w:val="nil"/>
              <w:left w:val="nil"/>
              <w:bottom w:val="nil"/>
              <w:right w:val="nil"/>
            </w:tcBorders>
          </w:tcPr>
          <w:p w14:paraId="637402CC" w14:textId="77777777" w:rsidR="005E0916" w:rsidRPr="00E6201F" w:rsidRDefault="005E0916" w:rsidP="005C1C16">
            <w:pPr>
              <w:pStyle w:val="Normal6a"/>
            </w:pPr>
          </w:p>
        </w:tc>
        <w:tc>
          <w:tcPr>
            <w:tcW w:w="4876" w:type="dxa"/>
            <w:tcBorders>
              <w:top w:val="nil"/>
              <w:left w:val="nil"/>
              <w:bottom w:val="nil"/>
              <w:right w:val="nil"/>
            </w:tcBorders>
          </w:tcPr>
          <w:p w14:paraId="749C4AF6" w14:textId="77777777" w:rsidR="005E0916" w:rsidRPr="00E6201F" w:rsidRDefault="005E0916" w:rsidP="005C1C16">
            <w:pPr>
              <w:pStyle w:val="Normal6a"/>
            </w:pPr>
            <w:r w:rsidRPr="00E6201F">
              <w:rPr>
                <w:b/>
                <w:i/>
              </w:rPr>
              <w:t>-A.</w:t>
            </w:r>
            <w:r w:rsidRPr="00E6201F">
              <w:tab/>
            </w:r>
            <w:r w:rsidRPr="00E6201F">
              <w:rPr>
                <w:b/>
                <w:i/>
              </w:rPr>
              <w:t>considérant que l’une des fonctions essentielles de l’enseignement supérieur consiste à offrir un environnement d’apprentissage et de recherche de qualité, accessible à tous, sans discrimination ni obstacles socio-économiques, qui favorise l’autonomie, la créativité et l’utilisation des connaissances au service de l’intérêt général;</w:t>
            </w:r>
          </w:p>
        </w:tc>
      </w:tr>
    </w:tbl>
    <w:p w14:paraId="07A015A8"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36B9584" w14:textId="77777777" w:rsidR="005E0916" w:rsidRPr="00A96EB9" w:rsidRDefault="005E0916" w:rsidP="005E0916">
      <w:pPr>
        <w:rPr>
          <w:lang w:val="en-GB"/>
        </w:rPr>
      </w:pPr>
      <w:r w:rsidRPr="00A96EB9">
        <w:rPr>
          <w:rStyle w:val="HideTWBExt"/>
          <w:lang w:val="en-GB"/>
        </w:rPr>
        <w:t>&lt;/Amend&gt;</w:t>
      </w:r>
    </w:p>
    <w:p w14:paraId="4C4E9E7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20</w:t>
      </w:r>
      <w:r w:rsidRPr="00A96EB9">
        <w:rPr>
          <w:rStyle w:val="HideTWBExt"/>
          <w:b w:val="0"/>
          <w:lang w:val="en-GB"/>
        </w:rPr>
        <w:t>&lt;/NumAm&gt;</w:t>
      </w:r>
    </w:p>
    <w:p w14:paraId="7F2324E8"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024BD005" w14:textId="77777777" w:rsidR="005E0916" w:rsidRPr="00E6201F" w:rsidRDefault="005E0916" w:rsidP="005E0916">
      <w:pPr>
        <w:pStyle w:val="NormalBold"/>
      </w:pPr>
      <w:r w:rsidRPr="00E6201F">
        <w:rPr>
          <w:rStyle w:val="HideTWBExt"/>
          <w:b w:val="0"/>
        </w:rPr>
        <w:t>&lt;/RepeatBlock-By&gt;</w:t>
      </w:r>
    </w:p>
    <w:p w14:paraId="31780D7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5AA1454" w14:textId="77777777" w:rsidR="005E0916" w:rsidRPr="00E6201F" w:rsidRDefault="005E0916" w:rsidP="005E0916">
      <w:pPr>
        <w:pStyle w:val="NormalBold"/>
      </w:pPr>
      <w:r w:rsidRPr="00E6201F">
        <w:rPr>
          <w:rStyle w:val="HideTWBExt"/>
          <w:b w:val="0"/>
        </w:rPr>
        <w:t>&lt;Article&gt;</w:t>
      </w:r>
      <w:r w:rsidRPr="00E6201F">
        <w:t>Considérant A</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EE5F7F1" w14:textId="77777777" w:rsidTr="005C1C16">
        <w:trPr>
          <w:trHeight w:hRule="exact" w:val="240"/>
          <w:jc w:val="center"/>
        </w:trPr>
        <w:tc>
          <w:tcPr>
            <w:tcW w:w="9752" w:type="dxa"/>
            <w:gridSpan w:val="2"/>
            <w:tcBorders>
              <w:top w:val="nil"/>
              <w:left w:val="nil"/>
              <w:bottom w:val="nil"/>
              <w:right w:val="nil"/>
            </w:tcBorders>
          </w:tcPr>
          <w:p w14:paraId="48DAD9E5" w14:textId="77777777" w:rsidR="005E0916" w:rsidRPr="00E6201F" w:rsidRDefault="005E0916" w:rsidP="005C1C16"/>
        </w:tc>
      </w:tr>
      <w:tr w:rsidR="005E0916" w:rsidRPr="00E6201F" w14:paraId="5317A5DB" w14:textId="77777777" w:rsidTr="005C1C16">
        <w:trPr>
          <w:trHeight w:val="240"/>
          <w:jc w:val="center"/>
        </w:trPr>
        <w:tc>
          <w:tcPr>
            <w:tcW w:w="4876" w:type="dxa"/>
            <w:tcBorders>
              <w:top w:val="nil"/>
              <w:left w:val="nil"/>
              <w:bottom w:val="nil"/>
              <w:right w:val="nil"/>
            </w:tcBorders>
          </w:tcPr>
          <w:p w14:paraId="2765928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EB3CEF6" w14:textId="77777777" w:rsidR="005E0916" w:rsidRPr="00E6201F" w:rsidRDefault="005E0916" w:rsidP="005C1C16">
            <w:pPr>
              <w:pStyle w:val="AmColumnHeading"/>
            </w:pPr>
            <w:r w:rsidRPr="00E6201F">
              <w:t>Amendement</w:t>
            </w:r>
          </w:p>
        </w:tc>
      </w:tr>
      <w:tr w:rsidR="005E0916" w:rsidRPr="00E6201F" w14:paraId="77B67858" w14:textId="77777777" w:rsidTr="005C1C16">
        <w:trPr>
          <w:jc w:val="center"/>
        </w:trPr>
        <w:tc>
          <w:tcPr>
            <w:tcW w:w="4876" w:type="dxa"/>
            <w:tcBorders>
              <w:top w:val="nil"/>
              <w:left w:val="nil"/>
              <w:bottom w:val="nil"/>
              <w:right w:val="nil"/>
            </w:tcBorders>
          </w:tcPr>
          <w:p w14:paraId="4D42B161" w14:textId="77777777" w:rsidR="005E0916" w:rsidRPr="00E6201F" w:rsidRDefault="005E0916" w:rsidP="005C1C16">
            <w:pPr>
              <w:pStyle w:val="Normal6a"/>
            </w:pPr>
            <w:r w:rsidRPr="00E6201F">
              <w:t>A.</w:t>
            </w:r>
            <w:r w:rsidRPr="00E6201F">
              <w:tab/>
              <w:t xml:space="preserve">considérant qu’une éducation et une coopération universitaire et scientifique </w:t>
            </w:r>
            <w:r w:rsidRPr="00E6201F">
              <w:rPr>
                <w:b/>
                <w:i/>
              </w:rPr>
              <w:t>de qualité</w:t>
            </w:r>
            <w:r w:rsidRPr="00E6201F">
              <w:t xml:space="preserve"> sont des conditions préalables pour parvenir à notre autonomie stratégique européenne, lutter contre les pénuries de compétences </w:t>
            </w:r>
            <w:r w:rsidRPr="00E6201F">
              <w:rPr>
                <w:b/>
                <w:i/>
              </w:rPr>
              <w:t>et</w:t>
            </w:r>
            <w:r w:rsidRPr="00E6201F">
              <w:t xml:space="preserve"> favoriser </w:t>
            </w:r>
            <w:r w:rsidRPr="00E6201F">
              <w:rPr>
                <w:b/>
                <w:i/>
              </w:rPr>
              <w:t>la</w:t>
            </w:r>
            <w:r w:rsidRPr="00E6201F">
              <w:t xml:space="preserve"> compétitivité par rapport aux meilleures universités du monde;</w:t>
            </w:r>
          </w:p>
        </w:tc>
        <w:tc>
          <w:tcPr>
            <w:tcW w:w="4876" w:type="dxa"/>
            <w:tcBorders>
              <w:top w:val="nil"/>
              <w:left w:val="nil"/>
              <w:bottom w:val="nil"/>
              <w:right w:val="nil"/>
            </w:tcBorders>
          </w:tcPr>
          <w:p w14:paraId="129BA285" w14:textId="77777777" w:rsidR="005E0916" w:rsidRPr="00E6201F" w:rsidRDefault="005E0916" w:rsidP="005C1C16">
            <w:pPr>
              <w:pStyle w:val="Normal6a"/>
            </w:pPr>
            <w:r w:rsidRPr="00E6201F">
              <w:t>A.</w:t>
            </w:r>
            <w:r w:rsidRPr="00E6201F">
              <w:tab/>
              <w:t xml:space="preserve">considérant qu’une éducation et une </w:t>
            </w:r>
            <w:r w:rsidRPr="00E6201F">
              <w:rPr>
                <w:b/>
                <w:i/>
              </w:rPr>
              <w:t>formation de qualité, associées à</w:t>
            </w:r>
            <w:r w:rsidRPr="00E6201F">
              <w:t xml:space="preserve"> une coopération universitaire et scientifique sont des conditions préalables pour parvenir à notre autonomie stratégique européenne, </w:t>
            </w:r>
            <w:r w:rsidRPr="00E6201F">
              <w:rPr>
                <w:b/>
                <w:i/>
              </w:rPr>
              <w:t>améliorer la participation à l’apprentissage, attirer et conserver les talents,</w:t>
            </w:r>
            <w:r w:rsidRPr="00E6201F">
              <w:t xml:space="preserve"> lutter contre les pénuries de compétences </w:t>
            </w:r>
            <w:r w:rsidRPr="00E6201F">
              <w:rPr>
                <w:b/>
                <w:i/>
              </w:rPr>
              <w:t>et promouvoir notre identité et nos valeurs européennes, contribuant ainsi à</w:t>
            </w:r>
            <w:r w:rsidRPr="00E6201F">
              <w:t xml:space="preserve"> favoriser </w:t>
            </w:r>
            <w:r w:rsidRPr="00E6201F">
              <w:rPr>
                <w:b/>
                <w:i/>
              </w:rPr>
              <w:t>notre</w:t>
            </w:r>
            <w:r w:rsidRPr="00E6201F">
              <w:t xml:space="preserve"> compétitivité par rapport aux meilleures universités du monde;</w:t>
            </w:r>
          </w:p>
        </w:tc>
      </w:tr>
    </w:tbl>
    <w:p w14:paraId="2E33B25E"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104E974B" w14:textId="77777777" w:rsidR="005E0916" w:rsidRPr="00A96EB9" w:rsidRDefault="005E0916" w:rsidP="005E0916">
      <w:pPr>
        <w:rPr>
          <w:lang w:val="en-GB"/>
        </w:rPr>
      </w:pPr>
      <w:r w:rsidRPr="00A96EB9">
        <w:rPr>
          <w:rStyle w:val="HideTWBExt"/>
          <w:lang w:val="en-GB"/>
        </w:rPr>
        <w:t>&lt;/Amend&gt;</w:t>
      </w:r>
    </w:p>
    <w:p w14:paraId="1EDA0392"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21</w:t>
      </w:r>
      <w:r w:rsidRPr="00A96EB9">
        <w:rPr>
          <w:rStyle w:val="HideTWBExt"/>
          <w:b w:val="0"/>
          <w:lang w:val="en-GB"/>
        </w:rPr>
        <w:t>&lt;/NumAm&gt;</w:t>
      </w:r>
    </w:p>
    <w:p w14:paraId="2CC7C3DE"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 Squarta</w:t>
      </w:r>
      <w:r w:rsidRPr="00A96EB9">
        <w:rPr>
          <w:rStyle w:val="HideTWBExt"/>
          <w:b w:val="0"/>
          <w:lang w:val="en-GB"/>
        </w:rPr>
        <w:t>&lt;/Members&gt;</w:t>
      </w:r>
    </w:p>
    <w:p w14:paraId="06B1EE99" w14:textId="77777777" w:rsidR="005E0916" w:rsidRPr="00E6201F" w:rsidRDefault="005E0916" w:rsidP="005E0916">
      <w:pPr>
        <w:pStyle w:val="NormalBold"/>
      </w:pPr>
      <w:r w:rsidRPr="00E6201F">
        <w:rPr>
          <w:rStyle w:val="HideTWBExt"/>
          <w:b w:val="0"/>
        </w:rPr>
        <w:t>&lt;/RepeatBlock-By&gt;</w:t>
      </w:r>
    </w:p>
    <w:p w14:paraId="731B19F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1C08713" w14:textId="77777777" w:rsidR="005E0916" w:rsidRPr="00E6201F" w:rsidRDefault="005E0916" w:rsidP="005E0916">
      <w:pPr>
        <w:pStyle w:val="NormalBold"/>
      </w:pPr>
      <w:r w:rsidRPr="00E6201F">
        <w:rPr>
          <w:rStyle w:val="HideTWBExt"/>
          <w:b w:val="0"/>
        </w:rPr>
        <w:t>&lt;Article&gt;</w:t>
      </w:r>
      <w:r w:rsidRPr="00E6201F">
        <w:t>Considérant A</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5B87EBE" w14:textId="77777777" w:rsidTr="005C1C16">
        <w:trPr>
          <w:trHeight w:hRule="exact" w:val="240"/>
          <w:jc w:val="center"/>
        </w:trPr>
        <w:tc>
          <w:tcPr>
            <w:tcW w:w="9752" w:type="dxa"/>
            <w:gridSpan w:val="2"/>
            <w:tcBorders>
              <w:top w:val="nil"/>
              <w:left w:val="nil"/>
              <w:bottom w:val="nil"/>
              <w:right w:val="nil"/>
            </w:tcBorders>
          </w:tcPr>
          <w:p w14:paraId="020ADC77" w14:textId="77777777" w:rsidR="005E0916" w:rsidRPr="00E6201F" w:rsidRDefault="005E0916" w:rsidP="005C1C16"/>
        </w:tc>
      </w:tr>
      <w:tr w:rsidR="005E0916" w:rsidRPr="00E6201F" w14:paraId="288B3E7A" w14:textId="77777777" w:rsidTr="005C1C16">
        <w:trPr>
          <w:trHeight w:val="240"/>
          <w:jc w:val="center"/>
        </w:trPr>
        <w:tc>
          <w:tcPr>
            <w:tcW w:w="4876" w:type="dxa"/>
            <w:tcBorders>
              <w:top w:val="nil"/>
              <w:left w:val="nil"/>
              <w:bottom w:val="nil"/>
              <w:right w:val="nil"/>
            </w:tcBorders>
          </w:tcPr>
          <w:p w14:paraId="41E3441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6B8546A" w14:textId="77777777" w:rsidR="005E0916" w:rsidRPr="00E6201F" w:rsidRDefault="005E0916" w:rsidP="005C1C16">
            <w:pPr>
              <w:pStyle w:val="AmColumnHeading"/>
            </w:pPr>
            <w:r w:rsidRPr="00E6201F">
              <w:t>Amendement</w:t>
            </w:r>
          </w:p>
        </w:tc>
      </w:tr>
      <w:tr w:rsidR="005E0916" w:rsidRPr="00E6201F" w14:paraId="4E123045" w14:textId="77777777" w:rsidTr="005C1C16">
        <w:trPr>
          <w:jc w:val="center"/>
        </w:trPr>
        <w:tc>
          <w:tcPr>
            <w:tcW w:w="4876" w:type="dxa"/>
            <w:tcBorders>
              <w:top w:val="nil"/>
              <w:left w:val="nil"/>
              <w:bottom w:val="nil"/>
              <w:right w:val="nil"/>
            </w:tcBorders>
          </w:tcPr>
          <w:p w14:paraId="00E88B3E" w14:textId="77777777" w:rsidR="005E0916" w:rsidRPr="00E6201F" w:rsidRDefault="005E0916" w:rsidP="005C1C16">
            <w:pPr>
              <w:pStyle w:val="Normal6a"/>
            </w:pPr>
            <w:r w:rsidRPr="00E6201F">
              <w:t>A.</w:t>
            </w:r>
            <w:r w:rsidRPr="00E6201F">
              <w:tab/>
              <w:t>considérant qu’une éducation et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p>
        </w:tc>
        <w:tc>
          <w:tcPr>
            <w:tcW w:w="4876" w:type="dxa"/>
            <w:tcBorders>
              <w:top w:val="nil"/>
              <w:left w:val="nil"/>
              <w:bottom w:val="nil"/>
              <w:right w:val="nil"/>
            </w:tcBorders>
          </w:tcPr>
          <w:p w14:paraId="7432707C" w14:textId="77777777" w:rsidR="005E0916" w:rsidRPr="00E6201F" w:rsidRDefault="005E0916" w:rsidP="005C1C16">
            <w:pPr>
              <w:pStyle w:val="Normal6a"/>
            </w:pPr>
            <w:r w:rsidRPr="00E6201F">
              <w:t>A.</w:t>
            </w:r>
            <w:r w:rsidRPr="00E6201F">
              <w:tab/>
              <w:t>considérant qu’une éducation et une coopération universitaire et scientifique sont des conditions préalables pour parvenir à notre autonomie stratégique européenne, lutter contre les pénuries de compétences et favoriser la compétitivité par rapport aux meilleures universités du monde</w:t>
            </w:r>
            <w:r w:rsidRPr="00E6201F">
              <w:rPr>
                <w:b/>
                <w:i/>
              </w:rPr>
              <w:t xml:space="preserve"> tout en respectant complètement les identités culturelles et les compétences des États membres en matière de politique éducative et d’élaboration des programmes d’études</w:t>
            </w:r>
            <w:r w:rsidRPr="00E6201F">
              <w:t>;</w:t>
            </w:r>
          </w:p>
        </w:tc>
      </w:tr>
    </w:tbl>
    <w:p w14:paraId="2AD2A9C0"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6EC6E6B1" w14:textId="77777777" w:rsidR="005E0916" w:rsidRPr="00A96EB9" w:rsidRDefault="005E0916" w:rsidP="005E0916">
      <w:pPr>
        <w:rPr>
          <w:lang w:val="en-GB"/>
        </w:rPr>
      </w:pPr>
      <w:r w:rsidRPr="00A96EB9">
        <w:rPr>
          <w:rStyle w:val="HideTWBExt"/>
          <w:lang w:val="en-GB"/>
        </w:rPr>
        <w:t>&lt;/Amend&gt;</w:t>
      </w:r>
    </w:p>
    <w:p w14:paraId="797E2686"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22</w:t>
      </w:r>
      <w:r w:rsidRPr="00A96EB9">
        <w:rPr>
          <w:rStyle w:val="HideTWBExt"/>
          <w:b w:val="0"/>
          <w:lang w:val="en-GB"/>
        </w:rPr>
        <w:t>&lt;/NumAm&gt;</w:t>
      </w:r>
    </w:p>
    <w:p w14:paraId="7798D504"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Loucas Fourlas</w:t>
      </w:r>
      <w:r w:rsidRPr="00A96EB9">
        <w:rPr>
          <w:rStyle w:val="HideTWBExt"/>
          <w:b w:val="0"/>
          <w:lang w:val="en-GB"/>
        </w:rPr>
        <w:t>&lt;/Members&gt;</w:t>
      </w:r>
    </w:p>
    <w:p w14:paraId="3D3101D9" w14:textId="77777777" w:rsidR="005E0916" w:rsidRPr="00E6201F" w:rsidRDefault="005E0916" w:rsidP="005E0916">
      <w:pPr>
        <w:pStyle w:val="NormalBold"/>
      </w:pPr>
      <w:r w:rsidRPr="00E6201F">
        <w:rPr>
          <w:rStyle w:val="HideTWBExt"/>
          <w:b w:val="0"/>
        </w:rPr>
        <w:t>&lt;/RepeatBlock-By&gt;</w:t>
      </w:r>
    </w:p>
    <w:p w14:paraId="1C20C45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019F828" w14:textId="77777777" w:rsidR="005E0916" w:rsidRPr="00E6201F" w:rsidRDefault="005E0916" w:rsidP="005E0916">
      <w:pPr>
        <w:pStyle w:val="NormalBold"/>
      </w:pPr>
      <w:r w:rsidRPr="00E6201F">
        <w:rPr>
          <w:rStyle w:val="HideTWBExt"/>
          <w:b w:val="0"/>
        </w:rPr>
        <w:t>&lt;Article&gt;</w:t>
      </w:r>
      <w:r w:rsidRPr="00E6201F">
        <w:t>Considérant A</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2C79D7B" w14:textId="77777777" w:rsidTr="005C1C16">
        <w:trPr>
          <w:trHeight w:hRule="exact" w:val="240"/>
          <w:jc w:val="center"/>
        </w:trPr>
        <w:tc>
          <w:tcPr>
            <w:tcW w:w="9752" w:type="dxa"/>
            <w:gridSpan w:val="2"/>
            <w:tcBorders>
              <w:top w:val="nil"/>
              <w:left w:val="nil"/>
              <w:bottom w:val="nil"/>
              <w:right w:val="nil"/>
            </w:tcBorders>
          </w:tcPr>
          <w:p w14:paraId="6F51DE3C" w14:textId="77777777" w:rsidR="005E0916" w:rsidRPr="00E6201F" w:rsidRDefault="005E0916" w:rsidP="005C1C16"/>
        </w:tc>
      </w:tr>
      <w:tr w:rsidR="005E0916" w:rsidRPr="00E6201F" w14:paraId="59442DF5" w14:textId="77777777" w:rsidTr="005C1C16">
        <w:trPr>
          <w:trHeight w:val="240"/>
          <w:jc w:val="center"/>
        </w:trPr>
        <w:tc>
          <w:tcPr>
            <w:tcW w:w="4876" w:type="dxa"/>
            <w:tcBorders>
              <w:top w:val="nil"/>
              <w:left w:val="nil"/>
              <w:bottom w:val="nil"/>
              <w:right w:val="nil"/>
            </w:tcBorders>
          </w:tcPr>
          <w:p w14:paraId="2EF150E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ABA5462" w14:textId="77777777" w:rsidR="005E0916" w:rsidRPr="00E6201F" w:rsidRDefault="005E0916" w:rsidP="005C1C16">
            <w:pPr>
              <w:pStyle w:val="AmColumnHeading"/>
            </w:pPr>
            <w:r w:rsidRPr="00E6201F">
              <w:t>Amendement</w:t>
            </w:r>
          </w:p>
        </w:tc>
      </w:tr>
      <w:tr w:rsidR="005E0916" w:rsidRPr="00E6201F" w14:paraId="24CB28B3" w14:textId="77777777" w:rsidTr="005C1C16">
        <w:trPr>
          <w:jc w:val="center"/>
        </w:trPr>
        <w:tc>
          <w:tcPr>
            <w:tcW w:w="4876" w:type="dxa"/>
            <w:tcBorders>
              <w:top w:val="nil"/>
              <w:left w:val="nil"/>
              <w:bottom w:val="nil"/>
              <w:right w:val="nil"/>
            </w:tcBorders>
          </w:tcPr>
          <w:p w14:paraId="27A401AC" w14:textId="77777777" w:rsidR="005E0916" w:rsidRPr="00E6201F" w:rsidRDefault="005E0916" w:rsidP="005C1C16">
            <w:pPr>
              <w:pStyle w:val="Normal6a"/>
            </w:pPr>
            <w:r w:rsidRPr="00E6201F">
              <w:t>A.</w:t>
            </w:r>
            <w:r w:rsidRPr="00E6201F">
              <w:tab/>
              <w:t>considérant qu’une éducation et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p>
        </w:tc>
        <w:tc>
          <w:tcPr>
            <w:tcW w:w="4876" w:type="dxa"/>
            <w:tcBorders>
              <w:top w:val="nil"/>
              <w:left w:val="nil"/>
              <w:bottom w:val="nil"/>
              <w:right w:val="nil"/>
            </w:tcBorders>
          </w:tcPr>
          <w:p w14:paraId="59E0EC04" w14:textId="77777777" w:rsidR="005E0916" w:rsidRPr="00E6201F" w:rsidRDefault="005E0916" w:rsidP="005C1C16">
            <w:pPr>
              <w:pStyle w:val="Normal6a"/>
            </w:pPr>
            <w:r w:rsidRPr="00E6201F">
              <w:t>A.</w:t>
            </w:r>
            <w:r w:rsidRPr="00E6201F">
              <w:tab/>
              <w:t>considérant qu’une éducation et une coopération universitaire et scientifique de qualité sont des conditions préalables pour parvenir à notre autonomie stratégique européenne, lutter contre les pénuries de compétences</w:t>
            </w:r>
            <w:r w:rsidRPr="00E6201F">
              <w:rPr>
                <w:b/>
                <w:i/>
              </w:rPr>
              <w:t>, promouvoir la reconversion et le renforcement des compétences conformément aux objectifs de l’Année européenne des compétences, stimuler l’innovation</w:t>
            </w:r>
            <w:r w:rsidRPr="00E6201F">
              <w:t xml:space="preserve"> et favoriser la compétitivité par rapport aux meilleures universités du monde;</w:t>
            </w:r>
          </w:p>
        </w:tc>
      </w:tr>
    </w:tbl>
    <w:p w14:paraId="20E52D4D"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1307A763" w14:textId="77777777" w:rsidR="005E0916" w:rsidRPr="00A96EB9" w:rsidRDefault="005E0916" w:rsidP="005E0916">
      <w:pPr>
        <w:rPr>
          <w:lang w:val="en-GB"/>
        </w:rPr>
      </w:pPr>
      <w:r w:rsidRPr="00A96EB9">
        <w:rPr>
          <w:rStyle w:val="HideTWBExt"/>
          <w:lang w:val="en-GB"/>
        </w:rPr>
        <w:t>&lt;/Amend&gt;</w:t>
      </w:r>
    </w:p>
    <w:p w14:paraId="328A3809"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23</w:t>
      </w:r>
      <w:r w:rsidRPr="00A96EB9">
        <w:rPr>
          <w:rStyle w:val="HideTWBExt"/>
          <w:b w:val="0"/>
          <w:lang w:val="en-GB"/>
        </w:rPr>
        <w:t>&lt;/NumAm&gt;</w:t>
      </w:r>
    </w:p>
    <w:p w14:paraId="7B94793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Manuela Ripa, Giusi Princi, Loucas Fourlas, Hélder Sousa Silva, Sabine Verheyen, Eleonora Meleti, Sunčana Glavak, Bogdan Andrzej Zdrojewski, Ioan-Rareş Bogdan</w:t>
      </w:r>
      <w:r w:rsidRPr="00A96EB9">
        <w:rPr>
          <w:rStyle w:val="HideTWBExt"/>
          <w:b w:val="0"/>
          <w:lang w:val="en-GB"/>
        </w:rPr>
        <w:t>&lt;/Members&gt;</w:t>
      </w:r>
    </w:p>
    <w:p w14:paraId="09FA81C2"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6A509610" w14:textId="77777777" w:rsidR="005E0916" w:rsidRPr="00E6201F" w:rsidRDefault="005E0916" w:rsidP="005E0916">
      <w:pPr>
        <w:pStyle w:val="NormalBold"/>
      </w:pPr>
      <w:r w:rsidRPr="00E6201F">
        <w:rPr>
          <w:rStyle w:val="HideTWBExt"/>
          <w:b w:val="0"/>
        </w:rPr>
        <w:t>&lt;/RepeatBlock-By&gt;</w:t>
      </w:r>
    </w:p>
    <w:p w14:paraId="3099D28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82F7D43" w14:textId="77777777" w:rsidR="005E0916" w:rsidRPr="00E6201F" w:rsidRDefault="005E0916" w:rsidP="005E0916">
      <w:pPr>
        <w:pStyle w:val="NormalBold"/>
      </w:pPr>
      <w:r w:rsidRPr="00E6201F">
        <w:rPr>
          <w:rStyle w:val="HideTWBExt"/>
          <w:b w:val="0"/>
        </w:rPr>
        <w:t>&lt;Article&gt;</w:t>
      </w:r>
      <w:r w:rsidRPr="00E6201F">
        <w:t>Considérant A</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228D070" w14:textId="77777777" w:rsidTr="005C1C16">
        <w:trPr>
          <w:trHeight w:hRule="exact" w:val="240"/>
          <w:jc w:val="center"/>
        </w:trPr>
        <w:tc>
          <w:tcPr>
            <w:tcW w:w="9752" w:type="dxa"/>
            <w:gridSpan w:val="2"/>
            <w:tcBorders>
              <w:top w:val="nil"/>
              <w:left w:val="nil"/>
              <w:bottom w:val="nil"/>
              <w:right w:val="nil"/>
            </w:tcBorders>
          </w:tcPr>
          <w:p w14:paraId="70E5277D" w14:textId="77777777" w:rsidR="005E0916" w:rsidRPr="00E6201F" w:rsidRDefault="005E0916" w:rsidP="005C1C16"/>
        </w:tc>
      </w:tr>
      <w:tr w:rsidR="005E0916" w:rsidRPr="00E6201F" w14:paraId="0295128B" w14:textId="77777777" w:rsidTr="005C1C16">
        <w:trPr>
          <w:trHeight w:val="240"/>
          <w:jc w:val="center"/>
        </w:trPr>
        <w:tc>
          <w:tcPr>
            <w:tcW w:w="4876" w:type="dxa"/>
            <w:tcBorders>
              <w:top w:val="nil"/>
              <w:left w:val="nil"/>
              <w:bottom w:val="nil"/>
              <w:right w:val="nil"/>
            </w:tcBorders>
          </w:tcPr>
          <w:p w14:paraId="12D10D1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8EEF760" w14:textId="77777777" w:rsidR="005E0916" w:rsidRPr="00E6201F" w:rsidRDefault="005E0916" w:rsidP="005C1C16">
            <w:pPr>
              <w:pStyle w:val="AmColumnHeading"/>
            </w:pPr>
            <w:r w:rsidRPr="00E6201F">
              <w:t>Amendement</w:t>
            </w:r>
          </w:p>
        </w:tc>
      </w:tr>
      <w:tr w:rsidR="005E0916" w:rsidRPr="00E6201F" w14:paraId="0F70B3A9" w14:textId="77777777" w:rsidTr="005C1C16">
        <w:trPr>
          <w:jc w:val="center"/>
        </w:trPr>
        <w:tc>
          <w:tcPr>
            <w:tcW w:w="4876" w:type="dxa"/>
            <w:tcBorders>
              <w:top w:val="nil"/>
              <w:left w:val="nil"/>
              <w:bottom w:val="nil"/>
              <w:right w:val="nil"/>
            </w:tcBorders>
          </w:tcPr>
          <w:p w14:paraId="2BF50AEE" w14:textId="77777777" w:rsidR="005E0916" w:rsidRPr="00E6201F" w:rsidRDefault="005E0916" w:rsidP="005C1C16">
            <w:pPr>
              <w:pStyle w:val="Normal6a"/>
            </w:pPr>
            <w:r w:rsidRPr="00E6201F">
              <w:t>A.</w:t>
            </w:r>
            <w:r w:rsidRPr="00E6201F">
              <w:tab/>
              <w:t>considérant qu’une éducation et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p>
        </w:tc>
        <w:tc>
          <w:tcPr>
            <w:tcW w:w="4876" w:type="dxa"/>
            <w:tcBorders>
              <w:top w:val="nil"/>
              <w:left w:val="nil"/>
              <w:bottom w:val="nil"/>
              <w:right w:val="nil"/>
            </w:tcBorders>
          </w:tcPr>
          <w:p w14:paraId="72B11B49" w14:textId="77777777" w:rsidR="005E0916" w:rsidRPr="00E6201F" w:rsidRDefault="005E0916" w:rsidP="005C1C16">
            <w:pPr>
              <w:pStyle w:val="Normal6a"/>
            </w:pPr>
            <w:r w:rsidRPr="00E6201F">
              <w:t>A.</w:t>
            </w:r>
            <w:r w:rsidRPr="00E6201F">
              <w:tab/>
              <w:t xml:space="preserve">considérant qu’une éducation et </w:t>
            </w:r>
            <w:r w:rsidRPr="00E6201F">
              <w:rPr>
                <w:b/>
                <w:i/>
              </w:rPr>
              <w:t>une formation, associées à</w:t>
            </w:r>
            <w:r w:rsidRPr="00E6201F">
              <w:t xml:space="preserve">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r w:rsidRPr="00E6201F">
              <w:rPr>
                <w:b/>
                <w:i/>
              </w:rPr>
              <w:t xml:space="preserve"> grâce au développement du capital humain, de la résilience et du bien-être</w:t>
            </w:r>
            <w:r w:rsidRPr="00E6201F">
              <w:t>;</w:t>
            </w:r>
          </w:p>
        </w:tc>
      </w:tr>
    </w:tbl>
    <w:p w14:paraId="71A922D9"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00AAD17A" w14:textId="77777777" w:rsidR="005E0916" w:rsidRPr="00A96EB9" w:rsidRDefault="005E0916" w:rsidP="005E0916">
      <w:pPr>
        <w:rPr>
          <w:lang w:val="en-GB"/>
        </w:rPr>
      </w:pPr>
      <w:r w:rsidRPr="00A96EB9">
        <w:rPr>
          <w:rStyle w:val="HideTWBExt"/>
          <w:lang w:val="en-GB"/>
        </w:rPr>
        <w:t>&lt;/Amend&gt;</w:t>
      </w:r>
    </w:p>
    <w:p w14:paraId="65A297F7"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24</w:t>
      </w:r>
      <w:r w:rsidRPr="00A96EB9">
        <w:rPr>
          <w:rStyle w:val="HideTWBExt"/>
          <w:b w:val="0"/>
          <w:lang w:val="en-GB"/>
        </w:rPr>
        <w:t>&lt;/NumAm&gt;</w:t>
      </w:r>
    </w:p>
    <w:p w14:paraId="29ACD711"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w:t>
      </w:r>
      <w:r w:rsidRPr="00A96EB9">
        <w:rPr>
          <w:rStyle w:val="HideTWBExt"/>
          <w:b w:val="0"/>
          <w:lang w:val="en-GB"/>
        </w:rPr>
        <w:t>&lt;/Members&gt;</w:t>
      </w:r>
    </w:p>
    <w:p w14:paraId="66C3818A" w14:textId="77777777" w:rsidR="005E0916" w:rsidRPr="00E6201F" w:rsidRDefault="005E0916" w:rsidP="005E0916">
      <w:pPr>
        <w:pStyle w:val="NormalBold"/>
      </w:pPr>
      <w:r w:rsidRPr="00E6201F">
        <w:rPr>
          <w:rStyle w:val="HideTWBExt"/>
          <w:b w:val="0"/>
        </w:rPr>
        <w:t>&lt;/RepeatBlock-By&gt;</w:t>
      </w:r>
    </w:p>
    <w:p w14:paraId="754D673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57DB240" w14:textId="77777777" w:rsidR="005E0916" w:rsidRPr="00E6201F" w:rsidRDefault="005E0916" w:rsidP="005E0916">
      <w:pPr>
        <w:pStyle w:val="NormalBold"/>
      </w:pPr>
      <w:r w:rsidRPr="00E6201F">
        <w:rPr>
          <w:rStyle w:val="HideTWBExt"/>
          <w:b w:val="0"/>
        </w:rPr>
        <w:t>&lt;Article&gt;</w:t>
      </w:r>
      <w:r w:rsidRPr="00E6201F">
        <w:t>Considérant A</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FBF228B" w14:textId="77777777" w:rsidTr="005C1C16">
        <w:trPr>
          <w:trHeight w:hRule="exact" w:val="240"/>
          <w:jc w:val="center"/>
        </w:trPr>
        <w:tc>
          <w:tcPr>
            <w:tcW w:w="9752" w:type="dxa"/>
            <w:gridSpan w:val="2"/>
            <w:tcBorders>
              <w:top w:val="nil"/>
              <w:left w:val="nil"/>
              <w:bottom w:val="nil"/>
              <w:right w:val="nil"/>
            </w:tcBorders>
          </w:tcPr>
          <w:p w14:paraId="322C1219" w14:textId="77777777" w:rsidR="005E0916" w:rsidRPr="00E6201F" w:rsidRDefault="005E0916" w:rsidP="005C1C16"/>
        </w:tc>
      </w:tr>
      <w:tr w:rsidR="005E0916" w:rsidRPr="00E6201F" w14:paraId="5037B932" w14:textId="77777777" w:rsidTr="005C1C16">
        <w:trPr>
          <w:trHeight w:val="240"/>
          <w:jc w:val="center"/>
        </w:trPr>
        <w:tc>
          <w:tcPr>
            <w:tcW w:w="4876" w:type="dxa"/>
            <w:tcBorders>
              <w:top w:val="nil"/>
              <w:left w:val="nil"/>
              <w:bottom w:val="nil"/>
              <w:right w:val="nil"/>
            </w:tcBorders>
          </w:tcPr>
          <w:p w14:paraId="429D2A0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26322B8" w14:textId="77777777" w:rsidR="005E0916" w:rsidRPr="00E6201F" w:rsidRDefault="005E0916" w:rsidP="005C1C16">
            <w:pPr>
              <w:pStyle w:val="AmColumnHeading"/>
            </w:pPr>
            <w:r w:rsidRPr="00E6201F">
              <w:t>Amendement</w:t>
            </w:r>
          </w:p>
        </w:tc>
      </w:tr>
      <w:tr w:rsidR="005E0916" w:rsidRPr="00E6201F" w14:paraId="1F117086" w14:textId="77777777" w:rsidTr="005C1C16">
        <w:trPr>
          <w:jc w:val="center"/>
        </w:trPr>
        <w:tc>
          <w:tcPr>
            <w:tcW w:w="4876" w:type="dxa"/>
            <w:tcBorders>
              <w:top w:val="nil"/>
              <w:left w:val="nil"/>
              <w:bottom w:val="nil"/>
              <w:right w:val="nil"/>
            </w:tcBorders>
          </w:tcPr>
          <w:p w14:paraId="04C89087" w14:textId="77777777" w:rsidR="005E0916" w:rsidRPr="00E6201F" w:rsidRDefault="005E0916" w:rsidP="005C1C16">
            <w:pPr>
              <w:pStyle w:val="Normal6a"/>
            </w:pPr>
            <w:r w:rsidRPr="00E6201F">
              <w:t>A.</w:t>
            </w:r>
            <w:r w:rsidRPr="00E6201F">
              <w:tab/>
              <w:t>considérant qu’une éducation et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p>
        </w:tc>
        <w:tc>
          <w:tcPr>
            <w:tcW w:w="4876" w:type="dxa"/>
            <w:tcBorders>
              <w:top w:val="nil"/>
              <w:left w:val="nil"/>
              <w:bottom w:val="nil"/>
              <w:right w:val="nil"/>
            </w:tcBorders>
          </w:tcPr>
          <w:p w14:paraId="1D5D4AF6" w14:textId="77777777" w:rsidR="005E0916" w:rsidRPr="00E6201F" w:rsidRDefault="005E0916" w:rsidP="005C1C16">
            <w:pPr>
              <w:pStyle w:val="Normal6a"/>
            </w:pPr>
            <w:r w:rsidRPr="00E6201F">
              <w:t>A.</w:t>
            </w:r>
            <w:r w:rsidRPr="00E6201F">
              <w:tab/>
              <w:t>considérant qu’une éducation</w:t>
            </w:r>
            <w:r w:rsidRPr="00E6201F">
              <w:rPr>
                <w:b/>
                <w:i/>
              </w:rPr>
              <w:t>, une formation</w:t>
            </w:r>
            <w:r w:rsidRPr="00E6201F">
              <w:t xml:space="preserve"> et une coopération universitaire et scientifique de qualité sont des conditions préalables pour parvenir à notre autonomie stratégique européenne, lutter contre les pénuries de compétences et favoriser la compétitivité par rapport aux meilleures universités du monde</w:t>
            </w:r>
            <w:r w:rsidRPr="00E6201F">
              <w:rPr>
                <w:b/>
                <w:i/>
              </w:rPr>
              <w:t>, notamment en attirant et en conservant les talents</w:t>
            </w:r>
            <w:r w:rsidRPr="00E6201F">
              <w:t>;</w:t>
            </w:r>
          </w:p>
        </w:tc>
      </w:tr>
    </w:tbl>
    <w:p w14:paraId="7B167E25"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28F25DDC" w14:textId="77777777" w:rsidR="005E0916" w:rsidRPr="00A96EB9" w:rsidRDefault="005E0916" w:rsidP="005E0916">
      <w:pPr>
        <w:rPr>
          <w:lang w:val="en-GB"/>
        </w:rPr>
      </w:pPr>
      <w:r w:rsidRPr="00A96EB9">
        <w:rPr>
          <w:rStyle w:val="HideTWBExt"/>
          <w:lang w:val="en-GB"/>
        </w:rPr>
        <w:t>&lt;/Amend&gt;</w:t>
      </w:r>
    </w:p>
    <w:p w14:paraId="03C1AF66"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25</w:t>
      </w:r>
      <w:r w:rsidRPr="00A96EB9">
        <w:rPr>
          <w:rStyle w:val="HideTWBExt"/>
          <w:b w:val="0"/>
          <w:lang w:val="en-GB"/>
        </w:rPr>
        <w:t>&lt;/NumAm&gt;</w:t>
      </w:r>
    </w:p>
    <w:p w14:paraId="38728112"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Sabrina Repp</w:t>
      </w:r>
      <w:r w:rsidRPr="00A96EB9">
        <w:rPr>
          <w:rStyle w:val="HideTWBExt"/>
          <w:b w:val="0"/>
          <w:lang w:val="en-GB"/>
        </w:rPr>
        <w:t>&lt;/Members&gt;</w:t>
      </w:r>
    </w:p>
    <w:p w14:paraId="1BCE5F0A" w14:textId="77777777" w:rsidR="005E0916" w:rsidRPr="00E6201F" w:rsidRDefault="005E0916" w:rsidP="005E0916">
      <w:pPr>
        <w:pStyle w:val="NormalBold"/>
      </w:pPr>
      <w:r w:rsidRPr="00E6201F">
        <w:rPr>
          <w:rStyle w:val="HideTWBExt"/>
          <w:b w:val="0"/>
        </w:rPr>
        <w:t>&lt;/RepeatBlock-By&gt;</w:t>
      </w:r>
    </w:p>
    <w:p w14:paraId="5720D1C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11BD220" w14:textId="77777777" w:rsidR="005E0916" w:rsidRPr="00E6201F" w:rsidRDefault="005E0916" w:rsidP="005E0916">
      <w:pPr>
        <w:pStyle w:val="NormalBold"/>
      </w:pPr>
      <w:r w:rsidRPr="00E6201F">
        <w:rPr>
          <w:rStyle w:val="HideTWBExt"/>
          <w:b w:val="0"/>
        </w:rPr>
        <w:t>&lt;Article&gt;</w:t>
      </w:r>
      <w:r w:rsidRPr="00E6201F">
        <w:t>Considérant A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22A44F8" w14:textId="77777777" w:rsidTr="005C1C16">
        <w:trPr>
          <w:trHeight w:hRule="exact" w:val="240"/>
          <w:jc w:val="center"/>
        </w:trPr>
        <w:tc>
          <w:tcPr>
            <w:tcW w:w="9752" w:type="dxa"/>
            <w:gridSpan w:val="2"/>
            <w:tcBorders>
              <w:top w:val="nil"/>
              <w:left w:val="nil"/>
              <w:bottom w:val="nil"/>
              <w:right w:val="nil"/>
            </w:tcBorders>
          </w:tcPr>
          <w:p w14:paraId="4358D683" w14:textId="77777777" w:rsidR="005E0916" w:rsidRPr="00E6201F" w:rsidRDefault="005E0916" w:rsidP="005C1C16"/>
        </w:tc>
      </w:tr>
      <w:tr w:rsidR="005E0916" w:rsidRPr="00E6201F" w14:paraId="177089FA" w14:textId="77777777" w:rsidTr="005C1C16">
        <w:trPr>
          <w:trHeight w:val="240"/>
          <w:jc w:val="center"/>
        </w:trPr>
        <w:tc>
          <w:tcPr>
            <w:tcW w:w="4876" w:type="dxa"/>
            <w:tcBorders>
              <w:top w:val="nil"/>
              <w:left w:val="nil"/>
              <w:bottom w:val="nil"/>
              <w:right w:val="nil"/>
            </w:tcBorders>
          </w:tcPr>
          <w:p w14:paraId="6AA4AEB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ACF8D67" w14:textId="77777777" w:rsidR="005E0916" w:rsidRPr="00E6201F" w:rsidRDefault="005E0916" w:rsidP="005C1C16">
            <w:pPr>
              <w:pStyle w:val="AmColumnHeading"/>
            </w:pPr>
            <w:r w:rsidRPr="00E6201F">
              <w:t>Amendement</w:t>
            </w:r>
          </w:p>
        </w:tc>
      </w:tr>
      <w:tr w:rsidR="005E0916" w:rsidRPr="00E6201F" w14:paraId="793D9BC5" w14:textId="77777777" w:rsidTr="005C1C16">
        <w:trPr>
          <w:jc w:val="center"/>
        </w:trPr>
        <w:tc>
          <w:tcPr>
            <w:tcW w:w="4876" w:type="dxa"/>
            <w:tcBorders>
              <w:top w:val="nil"/>
              <w:left w:val="nil"/>
              <w:bottom w:val="nil"/>
              <w:right w:val="nil"/>
            </w:tcBorders>
          </w:tcPr>
          <w:p w14:paraId="536A0254" w14:textId="77777777" w:rsidR="005E0916" w:rsidRPr="00E6201F" w:rsidRDefault="005E0916" w:rsidP="005C1C16">
            <w:pPr>
              <w:pStyle w:val="Normal6a"/>
            </w:pPr>
          </w:p>
        </w:tc>
        <w:tc>
          <w:tcPr>
            <w:tcW w:w="4876" w:type="dxa"/>
            <w:tcBorders>
              <w:top w:val="nil"/>
              <w:left w:val="nil"/>
              <w:bottom w:val="nil"/>
              <w:right w:val="nil"/>
            </w:tcBorders>
          </w:tcPr>
          <w:p w14:paraId="24E8276F" w14:textId="77777777" w:rsidR="005E0916" w:rsidRPr="00E6201F" w:rsidRDefault="005E0916" w:rsidP="005C1C16">
            <w:pPr>
              <w:pStyle w:val="Normal6a"/>
            </w:pPr>
            <w:r w:rsidRPr="00E6201F">
              <w:rPr>
                <w:b/>
                <w:i/>
              </w:rPr>
              <w:t>A bis.</w:t>
            </w:r>
            <w:r w:rsidRPr="00E6201F">
              <w:tab/>
            </w:r>
            <w:r w:rsidRPr="00E6201F">
              <w:rPr>
                <w:b/>
                <w:i/>
              </w:rPr>
              <w:t>considérant qu’un diplôme européen commun constituerait un résultat concret et reconnaissable des alliances «universités européennes» pour améliorer la mobilité et l’employabilité des étudiants et contribuer au développement d’un espace européen de l’éducation plus fort;</w:t>
            </w:r>
          </w:p>
        </w:tc>
      </w:tr>
    </w:tbl>
    <w:p w14:paraId="4B8DDB96"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1C2DEF9F" w14:textId="77777777" w:rsidR="005E0916" w:rsidRPr="00A96EB9" w:rsidRDefault="005E0916" w:rsidP="005E0916">
      <w:pPr>
        <w:rPr>
          <w:lang w:val="en-GB"/>
        </w:rPr>
      </w:pPr>
      <w:r w:rsidRPr="00A96EB9">
        <w:rPr>
          <w:rStyle w:val="HideTWBExt"/>
          <w:lang w:val="en-GB"/>
        </w:rPr>
        <w:t>&lt;/Amend&gt;</w:t>
      </w:r>
    </w:p>
    <w:p w14:paraId="1EDF5FC8"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26</w:t>
      </w:r>
      <w:r w:rsidRPr="00A96EB9">
        <w:rPr>
          <w:rStyle w:val="HideTWBExt"/>
          <w:b w:val="0"/>
          <w:lang w:val="en-GB"/>
        </w:rPr>
        <w:t>&lt;/NumAm&gt;</w:t>
      </w:r>
    </w:p>
    <w:p w14:paraId="7A6A3FFD"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Carolina Morace, Anthony Smith, Mario Furore, Nikos Pappas</w:t>
      </w:r>
      <w:r w:rsidRPr="00A96EB9">
        <w:rPr>
          <w:rStyle w:val="HideTWBExt"/>
          <w:b w:val="0"/>
          <w:lang w:val="en-GB"/>
        </w:rPr>
        <w:t>&lt;/Members&gt;</w:t>
      </w:r>
    </w:p>
    <w:p w14:paraId="5925BFED"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840BA0C" w14:textId="77777777" w:rsidR="005E0916" w:rsidRPr="00E6201F" w:rsidRDefault="005E0916" w:rsidP="005E0916">
      <w:pPr>
        <w:pStyle w:val="NormalBold"/>
      </w:pPr>
      <w:r w:rsidRPr="00E6201F">
        <w:rPr>
          <w:rStyle w:val="HideTWBExt"/>
          <w:b w:val="0"/>
        </w:rPr>
        <w:t>&lt;/RepeatBlock-By&gt;</w:t>
      </w:r>
    </w:p>
    <w:p w14:paraId="062E14C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0DF2B5F" w14:textId="77777777" w:rsidR="005E0916" w:rsidRPr="00E6201F" w:rsidRDefault="005E0916" w:rsidP="005E0916">
      <w:pPr>
        <w:pStyle w:val="NormalBold"/>
      </w:pPr>
      <w:r w:rsidRPr="00E6201F">
        <w:rPr>
          <w:rStyle w:val="HideTWBExt"/>
          <w:b w:val="0"/>
        </w:rPr>
        <w:t>&lt;Article&gt;</w:t>
      </w:r>
      <w:r w:rsidRPr="00E6201F">
        <w:t>Considérant A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F04FCB0" w14:textId="77777777" w:rsidTr="005C1C16">
        <w:trPr>
          <w:trHeight w:hRule="exact" w:val="240"/>
          <w:jc w:val="center"/>
        </w:trPr>
        <w:tc>
          <w:tcPr>
            <w:tcW w:w="9752" w:type="dxa"/>
            <w:gridSpan w:val="2"/>
            <w:tcBorders>
              <w:top w:val="nil"/>
              <w:left w:val="nil"/>
              <w:bottom w:val="nil"/>
              <w:right w:val="nil"/>
            </w:tcBorders>
          </w:tcPr>
          <w:p w14:paraId="7C8FADA1" w14:textId="77777777" w:rsidR="005E0916" w:rsidRPr="00E6201F" w:rsidRDefault="005E0916" w:rsidP="005C1C16"/>
        </w:tc>
      </w:tr>
      <w:tr w:rsidR="005E0916" w:rsidRPr="00E6201F" w14:paraId="2F6E5636" w14:textId="77777777" w:rsidTr="005C1C16">
        <w:trPr>
          <w:trHeight w:val="240"/>
          <w:jc w:val="center"/>
        </w:trPr>
        <w:tc>
          <w:tcPr>
            <w:tcW w:w="4876" w:type="dxa"/>
            <w:tcBorders>
              <w:top w:val="nil"/>
              <w:left w:val="nil"/>
              <w:bottom w:val="nil"/>
              <w:right w:val="nil"/>
            </w:tcBorders>
          </w:tcPr>
          <w:p w14:paraId="6D5EC7D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826B157" w14:textId="77777777" w:rsidR="005E0916" w:rsidRPr="00E6201F" w:rsidRDefault="005E0916" w:rsidP="005C1C16">
            <w:pPr>
              <w:pStyle w:val="AmColumnHeading"/>
            </w:pPr>
            <w:r w:rsidRPr="00E6201F">
              <w:t>Amendement</w:t>
            </w:r>
          </w:p>
        </w:tc>
      </w:tr>
      <w:tr w:rsidR="005E0916" w:rsidRPr="00E6201F" w14:paraId="1D612406" w14:textId="77777777" w:rsidTr="005C1C16">
        <w:trPr>
          <w:jc w:val="center"/>
        </w:trPr>
        <w:tc>
          <w:tcPr>
            <w:tcW w:w="4876" w:type="dxa"/>
            <w:tcBorders>
              <w:top w:val="nil"/>
              <w:left w:val="nil"/>
              <w:bottom w:val="nil"/>
              <w:right w:val="nil"/>
            </w:tcBorders>
          </w:tcPr>
          <w:p w14:paraId="36EE15E8" w14:textId="77777777" w:rsidR="005E0916" w:rsidRPr="00E6201F" w:rsidRDefault="005E0916" w:rsidP="005C1C16">
            <w:pPr>
              <w:pStyle w:val="Normal6a"/>
            </w:pPr>
          </w:p>
        </w:tc>
        <w:tc>
          <w:tcPr>
            <w:tcW w:w="4876" w:type="dxa"/>
            <w:tcBorders>
              <w:top w:val="nil"/>
              <w:left w:val="nil"/>
              <w:bottom w:val="nil"/>
              <w:right w:val="nil"/>
            </w:tcBorders>
          </w:tcPr>
          <w:p w14:paraId="66CB3946" w14:textId="77777777" w:rsidR="005E0916" w:rsidRPr="00E6201F" w:rsidRDefault="005E0916" w:rsidP="005C1C16">
            <w:pPr>
              <w:pStyle w:val="Normal6a"/>
            </w:pPr>
            <w:r w:rsidRPr="00E6201F">
              <w:rPr>
                <w:b/>
                <w:i/>
              </w:rPr>
              <w:t>A bis.</w:t>
            </w:r>
            <w:r w:rsidRPr="00E6201F">
              <w:tab/>
            </w:r>
            <w:r w:rsidRPr="00E6201F">
              <w:rPr>
                <w:b/>
                <w:i/>
              </w:rPr>
              <w:t>considérant que la garantie du droit à l’éducation, avec l’égalité des chances d’accès et le respect des principes de méritocratie, est essentielle pour la qualité de l’enseignement supérieur et de la recherche universitaire et scientifique;</w:t>
            </w:r>
          </w:p>
        </w:tc>
      </w:tr>
    </w:tbl>
    <w:p w14:paraId="32AFBBBE"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1AC23F64" w14:textId="77777777" w:rsidR="005E0916" w:rsidRPr="00A96EB9" w:rsidRDefault="005E0916" w:rsidP="005E0916">
      <w:pPr>
        <w:rPr>
          <w:lang w:val="en-GB"/>
        </w:rPr>
      </w:pPr>
      <w:r w:rsidRPr="00A96EB9">
        <w:rPr>
          <w:rStyle w:val="HideTWBExt"/>
          <w:lang w:val="en-GB"/>
        </w:rPr>
        <w:t>&lt;/Amend&gt;</w:t>
      </w:r>
    </w:p>
    <w:p w14:paraId="2705569D"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27</w:t>
      </w:r>
      <w:r w:rsidRPr="00A96EB9">
        <w:rPr>
          <w:rStyle w:val="HideTWBExt"/>
          <w:b w:val="0"/>
          <w:lang w:val="en-GB"/>
        </w:rPr>
        <w:t>&lt;/NumAm&gt;</w:t>
      </w:r>
    </w:p>
    <w:p w14:paraId="12D898A9"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Carolina Morace, Anthony Smith, Mario Furore, Nikos Pappas</w:t>
      </w:r>
      <w:r w:rsidRPr="00A96EB9">
        <w:rPr>
          <w:rStyle w:val="HideTWBExt"/>
          <w:b w:val="0"/>
          <w:lang w:val="en-GB"/>
        </w:rPr>
        <w:t>&lt;/Members&gt;</w:t>
      </w:r>
    </w:p>
    <w:p w14:paraId="1A6533C9"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378055D3" w14:textId="77777777" w:rsidR="005E0916" w:rsidRPr="00E6201F" w:rsidRDefault="005E0916" w:rsidP="005E0916">
      <w:pPr>
        <w:pStyle w:val="NormalBold"/>
      </w:pPr>
      <w:r w:rsidRPr="00E6201F">
        <w:rPr>
          <w:rStyle w:val="HideTWBExt"/>
          <w:b w:val="0"/>
        </w:rPr>
        <w:t>&lt;/RepeatBlock-By&gt;</w:t>
      </w:r>
    </w:p>
    <w:p w14:paraId="5169552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0F44FF2" w14:textId="77777777" w:rsidR="005E0916" w:rsidRPr="00E6201F" w:rsidRDefault="005E0916" w:rsidP="005E0916">
      <w:pPr>
        <w:pStyle w:val="NormalBold"/>
      </w:pPr>
      <w:r w:rsidRPr="00E6201F">
        <w:rPr>
          <w:rStyle w:val="HideTWBExt"/>
          <w:b w:val="0"/>
        </w:rPr>
        <w:t>&lt;Article&gt;</w:t>
      </w:r>
      <w:r w:rsidRPr="00E6201F">
        <w:t>Considérant B</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6B63F4D" w14:textId="77777777" w:rsidTr="005C1C16">
        <w:trPr>
          <w:trHeight w:hRule="exact" w:val="240"/>
          <w:jc w:val="center"/>
        </w:trPr>
        <w:tc>
          <w:tcPr>
            <w:tcW w:w="9752" w:type="dxa"/>
            <w:gridSpan w:val="2"/>
            <w:tcBorders>
              <w:top w:val="nil"/>
              <w:left w:val="nil"/>
              <w:bottom w:val="nil"/>
              <w:right w:val="nil"/>
            </w:tcBorders>
          </w:tcPr>
          <w:p w14:paraId="47ABD925" w14:textId="77777777" w:rsidR="005E0916" w:rsidRPr="00E6201F" w:rsidRDefault="005E0916" w:rsidP="005C1C16"/>
        </w:tc>
      </w:tr>
      <w:tr w:rsidR="005E0916" w:rsidRPr="00E6201F" w14:paraId="3B959C98" w14:textId="77777777" w:rsidTr="005C1C16">
        <w:trPr>
          <w:trHeight w:val="240"/>
          <w:jc w:val="center"/>
        </w:trPr>
        <w:tc>
          <w:tcPr>
            <w:tcW w:w="4876" w:type="dxa"/>
            <w:tcBorders>
              <w:top w:val="nil"/>
              <w:left w:val="nil"/>
              <w:bottom w:val="nil"/>
              <w:right w:val="nil"/>
            </w:tcBorders>
          </w:tcPr>
          <w:p w14:paraId="38A7452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4152E15" w14:textId="77777777" w:rsidR="005E0916" w:rsidRPr="00E6201F" w:rsidRDefault="005E0916" w:rsidP="005C1C16">
            <w:pPr>
              <w:pStyle w:val="AmColumnHeading"/>
            </w:pPr>
            <w:r w:rsidRPr="00E6201F">
              <w:t>Amendement</w:t>
            </w:r>
          </w:p>
        </w:tc>
      </w:tr>
      <w:tr w:rsidR="005E0916" w:rsidRPr="00E6201F" w14:paraId="60CF83B3" w14:textId="77777777" w:rsidTr="005C1C16">
        <w:trPr>
          <w:jc w:val="center"/>
        </w:trPr>
        <w:tc>
          <w:tcPr>
            <w:tcW w:w="4876" w:type="dxa"/>
            <w:tcBorders>
              <w:top w:val="nil"/>
              <w:left w:val="nil"/>
              <w:bottom w:val="nil"/>
              <w:right w:val="nil"/>
            </w:tcBorders>
          </w:tcPr>
          <w:p w14:paraId="75A53933" w14:textId="77777777" w:rsidR="005E0916" w:rsidRPr="00E6201F" w:rsidRDefault="005E0916" w:rsidP="005C1C16">
            <w:pPr>
              <w:pStyle w:val="Normal6a"/>
            </w:pPr>
            <w:r w:rsidRPr="00E6201F">
              <w:rPr>
                <w:b/>
                <w:i/>
              </w:rPr>
              <w:t>B.</w:t>
            </w:r>
            <w:r w:rsidRPr="00E6201F">
              <w:tab/>
            </w:r>
            <w:r w:rsidRPr="00E6201F">
              <w:rPr>
                <w:b/>
                <w:i/>
              </w:rPr>
              <w:t>considérant que l’importance du monde académique et des universités pour une Europe compétitive est mise en avant dans le rapport de Mario Draghi sur l’avenir de la compétitivité européenne, dans le rapport d’Enrico Letta sur l’avenir du marché unique et dans le rapport de Manuel Heitor sur l’évaluation intermédiaire d’Horizon Europe;</w:t>
            </w:r>
          </w:p>
        </w:tc>
        <w:tc>
          <w:tcPr>
            <w:tcW w:w="4876" w:type="dxa"/>
            <w:tcBorders>
              <w:top w:val="nil"/>
              <w:left w:val="nil"/>
              <w:bottom w:val="nil"/>
              <w:right w:val="nil"/>
            </w:tcBorders>
          </w:tcPr>
          <w:p w14:paraId="5E904C64" w14:textId="77777777" w:rsidR="005E0916" w:rsidRPr="00E6201F" w:rsidRDefault="005E0916" w:rsidP="005C1C16">
            <w:pPr>
              <w:pStyle w:val="Normal6a"/>
            </w:pPr>
            <w:r w:rsidRPr="00E6201F">
              <w:rPr>
                <w:b/>
                <w:i/>
              </w:rPr>
              <w:t>supprimé</w:t>
            </w:r>
          </w:p>
        </w:tc>
      </w:tr>
    </w:tbl>
    <w:p w14:paraId="13FC4F0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170BA0D" w14:textId="77777777" w:rsidR="005E0916" w:rsidRPr="00E6201F" w:rsidRDefault="005E0916" w:rsidP="005E0916">
      <w:r w:rsidRPr="00E6201F">
        <w:rPr>
          <w:rStyle w:val="HideTWBExt"/>
        </w:rPr>
        <w:t>&lt;/Amend&gt;</w:t>
      </w:r>
    </w:p>
    <w:p w14:paraId="1EF9688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28</w:t>
      </w:r>
      <w:r w:rsidRPr="00E6201F">
        <w:rPr>
          <w:rStyle w:val="HideTWBExt"/>
          <w:b w:val="0"/>
        </w:rPr>
        <w:t>&lt;/NumAm&gt;</w:t>
      </w:r>
    </w:p>
    <w:p w14:paraId="612B937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Malika Sorel</w:t>
      </w:r>
      <w:r w:rsidRPr="00A96EB9">
        <w:rPr>
          <w:rStyle w:val="HideTWBExt"/>
          <w:b w:val="0"/>
          <w:lang w:val="en-GB"/>
        </w:rPr>
        <w:t>&lt;/Members&gt;</w:t>
      </w:r>
    </w:p>
    <w:p w14:paraId="5FC49A83" w14:textId="77777777" w:rsidR="005E0916" w:rsidRPr="00E6201F" w:rsidRDefault="005E0916" w:rsidP="005E0916">
      <w:pPr>
        <w:pStyle w:val="NormalBold"/>
      </w:pPr>
      <w:r w:rsidRPr="00E6201F">
        <w:rPr>
          <w:rStyle w:val="HideTWBExt"/>
          <w:b w:val="0"/>
        </w:rPr>
        <w:t>&lt;/RepeatBlock-By&gt;</w:t>
      </w:r>
    </w:p>
    <w:p w14:paraId="1468777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BC154F" w14:textId="77777777" w:rsidR="005E0916" w:rsidRPr="00E6201F" w:rsidRDefault="005E0916" w:rsidP="005E0916">
      <w:pPr>
        <w:pStyle w:val="NormalBold"/>
      </w:pPr>
      <w:r w:rsidRPr="00E6201F">
        <w:rPr>
          <w:rStyle w:val="HideTWBExt"/>
          <w:b w:val="0"/>
        </w:rPr>
        <w:t>&lt;Article&gt;</w:t>
      </w:r>
      <w:r w:rsidRPr="00E6201F">
        <w:t>Considérant B</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55149EB" w14:textId="77777777" w:rsidTr="005C1C16">
        <w:trPr>
          <w:trHeight w:hRule="exact" w:val="240"/>
          <w:jc w:val="center"/>
        </w:trPr>
        <w:tc>
          <w:tcPr>
            <w:tcW w:w="9752" w:type="dxa"/>
            <w:gridSpan w:val="2"/>
            <w:tcBorders>
              <w:top w:val="nil"/>
              <w:left w:val="nil"/>
              <w:bottom w:val="nil"/>
              <w:right w:val="nil"/>
            </w:tcBorders>
          </w:tcPr>
          <w:p w14:paraId="788A1B96" w14:textId="77777777" w:rsidR="005E0916" w:rsidRPr="00E6201F" w:rsidRDefault="005E0916" w:rsidP="005C1C16"/>
        </w:tc>
      </w:tr>
      <w:tr w:rsidR="005E0916" w:rsidRPr="00E6201F" w14:paraId="4E7E809E" w14:textId="77777777" w:rsidTr="005C1C16">
        <w:trPr>
          <w:trHeight w:val="240"/>
          <w:jc w:val="center"/>
        </w:trPr>
        <w:tc>
          <w:tcPr>
            <w:tcW w:w="4876" w:type="dxa"/>
            <w:tcBorders>
              <w:top w:val="nil"/>
              <w:left w:val="nil"/>
              <w:bottom w:val="nil"/>
              <w:right w:val="nil"/>
            </w:tcBorders>
          </w:tcPr>
          <w:p w14:paraId="7A8DA31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6B6D10C" w14:textId="77777777" w:rsidR="005E0916" w:rsidRPr="00E6201F" w:rsidRDefault="005E0916" w:rsidP="005C1C16">
            <w:pPr>
              <w:pStyle w:val="AmColumnHeading"/>
            </w:pPr>
            <w:r w:rsidRPr="00E6201F">
              <w:t>Amendement</w:t>
            </w:r>
          </w:p>
        </w:tc>
      </w:tr>
      <w:tr w:rsidR="005E0916" w:rsidRPr="00E6201F" w14:paraId="46C1414F" w14:textId="77777777" w:rsidTr="005C1C16">
        <w:trPr>
          <w:jc w:val="center"/>
        </w:trPr>
        <w:tc>
          <w:tcPr>
            <w:tcW w:w="4876" w:type="dxa"/>
            <w:tcBorders>
              <w:top w:val="nil"/>
              <w:left w:val="nil"/>
              <w:bottom w:val="nil"/>
              <w:right w:val="nil"/>
            </w:tcBorders>
          </w:tcPr>
          <w:p w14:paraId="6618FD45" w14:textId="77777777" w:rsidR="005E0916" w:rsidRPr="00E6201F" w:rsidRDefault="005E0916" w:rsidP="005C1C16">
            <w:pPr>
              <w:pStyle w:val="Normal6a"/>
            </w:pPr>
            <w:r w:rsidRPr="00E6201F">
              <w:t>B.</w:t>
            </w:r>
            <w:r w:rsidRPr="00E6201F">
              <w:tab/>
              <w:t xml:space="preserve">considérant </w:t>
            </w:r>
            <w:r w:rsidRPr="00E6201F">
              <w:rPr>
                <w:b/>
                <w:i/>
              </w:rPr>
              <w:t>que l’importance du monde académique et des universités pour une Europe compétitive est mise en avant dans le rapport de Mario Draghi sur l’avenir</w:t>
            </w:r>
            <w:r w:rsidRPr="00E6201F">
              <w:t xml:space="preserve"> de la compétitivité européenne, </w:t>
            </w:r>
            <w:r w:rsidRPr="00E6201F">
              <w:rPr>
                <w:b/>
                <w:i/>
              </w:rPr>
              <w:t>dans le rapport d’Enrico Letta sur l’avenir du marché unique et dans le</w:t>
            </w:r>
            <w:r w:rsidRPr="00E6201F">
              <w:t xml:space="preserve"> rapport </w:t>
            </w:r>
            <w:r w:rsidRPr="00E6201F">
              <w:rPr>
                <w:b/>
                <w:i/>
              </w:rPr>
              <w:t>de Manuel Heitor sur l’évaluation intermédiaire d’Horizon Europe</w:t>
            </w:r>
            <w:r w:rsidRPr="00E6201F">
              <w:t>;</w:t>
            </w:r>
          </w:p>
        </w:tc>
        <w:tc>
          <w:tcPr>
            <w:tcW w:w="4876" w:type="dxa"/>
            <w:tcBorders>
              <w:top w:val="nil"/>
              <w:left w:val="nil"/>
              <w:bottom w:val="nil"/>
              <w:right w:val="nil"/>
            </w:tcBorders>
          </w:tcPr>
          <w:p w14:paraId="67B93208" w14:textId="77777777" w:rsidR="005E0916" w:rsidRPr="00E6201F" w:rsidRDefault="005E0916" w:rsidP="005C1C16">
            <w:pPr>
              <w:pStyle w:val="Normal6a"/>
            </w:pPr>
            <w:r w:rsidRPr="00E6201F">
              <w:t>B.</w:t>
            </w:r>
            <w:r w:rsidRPr="00E6201F">
              <w:tab/>
              <w:t xml:space="preserve">considérant </w:t>
            </w:r>
            <w:r w:rsidRPr="00E6201F">
              <w:rPr>
                <w:b/>
                <w:i/>
              </w:rPr>
              <w:t>qu’une éducation et une coopération universitaire, scientifique et technologique de qualité sont des conditions préalables pour lutter contre le décrochage</w:t>
            </w:r>
            <w:r w:rsidRPr="00E6201F">
              <w:t xml:space="preserve"> de la compétitivité </w:t>
            </w:r>
            <w:r w:rsidRPr="00E6201F">
              <w:rPr>
                <w:b/>
                <w:i/>
              </w:rPr>
              <w:t>de l'Union</w:t>
            </w:r>
            <w:r w:rsidRPr="00E6201F">
              <w:t xml:space="preserve"> européenne, </w:t>
            </w:r>
            <w:r w:rsidRPr="00E6201F">
              <w:rPr>
                <w:b/>
                <w:i/>
              </w:rPr>
              <w:t>la pénurie des compétences et talents dans les secteurs STIM, favoriser la compétitivité par</w:t>
            </w:r>
            <w:r w:rsidRPr="00E6201F">
              <w:t xml:space="preserve"> rapport </w:t>
            </w:r>
            <w:r w:rsidRPr="00E6201F">
              <w:rPr>
                <w:b/>
                <w:i/>
              </w:rPr>
              <w:t>aux meilleures universités du monde et ainsi créer les conditions d'une économie hautement compétitive pour assurer la croissance économique et parvenir à l'autonomie stratégique de l'Union Européenne</w:t>
            </w:r>
            <w:r w:rsidRPr="00E6201F">
              <w:t xml:space="preserve"> ;</w:t>
            </w:r>
          </w:p>
        </w:tc>
      </w:tr>
    </w:tbl>
    <w:p w14:paraId="7EF35CD2"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{FR}</w:t>
      </w:r>
      <w:r w:rsidRPr="00A96EB9">
        <w:rPr>
          <w:lang w:val="en-GB"/>
        </w:rPr>
        <w:t>fr</w:t>
      </w:r>
      <w:r w:rsidRPr="00A96EB9">
        <w:rPr>
          <w:rStyle w:val="HideTWBExt"/>
          <w:lang w:val="en-GB"/>
        </w:rPr>
        <w:t>&lt;/Original&gt;</w:t>
      </w:r>
    </w:p>
    <w:p w14:paraId="593CDE6C" w14:textId="77777777" w:rsidR="005E0916" w:rsidRPr="00A96EB9" w:rsidRDefault="005E0916" w:rsidP="005E0916">
      <w:pPr>
        <w:rPr>
          <w:lang w:val="en-GB"/>
        </w:rPr>
      </w:pPr>
      <w:r w:rsidRPr="00A96EB9">
        <w:rPr>
          <w:rStyle w:val="HideTWBExt"/>
          <w:lang w:val="en-GB"/>
        </w:rPr>
        <w:t>&lt;/Amend&gt;</w:t>
      </w:r>
    </w:p>
    <w:p w14:paraId="217DCABF"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29</w:t>
      </w:r>
      <w:r w:rsidRPr="00A96EB9">
        <w:rPr>
          <w:rStyle w:val="HideTWBExt"/>
          <w:b w:val="0"/>
          <w:lang w:val="en-GB"/>
        </w:rPr>
        <w:t>&lt;/NumAm&gt;</w:t>
      </w:r>
    </w:p>
    <w:p w14:paraId="71D7B96E"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w:t>
      </w:r>
      <w:r w:rsidRPr="00A96EB9">
        <w:rPr>
          <w:rStyle w:val="HideTWBExt"/>
          <w:b w:val="0"/>
          <w:lang w:val="en-GB"/>
        </w:rPr>
        <w:t>&lt;/Members&gt;</w:t>
      </w:r>
    </w:p>
    <w:p w14:paraId="7BF1AC11" w14:textId="77777777" w:rsidR="005E0916" w:rsidRPr="00E6201F" w:rsidRDefault="005E0916" w:rsidP="005E0916">
      <w:pPr>
        <w:pStyle w:val="NormalBold"/>
      </w:pPr>
      <w:r w:rsidRPr="00E6201F">
        <w:rPr>
          <w:rStyle w:val="HideTWBExt"/>
          <w:b w:val="0"/>
        </w:rPr>
        <w:t>&lt;/RepeatBlock-By&gt;</w:t>
      </w:r>
    </w:p>
    <w:p w14:paraId="0162F2C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C09683B" w14:textId="77777777" w:rsidR="005E0916" w:rsidRPr="00E6201F" w:rsidRDefault="005E0916" w:rsidP="005E0916">
      <w:pPr>
        <w:pStyle w:val="NormalBold"/>
      </w:pPr>
      <w:r w:rsidRPr="00E6201F">
        <w:rPr>
          <w:rStyle w:val="HideTWBExt"/>
          <w:b w:val="0"/>
        </w:rPr>
        <w:t>&lt;Article&gt;</w:t>
      </w:r>
      <w:r w:rsidRPr="00E6201F">
        <w:t>Considérant B</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8076873" w14:textId="77777777" w:rsidTr="005C1C16">
        <w:trPr>
          <w:trHeight w:hRule="exact" w:val="240"/>
          <w:jc w:val="center"/>
        </w:trPr>
        <w:tc>
          <w:tcPr>
            <w:tcW w:w="9752" w:type="dxa"/>
            <w:gridSpan w:val="2"/>
            <w:tcBorders>
              <w:top w:val="nil"/>
              <w:left w:val="nil"/>
              <w:bottom w:val="nil"/>
              <w:right w:val="nil"/>
            </w:tcBorders>
          </w:tcPr>
          <w:p w14:paraId="1FF07D66" w14:textId="77777777" w:rsidR="005E0916" w:rsidRPr="00E6201F" w:rsidRDefault="005E0916" w:rsidP="005C1C16"/>
        </w:tc>
      </w:tr>
      <w:tr w:rsidR="005E0916" w:rsidRPr="00E6201F" w14:paraId="355CAF2A" w14:textId="77777777" w:rsidTr="005C1C16">
        <w:trPr>
          <w:trHeight w:val="240"/>
          <w:jc w:val="center"/>
        </w:trPr>
        <w:tc>
          <w:tcPr>
            <w:tcW w:w="4876" w:type="dxa"/>
            <w:tcBorders>
              <w:top w:val="nil"/>
              <w:left w:val="nil"/>
              <w:bottom w:val="nil"/>
              <w:right w:val="nil"/>
            </w:tcBorders>
          </w:tcPr>
          <w:p w14:paraId="7F3EFF0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ECACE64" w14:textId="77777777" w:rsidR="005E0916" w:rsidRPr="00E6201F" w:rsidRDefault="005E0916" w:rsidP="005C1C16">
            <w:pPr>
              <w:pStyle w:val="AmColumnHeading"/>
            </w:pPr>
            <w:r w:rsidRPr="00E6201F">
              <w:t>Amendement</w:t>
            </w:r>
          </w:p>
        </w:tc>
      </w:tr>
      <w:tr w:rsidR="005E0916" w:rsidRPr="00E6201F" w14:paraId="36DBB88D" w14:textId="77777777" w:rsidTr="005C1C16">
        <w:trPr>
          <w:jc w:val="center"/>
        </w:trPr>
        <w:tc>
          <w:tcPr>
            <w:tcW w:w="4876" w:type="dxa"/>
            <w:tcBorders>
              <w:top w:val="nil"/>
              <w:left w:val="nil"/>
              <w:bottom w:val="nil"/>
              <w:right w:val="nil"/>
            </w:tcBorders>
          </w:tcPr>
          <w:p w14:paraId="3FB8BA1F" w14:textId="77777777" w:rsidR="005E0916" w:rsidRPr="00E6201F" w:rsidRDefault="005E0916" w:rsidP="005C1C16">
            <w:pPr>
              <w:pStyle w:val="Normal6a"/>
            </w:pPr>
            <w:r w:rsidRPr="00E6201F">
              <w:t>B.</w:t>
            </w:r>
            <w:r w:rsidRPr="00E6201F">
              <w:tab/>
              <w:t>considérant que l’importance du monde académique et des universités pour une Europe compétitive est mise en avant dans le rapport de Mario Draghi sur l’avenir de la compétitivité européenne, dans le rapport d’Enrico Letta sur l’avenir du marché unique et dans le rapport de Manuel Heitor sur l’évaluation intermédiaire d’Horizon Europe;</w:t>
            </w:r>
          </w:p>
        </w:tc>
        <w:tc>
          <w:tcPr>
            <w:tcW w:w="4876" w:type="dxa"/>
            <w:tcBorders>
              <w:top w:val="nil"/>
              <w:left w:val="nil"/>
              <w:bottom w:val="nil"/>
              <w:right w:val="nil"/>
            </w:tcBorders>
          </w:tcPr>
          <w:p w14:paraId="2CC90543" w14:textId="77777777" w:rsidR="005E0916" w:rsidRPr="00E6201F" w:rsidRDefault="005E0916" w:rsidP="005C1C16">
            <w:pPr>
              <w:pStyle w:val="Normal6a"/>
            </w:pPr>
            <w:r w:rsidRPr="00E6201F">
              <w:t>B.</w:t>
            </w:r>
            <w:r w:rsidRPr="00E6201F">
              <w:tab/>
              <w:t xml:space="preserve">considérant que l’importance du monde académique et des universités pour une Europe compétitive est mise en avant dans le rapport de Mario Draghi sur l’avenir de la compétitivité européenne </w:t>
            </w:r>
            <w:r w:rsidRPr="00E6201F">
              <w:rPr>
                <w:b/>
                <w:i/>
                <w:vertAlign w:val="superscript"/>
              </w:rPr>
              <w:t>8 bis</w:t>
            </w:r>
            <w:r w:rsidRPr="00E6201F">
              <w:t>, dans le rapport d’Enrico Letta sur l’avenir du marché unique</w:t>
            </w:r>
            <w:r w:rsidRPr="00E6201F">
              <w:rPr>
                <w:b/>
                <w:i/>
                <w:vertAlign w:val="superscript"/>
              </w:rPr>
              <w:t xml:space="preserve"> 9 bis</w:t>
            </w:r>
            <w:r w:rsidRPr="00E6201F">
              <w:t xml:space="preserve"> et dans le rapport de Manuel Heitor sur l’évaluation intermédiaire d’Horizon Europe </w:t>
            </w:r>
            <w:r w:rsidRPr="00E6201F">
              <w:rPr>
                <w:b/>
                <w:i/>
                <w:vertAlign w:val="superscript"/>
              </w:rPr>
              <w:t>10 bis</w:t>
            </w:r>
            <w:r w:rsidRPr="00E6201F">
              <w:t>;</w:t>
            </w:r>
          </w:p>
        </w:tc>
      </w:tr>
      <w:tr w:rsidR="005E0916" w:rsidRPr="00E6201F" w14:paraId="1F57CEA0" w14:textId="77777777" w:rsidTr="005C1C16">
        <w:trPr>
          <w:jc w:val="center"/>
        </w:trPr>
        <w:tc>
          <w:tcPr>
            <w:tcW w:w="4876" w:type="dxa"/>
            <w:tcBorders>
              <w:top w:val="nil"/>
              <w:left w:val="nil"/>
              <w:bottom w:val="nil"/>
              <w:right w:val="nil"/>
            </w:tcBorders>
          </w:tcPr>
          <w:p w14:paraId="2643D191" w14:textId="77777777" w:rsidR="005E0916" w:rsidRPr="00E6201F" w:rsidRDefault="005E0916" w:rsidP="005C1C16"/>
        </w:tc>
        <w:tc>
          <w:tcPr>
            <w:tcW w:w="4876" w:type="dxa"/>
            <w:tcBorders>
              <w:top w:val="nil"/>
              <w:left w:val="nil"/>
              <w:bottom w:val="nil"/>
              <w:right w:val="nil"/>
            </w:tcBorders>
          </w:tcPr>
          <w:p w14:paraId="12CB6113" w14:textId="77777777" w:rsidR="005E0916" w:rsidRPr="00E6201F" w:rsidRDefault="005E0916" w:rsidP="005C1C16">
            <w:pPr>
              <w:pStyle w:val="Normal6a"/>
            </w:pPr>
            <w:r w:rsidRPr="00E6201F">
              <w:rPr>
                <w:b/>
                <w:i/>
              </w:rPr>
              <w:t>_________________</w:t>
            </w:r>
          </w:p>
        </w:tc>
      </w:tr>
      <w:tr w:rsidR="005E0916" w:rsidRPr="00E6201F" w14:paraId="7608E0AF" w14:textId="77777777" w:rsidTr="005C1C16">
        <w:trPr>
          <w:jc w:val="center"/>
        </w:trPr>
        <w:tc>
          <w:tcPr>
            <w:tcW w:w="4876" w:type="dxa"/>
            <w:tcBorders>
              <w:top w:val="nil"/>
              <w:left w:val="nil"/>
              <w:bottom w:val="nil"/>
              <w:right w:val="nil"/>
            </w:tcBorders>
          </w:tcPr>
          <w:p w14:paraId="069E96DC" w14:textId="77777777" w:rsidR="005E0916" w:rsidRPr="00E6201F" w:rsidRDefault="005E0916" w:rsidP="005C1C16"/>
        </w:tc>
        <w:tc>
          <w:tcPr>
            <w:tcW w:w="4876" w:type="dxa"/>
            <w:tcBorders>
              <w:top w:val="nil"/>
              <w:left w:val="nil"/>
              <w:bottom w:val="nil"/>
              <w:right w:val="nil"/>
            </w:tcBorders>
          </w:tcPr>
          <w:p w14:paraId="0D0E3B62" w14:textId="77777777" w:rsidR="005E0916" w:rsidRPr="00E6201F" w:rsidRDefault="005E0916" w:rsidP="005C1C16">
            <w:pPr>
              <w:pStyle w:val="Normal6a"/>
            </w:pPr>
            <w:r w:rsidRPr="00E6201F">
              <w:rPr>
                <w:b/>
                <w:i/>
                <w:vertAlign w:val="superscript"/>
              </w:rPr>
              <w:t>10 bis</w:t>
            </w:r>
            <w:r w:rsidRPr="00E6201F">
              <w:t xml:space="preserve"> </w:t>
            </w:r>
            <w:r w:rsidRPr="00E6201F">
              <w:rPr>
                <w:b/>
                <w:i/>
              </w:rPr>
              <w:t>Commission européenne: Direction générale de la recherche et de l’innovation, Align, act, accelerate – Research, technology and innovation to boost European competitiveness, Office des publications de l’Union européenne, 2024, https://data.europa.eu/doi/10.2777/9106236</w:t>
            </w:r>
          </w:p>
        </w:tc>
      </w:tr>
      <w:tr w:rsidR="005E0916" w:rsidRPr="00A96EB9" w14:paraId="2218ED67" w14:textId="77777777" w:rsidTr="005C1C16">
        <w:trPr>
          <w:jc w:val="center"/>
        </w:trPr>
        <w:tc>
          <w:tcPr>
            <w:tcW w:w="4876" w:type="dxa"/>
            <w:tcBorders>
              <w:top w:val="nil"/>
              <w:left w:val="nil"/>
              <w:bottom w:val="nil"/>
              <w:right w:val="nil"/>
            </w:tcBorders>
          </w:tcPr>
          <w:p w14:paraId="4DA0A1B8" w14:textId="77777777" w:rsidR="005E0916" w:rsidRPr="00E6201F" w:rsidRDefault="005E0916" w:rsidP="005C1C16"/>
        </w:tc>
        <w:tc>
          <w:tcPr>
            <w:tcW w:w="4876" w:type="dxa"/>
            <w:tcBorders>
              <w:top w:val="nil"/>
              <w:left w:val="nil"/>
              <w:bottom w:val="nil"/>
              <w:right w:val="nil"/>
            </w:tcBorders>
          </w:tcPr>
          <w:p w14:paraId="2668EB55" w14:textId="77777777" w:rsidR="005E0916" w:rsidRPr="00A96EB9" w:rsidRDefault="005E0916" w:rsidP="005C1C16">
            <w:pPr>
              <w:pStyle w:val="Normal6a"/>
              <w:rPr>
                <w:lang w:val="de-DE"/>
              </w:rPr>
            </w:pPr>
            <w:r w:rsidRPr="00A96EB9">
              <w:rPr>
                <w:b/>
                <w:i/>
                <w:vertAlign w:val="superscript"/>
                <w:lang w:val="de-DE"/>
              </w:rPr>
              <w:t>8 bis</w:t>
            </w:r>
            <w:r w:rsidRPr="00A96EB9">
              <w:rPr>
                <w:lang w:val="de-DE"/>
              </w:rPr>
              <w:t xml:space="preserve"> </w:t>
            </w:r>
            <w:r w:rsidRPr="00A96EB9">
              <w:rPr>
                <w:b/>
                <w:i/>
                <w:lang w:val="de-DE"/>
              </w:rPr>
              <w:t>https://commission.europa.eu/topics/eu-competitiveness/draghi-report_en</w:t>
            </w:r>
          </w:p>
        </w:tc>
      </w:tr>
      <w:tr w:rsidR="005E0916" w:rsidRPr="00A96EB9" w14:paraId="393301B0" w14:textId="77777777" w:rsidTr="005C1C16">
        <w:trPr>
          <w:jc w:val="center"/>
        </w:trPr>
        <w:tc>
          <w:tcPr>
            <w:tcW w:w="4876" w:type="dxa"/>
            <w:tcBorders>
              <w:top w:val="nil"/>
              <w:left w:val="nil"/>
              <w:bottom w:val="nil"/>
              <w:right w:val="nil"/>
            </w:tcBorders>
          </w:tcPr>
          <w:p w14:paraId="315853DF" w14:textId="77777777" w:rsidR="005E0916" w:rsidRPr="00A96EB9" w:rsidRDefault="005E0916" w:rsidP="005C1C16">
            <w:pPr>
              <w:rPr>
                <w:lang w:val="de-DE"/>
              </w:rPr>
            </w:pPr>
          </w:p>
        </w:tc>
        <w:tc>
          <w:tcPr>
            <w:tcW w:w="4876" w:type="dxa"/>
            <w:tcBorders>
              <w:top w:val="nil"/>
              <w:left w:val="nil"/>
              <w:bottom w:val="nil"/>
              <w:right w:val="nil"/>
            </w:tcBorders>
          </w:tcPr>
          <w:p w14:paraId="2496687B" w14:textId="77777777" w:rsidR="005E0916" w:rsidRPr="00A96EB9" w:rsidRDefault="005E0916" w:rsidP="005C1C16">
            <w:pPr>
              <w:pStyle w:val="Normal6a"/>
              <w:rPr>
                <w:lang w:val="de-DE"/>
              </w:rPr>
            </w:pPr>
            <w:r w:rsidRPr="00A96EB9">
              <w:rPr>
                <w:b/>
                <w:i/>
                <w:vertAlign w:val="superscript"/>
                <w:lang w:val="de-DE"/>
              </w:rPr>
              <w:t>9 bis</w:t>
            </w:r>
            <w:r w:rsidRPr="00A96EB9">
              <w:rPr>
                <w:lang w:val="de-DE"/>
              </w:rPr>
              <w:t xml:space="preserve"> </w:t>
            </w:r>
            <w:r w:rsidRPr="00A96EB9">
              <w:rPr>
                <w:b/>
                <w:i/>
                <w:lang w:val="de-DE"/>
              </w:rPr>
              <w:t xml:space="preserve"> https://www.consilium.europa.eu/media/ny3j24sm/much-more-than-a-market-report-by-enrico-letta.pdf</w:t>
            </w:r>
          </w:p>
        </w:tc>
      </w:tr>
    </w:tbl>
    <w:p w14:paraId="74D48FF5"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19A38DBC" w14:textId="77777777" w:rsidR="005E0916" w:rsidRPr="00A96EB9" w:rsidRDefault="005E0916" w:rsidP="005E0916">
      <w:pPr>
        <w:rPr>
          <w:lang w:val="en-GB"/>
        </w:rPr>
      </w:pPr>
      <w:r w:rsidRPr="00A96EB9">
        <w:rPr>
          <w:rStyle w:val="HideTWBExt"/>
          <w:lang w:val="en-GB"/>
        </w:rPr>
        <w:t>&lt;/Amend&gt;</w:t>
      </w:r>
    </w:p>
    <w:p w14:paraId="3A1D4B5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30</w:t>
      </w:r>
      <w:r w:rsidRPr="00A96EB9">
        <w:rPr>
          <w:rStyle w:val="HideTWBExt"/>
          <w:b w:val="0"/>
          <w:lang w:val="en-GB"/>
        </w:rPr>
        <w:t>&lt;/NumAm&gt;</w:t>
      </w:r>
    </w:p>
    <w:p w14:paraId="10E12EB1"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Manuela Ripa, Giusi Princi, Loucas Fourlas, Hélder Sousa Silva, Sabine Verheyen, Eleonora Meleti, Sunčana Glavak, Bogdan Andrzej Zdrojewski, Ioan-Rareş Bogdan</w:t>
      </w:r>
      <w:r w:rsidRPr="00A96EB9">
        <w:rPr>
          <w:rStyle w:val="HideTWBExt"/>
          <w:b w:val="0"/>
          <w:lang w:val="en-GB"/>
        </w:rPr>
        <w:t>&lt;/Members&gt;</w:t>
      </w:r>
    </w:p>
    <w:p w14:paraId="29C8F21A"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1CFC92F5" w14:textId="77777777" w:rsidR="005E0916" w:rsidRPr="00E6201F" w:rsidRDefault="005E0916" w:rsidP="005E0916">
      <w:pPr>
        <w:pStyle w:val="NormalBold"/>
      </w:pPr>
      <w:r w:rsidRPr="00E6201F">
        <w:rPr>
          <w:rStyle w:val="HideTWBExt"/>
          <w:b w:val="0"/>
        </w:rPr>
        <w:t>&lt;/RepeatBlock-By&gt;</w:t>
      </w:r>
    </w:p>
    <w:p w14:paraId="209E8DB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DB018C5" w14:textId="77777777" w:rsidR="005E0916" w:rsidRPr="00E6201F" w:rsidRDefault="005E0916" w:rsidP="005E0916">
      <w:pPr>
        <w:pStyle w:val="NormalBold"/>
      </w:pPr>
      <w:r w:rsidRPr="00E6201F">
        <w:rPr>
          <w:rStyle w:val="HideTWBExt"/>
          <w:b w:val="0"/>
        </w:rPr>
        <w:t>&lt;Article&gt;</w:t>
      </w:r>
      <w:r w:rsidRPr="00E6201F">
        <w:t>Considérant B</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11C2E7C" w14:textId="77777777" w:rsidTr="005C1C16">
        <w:trPr>
          <w:trHeight w:hRule="exact" w:val="240"/>
          <w:jc w:val="center"/>
        </w:trPr>
        <w:tc>
          <w:tcPr>
            <w:tcW w:w="9752" w:type="dxa"/>
            <w:gridSpan w:val="2"/>
            <w:tcBorders>
              <w:top w:val="nil"/>
              <w:left w:val="nil"/>
              <w:bottom w:val="nil"/>
              <w:right w:val="nil"/>
            </w:tcBorders>
          </w:tcPr>
          <w:p w14:paraId="67B33599" w14:textId="77777777" w:rsidR="005E0916" w:rsidRPr="00E6201F" w:rsidRDefault="005E0916" w:rsidP="005C1C16"/>
        </w:tc>
      </w:tr>
      <w:tr w:rsidR="005E0916" w:rsidRPr="00E6201F" w14:paraId="2EC0ECB7" w14:textId="77777777" w:rsidTr="005C1C16">
        <w:trPr>
          <w:trHeight w:val="240"/>
          <w:jc w:val="center"/>
        </w:trPr>
        <w:tc>
          <w:tcPr>
            <w:tcW w:w="4876" w:type="dxa"/>
            <w:tcBorders>
              <w:top w:val="nil"/>
              <w:left w:val="nil"/>
              <w:bottom w:val="nil"/>
              <w:right w:val="nil"/>
            </w:tcBorders>
          </w:tcPr>
          <w:p w14:paraId="1130273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F5D0620" w14:textId="77777777" w:rsidR="005E0916" w:rsidRPr="00E6201F" w:rsidRDefault="005E0916" w:rsidP="005C1C16">
            <w:pPr>
              <w:pStyle w:val="AmColumnHeading"/>
            </w:pPr>
            <w:r w:rsidRPr="00E6201F">
              <w:t>Amendement</w:t>
            </w:r>
          </w:p>
        </w:tc>
      </w:tr>
      <w:tr w:rsidR="005E0916" w:rsidRPr="00E6201F" w14:paraId="1BB0E942" w14:textId="77777777" w:rsidTr="005C1C16">
        <w:trPr>
          <w:jc w:val="center"/>
        </w:trPr>
        <w:tc>
          <w:tcPr>
            <w:tcW w:w="4876" w:type="dxa"/>
            <w:tcBorders>
              <w:top w:val="nil"/>
              <w:left w:val="nil"/>
              <w:bottom w:val="nil"/>
              <w:right w:val="nil"/>
            </w:tcBorders>
          </w:tcPr>
          <w:p w14:paraId="3A460252" w14:textId="77777777" w:rsidR="005E0916" w:rsidRPr="00E6201F" w:rsidRDefault="005E0916" w:rsidP="005C1C16">
            <w:pPr>
              <w:pStyle w:val="Normal6a"/>
            </w:pPr>
            <w:r w:rsidRPr="00E6201F">
              <w:t>B.</w:t>
            </w:r>
            <w:r w:rsidRPr="00E6201F">
              <w:tab/>
              <w:t>considérant que l’importance du monde académique et des universités pour une Europe compétitive est mise en avant dans le rapport de Mario Draghi sur l’avenir de la compétitivité européenne, dans le rapport d’Enrico Letta sur l’avenir du marché unique et dans le rapport de Manuel Heitor sur l’évaluation intermédiaire d’Horizon Europe;</w:t>
            </w:r>
          </w:p>
        </w:tc>
        <w:tc>
          <w:tcPr>
            <w:tcW w:w="4876" w:type="dxa"/>
            <w:tcBorders>
              <w:top w:val="nil"/>
              <w:left w:val="nil"/>
              <w:bottom w:val="nil"/>
              <w:right w:val="nil"/>
            </w:tcBorders>
          </w:tcPr>
          <w:p w14:paraId="2AD3D576" w14:textId="77777777" w:rsidR="005E0916" w:rsidRPr="00E6201F" w:rsidRDefault="005E0916" w:rsidP="005C1C16">
            <w:pPr>
              <w:pStyle w:val="Normal6a"/>
            </w:pPr>
            <w:r w:rsidRPr="00E6201F">
              <w:t>B.</w:t>
            </w:r>
            <w:r w:rsidRPr="00E6201F">
              <w:tab/>
              <w:t>considérant que l’importance du monde académique et des universités pour une Europe compétitive</w:t>
            </w:r>
            <w:r w:rsidRPr="00E6201F">
              <w:rPr>
                <w:b/>
                <w:i/>
              </w:rPr>
              <w:t>, résiliente et autonome</w:t>
            </w:r>
            <w:r w:rsidRPr="00E6201F">
              <w:t xml:space="preserve"> est mise en avant dans le rapport de Mario Draghi sur l’avenir de la compétitivité européenne, dans le rapport d’Enrico Letta sur l’avenir du marché unique et dans le rapport de Manuel Heitor sur l’évaluation intermédiaire d’Horizon Europe;</w:t>
            </w:r>
          </w:p>
        </w:tc>
      </w:tr>
    </w:tbl>
    <w:p w14:paraId="6CF15733"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01AB31A6" w14:textId="77777777" w:rsidR="005E0916" w:rsidRPr="00A96EB9" w:rsidRDefault="005E0916" w:rsidP="005E0916">
      <w:pPr>
        <w:rPr>
          <w:lang w:val="en-GB"/>
        </w:rPr>
      </w:pPr>
      <w:r w:rsidRPr="00A96EB9">
        <w:rPr>
          <w:rStyle w:val="HideTWBExt"/>
          <w:lang w:val="en-GB"/>
        </w:rPr>
        <w:t>&lt;/Amend&gt;</w:t>
      </w:r>
    </w:p>
    <w:p w14:paraId="3E7272A8"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31</w:t>
      </w:r>
      <w:r w:rsidRPr="00A96EB9">
        <w:rPr>
          <w:rStyle w:val="HideTWBExt"/>
          <w:b w:val="0"/>
          <w:lang w:val="en-GB"/>
        </w:rPr>
        <w:t>&lt;/NumAm&gt;</w:t>
      </w:r>
    </w:p>
    <w:p w14:paraId="47A5784A"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32047FE2" w14:textId="77777777" w:rsidR="005E0916" w:rsidRPr="00E6201F" w:rsidRDefault="005E0916" w:rsidP="005E0916">
      <w:pPr>
        <w:pStyle w:val="NormalBold"/>
      </w:pPr>
      <w:r w:rsidRPr="00E6201F">
        <w:rPr>
          <w:rStyle w:val="HideTWBExt"/>
          <w:b w:val="0"/>
        </w:rPr>
        <w:t>&lt;/RepeatBlock-By&gt;</w:t>
      </w:r>
    </w:p>
    <w:p w14:paraId="71AAC22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EE6AC08" w14:textId="77777777" w:rsidR="005E0916" w:rsidRPr="00E6201F" w:rsidRDefault="005E0916" w:rsidP="005E0916">
      <w:pPr>
        <w:pStyle w:val="NormalBold"/>
      </w:pPr>
      <w:r w:rsidRPr="00E6201F">
        <w:rPr>
          <w:rStyle w:val="HideTWBExt"/>
          <w:b w:val="0"/>
        </w:rPr>
        <w:t>&lt;Article&gt;</w:t>
      </w:r>
      <w:r w:rsidRPr="00E6201F">
        <w:t>Considérant B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689F711" w14:textId="77777777" w:rsidTr="005C1C16">
        <w:trPr>
          <w:trHeight w:hRule="exact" w:val="240"/>
          <w:jc w:val="center"/>
        </w:trPr>
        <w:tc>
          <w:tcPr>
            <w:tcW w:w="9752" w:type="dxa"/>
            <w:gridSpan w:val="2"/>
            <w:tcBorders>
              <w:top w:val="nil"/>
              <w:left w:val="nil"/>
              <w:bottom w:val="nil"/>
              <w:right w:val="nil"/>
            </w:tcBorders>
          </w:tcPr>
          <w:p w14:paraId="3262775D" w14:textId="77777777" w:rsidR="005E0916" w:rsidRPr="00E6201F" w:rsidRDefault="005E0916" w:rsidP="005C1C16"/>
        </w:tc>
      </w:tr>
      <w:tr w:rsidR="005E0916" w:rsidRPr="00E6201F" w14:paraId="45679E06" w14:textId="77777777" w:rsidTr="005C1C16">
        <w:trPr>
          <w:trHeight w:val="240"/>
          <w:jc w:val="center"/>
        </w:trPr>
        <w:tc>
          <w:tcPr>
            <w:tcW w:w="4876" w:type="dxa"/>
            <w:tcBorders>
              <w:top w:val="nil"/>
              <w:left w:val="nil"/>
              <w:bottom w:val="nil"/>
              <w:right w:val="nil"/>
            </w:tcBorders>
          </w:tcPr>
          <w:p w14:paraId="75D7F73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9337049" w14:textId="77777777" w:rsidR="005E0916" w:rsidRPr="00E6201F" w:rsidRDefault="005E0916" w:rsidP="005C1C16">
            <w:pPr>
              <w:pStyle w:val="AmColumnHeading"/>
            </w:pPr>
            <w:r w:rsidRPr="00E6201F">
              <w:t>Amendement</w:t>
            </w:r>
          </w:p>
        </w:tc>
      </w:tr>
      <w:tr w:rsidR="005E0916" w:rsidRPr="00E6201F" w14:paraId="42CA09CE" w14:textId="77777777" w:rsidTr="005C1C16">
        <w:trPr>
          <w:jc w:val="center"/>
        </w:trPr>
        <w:tc>
          <w:tcPr>
            <w:tcW w:w="4876" w:type="dxa"/>
            <w:tcBorders>
              <w:top w:val="nil"/>
              <w:left w:val="nil"/>
              <w:bottom w:val="nil"/>
              <w:right w:val="nil"/>
            </w:tcBorders>
          </w:tcPr>
          <w:p w14:paraId="33262F9C" w14:textId="77777777" w:rsidR="005E0916" w:rsidRPr="00E6201F" w:rsidRDefault="005E0916" w:rsidP="005C1C16">
            <w:pPr>
              <w:pStyle w:val="Normal6a"/>
            </w:pPr>
          </w:p>
        </w:tc>
        <w:tc>
          <w:tcPr>
            <w:tcW w:w="4876" w:type="dxa"/>
            <w:tcBorders>
              <w:top w:val="nil"/>
              <w:left w:val="nil"/>
              <w:bottom w:val="nil"/>
              <w:right w:val="nil"/>
            </w:tcBorders>
          </w:tcPr>
          <w:p w14:paraId="5AFD4EEF" w14:textId="77777777" w:rsidR="005E0916" w:rsidRPr="00E6201F" w:rsidRDefault="005E0916" w:rsidP="005C1C16">
            <w:pPr>
              <w:pStyle w:val="Normal6a"/>
            </w:pPr>
            <w:r w:rsidRPr="00E6201F">
              <w:rPr>
                <w:b/>
                <w:i/>
              </w:rPr>
              <w:t>B bis.</w:t>
            </w:r>
            <w:r w:rsidRPr="00E6201F">
              <w:tab/>
            </w:r>
            <w:r w:rsidRPr="00E6201F">
              <w:rPr>
                <w:b/>
                <w:i/>
              </w:rPr>
              <w:t>considérant que la fragmentation de l’enseignement supérieur et de la recherche européens compromet la capacité de l’Union européenne à sauvegarder sa souveraineté, à promouvoir ses valeurs et à affirmer son influence au niveau mondial; qu’une plus grande intégration pourrait renforcer sa position stratégique;</w:t>
            </w:r>
          </w:p>
        </w:tc>
      </w:tr>
    </w:tbl>
    <w:p w14:paraId="5BE6FBA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47510B03" w14:textId="77777777" w:rsidR="005E0916" w:rsidRPr="00A96EB9" w:rsidRDefault="005E0916" w:rsidP="005E0916">
      <w:pPr>
        <w:rPr>
          <w:lang w:val="en-GB"/>
        </w:rPr>
      </w:pPr>
      <w:r w:rsidRPr="00A96EB9">
        <w:rPr>
          <w:rStyle w:val="HideTWBExt"/>
          <w:lang w:val="en-GB"/>
        </w:rPr>
        <w:t>&lt;/Amend&gt;</w:t>
      </w:r>
    </w:p>
    <w:p w14:paraId="79AC9DA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32</w:t>
      </w:r>
      <w:r w:rsidRPr="00A96EB9">
        <w:rPr>
          <w:rStyle w:val="HideTWBExt"/>
          <w:b w:val="0"/>
          <w:lang w:val="en-GB"/>
        </w:rPr>
        <w:t>&lt;/NumAm&gt;</w:t>
      </w:r>
    </w:p>
    <w:p w14:paraId="6E2A2088"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Manuela Ripa, Giusi Princi, Loucas Fourlas, Hélder Sousa Silva, Sabine Verheyen, Eleonora Meleti, Sunčana Glavak, Bogdan Andrzej Zdrojewski, Ioan-Rareş Bogdan</w:t>
      </w:r>
      <w:r w:rsidRPr="00A96EB9">
        <w:rPr>
          <w:rStyle w:val="HideTWBExt"/>
          <w:b w:val="0"/>
          <w:lang w:val="en-GB"/>
        </w:rPr>
        <w:t>&lt;/Members&gt;</w:t>
      </w:r>
    </w:p>
    <w:p w14:paraId="612EF937"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621B9DE7" w14:textId="77777777" w:rsidR="005E0916" w:rsidRPr="00E6201F" w:rsidRDefault="005E0916" w:rsidP="005E0916">
      <w:pPr>
        <w:pStyle w:val="NormalBold"/>
      </w:pPr>
      <w:r w:rsidRPr="00E6201F">
        <w:rPr>
          <w:rStyle w:val="HideTWBExt"/>
          <w:b w:val="0"/>
        </w:rPr>
        <w:t>&lt;/RepeatBlock-By&gt;</w:t>
      </w:r>
    </w:p>
    <w:p w14:paraId="5885887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5D176D5" w14:textId="77777777" w:rsidR="005E0916" w:rsidRPr="00E6201F" w:rsidRDefault="005E0916" w:rsidP="005E0916">
      <w:pPr>
        <w:pStyle w:val="NormalBold"/>
      </w:pPr>
      <w:r w:rsidRPr="00E6201F">
        <w:rPr>
          <w:rStyle w:val="HideTWBExt"/>
          <w:b w:val="0"/>
        </w:rPr>
        <w:t>&lt;Article&gt;</w:t>
      </w:r>
      <w:r w:rsidRPr="00E6201F">
        <w:t>Considérant B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8FA9446" w14:textId="77777777" w:rsidTr="005C1C16">
        <w:trPr>
          <w:trHeight w:hRule="exact" w:val="240"/>
          <w:jc w:val="center"/>
        </w:trPr>
        <w:tc>
          <w:tcPr>
            <w:tcW w:w="9752" w:type="dxa"/>
            <w:gridSpan w:val="2"/>
            <w:tcBorders>
              <w:top w:val="nil"/>
              <w:left w:val="nil"/>
              <w:bottom w:val="nil"/>
              <w:right w:val="nil"/>
            </w:tcBorders>
          </w:tcPr>
          <w:p w14:paraId="1FC879EF" w14:textId="77777777" w:rsidR="005E0916" w:rsidRPr="00E6201F" w:rsidRDefault="005E0916" w:rsidP="005C1C16"/>
        </w:tc>
      </w:tr>
      <w:tr w:rsidR="005E0916" w:rsidRPr="00E6201F" w14:paraId="4B9D8B2D" w14:textId="77777777" w:rsidTr="005C1C16">
        <w:trPr>
          <w:trHeight w:val="240"/>
          <w:jc w:val="center"/>
        </w:trPr>
        <w:tc>
          <w:tcPr>
            <w:tcW w:w="4876" w:type="dxa"/>
            <w:tcBorders>
              <w:top w:val="nil"/>
              <w:left w:val="nil"/>
              <w:bottom w:val="nil"/>
              <w:right w:val="nil"/>
            </w:tcBorders>
          </w:tcPr>
          <w:p w14:paraId="7017221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2838BF8" w14:textId="77777777" w:rsidR="005E0916" w:rsidRPr="00E6201F" w:rsidRDefault="005E0916" w:rsidP="005C1C16">
            <w:pPr>
              <w:pStyle w:val="AmColumnHeading"/>
            </w:pPr>
            <w:r w:rsidRPr="00E6201F">
              <w:t>Amendement</w:t>
            </w:r>
          </w:p>
        </w:tc>
      </w:tr>
      <w:tr w:rsidR="005E0916" w:rsidRPr="00E6201F" w14:paraId="6852F8A5" w14:textId="77777777" w:rsidTr="005C1C16">
        <w:trPr>
          <w:jc w:val="center"/>
        </w:trPr>
        <w:tc>
          <w:tcPr>
            <w:tcW w:w="4876" w:type="dxa"/>
            <w:tcBorders>
              <w:top w:val="nil"/>
              <w:left w:val="nil"/>
              <w:bottom w:val="nil"/>
              <w:right w:val="nil"/>
            </w:tcBorders>
          </w:tcPr>
          <w:p w14:paraId="75F10E44" w14:textId="77777777" w:rsidR="005E0916" w:rsidRPr="00E6201F" w:rsidRDefault="005E0916" w:rsidP="005C1C16">
            <w:pPr>
              <w:pStyle w:val="Normal6a"/>
            </w:pPr>
          </w:p>
        </w:tc>
        <w:tc>
          <w:tcPr>
            <w:tcW w:w="4876" w:type="dxa"/>
            <w:tcBorders>
              <w:top w:val="nil"/>
              <w:left w:val="nil"/>
              <w:bottom w:val="nil"/>
              <w:right w:val="nil"/>
            </w:tcBorders>
          </w:tcPr>
          <w:p w14:paraId="3BBD4D80" w14:textId="77777777" w:rsidR="005E0916" w:rsidRPr="00E6201F" w:rsidRDefault="005E0916" w:rsidP="005C1C16">
            <w:pPr>
              <w:pStyle w:val="Normal6a"/>
            </w:pPr>
            <w:r w:rsidRPr="00E6201F">
              <w:rPr>
                <w:b/>
                <w:i/>
              </w:rPr>
              <w:t>B bis.</w:t>
            </w:r>
            <w:r w:rsidRPr="00E6201F">
              <w:tab/>
            </w:r>
            <w:r w:rsidRPr="00E6201F">
              <w:rPr>
                <w:b/>
                <w:i/>
              </w:rPr>
              <w:t>considérant que la boussole pour la compétitivité souligne l’importance d’une éducation, d’une formation et d’un apprentissage tout au long de la vie de haute qualité afin de combler le déficit de compétences et de main-d’œuvre;</w:t>
            </w:r>
          </w:p>
        </w:tc>
      </w:tr>
    </w:tbl>
    <w:p w14:paraId="5219C74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41FED9DE" w14:textId="77777777" w:rsidR="005E0916" w:rsidRPr="00A96EB9" w:rsidRDefault="005E0916" w:rsidP="005E0916">
      <w:pPr>
        <w:rPr>
          <w:lang w:val="en-GB"/>
        </w:rPr>
      </w:pPr>
      <w:r w:rsidRPr="00A96EB9">
        <w:rPr>
          <w:rStyle w:val="HideTWBExt"/>
          <w:lang w:val="en-GB"/>
        </w:rPr>
        <w:t>&lt;/Amend&gt;</w:t>
      </w:r>
    </w:p>
    <w:p w14:paraId="7AFAC6BF"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33</w:t>
      </w:r>
      <w:r w:rsidRPr="00A96EB9">
        <w:rPr>
          <w:rStyle w:val="HideTWBExt"/>
          <w:b w:val="0"/>
          <w:lang w:val="en-GB"/>
        </w:rPr>
        <w:t>&lt;/NumAm&gt;</w:t>
      </w:r>
    </w:p>
    <w:p w14:paraId="01A78DBE"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Marcos Ros Sempere, Hannes Heide, Gabriela Firea, Sabrina Repp</w:t>
      </w:r>
      <w:r w:rsidRPr="00A96EB9">
        <w:rPr>
          <w:rStyle w:val="HideTWBExt"/>
          <w:b w:val="0"/>
          <w:lang w:val="en-GB"/>
        </w:rPr>
        <w:t>&lt;/Members&gt;</w:t>
      </w:r>
    </w:p>
    <w:p w14:paraId="13F56B59" w14:textId="77777777" w:rsidR="005E0916" w:rsidRPr="00E6201F" w:rsidRDefault="005E0916" w:rsidP="005E0916">
      <w:pPr>
        <w:pStyle w:val="NormalBold"/>
      </w:pPr>
      <w:r w:rsidRPr="00E6201F">
        <w:rPr>
          <w:rStyle w:val="HideTWBExt"/>
          <w:b w:val="0"/>
        </w:rPr>
        <w:t>&lt;/RepeatBlock-By&gt;</w:t>
      </w:r>
    </w:p>
    <w:p w14:paraId="4923E71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1650D5A" w14:textId="77777777" w:rsidR="005E0916" w:rsidRPr="00E6201F" w:rsidRDefault="005E0916" w:rsidP="005E0916">
      <w:pPr>
        <w:pStyle w:val="NormalBold"/>
      </w:pPr>
      <w:r w:rsidRPr="00E6201F">
        <w:rPr>
          <w:rStyle w:val="HideTWBExt"/>
          <w:b w:val="0"/>
        </w:rPr>
        <w:t>&lt;Article&gt;</w:t>
      </w:r>
      <w:r w:rsidRPr="00E6201F">
        <w:t>Considérant C</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BBE3922" w14:textId="77777777" w:rsidTr="005C1C16">
        <w:trPr>
          <w:trHeight w:hRule="exact" w:val="240"/>
          <w:jc w:val="center"/>
        </w:trPr>
        <w:tc>
          <w:tcPr>
            <w:tcW w:w="9752" w:type="dxa"/>
            <w:gridSpan w:val="2"/>
            <w:tcBorders>
              <w:top w:val="nil"/>
              <w:left w:val="nil"/>
              <w:bottom w:val="nil"/>
              <w:right w:val="nil"/>
            </w:tcBorders>
          </w:tcPr>
          <w:p w14:paraId="1CBDE31B" w14:textId="77777777" w:rsidR="005E0916" w:rsidRPr="00E6201F" w:rsidRDefault="005E0916" w:rsidP="005C1C16"/>
        </w:tc>
      </w:tr>
      <w:tr w:rsidR="005E0916" w:rsidRPr="00E6201F" w14:paraId="62034903" w14:textId="77777777" w:rsidTr="005C1C16">
        <w:trPr>
          <w:trHeight w:val="240"/>
          <w:jc w:val="center"/>
        </w:trPr>
        <w:tc>
          <w:tcPr>
            <w:tcW w:w="4876" w:type="dxa"/>
            <w:tcBorders>
              <w:top w:val="nil"/>
              <w:left w:val="nil"/>
              <w:bottom w:val="nil"/>
              <w:right w:val="nil"/>
            </w:tcBorders>
          </w:tcPr>
          <w:p w14:paraId="0BA2A6C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9E50525" w14:textId="77777777" w:rsidR="005E0916" w:rsidRPr="00E6201F" w:rsidRDefault="005E0916" w:rsidP="005C1C16">
            <w:pPr>
              <w:pStyle w:val="AmColumnHeading"/>
            </w:pPr>
            <w:r w:rsidRPr="00E6201F">
              <w:t>Amendement</w:t>
            </w:r>
          </w:p>
        </w:tc>
      </w:tr>
      <w:tr w:rsidR="005E0916" w:rsidRPr="00E6201F" w14:paraId="06CA4798" w14:textId="77777777" w:rsidTr="005C1C16">
        <w:trPr>
          <w:jc w:val="center"/>
        </w:trPr>
        <w:tc>
          <w:tcPr>
            <w:tcW w:w="4876" w:type="dxa"/>
            <w:tcBorders>
              <w:top w:val="nil"/>
              <w:left w:val="nil"/>
              <w:bottom w:val="nil"/>
              <w:right w:val="nil"/>
            </w:tcBorders>
          </w:tcPr>
          <w:p w14:paraId="3314D993" w14:textId="77777777" w:rsidR="005E0916" w:rsidRPr="00E6201F" w:rsidRDefault="005E0916" w:rsidP="005C1C16">
            <w:pPr>
              <w:pStyle w:val="Normal6a"/>
            </w:pPr>
            <w:r w:rsidRPr="00E6201F">
              <w:t>C.</w:t>
            </w:r>
            <w:r w:rsidRPr="00E6201F">
              <w:tab/>
              <w:t xml:space="preserve">considérant qu’Erasmus+ </w:t>
            </w:r>
            <w:r w:rsidRPr="00E6201F">
              <w:rPr>
                <w:b/>
                <w:i/>
              </w:rPr>
              <w:t>est un programme phare</w:t>
            </w:r>
            <w:r w:rsidRPr="00E6201F">
              <w:t xml:space="preserve"> de l’Union en faveur de l’éducation, de la formation, de la jeunesse et du sport en Europe et au-delà;</w:t>
            </w:r>
          </w:p>
        </w:tc>
        <w:tc>
          <w:tcPr>
            <w:tcW w:w="4876" w:type="dxa"/>
            <w:tcBorders>
              <w:top w:val="nil"/>
              <w:left w:val="nil"/>
              <w:bottom w:val="nil"/>
              <w:right w:val="nil"/>
            </w:tcBorders>
          </w:tcPr>
          <w:p w14:paraId="41EB9BF1" w14:textId="77777777" w:rsidR="005E0916" w:rsidRPr="00E6201F" w:rsidRDefault="005E0916" w:rsidP="005C1C16">
            <w:pPr>
              <w:pStyle w:val="Normal6a"/>
            </w:pPr>
            <w:r w:rsidRPr="00E6201F">
              <w:t>C.</w:t>
            </w:r>
            <w:r w:rsidRPr="00E6201F">
              <w:tab/>
              <w:t xml:space="preserve">considérant qu’Erasmus+ </w:t>
            </w:r>
            <w:r w:rsidRPr="00E6201F">
              <w:rPr>
                <w:b/>
                <w:i/>
              </w:rPr>
              <w:t>et Horizon Europe sont des programmes phares</w:t>
            </w:r>
            <w:r w:rsidRPr="00E6201F">
              <w:t xml:space="preserve"> de l’Union en faveur de l’éducation, de la formation, de la jeunesse et du sport en Europe et au-delà</w:t>
            </w:r>
            <w:r w:rsidRPr="00E6201F">
              <w:rPr>
                <w:b/>
                <w:i/>
              </w:rPr>
              <w:t>, tout en encourageant la mobilité ainsi que la coopération des universitaires et des chercheurs en Europe et à l’échelle internationale</w:t>
            </w:r>
            <w:r w:rsidRPr="00E6201F">
              <w:t>;</w:t>
            </w:r>
          </w:p>
        </w:tc>
      </w:tr>
    </w:tbl>
    <w:p w14:paraId="192939EF"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5DA043A3" w14:textId="77777777" w:rsidR="005E0916" w:rsidRPr="00A96EB9" w:rsidRDefault="005E0916" w:rsidP="005E0916">
      <w:pPr>
        <w:rPr>
          <w:lang w:val="en-GB"/>
        </w:rPr>
      </w:pPr>
      <w:r w:rsidRPr="00A96EB9">
        <w:rPr>
          <w:rStyle w:val="HideTWBExt"/>
          <w:lang w:val="en-GB"/>
        </w:rPr>
        <w:t>&lt;/Amend&gt;</w:t>
      </w:r>
    </w:p>
    <w:p w14:paraId="354E37E1"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34</w:t>
      </w:r>
      <w:r w:rsidRPr="00A96EB9">
        <w:rPr>
          <w:rStyle w:val="HideTWBExt"/>
          <w:b w:val="0"/>
          <w:lang w:val="en-GB"/>
        </w:rPr>
        <w:t>&lt;/NumAm&gt;</w:t>
      </w:r>
    </w:p>
    <w:p w14:paraId="14C27773"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Laurence Farreng, Hristo Petrov, Nela Riehl</w:t>
      </w:r>
      <w:r w:rsidRPr="00A96EB9">
        <w:rPr>
          <w:rStyle w:val="HideTWBExt"/>
          <w:b w:val="0"/>
          <w:lang w:val="en-GB"/>
        </w:rPr>
        <w:t>&lt;/Members&gt;</w:t>
      </w:r>
    </w:p>
    <w:p w14:paraId="036D3FE9" w14:textId="77777777" w:rsidR="005E0916" w:rsidRPr="00E6201F" w:rsidRDefault="005E0916" w:rsidP="005E0916">
      <w:pPr>
        <w:pStyle w:val="NormalBold"/>
      </w:pPr>
      <w:r w:rsidRPr="00E6201F">
        <w:rPr>
          <w:rStyle w:val="HideTWBExt"/>
          <w:b w:val="0"/>
        </w:rPr>
        <w:t>&lt;/RepeatBlock-By&gt;</w:t>
      </w:r>
    </w:p>
    <w:p w14:paraId="11398BE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7B9414F" w14:textId="77777777" w:rsidR="005E0916" w:rsidRPr="00E6201F" w:rsidRDefault="005E0916" w:rsidP="005E0916">
      <w:pPr>
        <w:pStyle w:val="NormalBold"/>
      </w:pPr>
      <w:r w:rsidRPr="00E6201F">
        <w:rPr>
          <w:rStyle w:val="HideTWBExt"/>
          <w:b w:val="0"/>
        </w:rPr>
        <w:t>&lt;Article&gt;</w:t>
      </w:r>
      <w:r w:rsidRPr="00E6201F">
        <w:t>Considérant C</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4A71667" w14:textId="77777777" w:rsidTr="005C1C16">
        <w:trPr>
          <w:trHeight w:hRule="exact" w:val="240"/>
          <w:jc w:val="center"/>
        </w:trPr>
        <w:tc>
          <w:tcPr>
            <w:tcW w:w="9752" w:type="dxa"/>
            <w:gridSpan w:val="2"/>
            <w:tcBorders>
              <w:top w:val="nil"/>
              <w:left w:val="nil"/>
              <w:bottom w:val="nil"/>
              <w:right w:val="nil"/>
            </w:tcBorders>
          </w:tcPr>
          <w:p w14:paraId="490B6178" w14:textId="77777777" w:rsidR="005E0916" w:rsidRPr="00E6201F" w:rsidRDefault="005E0916" w:rsidP="005C1C16"/>
        </w:tc>
      </w:tr>
      <w:tr w:rsidR="005E0916" w:rsidRPr="00E6201F" w14:paraId="1820EA84" w14:textId="77777777" w:rsidTr="005C1C16">
        <w:trPr>
          <w:trHeight w:val="240"/>
          <w:jc w:val="center"/>
        </w:trPr>
        <w:tc>
          <w:tcPr>
            <w:tcW w:w="4876" w:type="dxa"/>
            <w:tcBorders>
              <w:top w:val="nil"/>
              <w:left w:val="nil"/>
              <w:bottom w:val="nil"/>
              <w:right w:val="nil"/>
            </w:tcBorders>
          </w:tcPr>
          <w:p w14:paraId="2913572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602E53B" w14:textId="77777777" w:rsidR="005E0916" w:rsidRPr="00E6201F" w:rsidRDefault="005E0916" w:rsidP="005C1C16">
            <w:pPr>
              <w:pStyle w:val="AmColumnHeading"/>
            </w:pPr>
            <w:r w:rsidRPr="00E6201F">
              <w:t>Amendement</w:t>
            </w:r>
          </w:p>
        </w:tc>
      </w:tr>
      <w:tr w:rsidR="005E0916" w:rsidRPr="00E6201F" w14:paraId="3214CD46" w14:textId="77777777" w:rsidTr="005C1C16">
        <w:trPr>
          <w:jc w:val="center"/>
        </w:trPr>
        <w:tc>
          <w:tcPr>
            <w:tcW w:w="4876" w:type="dxa"/>
            <w:tcBorders>
              <w:top w:val="nil"/>
              <w:left w:val="nil"/>
              <w:bottom w:val="nil"/>
              <w:right w:val="nil"/>
            </w:tcBorders>
          </w:tcPr>
          <w:p w14:paraId="41D19AE0" w14:textId="77777777" w:rsidR="005E0916" w:rsidRPr="00E6201F" w:rsidRDefault="005E0916" w:rsidP="005C1C16">
            <w:pPr>
              <w:pStyle w:val="Normal6a"/>
            </w:pPr>
            <w:r w:rsidRPr="00E6201F">
              <w:t>C.</w:t>
            </w:r>
            <w:r w:rsidRPr="00E6201F">
              <w:tab/>
              <w:t>considérant qu’Erasmus+ est un programme phare de l’Union en faveur de l’éducation, de la formation, de la jeunesse et du sport en Europe et au-delà;</w:t>
            </w:r>
          </w:p>
        </w:tc>
        <w:tc>
          <w:tcPr>
            <w:tcW w:w="4876" w:type="dxa"/>
            <w:tcBorders>
              <w:top w:val="nil"/>
              <w:left w:val="nil"/>
              <w:bottom w:val="nil"/>
              <w:right w:val="nil"/>
            </w:tcBorders>
          </w:tcPr>
          <w:p w14:paraId="212F63CF" w14:textId="77777777" w:rsidR="005E0916" w:rsidRPr="00E6201F" w:rsidRDefault="005E0916" w:rsidP="005C1C16">
            <w:pPr>
              <w:pStyle w:val="Normal6a"/>
            </w:pPr>
            <w:r w:rsidRPr="00E6201F">
              <w:t>C.</w:t>
            </w:r>
            <w:r w:rsidRPr="00E6201F">
              <w:tab/>
              <w:t>considérant qu’Erasmus+ est un programme phare de l’Union en faveur de l’éducation, de la formation, de la jeunesse et du sport</w:t>
            </w:r>
            <w:r w:rsidRPr="00E6201F">
              <w:rPr>
                <w:b/>
                <w:i/>
              </w:rPr>
              <w:t xml:space="preserve">, qui favorise la coopération des universitaires et des chercheurs ainsi que leur mobilité </w:t>
            </w:r>
            <w:r w:rsidRPr="00E6201F">
              <w:t>en Europe et au-delà;</w:t>
            </w:r>
          </w:p>
        </w:tc>
      </w:tr>
    </w:tbl>
    <w:p w14:paraId="6313BE6F"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077D9786" w14:textId="77777777" w:rsidR="005E0916" w:rsidRPr="00A96EB9" w:rsidRDefault="005E0916" w:rsidP="005E0916">
      <w:pPr>
        <w:rPr>
          <w:lang w:val="en-GB"/>
        </w:rPr>
      </w:pPr>
      <w:r w:rsidRPr="00A96EB9">
        <w:rPr>
          <w:rStyle w:val="HideTWBExt"/>
          <w:lang w:val="en-GB"/>
        </w:rPr>
        <w:t>&lt;/Amend&gt;</w:t>
      </w:r>
    </w:p>
    <w:p w14:paraId="74BB5F7C"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35</w:t>
      </w:r>
      <w:r w:rsidRPr="00A96EB9">
        <w:rPr>
          <w:rStyle w:val="HideTWBExt"/>
          <w:b w:val="0"/>
          <w:lang w:val="en-GB"/>
        </w:rPr>
        <w:t>&lt;/NumAm&gt;</w:t>
      </w:r>
    </w:p>
    <w:p w14:paraId="534B1794"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Marco Squarta</w:t>
      </w:r>
      <w:r w:rsidRPr="00A96EB9">
        <w:rPr>
          <w:rStyle w:val="HideTWBExt"/>
          <w:b w:val="0"/>
          <w:lang w:val="en-GB"/>
        </w:rPr>
        <w:t>&lt;/Members&gt;</w:t>
      </w:r>
    </w:p>
    <w:p w14:paraId="02D4592B" w14:textId="77777777" w:rsidR="005E0916" w:rsidRPr="00E6201F" w:rsidRDefault="005E0916" w:rsidP="005E0916">
      <w:pPr>
        <w:pStyle w:val="NormalBold"/>
      </w:pPr>
      <w:r w:rsidRPr="00E6201F">
        <w:rPr>
          <w:rStyle w:val="HideTWBExt"/>
          <w:b w:val="0"/>
        </w:rPr>
        <w:t>&lt;/RepeatBlock-By&gt;</w:t>
      </w:r>
    </w:p>
    <w:p w14:paraId="276D764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D5F495A" w14:textId="77777777" w:rsidR="005E0916" w:rsidRPr="00E6201F" w:rsidRDefault="005E0916" w:rsidP="005E0916">
      <w:pPr>
        <w:pStyle w:val="NormalBold"/>
      </w:pPr>
      <w:r w:rsidRPr="00E6201F">
        <w:rPr>
          <w:rStyle w:val="HideTWBExt"/>
          <w:b w:val="0"/>
        </w:rPr>
        <w:t>&lt;Article&gt;</w:t>
      </w:r>
      <w:r w:rsidRPr="00E6201F">
        <w:t>Considérant C</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C8DA40B" w14:textId="77777777" w:rsidTr="005C1C16">
        <w:trPr>
          <w:trHeight w:hRule="exact" w:val="240"/>
          <w:jc w:val="center"/>
        </w:trPr>
        <w:tc>
          <w:tcPr>
            <w:tcW w:w="9752" w:type="dxa"/>
            <w:gridSpan w:val="2"/>
            <w:tcBorders>
              <w:top w:val="nil"/>
              <w:left w:val="nil"/>
              <w:bottom w:val="nil"/>
              <w:right w:val="nil"/>
            </w:tcBorders>
          </w:tcPr>
          <w:p w14:paraId="3B8DDE15" w14:textId="77777777" w:rsidR="005E0916" w:rsidRPr="00E6201F" w:rsidRDefault="005E0916" w:rsidP="005C1C16"/>
        </w:tc>
      </w:tr>
      <w:tr w:rsidR="005E0916" w:rsidRPr="00E6201F" w14:paraId="4175433E" w14:textId="77777777" w:rsidTr="005C1C16">
        <w:trPr>
          <w:trHeight w:val="240"/>
          <w:jc w:val="center"/>
        </w:trPr>
        <w:tc>
          <w:tcPr>
            <w:tcW w:w="4876" w:type="dxa"/>
            <w:tcBorders>
              <w:top w:val="nil"/>
              <w:left w:val="nil"/>
              <w:bottom w:val="nil"/>
              <w:right w:val="nil"/>
            </w:tcBorders>
          </w:tcPr>
          <w:p w14:paraId="70DB20B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183342C" w14:textId="77777777" w:rsidR="005E0916" w:rsidRPr="00E6201F" w:rsidRDefault="005E0916" w:rsidP="005C1C16">
            <w:pPr>
              <w:pStyle w:val="AmColumnHeading"/>
            </w:pPr>
            <w:r w:rsidRPr="00E6201F">
              <w:t>Amendement</w:t>
            </w:r>
          </w:p>
        </w:tc>
      </w:tr>
      <w:tr w:rsidR="005E0916" w:rsidRPr="00E6201F" w14:paraId="37800E70" w14:textId="77777777" w:rsidTr="005C1C16">
        <w:trPr>
          <w:jc w:val="center"/>
        </w:trPr>
        <w:tc>
          <w:tcPr>
            <w:tcW w:w="4876" w:type="dxa"/>
            <w:tcBorders>
              <w:top w:val="nil"/>
              <w:left w:val="nil"/>
              <w:bottom w:val="nil"/>
              <w:right w:val="nil"/>
            </w:tcBorders>
          </w:tcPr>
          <w:p w14:paraId="4AA17166" w14:textId="77777777" w:rsidR="005E0916" w:rsidRPr="00E6201F" w:rsidRDefault="005E0916" w:rsidP="005C1C16">
            <w:pPr>
              <w:pStyle w:val="Normal6a"/>
            </w:pPr>
            <w:r w:rsidRPr="00E6201F">
              <w:t>C.</w:t>
            </w:r>
            <w:r w:rsidRPr="00E6201F">
              <w:tab/>
              <w:t>considérant qu’Erasmus+ est un programme phare de l’Union en faveur de l’éducation, de la formation, de la jeunesse et du sport en Europe et au-delà;</w:t>
            </w:r>
          </w:p>
        </w:tc>
        <w:tc>
          <w:tcPr>
            <w:tcW w:w="4876" w:type="dxa"/>
            <w:tcBorders>
              <w:top w:val="nil"/>
              <w:left w:val="nil"/>
              <w:bottom w:val="nil"/>
              <w:right w:val="nil"/>
            </w:tcBorders>
          </w:tcPr>
          <w:p w14:paraId="2E8821A9" w14:textId="77777777" w:rsidR="005E0916" w:rsidRPr="00E6201F" w:rsidRDefault="005E0916" w:rsidP="005C1C16">
            <w:pPr>
              <w:pStyle w:val="Normal6a"/>
            </w:pPr>
            <w:r w:rsidRPr="00E6201F">
              <w:t>C.</w:t>
            </w:r>
            <w:r w:rsidRPr="00E6201F">
              <w:tab/>
              <w:t>considérant qu’Erasmus+ est un programme phare de l’Union en faveur de l’éducation, de la formation, de la jeunesse et du sport en Europe et au-delà</w:t>
            </w:r>
            <w:r w:rsidRPr="00E6201F">
              <w:rPr>
                <w:b/>
                <w:i/>
              </w:rPr>
              <w:t>, et qu’il devrait présenter des synergies avec les autres programmes existants</w:t>
            </w:r>
            <w:r w:rsidRPr="00E6201F">
              <w:t>;</w:t>
            </w:r>
          </w:p>
        </w:tc>
      </w:tr>
    </w:tbl>
    <w:p w14:paraId="46B6A173"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675C8C8C" w14:textId="77777777" w:rsidR="005E0916" w:rsidRPr="00A96EB9" w:rsidRDefault="005E0916" w:rsidP="005E0916">
      <w:pPr>
        <w:rPr>
          <w:lang w:val="en-GB"/>
        </w:rPr>
      </w:pPr>
      <w:r w:rsidRPr="00A96EB9">
        <w:rPr>
          <w:rStyle w:val="HideTWBExt"/>
          <w:lang w:val="en-GB"/>
        </w:rPr>
        <w:t>&lt;/Amend&gt;</w:t>
      </w:r>
    </w:p>
    <w:p w14:paraId="5164CC04"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36</w:t>
      </w:r>
      <w:r w:rsidRPr="00A96EB9">
        <w:rPr>
          <w:rStyle w:val="HideTWBExt"/>
          <w:b w:val="0"/>
          <w:lang w:val="en-GB"/>
        </w:rPr>
        <w:t>&lt;/NumAm&gt;</w:t>
      </w:r>
    </w:p>
    <w:p w14:paraId="22F3A82C"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Malika Sorel</w:t>
      </w:r>
      <w:r w:rsidRPr="00A96EB9">
        <w:rPr>
          <w:rStyle w:val="HideTWBExt"/>
          <w:b w:val="0"/>
          <w:lang w:val="en-GB"/>
        </w:rPr>
        <w:t>&lt;/Members&gt;</w:t>
      </w:r>
    </w:p>
    <w:p w14:paraId="788756FB" w14:textId="77777777" w:rsidR="005E0916" w:rsidRPr="00E6201F" w:rsidRDefault="005E0916" w:rsidP="005E0916">
      <w:pPr>
        <w:pStyle w:val="NormalBold"/>
      </w:pPr>
      <w:r w:rsidRPr="00E6201F">
        <w:rPr>
          <w:rStyle w:val="HideTWBExt"/>
          <w:b w:val="0"/>
        </w:rPr>
        <w:t>&lt;/RepeatBlock-By&gt;</w:t>
      </w:r>
    </w:p>
    <w:p w14:paraId="7B20C17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2AAA376" w14:textId="77777777" w:rsidR="005E0916" w:rsidRPr="00E6201F" w:rsidRDefault="005E0916" w:rsidP="005E0916">
      <w:pPr>
        <w:pStyle w:val="NormalBold"/>
      </w:pPr>
      <w:r w:rsidRPr="00E6201F">
        <w:rPr>
          <w:rStyle w:val="HideTWBExt"/>
          <w:b w:val="0"/>
        </w:rPr>
        <w:t>&lt;Article&gt;</w:t>
      </w:r>
      <w:r w:rsidRPr="00E6201F">
        <w:t>Considérant C</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8F4C023" w14:textId="77777777" w:rsidTr="005C1C16">
        <w:trPr>
          <w:trHeight w:hRule="exact" w:val="240"/>
          <w:jc w:val="center"/>
        </w:trPr>
        <w:tc>
          <w:tcPr>
            <w:tcW w:w="9752" w:type="dxa"/>
            <w:gridSpan w:val="2"/>
            <w:tcBorders>
              <w:top w:val="nil"/>
              <w:left w:val="nil"/>
              <w:bottom w:val="nil"/>
              <w:right w:val="nil"/>
            </w:tcBorders>
          </w:tcPr>
          <w:p w14:paraId="574DA661" w14:textId="77777777" w:rsidR="005E0916" w:rsidRPr="00E6201F" w:rsidRDefault="005E0916" w:rsidP="005C1C16"/>
        </w:tc>
      </w:tr>
      <w:tr w:rsidR="005E0916" w:rsidRPr="00E6201F" w14:paraId="37B349BF" w14:textId="77777777" w:rsidTr="005C1C16">
        <w:trPr>
          <w:trHeight w:val="240"/>
          <w:jc w:val="center"/>
        </w:trPr>
        <w:tc>
          <w:tcPr>
            <w:tcW w:w="4876" w:type="dxa"/>
            <w:tcBorders>
              <w:top w:val="nil"/>
              <w:left w:val="nil"/>
              <w:bottom w:val="nil"/>
              <w:right w:val="nil"/>
            </w:tcBorders>
          </w:tcPr>
          <w:p w14:paraId="407BE3F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BE47D99" w14:textId="77777777" w:rsidR="005E0916" w:rsidRPr="00E6201F" w:rsidRDefault="005E0916" w:rsidP="005C1C16">
            <w:pPr>
              <w:pStyle w:val="AmColumnHeading"/>
            </w:pPr>
            <w:r w:rsidRPr="00E6201F">
              <w:t>Amendement</w:t>
            </w:r>
          </w:p>
        </w:tc>
      </w:tr>
      <w:tr w:rsidR="005E0916" w:rsidRPr="00E6201F" w14:paraId="2C8DDC23" w14:textId="77777777" w:rsidTr="005C1C16">
        <w:trPr>
          <w:jc w:val="center"/>
        </w:trPr>
        <w:tc>
          <w:tcPr>
            <w:tcW w:w="4876" w:type="dxa"/>
            <w:tcBorders>
              <w:top w:val="nil"/>
              <w:left w:val="nil"/>
              <w:bottom w:val="nil"/>
              <w:right w:val="nil"/>
            </w:tcBorders>
          </w:tcPr>
          <w:p w14:paraId="74210544" w14:textId="77777777" w:rsidR="005E0916" w:rsidRPr="00E6201F" w:rsidRDefault="005E0916" w:rsidP="005C1C16">
            <w:pPr>
              <w:pStyle w:val="Normal6a"/>
            </w:pPr>
            <w:r w:rsidRPr="00E6201F">
              <w:t>C.</w:t>
            </w:r>
            <w:r w:rsidRPr="00E6201F">
              <w:tab/>
              <w:t xml:space="preserve">considérant qu’Erasmus+ est un programme phare de l’Union en faveur de l’éducation, de la formation, de la jeunesse et du sport </w:t>
            </w:r>
            <w:r w:rsidRPr="00E6201F">
              <w:rPr>
                <w:b/>
                <w:i/>
              </w:rPr>
              <w:t>en Europe et au-delà</w:t>
            </w:r>
            <w:r w:rsidRPr="00E6201F">
              <w:t>;</w:t>
            </w:r>
          </w:p>
        </w:tc>
        <w:tc>
          <w:tcPr>
            <w:tcW w:w="4876" w:type="dxa"/>
            <w:tcBorders>
              <w:top w:val="nil"/>
              <w:left w:val="nil"/>
              <w:bottom w:val="nil"/>
              <w:right w:val="nil"/>
            </w:tcBorders>
          </w:tcPr>
          <w:p w14:paraId="31D3FC96" w14:textId="77777777" w:rsidR="005E0916" w:rsidRPr="00E6201F" w:rsidRDefault="005E0916" w:rsidP="005C1C16">
            <w:pPr>
              <w:pStyle w:val="Normal6a"/>
            </w:pPr>
            <w:r w:rsidRPr="00E6201F">
              <w:t>C.</w:t>
            </w:r>
            <w:r w:rsidRPr="00E6201F">
              <w:tab/>
              <w:t xml:space="preserve">considérant qu’Erasmus+ est un programme phare de l’Union en faveur de l’éducation, de la formation, de la jeunesse et du sport </w:t>
            </w:r>
            <w:r w:rsidRPr="00E6201F">
              <w:rPr>
                <w:b/>
                <w:i/>
              </w:rPr>
              <w:t>dans l'Union européenne</w:t>
            </w:r>
            <w:r w:rsidRPr="00E6201F">
              <w:t>;</w:t>
            </w:r>
          </w:p>
        </w:tc>
      </w:tr>
    </w:tbl>
    <w:p w14:paraId="5942F5CB"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{FR}</w:t>
      </w:r>
      <w:r w:rsidRPr="00A96EB9">
        <w:rPr>
          <w:lang w:val="en-GB"/>
        </w:rPr>
        <w:t>fr</w:t>
      </w:r>
      <w:r w:rsidRPr="00A96EB9">
        <w:rPr>
          <w:rStyle w:val="HideTWBExt"/>
          <w:lang w:val="en-GB"/>
        </w:rPr>
        <w:t>&lt;/Original&gt;</w:t>
      </w:r>
    </w:p>
    <w:p w14:paraId="78DC46BB" w14:textId="77777777" w:rsidR="005E0916" w:rsidRPr="00A96EB9" w:rsidRDefault="005E0916" w:rsidP="005E0916">
      <w:pPr>
        <w:rPr>
          <w:lang w:val="en-GB"/>
        </w:rPr>
      </w:pPr>
      <w:r w:rsidRPr="00A96EB9">
        <w:rPr>
          <w:rStyle w:val="HideTWBExt"/>
          <w:lang w:val="en-GB"/>
        </w:rPr>
        <w:t>&lt;/Amend&gt;</w:t>
      </w:r>
    </w:p>
    <w:p w14:paraId="6919093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37</w:t>
      </w:r>
      <w:r w:rsidRPr="00A96EB9">
        <w:rPr>
          <w:rStyle w:val="HideTWBExt"/>
          <w:b w:val="0"/>
          <w:lang w:val="en-GB"/>
        </w:rPr>
        <w:t>&lt;/NumAm&gt;</w:t>
      </w:r>
    </w:p>
    <w:p w14:paraId="00846F49"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Zsuzsanna Borvendég</w:t>
      </w:r>
      <w:r w:rsidRPr="00A96EB9">
        <w:rPr>
          <w:rStyle w:val="HideTWBExt"/>
          <w:b w:val="0"/>
          <w:lang w:val="en-GB"/>
        </w:rPr>
        <w:t>&lt;/Members&gt;</w:t>
      </w:r>
    </w:p>
    <w:p w14:paraId="73ADFC3D" w14:textId="77777777" w:rsidR="005E0916" w:rsidRPr="00E6201F" w:rsidRDefault="005E0916" w:rsidP="005E0916">
      <w:pPr>
        <w:pStyle w:val="NormalBold"/>
      </w:pPr>
      <w:r w:rsidRPr="00E6201F">
        <w:rPr>
          <w:rStyle w:val="HideTWBExt"/>
          <w:b w:val="0"/>
        </w:rPr>
        <w:t>&lt;/RepeatBlock-By&gt;</w:t>
      </w:r>
    </w:p>
    <w:p w14:paraId="74B29D4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347BDFA"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D7504BE" w14:textId="77777777" w:rsidTr="005C1C16">
        <w:trPr>
          <w:trHeight w:hRule="exact" w:val="240"/>
          <w:jc w:val="center"/>
        </w:trPr>
        <w:tc>
          <w:tcPr>
            <w:tcW w:w="9752" w:type="dxa"/>
            <w:gridSpan w:val="2"/>
            <w:tcBorders>
              <w:top w:val="nil"/>
              <w:left w:val="nil"/>
              <w:bottom w:val="nil"/>
              <w:right w:val="nil"/>
            </w:tcBorders>
          </w:tcPr>
          <w:p w14:paraId="724FE0EE" w14:textId="77777777" w:rsidR="005E0916" w:rsidRPr="00E6201F" w:rsidRDefault="005E0916" w:rsidP="005C1C16"/>
        </w:tc>
      </w:tr>
      <w:tr w:rsidR="005E0916" w:rsidRPr="00E6201F" w14:paraId="2416C719" w14:textId="77777777" w:rsidTr="005C1C16">
        <w:trPr>
          <w:trHeight w:val="240"/>
          <w:jc w:val="center"/>
        </w:trPr>
        <w:tc>
          <w:tcPr>
            <w:tcW w:w="4876" w:type="dxa"/>
            <w:tcBorders>
              <w:top w:val="nil"/>
              <w:left w:val="nil"/>
              <w:bottom w:val="nil"/>
              <w:right w:val="nil"/>
            </w:tcBorders>
          </w:tcPr>
          <w:p w14:paraId="0D43EEB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22A193C" w14:textId="77777777" w:rsidR="005E0916" w:rsidRPr="00E6201F" w:rsidRDefault="005E0916" w:rsidP="005C1C16">
            <w:pPr>
              <w:pStyle w:val="AmColumnHeading"/>
            </w:pPr>
            <w:r w:rsidRPr="00E6201F">
              <w:t>Amendement</w:t>
            </w:r>
          </w:p>
        </w:tc>
      </w:tr>
      <w:tr w:rsidR="005E0916" w:rsidRPr="00E6201F" w14:paraId="30F1B57F" w14:textId="77777777" w:rsidTr="005C1C16">
        <w:trPr>
          <w:jc w:val="center"/>
        </w:trPr>
        <w:tc>
          <w:tcPr>
            <w:tcW w:w="4876" w:type="dxa"/>
            <w:tcBorders>
              <w:top w:val="nil"/>
              <w:left w:val="nil"/>
              <w:bottom w:val="nil"/>
              <w:right w:val="nil"/>
            </w:tcBorders>
          </w:tcPr>
          <w:p w14:paraId="18E0DBAF"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w:t>
            </w:r>
            <w:r w:rsidRPr="00E6201F">
              <w:rPr>
                <w:b/>
                <w:bCs/>
                <w:i/>
                <w:iCs/>
              </w:rPr>
              <w:t>, ainsi que par une transformation en profondeur des paysages de l’enseignement supérieur dans les États membres et les pays participants</w:t>
            </w:r>
            <w:r w:rsidRPr="00E6201F">
              <w:t>;</w:t>
            </w:r>
          </w:p>
        </w:tc>
        <w:tc>
          <w:tcPr>
            <w:tcW w:w="4876" w:type="dxa"/>
            <w:tcBorders>
              <w:top w:val="nil"/>
              <w:left w:val="nil"/>
              <w:bottom w:val="nil"/>
              <w:right w:val="nil"/>
            </w:tcBorders>
          </w:tcPr>
          <w:p w14:paraId="05588BA4"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w:t>
            </w:r>
          </w:p>
        </w:tc>
      </w:tr>
    </w:tbl>
    <w:p w14:paraId="43CC9557"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{HU}</w:t>
      </w:r>
      <w:r w:rsidRPr="00A96EB9">
        <w:rPr>
          <w:lang w:val="en-GB"/>
        </w:rPr>
        <w:t>hu</w:t>
      </w:r>
      <w:r w:rsidRPr="00A96EB9">
        <w:rPr>
          <w:rStyle w:val="HideTWBExt"/>
          <w:lang w:val="en-GB"/>
        </w:rPr>
        <w:t>&lt;/Original&gt;</w:t>
      </w:r>
    </w:p>
    <w:p w14:paraId="1A89FA08" w14:textId="77777777" w:rsidR="005E0916" w:rsidRPr="00A96EB9" w:rsidRDefault="005E0916" w:rsidP="005E0916">
      <w:pPr>
        <w:rPr>
          <w:lang w:val="en-GB"/>
        </w:rPr>
      </w:pPr>
      <w:r w:rsidRPr="00A96EB9">
        <w:rPr>
          <w:rStyle w:val="HideTWBExt"/>
          <w:lang w:val="en-GB"/>
        </w:rPr>
        <w:t>&lt;/Amend&gt;</w:t>
      </w:r>
    </w:p>
    <w:p w14:paraId="238E154E"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38</w:t>
      </w:r>
      <w:r w:rsidRPr="00A96EB9">
        <w:rPr>
          <w:rStyle w:val="HideTWBExt"/>
          <w:b w:val="0"/>
          <w:lang w:val="en-GB"/>
        </w:rPr>
        <w:t>&lt;/NumAm&gt;</w:t>
      </w:r>
    </w:p>
    <w:p w14:paraId="1CD418F8"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Manuela Ripa, Giusi Princi, Loucas Fourlas, Hélder Sousa Silva, Sabine Verheyen, Eleonora Meleti, Sunčana Glavak, Bogdan Andrzej Zdrojewski, Ioan-Rareş Bogdan</w:t>
      </w:r>
      <w:r w:rsidRPr="00A96EB9">
        <w:rPr>
          <w:rStyle w:val="HideTWBExt"/>
          <w:b w:val="0"/>
          <w:lang w:val="en-GB"/>
        </w:rPr>
        <w:t>&lt;/Members&gt;</w:t>
      </w:r>
    </w:p>
    <w:p w14:paraId="0FCEAE73"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070728C7" w14:textId="77777777" w:rsidR="005E0916" w:rsidRPr="00E6201F" w:rsidRDefault="005E0916" w:rsidP="005E0916">
      <w:pPr>
        <w:pStyle w:val="NormalBold"/>
      </w:pPr>
      <w:r w:rsidRPr="00E6201F">
        <w:rPr>
          <w:rStyle w:val="HideTWBExt"/>
          <w:b w:val="0"/>
        </w:rPr>
        <w:t>&lt;/RepeatBlock-By&gt;</w:t>
      </w:r>
    </w:p>
    <w:p w14:paraId="38B41A3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05E3AC4"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54E6A2E" w14:textId="77777777" w:rsidTr="005C1C16">
        <w:trPr>
          <w:trHeight w:hRule="exact" w:val="240"/>
          <w:jc w:val="center"/>
        </w:trPr>
        <w:tc>
          <w:tcPr>
            <w:tcW w:w="9752" w:type="dxa"/>
            <w:gridSpan w:val="2"/>
            <w:tcBorders>
              <w:top w:val="nil"/>
              <w:left w:val="nil"/>
              <w:bottom w:val="nil"/>
              <w:right w:val="nil"/>
            </w:tcBorders>
          </w:tcPr>
          <w:p w14:paraId="6A017766" w14:textId="77777777" w:rsidR="005E0916" w:rsidRPr="00E6201F" w:rsidRDefault="005E0916" w:rsidP="005C1C16"/>
        </w:tc>
      </w:tr>
      <w:tr w:rsidR="005E0916" w:rsidRPr="00E6201F" w14:paraId="76B25A53" w14:textId="77777777" w:rsidTr="005C1C16">
        <w:trPr>
          <w:trHeight w:val="240"/>
          <w:jc w:val="center"/>
        </w:trPr>
        <w:tc>
          <w:tcPr>
            <w:tcW w:w="4876" w:type="dxa"/>
            <w:tcBorders>
              <w:top w:val="nil"/>
              <w:left w:val="nil"/>
              <w:bottom w:val="nil"/>
              <w:right w:val="nil"/>
            </w:tcBorders>
          </w:tcPr>
          <w:p w14:paraId="3C4C56A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A52CBE" w14:textId="77777777" w:rsidR="005E0916" w:rsidRPr="00E6201F" w:rsidRDefault="005E0916" w:rsidP="005C1C16">
            <w:pPr>
              <w:pStyle w:val="AmColumnHeading"/>
            </w:pPr>
            <w:r w:rsidRPr="00E6201F">
              <w:t>Amendement</w:t>
            </w:r>
          </w:p>
        </w:tc>
      </w:tr>
      <w:tr w:rsidR="005E0916" w:rsidRPr="00E6201F" w14:paraId="4A0B3CCF" w14:textId="77777777" w:rsidTr="005C1C16">
        <w:trPr>
          <w:jc w:val="center"/>
        </w:trPr>
        <w:tc>
          <w:tcPr>
            <w:tcW w:w="4876" w:type="dxa"/>
            <w:tcBorders>
              <w:top w:val="nil"/>
              <w:left w:val="nil"/>
              <w:bottom w:val="nil"/>
              <w:right w:val="nil"/>
            </w:tcBorders>
          </w:tcPr>
          <w:p w14:paraId="3340122C"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et les pays participants;</w:t>
            </w:r>
          </w:p>
        </w:tc>
        <w:tc>
          <w:tcPr>
            <w:tcW w:w="4876" w:type="dxa"/>
            <w:tcBorders>
              <w:top w:val="nil"/>
              <w:left w:val="nil"/>
              <w:bottom w:val="nil"/>
              <w:right w:val="nil"/>
            </w:tcBorders>
          </w:tcPr>
          <w:p w14:paraId="3C05EABE"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et les pays participants</w:t>
            </w:r>
            <w:r w:rsidRPr="00E6201F">
              <w:rPr>
                <w:b/>
                <w:i/>
              </w:rPr>
              <w:t xml:space="preserve"> pour un espace européen de l’enseignement supérieur (EEES) réellement compétitif</w:t>
            </w:r>
            <w:r w:rsidRPr="00E6201F">
              <w:t>;</w:t>
            </w:r>
          </w:p>
        </w:tc>
      </w:tr>
    </w:tbl>
    <w:p w14:paraId="2C28BD79"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31F9907E" w14:textId="77777777" w:rsidR="005E0916" w:rsidRPr="00A96EB9" w:rsidRDefault="005E0916" w:rsidP="005E0916">
      <w:pPr>
        <w:rPr>
          <w:lang w:val="en-GB"/>
        </w:rPr>
      </w:pPr>
      <w:r w:rsidRPr="00A96EB9">
        <w:rPr>
          <w:rStyle w:val="HideTWBExt"/>
          <w:lang w:val="en-GB"/>
        </w:rPr>
        <w:t>&lt;/Amend&gt;</w:t>
      </w:r>
    </w:p>
    <w:p w14:paraId="757006CA" w14:textId="77777777" w:rsidR="005E0916" w:rsidRPr="00A96EB9" w:rsidRDefault="005E0916" w:rsidP="005E0916">
      <w:pPr>
        <w:pStyle w:val="AmNumberTabs"/>
        <w:rPr>
          <w:lang w:val="en-GB"/>
        </w:rPr>
      </w:pPr>
      <w:r w:rsidRPr="00A96EB9">
        <w:rPr>
          <w:rStyle w:val="HideTWBExt"/>
          <w:b w:val="0"/>
          <w:lang w:val="en-GB"/>
        </w:rPr>
        <w:t>&lt;Amend&gt;</w:t>
      </w:r>
      <w:r w:rsidRPr="00A96EB9">
        <w:rPr>
          <w:lang w:val="en-GB"/>
        </w:rPr>
        <w:t>Amendement</w:t>
      </w:r>
      <w:r w:rsidRPr="00A96EB9">
        <w:rPr>
          <w:lang w:val="en-GB"/>
        </w:rPr>
        <w:tab/>
      </w:r>
      <w:r w:rsidRPr="00A96EB9">
        <w:rPr>
          <w:lang w:val="en-GB"/>
        </w:rPr>
        <w:tab/>
      </w:r>
      <w:r w:rsidRPr="00A96EB9">
        <w:rPr>
          <w:rStyle w:val="HideTWBExt"/>
          <w:b w:val="0"/>
          <w:lang w:val="en-GB"/>
        </w:rPr>
        <w:t>&lt;NumAm&gt;</w:t>
      </w:r>
      <w:r w:rsidRPr="00A96EB9">
        <w:rPr>
          <w:lang w:val="en-GB"/>
        </w:rPr>
        <w:t>39</w:t>
      </w:r>
      <w:r w:rsidRPr="00A96EB9">
        <w:rPr>
          <w:rStyle w:val="HideTWBExt"/>
          <w:b w:val="0"/>
          <w:lang w:val="en-GB"/>
        </w:rPr>
        <w:t>&lt;/NumAm&gt;</w:t>
      </w:r>
    </w:p>
    <w:p w14:paraId="65C16187" w14:textId="77777777" w:rsidR="005E0916" w:rsidRPr="00A96EB9" w:rsidRDefault="005E0916" w:rsidP="005E0916">
      <w:pPr>
        <w:pStyle w:val="NormalBold"/>
        <w:rPr>
          <w:lang w:val="en-GB"/>
        </w:rPr>
      </w:pPr>
      <w:r w:rsidRPr="00A96EB9">
        <w:rPr>
          <w:rStyle w:val="HideTWBExt"/>
          <w:b w:val="0"/>
          <w:lang w:val="en-GB"/>
        </w:rPr>
        <w:t>&lt;RepeatBlock-By&gt;&lt;Members&gt;</w:t>
      </w:r>
      <w:r w:rsidRPr="00A96EB9">
        <w:rPr>
          <w:lang w:val="en-GB"/>
        </w:rPr>
        <w:t>Loucas Fourlas</w:t>
      </w:r>
      <w:r w:rsidRPr="00A96EB9">
        <w:rPr>
          <w:rStyle w:val="HideTWBExt"/>
          <w:b w:val="0"/>
          <w:lang w:val="en-GB"/>
        </w:rPr>
        <w:t>&lt;/Members&gt;</w:t>
      </w:r>
    </w:p>
    <w:p w14:paraId="46C7527B" w14:textId="77777777" w:rsidR="005E0916" w:rsidRPr="00E6201F" w:rsidRDefault="005E0916" w:rsidP="005E0916">
      <w:pPr>
        <w:pStyle w:val="NormalBold"/>
      </w:pPr>
      <w:r w:rsidRPr="00E6201F">
        <w:rPr>
          <w:rStyle w:val="HideTWBExt"/>
          <w:b w:val="0"/>
        </w:rPr>
        <w:t>&lt;/RepeatBlock-By&gt;</w:t>
      </w:r>
    </w:p>
    <w:p w14:paraId="67B41BB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3990073"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D46D129" w14:textId="77777777" w:rsidTr="005C1C16">
        <w:trPr>
          <w:trHeight w:hRule="exact" w:val="240"/>
          <w:jc w:val="center"/>
        </w:trPr>
        <w:tc>
          <w:tcPr>
            <w:tcW w:w="9752" w:type="dxa"/>
            <w:gridSpan w:val="2"/>
            <w:tcBorders>
              <w:top w:val="nil"/>
              <w:left w:val="nil"/>
              <w:bottom w:val="nil"/>
              <w:right w:val="nil"/>
            </w:tcBorders>
          </w:tcPr>
          <w:p w14:paraId="1FB2E6A3" w14:textId="77777777" w:rsidR="005E0916" w:rsidRPr="00E6201F" w:rsidRDefault="005E0916" w:rsidP="005C1C16"/>
        </w:tc>
      </w:tr>
      <w:tr w:rsidR="005E0916" w:rsidRPr="00E6201F" w14:paraId="260C0A55" w14:textId="77777777" w:rsidTr="005C1C16">
        <w:trPr>
          <w:trHeight w:val="240"/>
          <w:jc w:val="center"/>
        </w:trPr>
        <w:tc>
          <w:tcPr>
            <w:tcW w:w="4876" w:type="dxa"/>
            <w:tcBorders>
              <w:top w:val="nil"/>
              <w:left w:val="nil"/>
              <w:bottom w:val="nil"/>
              <w:right w:val="nil"/>
            </w:tcBorders>
          </w:tcPr>
          <w:p w14:paraId="10D2D27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2E1A88E" w14:textId="77777777" w:rsidR="005E0916" w:rsidRPr="00E6201F" w:rsidRDefault="005E0916" w:rsidP="005C1C16">
            <w:pPr>
              <w:pStyle w:val="AmColumnHeading"/>
            </w:pPr>
            <w:r w:rsidRPr="00E6201F">
              <w:t>Amendement</w:t>
            </w:r>
          </w:p>
        </w:tc>
      </w:tr>
      <w:tr w:rsidR="005E0916" w:rsidRPr="00E6201F" w14:paraId="005AA6E2" w14:textId="77777777" w:rsidTr="005C1C16">
        <w:trPr>
          <w:jc w:val="center"/>
        </w:trPr>
        <w:tc>
          <w:tcPr>
            <w:tcW w:w="4876" w:type="dxa"/>
            <w:tcBorders>
              <w:top w:val="nil"/>
              <w:left w:val="nil"/>
              <w:bottom w:val="nil"/>
              <w:right w:val="nil"/>
            </w:tcBorders>
          </w:tcPr>
          <w:p w14:paraId="36F521F1"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et les pays participants;</w:t>
            </w:r>
          </w:p>
        </w:tc>
        <w:tc>
          <w:tcPr>
            <w:tcW w:w="4876" w:type="dxa"/>
            <w:tcBorders>
              <w:top w:val="nil"/>
              <w:left w:val="nil"/>
              <w:bottom w:val="nil"/>
              <w:right w:val="nil"/>
            </w:tcBorders>
          </w:tcPr>
          <w:p w14:paraId="7523FAD5"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w:t>
            </w:r>
            <w:r w:rsidRPr="00E6201F">
              <w:rPr>
                <w:b/>
                <w:i/>
              </w:rPr>
              <w:t xml:space="preserve"> ouvrant la voie vers un potentiel diplôme européen</w:t>
            </w:r>
            <w:r w:rsidRPr="00E6201F">
              <w:t>,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et les pays participants;</w:t>
            </w:r>
          </w:p>
        </w:tc>
      </w:tr>
    </w:tbl>
    <w:p w14:paraId="30C0D5FD" w14:textId="77777777" w:rsidR="005E0916" w:rsidRPr="00A96EB9" w:rsidRDefault="005E0916" w:rsidP="005E0916">
      <w:pPr>
        <w:pStyle w:val="AmOrLang"/>
        <w:rPr>
          <w:lang w:val="en-GB"/>
        </w:rPr>
      </w:pPr>
      <w:r w:rsidRPr="00A96EB9">
        <w:rPr>
          <w:lang w:val="en-GB"/>
        </w:rPr>
        <w:t xml:space="preserve">Or. </w:t>
      </w:r>
      <w:r w:rsidRPr="00A96EB9">
        <w:rPr>
          <w:rStyle w:val="HideTWBExt"/>
          <w:lang w:val="en-GB"/>
        </w:rPr>
        <w:t>&lt;Original&gt;</w:t>
      </w:r>
      <w:r w:rsidRPr="00A96EB9">
        <w:rPr>
          <w:rStyle w:val="HideTWBInt"/>
          <w:lang w:val="en-GB"/>
        </w:rPr>
        <w:t>{EN}</w:t>
      </w:r>
      <w:r w:rsidRPr="00A96EB9">
        <w:rPr>
          <w:lang w:val="en-GB"/>
        </w:rPr>
        <w:t>en</w:t>
      </w:r>
      <w:r w:rsidRPr="00A96EB9">
        <w:rPr>
          <w:rStyle w:val="HideTWBExt"/>
          <w:lang w:val="en-GB"/>
        </w:rPr>
        <w:t>&lt;/Original&gt;</w:t>
      </w:r>
    </w:p>
    <w:p w14:paraId="70DE12FD" w14:textId="77777777" w:rsidR="005E0916" w:rsidRPr="00A96EB9" w:rsidRDefault="005E0916" w:rsidP="005E0916">
      <w:pPr>
        <w:rPr>
          <w:lang w:val="en-GB"/>
        </w:rPr>
      </w:pPr>
      <w:r w:rsidRPr="00A96EB9">
        <w:rPr>
          <w:rStyle w:val="HideTWBExt"/>
          <w:lang w:val="en-GB"/>
        </w:rPr>
        <w:t>&lt;/Amend&gt;</w:t>
      </w:r>
    </w:p>
    <w:p w14:paraId="7413B2A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40</w:t>
      </w:r>
      <w:r w:rsidRPr="00E6201F">
        <w:rPr>
          <w:rStyle w:val="HideTWBExt"/>
          <w:b w:val="0"/>
        </w:rPr>
        <w:t>&lt;/NumAm&gt;</w:t>
      </w:r>
    </w:p>
    <w:p w14:paraId="32BAC3B5"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1F2D264" w14:textId="77777777" w:rsidR="005E0916" w:rsidRPr="00E6201F" w:rsidRDefault="005E0916" w:rsidP="005E0916">
      <w:pPr>
        <w:pStyle w:val="NormalBold"/>
      </w:pPr>
      <w:r w:rsidRPr="00E6201F">
        <w:rPr>
          <w:rStyle w:val="HideTWBExt"/>
          <w:b w:val="0"/>
        </w:rPr>
        <w:t>&lt;/RepeatBlock-By&gt;</w:t>
      </w:r>
    </w:p>
    <w:p w14:paraId="1B7E25C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17C7998"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791F3A5" w14:textId="77777777" w:rsidTr="005C1C16">
        <w:trPr>
          <w:trHeight w:hRule="exact" w:val="240"/>
          <w:jc w:val="center"/>
        </w:trPr>
        <w:tc>
          <w:tcPr>
            <w:tcW w:w="9752" w:type="dxa"/>
            <w:gridSpan w:val="2"/>
            <w:tcBorders>
              <w:top w:val="nil"/>
              <w:left w:val="nil"/>
              <w:bottom w:val="nil"/>
              <w:right w:val="nil"/>
            </w:tcBorders>
          </w:tcPr>
          <w:p w14:paraId="2F519370" w14:textId="77777777" w:rsidR="005E0916" w:rsidRPr="00E6201F" w:rsidRDefault="005E0916" w:rsidP="005C1C16"/>
        </w:tc>
      </w:tr>
      <w:tr w:rsidR="005E0916" w:rsidRPr="00E6201F" w14:paraId="5EB26807" w14:textId="77777777" w:rsidTr="005C1C16">
        <w:trPr>
          <w:trHeight w:val="240"/>
          <w:jc w:val="center"/>
        </w:trPr>
        <w:tc>
          <w:tcPr>
            <w:tcW w:w="4876" w:type="dxa"/>
            <w:tcBorders>
              <w:top w:val="nil"/>
              <w:left w:val="nil"/>
              <w:bottom w:val="nil"/>
              <w:right w:val="nil"/>
            </w:tcBorders>
          </w:tcPr>
          <w:p w14:paraId="653CF77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EEEEACB" w14:textId="77777777" w:rsidR="005E0916" w:rsidRPr="00E6201F" w:rsidRDefault="005E0916" w:rsidP="005C1C16">
            <w:pPr>
              <w:pStyle w:val="AmColumnHeading"/>
            </w:pPr>
            <w:r w:rsidRPr="00E6201F">
              <w:t>Amendement</w:t>
            </w:r>
          </w:p>
        </w:tc>
      </w:tr>
      <w:tr w:rsidR="005E0916" w:rsidRPr="00E6201F" w14:paraId="144B797B" w14:textId="77777777" w:rsidTr="005C1C16">
        <w:trPr>
          <w:jc w:val="center"/>
        </w:trPr>
        <w:tc>
          <w:tcPr>
            <w:tcW w:w="4876" w:type="dxa"/>
            <w:tcBorders>
              <w:top w:val="nil"/>
              <w:left w:val="nil"/>
              <w:bottom w:val="nil"/>
              <w:right w:val="nil"/>
            </w:tcBorders>
          </w:tcPr>
          <w:p w14:paraId="7D4DBF2A"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et les pays participants;</w:t>
            </w:r>
          </w:p>
        </w:tc>
        <w:tc>
          <w:tcPr>
            <w:tcW w:w="4876" w:type="dxa"/>
            <w:tcBorders>
              <w:top w:val="nil"/>
              <w:left w:val="nil"/>
              <w:bottom w:val="nil"/>
              <w:right w:val="nil"/>
            </w:tcBorders>
          </w:tcPr>
          <w:p w14:paraId="2AAB9A4E"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w:t>
            </w:r>
            <w:r w:rsidRPr="00E6201F">
              <w:rPr>
                <w:b/>
                <w:i/>
              </w:rPr>
              <w:t>, des apprenants tout au long de la vie</w:t>
            </w:r>
            <w:r w:rsidRPr="00E6201F">
              <w:t xml:space="preserve"> et du personnel universitaire</w:t>
            </w:r>
            <w:r w:rsidRPr="00E6201F">
              <w:rPr>
                <w:b/>
                <w:i/>
              </w:rPr>
              <w:t>, non universitaire</w:t>
            </w:r>
            <w:r w:rsidRPr="00E6201F">
              <w:t xml:space="preserve"> et administratif, ainsi que par une transformation en profondeur des paysages de l’enseignement supérieur dans les États membres et les pays participants;</w:t>
            </w:r>
          </w:p>
        </w:tc>
      </w:tr>
    </w:tbl>
    <w:p w14:paraId="2E8020A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4726125" w14:textId="77777777" w:rsidR="005E0916" w:rsidRPr="00E6201F" w:rsidRDefault="005E0916" w:rsidP="005E0916">
      <w:r w:rsidRPr="00E6201F">
        <w:rPr>
          <w:rStyle w:val="HideTWBExt"/>
        </w:rPr>
        <w:t>&lt;/Amend&gt;</w:t>
      </w:r>
    </w:p>
    <w:p w14:paraId="10A2EE1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41</w:t>
      </w:r>
      <w:r w:rsidRPr="00E6201F">
        <w:rPr>
          <w:rStyle w:val="HideTWBExt"/>
          <w:b w:val="0"/>
        </w:rPr>
        <w:t>&lt;/NumAm&gt;</w:t>
      </w:r>
    </w:p>
    <w:p w14:paraId="5594826E"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D5C97E5" w14:textId="77777777" w:rsidR="005E0916" w:rsidRPr="00E6201F" w:rsidRDefault="005E0916" w:rsidP="005E0916">
      <w:pPr>
        <w:pStyle w:val="NormalBold"/>
      </w:pPr>
      <w:r w:rsidRPr="00E6201F">
        <w:rPr>
          <w:rStyle w:val="HideTWBExt"/>
          <w:b w:val="0"/>
        </w:rPr>
        <w:t>&lt;/RepeatBlock-By&gt;</w:t>
      </w:r>
    </w:p>
    <w:p w14:paraId="243BEF2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A537A06"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ABC0BE9" w14:textId="77777777" w:rsidTr="005C1C16">
        <w:trPr>
          <w:trHeight w:hRule="exact" w:val="240"/>
          <w:jc w:val="center"/>
        </w:trPr>
        <w:tc>
          <w:tcPr>
            <w:tcW w:w="9752" w:type="dxa"/>
            <w:gridSpan w:val="2"/>
            <w:tcBorders>
              <w:top w:val="nil"/>
              <w:left w:val="nil"/>
              <w:bottom w:val="nil"/>
              <w:right w:val="nil"/>
            </w:tcBorders>
          </w:tcPr>
          <w:p w14:paraId="5F7D0880" w14:textId="77777777" w:rsidR="005E0916" w:rsidRPr="00E6201F" w:rsidRDefault="005E0916" w:rsidP="005C1C16"/>
        </w:tc>
      </w:tr>
      <w:tr w:rsidR="005E0916" w:rsidRPr="00E6201F" w14:paraId="59052FFE" w14:textId="77777777" w:rsidTr="005C1C16">
        <w:trPr>
          <w:trHeight w:val="240"/>
          <w:jc w:val="center"/>
        </w:trPr>
        <w:tc>
          <w:tcPr>
            <w:tcW w:w="4876" w:type="dxa"/>
            <w:tcBorders>
              <w:top w:val="nil"/>
              <w:left w:val="nil"/>
              <w:bottom w:val="nil"/>
              <w:right w:val="nil"/>
            </w:tcBorders>
          </w:tcPr>
          <w:p w14:paraId="7B21DBA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CF5B3F2" w14:textId="77777777" w:rsidR="005E0916" w:rsidRPr="00E6201F" w:rsidRDefault="005E0916" w:rsidP="005C1C16">
            <w:pPr>
              <w:pStyle w:val="AmColumnHeading"/>
            </w:pPr>
            <w:r w:rsidRPr="00E6201F">
              <w:t>Amendement</w:t>
            </w:r>
          </w:p>
        </w:tc>
      </w:tr>
      <w:tr w:rsidR="005E0916" w:rsidRPr="00E6201F" w14:paraId="5DC7B9C8" w14:textId="77777777" w:rsidTr="005C1C16">
        <w:trPr>
          <w:jc w:val="center"/>
        </w:trPr>
        <w:tc>
          <w:tcPr>
            <w:tcW w:w="4876" w:type="dxa"/>
            <w:tcBorders>
              <w:top w:val="nil"/>
              <w:left w:val="nil"/>
              <w:bottom w:val="nil"/>
              <w:right w:val="nil"/>
            </w:tcBorders>
          </w:tcPr>
          <w:p w14:paraId="370EFE63" w14:textId="77777777" w:rsidR="005E0916" w:rsidRPr="00E6201F" w:rsidRDefault="005E0916" w:rsidP="005C1C16">
            <w:pPr>
              <w:pStyle w:val="Normal6a"/>
            </w:pPr>
            <w:r w:rsidRPr="00E6201F">
              <w:t>E.</w:t>
            </w:r>
            <w:r w:rsidRPr="00E6201F">
              <w:tab/>
              <w:t xml:space="preserve">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w:t>
            </w:r>
            <w:r w:rsidRPr="00E6201F">
              <w:rPr>
                <w:b/>
                <w:i/>
              </w:rPr>
              <w:t>et</w:t>
            </w:r>
            <w:r w:rsidRPr="00E6201F">
              <w:t xml:space="preserve"> du personnel universitaire et administratif, ainsi que par une transformation en profondeur des paysages de l’enseignement supérieur dans les États membres et les pays participants;</w:t>
            </w:r>
          </w:p>
        </w:tc>
        <w:tc>
          <w:tcPr>
            <w:tcW w:w="4876" w:type="dxa"/>
            <w:tcBorders>
              <w:top w:val="nil"/>
              <w:left w:val="nil"/>
              <w:bottom w:val="nil"/>
              <w:right w:val="nil"/>
            </w:tcBorders>
          </w:tcPr>
          <w:p w14:paraId="5541F102"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w:t>
            </w:r>
            <w:r w:rsidRPr="00E6201F">
              <w:rPr>
                <w:b/>
                <w:i/>
              </w:rPr>
              <w:t>, des chercheurs,</w:t>
            </w:r>
            <w:r w:rsidRPr="00E6201F">
              <w:t xml:space="preserve"> du personnel universitaire et administratif, ainsi que par une transformation en profondeur des paysages de l’enseignement supérieur dans les États membres et les pays participants;</w:t>
            </w:r>
          </w:p>
        </w:tc>
      </w:tr>
    </w:tbl>
    <w:p w14:paraId="522F289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635EBA5" w14:textId="77777777" w:rsidR="005E0916" w:rsidRPr="00E6201F" w:rsidRDefault="005E0916" w:rsidP="005E0916">
      <w:r w:rsidRPr="00E6201F">
        <w:rPr>
          <w:rStyle w:val="HideTWBExt"/>
        </w:rPr>
        <w:t>&lt;/Amend&gt;</w:t>
      </w:r>
    </w:p>
    <w:p w14:paraId="312DE5F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42</w:t>
      </w:r>
      <w:r w:rsidRPr="00E6201F">
        <w:rPr>
          <w:rStyle w:val="HideTWBExt"/>
          <w:b w:val="0"/>
        </w:rPr>
        <w:t>&lt;/NumAm&gt;</w:t>
      </w:r>
    </w:p>
    <w:p w14:paraId="48DCEE7E"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5EB63638" w14:textId="77777777" w:rsidR="005E0916" w:rsidRPr="00E6201F" w:rsidRDefault="005E0916" w:rsidP="005E0916">
      <w:pPr>
        <w:pStyle w:val="NormalBold"/>
      </w:pPr>
      <w:r w:rsidRPr="00E6201F">
        <w:rPr>
          <w:rStyle w:val="HideTWBExt"/>
          <w:b w:val="0"/>
        </w:rPr>
        <w:t>&lt;/RepeatBlock-By&gt;</w:t>
      </w:r>
    </w:p>
    <w:p w14:paraId="0F4AEDC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8914A5B" w14:textId="77777777" w:rsidR="005E0916" w:rsidRPr="00E6201F" w:rsidRDefault="005E0916" w:rsidP="005E0916">
      <w:pPr>
        <w:pStyle w:val="NormalBold"/>
      </w:pPr>
      <w:r w:rsidRPr="00E6201F">
        <w:rPr>
          <w:rStyle w:val="HideTWBExt"/>
          <w:b w:val="0"/>
        </w:rPr>
        <w:t>&lt;Article&gt;</w:t>
      </w:r>
      <w:r w:rsidRPr="00E6201F">
        <w:t>Considérant E</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472E02B" w14:textId="77777777" w:rsidTr="005C1C16">
        <w:trPr>
          <w:trHeight w:hRule="exact" w:val="240"/>
          <w:jc w:val="center"/>
        </w:trPr>
        <w:tc>
          <w:tcPr>
            <w:tcW w:w="9752" w:type="dxa"/>
            <w:gridSpan w:val="2"/>
            <w:tcBorders>
              <w:top w:val="nil"/>
              <w:left w:val="nil"/>
              <w:bottom w:val="nil"/>
              <w:right w:val="nil"/>
            </w:tcBorders>
          </w:tcPr>
          <w:p w14:paraId="08DE5516" w14:textId="77777777" w:rsidR="005E0916" w:rsidRPr="00E6201F" w:rsidRDefault="005E0916" w:rsidP="005C1C16"/>
        </w:tc>
      </w:tr>
      <w:tr w:rsidR="005E0916" w:rsidRPr="00E6201F" w14:paraId="51801D22" w14:textId="77777777" w:rsidTr="005C1C16">
        <w:trPr>
          <w:trHeight w:val="240"/>
          <w:jc w:val="center"/>
        </w:trPr>
        <w:tc>
          <w:tcPr>
            <w:tcW w:w="4876" w:type="dxa"/>
            <w:tcBorders>
              <w:top w:val="nil"/>
              <w:left w:val="nil"/>
              <w:bottom w:val="nil"/>
              <w:right w:val="nil"/>
            </w:tcBorders>
          </w:tcPr>
          <w:p w14:paraId="560EADC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C2DBB89" w14:textId="77777777" w:rsidR="005E0916" w:rsidRPr="00E6201F" w:rsidRDefault="005E0916" w:rsidP="005C1C16">
            <w:pPr>
              <w:pStyle w:val="AmColumnHeading"/>
            </w:pPr>
            <w:r w:rsidRPr="00E6201F">
              <w:t>Amendement</w:t>
            </w:r>
          </w:p>
        </w:tc>
      </w:tr>
      <w:tr w:rsidR="005E0916" w:rsidRPr="00E6201F" w14:paraId="13717359" w14:textId="77777777" w:rsidTr="005C1C16">
        <w:trPr>
          <w:jc w:val="center"/>
        </w:trPr>
        <w:tc>
          <w:tcPr>
            <w:tcW w:w="4876" w:type="dxa"/>
            <w:tcBorders>
              <w:top w:val="nil"/>
              <w:left w:val="nil"/>
              <w:bottom w:val="nil"/>
              <w:right w:val="nil"/>
            </w:tcBorders>
          </w:tcPr>
          <w:p w14:paraId="3AEA7B31" w14:textId="77777777" w:rsidR="005E0916" w:rsidRPr="00E6201F" w:rsidRDefault="005E0916" w:rsidP="005C1C16">
            <w:pPr>
              <w:pStyle w:val="Normal6a"/>
            </w:pPr>
            <w:r w:rsidRPr="00E6201F">
              <w:t>E.</w:t>
            </w:r>
            <w:r w:rsidRPr="00E6201F">
              <w:tab/>
              <w:t xml:space="preserve">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 </w:t>
            </w:r>
            <w:r w:rsidRPr="00E6201F">
              <w:rPr>
                <w:b/>
                <w:i/>
              </w:rPr>
              <w:t>et les pays participants</w:t>
            </w:r>
            <w:r w:rsidRPr="00E6201F">
              <w:t>;</w:t>
            </w:r>
          </w:p>
        </w:tc>
        <w:tc>
          <w:tcPr>
            <w:tcW w:w="4876" w:type="dxa"/>
            <w:tcBorders>
              <w:top w:val="nil"/>
              <w:left w:val="nil"/>
              <w:bottom w:val="nil"/>
              <w:right w:val="nil"/>
            </w:tcBorders>
          </w:tcPr>
          <w:p w14:paraId="5084D879" w14:textId="77777777" w:rsidR="005E0916" w:rsidRPr="00E6201F" w:rsidRDefault="005E0916" w:rsidP="005C1C16">
            <w:pPr>
              <w:pStyle w:val="Normal6a"/>
            </w:pPr>
            <w:r w:rsidRPr="00E6201F">
              <w:t>E.</w:t>
            </w:r>
            <w:r w:rsidRPr="00E6201F">
              <w:tab/>
              <w:t>considérant que les alliances «universités européennes» ont une visée multidimensionnelle, d’abord par la création de programmes d’études communs, puis par la mise en place progressive de campus interuniversitaires dotés d’une forte dimension européenne, destinés à favoriser la mobilité des étudiants et du personnel universitaire et administratif, ainsi que par une transformation en profondeur des paysages de l’enseignement supérieur dans les États membres;</w:t>
            </w:r>
          </w:p>
        </w:tc>
      </w:tr>
    </w:tbl>
    <w:p w14:paraId="0262EB9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7F398B4" w14:textId="77777777" w:rsidR="005E0916" w:rsidRPr="00E6201F" w:rsidRDefault="005E0916" w:rsidP="005E0916">
      <w:r w:rsidRPr="00E6201F">
        <w:rPr>
          <w:rStyle w:val="HideTWBExt"/>
        </w:rPr>
        <w:t>&lt;/Amend&gt;</w:t>
      </w:r>
    </w:p>
    <w:p w14:paraId="1D090D1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43</w:t>
      </w:r>
      <w:r w:rsidRPr="00E6201F">
        <w:rPr>
          <w:rStyle w:val="HideTWBExt"/>
          <w:b w:val="0"/>
        </w:rPr>
        <w:t>&lt;/NumAm&gt;</w:t>
      </w:r>
    </w:p>
    <w:p w14:paraId="7F481334"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0B15A8A8" w14:textId="77777777" w:rsidR="005E0916" w:rsidRPr="00E6201F" w:rsidRDefault="005E0916" w:rsidP="005E0916">
      <w:pPr>
        <w:pStyle w:val="NormalBold"/>
      </w:pPr>
      <w:r w:rsidRPr="00E6201F">
        <w:rPr>
          <w:rStyle w:val="HideTWBExt"/>
          <w:b w:val="0"/>
        </w:rPr>
        <w:t>&lt;/RepeatBlock-By&gt;</w:t>
      </w:r>
    </w:p>
    <w:p w14:paraId="58F3E4C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F9BDB5E" w14:textId="77777777" w:rsidR="005E0916" w:rsidRPr="00E6201F" w:rsidRDefault="005E0916" w:rsidP="005E0916">
      <w:pPr>
        <w:pStyle w:val="NormalBold"/>
      </w:pPr>
      <w:r w:rsidRPr="00E6201F">
        <w:rPr>
          <w:rStyle w:val="HideTWBExt"/>
          <w:b w:val="0"/>
        </w:rPr>
        <w:t>&lt;Article&gt;</w:t>
      </w:r>
      <w:r w:rsidRPr="00E6201F">
        <w:t>Considérant E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6D4AC00" w14:textId="77777777" w:rsidTr="005C1C16">
        <w:trPr>
          <w:trHeight w:hRule="exact" w:val="240"/>
          <w:jc w:val="center"/>
        </w:trPr>
        <w:tc>
          <w:tcPr>
            <w:tcW w:w="9752" w:type="dxa"/>
            <w:gridSpan w:val="2"/>
            <w:tcBorders>
              <w:top w:val="nil"/>
              <w:left w:val="nil"/>
              <w:bottom w:val="nil"/>
              <w:right w:val="nil"/>
            </w:tcBorders>
          </w:tcPr>
          <w:p w14:paraId="393B6669" w14:textId="77777777" w:rsidR="005E0916" w:rsidRPr="00E6201F" w:rsidRDefault="005E0916" w:rsidP="005C1C16"/>
        </w:tc>
      </w:tr>
      <w:tr w:rsidR="005E0916" w:rsidRPr="00E6201F" w14:paraId="620AD537" w14:textId="77777777" w:rsidTr="005C1C16">
        <w:trPr>
          <w:trHeight w:val="240"/>
          <w:jc w:val="center"/>
        </w:trPr>
        <w:tc>
          <w:tcPr>
            <w:tcW w:w="4876" w:type="dxa"/>
            <w:tcBorders>
              <w:top w:val="nil"/>
              <w:left w:val="nil"/>
              <w:bottom w:val="nil"/>
              <w:right w:val="nil"/>
            </w:tcBorders>
          </w:tcPr>
          <w:p w14:paraId="17D75E6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C4C9C09" w14:textId="77777777" w:rsidR="005E0916" w:rsidRPr="00E6201F" w:rsidRDefault="005E0916" w:rsidP="005C1C16">
            <w:pPr>
              <w:pStyle w:val="AmColumnHeading"/>
            </w:pPr>
            <w:r w:rsidRPr="00E6201F">
              <w:t>Amendement</w:t>
            </w:r>
          </w:p>
        </w:tc>
      </w:tr>
      <w:tr w:rsidR="005E0916" w:rsidRPr="00E6201F" w14:paraId="3F6C1C62" w14:textId="77777777" w:rsidTr="005C1C16">
        <w:trPr>
          <w:jc w:val="center"/>
        </w:trPr>
        <w:tc>
          <w:tcPr>
            <w:tcW w:w="4876" w:type="dxa"/>
            <w:tcBorders>
              <w:top w:val="nil"/>
              <w:left w:val="nil"/>
              <w:bottom w:val="nil"/>
              <w:right w:val="nil"/>
            </w:tcBorders>
          </w:tcPr>
          <w:p w14:paraId="54A297EA" w14:textId="77777777" w:rsidR="005E0916" w:rsidRPr="00E6201F" w:rsidRDefault="005E0916" w:rsidP="005C1C16">
            <w:pPr>
              <w:pStyle w:val="Normal6a"/>
            </w:pPr>
          </w:p>
        </w:tc>
        <w:tc>
          <w:tcPr>
            <w:tcW w:w="4876" w:type="dxa"/>
            <w:tcBorders>
              <w:top w:val="nil"/>
              <w:left w:val="nil"/>
              <w:bottom w:val="nil"/>
              <w:right w:val="nil"/>
            </w:tcBorders>
          </w:tcPr>
          <w:p w14:paraId="7CAACC4A" w14:textId="77777777" w:rsidR="005E0916" w:rsidRPr="00E6201F" w:rsidRDefault="005E0916" w:rsidP="005C1C16">
            <w:pPr>
              <w:pStyle w:val="Normal6a"/>
            </w:pPr>
            <w:r w:rsidRPr="00E6201F">
              <w:rPr>
                <w:b/>
                <w:i/>
              </w:rPr>
              <w:t>E bis.</w:t>
            </w:r>
            <w:r w:rsidRPr="00E6201F">
              <w:tab/>
            </w:r>
            <w:r w:rsidRPr="00E6201F">
              <w:rPr>
                <w:b/>
                <w:i/>
              </w:rPr>
              <w:t>considérant que les alliances «universités européennes» devraient envisager l’élaboration de programmes d’études orientés vers l’avenir, étroitement alignés sur les besoins dynamiques du marché du travail européen et capables de combler l’inadéquation des compétences.</w:t>
            </w:r>
          </w:p>
        </w:tc>
      </w:tr>
    </w:tbl>
    <w:p w14:paraId="3189ABD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9929248" w14:textId="77777777" w:rsidR="005E0916" w:rsidRPr="00E6201F" w:rsidRDefault="005E0916" w:rsidP="005E0916">
      <w:r w:rsidRPr="00E6201F">
        <w:rPr>
          <w:rStyle w:val="HideTWBExt"/>
        </w:rPr>
        <w:t>&lt;/Amend&gt;</w:t>
      </w:r>
    </w:p>
    <w:p w14:paraId="46DDD23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44</w:t>
      </w:r>
      <w:r w:rsidRPr="00E6201F">
        <w:rPr>
          <w:rStyle w:val="HideTWBExt"/>
          <w:b w:val="0"/>
        </w:rPr>
        <w:t>&lt;/NumAm&gt;</w:t>
      </w:r>
    </w:p>
    <w:p w14:paraId="46D79674"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57B3A945"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2271A0B2" w14:textId="77777777" w:rsidR="005E0916" w:rsidRPr="00E6201F" w:rsidRDefault="005E0916" w:rsidP="005E0916">
      <w:pPr>
        <w:pStyle w:val="NormalBold"/>
      </w:pPr>
      <w:r w:rsidRPr="00E6201F">
        <w:rPr>
          <w:rStyle w:val="HideTWBExt"/>
          <w:b w:val="0"/>
        </w:rPr>
        <w:t>&lt;/RepeatBlock-By&gt;</w:t>
      </w:r>
    </w:p>
    <w:p w14:paraId="7C2EA45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463184A" w14:textId="77777777" w:rsidR="005E0916" w:rsidRPr="00E6201F" w:rsidRDefault="005E0916" w:rsidP="005E0916">
      <w:pPr>
        <w:pStyle w:val="NormalBold"/>
      </w:pPr>
      <w:r w:rsidRPr="00E6201F">
        <w:rPr>
          <w:rStyle w:val="HideTWBExt"/>
          <w:b w:val="0"/>
        </w:rPr>
        <w:t>&lt;Article&gt;</w:t>
      </w:r>
      <w:r w:rsidRPr="00E6201F">
        <w:t>Considérant E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DDC0E1D" w14:textId="77777777" w:rsidTr="005C1C16">
        <w:trPr>
          <w:trHeight w:hRule="exact" w:val="240"/>
          <w:jc w:val="center"/>
        </w:trPr>
        <w:tc>
          <w:tcPr>
            <w:tcW w:w="9752" w:type="dxa"/>
            <w:gridSpan w:val="2"/>
            <w:tcBorders>
              <w:top w:val="nil"/>
              <w:left w:val="nil"/>
              <w:bottom w:val="nil"/>
              <w:right w:val="nil"/>
            </w:tcBorders>
          </w:tcPr>
          <w:p w14:paraId="08A78669" w14:textId="77777777" w:rsidR="005E0916" w:rsidRPr="00E6201F" w:rsidRDefault="005E0916" w:rsidP="005C1C16"/>
        </w:tc>
      </w:tr>
      <w:tr w:rsidR="005E0916" w:rsidRPr="00E6201F" w14:paraId="15F62DBC" w14:textId="77777777" w:rsidTr="005C1C16">
        <w:trPr>
          <w:trHeight w:val="240"/>
          <w:jc w:val="center"/>
        </w:trPr>
        <w:tc>
          <w:tcPr>
            <w:tcW w:w="4876" w:type="dxa"/>
            <w:tcBorders>
              <w:top w:val="nil"/>
              <w:left w:val="nil"/>
              <w:bottom w:val="nil"/>
              <w:right w:val="nil"/>
            </w:tcBorders>
          </w:tcPr>
          <w:p w14:paraId="1E16293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3379258" w14:textId="77777777" w:rsidR="005E0916" w:rsidRPr="00E6201F" w:rsidRDefault="005E0916" w:rsidP="005C1C16">
            <w:pPr>
              <w:pStyle w:val="AmColumnHeading"/>
            </w:pPr>
            <w:r w:rsidRPr="00E6201F">
              <w:t>Amendement</w:t>
            </w:r>
          </w:p>
        </w:tc>
      </w:tr>
      <w:tr w:rsidR="005E0916" w:rsidRPr="00E6201F" w14:paraId="0036BCCE" w14:textId="77777777" w:rsidTr="005C1C16">
        <w:trPr>
          <w:jc w:val="center"/>
        </w:trPr>
        <w:tc>
          <w:tcPr>
            <w:tcW w:w="4876" w:type="dxa"/>
            <w:tcBorders>
              <w:top w:val="nil"/>
              <w:left w:val="nil"/>
              <w:bottom w:val="nil"/>
              <w:right w:val="nil"/>
            </w:tcBorders>
          </w:tcPr>
          <w:p w14:paraId="20455120" w14:textId="77777777" w:rsidR="005E0916" w:rsidRPr="00E6201F" w:rsidRDefault="005E0916" w:rsidP="005C1C16">
            <w:pPr>
              <w:pStyle w:val="Normal6a"/>
            </w:pPr>
          </w:p>
        </w:tc>
        <w:tc>
          <w:tcPr>
            <w:tcW w:w="4876" w:type="dxa"/>
            <w:tcBorders>
              <w:top w:val="nil"/>
              <w:left w:val="nil"/>
              <w:bottom w:val="nil"/>
              <w:right w:val="nil"/>
            </w:tcBorders>
          </w:tcPr>
          <w:p w14:paraId="1E460B93" w14:textId="77777777" w:rsidR="005E0916" w:rsidRPr="00E6201F" w:rsidRDefault="005E0916" w:rsidP="005C1C16">
            <w:pPr>
              <w:pStyle w:val="Normal6a"/>
            </w:pPr>
            <w:r w:rsidRPr="00E6201F">
              <w:rPr>
                <w:b/>
                <w:i/>
              </w:rPr>
              <w:t>E bis.</w:t>
            </w:r>
            <w:r w:rsidRPr="00E6201F">
              <w:tab/>
            </w:r>
            <w:r w:rsidRPr="00E6201F">
              <w:rPr>
                <w:b/>
                <w:i/>
              </w:rPr>
              <w:t>considérant que les étudiants issus de milieux socio-économiques défavorisés sont moins susceptibles de participer à des programmes de mobilité et à des initiatives transnationales, et que cette tendance ne s’est pas améliorée au cours des dernières années;</w:t>
            </w:r>
          </w:p>
        </w:tc>
      </w:tr>
    </w:tbl>
    <w:p w14:paraId="4EF5D95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8A0BD45" w14:textId="77777777" w:rsidR="005E0916" w:rsidRPr="00E6201F" w:rsidRDefault="005E0916" w:rsidP="005E0916">
      <w:r w:rsidRPr="00E6201F">
        <w:rPr>
          <w:rStyle w:val="HideTWBExt"/>
        </w:rPr>
        <w:t>&lt;/Amend&gt;</w:t>
      </w:r>
    </w:p>
    <w:p w14:paraId="6ACE900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45</w:t>
      </w:r>
      <w:r w:rsidRPr="00E6201F">
        <w:rPr>
          <w:rStyle w:val="HideTWBExt"/>
          <w:b w:val="0"/>
        </w:rPr>
        <w:t>&lt;/NumAm&gt;</w:t>
      </w:r>
    </w:p>
    <w:p w14:paraId="1177E4F0" w14:textId="77777777" w:rsidR="005E0916" w:rsidRPr="00E6201F" w:rsidRDefault="005E0916" w:rsidP="005E0916">
      <w:pPr>
        <w:pStyle w:val="NormalBold"/>
      </w:pPr>
      <w:r w:rsidRPr="00E6201F">
        <w:rPr>
          <w:rStyle w:val="HideTWBExt"/>
          <w:b w:val="0"/>
        </w:rPr>
        <w:t>&lt;RepeatBlock-By&gt;&lt;Members&gt;</w:t>
      </w:r>
      <w:r w:rsidRPr="00E6201F">
        <w:t>Carolina Morace, Nikos Pappas, Anthony Smith, Mario Furore</w:t>
      </w:r>
      <w:r w:rsidRPr="00E6201F">
        <w:rPr>
          <w:rStyle w:val="HideTWBExt"/>
          <w:b w:val="0"/>
        </w:rPr>
        <w:t>&lt;/Members&gt;</w:t>
      </w:r>
    </w:p>
    <w:p w14:paraId="3F968BDA"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0D7FFAAC" w14:textId="77777777" w:rsidR="005E0916" w:rsidRPr="00E6201F" w:rsidRDefault="005E0916" w:rsidP="005E0916">
      <w:pPr>
        <w:pStyle w:val="NormalBold"/>
      </w:pPr>
      <w:r w:rsidRPr="00E6201F">
        <w:rPr>
          <w:rStyle w:val="HideTWBExt"/>
          <w:b w:val="0"/>
        </w:rPr>
        <w:t>&lt;/RepeatBlock-By&gt;</w:t>
      </w:r>
    </w:p>
    <w:p w14:paraId="01C04F1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9A7A89B" w14:textId="77777777" w:rsidR="005E0916" w:rsidRPr="00E6201F" w:rsidRDefault="005E0916" w:rsidP="005E0916">
      <w:pPr>
        <w:pStyle w:val="NormalBold"/>
      </w:pPr>
      <w:r w:rsidRPr="00E6201F">
        <w:rPr>
          <w:rStyle w:val="HideTWBExt"/>
          <w:b w:val="0"/>
        </w:rPr>
        <w:t>&lt;Article&gt;</w:t>
      </w:r>
      <w:r w:rsidRPr="00E6201F">
        <w:t>Considérant E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88E26EC" w14:textId="77777777" w:rsidTr="005C1C16">
        <w:trPr>
          <w:trHeight w:hRule="exact" w:val="240"/>
          <w:jc w:val="center"/>
        </w:trPr>
        <w:tc>
          <w:tcPr>
            <w:tcW w:w="9752" w:type="dxa"/>
            <w:gridSpan w:val="2"/>
            <w:tcBorders>
              <w:top w:val="nil"/>
              <w:left w:val="nil"/>
              <w:bottom w:val="nil"/>
              <w:right w:val="nil"/>
            </w:tcBorders>
          </w:tcPr>
          <w:p w14:paraId="3FFC2E6F" w14:textId="77777777" w:rsidR="005E0916" w:rsidRPr="00E6201F" w:rsidRDefault="005E0916" w:rsidP="005C1C16"/>
        </w:tc>
      </w:tr>
      <w:tr w:rsidR="005E0916" w:rsidRPr="00E6201F" w14:paraId="3A0C0802" w14:textId="77777777" w:rsidTr="005C1C16">
        <w:trPr>
          <w:trHeight w:val="240"/>
          <w:jc w:val="center"/>
        </w:trPr>
        <w:tc>
          <w:tcPr>
            <w:tcW w:w="4876" w:type="dxa"/>
            <w:tcBorders>
              <w:top w:val="nil"/>
              <w:left w:val="nil"/>
              <w:bottom w:val="nil"/>
              <w:right w:val="nil"/>
            </w:tcBorders>
          </w:tcPr>
          <w:p w14:paraId="10781A5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A96E640" w14:textId="77777777" w:rsidR="005E0916" w:rsidRPr="00E6201F" w:rsidRDefault="005E0916" w:rsidP="005C1C16">
            <w:pPr>
              <w:pStyle w:val="AmColumnHeading"/>
            </w:pPr>
            <w:r w:rsidRPr="00E6201F">
              <w:t>Amendement</w:t>
            </w:r>
          </w:p>
        </w:tc>
      </w:tr>
      <w:tr w:rsidR="005E0916" w:rsidRPr="00E6201F" w14:paraId="3421772E" w14:textId="77777777" w:rsidTr="005C1C16">
        <w:trPr>
          <w:jc w:val="center"/>
        </w:trPr>
        <w:tc>
          <w:tcPr>
            <w:tcW w:w="4876" w:type="dxa"/>
            <w:tcBorders>
              <w:top w:val="nil"/>
              <w:left w:val="nil"/>
              <w:bottom w:val="nil"/>
              <w:right w:val="nil"/>
            </w:tcBorders>
          </w:tcPr>
          <w:p w14:paraId="7A9BF7A2" w14:textId="77777777" w:rsidR="005E0916" w:rsidRPr="00E6201F" w:rsidRDefault="005E0916" w:rsidP="005C1C16">
            <w:pPr>
              <w:pStyle w:val="Normal6a"/>
            </w:pPr>
          </w:p>
        </w:tc>
        <w:tc>
          <w:tcPr>
            <w:tcW w:w="4876" w:type="dxa"/>
            <w:tcBorders>
              <w:top w:val="nil"/>
              <w:left w:val="nil"/>
              <w:bottom w:val="nil"/>
              <w:right w:val="nil"/>
            </w:tcBorders>
          </w:tcPr>
          <w:p w14:paraId="4C7809EC" w14:textId="77777777" w:rsidR="005E0916" w:rsidRPr="00E6201F" w:rsidRDefault="005E0916" w:rsidP="005C1C16">
            <w:pPr>
              <w:pStyle w:val="Normal6a"/>
            </w:pPr>
            <w:r w:rsidRPr="00E6201F">
              <w:rPr>
                <w:b/>
                <w:i/>
              </w:rPr>
              <w:t>E ter.</w:t>
            </w:r>
            <w:r w:rsidRPr="00E6201F">
              <w:tab/>
            </w:r>
            <w:r w:rsidRPr="00E6201F">
              <w:rPr>
                <w:b/>
                <w:i/>
              </w:rPr>
              <w:t>considérant que la crise du logement croissante qui touche les étudiants et les chercheurs en début de carrière dans toute l’Europe, en particulier dans les pôles académiques urbains, représente un obstacle majeur à la participation aux programmes de mobilité et à la coopération universitaire;</w:t>
            </w:r>
          </w:p>
        </w:tc>
      </w:tr>
    </w:tbl>
    <w:p w14:paraId="02E5EE6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9F71B2A" w14:textId="77777777" w:rsidR="005E0916" w:rsidRPr="00E6201F" w:rsidRDefault="005E0916" w:rsidP="005E0916">
      <w:r w:rsidRPr="00E6201F">
        <w:rPr>
          <w:rStyle w:val="HideTWBExt"/>
        </w:rPr>
        <w:t>&lt;/Amend&gt;</w:t>
      </w:r>
    </w:p>
    <w:p w14:paraId="7995238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46</w:t>
      </w:r>
      <w:r w:rsidRPr="00E6201F">
        <w:rPr>
          <w:rStyle w:val="HideTWBExt"/>
          <w:b w:val="0"/>
        </w:rPr>
        <w:t>&lt;/NumAm&gt;</w:t>
      </w:r>
    </w:p>
    <w:p w14:paraId="697FEE3E"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6BE3AD64"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87FD29C" w14:textId="77777777" w:rsidR="005E0916" w:rsidRPr="00E6201F" w:rsidRDefault="005E0916" w:rsidP="005E0916">
      <w:pPr>
        <w:pStyle w:val="NormalBold"/>
      </w:pPr>
      <w:r w:rsidRPr="00E6201F">
        <w:rPr>
          <w:rStyle w:val="HideTWBExt"/>
          <w:b w:val="0"/>
        </w:rPr>
        <w:t>&lt;/RepeatBlock-By&gt;</w:t>
      </w:r>
    </w:p>
    <w:p w14:paraId="7ABF791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E967AEC" w14:textId="77777777" w:rsidR="005E0916" w:rsidRPr="00E6201F" w:rsidRDefault="005E0916" w:rsidP="005E0916">
      <w:pPr>
        <w:pStyle w:val="NormalBold"/>
      </w:pPr>
      <w:r w:rsidRPr="00E6201F">
        <w:rPr>
          <w:rStyle w:val="HideTWBExt"/>
          <w:b w:val="0"/>
        </w:rPr>
        <w:t>&lt;Article&gt;</w:t>
      </w:r>
      <w:r w:rsidRPr="00E6201F">
        <w:t>Considérant E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2204B14" w14:textId="77777777" w:rsidTr="005C1C16">
        <w:trPr>
          <w:trHeight w:hRule="exact" w:val="240"/>
          <w:jc w:val="center"/>
        </w:trPr>
        <w:tc>
          <w:tcPr>
            <w:tcW w:w="9752" w:type="dxa"/>
            <w:gridSpan w:val="2"/>
            <w:tcBorders>
              <w:top w:val="nil"/>
              <w:left w:val="nil"/>
              <w:bottom w:val="nil"/>
              <w:right w:val="nil"/>
            </w:tcBorders>
          </w:tcPr>
          <w:p w14:paraId="0DF66F80" w14:textId="77777777" w:rsidR="005E0916" w:rsidRPr="00E6201F" w:rsidRDefault="005E0916" w:rsidP="005C1C16"/>
        </w:tc>
      </w:tr>
      <w:tr w:rsidR="005E0916" w:rsidRPr="00E6201F" w14:paraId="7930004C" w14:textId="77777777" w:rsidTr="005C1C16">
        <w:trPr>
          <w:trHeight w:val="240"/>
          <w:jc w:val="center"/>
        </w:trPr>
        <w:tc>
          <w:tcPr>
            <w:tcW w:w="4876" w:type="dxa"/>
            <w:tcBorders>
              <w:top w:val="nil"/>
              <w:left w:val="nil"/>
              <w:bottom w:val="nil"/>
              <w:right w:val="nil"/>
            </w:tcBorders>
          </w:tcPr>
          <w:p w14:paraId="6BED265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3E4BCEA" w14:textId="77777777" w:rsidR="005E0916" w:rsidRPr="00E6201F" w:rsidRDefault="005E0916" w:rsidP="005C1C16">
            <w:pPr>
              <w:pStyle w:val="AmColumnHeading"/>
            </w:pPr>
            <w:r w:rsidRPr="00E6201F">
              <w:t>Amendement</w:t>
            </w:r>
          </w:p>
        </w:tc>
      </w:tr>
      <w:tr w:rsidR="005E0916" w:rsidRPr="00E6201F" w14:paraId="5ED481F7" w14:textId="77777777" w:rsidTr="005C1C16">
        <w:trPr>
          <w:jc w:val="center"/>
        </w:trPr>
        <w:tc>
          <w:tcPr>
            <w:tcW w:w="4876" w:type="dxa"/>
            <w:tcBorders>
              <w:top w:val="nil"/>
              <w:left w:val="nil"/>
              <w:bottom w:val="nil"/>
              <w:right w:val="nil"/>
            </w:tcBorders>
          </w:tcPr>
          <w:p w14:paraId="418852A7" w14:textId="77777777" w:rsidR="005E0916" w:rsidRPr="00E6201F" w:rsidRDefault="005E0916" w:rsidP="005C1C16">
            <w:pPr>
              <w:pStyle w:val="Normal6a"/>
            </w:pPr>
          </w:p>
        </w:tc>
        <w:tc>
          <w:tcPr>
            <w:tcW w:w="4876" w:type="dxa"/>
            <w:tcBorders>
              <w:top w:val="nil"/>
              <w:left w:val="nil"/>
              <w:bottom w:val="nil"/>
              <w:right w:val="nil"/>
            </w:tcBorders>
          </w:tcPr>
          <w:p w14:paraId="25D7B200" w14:textId="77777777" w:rsidR="005E0916" w:rsidRPr="00E6201F" w:rsidRDefault="005E0916" w:rsidP="005C1C16">
            <w:pPr>
              <w:pStyle w:val="Normal6a"/>
            </w:pPr>
            <w:r w:rsidRPr="00E6201F">
              <w:rPr>
                <w:b/>
                <w:i/>
              </w:rPr>
              <w:t>E quater.</w:t>
            </w:r>
            <w:r w:rsidRPr="00E6201F">
              <w:tab/>
            </w:r>
            <w:r w:rsidRPr="00E6201F">
              <w:rPr>
                <w:b/>
                <w:i/>
              </w:rPr>
              <w:t>considérant que les étudiants et les chercheurs handicapés continuent à rencontrer des obstacles importants qui entravent leur participation aux programmes de mobilité et aux initiatives universitaires transnationales, en raison d’un manque d’infrastructures et de services accessibles;</w:t>
            </w:r>
          </w:p>
        </w:tc>
      </w:tr>
    </w:tbl>
    <w:p w14:paraId="198AC40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B8E746A" w14:textId="77777777" w:rsidR="005E0916" w:rsidRPr="00E6201F" w:rsidRDefault="005E0916" w:rsidP="005E0916">
      <w:r w:rsidRPr="00E6201F">
        <w:rPr>
          <w:rStyle w:val="HideTWBExt"/>
        </w:rPr>
        <w:t>&lt;/Amend&gt;</w:t>
      </w:r>
    </w:p>
    <w:p w14:paraId="12BCD37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47</w:t>
      </w:r>
      <w:r w:rsidRPr="00E6201F">
        <w:rPr>
          <w:rStyle w:val="HideTWBExt"/>
          <w:b w:val="0"/>
        </w:rPr>
        <w:t>&lt;/NumAm&gt;</w:t>
      </w:r>
    </w:p>
    <w:p w14:paraId="710A3581"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2FB38090" w14:textId="77777777" w:rsidR="005E0916" w:rsidRPr="00E6201F" w:rsidRDefault="005E0916" w:rsidP="005E0916">
      <w:pPr>
        <w:pStyle w:val="NormalBold"/>
      </w:pPr>
      <w:r w:rsidRPr="00E6201F">
        <w:rPr>
          <w:rStyle w:val="HideTWBExt"/>
          <w:b w:val="0"/>
        </w:rPr>
        <w:t>&lt;/RepeatBlock-By&gt;</w:t>
      </w:r>
    </w:p>
    <w:p w14:paraId="1457E0F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A5E369B" w14:textId="77777777" w:rsidR="005E0916" w:rsidRPr="00E6201F" w:rsidRDefault="005E0916" w:rsidP="005E0916">
      <w:pPr>
        <w:pStyle w:val="NormalBold"/>
      </w:pPr>
      <w:r w:rsidRPr="00E6201F">
        <w:rPr>
          <w:rStyle w:val="HideTWBExt"/>
          <w:b w:val="0"/>
        </w:rPr>
        <w:t>&lt;Article&gt;</w:t>
      </w:r>
      <w:r w:rsidRPr="00E6201F">
        <w:t>Considérant F</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7A136AD" w14:textId="77777777" w:rsidTr="005C1C16">
        <w:trPr>
          <w:trHeight w:hRule="exact" w:val="240"/>
          <w:jc w:val="center"/>
        </w:trPr>
        <w:tc>
          <w:tcPr>
            <w:tcW w:w="9752" w:type="dxa"/>
            <w:gridSpan w:val="2"/>
            <w:tcBorders>
              <w:top w:val="nil"/>
              <w:left w:val="nil"/>
              <w:bottom w:val="nil"/>
              <w:right w:val="nil"/>
            </w:tcBorders>
          </w:tcPr>
          <w:p w14:paraId="5B6187BD" w14:textId="77777777" w:rsidR="005E0916" w:rsidRPr="00E6201F" w:rsidRDefault="005E0916" w:rsidP="005C1C16"/>
        </w:tc>
      </w:tr>
      <w:tr w:rsidR="005E0916" w:rsidRPr="00E6201F" w14:paraId="49E7DEDF" w14:textId="77777777" w:rsidTr="005C1C16">
        <w:trPr>
          <w:trHeight w:val="240"/>
          <w:jc w:val="center"/>
        </w:trPr>
        <w:tc>
          <w:tcPr>
            <w:tcW w:w="4876" w:type="dxa"/>
            <w:tcBorders>
              <w:top w:val="nil"/>
              <w:left w:val="nil"/>
              <w:bottom w:val="nil"/>
              <w:right w:val="nil"/>
            </w:tcBorders>
          </w:tcPr>
          <w:p w14:paraId="0EBB5C9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4DC1394" w14:textId="77777777" w:rsidR="005E0916" w:rsidRPr="00E6201F" w:rsidRDefault="005E0916" w:rsidP="005C1C16">
            <w:pPr>
              <w:pStyle w:val="AmColumnHeading"/>
            </w:pPr>
            <w:r w:rsidRPr="00E6201F">
              <w:t>Amendement</w:t>
            </w:r>
          </w:p>
        </w:tc>
      </w:tr>
      <w:tr w:rsidR="005E0916" w:rsidRPr="00E6201F" w14:paraId="3345320C" w14:textId="77777777" w:rsidTr="005C1C16">
        <w:trPr>
          <w:jc w:val="center"/>
        </w:trPr>
        <w:tc>
          <w:tcPr>
            <w:tcW w:w="4876" w:type="dxa"/>
            <w:tcBorders>
              <w:top w:val="nil"/>
              <w:left w:val="nil"/>
              <w:bottom w:val="nil"/>
              <w:right w:val="nil"/>
            </w:tcBorders>
          </w:tcPr>
          <w:p w14:paraId="5F5DDD23" w14:textId="77777777" w:rsidR="005E0916" w:rsidRPr="00E6201F" w:rsidRDefault="005E0916" w:rsidP="005C1C16">
            <w:pPr>
              <w:pStyle w:val="Normal6a"/>
            </w:pPr>
            <w:r w:rsidRPr="00E6201F">
              <w:t>F.</w:t>
            </w:r>
            <w:r w:rsidRPr="00E6201F">
              <w:tab/>
              <w:t>considérant que la liberté académique et scientifique est un principe central des missions et des activités des universités;</w:t>
            </w:r>
          </w:p>
        </w:tc>
        <w:tc>
          <w:tcPr>
            <w:tcW w:w="4876" w:type="dxa"/>
            <w:tcBorders>
              <w:top w:val="nil"/>
              <w:left w:val="nil"/>
              <w:bottom w:val="nil"/>
              <w:right w:val="nil"/>
            </w:tcBorders>
          </w:tcPr>
          <w:p w14:paraId="2EF97689" w14:textId="77777777" w:rsidR="005E0916" w:rsidRPr="00E6201F" w:rsidRDefault="005E0916" w:rsidP="005C1C16">
            <w:pPr>
              <w:pStyle w:val="Normal6a"/>
            </w:pPr>
            <w:r w:rsidRPr="00E6201F">
              <w:t>F.</w:t>
            </w:r>
            <w:r w:rsidRPr="00E6201F">
              <w:tab/>
              <w:t xml:space="preserve">considérant que la liberté académique et scientifique est un principe central des missions et des activités des universités; </w:t>
            </w:r>
            <w:r w:rsidRPr="00E6201F">
              <w:rPr>
                <w:b/>
                <w:i/>
              </w:rPr>
              <w:t>que ce principe est consacré à l’article 13 de la charte des droits fondamentaux de l’Union européenne et la Recommandation des Nations unies concernant la condition du personnel enseignant de l’enseignement supérieur</w:t>
            </w:r>
            <w:r w:rsidRPr="00E6201F">
              <w:rPr>
                <w:b/>
                <w:i/>
                <w:vertAlign w:val="superscript"/>
              </w:rPr>
              <w:t>11 bis</w:t>
            </w:r>
            <w:r w:rsidRPr="00E6201F">
              <w:rPr>
                <w:b/>
                <w:i/>
              </w:rPr>
              <w:t>; que cette liberté est essentielle au bien-être des sociétés démocratiques et qu’elle doit donc être davantage protégée et encouragée;</w:t>
            </w:r>
          </w:p>
        </w:tc>
      </w:tr>
      <w:tr w:rsidR="005E0916" w:rsidRPr="00E6201F" w14:paraId="58D8A4F2" w14:textId="77777777" w:rsidTr="005C1C16">
        <w:trPr>
          <w:jc w:val="center"/>
        </w:trPr>
        <w:tc>
          <w:tcPr>
            <w:tcW w:w="4876" w:type="dxa"/>
            <w:tcBorders>
              <w:top w:val="nil"/>
              <w:left w:val="nil"/>
              <w:bottom w:val="nil"/>
              <w:right w:val="nil"/>
            </w:tcBorders>
          </w:tcPr>
          <w:p w14:paraId="009DCCC2" w14:textId="77777777" w:rsidR="005E0916" w:rsidRPr="00E6201F" w:rsidRDefault="005E0916" w:rsidP="005C1C16"/>
        </w:tc>
        <w:tc>
          <w:tcPr>
            <w:tcW w:w="4876" w:type="dxa"/>
            <w:tcBorders>
              <w:top w:val="nil"/>
              <w:left w:val="nil"/>
              <w:bottom w:val="nil"/>
              <w:right w:val="nil"/>
            </w:tcBorders>
          </w:tcPr>
          <w:p w14:paraId="40C4CC26" w14:textId="77777777" w:rsidR="005E0916" w:rsidRPr="00E6201F" w:rsidRDefault="005E0916" w:rsidP="005C1C16">
            <w:pPr>
              <w:pStyle w:val="Normal6a"/>
            </w:pPr>
            <w:r w:rsidRPr="00E6201F">
              <w:rPr>
                <w:b/>
                <w:i/>
              </w:rPr>
              <w:t>_________________</w:t>
            </w:r>
          </w:p>
        </w:tc>
      </w:tr>
      <w:tr w:rsidR="005E0916" w:rsidRPr="00E6201F" w14:paraId="2FBA6BCC" w14:textId="77777777" w:rsidTr="005C1C16">
        <w:trPr>
          <w:jc w:val="center"/>
        </w:trPr>
        <w:tc>
          <w:tcPr>
            <w:tcW w:w="4876" w:type="dxa"/>
            <w:tcBorders>
              <w:top w:val="nil"/>
              <w:left w:val="nil"/>
              <w:bottom w:val="nil"/>
              <w:right w:val="nil"/>
            </w:tcBorders>
          </w:tcPr>
          <w:p w14:paraId="0A3CC6BD" w14:textId="77777777" w:rsidR="005E0916" w:rsidRPr="00E6201F" w:rsidRDefault="005E0916" w:rsidP="005C1C16"/>
        </w:tc>
        <w:tc>
          <w:tcPr>
            <w:tcW w:w="4876" w:type="dxa"/>
            <w:tcBorders>
              <w:top w:val="nil"/>
              <w:left w:val="nil"/>
              <w:bottom w:val="nil"/>
              <w:right w:val="nil"/>
            </w:tcBorders>
          </w:tcPr>
          <w:p w14:paraId="58A0E693" w14:textId="77777777" w:rsidR="005E0916" w:rsidRPr="00E6201F" w:rsidRDefault="005E0916" w:rsidP="005C1C16">
            <w:pPr>
              <w:pStyle w:val="Normal6a"/>
            </w:pPr>
            <w:r w:rsidRPr="00E6201F">
              <w:rPr>
                <w:b/>
                <w:i/>
                <w:vertAlign w:val="superscript"/>
              </w:rPr>
              <w:t>11 bis</w:t>
            </w:r>
            <w:r w:rsidRPr="00E6201F">
              <w:t xml:space="preserve"> </w:t>
            </w:r>
            <w:r w:rsidRPr="00E6201F">
              <w:rPr>
                <w:b/>
                <w:i/>
              </w:rPr>
              <w:t>Recommandation des Nations unies concernant la condition du personnel enseignant de l’enseignement supérieur, 11/11/1997</w:t>
            </w:r>
          </w:p>
        </w:tc>
      </w:tr>
    </w:tbl>
    <w:p w14:paraId="1DC6352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7F1A395" w14:textId="77777777" w:rsidR="005E0916" w:rsidRPr="00E6201F" w:rsidRDefault="005E0916" w:rsidP="005E0916">
      <w:r w:rsidRPr="00E6201F">
        <w:rPr>
          <w:rStyle w:val="HideTWBExt"/>
        </w:rPr>
        <w:t>&lt;/Amend&gt;</w:t>
      </w:r>
    </w:p>
    <w:p w14:paraId="44F4109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48</w:t>
      </w:r>
      <w:r w:rsidRPr="00E6201F">
        <w:rPr>
          <w:rStyle w:val="HideTWBExt"/>
          <w:b w:val="0"/>
        </w:rPr>
        <w:t>&lt;/NumAm&gt;</w:t>
      </w:r>
    </w:p>
    <w:p w14:paraId="622D5E2D"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0182BEB7" w14:textId="77777777" w:rsidR="005E0916" w:rsidRPr="00E6201F" w:rsidRDefault="005E0916" w:rsidP="005E0916">
      <w:pPr>
        <w:pStyle w:val="NormalBold"/>
      </w:pPr>
      <w:r w:rsidRPr="00E6201F">
        <w:rPr>
          <w:rStyle w:val="HideTWBExt"/>
          <w:b w:val="0"/>
        </w:rPr>
        <w:t>&lt;/RepeatBlock-By&gt;</w:t>
      </w:r>
    </w:p>
    <w:p w14:paraId="0FDB283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5A235CC" w14:textId="77777777" w:rsidR="005E0916" w:rsidRPr="00E6201F" w:rsidRDefault="005E0916" w:rsidP="005E0916">
      <w:pPr>
        <w:pStyle w:val="NormalBold"/>
      </w:pPr>
      <w:r w:rsidRPr="00E6201F">
        <w:rPr>
          <w:rStyle w:val="HideTWBExt"/>
          <w:b w:val="0"/>
        </w:rPr>
        <w:t>&lt;Article&gt;</w:t>
      </w:r>
      <w:r w:rsidRPr="00E6201F">
        <w:t>Considérant F</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4B603A8" w14:textId="77777777" w:rsidTr="005C1C16">
        <w:trPr>
          <w:trHeight w:hRule="exact" w:val="240"/>
          <w:jc w:val="center"/>
        </w:trPr>
        <w:tc>
          <w:tcPr>
            <w:tcW w:w="9752" w:type="dxa"/>
            <w:gridSpan w:val="2"/>
            <w:tcBorders>
              <w:top w:val="nil"/>
              <w:left w:val="nil"/>
              <w:bottom w:val="nil"/>
              <w:right w:val="nil"/>
            </w:tcBorders>
          </w:tcPr>
          <w:p w14:paraId="1AF6AF76" w14:textId="77777777" w:rsidR="005E0916" w:rsidRPr="00E6201F" w:rsidRDefault="005E0916" w:rsidP="005C1C16"/>
        </w:tc>
      </w:tr>
      <w:tr w:rsidR="005E0916" w:rsidRPr="00E6201F" w14:paraId="62DF9D0C" w14:textId="77777777" w:rsidTr="005C1C16">
        <w:trPr>
          <w:trHeight w:val="240"/>
          <w:jc w:val="center"/>
        </w:trPr>
        <w:tc>
          <w:tcPr>
            <w:tcW w:w="4876" w:type="dxa"/>
            <w:tcBorders>
              <w:top w:val="nil"/>
              <w:left w:val="nil"/>
              <w:bottom w:val="nil"/>
              <w:right w:val="nil"/>
            </w:tcBorders>
          </w:tcPr>
          <w:p w14:paraId="55B709F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A052815" w14:textId="77777777" w:rsidR="005E0916" w:rsidRPr="00E6201F" w:rsidRDefault="005E0916" w:rsidP="005C1C16">
            <w:pPr>
              <w:pStyle w:val="AmColumnHeading"/>
            </w:pPr>
            <w:r w:rsidRPr="00E6201F">
              <w:t>Amendement</w:t>
            </w:r>
          </w:p>
        </w:tc>
      </w:tr>
      <w:tr w:rsidR="005E0916" w:rsidRPr="00E6201F" w14:paraId="6422DB57" w14:textId="77777777" w:rsidTr="005C1C16">
        <w:trPr>
          <w:jc w:val="center"/>
        </w:trPr>
        <w:tc>
          <w:tcPr>
            <w:tcW w:w="4876" w:type="dxa"/>
            <w:tcBorders>
              <w:top w:val="nil"/>
              <w:left w:val="nil"/>
              <w:bottom w:val="nil"/>
              <w:right w:val="nil"/>
            </w:tcBorders>
          </w:tcPr>
          <w:p w14:paraId="3798B305" w14:textId="77777777" w:rsidR="005E0916" w:rsidRPr="00E6201F" w:rsidRDefault="005E0916" w:rsidP="005C1C16">
            <w:pPr>
              <w:pStyle w:val="Normal6a"/>
            </w:pPr>
            <w:r w:rsidRPr="00E6201F">
              <w:t>F.</w:t>
            </w:r>
            <w:r w:rsidRPr="00E6201F">
              <w:tab/>
              <w:t>considérant que la liberté académique et scientifique est un principe central des missions et des activités des universités;</w:t>
            </w:r>
          </w:p>
        </w:tc>
        <w:tc>
          <w:tcPr>
            <w:tcW w:w="4876" w:type="dxa"/>
            <w:tcBorders>
              <w:top w:val="nil"/>
              <w:left w:val="nil"/>
              <w:bottom w:val="nil"/>
              <w:right w:val="nil"/>
            </w:tcBorders>
          </w:tcPr>
          <w:p w14:paraId="7818A29A" w14:textId="77777777" w:rsidR="005E0916" w:rsidRPr="00E6201F" w:rsidRDefault="005E0916" w:rsidP="005C1C16">
            <w:pPr>
              <w:pStyle w:val="Normal6a"/>
            </w:pPr>
            <w:r w:rsidRPr="00E6201F">
              <w:t>F.</w:t>
            </w:r>
            <w:r w:rsidRPr="00E6201F">
              <w:tab/>
              <w:t xml:space="preserve">considérant que la liberté académique et scientifique est un principe central des missions et des activités des universités </w:t>
            </w:r>
            <w:r w:rsidRPr="00E6201F">
              <w:rPr>
                <w:b/>
                <w:i/>
              </w:rPr>
              <w:t>et qu’elle doit être préservée de toute forme d’imposition idéologique ou d’ingérence politique susceptible d’entraver le débat ouvert et le pluralisme;</w:t>
            </w:r>
          </w:p>
        </w:tc>
      </w:tr>
    </w:tbl>
    <w:p w14:paraId="284579F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C63C428" w14:textId="77777777" w:rsidR="005E0916" w:rsidRPr="00E6201F" w:rsidRDefault="005E0916" w:rsidP="005E0916">
      <w:r w:rsidRPr="00E6201F">
        <w:rPr>
          <w:rStyle w:val="HideTWBExt"/>
        </w:rPr>
        <w:t>&lt;/Amend&gt;</w:t>
      </w:r>
    </w:p>
    <w:p w14:paraId="313DF48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49</w:t>
      </w:r>
      <w:r w:rsidRPr="00E6201F">
        <w:rPr>
          <w:rStyle w:val="HideTWBExt"/>
          <w:b w:val="0"/>
        </w:rPr>
        <w:t>&lt;/NumAm&gt;</w:t>
      </w:r>
    </w:p>
    <w:p w14:paraId="30DA9F08"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E13D464" w14:textId="77777777" w:rsidR="005E0916" w:rsidRPr="00E6201F" w:rsidRDefault="005E0916" w:rsidP="005E0916">
      <w:pPr>
        <w:pStyle w:val="NormalBold"/>
      </w:pPr>
      <w:r w:rsidRPr="00E6201F">
        <w:rPr>
          <w:rStyle w:val="HideTWBExt"/>
          <w:b w:val="0"/>
        </w:rPr>
        <w:t>&lt;/RepeatBlock-By&gt;</w:t>
      </w:r>
    </w:p>
    <w:p w14:paraId="69C7DC0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3515210" w14:textId="77777777" w:rsidR="005E0916" w:rsidRPr="00E6201F" w:rsidRDefault="005E0916" w:rsidP="005E0916">
      <w:pPr>
        <w:pStyle w:val="NormalBold"/>
      </w:pPr>
      <w:r w:rsidRPr="00E6201F">
        <w:rPr>
          <w:rStyle w:val="HideTWBExt"/>
          <w:b w:val="0"/>
        </w:rPr>
        <w:t>&lt;Article&gt;</w:t>
      </w:r>
      <w:r w:rsidRPr="00E6201F">
        <w:t>Considérant F</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16AEB83" w14:textId="77777777" w:rsidTr="005C1C16">
        <w:trPr>
          <w:trHeight w:hRule="exact" w:val="240"/>
          <w:jc w:val="center"/>
        </w:trPr>
        <w:tc>
          <w:tcPr>
            <w:tcW w:w="9752" w:type="dxa"/>
            <w:gridSpan w:val="2"/>
            <w:tcBorders>
              <w:top w:val="nil"/>
              <w:left w:val="nil"/>
              <w:bottom w:val="nil"/>
              <w:right w:val="nil"/>
            </w:tcBorders>
          </w:tcPr>
          <w:p w14:paraId="51C5EEE7" w14:textId="77777777" w:rsidR="005E0916" w:rsidRPr="00E6201F" w:rsidRDefault="005E0916" w:rsidP="005C1C16"/>
        </w:tc>
      </w:tr>
      <w:tr w:rsidR="005E0916" w:rsidRPr="00E6201F" w14:paraId="02F80A63" w14:textId="77777777" w:rsidTr="005C1C16">
        <w:trPr>
          <w:trHeight w:val="240"/>
          <w:jc w:val="center"/>
        </w:trPr>
        <w:tc>
          <w:tcPr>
            <w:tcW w:w="4876" w:type="dxa"/>
            <w:tcBorders>
              <w:top w:val="nil"/>
              <w:left w:val="nil"/>
              <w:bottom w:val="nil"/>
              <w:right w:val="nil"/>
            </w:tcBorders>
          </w:tcPr>
          <w:p w14:paraId="6DD9C10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5CF0B79" w14:textId="77777777" w:rsidR="005E0916" w:rsidRPr="00E6201F" w:rsidRDefault="005E0916" w:rsidP="005C1C16">
            <w:pPr>
              <w:pStyle w:val="AmColumnHeading"/>
            </w:pPr>
            <w:r w:rsidRPr="00E6201F">
              <w:t>Amendement</w:t>
            </w:r>
          </w:p>
        </w:tc>
      </w:tr>
      <w:tr w:rsidR="005E0916" w:rsidRPr="00E6201F" w14:paraId="1519C2C3" w14:textId="77777777" w:rsidTr="005C1C16">
        <w:trPr>
          <w:jc w:val="center"/>
        </w:trPr>
        <w:tc>
          <w:tcPr>
            <w:tcW w:w="4876" w:type="dxa"/>
            <w:tcBorders>
              <w:top w:val="nil"/>
              <w:left w:val="nil"/>
              <w:bottom w:val="nil"/>
              <w:right w:val="nil"/>
            </w:tcBorders>
          </w:tcPr>
          <w:p w14:paraId="00B31AE3" w14:textId="77777777" w:rsidR="005E0916" w:rsidRPr="00E6201F" w:rsidRDefault="005E0916" w:rsidP="005C1C16">
            <w:pPr>
              <w:pStyle w:val="Normal6a"/>
            </w:pPr>
            <w:r w:rsidRPr="00E6201F">
              <w:t>F.</w:t>
            </w:r>
            <w:r w:rsidRPr="00E6201F">
              <w:tab/>
              <w:t>considérant que la liberté académique et scientifique est un principe central des missions et des activités des universités;</w:t>
            </w:r>
          </w:p>
        </w:tc>
        <w:tc>
          <w:tcPr>
            <w:tcW w:w="4876" w:type="dxa"/>
            <w:tcBorders>
              <w:top w:val="nil"/>
              <w:left w:val="nil"/>
              <w:bottom w:val="nil"/>
              <w:right w:val="nil"/>
            </w:tcBorders>
          </w:tcPr>
          <w:p w14:paraId="721B1C4E" w14:textId="77777777" w:rsidR="005E0916" w:rsidRPr="00E6201F" w:rsidRDefault="005E0916" w:rsidP="005C1C16">
            <w:pPr>
              <w:pStyle w:val="Normal6a"/>
            </w:pPr>
            <w:r w:rsidRPr="00E6201F">
              <w:t>F.</w:t>
            </w:r>
            <w:r w:rsidRPr="00E6201F">
              <w:tab/>
              <w:t>considérant que la liberté académique et scientifique est un principe central des missions et des activités des universités</w:t>
            </w:r>
            <w:r w:rsidRPr="00E6201F">
              <w:rPr>
                <w:b/>
                <w:i/>
              </w:rPr>
              <w:t xml:space="preserve"> et que s’avérant vitale au bien-être des sociétés démocratiques, elle doit donc être sauvegardée et favorisée</w:t>
            </w:r>
            <w:r w:rsidRPr="00E6201F">
              <w:t>;</w:t>
            </w:r>
          </w:p>
        </w:tc>
      </w:tr>
    </w:tbl>
    <w:p w14:paraId="18515ED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4AF9009" w14:textId="77777777" w:rsidR="005E0916" w:rsidRPr="00E6201F" w:rsidRDefault="005E0916" w:rsidP="005E0916">
      <w:r w:rsidRPr="00E6201F">
        <w:rPr>
          <w:rStyle w:val="HideTWBExt"/>
        </w:rPr>
        <w:t>&lt;/Amend&gt;</w:t>
      </w:r>
    </w:p>
    <w:p w14:paraId="1CB2FB2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50</w:t>
      </w:r>
      <w:r w:rsidRPr="00E6201F">
        <w:rPr>
          <w:rStyle w:val="HideTWBExt"/>
          <w:b w:val="0"/>
        </w:rPr>
        <w:t>&lt;/NumAm&gt;</w:t>
      </w:r>
    </w:p>
    <w:p w14:paraId="195A3EE5"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362B995B" w14:textId="77777777" w:rsidR="005E0916" w:rsidRPr="00E6201F" w:rsidRDefault="005E0916" w:rsidP="005E0916">
      <w:pPr>
        <w:pStyle w:val="NormalBold"/>
      </w:pPr>
      <w:r w:rsidRPr="00E6201F">
        <w:rPr>
          <w:rStyle w:val="HideTWBExt"/>
          <w:b w:val="0"/>
        </w:rPr>
        <w:t>&lt;/RepeatBlock-By&gt;</w:t>
      </w:r>
    </w:p>
    <w:p w14:paraId="41A6FA7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DE2BEB5" w14:textId="77777777" w:rsidR="005E0916" w:rsidRPr="00E6201F" w:rsidRDefault="005E0916" w:rsidP="005E0916">
      <w:pPr>
        <w:pStyle w:val="NormalBold"/>
      </w:pPr>
      <w:r w:rsidRPr="00E6201F">
        <w:rPr>
          <w:rStyle w:val="HideTWBExt"/>
          <w:b w:val="0"/>
        </w:rPr>
        <w:t>&lt;Article&gt;</w:t>
      </w:r>
      <w:r w:rsidRPr="00E6201F">
        <w:t>Considérant F</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4B035A1" w14:textId="77777777" w:rsidTr="005C1C16">
        <w:trPr>
          <w:trHeight w:hRule="exact" w:val="240"/>
          <w:jc w:val="center"/>
        </w:trPr>
        <w:tc>
          <w:tcPr>
            <w:tcW w:w="9752" w:type="dxa"/>
            <w:gridSpan w:val="2"/>
            <w:tcBorders>
              <w:top w:val="nil"/>
              <w:left w:val="nil"/>
              <w:bottom w:val="nil"/>
              <w:right w:val="nil"/>
            </w:tcBorders>
          </w:tcPr>
          <w:p w14:paraId="3EBAF0AF" w14:textId="77777777" w:rsidR="005E0916" w:rsidRPr="00E6201F" w:rsidRDefault="005E0916" w:rsidP="005C1C16"/>
        </w:tc>
      </w:tr>
      <w:tr w:rsidR="005E0916" w:rsidRPr="00E6201F" w14:paraId="6BCDB75C" w14:textId="77777777" w:rsidTr="005C1C16">
        <w:trPr>
          <w:trHeight w:val="240"/>
          <w:jc w:val="center"/>
        </w:trPr>
        <w:tc>
          <w:tcPr>
            <w:tcW w:w="4876" w:type="dxa"/>
            <w:tcBorders>
              <w:top w:val="nil"/>
              <w:left w:val="nil"/>
              <w:bottom w:val="nil"/>
              <w:right w:val="nil"/>
            </w:tcBorders>
          </w:tcPr>
          <w:p w14:paraId="170622F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178A137" w14:textId="77777777" w:rsidR="005E0916" w:rsidRPr="00E6201F" w:rsidRDefault="005E0916" w:rsidP="005C1C16">
            <w:pPr>
              <w:pStyle w:val="AmColumnHeading"/>
            </w:pPr>
            <w:r w:rsidRPr="00E6201F">
              <w:t>Amendement</w:t>
            </w:r>
          </w:p>
        </w:tc>
      </w:tr>
      <w:tr w:rsidR="005E0916" w:rsidRPr="00E6201F" w14:paraId="7EFA810B" w14:textId="77777777" w:rsidTr="005C1C16">
        <w:trPr>
          <w:jc w:val="center"/>
        </w:trPr>
        <w:tc>
          <w:tcPr>
            <w:tcW w:w="4876" w:type="dxa"/>
            <w:tcBorders>
              <w:top w:val="nil"/>
              <w:left w:val="nil"/>
              <w:bottom w:val="nil"/>
              <w:right w:val="nil"/>
            </w:tcBorders>
          </w:tcPr>
          <w:p w14:paraId="4E003257" w14:textId="77777777" w:rsidR="005E0916" w:rsidRPr="00E6201F" w:rsidRDefault="005E0916" w:rsidP="005C1C16">
            <w:pPr>
              <w:pStyle w:val="Normal6a"/>
            </w:pPr>
            <w:r w:rsidRPr="00E6201F">
              <w:t>F.</w:t>
            </w:r>
            <w:r w:rsidRPr="00E6201F">
              <w:tab/>
              <w:t xml:space="preserve">considérant que la liberté académique et scientifique est un principe central des missions </w:t>
            </w:r>
            <w:r w:rsidRPr="00E6201F">
              <w:rPr>
                <w:b/>
                <w:i/>
              </w:rPr>
              <w:t>et</w:t>
            </w:r>
            <w:r w:rsidRPr="00E6201F">
              <w:t xml:space="preserve"> des activités des universités;</w:t>
            </w:r>
          </w:p>
        </w:tc>
        <w:tc>
          <w:tcPr>
            <w:tcW w:w="4876" w:type="dxa"/>
            <w:tcBorders>
              <w:top w:val="nil"/>
              <w:left w:val="nil"/>
              <w:bottom w:val="nil"/>
              <w:right w:val="nil"/>
            </w:tcBorders>
          </w:tcPr>
          <w:p w14:paraId="78981F6D" w14:textId="77777777" w:rsidR="005E0916" w:rsidRPr="00E6201F" w:rsidRDefault="005E0916" w:rsidP="005C1C16">
            <w:pPr>
              <w:pStyle w:val="Normal6a"/>
            </w:pPr>
            <w:r w:rsidRPr="00E6201F">
              <w:t>F.</w:t>
            </w:r>
            <w:r w:rsidRPr="00E6201F">
              <w:tab/>
              <w:t>considérant que la liberté académique et scientifique est un principe central des missions</w:t>
            </w:r>
            <w:r w:rsidRPr="00E6201F">
              <w:rPr>
                <w:b/>
                <w:i/>
              </w:rPr>
              <w:t>,</w:t>
            </w:r>
            <w:r w:rsidRPr="00E6201F">
              <w:t xml:space="preserve"> des activités des universités</w:t>
            </w:r>
            <w:r w:rsidRPr="00E6201F">
              <w:rPr>
                <w:b/>
                <w:i/>
              </w:rPr>
              <w:t>, indispensable à l'innovation et à l'émergence de nouveaux secteurs économiques</w:t>
            </w:r>
            <w:r w:rsidRPr="00E6201F">
              <w:t xml:space="preserve"> ;</w:t>
            </w:r>
          </w:p>
        </w:tc>
      </w:tr>
    </w:tbl>
    <w:p w14:paraId="6B358B4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002D7F50" w14:textId="77777777" w:rsidR="005E0916" w:rsidRPr="00E6201F" w:rsidRDefault="005E0916" w:rsidP="005E0916">
      <w:r w:rsidRPr="00E6201F">
        <w:rPr>
          <w:rStyle w:val="HideTWBExt"/>
        </w:rPr>
        <w:t>&lt;/Amend&gt;</w:t>
      </w:r>
    </w:p>
    <w:p w14:paraId="1CAD43A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51</w:t>
      </w:r>
      <w:r w:rsidRPr="00E6201F">
        <w:rPr>
          <w:rStyle w:val="HideTWBExt"/>
          <w:b w:val="0"/>
        </w:rPr>
        <w:t>&lt;/NumAm&gt;</w:t>
      </w:r>
    </w:p>
    <w:p w14:paraId="3E0A0E7A"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22DA34DD" w14:textId="77777777" w:rsidR="005E0916" w:rsidRPr="00E6201F" w:rsidRDefault="005E0916" w:rsidP="005E0916">
      <w:pPr>
        <w:pStyle w:val="NormalBold"/>
      </w:pPr>
      <w:r w:rsidRPr="00E6201F">
        <w:rPr>
          <w:rStyle w:val="HideTWBExt"/>
          <w:b w:val="0"/>
        </w:rPr>
        <w:t>&lt;/RepeatBlock-By&gt;</w:t>
      </w:r>
    </w:p>
    <w:p w14:paraId="282AD44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E1DB6E1" w14:textId="77777777" w:rsidR="005E0916" w:rsidRPr="00E6201F" w:rsidRDefault="005E0916" w:rsidP="005E0916">
      <w:pPr>
        <w:pStyle w:val="NormalBold"/>
      </w:pPr>
      <w:r w:rsidRPr="00E6201F">
        <w:rPr>
          <w:rStyle w:val="HideTWBExt"/>
          <w:b w:val="0"/>
        </w:rPr>
        <w:t>&lt;Article&gt;</w:t>
      </w:r>
      <w:r w:rsidRPr="00E6201F">
        <w:t>Considérant F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F0FA2F0" w14:textId="77777777" w:rsidTr="005C1C16">
        <w:trPr>
          <w:trHeight w:hRule="exact" w:val="240"/>
          <w:jc w:val="center"/>
        </w:trPr>
        <w:tc>
          <w:tcPr>
            <w:tcW w:w="9752" w:type="dxa"/>
            <w:gridSpan w:val="2"/>
            <w:tcBorders>
              <w:top w:val="nil"/>
              <w:left w:val="nil"/>
              <w:bottom w:val="nil"/>
              <w:right w:val="nil"/>
            </w:tcBorders>
          </w:tcPr>
          <w:p w14:paraId="24FD937B" w14:textId="77777777" w:rsidR="005E0916" w:rsidRPr="00E6201F" w:rsidRDefault="005E0916" w:rsidP="005C1C16"/>
        </w:tc>
      </w:tr>
      <w:tr w:rsidR="005E0916" w:rsidRPr="00E6201F" w14:paraId="4BF9B727" w14:textId="77777777" w:rsidTr="005C1C16">
        <w:trPr>
          <w:trHeight w:val="240"/>
          <w:jc w:val="center"/>
        </w:trPr>
        <w:tc>
          <w:tcPr>
            <w:tcW w:w="4876" w:type="dxa"/>
            <w:tcBorders>
              <w:top w:val="nil"/>
              <w:left w:val="nil"/>
              <w:bottom w:val="nil"/>
              <w:right w:val="nil"/>
            </w:tcBorders>
          </w:tcPr>
          <w:p w14:paraId="05EA8F1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27FCD75" w14:textId="77777777" w:rsidR="005E0916" w:rsidRPr="00E6201F" w:rsidRDefault="005E0916" w:rsidP="005C1C16">
            <w:pPr>
              <w:pStyle w:val="AmColumnHeading"/>
            </w:pPr>
            <w:r w:rsidRPr="00E6201F">
              <w:t>Amendement</w:t>
            </w:r>
          </w:p>
        </w:tc>
      </w:tr>
      <w:tr w:rsidR="005E0916" w:rsidRPr="00E6201F" w14:paraId="35F7F262" w14:textId="77777777" w:rsidTr="005C1C16">
        <w:trPr>
          <w:jc w:val="center"/>
        </w:trPr>
        <w:tc>
          <w:tcPr>
            <w:tcW w:w="4876" w:type="dxa"/>
            <w:tcBorders>
              <w:top w:val="nil"/>
              <w:left w:val="nil"/>
              <w:bottom w:val="nil"/>
              <w:right w:val="nil"/>
            </w:tcBorders>
          </w:tcPr>
          <w:p w14:paraId="45F42F1B" w14:textId="77777777" w:rsidR="005E0916" w:rsidRPr="00E6201F" w:rsidRDefault="005E0916" w:rsidP="005C1C16">
            <w:pPr>
              <w:pStyle w:val="Normal6a"/>
            </w:pPr>
          </w:p>
        </w:tc>
        <w:tc>
          <w:tcPr>
            <w:tcW w:w="4876" w:type="dxa"/>
            <w:tcBorders>
              <w:top w:val="nil"/>
              <w:left w:val="nil"/>
              <w:bottom w:val="nil"/>
              <w:right w:val="nil"/>
            </w:tcBorders>
          </w:tcPr>
          <w:p w14:paraId="43BFF3C7" w14:textId="77777777" w:rsidR="005E0916" w:rsidRPr="00E6201F" w:rsidRDefault="005E0916" w:rsidP="005C1C16">
            <w:pPr>
              <w:pStyle w:val="Normal6a"/>
            </w:pPr>
            <w:r w:rsidRPr="00E6201F">
              <w:rPr>
                <w:b/>
                <w:i/>
              </w:rPr>
              <w:t>F bis.</w:t>
            </w:r>
            <w:r w:rsidRPr="00E6201F">
              <w:tab/>
            </w:r>
            <w:r w:rsidRPr="00E6201F">
              <w:rPr>
                <w:b/>
                <w:i/>
              </w:rPr>
              <w:t>considérant que les alliances «universités européennes», en offrant une mobilité sans discontinuité aux étudiants, aux chercheurs et au personnel universitaire au sein de l’Union et au-delà, s’avèrent essentielles à la réalisation de la «cinquième liberté» visant à renforcer la recherche, l’innovation et l’éducation au sein du marché unique, comme décrit dans le rapport Letta;</w:t>
            </w:r>
          </w:p>
        </w:tc>
      </w:tr>
    </w:tbl>
    <w:p w14:paraId="041A725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5A069AB" w14:textId="77777777" w:rsidR="005E0916" w:rsidRPr="00E6201F" w:rsidRDefault="005E0916" w:rsidP="005E0916">
      <w:r w:rsidRPr="00E6201F">
        <w:rPr>
          <w:rStyle w:val="HideTWBExt"/>
        </w:rPr>
        <w:t>&lt;/Amend&gt;</w:t>
      </w:r>
    </w:p>
    <w:p w14:paraId="42AD9BD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52</w:t>
      </w:r>
      <w:r w:rsidRPr="00E6201F">
        <w:rPr>
          <w:rStyle w:val="HideTWBExt"/>
          <w:b w:val="0"/>
        </w:rPr>
        <w:t>&lt;/NumAm&gt;</w:t>
      </w:r>
    </w:p>
    <w:p w14:paraId="193FC03A"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3DBE2AFE" w14:textId="77777777" w:rsidR="005E0916" w:rsidRPr="00E6201F" w:rsidRDefault="005E0916" w:rsidP="005E0916">
      <w:pPr>
        <w:pStyle w:val="NormalBold"/>
      </w:pPr>
      <w:r w:rsidRPr="00E6201F">
        <w:rPr>
          <w:rStyle w:val="HideTWBExt"/>
          <w:b w:val="0"/>
        </w:rPr>
        <w:t>&lt;/RepeatBlock-By&gt;</w:t>
      </w:r>
    </w:p>
    <w:p w14:paraId="4384156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D362D65" w14:textId="77777777" w:rsidR="005E0916" w:rsidRPr="00E6201F" w:rsidRDefault="005E0916" w:rsidP="005E0916">
      <w:pPr>
        <w:pStyle w:val="NormalBold"/>
      </w:pPr>
      <w:r w:rsidRPr="00E6201F">
        <w:rPr>
          <w:rStyle w:val="HideTWBExt"/>
          <w:b w:val="0"/>
        </w:rPr>
        <w:t>&lt;Article&gt;</w:t>
      </w:r>
      <w:r w:rsidRPr="00E6201F">
        <w:t>Considérant G</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ACCD2BB" w14:textId="77777777" w:rsidTr="005C1C16">
        <w:trPr>
          <w:trHeight w:hRule="exact" w:val="240"/>
          <w:jc w:val="center"/>
        </w:trPr>
        <w:tc>
          <w:tcPr>
            <w:tcW w:w="9752" w:type="dxa"/>
            <w:gridSpan w:val="2"/>
            <w:tcBorders>
              <w:top w:val="nil"/>
              <w:left w:val="nil"/>
              <w:bottom w:val="nil"/>
              <w:right w:val="nil"/>
            </w:tcBorders>
          </w:tcPr>
          <w:p w14:paraId="627843C5" w14:textId="77777777" w:rsidR="005E0916" w:rsidRPr="00E6201F" w:rsidRDefault="005E0916" w:rsidP="005C1C16"/>
        </w:tc>
      </w:tr>
      <w:tr w:rsidR="005E0916" w:rsidRPr="00E6201F" w14:paraId="01147848" w14:textId="77777777" w:rsidTr="005C1C16">
        <w:trPr>
          <w:trHeight w:val="240"/>
          <w:jc w:val="center"/>
        </w:trPr>
        <w:tc>
          <w:tcPr>
            <w:tcW w:w="4876" w:type="dxa"/>
            <w:tcBorders>
              <w:top w:val="nil"/>
              <w:left w:val="nil"/>
              <w:bottom w:val="nil"/>
              <w:right w:val="nil"/>
            </w:tcBorders>
          </w:tcPr>
          <w:p w14:paraId="5EBD149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6CAE734" w14:textId="77777777" w:rsidR="005E0916" w:rsidRPr="00E6201F" w:rsidRDefault="005E0916" w:rsidP="005C1C16">
            <w:pPr>
              <w:pStyle w:val="AmColumnHeading"/>
            </w:pPr>
            <w:r w:rsidRPr="00E6201F">
              <w:t>Amendement</w:t>
            </w:r>
          </w:p>
        </w:tc>
      </w:tr>
      <w:tr w:rsidR="005E0916" w:rsidRPr="00E6201F" w14:paraId="1EB11E4A" w14:textId="77777777" w:rsidTr="005C1C16">
        <w:trPr>
          <w:jc w:val="center"/>
        </w:trPr>
        <w:tc>
          <w:tcPr>
            <w:tcW w:w="4876" w:type="dxa"/>
            <w:tcBorders>
              <w:top w:val="nil"/>
              <w:left w:val="nil"/>
              <w:bottom w:val="nil"/>
              <w:right w:val="nil"/>
            </w:tcBorders>
          </w:tcPr>
          <w:p w14:paraId="09571317" w14:textId="77777777" w:rsidR="005E0916" w:rsidRPr="00E6201F" w:rsidRDefault="005E0916" w:rsidP="005C1C16">
            <w:pPr>
              <w:pStyle w:val="Normal6a"/>
            </w:pPr>
            <w:r w:rsidRPr="00E6201F">
              <w:t>G.</w:t>
            </w:r>
            <w:r w:rsidRPr="00E6201F">
              <w:tab/>
              <w:t xml:space="preserve">considérant que les établissements d’enseignement supérieur en Europe sont confrontés à des difficultés en matière de collaboration transnationale, notamment en ce qui concerne les financements </w:t>
            </w:r>
            <w:r w:rsidRPr="00E6201F">
              <w:rPr>
                <w:b/>
                <w:bCs/>
                <w:i/>
                <w:iCs/>
              </w:rPr>
              <w:t>et la</w:t>
            </w:r>
            <w:r w:rsidRPr="00E6201F">
              <w:t xml:space="preserve"> gouvernance;</w:t>
            </w:r>
          </w:p>
        </w:tc>
        <w:tc>
          <w:tcPr>
            <w:tcW w:w="4876" w:type="dxa"/>
            <w:tcBorders>
              <w:top w:val="nil"/>
              <w:left w:val="nil"/>
              <w:bottom w:val="nil"/>
              <w:right w:val="nil"/>
            </w:tcBorders>
          </w:tcPr>
          <w:p w14:paraId="6C83FDEB"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w:t>
            </w:r>
            <w:r w:rsidRPr="00E6201F">
              <w:rPr>
                <w:b/>
                <w:i/>
              </w:rPr>
              <w:t>, les obstacles contractuels au partage des connaissances, les différences entre législations nationales, statuts juridiques et structures de</w:t>
            </w:r>
            <w:r w:rsidRPr="00E6201F">
              <w:t xml:space="preserve"> gouvernance;</w:t>
            </w:r>
          </w:p>
        </w:tc>
      </w:tr>
    </w:tbl>
    <w:p w14:paraId="0BE3CD2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D41596F" w14:textId="77777777" w:rsidR="005E0916" w:rsidRPr="00E6201F" w:rsidRDefault="005E0916" w:rsidP="005E0916">
      <w:r w:rsidRPr="00E6201F">
        <w:rPr>
          <w:rStyle w:val="HideTWBExt"/>
        </w:rPr>
        <w:t>&lt;/Amend&gt;</w:t>
      </w:r>
    </w:p>
    <w:p w14:paraId="315C15E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53</w:t>
      </w:r>
      <w:r w:rsidRPr="00E6201F">
        <w:rPr>
          <w:rStyle w:val="HideTWBExt"/>
          <w:b w:val="0"/>
        </w:rPr>
        <w:t>&lt;/NumAm&gt;</w:t>
      </w:r>
    </w:p>
    <w:p w14:paraId="34C1ECA8"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0EA0AE6B" w14:textId="77777777" w:rsidR="005E0916" w:rsidRPr="00E6201F" w:rsidRDefault="005E0916" w:rsidP="005E0916">
      <w:pPr>
        <w:pStyle w:val="NormalBold"/>
      </w:pPr>
      <w:r w:rsidRPr="00E6201F">
        <w:rPr>
          <w:rStyle w:val="HideTWBExt"/>
          <w:b w:val="0"/>
        </w:rPr>
        <w:t>&lt;/RepeatBlock-By&gt;</w:t>
      </w:r>
    </w:p>
    <w:p w14:paraId="454FF9F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83644D0" w14:textId="77777777" w:rsidR="005E0916" w:rsidRPr="00E6201F" w:rsidRDefault="005E0916" w:rsidP="005E0916">
      <w:pPr>
        <w:pStyle w:val="NormalBold"/>
      </w:pPr>
      <w:r w:rsidRPr="00E6201F">
        <w:rPr>
          <w:rStyle w:val="HideTWBExt"/>
          <w:b w:val="0"/>
        </w:rPr>
        <w:t>&lt;Article&gt;</w:t>
      </w:r>
      <w:r w:rsidRPr="00E6201F">
        <w:t>Considérant G</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1D57405" w14:textId="77777777" w:rsidTr="005C1C16">
        <w:trPr>
          <w:trHeight w:hRule="exact" w:val="240"/>
          <w:jc w:val="center"/>
        </w:trPr>
        <w:tc>
          <w:tcPr>
            <w:tcW w:w="9752" w:type="dxa"/>
            <w:gridSpan w:val="2"/>
            <w:tcBorders>
              <w:top w:val="nil"/>
              <w:left w:val="nil"/>
              <w:bottom w:val="nil"/>
              <w:right w:val="nil"/>
            </w:tcBorders>
          </w:tcPr>
          <w:p w14:paraId="44FABA9A" w14:textId="77777777" w:rsidR="005E0916" w:rsidRPr="00E6201F" w:rsidRDefault="005E0916" w:rsidP="005C1C16"/>
        </w:tc>
      </w:tr>
      <w:tr w:rsidR="005E0916" w:rsidRPr="00E6201F" w14:paraId="440B92B1" w14:textId="77777777" w:rsidTr="005C1C16">
        <w:trPr>
          <w:trHeight w:val="240"/>
          <w:jc w:val="center"/>
        </w:trPr>
        <w:tc>
          <w:tcPr>
            <w:tcW w:w="4876" w:type="dxa"/>
            <w:tcBorders>
              <w:top w:val="nil"/>
              <w:left w:val="nil"/>
              <w:bottom w:val="nil"/>
              <w:right w:val="nil"/>
            </w:tcBorders>
          </w:tcPr>
          <w:p w14:paraId="54D0C7F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89555DB" w14:textId="77777777" w:rsidR="005E0916" w:rsidRPr="00E6201F" w:rsidRDefault="005E0916" w:rsidP="005C1C16">
            <w:pPr>
              <w:pStyle w:val="AmColumnHeading"/>
            </w:pPr>
            <w:r w:rsidRPr="00E6201F">
              <w:t>Amendement</w:t>
            </w:r>
          </w:p>
        </w:tc>
      </w:tr>
      <w:tr w:rsidR="005E0916" w:rsidRPr="00E6201F" w14:paraId="4532FAA0" w14:textId="77777777" w:rsidTr="005C1C16">
        <w:trPr>
          <w:jc w:val="center"/>
        </w:trPr>
        <w:tc>
          <w:tcPr>
            <w:tcW w:w="4876" w:type="dxa"/>
            <w:tcBorders>
              <w:top w:val="nil"/>
              <w:left w:val="nil"/>
              <w:bottom w:val="nil"/>
              <w:right w:val="nil"/>
            </w:tcBorders>
          </w:tcPr>
          <w:p w14:paraId="0B076BDE"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 et la gouvernance;</w:t>
            </w:r>
          </w:p>
        </w:tc>
        <w:tc>
          <w:tcPr>
            <w:tcW w:w="4876" w:type="dxa"/>
            <w:tcBorders>
              <w:top w:val="nil"/>
              <w:left w:val="nil"/>
              <w:bottom w:val="nil"/>
              <w:right w:val="nil"/>
            </w:tcBorders>
          </w:tcPr>
          <w:p w14:paraId="36C1D5C7" w14:textId="77777777" w:rsidR="005E0916" w:rsidRPr="00E6201F" w:rsidRDefault="005E0916" w:rsidP="005C1C16">
            <w:pPr>
              <w:pStyle w:val="Normal6a"/>
            </w:pPr>
            <w:r w:rsidRPr="00E6201F">
              <w:t>G.</w:t>
            </w:r>
            <w:r w:rsidRPr="00E6201F">
              <w:tab/>
              <w:t xml:space="preserve">considérant que les établissements d’enseignement supérieur en Europe sont confrontés à des difficultés en matière de collaboration transnationale </w:t>
            </w:r>
            <w:r w:rsidRPr="00E6201F">
              <w:rPr>
                <w:b/>
                <w:i/>
              </w:rPr>
              <w:t>et régionale, ainsi que d’alignement avec les exigences locales,</w:t>
            </w:r>
            <w:r w:rsidRPr="00E6201F">
              <w:t xml:space="preserve"> notamment en ce qui concerne les financements et la gouvernance;</w:t>
            </w:r>
          </w:p>
        </w:tc>
      </w:tr>
    </w:tbl>
    <w:p w14:paraId="4FC5A2F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C09CB93" w14:textId="77777777" w:rsidR="005E0916" w:rsidRPr="00E6201F" w:rsidRDefault="005E0916" w:rsidP="005E0916">
      <w:r w:rsidRPr="00E6201F">
        <w:rPr>
          <w:rStyle w:val="HideTWBExt"/>
        </w:rPr>
        <w:t>&lt;/Amend&gt;</w:t>
      </w:r>
    </w:p>
    <w:p w14:paraId="5F375BD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54</w:t>
      </w:r>
      <w:r w:rsidRPr="00E6201F">
        <w:rPr>
          <w:rStyle w:val="HideTWBExt"/>
          <w:b w:val="0"/>
        </w:rPr>
        <w:t>&lt;/NumAm&gt;</w:t>
      </w:r>
    </w:p>
    <w:p w14:paraId="69CAF196" w14:textId="77777777" w:rsidR="005E0916" w:rsidRPr="00E6201F" w:rsidRDefault="005E0916" w:rsidP="005E0916">
      <w:pPr>
        <w:pStyle w:val="NormalBold"/>
      </w:pPr>
      <w:r w:rsidRPr="00E6201F">
        <w:rPr>
          <w:rStyle w:val="HideTWBExt"/>
          <w:b w:val="0"/>
        </w:rPr>
        <w:t>&lt;RepeatBlock-By&gt;&lt;Members&gt;</w:t>
      </w:r>
      <w:r w:rsidRPr="00E6201F">
        <w:t>Nela Riehl, Laurence Farreng, Diana Riba i Giner</w:t>
      </w:r>
      <w:r w:rsidRPr="00E6201F">
        <w:rPr>
          <w:rStyle w:val="HideTWBExt"/>
          <w:b w:val="0"/>
        </w:rPr>
        <w:t>&lt;/Members&gt;</w:t>
      </w:r>
    </w:p>
    <w:p w14:paraId="29A30752" w14:textId="77777777" w:rsidR="005E0916" w:rsidRPr="00E6201F" w:rsidRDefault="005E0916" w:rsidP="005E0916">
      <w:pPr>
        <w:pStyle w:val="NormalBold"/>
      </w:pPr>
      <w:r w:rsidRPr="00E6201F">
        <w:rPr>
          <w:rStyle w:val="HideTWBExt"/>
          <w:b w:val="0"/>
        </w:rPr>
        <w:t>&lt;/RepeatBlock-By&gt;</w:t>
      </w:r>
    </w:p>
    <w:p w14:paraId="6E5CA9F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3F1F02D" w14:textId="77777777" w:rsidR="005E0916" w:rsidRPr="00E6201F" w:rsidRDefault="005E0916" w:rsidP="005E0916">
      <w:pPr>
        <w:pStyle w:val="NormalBold"/>
      </w:pPr>
      <w:r w:rsidRPr="00E6201F">
        <w:rPr>
          <w:rStyle w:val="HideTWBExt"/>
          <w:b w:val="0"/>
        </w:rPr>
        <w:t>&lt;Article&gt;</w:t>
      </w:r>
      <w:r w:rsidRPr="00E6201F">
        <w:t>Considérant G</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4A20040" w14:textId="77777777" w:rsidTr="005C1C16">
        <w:trPr>
          <w:trHeight w:hRule="exact" w:val="240"/>
          <w:jc w:val="center"/>
        </w:trPr>
        <w:tc>
          <w:tcPr>
            <w:tcW w:w="9752" w:type="dxa"/>
            <w:gridSpan w:val="2"/>
            <w:tcBorders>
              <w:top w:val="nil"/>
              <w:left w:val="nil"/>
              <w:bottom w:val="nil"/>
              <w:right w:val="nil"/>
            </w:tcBorders>
          </w:tcPr>
          <w:p w14:paraId="2397E111" w14:textId="77777777" w:rsidR="005E0916" w:rsidRPr="00E6201F" w:rsidRDefault="005E0916" w:rsidP="005C1C16"/>
        </w:tc>
      </w:tr>
      <w:tr w:rsidR="005E0916" w:rsidRPr="00E6201F" w14:paraId="7AADAC97" w14:textId="77777777" w:rsidTr="005C1C16">
        <w:trPr>
          <w:trHeight w:val="240"/>
          <w:jc w:val="center"/>
        </w:trPr>
        <w:tc>
          <w:tcPr>
            <w:tcW w:w="4876" w:type="dxa"/>
            <w:tcBorders>
              <w:top w:val="nil"/>
              <w:left w:val="nil"/>
              <w:bottom w:val="nil"/>
              <w:right w:val="nil"/>
            </w:tcBorders>
          </w:tcPr>
          <w:p w14:paraId="25F05E2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15811C0" w14:textId="77777777" w:rsidR="005E0916" w:rsidRPr="00E6201F" w:rsidRDefault="005E0916" w:rsidP="005C1C16">
            <w:pPr>
              <w:pStyle w:val="AmColumnHeading"/>
            </w:pPr>
            <w:r w:rsidRPr="00E6201F">
              <w:t>Amendement</w:t>
            </w:r>
          </w:p>
        </w:tc>
      </w:tr>
      <w:tr w:rsidR="005E0916" w:rsidRPr="00E6201F" w14:paraId="37964BEA" w14:textId="77777777" w:rsidTr="005C1C16">
        <w:trPr>
          <w:jc w:val="center"/>
        </w:trPr>
        <w:tc>
          <w:tcPr>
            <w:tcW w:w="4876" w:type="dxa"/>
            <w:tcBorders>
              <w:top w:val="nil"/>
              <w:left w:val="nil"/>
              <w:bottom w:val="nil"/>
              <w:right w:val="nil"/>
            </w:tcBorders>
          </w:tcPr>
          <w:p w14:paraId="73C325BF"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 et la gouvernance;</w:t>
            </w:r>
          </w:p>
        </w:tc>
        <w:tc>
          <w:tcPr>
            <w:tcW w:w="4876" w:type="dxa"/>
            <w:tcBorders>
              <w:top w:val="nil"/>
              <w:left w:val="nil"/>
              <w:bottom w:val="nil"/>
              <w:right w:val="nil"/>
            </w:tcBorders>
          </w:tcPr>
          <w:p w14:paraId="208C0B32"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w:t>
            </w:r>
            <w:r w:rsidRPr="00E6201F">
              <w:rPr>
                <w:b/>
                <w:i/>
              </w:rPr>
              <w:t>, la fragmentation législative, les obstacles contractuels au partage des connaissances</w:t>
            </w:r>
            <w:r w:rsidRPr="00E6201F">
              <w:t xml:space="preserve"> et la gouvernance;</w:t>
            </w:r>
          </w:p>
        </w:tc>
      </w:tr>
    </w:tbl>
    <w:p w14:paraId="1BEB262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72461D8" w14:textId="77777777" w:rsidR="005E0916" w:rsidRPr="00E6201F" w:rsidRDefault="005E0916" w:rsidP="005E0916">
      <w:r w:rsidRPr="00E6201F">
        <w:rPr>
          <w:rStyle w:val="HideTWBExt"/>
        </w:rPr>
        <w:t>&lt;/Amend&gt;</w:t>
      </w:r>
    </w:p>
    <w:p w14:paraId="3E141FA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55</w:t>
      </w:r>
      <w:r w:rsidRPr="00E6201F">
        <w:rPr>
          <w:rStyle w:val="HideTWBExt"/>
          <w:b w:val="0"/>
        </w:rPr>
        <w:t>&lt;/NumAm&gt;</w:t>
      </w:r>
    </w:p>
    <w:p w14:paraId="250E07AE"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26496DC9" w14:textId="77777777" w:rsidR="005E0916" w:rsidRPr="00E6201F" w:rsidRDefault="005E0916" w:rsidP="005E0916">
      <w:pPr>
        <w:pStyle w:val="NormalBold"/>
      </w:pPr>
      <w:r w:rsidRPr="00E6201F">
        <w:rPr>
          <w:rStyle w:val="HideTWBExt"/>
          <w:b w:val="0"/>
        </w:rPr>
        <w:t>&lt;/RepeatBlock-By&gt;</w:t>
      </w:r>
    </w:p>
    <w:p w14:paraId="6A058E1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29BD0F" w14:textId="77777777" w:rsidR="005E0916" w:rsidRPr="00E6201F" w:rsidRDefault="005E0916" w:rsidP="005E0916">
      <w:pPr>
        <w:pStyle w:val="NormalBold"/>
      </w:pPr>
      <w:r w:rsidRPr="00E6201F">
        <w:rPr>
          <w:rStyle w:val="HideTWBExt"/>
          <w:b w:val="0"/>
        </w:rPr>
        <w:t>&lt;Article&gt;</w:t>
      </w:r>
      <w:r w:rsidRPr="00E6201F">
        <w:t>Considérant G</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5A94AD6" w14:textId="77777777" w:rsidTr="005C1C16">
        <w:trPr>
          <w:trHeight w:hRule="exact" w:val="240"/>
          <w:jc w:val="center"/>
        </w:trPr>
        <w:tc>
          <w:tcPr>
            <w:tcW w:w="9752" w:type="dxa"/>
            <w:gridSpan w:val="2"/>
            <w:tcBorders>
              <w:top w:val="nil"/>
              <w:left w:val="nil"/>
              <w:bottom w:val="nil"/>
              <w:right w:val="nil"/>
            </w:tcBorders>
          </w:tcPr>
          <w:p w14:paraId="4646D013" w14:textId="77777777" w:rsidR="005E0916" w:rsidRPr="00E6201F" w:rsidRDefault="005E0916" w:rsidP="005C1C16"/>
        </w:tc>
      </w:tr>
      <w:tr w:rsidR="005E0916" w:rsidRPr="00E6201F" w14:paraId="1D6BCF36" w14:textId="77777777" w:rsidTr="005C1C16">
        <w:trPr>
          <w:trHeight w:val="240"/>
          <w:jc w:val="center"/>
        </w:trPr>
        <w:tc>
          <w:tcPr>
            <w:tcW w:w="4876" w:type="dxa"/>
            <w:tcBorders>
              <w:top w:val="nil"/>
              <w:left w:val="nil"/>
              <w:bottom w:val="nil"/>
              <w:right w:val="nil"/>
            </w:tcBorders>
          </w:tcPr>
          <w:p w14:paraId="6AA8B6B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576E63E" w14:textId="77777777" w:rsidR="005E0916" w:rsidRPr="00E6201F" w:rsidRDefault="005E0916" w:rsidP="005C1C16">
            <w:pPr>
              <w:pStyle w:val="AmColumnHeading"/>
            </w:pPr>
            <w:r w:rsidRPr="00E6201F">
              <w:t>Amendement</w:t>
            </w:r>
          </w:p>
        </w:tc>
      </w:tr>
      <w:tr w:rsidR="005E0916" w:rsidRPr="00E6201F" w14:paraId="610BFD7B" w14:textId="77777777" w:rsidTr="005C1C16">
        <w:trPr>
          <w:jc w:val="center"/>
        </w:trPr>
        <w:tc>
          <w:tcPr>
            <w:tcW w:w="4876" w:type="dxa"/>
            <w:tcBorders>
              <w:top w:val="nil"/>
              <w:left w:val="nil"/>
              <w:bottom w:val="nil"/>
              <w:right w:val="nil"/>
            </w:tcBorders>
          </w:tcPr>
          <w:p w14:paraId="4BF919AB"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 et la gouvernance;</w:t>
            </w:r>
          </w:p>
        </w:tc>
        <w:tc>
          <w:tcPr>
            <w:tcW w:w="4876" w:type="dxa"/>
            <w:tcBorders>
              <w:top w:val="nil"/>
              <w:left w:val="nil"/>
              <w:bottom w:val="nil"/>
              <w:right w:val="nil"/>
            </w:tcBorders>
          </w:tcPr>
          <w:p w14:paraId="2E5A80CD" w14:textId="77777777" w:rsidR="005E0916" w:rsidRPr="00E6201F" w:rsidRDefault="005E0916" w:rsidP="005C1C16">
            <w:pPr>
              <w:pStyle w:val="Normal6a"/>
            </w:pPr>
            <w:r w:rsidRPr="00E6201F">
              <w:t>G.</w:t>
            </w:r>
            <w:r w:rsidRPr="00E6201F">
              <w:tab/>
              <w:t>considérant que les établissements d’enseignement supérieur en Europe sont confrontés à des difficultés en matière de collaboration transnationale, notamment en ce qui concerne les financements</w:t>
            </w:r>
            <w:r w:rsidRPr="00E6201F">
              <w:rPr>
                <w:b/>
                <w:i/>
              </w:rPr>
              <w:t>, les différences importantes dans les législations nationales</w:t>
            </w:r>
            <w:r w:rsidRPr="00E6201F">
              <w:t xml:space="preserve"> et la gouvernance;</w:t>
            </w:r>
          </w:p>
        </w:tc>
      </w:tr>
    </w:tbl>
    <w:p w14:paraId="24083CB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B0D0014" w14:textId="77777777" w:rsidR="005E0916" w:rsidRPr="00E6201F" w:rsidRDefault="005E0916" w:rsidP="005E0916">
      <w:r w:rsidRPr="00E6201F">
        <w:rPr>
          <w:rStyle w:val="HideTWBExt"/>
        </w:rPr>
        <w:t>&lt;/Amend&gt;</w:t>
      </w:r>
    </w:p>
    <w:p w14:paraId="1CA1805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56</w:t>
      </w:r>
      <w:r w:rsidRPr="00E6201F">
        <w:rPr>
          <w:rStyle w:val="HideTWBExt"/>
          <w:b w:val="0"/>
        </w:rPr>
        <w:t>&lt;/NumAm&gt;</w:t>
      </w:r>
    </w:p>
    <w:p w14:paraId="7AC52C5E"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79441D23" w14:textId="77777777" w:rsidR="005E0916" w:rsidRPr="00E6201F" w:rsidRDefault="005E0916" w:rsidP="005E0916">
      <w:pPr>
        <w:pStyle w:val="NormalBold"/>
      </w:pPr>
      <w:r w:rsidRPr="00E6201F">
        <w:rPr>
          <w:rStyle w:val="HideTWBExt"/>
          <w:b w:val="0"/>
        </w:rPr>
        <w:t>&lt;/RepeatBlock-By&gt;</w:t>
      </w:r>
    </w:p>
    <w:p w14:paraId="451EC5D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897D7BD" w14:textId="77777777" w:rsidR="005E0916" w:rsidRPr="00E6201F" w:rsidRDefault="005E0916" w:rsidP="005E0916">
      <w:pPr>
        <w:pStyle w:val="NormalBold"/>
      </w:pPr>
      <w:r w:rsidRPr="00E6201F">
        <w:rPr>
          <w:rStyle w:val="HideTWBExt"/>
          <w:b w:val="0"/>
        </w:rPr>
        <w:t>&lt;Article&gt;</w:t>
      </w:r>
      <w:r w:rsidRPr="00E6201F">
        <w:t>Considérant G</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8955F68" w14:textId="77777777" w:rsidTr="005C1C16">
        <w:trPr>
          <w:trHeight w:hRule="exact" w:val="240"/>
          <w:jc w:val="center"/>
        </w:trPr>
        <w:tc>
          <w:tcPr>
            <w:tcW w:w="9752" w:type="dxa"/>
            <w:gridSpan w:val="2"/>
            <w:tcBorders>
              <w:top w:val="nil"/>
              <w:left w:val="nil"/>
              <w:bottom w:val="nil"/>
              <w:right w:val="nil"/>
            </w:tcBorders>
          </w:tcPr>
          <w:p w14:paraId="043C4E52" w14:textId="77777777" w:rsidR="005E0916" w:rsidRPr="00E6201F" w:rsidRDefault="005E0916" w:rsidP="005C1C16"/>
        </w:tc>
      </w:tr>
      <w:tr w:rsidR="005E0916" w:rsidRPr="00E6201F" w14:paraId="617BBCC6" w14:textId="77777777" w:rsidTr="005C1C16">
        <w:trPr>
          <w:trHeight w:val="240"/>
          <w:jc w:val="center"/>
        </w:trPr>
        <w:tc>
          <w:tcPr>
            <w:tcW w:w="4876" w:type="dxa"/>
            <w:tcBorders>
              <w:top w:val="nil"/>
              <w:left w:val="nil"/>
              <w:bottom w:val="nil"/>
              <w:right w:val="nil"/>
            </w:tcBorders>
          </w:tcPr>
          <w:p w14:paraId="3579D46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DD7238E" w14:textId="77777777" w:rsidR="005E0916" w:rsidRPr="00E6201F" w:rsidRDefault="005E0916" w:rsidP="005C1C16">
            <w:pPr>
              <w:pStyle w:val="AmColumnHeading"/>
            </w:pPr>
            <w:r w:rsidRPr="00E6201F">
              <w:t>Amendement</w:t>
            </w:r>
          </w:p>
        </w:tc>
      </w:tr>
      <w:tr w:rsidR="005E0916" w:rsidRPr="00E6201F" w14:paraId="3B8502E9" w14:textId="77777777" w:rsidTr="005C1C16">
        <w:trPr>
          <w:jc w:val="center"/>
        </w:trPr>
        <w:tc>
          <w:tcPr>
            <w:tcW w:w="4876" w:type="dxa"/>
            <w:tcBorders>
              <w:top w:val="nil"/>
              <w:left w:val="nil"/>
              <w:bottom w:val="nil"/>
              <w:right w:val="nil"/>
            </w:tcBorders>
          </w:tcPr>
          <w:p w14:paraId="6305EEFD" w14:textId="77777777" w:rsidR="005E0916" w:rsidRPr="00E6201F" w:rsidRDefault="005E0916" w:rsidP="005C1C16">
            <w:pPr>
              <w:pStyle w:val="Normal6a"/>
            </w:pPr>
            <w:r w:rsidRPr="00E6201F">
              <w:t>G.</w:t>
            </w:r>
            <w:r w:rsidRPr="00E6201F">
              <w:tab/>
              <w:t xml:space="preserve">considérant que les établissements d’enseignement supérieur </w:t>
            </w:r>
            <w:r w:rsidRPr="00E6201F">
              <w:rPr>
                <w:b/>
                <w:i/>
              </w:rPr>
              <w:t>en Europe</w:t>
            </w:r>
            <w:r w:rsidRPr="00E6201F">
              <w:t xml:space="preserve"> sont confrontés à des difficultés en matière de collaboration </w:t>
            </w:r>
            <w:r w:rsidRPr="00E6201F">
              <w:rPr>
                <w:b/>
                <w:i/>
              </w:rPr>
              <w:t>transnationale</w:t>
            </w:r>
            <w:r w:rsidRPr="00E6201F">
              <w:t>, notamment en ce qui concerne les financements et la gouvernance;</w:t>
            </w:r>
          </w:p>
        </w:tc>
        <w:tc>
          <w:tcPr>
            <w:tcW w:w="4876" w:type="dxa"/>
            <w:tcBorders>
              <w:top w:val="nil"/>
              <w:left w:val="nil"/>
              <w:bottom w:val="nil"/>
              <w:right w:val="nil"/>
            </w:tcBorders>
          </w:tcPr>
          <w:p w14:paraId="75AE51CC" w14:textId="77777777" w:rsidR="005E0916" w:rsidRPr="00E6201F" w:rsidRDefault="005E0916" w:rsidP="005C1C16">
            <w:pPr>
              <w:pStyle w:val="Normal6a"/>
            </w:pPr>
            <w:r w:rsidRPr="00E6201F">
              <w:t>G.</w:t>
            </w:r>
            <w:r w:rsidRPr="00E6201F">
              <w:tab/>
              <w:t xml:space="preserve">considérant que les établissements d’enseignement supérieur </w:t>
            </w:r>
            <w:r w:rsidRPr="00E6201F">
              <w:rPr>
                <w:b/>
                <w:i/>
              </w:rPr>
              <w:t>dans l'Union européenne</w:t>
            </w:r>
            <w:r w:rsidRPr="00E6201F">
              <w:t xml:space="preserve"> sont confrontés à des difficultés en matière de collaboration </w:t>
            </w:r>
            <w:r w:rsidRPr="00E6201F">
              <w:rPr>
                <w:b/>
                <w:i/>
              </w:rPr>
              <w:t>internationale</w:t>
            </w:r>
            <w:r w:rsidRPr="00E6201F">
              <w:t>, notamment en ce qui concerne les financements et la gouvernance;</w:t>
            </w:r>
          </w:p>
        </w:tc>
      </w:tr>
    </w:tbl>
    <w:p w14:paraId="78CD6B9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BA5CD4E" w14:textId="77777777" w:rsidR="005E0916" w:rsidRPr="00E6201F" w:rsidRDefault="005E0916" w:rsidP="005E0916">
      <w:r w:rsidRPr="00E6201F">
        <w:rPr>
          <w:rStyle w:val="HideTWBExt"/>
        </w:rPr>
        <w:t>&lt;/Amend&gt;</w:t>
      </w:r>
    </w:p>
    <w:p w14:paraId="4E94C9F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57</w:t>
      </w:r>
      <w:r w:rsidRPr="00E6201F">
        <w:rPr>
          <w:rStyle w:val="HideTWBExt"/>
          <w:b w:val="0"/>
        </w:rPr>
        <w:t>&lt;/NumAm&gt;</w:t>
      </w:r>
    </w:p>
    <w:p w14:paraId="3D159BF1"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010C4CC3" w14:textId="77777777" w:rsidR="005E0916" w:rsidRPr="00E6201F" w:rsidRDefault="005E0916" w:rsidP="005E0916">
      <w:pPr>
        <w:pStyle w:val="NormalBold"/>
      </w:pPr>
      <w:r w:rsidRPr="00E6201F">
        <w:rPr>
          <w:rStyle w:val="HideTWBExt"/>
          <w:b w:val="0"/>
        </w:rPr>
        <w:t>&lt;/RepeatBlock-By&gt;</w:t>
      </w:r>
    </w:p>
    <w:p w14:paraId="4FE9910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E6CCE19" w14:textId="77777777" w:rsidR="005E0916" w:rsidRPr="00E6201F" w:rsidRDefault="005E0916" w:rsidP="005E0916">
      <w:pPr>
        <w:pStyle w:val="NormalBold"/>
      </w:pPr>
      <w:r w:rsidRPr="00E6201F">
        <w:rPr>
          <w:rStyle w:val="HideTWBExt"/>
          <w:b w:val="0"/>
        </w:rPr>
        <w:t>&lt;Article&gt;</w:t>
      </w:r>
      <w:r w:rsidRPr="00E6201F">
        <w:t>Considérant G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F4B50EA" w14:textId="77777777" w:rsidTr="005C1C16">
        <w:trPr>
          <w:trHeight w:hRule="exact" w:val="240"/>
          <w:jc w:val="center"/>
        </w:trPr>
        <w:tc>
          <w:tcPr>
            <w:tcW w:w="9752" w:type="dxa"/>
            <w:gridSpan w:val="2"/>
            <w:tcBorders>
              <w:top w:val="nil"/>
              <w:left w:val="nil"/>
              <w:bottom w:val="nil"/>
              <w:right w:val="nil"/>
            </w:tcBorders>
          </w:tcPr>
          <w:p w14:paraId="3F2B6841" w14:textId="77777777" w:rsidR="005E0916" w:rsidRPr="00E6201F" w:rsidRDefault="005E0916" w:rsidP="005C1C16"/>
        </w:tc>
      </w:tr>
      <w:tr w:rsidR="005E0916" w:rsidRPr="00E6201F" w14:paraId="51FFF187" w14:textId="77777777" w:rsidTr="005C1C16">
        <w:trPr>
          <w:trHeight w:val="240"/>
          <w:jc w:val="center"/>
        </w:trPr>
        <w:tc>
          <w:tcPr>
            <w:tcW w:w="4876" w:type="dxa"/>
            <w:tcBorders>
              <w:top w:val="nil"/>
              <w:left w:val="nil"/>
              <w:bottom w:val="nil"/>
              <w:right w:val="nil"/>
            </w:tcBorders>
          </w:tcPr>
          <w:p w14:paraId="076C0FE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AAE42A" w14:textId="77777777" w:rsidR="005E0916" w:rsidRPr="00E6201F" w:rsidRDefault="005E0916" w:rsidP="005C1C16">
            <w:pPr>
              <w:pStyle w:val="AmColumnHeading"/>
            </w:pPr>
            <w:r w:rsidRPr="00E6201F">
              <w:t>Amendement</w:t>
            </w:r>
          </w:p>
        </w:tc>
      </w:tr>
      <w:tr w:rsidR="005E0916" w:rsidRPr="00E6201F" w14:paraId="1947FC9D" w14:textId="77777777" w:rsidTr="005C1C16">
        <w:trPr>
          <w:jc w:val="center"/>
        </w:trPr>
        <w:tc>
          <w:tcPr>
            <w:tcW w:w="4876" w:type="dxa"/>
            <w:tcBorders>
              <w:top w:val="nil"/>
              <w:left w:val="nil"/>
              <w:bottom w:val="nil"/>
              <w:right w:val="nil"/>
            </w:tcBorders>
          </w:tcPr>
          <w:p w14:paraId="62E1B2D0" w14:textId="77777777" w:rsidR="005E0916" w:rsidRPr="00E6201F" w:rsidRDefault="005E0916" w:rsidP="005C1C16">
            <w:pPr>
              <w:pStyle w:val="Normal6a"/>
            </w:pPr>
          </w:p>
        </w:tc>
        <w:tc>
          <w:tcPr>
            <w:tcW w:w="4876" w:type="dxa"/>
            <w:tcBorders>
              <w:top w:val="nil"/>
              <w:left w:val="nil"/>
              <w:bottom w:val="nil"/>
              <w:right w:val="nil"/>
            </w:tcBorders>
          </w:tcPr>
          <w:p w14:paraId="0795CF8D" w14:textId="77777777" w:rsidR="005E0916" w:rsidRPr="00E6201F" w:rsidRDefault="005E0916" w:rsidP="005C1C16">
            <w:pPr>
              <w:pStyle w:val="Normal6a"/>
            </w:pPr>
            <w:r w:rsidRPr="00E6201F">
              <w:rPr>
                <w:b/>
                <w:i/>
              </w:rPr>
              <w:t>G bis.</w:t>
            </w:r>
            <w:r w:rsidRPr="00E6201F">
              <w:tab/>
            </w:r>
            <w:r w:rsidRPr="00E6201F">
              <w:rPr>
                <w:b/>
                <w:i/>
              </w:rPr>
              <w:t>considérant qu’il est urgent de simplifier les procédures de financement, d’améliorer sensiblement l’efficacité administrative des projets de collaboration et d’établir des cadres de gouvernance clairs, transparents et robustes;</w:t>
            </w:r>
          </w:p>
        </w:tc>
      </w:tr>
    </w:tbl>
    <w:p w14:paraId="79B2C2D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9E98799" w14:textId="77777777" w:rsidR="005E0916" w:rsidRPr="00E6201F" w:rsidRDefault="005E0916" w:rsidP="005E0916">
      <w:r w:rsidRPr="00E6201F">
        <w:rPr>
          <w:rStyle w:val="HideTWBExt"/>
        </w:rPr>
        <w:t>&lt;/Amend&gt;</w:t>
      </w:r>
    </w:p>
    <w:p w14:paraId="034FD8F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58</w:t>
      </w:r>
      <w:r w:rsidRPr="00E6201F">
        <w:rPr>
          <w:rStyle w:val="HideTWBExt"/>
          <w:b w:val="0"/>
        </w:rPr>
        <w:t>&lt;/NumAm&gt;</w:t>
      </w:r>
    </w:p>
    <w:p w14:paraId="2943EA3B"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2D7D9322" w14:textId="77777777" w:rsidR="005E0916" w:rsidRPr="00E6201F" w:rsidRDefault="005E0916" w:rsidP="005E0916">
      <w:pPr>
        <w:pStyle w:val="NormalBold"/>
      </w:pPr>
      <w:r w:rsidRPr="00E6201F">
        <w:rPr>
          <w:rStyle w:val="HideTWBExt"/>
          <w:b w:val="0"/>
        </w:rPr>
        <w:t>&lt;/RepeatBlock-By&gt;</w:t>
      </w:r>
    </w:p>
    <w:p w14:paraId="4582449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18E020A" w14:textId="77777777" w:rsidR="005E0916" w:rsidRPr="00E6201F" w:rsidRDefault="005E0916" w:rsidP="005E0916">
      <w:pPr>
        <w:pStyle w:val="NormalBold"/>
      </w:pPr>
      <w:r w:rsidRPr="00E6201F">
        <w:rPr>
          <w:rStyle w:val="HideTWBExt"/>
          <w:b w:val="0"/>
        </w:rPr>
        <w:t>&lt;Article&gt;</w:t>
      </w:r>
      <w:r w:rsidRPr="00E6201F">
        <w:t>Considérant H</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BD019CC" w14:textId="77777777" w:rsidTr="005C1C16">
        <w:trPr>
          <w:trHeight w:hRule="exact" w:val="240"/>
          <w:jc w:val="center"/>
        </w:trPr>
        <w:tc>
          <w:tcPr>
            <w:tcW w:w="9752" w:type="dxa"/>
            <w:gridSpan w:val="2"/>
            <w:tcBorders>
              <w:top w:val="nil"/>
              <w:left w:val="nil"/>
              <w:bottom w:val="nil"/>
              <w:right w:val="nil"/>
            </w:tcBorders>
          </w:tcPr>
          <w:p w14:paraId="2FF1016A" w14:textId="77777777" w:rsidR="005E0916" w:rsidRPr="00E6201F" w:rsidRDefault="005E0916" w:rsidP="005C1C16"/>
        </w:tc>
      </w:tr>
      <w:tr w:rsidR="005E0916" w:rsidRPr="00E6201F" w14:paraId="0930238F" w14:textId="77777777" w:rsidTr="005C1C16">
        <w:trPr>
          <w:trHeight w:val="240"/>
          <w:jc w:val="center"/>
        </w:trPr>
        <w:tc>
          <w:tcPr>
            <w:tcW w:w="4876" w:type="dxa"/>
            <w:tcBorders>
              <w:top w:val="nil"/>
              <w:left w:val="nil"/>
              <w:bottom w:val="nil"/>
              <w:right w:val="nil"/>
            </w:tcBorders>
          </w:tcPr>
          <w:p w14:paraId="097A7C3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AFCA419" w14:textId="77777777" w:rsidR="005E0916" w:rsidRPr="00E6201F" w:rsidRDefault="005E0916" w:rsidP="005C1C16">
            <w:pPr>
              <w:pStyle w:val="AmColumnHeading"/>
            </w:pPr>
            <w:r w:rsidRPr="00E6201F">
              <w:t>Amendement</w:t>
            </w:r>
          </w:p>
        </w:tc>
      </w:tr>
      <w:tr w:rsidR="005E0916" w:rsidRPr="00E6201F" w14:paraId="217752DE" w14:textId="77777777" w:rsidTr="005C1C16">
        <w:trPr>
          <w:jc w:val="center"/>
        </w:trPr>
        <w:tc>
          <w:tcPr>
            <w:tcW w:w="4876" w:type="dxa"/>
            <w:tcBorders>
              <w:top w:val="nil"/>
              <w:left w:val="nil"/>
              <w:bottom w:val="nil"/>
              <w:right w:val="nil"/>
            </w:tcBorders>
          </w:tcPr>
          <w:p w14:paraId="16D0DB93" w14:textId="77777777" w:rsidR="005E0916" w:rsidRPr="00E6201F" w:rsidRDefault="005E0916" w:rsidP="005C1C16">
            <w:pPr>
              <w:pStyle w:val="Normal6a"/>
            </w:pPr>
            <w:r w:rsidRPr="00E6201F">
              <w:t>H.</w:t>
            </w:r>
            <w:r w:rsidRPr="00E6201F">
              <w:tab/>
              <w:t>considérant que l’initiative «universités européennes» a eu un succès surpassant de loin ce qui était initialement prévu; que l’objectif de créer 20 alliances, fixé dans les conclusions du Conseil de 2017, a été dépassé, puisque 65 alliances ont été créées, qui concernent plus de 570 universités et plus de 2 200 partenaires extérieurs, sans dotation budgétaire supplémentaire;</w:t>
            </w:r>
          </w:p>
        </w:tc>
        <w:tc>
          <w:tcPr>
            <w:tcW w:w="4876" w:type="dxa"/>
            <w:tcBorders>
              <w:top w:val="nil"/>
              <w:left w:val="nil"/>
              <w:bottom w:val="nil"/>
              <w:right w:val="nil"/>
            </w:tcBorders>
          </w:tcPr>
          <w:p w14:paraId="658459D6" w14:textId="77777777" w:rsidR="005E0916" w:rsidRPr="00E6201F" w:rsidRDefault="005E0916" w:rsidP="005C1C16">
            <w:pPr>
              <w:pStyle w:val="Normal6a"/>
            </w:pPr>
            <w:r w:rsidRPr="00E6201F">
              <w:t>H.</w:t>
            </w:r>
            <w:r w:rsidRPr="00E6201F">
              <w:tab/>
              <w:t>considérant que l’initiative «universités européennes» a eu un succès surpassant de loin ce qui était initialement prévu; que l’objectif de créer 20 alliances, fixé dans les conclusions du Conseil de 2017, a été dépassé, puisque 65 alliances ont été créées, qui concernent plus de 570 universités et plus de 2 200 partenaires extérieurs, sans dotation budgétaire supplémentaire</w:t>
            </w:r>
            <w:r w:rsidRPr="00E6201F">
              <w:rPr>
                <w:b/>
                <w:i/>
              </w:rPr>
              <w:t xml:space="preserve"> et sans garantie de poursuite des projets déjà financés</w:t>
            </w:r>
            <w:r w:rsidRPr="00E6201F">
              <w:t>;</w:t>
            </w:r>
          </w:p>
        </w:tc>
      </w:tr>
    </w:tbl>
    <w:p w14:paraId="79B2C63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A6C302F" w14:textId="77777777" w:rsidR="005E0916" w:rsidRPr="00E6201F" w:rsidRDefault="005E0916" w:rsidP="005E0916">
      <w:r w:rsidRPr="00E6201F">
        <w:rPr>
          <w:rStyle w:val="HideTWBExt"/>
        </w:rPr>
        <w:t>&lt;/Amend&gt;</w:t>
      </w:r>
    </w:p>
    <w:p w14:paraId="047E804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59</w:t>
      </w:r>
      <w:r w:rsidRPr="00E6201F">
        <w:rPr>
          <w:rStyle w:val="HideTWBExt"/>
          <w:b w:val="0"/>
        </w:rPr>
        <w:t>&lt;/NumAm&gt;</w:t>
      </w:r>
    </w:p>
    <w:p w14:paraId="040CA04E"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736E88C1"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72814BB2" w14:textId="77777777" w:rsidR="005E0916" w:rsidRPr="00E6201F" w:rsidRDefault="005E0916" w:rsidP="005E0916">
      <w:pPr>
        <w:pStyle w:val="NormalBold"/>
      </w:pPr>
      <w:r w:rsidRPr="00E6201F">
        <w:rPr>
          <w:rStyle w:val="HideTWBExt"/>
          <w:b w:val="0"/>
        </w:rPr>
        <w:t>&lt;/RepeatBlock-By&gt;</w:t>
      </w:r>
    </w:p>
    <w:p w14:paraId="6541E7F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C6CFC1F" w14:textId="77777777" w:rsidR="005E0916" w:rsidRPr="00E6201F" w:rsidRDefault="005E0916" w:rsidP="005E0916">
      <w:pPr>
        <w:pStyle w:val="NormalBold"/>
      </w:pPr>
      <w:r w:rsidRPr="00E6201F">
        <w:rPr>
          <w:rStyle w:val="HideTWBExt"/>
          <w:b w:val="0"/>
        </w:rPr>
        <w:t>&lt;Article&gt;</w:t>
      </w:r>
      <w:r w:rsidRPr="00E6201F">
        <w:t>Considérant H</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37C6648" w14:textId="77777777" w:rsidTr="005C1C16">
        <w:trPr>
          <w:trHeight w:hRule="exact" w:val="240"/>
          <w:jc w:val="center"/>
        </w:trPr>
        <w:tc>
          <w:tcPr>
            <w:tcW w:w="9752" w:type="dxa"/>
            <w:gridSpan w:val="2"/>
            <w:tcBorders>
              <w:top w:val="nil"/>
              <w:left w:val="nil"/>
              <w:bottom w:val="nil"/>
              <w:right w:val="nil"/>
            </w:tcBorders>
          </w:tcPr>
          <w:p w14:paraId="6C1101BB" w14:textId="77777777" w:rsidR="005E0916" w:rsidRPr="00E6201F" w:rsidRDefault="005E0916" w:rsidP="005C1C16"/>
        </w:tc>
      </w:tr>
      <w:tr w:rsidR="005E0916" w:rsidRPr="00E6201F" w14:paraId="47B315B1" w14:textId="77777777" w:rsidTr="005C1C16">
        <w:trPr>
          <w:trHeight w:val="240"/>
          <w:jc w:val="center"/>
        </w:trPr>
        <w:tc>
          <w:tcPr>
            <w:tcW w:w="4876" w:type="dxa"/>
            <w:tcBorders>
              <w:top w:val="nil"/>
              <w:left w:val="nil"/>
              <w:bottom w:val="nil"/>
              <w:right w:val="nil"/>
            </w:tcBorders>
          </w:tcPr>
          <w:p w14:paraId="366CC20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55C79A3" w14:textId="77777777" w:rsidR="005E0916" w:rsidRPr="00E6201F" w:rsidRDefault="005E0916" w:rsidP="005C1C16">
            <w:pPr>
              <w:pStyle w:val="AmColumnHeading"/>
            </w:pPr>
            <w:r w:rsidRPr="00E6201F">
              <w:t>Amendement</w:t>
            </w:r>
          </w:p>
        </w:tc>
      </w:tr>
      <w:tr w:rsidR="005E0916" w:rsidRPr="00E6201F" w14:paraId="5281F00E" w14:textId="77777777" w:rsidTr="005C1C16">
        <w:trPr>
          <w:jc w:val="center"/>
        </w:trPr>
        <w:tc>
          <w:tcPr>
            <w:tcW w:w="4876" w:type="dxa"/>
            <w:tcBorders>
              <w:top w:val="nil"/>
              <w:left w:val="nil"/>
              <w:bottom w:val="nil"/>
              <w:right w:val="nil"/>
            </w:tcBorders>
          </w:tcPr>
          <w:p w14:paraId="3C53F8F9" w14:textId="77777777" w:rsidR="005E0916" w:rsidRPr="00E6201F" w:rsidRDefault="005E0916" w:rsidP="005C1C16">
            <w:pPr>
              <w:pStyle w:val="Normal6a"/>
            </w:pPr>
            <w:r w:rsidRPr="00E6201F">
              <w:t>H.</w:t>
            </w:r>
            <w:r w:rsidRPr="00E6201F">
              <w:tab/>
              <w:t>considérant que l’initiative «universités européennes»</w:t>
            </w:r>
            <w:r w:rsidRPr="00E6201F">
              <w:rPr>
                <w:b/>
                <w:i/>
              </w:rPr>
              <w:t xml:space="preserve"> a eu un succès surpassant de loin ce qui était initialement prévu</w:t>
            </w:r>
            <w:r w:rsidRPr="00E6201F">
              <w:t>; que l’objectif de créer 20 alliances, fixé dans les conclusions du Conseil de 2017, a été dépassé, puisque 65 alliances ont été créées, qui concernent plus de 570 universités et plus de 2 200 partenaires extérieurs, sans dotation budgétaire supplémentaire;</w:t>
            </w:r>
          </w:p>
        </w:tc>
        <w:tc>
          <w:tcPr>
            <w:tcW w:w="4876" w:type="dxa"/>
            <w:tcBorders>
              <w:top w:val="nil"/>
              <w:left w:val="nil"/>
              <w:bottom w:val="nil"/>
              <w:right w:val="nil"/>
            </w:tcBorders>
          </w:tcPr>
          <w:p w14:paraId="7C8341D8" w14:textId="77777777" w:rsidR="005E0916" w:rsidRPr="00E6201F" w:rsidRDefault="005E0916" w:rsidP="005C1C16">
            <w:pPr>
              <w:pStyle w:val="Normal6a"/>
            </w:pPr>
            <w:r w:rsidRPr="00E6201F">
              <w:t>H.</w:t>
            </w:r>
            <w:r w:rsidRPr="00E6201F">
              <w:tab/>
              <w:t xml:space="preserve">considérant que l’initiative «universités européennes» </w:t>
            </w:r>
            <w:r w:rsidRPr="00E6201F">
              <w:rPr>
                <w:b/>
                <w:i/>
              </w:rPr>
              <w:t>est un succès</w:t>
            </w:r>
            <w:r w:rsidRPr="00E6201F">
              <w:t>; que l’objectif de créer 20 alliances, fixé dans les conclusions du Conseil de 2017, a été dépassé, puisque 65 alliances ont été créées, qui concernent plus de 570 universités et plus de 2 200 partenaires extérieurs, sans dotation budgétaire supplémentaire;</w:t>
            </w:r>
          </w:p>
        </w:tc>
      </w:tr>
    </w:tbl>
    <w:p w14:paraId="5DE33B3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16305DD" w14:textId="77777777" w:rsidR="005E0916" w:rsidRPr="00E6201F" w:rsidRDefault="005E0916" w:rsidP="005E0916">
      <w:r w:rsidRPr="00E6201F">
        <w:rPr>
          <w:rStyle w:val="HideTWBExt"/>
        </w:rPr>
        <w:t>&lt;/Amend&gt;</w:t>
      </w:r>
    </w:p>
    <w:p w14:paraId="769380B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60</w:t>
      </w:r>
      <w:r w:rsidRPr="00E6201F">
        <w:rPr>
          <w:rStyle w:val="HideTWBExt"/>
          <w:b w:val="0"/>
        </w:rPr>
        <w:t>&lt;/NumAm&gt;</w:t>
      </w:r>
    </w:p>
    <w:p w14:paraId="13BE9067"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10B68CAC" w14:textId="77777777" w:rsidR="005E0916" w:rsidRPr="00E6201F" w:rsidRDefault="005E0916" w:rsidP="005E0916">
      <w:pPr>
        <w:pStyle w:val="NormalBold"/>
      </w:pPr>
      <w:r w:rsidRPr="00E6201F">
        <w:rPr>
          <w:rStyle w:val="HideTWBExt"/>
          <w:b w:val="0"/>
        </w:rPr>
        <w:t>&lt;/RepeatBlock-By&gt;</w:t>
      </w:r>
    </w:p>
    <w:p w14:paraId="463F606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8611E11" w14:textId="77777777" w:rsidR="005E0916" w:rsidRPr="00E6201F" w:rsidRDefault="005E0916" w:rsidP="005E0916">
      <w:pPr>
        <w:pStyle w:val="NormalBold"/>
      </w:pPr>
      <w:r w:rsidRPr="00E6201F">
        <w:rPr>
          <w:rStyle w:val="HideTWBExt"/>
          <w:b w:val="0"/>
        </w:rPr>
        <w:t>&lt;Article&gt;</w:t>
      </w:r>
      <w:r w:rsidRPr="00E6201F">
        <w:t>Considérant H</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CC3A597" w14:textId="77777777" w:rsidTr="005C1C16">
        <w:trPr>
          <w:trHeight w:hRule="exact" w:val="240"/>
          <w:jc w:val="center"/>
        </w:trPr>
        <w:tc>
          <w:tcPr>
            <w:tcW w:w="9752" w:type="dxa"/>
            <w:gridSpan w:val="2"/>
            <w:tcBorders>
              <w:top w:val="nil"/>
              <w:left w:val="nil"/>
              <w:bottom w:val="nil"/>
              <w:right w:val="nil"/>
            </w:tcBorders>
          </w:tcPr>
          <w:p w14:paraId="10CB27D4" w14:textId="77777777" w:rsidR="005E0916" w:rsidRPr="00E6201F" w:rsidRDefault="005E0916" w:rsidP="005C1C16"/>
        </w:tc>
      </w:tr>
      <w:tr w:rsidR="005E0916" w:rsidRPr="00E6201F" w14:paraId="02ECA2BE" w14:textId="77777777" w:rsidTr="005C1C16">
        <w:trPr>
          <w:trHeight w:val="240"/>
          <w:jc w:val="center"/>
        </w:trPr>
        <w:tc>
          <w:tcPr>
            <w:tcW w:w="4876" w:type="dxa"/>
            <w:tcBorders>
              <w:top w:val="nil"/>
              <w:left w:val="nil"/>
              <w:bottom w:val="nil"/>
              <w:right w:val="nil"/>
            </w:tcBorders>
          </w:tcPr>
          <w:p w14:paraId="58B466D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BD985BF" w14:textId="77777777" w:rsidR="005E0916" w:rsidRPr="00E6201F" w:rsidRDefault="005E0916" w:rsidP="005C1C16">
            <w:pPr>
              <w:pStyle w:val="AmColumnHeading"/>
            </w:pPr>
            <w:r w:rsidRPr="00E6201F">
              <w:t>Amendement</w:t>
            </w:r>
          </w:p>
        </w:tc>
      </w:tr>
      <w:tr w:rsidR="005E0916" w:rsidRPr="00E6201F" w14:paraId="7E7F7AE0" w14:textId="77777777" w:rsidTr="005C1C16">
        <w:trPr>
          <w:jc w:val="center"/>
        </w:trPr>
        <w:tc>
          <w:tcPr>
            <w:tcW w:w="4876" w:type="dxa"/>
            <w:tcBorders>
              <w:top w:val="nil"/>
              <w:left w:val="nil"/>
              <w:bottom w:val="nil"/>
              <w:right w:val="nil"/>
            </w:tcBorders>
          </w:tcPr>
          <w:p w14:paraId="4B2C08E6" w14:textId="77777777" w:rsidR="005E0916" w:rsidRPr="00E6201F" w:rsidRDefault="005E0916" w:rsidP="005C1C16">
            <w:pPr>
              <w:pStyle w:val="Normal6a"/>
            </w:pPr>
            <w:r w:rsidRPr="00E6201F">
              <w:t>H.</w:t>
            </w:r>
            <w:r w:rsidRPr="00E6201F">
              <w:tab/>
              <w:t xml:space="preserve">considérant que l’initiative «universités européennes» a </w:t>
            </w:r>
            <w:r w:rsidRPr="00E6201F">
              <w:rPr>
                <w:b/>
                <w:i/>
              </w:rPr>
              <w:t>eu un succès surpassant de loin ce qui était initialement prévu</w:t>
            </w:r>
            <w:r w:rsidRPr="00E6201F">
              <w:t>; que l’objectif de créer 20 alliances, fixé dans les conclusions du Conseil de 2017, a été dépassé, puisque 65 alliances ont été créées, qui concernent plus de 570 universités et plus de 2 200 partenaires extérieurs</w:t>
            </w:r>
            <w:r w:rsidRPr="00E6201F">
              <w:rPr>
                <w:b/>
                <w:i/>
              </w:rPr>
              <w:t>, sans dotation budgétaire supplémentaire</w:t>
            </w:r>
            <w:r w:rsidRPr="00E6201F">
              <w:t>;</w:t>
            </w:r>
          </w:p>
        </w:tc>
        <w:tc>
          <w:tcPr>
            <w:tcW w:w="4876" w:type="dxa"/>
            <w:tcBorders>
              <w:top w:val="nil"/>
              <w:left w:val="nil"/>
              <w:bottom w:val="nil"/>
              <w:right w:val="nil"/>
            </w:tcBorders>
          </w:tcPr>
          <w:p w14:paraId="735E2A08" w14:textId="77777777" w:rsidR="005E0916" w:rsidRPr="00E6201F" w:rsidRDefault="005E0916" w:rsidP="005C1C16">
            <w:pPr>
              <w:pStyle w:val="Normal6a"/>
            </w:pPr>
            <w:r w:rsidRPr="00E6201F">
              <w:t>H.</w:t>
            </w:r>
            <w:r w:rsidRPr="00E6201F">
              <w:tab/>
              <w:t xml:space="preserve">considérant que l’initiative «universités européennes» a </w:t>
            </w:r>
            <w:r w:rsidRPr="00E6201F">
              <w:rPr>
                <w:b/>
                <w:i/>
              </w:rPr>
              <w:t>largement dépassé les attentes en termes de participation et d’engagement</w:t>
            </w:r>
            <w:r w:rsidRPr="00E6201F">
              <w:t>; que l’objectif de créer 20 alliances, fixé dans les conclusions du Conseil de 2017, a été dépassé, puisque 65 alliances ont été créées, qui concernent plus de 570 universités et plus de 2 200 partenaires extérieurs;</w:t>
            </w:r>
          </w:p>
        </w:tc>
      </w:tr>
    </w:tbl>
    <w:p w14:paraId="7B99DAE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86F0583" w14:textId="77777777" w:rsidR="005E0916" w:rsidRPr="00E6201F" w:rsidRDefault="005E0916" w:rsidP="005E0916">
      <w:r w:rsidRPr="00E6201F">
        <w:rPr>
          <w:rStyle w:val="HideTWBExt"/>
        </w:rPr>
        <w:t>&lt;/Amend&gt;</w:t>
      </w:r>
    </w:p>
    <w:p w14:paraId="623F0F4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61</w:t>
      </w:r>
      <w:r w:rsidRPr="00E6201F">
        <w:rPr>
          <w:rStyle w:val="HideTWBExt"/>
          <w:b w:val="0"/>
        </w:rPr>
        <w:t>&lt;/NumAm&gt;</w:t>
      </w:r>
    </w:p>
    <w:p w14:paraId="28399C44"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452C9A25" w14:textId="77777777" w:rsidR="005E0916" w:rsidRPr="00E6201F" w:rsidRDefault="005E0916" w:rsidP="005E0916">
      <w:pPr>
        <w:pStyle w:val="NormalBold"/>
      </w:pPr>
      <w:r w:rsidRPr="00E6201F">
        <w:rPr>
          <w:rStyle w:val="HideTWBExt"/>
          <w:b w:val="0"/>
        </w:rPr>
        <w:t>&lt;/RepeatBlock-By&gt;</w:t>
      </w:r>
    </w:p>
    <w:p w14:paraId="5B22552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F2ABA73" w14:textId="77777777" w:rsidR="005E0916" w:rsidRPr="00E6201F" w:rsidRDefault="005E0916" w:rsidP="005E0916">
      <w:pPr>
        <w:pStyle w:val="NormalBold"/>
      </w:pPr>
      <w:r w:rsidRPr="00E6201F">
        <w:rPr>
          <w:rStyle w:val="HideTWBExt"/>
          <w:b w:val="0"/>
        </w:rPr>
        <w:t>&lt;Article&gt;</w:t>
      </w:r>
      <w:r w:rsidRPr="00E6201F">
        <w:t>Considérant I</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6086A54" w14:textId="77777777" w:rsidTr="005C1C16">
        <w:trPr>
          <w:trHeight w:hRule="exact" w:val="240"/>
          <w:jc w:val="center"/>
        </w:trPr>
        <w:tc>
          <w:tcPr>
            <w:tcW w:w="9752" w:type="dxa"/>
            <w:gridSpan w:val="2"/>
            <w:tcBorders>
              <w:top w:val="nil"/>
              <w:left w:val="nil"/>
              <w:bottom w:val="nil"/>
              <w:right w:val="nil"/>
            </w:tcBorders>
          </w:tcPr>
          <w:p w14:paraId="353FA778" w14:textId="77777777" w:rsidR="005E0916" w:rsidRPr="00E6201F" w:rsidRDefault="005E0916" w:rsidP="005C1C16"/>
        </w:tc>
      </w:tr>
      <w:tr w:rsidR="005E0916" w:rsidRPr="00E6201F" w14:paraId="3B3B0A1A" w14:textId="77777777" w:rsidTr="005C1C16">
        <w:trPr>
          <w:trHeight w:val="240"/>
          <w:jc w:val="center"/>
        </w:trPr>
        <w:tc>
          <w:tcPr>
            <w:tcW w:w="4876" w:type="dxa"/>
            <w:tcBorders>
              <w:top w:val="nil"/>
              <w:left w:val="nil"/>
              <w:bottom w:val="nil"/>
              <w:right w:val="nil"/>
            </w:tcBorders>
          </w:tcPr>
          <w:p w14:paraId="6BE3FA2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4005148" w14:textId="77777777" w:rsidR="005E0916" w:rsidRPr="00E6201F" w:rsidRDefault="005E0916" w:rsidP="005C1C16">
            <w:pPr>
              <w:pStyle w:val="AmColumnHeading"/>
            </w:pPr>
            <w:r w:rsidRPr="00E6201F">
              <w:t>Amendement</w:t>
            </w:r>
          </w:p>
        </w:tc>
      </w:tr>
      <w:tr w:rsidR="005E0916" w:rsidRPr="00E6201F" w14:paraId="6A5BF5ED" w14:textId="77777777" w:rsidTr="005C1C16">
        <w:trPr>
          <w:jc w:val="center"/>
        </w:trPr>
        <w:tc>
          <w:tcPr>
            <w:tcW w:w="4876" w:type="dxa"/>
            <w:tcBorders>
              <w:top w:val="nil"/>
              <w:left w:val="nil"/>
              <w:bottom w:val="nil"/>
              <w:right w:val="nil"/>
            </w:tcBorders>
          </w:tcPr>
          <w:p w14:paraId="62FF6434" w14:textId="77777777" w:rsidR="005E0916" w:rsidRPr="00E6201F" w:rsidRDefault="005E0916" w:rsidP="005C1C16">
            <w:pPr>
              <w:pStyle w:val="Normal6a"/>
            </w:pPr>
            <w:r w:rsidRPr="00E6201F">
              <w:t>I.</w:t>
            </w:r>
            <w:r w:rsidRPr="00E6201F">
              <w:tab/>
              <w:t>considérant que les alliances actuelles ont été choisies au moyen de cinq appels ouverts et concurrentiels axés sur la qualité, l’excellence, l’inclusivité et une couverture géographique équitable;</w:t>
            </w:r>
          </w:p>
        </w:tc>
        <w:tc>
          <w:tcPr>
            <w:tcW w:w="4876" w:type="dxa"/>
            <w:tcBorders>
              <w:top w:val="nil"/>
              <w:left w:val="nil"/>
              <w:bottom w:val="nil"/>
              <w:right w:val="nil"/>
            </w:tcBorders>
          </w:tcPr>
          <w:p w14:paraId="7AB41A25" w14:textId="77777777" w:rsidR="005E0916" w:rsidRPr="00E6201F" w:rsidRDefault="005E0916" w:rsidP="005C1C16">
            <w:pPr>
              <w:pStyle w:val="Normal6a"/>
            </w:pPr>
            <w:r w:rsidRPr="00E6201F">
              <w:t>I.</w:t>
            </w:r>
            <w:r w:rsidRPr="00E6201F">
              <w:tab/>
              <w:t xml:space="preserve">considérant que les alliances actuelles ont été choisies au moyen de cinq appels ouverts et concurrentiels axés sur la qualité, l’excellence, l’inclusivité et une couverture géographique équitable; </w:t>
            </w:r>
            <w:r w:rsidRPr="00E6201F">
              <w:rPr>
                <w:b/>
                <w:i/>
              </w:rPr>
              <w:t>que ce choix doit continuer à donner la priorité au mérite universitaire et à la qualité institutionnelle;</w:t>
            </w:r>
          </w:p>
        </w:tc>
      </w:tr>
    </w:tbl>
    <w:p w14:paraId="64F661E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B17E9AF" w14:textId="77777777" w:rsidR="005E0916" w:rsidRPr="00E6201F" w:rsidRDefault="005E0916" w:rsidP="005E0916">
      <w:r w:rsidRPr="00E6201F">
        <w:rPr>
          <w:rStyle w:val="HideTWBExt"/>
        </w:rPr>
        <w:t>&lt;/Amend&gt;</w:t>
      </w:r>
    </w:p>
    <w:p w14:paraId="4B1FD9B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62</w:t>
      </w:r>
      <w:r w:rsidRPr="00E6201F">
        <w:rPr>
          <w:rStyle w:val="HideTWBExt"/>
          <w:b w:val="0"/>
        </w:rPr>
        <w:t>&lt;/NumAm&gt;</w:t>
      </w:r>
    </w:p>
    <w:p w14:paraId="1FEF4254"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38D060FD" w14:textId="77777777" w:rsidR="005E0916" w:rsidRPr="00E6201F" w:rsidRDefault="005E0916" w:rsidP="005E0916">
      <w:pPr>
        <w:pStyle w:val="NormalBold"/>
      </w:pPr>
      <w:r w:rsidRPr="00E6201F">
        <w:rPr>
          <w:rStyle w:val="HideTWBExt"/>
          <w:b w:val="0"/>
        </w:rPr>
        <w:t>&lt;/RepeatBlock-By&gt;</w:t>
      </w:r>
    </w:p>
    <w:p w14:paraId="2D25A6E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88088FE" w14:textId="77777777" w:rsidR="005E0916" w:rsidRPr="00E6201F" w:rsidRDefault="005E0916" w:rsidP="005E0916">
      <w:pPr>
        <w:pStyle w:val="NormalBold"/>
      </w:pPr>
      <w:r w:rsidRPr="00E6201F">
        <w:rPr>
          <w:rStyle w:val="HideTWBExt"/>
          <w:b w:val="0"/>
        </w:rPr>
        <w:t>&lt;Article&gt;</w:t>
      </w:r>
      <w:r w:rsidRPr="00E6201F">
        <w:t>Considérant I</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19C96DE" w14:textId="77777777" w:rsidTr="005C1C16">
        <w:trPr>
          <w:trHeight w:hRule="exact" w:val="240"/>
          <w:jc w:val="center"/>
        </w:trPr>
        <w:tc>
          <w:tcPr>
            <w:tcW w:w="9752" w:type="dxa"/>
            <w:gridSpan w:val="2"/>
            <w:tcBorders>
              <w:top w:val="nil"/>
              <w:left w:val="nil"/>
              <w:bottom w:val="nil"/>
              <w:right w:val="nil"/>
            </w:tcBorders>
          </w:tcPr>
          <w:p w14:paraId="16143E09" w14:textId="77777777" w:rsidR="005E0916" w:rsidRPr="00E6201F" w:rsidRDefault="005E0916" w:rsidP="005C1C16"/>
        </w:tc>
      </w:tr>
      <w:tr w:rsidR="005E0916" w:rsidRPr="00E6201F" w14:paraId="6DB38C7B" w14:textId="77777777" w:rsidTr="005C1C16">
        <w:trPr>
          <w:trHeight w:val="240"/>
          <w:jc w:val="center"/>
        </w:trPr>
        <w:tc>
          <w:tcPr>
            <w:tcW w:w="4876" w:type="dxa"/>
            <w:tcBorders>
              <w:top w:val="nil"/>
              <w:left w:val="nil"/>
              <w:bottom w:val="nil"/>
              <w:right w:val="nil"/>
            </w:tcBorders>
          </w:tcPr>
          <w:p w14:paraId="0F5493F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ABC87D3" w14:textId="77777777" w:rsidR="005E0916" w:rsidRPr="00E6201F" w:rsidRDefault="005E0916" w:rsidP="005C1C16">
            <w:pPr>
              <w:pStyle w:val="AmColumnHeading"/>
            </w:pPr>
            <w:r w:rsidRPr="00E6201F">
              <w:t>Amendement</w:t>
            </w:r>
          </w:p>
        </w:tc>
      </w:tr>
      <w:tr w:rsidR="005E0916" w:rsidRPr="00E6201F" w14:paraId="0E0E9523" w14:textId="77777777" w:rsidTr="005C1C16">
        <w:trPr>
          <w:jc w:val="center"/>
        </w:trPr>
        <w:tc>
          <w:tcPr>
            <w:tcW w:w="4876" w:type="dxa"/>
            <w:tcBorders>
              <w:top w:val="nil"/>
              <w:left w:val="nil"/>
              <w:bottom w:val="nil"/>
              <w:right w:val="nil"/>
            </w:tcBorders>
          </w:tcPr>
          <w:p w14:paraId="1C213AEE" w14:textId="77777777" w:rsidR="005E0916" w:rsidRPr="00E6201F" w:rsidRDefault="005E0916" w:rsidP="005C1C16">
            <w:pPr>
              <w:pStyle w:val="Normal6a"/>
            </w:pPr>
            <w:r w:rsidRPr="00E6201F">
              <w:t>I.</w:t>
            </w:r>
            <w:r w:rsidRPr="00E6201F">
              <w:tab/>
              <w:t xml:space="preserve">considérant que les alliances actuelles ont été choisies au moyen de cinq appels ouverts et concurrentiels axés sur la qualité, l’excellence, l’inclusivité et une couverture géographique </w:t>
            </w:r>
            <w:r w:rsidRPr="00E6201F">
              <w:rPr>
                <w:b/>
                <w:i/>
              </w:rPr>
              <w:t>équitable</w:t>
            </w:r>
            <w:r w:rsidRPr="00E6201F">
              <w:t>;</w:t>
            </w:r>
          </w:p>
        </w:tc>
        <w:tc>
          <w:tcPr>
            <w:tcW w:w="4876" w:type="dxa"/>
            <w:tcBorders>
              <w:top w:val="nil"/>
              <w:left w:val="nil"/>
              <w:bottom w:val="nil"/>
              <w:right w:val="nil"/>
            </w:tcBorders>
          </w:tcPr>
          <w:p w14:paraId="41DE73D5" w14:textId="77777777" w:rsidR="005E0916" w:rsidRPr="00E6201F" w:rsidRDefault="005E0916" w:rsidP="005C1C16">
            <w:pPr>
              <w:pStyle w:val="Normal6a"/>
            </w:pPr>
            <w:r w:rsidRPr="00E6201F">
              <w:t>I.</w:t>
            </w:r>
            <w:r w:rsidRPr="00E6201F">
              <w:tab/>
              <w:t xml:space="preserve">considérant que les alliances actuelles ont été choisies au moyen de cinq appels ouverts et concurrentiels axés sur la qualité, l’excellence, l’inclusivité et une couverture géographique </w:t>
            </w:r>
            <w:r w:rsidRPr="00E6201F">
              <w:rPr>
                <w:b/>
                <w:i/>
              </w:rPr>
              <w:t>diversifiée</w:t>
            </w:r>
            <w:r w:rsidRPr="00E6201F">
              <w:t xml:space="preserve"> ;</w:t>
            </w:r>
          </w:p>
        </w:tc>
      </w:tr>
    </w:tbl>
    <w:p w14:paraId="607C22A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54935D6" w14:textId="77777777" w:rsidR="005E0916" w:rsidRPr="00E6201F" w:rsidRDefault="005E0916" w:rsidP="005E0916">
      <w:r w:rsidRPr="00E6201F">
        <w:rPr>
          <w:rStyle w:val="HideTWBExt"/>
        </w:rPr>
        <w:t>&lt;/Amend&gt;</w:t>
      </w:r>
    </w:p>
    <w:p w14:paraId="2D97BE6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63</w:t>
      </w:r>
      <w:r w:rsidRPr="00E6201F">
        <w:rPr>
          <w:rStyle w:val="HideTWBExt"/>
          <w:b w:val="0"/>
        </w:rPr>
        <w:t>&lt;/NumAm&gt;</w:t>
      </w:r>
    </w:p>
    <w:p w14:paraId="316F5EF7"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189AE766"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09ABFA57" w14:textId="77777777" w:rsidR="005E0916" w:rsidRPr="00E6201F" w:rsidRDefault="005E0916" w:rsidP="005E0916">
      <w:pPr>
        <w:pStyle w:val="NormalBold"/>
      </w:pPr>
      <w:r w:rsidRPr="00E6201F">
        <w:rPr>
          <w:rStyle w:val="HideTWBExt"/>
          <w:b w:val="0"/>
        </w:rPr>
        <w:t>&lt;/RepeatBlock-By&gt;</w:t>
      </w:r>
    </w:p>
    <w:p w14:paraId="25AF9D9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D3E9136"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4873659" w14:textId="77777777" w:rsidTr="005C1C16">
        <w:trPr>
          <w:trHeight w:hRule="exact" w:val="240"/>
          <w:jc w:val="center"/>
        </w:trPr>
        <w:tc>
          <w:tcPr>
            <w:tcW w:w="9752" w:type="dxa"/>
            <w:gridSpan w:val="2"/>
            <w:tcBorders>
              <w:top w:val="nil"/>
              <w:left w:val="nil"/>
              <w:bottom w:val="nil"/>
              <w:right w:val="nil"/>
            </w:tcBorders>
          </w:tcPr>
          <w:p w14:paraId="4455A427" w14:textId="77777777" w:rsidR="005E0916" w:rsidRPr="00E6201F" w:rsidRDefault="005E0916" w:rsidP="005C1C16"/>
        </w:tc>
      </w:tr>
      <w:tr w:rsidR="005E0916" w:rsidRPr="00E6201F" w14:paraId="55DBAF43" w14:textId="77777777" w:rsidTr="005C1C16">
        <w:trPr>
          <w:trHeight w:val="240"/>
          <w:jc w:val="center"/>
        </w:trPr>
        <w:tc>
          <w:tcPr>
            <w:tcW w:w="4876" w:type="dxa"/>
            <w:tcBorders>
              <w:top w:val="nil"/>
              <w:left w:val="nil"/>
              <w:bottom w:val="nil"/>
              <w:right w:val="nil"/>
            </w:tcBorders>
          </w:tcPr>
          <w:p w14:paraId="723CC76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0BB8B4C" w14:textId="77777777" w:rsidR="005E0916" w:rsidRPr="00E6201F" w:rsidRDefault="005E0916" w:rsidP="005C1C16">
            <w:pPr>
              <w:pStyle w:val="AmColumnHeading"/>
            </w:pPr>
            <w:r w:rsidRPr="00E6201F">
              <w:t>Amendement</w:t>
            </w:r>
          </w:p>
        </w:tc>
      </w:tr>
      <w:tr w:rsidR="005E0916" w:rsidRPr="00E6201F" w14:paraId="21039E29" w14:textId="77777777" w:rsidTr="005C1C16">
        <w:trPr>
          <w:jc w:val="center"/>
        </w:trPr>
        <w:tc>
          <w:tcPr>
            <w:tcW w:w="4876" w:type="dxa"/>
            <w:tcBorders>
              <w:top w:val="nil"/>
              <w:left w:val="nil"/>
              <w:bottom w:val="nil"/>
              <w:right w:val="nil"/>
            </w:tcBorders>
          </w:tcPr>
          <w:p w14:paraId="67DF7035" w14:textId="77777777" w:rsidR="005E0916" w:rsidRPr="00E6201F" w:rsidRDefault="005E0916" w:rsidP="005C1C16">
            <w:pPr>
              <w:pStyle w:val="Normal6a"/>
            </w:pPr>
            <w:r w:rsidRPr="00E6201F">
              <w:t>J.</w:t>
            </w:r>
            <w:r w:rsidRPr="00E6201F">
              <w:tab/>
              <w:t>considérant que l’initiative «universités européennes» est un instrument essentiel pour construire un espace européen de l’éducation intégré, compétitif</w:t>
            </w:r>
            <w:r w:rsidRPr="00E6201F">
              <w:rPr>
                <w:b/>
                <w:bCs/>
                <w:i/>
                <w:iCs/>
              </w:rPr>
              <w:t xml:space="preserve"> et </w:t>
            </w:r>
            <w:r w:rsidRPr="00E6201F">
              <w:t>inclusif et pour renforcer l’identité européenne;</w:t>
            </w:r>
          </w:p>
        </w:tc>
        <w:tc>
          <w:tcPr>
            <w:tcW w:w="4876" w:type="dxa"/>
            <w:tcBorders>
              <w:top w:val="nil"/>
              <w:left w:val="nil"/>
              <w:bottom w:val="nil"/>
              <w:right w:val="nil"/>
            </w:tcBorders>
          </w:tcPr>
          <w:p w14:paraId="01E09D6A" w14:textId="77777777" w:rsidR="005E0916" w:rsidRPr="00E6201F" w:rsidRDefault="005E0916" w:rsidP="005C1C16">
            <w:pPr>
              <w:pStyle w:val="Normal6a"/>
            </w:pPr>
            <w:r w:rsidRPr="00E6201F">
              <w:t>J.</w:t>
            </w:r>
            <w:r w:rsidRPr="00E6201F">
              <w:tab/>
              <w:t>considérant que l’initiative «universités européennes» est un instrument essentiel pour construire un espace européen de l’éducation intégré, compétitif et inclusif et pour renforcer l’identité européenne</w:t>
            </w:r>
            <w:r w:rsidRPr="00E6201F">
              <w:rPr>
                <w:b/>
                <w:i/>
              </w:rPr>
              <w:t>, et que la mobilité en Europe, l’acquisition de compétences linguistiques supplémentaires, le travail quotidien sur des objectifs et des solutions partagés devraient constituer la norme commune dans les stratégies des alliances</w:t>
            </w:r>
            <w:r w:rsidRPr="00E6201F">
              <w:t>;</w:t>
            </w:r>
          </w:p>
        </w:tc>
      </w:tr>
    </w:tbl>
    <w:p w14:paraId="22D75CA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B09F6F1" w14:textId="77777777" w:rsidR="005E0916" w:rsidRPr="00E6201F" w:rsidRDefault="005E0916" w:rsidP="005E0916">
      <w:r w:rsidRPr="00E6201F">
        <w:rPr>
          <w:rStyle w:val="HideTWBExt"/>
        </w:rPr>
        <w:t>&lt;/Amend&gt;</w:t>
      </w:r>
    </w:p>
    <w:p w14:paraId="47CD868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64</w:t>
      </w:r>
      <w:r w:rsidRPr="00E6201F">
        <w:rPr>
          <w:rStyle w:val="HideTWBExt"/>
          <w:b w:val="0"/>
        </w:rPr>
        <w:t>&lt;/NumAm&gt;</w:t>
      </w:r>
    </w:p>
    <w:p w14:paraId="32ADD882"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5257BE4E" w14:textId="77777777" w:rsidR="005E0916" w:rsidRPr="00E6201F" w:rsidRDefault="005E0916" w:rsidP="005E0916">
      <w:pPr>
        <w:pStyle w:val="NormalBold"/>
      </w:pPr>
      <w:r w:rsidRPr="00E6201F">
        <w:rPr>
          <w:rStyle w:val="HideTWBExt"/>
          <w:b w:val="0"/>
        </w:rPr>
        <w:t>&lt;/RepeatBlock-By&gt;</w:t>
      </w:r>
    </w:p>
    <w:p w14:paraId="0B2C905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7A99FC3"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65ED4E2" w14:textId="77777777" w:rsidTr="005C1C16">
        <w:trPr>
          <w:trHeight w:hRule="exact" w:val="240"/>
          <w:jc w:val="center"/>
        </w:trPr>
        <w:tc>
          <w:tcPr>
            <w:tcW w:w="9752" w:type="dxa"/>
            <w:gridSpan w:val="2"/>
            <w:tcBorders>
              <w:top w:val="nil"/>
              <w:left w:val="nil"/>
              <w:bottom w:val="nil"/>
              <w:right w:val="nil"/>
            </w:tcBorders>
          </w:tcPr>
          <w:p w14:paraId="5162CCFD" w14:textId="77777777" w:rsidR="005E0916" w:rsidRPr="00E6201F" w:rsidRDefault="005E0916" w:rsidP="005C1C16"/>
        </w:tc>
      </w:tr>
      <w:tr w:rsidR="005E0916" w:rsidRPr="00E6201F" w14:paraId="31DC2CF3" w14:textId="77777777" w:rsidTr="005C1C16">
        <w:trPr>
          <w:trHeight w:val="240"/>
          <w:jc w:val="center"/>
        </w:trPr>
        <w:tc>
          <w:tcPr>
            <w:tcW w:w="4876" w:type="dxa"/>
            <w:tcBorders>
              <w:top w:val="nil"/>
              <w:left w:val="nil"/>
              <w:bottom w:val="nil"/>
              <w:right w:val="nil"/>
            </w:tcBorders>
          </w:tcPr>
          <w:p w14:paraId="0F19CD2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BE1007A" w14:textId="77777777" w:rsidR="005E0916" w:rsidRPr="00E6201F" w:rsidRDefault="005E0916" w:rsidP="005C1C16">
            <w:pPr>
              <w:pStyle w:val="AmColumnHeading"/>
            </w:pPr>
            <w:r w:rsidRPr="00E6201F">
              <w:t>Amendement</w:t>
            </w:r>
          </w:p>
        </w:tc>
      </w:tr>
      <w:tr w:rsidR="005E0916" w:rsidRPr="00E6201F" w14:paraId="2728757E" w14:textId="77777777" w:rsidTr="005C1C16">
        <w:trPr>
          <w:jc w:val="center"/>
        </w:trPr>
        <w:tc>
          <w:tcPr>
            <w:tcW w:w="4876" w:type="dxa"/>
            <w:tcBorders>
              <w:top w:val="nil"/>
              <w:left w:val="nil"/>
              <w:bottom w:val="nil"/>
              <w:right w:val="nil"/>
            </w:tcBorders>
          </w:tcPr>
          <w:p w14:paraId="66B53E04"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w:t>
            </w:r>
            <w:r w:rsidRPr="00E6201F">
              <w:rPr>
                <w:b/>
                <w:i/>
              </w:rPr>
              <w:t>l’éducation intégré</w:t>
            </w:r>
            <w:r w:rsidRPr="00E6201F">
              <w:t xml:space="preserve">, compétitif et inclusif </w:t>
            </w:r>
            <w:r w:rsidRPr="00E6201F">
              <w:rPr>
                <w:b/>
                <w:i/>
              </w:rPr>
              <w:t>et</w:t>
            </w:r>
            <w:r w:rsidRPr="00E6201F">
              <w:t xml:space="preserve"> pour renforcer l’identité</w:t>
            </w:r>
            <w:r w:rsidRPr="00E6201F">
              <w:rPr>
                <w:b/>
                <w:i/>
              </w:rPr>
              <w:t xml:space="preserve"> européenne</w:t>
            </w:r>
            <w:r w:rsidRPr="00E6201F">
              <w:t>;</w:t>
            </w:r>
          </w:p>
        </w:tc>
        <w:tc>
          <w:tcPr>
            <w:tcW w:w="4876" w:type="dxa"/>
            <w:tcBorders>
              <w:top w:val="nil"/>
              <w:left w:val="nil"/>
              <w:bottom w:val="nil"/>
              <w:right w:val="nil"/>
            </w:tcBorders>
          </w:tcPr>
          <w:p w14:paraId="52191431" w14:textId="77777777" w:rsidR="005E0916" w:rsidRPr="00E6201F" w:rsidRDefault="005E0916" w:rsidP="005C1C16">
            <w:pPr>
              <w:pStyle w:val="Normal6a"/>
            </w:pPr>
            <w:r w:rsidRPr="00E6201F">
              <w:t>J.</w:t>
            </w:r>
            <w:r w:rsidRPr="00E6201F">
              <w:tab/>
              <w:t xml:space="preserve">considérant que l’initiative «universités européennes» est un instrument essentiel </w:t>
            </w:r>
            <w:r w:rsidRPr="00E6201F">
              <w:rPr>
                <w:b/>
                <w:i/>
              </w:rPr>
              <w:t xml:space="preserve">non seulement </w:t>
            </w:r>
            <w:r w:rsidRPr="00E6201F">
              <w:t xml:space="preserve">pour construire un espace européen de </w:t>
            </w:r>
            <w:r w:rsidRPr="00E6201F">
              <w:rPr>
                <w:b/>
                <w:i/>
              </w:rPr>
              <w:t>l’enseignement supérieur</w:t>
            </w:r>
            <w:r w:rsidRPr="00E6201F">
              <w:t xml:space="preserve"> intégré, compétitif et inclusif, </w:t>
            </w:r>
            <w:r w:rsidRPr="00E6201F">
              <w:rPr>
                <w:b/>
                <w:i/>
              </w:rPr>
              <w:t xml:space="preserve">mais aussi </w:t>
            </w:r>
            <w:r w:rsidRPr="00E6201F">
              <w:t>pour renforcer l’identité</w:t>
            </w:r>
            <w:r w:rsidRPr="00E6201F">
              <w:rPr>
                <w:b/>
                <w:i/>
              </w:rPr>
              <w:t>, la culture et les valeurs européennes et adopter des approches, des pratiques et un contenu internationaux</w:t>
            </w:r>
            <w:r w:rsidRPr="00E6201F">
              <w:t xml:space="preserve">; </w:t>
            </w:r>
            <w:r w:rsidRPr="00E6201F">
              <w:rPr>
                <w:b/>
                <w:i/>
              </w:rPr>
              <w:t>qu’un tel instrument enrichit la communauté universitaire européenne;</w:t>
            </w:r>
          </w:p>
        </w:tc>
      </w:tr>
    </w:tbl>
    <w:p w14:paraId="5630268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0422ADD" w14:textId="77777777" w:rsidR="005E0916" w:rsidRPr="00E6201F" w:rsidRDefault="005E0916" w:rsidP="005E0916">
      <w:r w:rsidRPr="00E6201F">
        <w:rPr>
          <w:rStyle w:val="HideTWBExt"/>
        </w:rPr>
        <w:t>&lt;/Amend&gt;</w:t>
      </w:r>
    </w:p>
    <w:p w14:paraId="2A97E2F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65</w:t>
      </w:r>
      <w:r w:rsidRPr="00E6201F">
        <w:rPr>
          <w:rStyle w:val="HideTWBExt"/>
          <w:b w:val="0"/>
        </w:rPr>
        <w:t>&lt;/NumAm&gt;</w:t>
      </w:r>
    </w:p>
    <w:p w14:paraId="1FEB420D"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1F51AD2A" w14:textId="77777777" w:rsidR="005E0916" w:rsidRPr="00E6201F" w:rsidRDefault="005E0916" w:rsidP="005E0916">
      <w:pPr>
        <w:pStyle w:val="NormalBold"/>
      </w:pPr>
      <w:r w:rsidRPr="00E6201F">
        <w:rPr>
          <w:rStyle w:val="HideTWBExt"/>
          <w:b w:val="0"/>
        </w:rPr>
        <w:t>&lt;/RepeatBlock-By&gt;</w:t>
      </w:r>
    </w:p>
    <w:p w14:paraId="1B6CDFD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AD38B01"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BFE282B" w14:textId="77777777" w:rsidTr="005C1C16">
        <w:trPr>
          <w:trHeight w:hRule="exact" w:val="240"/>
          <w:jc w:val="center"/>
        </w:trPr>
        <w:tc>
          <w:tcPr>
            <w:tcW w:w="9752" w:type="dxa"/>
            <w:gridSpan w:val="2"/>
            <w:tcBorders>
              <w:top w:val="nil"/>
              <w:left w:val="nil"/>
              <w:bottom w:val="nil"/>
              <w:right w:val="nil"/>
            </w:tcBorders>
          </w:tcPr>
          <w:p w14:paraId="608867AC" w14:textId="77777777" w:rsidR="005E0916" w:rsidRPr="00E6201F" w:rsidRDefault="005E0916" w:rsidP="005C1C16"/>
        </w:tc>
      </w:tr>
      <w:tr w:rsidR="005E0916" w:rsidRPr="00E6201F" w14:paraId="1A2CCA29" w14:textId="77777777" w:rsidTr="005C1C16">
        <w:trPr>
          <w:trHeight w:val="240"/>
          <w:jc w:val="center"/>
        </w:trPr>
        <w:tc>
          <w:tcPr>
            <w:tcW w:w="4876" w:type="dxa"/>
            <w:tcBorders>
              <w:top w:val="nil"/>
              <w:left w:val="nil"/>
              <w:bottom w:val="nil"/>
              <w:right w:val="nil"/>
            </w:tcBorders>
          </w:tcPr>
          <w:p w14:paraId="1057EF0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879F806" w14:textId="77777777" w:rsidR="005E0916" w:rsidRPr="00E6201F" w:rsidRDefault="005E0916" w:rsidP="005C1C16">
            <w:pPr>
              <w:pStyle w:val="AmColumnHeading"/>
            </w:pPr>
            <w:r w:rsidRPr="00E6201F">
              <w:t>Amendement</w:t>
            </w:r>
          </w:p>
        </w:tc>
      </w:tr>
      <w:tr w:rsidR="005E0916" w:rsidRPr="00E6201F" w14:paraId="47CA6630" w14:textId="77777777" w:rsidTr="005C1C16">
        <w:trPr>
          <w:jc w:val="center"/>
        </w:trPr>
        <w:tc>
          <w:tcPr>
            <w:tcW w:w="4876" w:type="dxa"/>
            <w:tcBorders>
              <w:top w:val="nil"/>
              <w:left w:val="nil"/>
              <w:bottom w:val="nil"/>
              <w:right w:val="nil"/>
            </w:tcBorders>
          </w:tcPr>
          <w:p w14:paraId="4354416A" w14:textId="77777777" w:rsidR="005E0916" w:rsidRPr="00E6201F" w:rsidRDefault="005E0916" w:rsidP="005C1C16">
            <w:pPr>
              <w:pStyle w:val="Normal6a"/>
            </w:pPr>
            <w:r w:rsidRPr="00E6201F">
              <w:t>J.</w:t>
            </w:r>
            <w:r w:rsidRPr="00E6201F">
              <w:tab/>
              <w:t>considérant que l’initiative «universités européennes» est un instrument essentiel pour construire un espace européen de l’éducation intégré, compétitif</w:t>
            </w:r>
            <w:r w:rsidRPr="00E6201F">
              <w:rPr>
                <w:b/>
                <w:bCs/>
                <w:i/>
                <w:iCs/>
              </w:rPr>
              <w:t xml:space="preserve"> et </w:t>
            </w:r>
            <w:r w:rsidRPr="00E6201F">
              <w:t>inclusif et pour renforcer l’identité européenne;</w:t>
            </w:r>
          </w:p>
        </w:tc>
        <w:tc>
          <w:tcPr>
            <w:tcW w:w="4876" w:type="dxa"/>
            <w:tcBorders>
              <w:top w:val="nil"/>
              <w:left w:val="nil"/>
              <w:bottom w:val="nil"/>
              <w:right w:val="nil"/>
            </w:tcBorders>
          </w:tcPr>
          <w:p w14:paraId="125E5408" w14:textId="77777777" w:rsidR="005E0916" w:rsidRPr="00E6201F" w:rsidRDefault="005E0916" w:rsidP="005C1C16">
            <w:pPr>
              <w:pStyle w:val="Normal6a"/>
            </w:pPr>
            <w:r w:rsidRPr="00E6201F">
              <w:t>J.</w:t>
            </w:r>
            <w:r w:rsidRPr="00E6201F">
              <w:tab/>
              <w:t>considérant que l’initiative «universités européennes» est un instrument essentiel pour construire un espace européen de l’éducation intégré, compétitif</w:t>
            </w:r>
            <w:r w:rsidRPr="00E6201F">
              <w:rPr>
                <w:b/>
                <w:i/>
              </w:rPr>
              <w:t xml:space="preserve">, </w:t>
            </w:r>
            <w:r w:rsidRPr="00E6201F">
              <w:t xml:space="preserve">inclusif </w:t>
            </w:r>
            <w:r w:rsidRPr="00E6201F">
              <w:rPr>
                <w:b/>
                <w:i/>
              </w:rPr>
              <w:t>et capable de répondre aux défis internationaux,</w:t>
            </w:r>
            <w:r w:rsidRPr="00E6201F">
              <w:t xml:space="preserve"> et pour renforcer l’identité européenne;</w:t>
            </w:r>
          </w:p>
        </w:tc>
      </w:tr>
    </w:tbl>
    <w:p w14:paraId="3ABF0A8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E0343F1" w14:textId="77777777" w:rsidR="005E0916" w:rsidRPr="00E6201F" w:rsidRDefault="005E0916" w:rsidP="005E0916">
      <w:r w:rsidRPr="00E6201F">
        <w:rPr>
          <w:rStyle w:val="HideTWBExt"/>
        </w:rPr>
        <w:t>&lt;/Amend&gt;</w:t>
      </w:r>
    </w:p>
    <w:p w14:paraId="07F9733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66</w:t>
      </w:r>
      <w:r w:rsidRPr="00E6201F">
        <w:rPr>
          <w:rStyle w:val="HideTWBExt"/>
          <w:b w:val="0"/>
        </w:rPr>
        <w:t>&lt;/NumAm&gt;</w:t>
      </w:r>
    </w:p>
    <w:p w14:paraId="07C6B365"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6CDCE110" w14:textId="77777777" w:rsidR="005E0916" w:rsidRPr="00E6201F" w:rsidRDefault="005E0916" w:rsidP="005E0916">
      <w:pPr>
        <w:pStyle w:val="NormalBold"/>
      </w:pPr>
      <w:r w:rsidRPr="00E6201F">
        <w:rPr>
          <w:rStyle w:val="HideTWBExt"/>
          <w:b w:val="0"/>
        </w:rPr>
        <w:t>&lt;/RepeatBlock-By&gt;</w:t>
      </w:r>
    </w:p>
    <w:p w14:paraId="70B3059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EE9751A"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5BC9EA4" w14:textId="77777777" w:rsidTr="005C1C16">
        <w:trPr>
          <w:trHeight w:hRule="exact" w:val="240"/>
          <w:jc w:val="center"/>
        </w:trPr>
        <w:tc>
          <w:tcPr>
            <w:tcW w:w="9752" w:type="dxa"/>
            <w:gridSpan w:val="2"/>
            <w:tcBorders>
              <w:top w:val="nil"/>
              <w:left w:val="nil"/>
              <w:bottom w:val="nil"/>
              <w:right w:val="nil"/>
            </w:tcBorders>
          </w:tcPr>
          <w:p w14:paraId="7D3E2FCC" w14:textId="77777777" w:rsidR="005E0916" w:rsidRPr="00E6201F" w:rsidRDefault="005E0916" w:rsidP="005C1C16"/>
        </w:tc>
      </w:tr>
      <w:tr w:rsidR="005E0916" w:rsidRPr="00E6201F" w14:paraId="1BF7E7E6" w14:textId="77777777" w:rsidTr="005C1C16">
        <w:trPr>
          <w:trHeight w:val="240"/>
          <w:jc w:val="center"/>
        </w:trPr>
        <w:tc>
          <w:tcPr>
            <w:tcW w:w="4876" w:type="dxa"/>
            <w:tcBorders>
              <w:top w:val="nil"/>
              <w:left w:val="nil"/>
              <w:bottom w:val="nil"/>
              <w:right w:val="nil"/>
            </w:tcBorders>
          </w:tcPr>
          <w:p w14:paraId="401EEB6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D395828" w14:textId="77777777" w:rsidR="005E0916" w:rsidRPr="00E6201F" w:rsidRDefault="005E0916" w:rsidP="005C1C16">
            <w:pPr>
              <w:pStyle w:val="AmColumnHeading"/>
            </w:pPr>
            <w:r w:rsidRPr="00E6201F">
              <w:t>Amendement</w:t>
            </w:r>
          </w:p>
        </w:tc>
      </w:tr>
      <w:tr w:rsidR="005E0916" w:rsidRPr="00E6201F" w14:paraId="28FC4F04" w14:textId="77777777" w:rsidTr="005C1C16">
        <w:trPr>
          <w:jc w:val="center"/>
        </w:trPr>
        <w:tc>
          <w:tcPr>
            <w:tcW w:w="4876" w:type="dxa"/>
            <w:tcBorders>
              <w:top w:val="nil"/>
              <w:left w:val="nil"/>
              <w:bottom w:val="nil"/>
              <w:right w:val="nil"/>
            </w:tcBorders>
          </w:tcPr>
          <w:p w14:paraId="108835A7" w14:textId="77777777" w:rsidR="005E0916" w:rsidRPr="00E6201F" w:rsidRDefault="005E0916" w:rsidP="005C1C16">
            <w:pPr>
              <w:pStyle w:val="Normal6a"/>
            </w:pPr>
            <w:r w:rsidRPr="00E6201F">
              <w:t>J.</w:t>
            </w:r>
            <w:r w:rsidRPr="00E6201F">
              <w:tab/>
              <w:t>considérant que l’initiative «universités européennes» est un instrument essentiel pour construire un espace européen de l’éducation intégré, compétitif</w:t>
            </w:r>
            <w:r w:rsidRPr="00E6201F">
              <w:rPr>
                <w:b/>
                <w:bCs/>
                <w:i/>
                <w:iCs/>
              </w:rPr>
              <w:t xml:space="preserve"> et </w:t>
            </w:r>
            <w:r w:rsidRPr="00E6201F">
              <w:t>inclusif et pour renforcer l’identité européenne;</w:t>
            </w:r>
          </w:p>
        </w:tc>
        <w:tc>
          <w:tcPr>
            <w:tcW w:w="4876" w:type="dxa"/>
            <w:tcBorders>
              <w:top w:val="nil"/>
              <w:left w:val="nil"/>
              <w:bottom w:val="nil"/>
              <w:right w:val="nil"/>
            </w:tcBorders>
          </w:tcPr>
          <w:p w14:paraId="547F0C00"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l’éducation intégré, compétitif et inclusif </w:t>
            </w:r>
            <w:r w:rsidRPr="00E6201F">
              <w:rPr>
                <w:b/>
                <w:i/>
              </w:rPr>
              <w:t xml:space="preserve">ainsi qu’un espace européen de la recherche </w:t>
            </w:r>
            <w:r w:rsidRPr="00E6201F">
              <w:t>et pour renforcer l’identité européenne;</w:t>
            </w:r>
          </w:p>
        </w:tc>
      </w:tr>
    </w:tbl>
    <w:p w14:paraId="72701F5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26E88F2" w14:textId="77777777" w:rsidR="005E0916" w:rsidRPr="00E6201F" w:rsidRDefault="005E0916" w:rsidP="005E0916">
      <w:r w:rsidRPr="00E6201F">
        <w:rPr>
          <w:rStyle w:val="HideTWBExt"/>
        </w:rPr>
        <w:t>&lt;/Amend&gt;</w:t>
      </w:r>
    </w:p>
    <w:p w14:paraId="3BDDEAE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67</w:t>
      </w:r>
      <w:r w:rsidRPr="00E6201F">
        <w:rPr>
          <w:rStyle w:val="HideTWBExt"/>
          <w:b w:val="0"/>
        </w:rPr>
        <w:t>&lt;/NumAm&gt;</w:t>
      </w:r>
    </w:p>
    <w:p w14:paraId="4B89E20F"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03B22521" w14:textId="77777777" w:rsidR="005E0916" w:rsidRPr="00E6201F" w:rsidRDefault="005E0916" w:rsidP="005E0916">
      <w:pPr>
        <w:pStyle w:val="NormalBold"/>
      </w:pPr>
      <w:r w:rsidRPr="00E6201F">
        <w:rPr>
          <w:rStyle w:val="HideTWBExt"/>
          <w:b w:val="0"/>
        </w:rPr>
        <w:t>&lt;/RepeatBlock-By&gt;</w:t>
      </w:r>
    </w:p>
    <w:p w14:paraId="644727F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8D646A5"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0F3F35E" w14:textId="77777777" w:rsidTr="005C1C16">
        <w:trPr>
          <w:trHeight w:hRule="exact" w:val="240"/>
          <w:jc w:val="center"/>
        </w:trPr>
        <w:tc>
          <w:tcPr>
            <w:tcW w:w="9752" w:type="dxa"/>
            <w:gridSpan w:val="2"/>
            <w:tcBorders>
              <w:top w:val="nil"/>
              <w:left w:val="nil"/>
              <w:bottom w:val="nil"/>
              <w:right w:val="nil"/>
            </w:tcBorders>
          </w:tcPr>
          <w:p w14:paraId="6F60D5B8" w14:textId="77777777" w:rsidR="005E0916" w:rsidRPr="00E6201F" w:rsidRDefault="005E0916" w:rsidP="005C1C16"/>
        </w:tc>
      </w:tr>
      <w:tr w:rsidR="005E0916" w:rsidRPr="00E6201F" w14:paraId="165F41AA" w14:textId="77777777" w:rsidTr="005C1C16">
        <w:trPr>
          <w:trHeight w:val="240"/>
          <w:jc w:val="center"/>
        </w:trPr>
        <w:tc>
          <w:tcPr>
            <w:tcW w:w="4876" w:type="dxa"/>
            <w:tcBorders>
              <w:top w:val="nil"/>
              <w:left w:val="nil"/>
              <w:bottom w:val="nil"/>
              <w:right w:val="nil"/>
            </w:tcBorders>
          </w:tcPr>
          <w:p w14:paraId="59CC635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10C0D19" w14:textId="77777777" w:rsidR="005E0916" w:rsidRPr="00E6201F" w:rsidRDefault="005E0916" w:rsidP="005C1C16">
            <w:pPr>
              <w:pStyle w:val="AmColumnHeading"/>
            </w:pPr>
            <w:r w:rsidRPr="00E6201F">
              <w:t>Amendement</w:t>
            </w:r>
          </w:p>
        </w:tc>
      </w:tr>
      <w:tr w:rsidR="005E0916" w:rsidRPr="00E6201F" w14:paraId="07DE3937" w14:textId="77777777" w:rsidTr="005C1C16">
        <w:trPr>
          <w:jc w:val="center"/>
        </w:trPr>
        <w:tc>
          <w:tcPr>
            <w:tcW w:w="4876" w:type="dxa"/>
            <w:tcBorders>
              <w:top w:val="nil"/>
              <w:left w:val="nil"/>
              <w:bottom w:val="nil"/>
              <w:right w:val="nil"/>
            </w:tcBorders>
          </w:tcPr>
          <w:p w14:paraId="5F66D878"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l’éducation </w:t>
            </w:r>
            <w:r w:rsidRPr="00E6201F">
              <w:rPr>
                <w:b/>
                <w:i/>
              </w:rPr>
              <w:t>intégré</w:t>
            </w:r>
            <w:r w:rsidRPr="00E6201F">
              <w:t>, compétitif et inclusif et pour renforcer l’identité européenne;</w:t>
            </w:r>
          </w:p>
        </w:tc>
        <w:tc>
          <w:tcPr>
            <w:tcW w:w="4876" w:type="dxa"/>
            <w:tcBorders>
              <w:top w:val="nil"/>
              <w:left w:val="nil"/>
              <w:bottom w:val="nil"/>
              <w:right w:val="nil"/>
            </w:tcBorders>
          </w:tcPr>
          <w:p w14:paraId="078B58E7"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l’éducation </w:t>
            </w:r>
            <w:r w:rsidRPr="00E6201F">
              <w:rPr>
                <w:b/>
                <w:i/>
              </w:rPr>
              <w:t>de qualité</w:t>
            </w:r>
            <w:r w:rsidRPr="00E6201F">
              <w:t>, compétitif et inclusif et pour renforcer l’identité européenne;</w:t>
            </w:r>
          </w:p>
        </w:tc>
      </w:tr>
    </w:tbl>
    <w:p w14:paraId="7345954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4F7D65CA" w14:textId="77777777" w:rsidR="005E0916" w:rsidRPr="00E6201F" w:rsidRDefault="005E0916" w:rsidP="005E0916">
      <w:r w:rsidRPr="00E6201F">
        <w:rPr>
          <w:rStyle w:val="HideTWBExt"/>
        </w:rPr>
        <w:t>&lt;/Amend&gt;</w:t>
      </w:r>
    </w:p>
    <w:p w14:paraId="63F5FB7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68</w:t>
      </w:r>
      <w:r w:rsidRPr="00E6201F">
        <w:rPr>
          <w:rStyle w:val="HideTWBExt"/>
          <w:b w:val="0"/>
        </w:rPr>
        <w:t>&lt;/NumAm&gt;</w:t>
      </w:r>
    </w:p>
    <w:p w14:paraId="6EBC0ED1" w14:textId="77777777" w:rsidR="005E0916" w:rsidRPr="00E6201F" w:rsidRDefault="005E0916" w:rsidP="005E0916">
      <w:pPr>
        <w:pStyle w:val="NormalBold"/>
      </w:pPr>
      <w:r w:rsidRPr="00E6201F">
        <w:rPr>
          <w:rStyle w:val="HideTWBExt"/>
          <w:b w:val="0"/>
        </w:rPr>
        <w:t>&lt;RepeatBlock-By&gt;&lt;Members&gt;</w:t>
      </w:r>
      <w:r w:rsidRPr="00E6201F">
        <w:t>Zsuzsanna Borvendég</w:t>
      </w:r>
      <w:r w:rsidRPr="00E6201F">
        <w:rPr>
          <w:rStyle w:val="HideTWBExt"/>
          <w:b w:val="0"/>
        </w:rPr>
        <w:t>&lt;/Members&gt;</w:t>
      </w:r>
    </w:p>
    <w:p w14:paraId="3F915B64" w14:textId="77777777" w:rsidR="005E0916" w:rsidRPr="00E6201F" w:rsidRDefault="005E0916" w:rsidP="005E0916">
      <w:pPr>
        <w:pStyle w:val="NormalBold"/>
      </w:pPr>
      <w:r w:rsidRPr="00E6201F">
        <w:rPr>
          <w:rStyle w:val="HideTWBExt"/>
          <w:b w:val="0"/>
        </w:rPr>
        <w:t>&lt;/RepeatBlock-By&gt;</w:t>
      </w:r>
    </w:p>
    <w:p w14:paraId="466BE1B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3BF3A3E"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00CE41D" w14:textId="77777777" w:rsidTr="005C1C16">
        <w:trPr>
          <w:trHeight w:hRule="exact" w:val="240"/>
          <w:jc w:val="center"/>
        </w:trPr>
        <w:tc>
          <w:tcPr>
            <w:tcW w:w="9752" w:type="dxa"/>
            <w:gridSpan w:val="2"/>
            <w:tcBorders>
              <w:top w:val="nil"/>
              <w:left w:val="nil"/>
              <w:bottom w:val="nil"/>
              <w:right w:val="nil"/>
            </w:tcBorders>
          </w:tcPr>
          <w:p w14:paraId="4A2A33AA" w14:textId="77777777" w:rsidR="005E0916" w:rsidRPr="00E6201F" w:rsidRDefault="005E0916" w:rsidP="005C1C16"/>
        </w:tc>
      </w:tr>
      <w:tr w:rsidR="005E0916" w:rsidRPr="00E6201F" w14:paraId="6C2BD256" w14:textId="77777777" w:rsidTr="005C1C16">
        <w:trPr>
          <w:trHeight w:val="240"/>
          <w:jc w:val="center"/>
        </w:trPr>
        <w:tc>
          <w:tcPr>
            <w:tcW w:w="4876" w:type="dxa"/>
            <w:tcBorders>
              <w:top w:val="nil"/>
              <w:left w:val="nil"/>
              <w:bottom w:val="nil"/>
              <w:right w:val="nil"/>
            </w:tcBorders>
          </w:tcPr>
          <w:p w14:paraId="199800D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764AC1D" w14:textId="77777777" w:rsidR="005E0916" w:rsidRPr="00E6201F" w:rsidRDefault="005E0916" w:rsidP="005C1C16">
            <w:pPr>
              <w:pStyle w:val="AmColumnHeading"/>
            </w:pPr>
            <w:r w:rsidRPr="00E6201F">
              <w:t>Amendement</w:t>
            </w:r>
          </w:p>
        </w:tc>
      </w:tr>
      <w:tr w:rsidR="005E0916" w:rsidRPr="00E6201F" w14:paraId="69C24E90" w14:textId="77777777" w:rsidTr="005C1C16">
        <w:trPr>
          <w:jc w:val="center"/>
        </w:trPr>
        <w:tc>
          <w:tcPr>
            <w:tcW w:w="4876" w:type="dxa"/>
            <w:tcBorders>
              <w:top w:val="nil"/>
              <w:left w:val="nil"/>
              <w:bottom w:val="nil"/>
              <w:right w:val="nil"/>
            </w:tcBorders>
          </w:tcPr>
          <w:p w14:paraId="68312C8B"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l’éducation intégré, compétitif et inclusif et pour renforcer </w:t>
            </w:r>
            <w:r w:rsidRPr="00E6201F">
              <w:rPr>
                <w:b/>
                <w:bCs/>
                <w:i/>
                <w:iCs/>
              </w:rPr>
              <w:t>l’identité européenne</w:t>
            </w:r>
            <w:r w:rsidRPr="00E6201F">
              <w:t>;</w:t>
            </w:r>
          </w:p>
        </w:tc>
        <w:tc>
          <w:tcPr>
            <w:tcW w:w="4876" w:type="dxa"/>
            <w:tcBorders>
              <w:top w:val="nil"/>
              <w:left w:val="nil"/>
              <w:bottom w:val="nil"/>
              <w:right w:val="nil"/>
            </w:tcBorders>
          </w:tcPr>
          <w:p w14:paraId="4186C1B7" w14:textId="77777777" w:rsidR="005E0916" w:rsidRPr="00E6201F" w:rsidRDefault="005E0916" w:rsidP="005C1C16">
            <w:pPr>
              <w:pStyle w:val="Normal6a"/>
            </w:pPr>
            <w:r w:rsidRPr="00E6201F">
              <w:t>J.</w:t>
            </w:r>
            <w:r w:rsidRPr="00E6201F">
              <w:tab/>
              <w:t xml:space="preserve">considérant que l’initiative «universités européennes» est un instrument essentiel pour construire un espace européen de l’éducation intégré, compétitif et inclusif et pour renforcer </w:t>
            </w:r>
            <w:r w:rsidRPr="00E6201F">
              <w:rPr>
                <w:b/>
                <w:bCs/>
                <w:i/>
                <w:iCs/>
              </w:rPr>
              <w:t>les identités européennes</w:t>
            </w:r>
            <w:r w:rsidRPr="00E6201F">
              <w:t>;</w:t>
            </w:r>
          </w:p>
        </w:tc>
      </w:tr>
    </w:tbl>
    <w:p w14:paraId="5E4CD64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{HU}</w:t>
      </w:r>
      <w:r w:rsidRPr="00E6201F">
        <w:t>hu</w:t>
      </w:r>
      <w:r w:rsidRPr="00E6201F">
        <w:rPr>
          <w:rStyle w:val="HideTWBExt"/>
        </w:rPr>
        <w:t>&lt;/Original&gt;</w:t>
      </w:r>
    </w:p>
    <w:p w14:paraId="44C57E8B" w14:textId="77777777" w:rsidR="005E0916" w:rsidRPr="00E6201F" w:rsidRDefault="005E0916" w:rsidP="005E0916">
      <w:r w:rsidRPr="00E6201F">
        <w:rPr>
          <w:rStyle w:val="HideTWBExt"/>
        </w:rPr>
        <w:t>&lt;/Amend&gt;</w:t>
      </w:r>
    </w:p>
    <w:p w14:paraId="74F3B09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69</w:t>
      </w:r>
      <w:r w:rsidRPr="00E6201F">
        <w:rPr>
          <w:rStyle w:val="HideTWBExt"/>
          <w:b w:val="0"/>
        </w:rPr>
        <w:t>&lt;/NumAm&gt;</w:t>
      </w:r>
    </w:p>
    <w:p w14:paraId="43CA6CA5"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47B6BD0C"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487F5DA9" w14:textId="77777777" w:rsidR="005E0916" w:rsidRPr="00E6201F" w:rsidRDefault="005E0916" w:rsidP="005E0916">
      <w:pPr>
        <w:pStyle w:val="NormalBold"/>
      </w:pPr>
      <w:r w:rsidRPr="00E6201F">
        <w:rPr>
          <w:rStyle w:val="HideTWBExt"/>
          <w:b w:val="0"/>
        </w:rPr>
        <w:t>&lt;/RepeatBlock-By&gt;</w:t>
      </w:r>
    </w:p>
    <w:p w14:paraId="5938F03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86537D0" w14:textId="77777777" w:rsidR="005E0916" w:rsidRPr="00E6201F" w:rsidRDefault="005E0916" w:rsidP="005E0916">
      <w:pPr>
        <w:pStyle w:val="NormalBold"/>
      </w:pPr>
      <w:r w:rsidRPr="00E6201F">
        <w:rPr>
          <w:rStyle w:val="HideTWBExt"/>
          <w:b w:val="0"/>
        </w:rPr>
        <w:t>&lt;Article&gt;</w:t>
      </w:r>
      <w:r w:rsidRPr="00E6201F">
        <w:t>Considérant J</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043DAA0" w14:textId="77777777" w:rsidTr="005C1C16">
        <w:trPr>
          <w:trHeight w:hRule="exact" w:val="240"/>
          <w:jc w:val="center"/>
        </w:trPr>
        <w:tc>
          <w:tcPr>
            <w:tcW w:w="9752" w:type="dxa"/>
            <w:gridSpan w:val="2"/>
            <w:tcBorders>
              <w:top w:val="nil"/>
              <w:left w:val="nil"/>
              <w:bottom w:val="nil"/>
              <w:right w:val="nil"/>
            </w:tcBorders>
          </w:tcPr>
          <w:p w14:paraId="5E1B16BB" w14:textId="77777777" w:rsidR="005E0916" w:rsidRPr="00E6201F" w:rsidRDefault="005E0916" w:rsidP="005C1C16"/>
        </w:tc>
      </w:tr>
      <w:tr w:rsidR="005E0916" w:rsidRPr="00E6201F" w14:paraId="747017F3" w14:textId="77777777" w:rsidTr="005C1C16">
        <w:trPr>
          <w:trHeight w:val="240"/>
          <w:jc w:val="center"/>
        </w:trPr>
        <w:tc>
          <w:tcPr>
            <w:tcW w:w="4876" w:type="dxa"/>
            <w:tcBorders>
              <w:top w:val="nil"/>
              <w:left w:val="nil"/>
              <w:bottom w:val="nil"/>
              <w:right w:val="nil"/>
            </w:tcBorders>
          </w:tcPr>
          <w:p w14:paraId="56270C0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3057BEE" w14:textId="77777777" w:rsidR="005E0916" w:rsidRPr="00E6201F" w:rsidRDefault="005E0916" w:rsidP="005C1C16">
            <w:pPr>
              <w:pStyle w:val="AmColumnHeading"/>
            </w:pPr>
            <w:r w:rsidRPr="00E6201F">
              <w:t>Amendement</w:t>
            </w:r>
          </w:p>
        </w:tc>
      </w:tr>
      <w:tr w:rsidR="005E0916" w:rsidRPr="00E6201F" w14:paraId="751DE9F6" w14:textId="77777777" w:rsidTr="005C1C16">
        <w:trPr>
          <w:jc w:val="center"/>
        </w:trPr>
        <w:tc>
          <w:tcPr>
            <w:tcW w:w="4876" w:type="dxa"/>
            <w:tcBorders>
              <w:top w:val="nil"/>
              <w:left w:val="nil"/>
              <w:bottom w:val="nil"/>
              <w:right w:val="nil"/>
            </w:tcBorders>
          </w:tcPr>
          <w:p w14:paraId="0B53B1DA" w14:textId="77777777" w:rsidR="005E0916" w:rsidRPr="00E6201F" w:rsidRDefault="005E0916" w:rsidP="005C1C16">
            <w:pPr>
              <w:pStyle w:val="Normal6a"/>
            </w:pPr>
            <w:r w:rsidRPr="00E6201F">
              <w:t>J.</w:t>
            </w:r>
            <w:r w:rsidRPr="00E6201F">
              <w:tab/>
              <w:t xml:space="preserve">considérant que l’initiative «universités européennes» est un instrument </w:t>
            </w:r>
            <w:r w:rsidRPr="00E6201F">
              <w:rPr>
                <w:b/>
                <w:i/>
              </w:rPr>
              <w:t>essentiel</w:t>
            </w:r>
            <w:r w:rsidRPr="00E6201F">
              <w:t xml:space="preserve"> pour construire un espace européen de l’éducation intégré, compétitif et inclusif et pour renforcer l’identité européenne;</w:t>
            </w:r>
          </w:p>
        </w:tc>
        <w:tc>
          <w:tcPr>
            <w:tcW w:w="4876" w:type="dxa"/>
            <w:tcBorders>
              <w:top w:val="nil"/>
              <w:left w:val="nil"/>
              <w:bottom w:val="nil"/>
              <w:right w:val="nil"/>
            </w:tcBorders>
          </w:tcPr>
          <w:p w14:paraId="24DAB351" w14:textId="77777777" w:rsidR="005E0916" w:rsidRPr="00E6201F" w:rsidRDefault="005E0916" w:rsidP="005C1C16">
            <w:pPr>
              <w:pStyle w:val="Normal6a"/>
            </w:pPr>
            <w:r w:rsidRPr="00E6201F">
              <w:t>J.</w:t>
            </w:r>
            <w:r w:rsidRPr="00E6201F">
              <w:tab/>
              <w:t>considérant que l’initiative «universités européennes» est un instrument pour construire un espace européen de l’éducation intégré, compétitif et inclusif et pour renforcer l’identité européenne;</w:t>
            </w:r>
          </w:p>
        </w:tc>
      </w:tr>
    </w:tbl>
    <w:p w14:paraId="17A583C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3BCEAB7" w14:textId="77777777" w:rsidR="005E0916" w:rsidRPr="00E6201F" w:rsidRDefault="005E0916" w:rsidP="005E0916">
      <w:r w:rsidRPr="00E6201F">
        <w:rPr>
          <w:rStyle w:val="HideTWBExt"/>
        </w:rPr>
        <w:t>&lt;/Amend&gt;</w:t>
      </w:r>
    </w:p>
    <w:p w14:paraId="6CC2B84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70</w:t>
      </w:r>
      <w:r w:rsidRPr="00E6201F">
        <w:rPr>
          <w:rStyle w:val="HideTWBExt"/>
          <w:b w:val="0"/>
        </w:rPr>
        <w:t>&lt;/NumAm&gt;</w:t>
      </w:r>
    </w:p>
    <w:p w14:paraId="052411E7"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53CF6E82"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57CF55C7" w14:textId="77777777" w:rsidR="005E0916" w:rsidRPr="00E6201F" w:rsidRDefault="005E0916" w:rsidP="005E0916">
      <w:pPr>
        <w:pStyle w:val="NormalBold"/>
      </w:pPr>
      <w:r w:rsidRPr="00E6201F">
        <w:rPr>
          <w:rStyle w:val="HideTWBExt"/>
          <w:b w:val="0"/>
        </w:rPr>
        <w:t>&lt;/RepeatBlock-By&gt;</w:t>
      </w:r>
    </w:p>
    <w:p w14:paraId="481AAA5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2063096" w14:textId="77777777" w:rsidR="005E0916" w:rsidRPr="00E6201F" w:rsidRDefault="005E0916" w:rsidP="005E0916">
      <w:pPr>
        <w:pStyle w:val="NormalBold"/>
      </w:pPr>
      <w:r w:rsidRPr="00E6201F">
        <w:rPr>
          <w:rStyle w:val="HideTWBExt"/>
          <w:b w:val="0"/>
        </w:rPr>
        <w:t>&lt;Article&gt;</w:t>
      </w:r>
      <w:r w:rsidRPr="00E6201F">
        <w:t>Considérant J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E3CBC57" w14:textId="77777777" w:rsidTr="005C1C16">
        <w:trPr>
          <w:trHeight w:hRule="exact" w:val="240"/>
          <w:jc w:val="center"/>
        </w:trPr>
        <w:tc>
          <w:tcPr>
            <w:tcW w:w="9752" w:type="dxa"/>
            <w:gridSpan w:val="2"/>
            <w:tcBorders>
              <w:top w:val="nil"/>
              <w:left w:val="nil"/>
              <w:bottom w:val="nil"/>
              <w:right w:val="nil"/>
            </w:tcBorders>
          </w:tcPr>
          <w:p w14:paraId="0282C7EF" w14:textId="77777777" w:rsidR="005E0916" w:rsidRPr="00E6201F" w:rsidRDefault="005E0916" w:rsidP="005C1C16"/>
        </w:tc>
      </w:tr>
      <w:tr w:rsidR="005E0916" w:rsidRPr="00E6201F" w14:paraId="38CFA51A" w14:textId="77777777" w:rsidTr="005C1C16">
        <w:trPr>
          <w:trHeight w:val="240"/>
          <w:jc w:val="center"/>
        </w:trPr>
        <w:tc>
          <w:tcPr>
            <w:tcW w:w="4876" w:type="dxa"/>
            <w:tcBorders>
              <w:top w:val="nil"/>
              <w:left w:val="nil"/>
              <w:bottom w:val="nil"/>
              <w:right w:val="nil"/>
            </w:tcBorders>
          </w:tcPr>
          <w:p w14:paraId="2B124F5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87B99FE" w14:textId="77777777" w:rsidR="005E0916" w:rsidRPr="00E6201F" w:rsidRDefault="005E0916" w:rsidP="005C1C16">
            <w:pPr>
              <w:pStyle w:val="AmColumnHeading"/>
            </w:pPr>
            <w:r w:rsidRPr="00E6201F">
              <w:t>Amendement</w:t>
            </w:r>
          </w:p>
        </w:tc>
      </w:tr>
      <w:tr w:rsidR="005E0916" w:rsidRPr="00E6201F" w14:paraId="132009C1" w14:textId="77777777" w:rsidTr="005C1C16">
        <w:trPr>
          <w:jc w:val="center"/>
        </w:trPr>
        <w:tc>
          <w:tcPr>
            <w:tcW w:w="4876" w:type="dxa"/>
            <w:tcBorders>
              <w:top w:val="nil"/>
              <w:left w:val="nil"/>
              <w:bottom w:val="nil"/>
              <w:right w:val="nil"/>
            </w:tcBorders>
          </w:tcPr>
          <w:p w14:paraId="10FDABCB" w14:textId="77777777" w:rsidR="005E0916" w:rsidRPr="00E6201F" w:rsidRDefault="005E0916" w:rsidP="005C1C16">
            <w:pPr>
              <w:pStyle w:val="Normal6a"/>
            </w:pPr>
          </w:p>
        </w:tc>
        <w:tc>
          <w:tcPr>
            <w:tcW w:w="4876" w:type="dxa"/>
            <w:tcBorders>
              <w:top w:val="nil"/>
              <w:left w:val="nil"/>
              <w:bottom w:val="nil"/>
              <w:right w:val="nil"/>
            </w:tcBorders>
          </w:tcPr>
          <w:p w14:paraId="6EB439F3" w14:textId="77777777" w:rsidR="005E0916" w:rsidRPr="00E6201F" w:rsidRDefault="005E0916" w:rsidP="005C1C16">
            <w:pPr>
              <w:pStyle w:val="Normal6a"/>
            </w:pPr>
            <w:r w:rsidRPr="00E6201F">
              <w:rPr>
                <w:b/>
                <w:i/>
              </w:rPr>
              <w:t>J bis.</w:t>
            </w:r>
            <w:r w:rsidRPr="00E6201F">
              <w:tab/>
            </w:r>
            <w:r w:rsidRPr="00E6201F">
              <w:rPr>
                <w:b/>
                <w:i/>
              </w:rPr>
              <w:t>considérant que les cadres nationaux pour les diplômes d’enseignement supérieur, y compris les différentes méthodes d’enseignement et les différents programmes d’études universitaires, sont importants pour préserver la pluralité et la diversité culturelles dans l’Union;</w:t>
            </w:r>
          </w:p>
        </w:tc>
      </w:tr>
    </w:tbl>
    <w:p w14:paraId="4F22E8E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94EFF08" w14:textId="77777777" w:rsidR="005E0916" w:rsidRPr="00E6201F" w:rsidRDefault="005E0916" w:rsidP="005E0916">
      <w:r w:rsidRPr="00E6201F">
        <w:rPr>
          <w:rStyle w:val="HideTWBExt"/>
        </w:rPr>
        <w:t>&lt;/Amend&gt;</w:t>
      </w:r>
    </w:p>
    <w:p w14:paraId="3B90C8E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71</w:t>
      </w:r>
      <w:r w:rsidRPr="00E6201F">
        <w:rPr>
          <w:rStyle w:val="HideTWBExt"/>
          <w:b w:val="0"/>
        </w:rPr>
        <w:t>&lt;/NumAm&gt;</w:t>
      </w:r>
    </w:p>
    <w:p w14:paraId="3C777393"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D999057" w14:textId="77777777" w:rsidR="005E0916" w:rsidRPr="00E6201F" w:rsidRDefault="005E0916" w:rsidP="005E0916">
      <w:pPr>
        <w:pStyle w:val="NormalBold"/>
      </w:pPr>
      <w:r w:rsidRPr="00E6201F">
        <w:rPr>
          <w:rStyle w:val="HideTWBExt"/>
          <w:b w:val="0"/>
        </w:rPr>
        <w:t>&lt;/RepeatBlock-By&gt;</w:t>
      </w:r>
    </w:p>
    <w:p w14:paraId="17432D7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7337870" w14:textId="77777777" w:rsidR="005E0916" w:rsidRPr="00E6201F" w:rsidRDefault="005E0916" w:rsidP="005E0916">
      <w:pPr>
        <w:pStyle w:val="NormalBold"/>
      </w:pPr>
      <w:r w:rsidRPr="00E6201F">
        <w:rPr>
          <w:rStyle w:val="HideTWBExt"/>
          <w:b w:val="0"/>
        </w:rPr>
        <w:t>&lt;Article&gt;</w:t>
      </w:r>
      <w:r w:rsidRPr="00E6201F">
        <w:t>Considérant K</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1CB3C9C" w14:textId="77777777" w:rsidTr="005C1C16">
        <w:trPr>
          <w:trHeight w:hRule="exact" w:val="240"/>
          <w:jc w:val="center"/>
        </w:trPr>
        <w:tc>
          <w:tcPr>
            <w:tcW w:w="9752" w:type="dxa"/>
            <w:gridSpan w:val="2"/>
            <w:tcBorders>
              <w:top w:val="nil"/>
              <w:left w:val="nil"/>
              <w:bottom w:val="nil"/>
              <w:right w:val="nil"/>
            </w:tcBorders>
          </w:tcPr>
          <w:p w14:paraId="5CA00421" w14:textId="77777777" w:rsidR="005E0916" w:rsidRPr="00E6201F" w:rsidRDefault="005E0916" w:rsidP="005C1C16"/>
        </w:tc>
      </w:tr>
      <w:tr w:rsidR="005E0916" w:rsidRPr="00E6201F" w14:paraId="26EDB91A" w14:textId="77777777" w:rsidTr="005C1C16">
        <w:trPr>
          <w:trHeight w:val="240"/>
          <w:jc w:val="center"/>
        </w:trPr>
        <w:tc>
          <w:tcPr>
            <w:tcW w:w="4876" w:type="dxa"/>
            <w:tcBorders>
              <w:top w:val="nil"/>
              <w:left w:val="nil"/>
              <w:bottom w:val="nil"/>
              <w:right w:val="nil"/>
            </w:tcBorders>
          </w:tcPr>
          <w:p w14:paraId="6CE0DF3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9E16509" w14:textId="77777777" w:rsidR="005E0916" w:rsidRPr="00E6201F" w:rsidRDefault="005E0916" w:rsidP="005C1C16">
            <w:pPr>
              <w:pStyle w:val="AmColumnHeading"/>
            </w:pPr>
            <w:r w:rsidRPr="00E6201F">
              <w:t>Amendement</w:t>
            </w:r>
          </w:p>
        </w:tc>
      </w:tr>
      <w:tr w:rsidR="005E0916" w:rsidRPr="00E6201F" w14:paraId="6100BBC2" w14:textId="77777777" w:rsidTr="005C1C16">
        <w:trPr>
          <w:jc w:val="center"/>
        </w:trPr>
        <w:tc>
          <w:tcPr>
            <w:tcW w:w="4876" w:type="dxa"/>
            <w:tcBorders>
              <w:top w:val="nil"/>
              <w:left w:val="nil"/>
              <w:bottom w:val="nil"/>
              <w:right w:val="nil"/>
            </w:tcBorders>
          </w:tcPr>
          <w:p w14:paraId="08E2E215" w14:textId="77777777" w:rsidR="005E0916" w:rsidRPr="00E6201F" w:rsidRDefault="005E0916" w:rsidP="005C1C16">
            <w:pPr>
              <w:pStyle w:val="Normal6a"/>
            </w:pPr>
            <w:r w:rsidRPr="00E6201F">
              <w:t>K.</w:t>
            </w:r>
            <w:r w:rsidRPr="00E6201F">
              <w:tab/>
              <w:t>considérant que les alliances ont démontré leur potentiel de transformation pour moderniser les systèmes d’enseignement supérieur des États membres</w:t>
            </w:r>
            <w:r w:rsidRPr="00E6201F">
              <w:rPr>
                <w:b/>
                <w:i/>
              </w:rPr>
              <w:t xml:space="preserve"> et ont trouvé leur place</w:t>
            </w:r>
            <w:r w:rsidRPr="00E6201F">
              <w:t xml:space="preserve"> dans l’éducation d’une nouvelle génération d’étudiants européens mobiles; que les universités de plusieurs alliances sont </w:t>
            </w:r>
            <w:r w:rsidRPr="00E6201F">
              <w:rPr>
                <w:b/>
                <w:i/>
              </w:rPr>
              <w:t>à l’avant-garde</w:t>
            </w:r>
            <w:r w:rsidRPr="00E6201F">
              <w:t xml:space="preserve"> des changements législatifs dans leur propre pays;</w:t>
            </w:r>
          </w:p>
        </w:tc>
        <w:tc>
          <w:tcPr>
            <w:tcW w:w="4876" w:type="dxa"/>
            <w:tcBorders>
              <w:top w:val="nil"/>
              <w:left w:val="nil"/>
              <w:bottom w:val="nil"/>
              <w:right w:val="nil"/>
            </w:tcBorders>
          </w:tcPr>
          <w:p w14:paraId="0307E59F" w14:textId="77777777" w:rsidR="005E0916" w:rsidRPr="00E6201F" w:rsidRDefault="005E0916" w:rsidP="005C1C16">
            <w:pPr>
              <w:pStyle w:val="Normal6a"/>
            </w:pPr>
            <w:r w:rsidRPr="00E6201F">
              <w:t>K.</w:t>
            </w:r>
            <w:r w:rsidRPr="00E6201F">
              <w:tab/>
              <w:t>considérant que les alliances ont démontré leur potentiel de transformation pour moderniser les systèmes d’enseignement supérieur des États membres</w:t>
            </w:r>
            <w:r w:rsidRPr="00E6201F">
              <w:rPr>
                <w:b/>
                <w:i/>
              </w:rPr>
              <w:t>, en jouant un rôle de premier plan</w:t>
            </w:r>
            <w:r w:rsidRPr="00E6201F">
              <w:t xml:space="preserve"> dans l’éducation d’une nouvelle génération d’étudiants européens mobiles </w:t>
            </w:r>
            <w:r w:rsidRPr="00E6201F">
              <w:rPr>
                <w:b/>
                <w:i/>
              </w:rPr>
              <w:t>dans un délai très court et en contribuant à la recherche de pointe;</w:t>
            </w:r>
            <w:r w:rsidRPr="00E6201F">
              <w:t xml:space="preserve"> que les universités de plusieurs alliances sont </w:t>
            </w:r>
            <w:r w:rsidRPr="00E6201F">
              <w:rPr>
                <w:b/>
                <w:i/>
              </w:rPr>
              <w:t xml:space="preserve">des promoteurs et moteurs clés </w:t>
            </w:r>
            <w:r w:rsidRPr="00E6201F">
              <w:t>des changements législatifs dans leur propre pays;</w:t>
            </w:r>
          </w:p>
        </w:tc>
      </w:tr>
    </w:tbl>
    <w:p w14:paraId="742FE7C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CDAC5A1" w14:textId="77777777" w:rsidR="005E0916" w:rsidRPr="00E6201F" w:rsidRDefault="005E0916" w:rsidP="005E0916">
      <w:r w:rsidRPr="00E6201F">
        <w:rPr>
          <w:rStyle w:val="HideTWBExt"/>
        </w:rPr>
        <w:t>&lt;/Amend&gt;</w:t>
      </w:r>
    </w:p>
    <w:p w14:paraId="646E323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72</w:t>
      </w:r>
      <w:r w:rsidRPr="00E6201F">
        <w:rPr>
          <w:rStyle w:val="HideTWBExt"/>
          <w:b w:val="0"/>
        </w:rPr>
        <w:t>&lt;/NumAm&gt;</w:t>
      </w:r>
    </w:p>
    <w:p w14:paraId="72898421"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209ED482"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084B5612" w14:textId="77777777" w:rsidR="005E0916" w:rsidRPr="00E6201F" w:rsidRDefault="005E0916" w:rsidP="005E0916">
      <w:pPr>
        <w:pStyle w:val="NormalBold"/>
      </w:pPr>
      <w:r w:rsidRPr="00E6201F">
        <w:rPr>
          <w:rStyle w:val="HideTWBExt"/>
          <w:b w:val="0"/>
        </w:rPr>
        <w:t>&lt;/RepeatBlock-By&gt;</w:t>
      </w:r>
    </w:p>
    <w:p w14:paraId="4D31B80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76D7C99" w14:textId="77777777" w:rsidR="005E0916" w:rsidRPr="00E6201F" w:rsidRDefault="005E0916" w:rsidP="005E0916">
      <w:pPr>
        <w:pStyle w:val="NormalBold"/>
      </w:pPr>
      <w:r w:rsidRPr="00E6201F">
        <w:rPr>
          <w:rStyle w:val="HideTWBExt"/>
          <w:b w:val="0"/>
        </w:rPr>
        <w:t>&lt;Article&gt;</w:t>
      </w:r>
      <w:r w:rsidRPr="00E6201F">
        <w:t>Considérant K</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02C35D0" w14:textId="77777777" w:rsidTr="005C1C16">
        <w:trPr>
          <w:trHeight w:hRule="exact" w:val="240"/>
          <w:jc w:val="center"/>
        </w:trPr>
        <w:tc>
          <w:tcPr>
            <w:tcW w:w="9752" w:type="dxa"/>
            <w:gridSpan w:val="2"/>
            <w:tcBorders>
              <w:top w:val="nil"/>
              <w:left w:val="nil"/>
              <w:bottom w:val="nil"/>
              <w:right w:val="nil"/>
            </w:tcBorders>
          </w:tcPr>
          <w:p w14:paraId="0E51B8D3" w14:textId="77777777" w:rsidR="005E0916" w:rsidRPr="00E6201F" w:rsidRDefault="005E0916" w:rsidP="005C1C16"/>
        </w:tc>
      </w:tr>
      <w:tr w:rsidR="005E0916" w:rsidRPr="00E6201F" w14:paraId="4FAD75B1" w14:textId="77777777" w:rsidTr="005C1C16">
        <w:trPr>
          <w:trHeight w:val="240"/>
          <w:jc w:val="center"/>
        </w:trPr>
        <w:tc>
          <w:tcPr>
            <w:tcW w:w="4876" w:type="dxa"/>
            <w:tcBorders>
              <w:top w:val="nil"/>
              <w:left w:val="nil"/>
              <w:bottom w:val="nil"/>
              <w:right w:val="nil"/>
            </w:tcBorders>
          </w:tcPr>
          <w:p w14:paraId="6B19717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A2384E1" w14:textId="77777777" w:rsidR="005E0916" w:rsidRPr="00E6201F" w:rsidRDefault="005E0916" w:rsidP="005C1C16">
            <w:pPr>
              <w:pStyle w:val="AmColumnHeading"/>
            </w:pPr>
            <w:r w:rsidRPr="00E6201F">
              <w:t>Amendement</w:t>
            </w:r>
          </w:p>
        </w:tc>
      </w:tr>
      <w:tr w:rsidR="005E0916" w:rsidRPr="00E6201F" w14:paraId="42B60C81" w14:textId="77777777" w:rsidTr="005C1C16">
        <w:trPr>
          <w:jc w:val="center"/>
        </w:trPr>
        <w:tc>
          <w:tcPr>
            <w:tcW w:w="4876" w:type="dxa"/>
            <w:tcBorders>
              <w:top w:val="nil"/>
              <w:left w:val="nil"/>
              <w:bottom w:val="nil"/>
              <w:right w:val="nil"/>
            </w:tcBorders>
          </w:tcPr>
          <w:p w14:paraId="4C88EBDB" w14:textId="77777777" w:rsidR="005E0916" w:rsidRPr="00E6201F" w:rsidRDefault="005E0916" w:rsidP="005C1C16">
            <w:pPr>
              <w:pStyle w:val="Normal6a"/>
            </w:pPr>
            <w:r w:rsidRPr="00E6201F">
              <w:t>K.</w:t>
            </w:r>
            <w:r w:rsidRPr="00E6201F">
              <w:tab/>
              <w:t>considérant que les alliances ont démontré leur potentiel de transformation pour moderniser les systèmes d’enseignement supérieur des États membres et ont trouvé leur place dans l’éducation d’une nouvelle génération d’étudiants européens mobiles; que les universités de plusieurs alliances sont à l’avant-garde des changements législatifs dans leur propre pays;</w:t>
            </w:r>
          </w:p>
        </w:tc>
        <w:tc>
          <w:tcPr>
            <w:tcW w:w="4876" w:type="dxa"/>
            <w:tcBorders>
              <w:top w:val="nil"/>
              <w:left w:val="nil"/>
              <w:bottom w:val="nil"/>
              <w:right w:val="nil"/>
            </w:tcBorders>
          </w:tcPr>
          <w:p w14:paraId="3BCD0142" w14:textId="77777777" w:rsidR="005E0916" w:rsidRPr="00E6201F" w:rsidRDefault="005E0916" w:rsidP="005C1C16">
            <w:pPr>
              <w:pStyle w:val="Normal6a"/>
            </w:pPr>
            <w:r w:rsidRPr="00E6201F">
              <w:t>K.</w:t>
            </w:r>
            <w:r w:rsidRPr="00E6201F">
              <w:tab/>
              <w:t>considérant que les alliances ont démontré leur potentiel de transformation pour moderniser les systèmes d’enseignement supérieur des États membres et ont trouvé leur place dans l’éducation d’une nouvelle génération d’étudiants</w:t>
            </w:r>
            <w:r w:rsidRPr="00E6201F">
              <w:rPr>
                <w:b/>
                <w:i/>
              </w:rPr>
              <w:t>, d’universitaires, de chercheurs et de membres du personnel administratif</w:t>
            </w:r>
            <w:r w:rsidRPr="00E6201F">
              <w:t xml:space="preserve"> européens mobiles; que les universités de plusieurs alliances sont à l’avant-garde des changements législatifs dans leur propre pays;</w:t>
            </w:r>
          </w:p>
        </w:tc>
      </w:tr>
    </w:tbl>
    <w:p w14:paraId="5D0A8E4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901E6DA" w14:textId="77777777" w:rsidR="005E0916" w:rsidRPr="00E6201F" w:rsidRDefault="005E0916" w:rsidP="005E0916">
      <w:r w:rsidRPr="00E6201F">
        <w:rPr>
          <w:rStyle w:val="HideTWBExt"/>
        </w:rPr>
        <w:t>&lt;/Amend&gt;</w:t>
      </w:r>
    </w:p>
    <w:p w14:paraId="5E0C3DA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73</w:t>
      </w:r>
      <w:r w:rsidRPr="00E6201F">
        <w:rPr>
          <w:rStyle w:val="HideTWBExt"/>
          <w:b w:val="0"/>
        </w:rPr>
        <w:t>&lt;/NumAm&gt;</w:t>
      </w:r>
    </w:p>
    <w:p w14:paraId="16A6648C"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086C14C5" w14:textId="77777777" w:rsidR="005E0916" w:rsidRPr="00E6201F" w:rsidRDefault="005E0916" w:rsidP="005E0916">
      <w:pPr>
        <w:pStyle w:val="NormalBold"/>
      </w:pPr>
      <w:r w:rsidRPr="00E6201F">
        <w:rPr>
          <w:rStyle w:val="HideTWBExt"/>
          <w:b w:val="0"/>
        </w:rPr>
        <w:t>&lt;/RepeatBlock-By&gt;</w:t>
      </w:r>
    </w:p>
    <w:p w14:paraId="35658F1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42FA181" w14:textId="77777777" w:rsidR="005E0916" w:rsidRPr="00E6201F" w:rsidRDefault="005E0916" w:rsidP="005E0916">
      <w:pPr>
        <w:pStyle w:val="NormalBold"/>
      </w:pPr>
      <w:r w:rsidRPr="00E6201F">
        <w:rPr>
          <w:rStyle w:val="HideTWBExt"/>
          <w:b w:val="0"/>
        </w:rPr>
        <w:t>&lt;Article&gt;</w:t>
      </w:r>
      <w:r w:rsidRPr="00E6201F">
        <w:t>Considérant K</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9C1C5AE" w14:textId="77777777" w:rsidTr="005C1C16">
        <w:trPr>
          <w:trHeight w:hRule="exact" w:val="240"/>
          <w:jc w:val="center"/>
        </w:trPr>
        <w:tc>
          <w:tcPr>
            <w:tcW w:w="9752" w:type="dxa"/>
            <w:gridSpan w:val="2"/>
            <w:tcBorders>
              <w:top w:val="nil"/>
              <w:left w:val="nil"/>
              <w:bottom w:val="nil"/>
              <w:right w:val="nil"/>
            </w:tcBorders>
          </w:tcPr>
          <w:p w14:paraId="0253892A" w14:textId="77777777" w:rsidR="005E0916" w:rsidRPr="00E6201F" w:rsidRDefault="005E0916" w:rsidP="005C1C16"/>
        </w:tc>
      </w:tr>
      <w:tr w:rsidR="005E0916" w:rsidRPr="00E6201F" w14:paraId="75078BFD" w14:textId="77777777" w:rsidTr="005C1C16">
        <w:trPr>
          <w:trHeight w:val="240"/>
          <w:jc w:val="center"/>
        </w:trPr>
        <w:tc>
          <w:tcPr>
            <w:tcW w:w="4876" w:type="dxa"/>
            <w:tcBorders>
              <w:top w:val="nil"/>
              <w:left w:val="nil"/>
              <w:bottom w:val="nil"/>
              <w:right w:val="nil"/>
            </w:tcBorders>
          </w:tcPr>
          <w:p w14:paraId="79C9919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4E3DFA5" w14:textId="77777777" w:rsidR="005E0916" w:rsidRPr="00E6201F" w:rsidRDefault="005E0916" w:rsidP="005C1C16">
            <w:pPr>
              <w:pStyle w:val="AmColumnHeading"/>
            </w:pPr>
            <w:r w:rsidRPr="00E6201F">
              <w:t>Amendement</w:t>
            </w:r>
          </w:p>
        </w:tc>
      </w:tr>
      <w:tr w:rsidR="005E0916" w:rsidRPr="00E6201F" w14:paraId="5910100C" w14:textId="77777777" w:rsidTr="005C1C16">
        <w:trPr>
          <w:jc w:val="center"/>
        </w:trPr>
        <w:tc>
          <w:tcPr>
            <w:tcW w:w="4876" w:type="dxa"/>
            <w:tcBorders>
              <w:top w:val="nil"/>
              <w:left w:val="nil"/>
              <w:bottom w:val="nil"/>
              <w:right w:val="nil"/>
            </w:tcBorders>
          </w:tcPr>
          <w:p w14:paraId="3D925AF4" w14:textId="77777777" w:rsidR="005E0916" w:rsidRPr="00E6201F" w:rsidRDefault="005E0916" w:rsidP="005C1C16">
            <w:pPr>
              <w:pStyle w:val="Normal6a"/>
            </w:pPr>
            <w:r w:rsidRPr="00E6201F">
              <w:t>K.</w:t>
            </w:r>
            <w:r w:rsidRPr="00E6201F">
              <w:tab/>
              <w:t xml:space="preserve">considérant que les alliances ont démontré leur potentiel de transformation pour moderniser les systèmes d’enseignement supérieur des États membres </w:t>
            </w:r>
            <w:r w:rsidRPr="00E6201F">
              <w:rPr>
                <w:b/>
                <w:i/>
              </w:rPr>
              <w:t>et</w:t>
            </w:r>
            <w:r w:rsidRPr="00E6201F">
              <w:t xml:space="preserve"> ont trouvé leur place dans l’éducation d’une nouvelle génération d’étudiants européens mobiles; que les universités de plusieurs alliances sont à l’avant-garde des changements législatifs dans leur propre pays;</w:t>
            </w:r>
          </w:p>
        </w:tc>
        <w:tc>
          <w:tcPr>
            <w:tcW w:w="4876" w:type="dxa"/>
            <w:tcBorders>
              <w:top w:val="nil"/>
              <w:left w:val="nil"/>
              <w:bottom w:val="nil"/>
              <w:right w:val="nil"/>
            </w:tcBorders>
          </w:tcPr>
          <w:p w14:paraId="32B807CD" w14:textId="77777777" w:rsidR="005E0916" w:rsidRPr="00E6201F" w:rsidRDefault="005E0916" w:rsidP="005C1C16">
            <w:pPr>
              <w:pStyle w:val="Normal6a"/>
            </w:pPr>
            <w:r w:rsidRPr="00E6201F">
              <w:t>K.</w:t>
            </w:r>
            <w:r w:rsidRPr="00E6201F">
              <w:tab/>
              <w:t>considérant que les alliances ont démontré leur potentiel de transformation pour moderniser les systèmes d’enseignement supérieur des États membres</w:t>
            </w:r>
            <w:r w:rsidRPr="00E6201F">
              <w:rPr>
                <w:b/>
                <w:i/>
              </w:rPr>
              <w:t xml:space="preserve">, </w:t>
            </w:r>
            <w:r w:rsidRPr="00E6201F">
              <w:t>ont trouvé leur place dans l’éducation d’une nouvelle génération d’étudiants européens mobiles</w:t>
            </w:r>
            <w:r w:rsidRPr="00E6201F">
              <w:rPr>
                <w:b/>
                <w:i/>
              </w:rPr>
              <w:t xml:space="preserve"> et ont pris part à des projets de recherche de pointe</w:t>
            </w:r>
            <w:r w:rsidRPr="00E6201F">
              <w:t>; que les universités de plusieurs alliances sont à l’avant-garde des changements législatifs dans leur propre pays;</w:t>
            </w:r>
          </w:p>
        </w:tc>
      </w:tr>
    </w:tbl>
    <w:p w14:paraId="58448EA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9206A0A" w14:textId="77777777" w:rsidR="005E0916" w:rsidRPr="00E6201F" w:rsidRDefault="005E0916" w:rsidP="005E0916">
      <w:r w:rsidRPr="00E6201F">
        <w:rPr>
          <w:rStyle w:val="HideTWBExt"/>
        </w:rPr>
        <w:t>&lt;/Amend&gt;</w:t>
      </w:r>
    </w:p>
    <w:p w14:paraId="140692F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74</w:t>
      </w:r>
      <w:r w:rsidRPr="00E6201F">
        <w:rPr>
          <w:rStyle w:val="HideTWBExt"/>
          <w:b w:val="0"/>
        </w:rPr>
        <w:t>&lt;/NumAm&gt;</w:t>
      </w:r>
    </w:p>
    <w:p w14:paraId="5B402BF3"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47E2E18B" w14:textId="77777777" w:rsidR="005E0916" w:rsidRPr="00E6201F" w:rsidRDefault="005E0916" w:rsidP="005E0916">
      <w:pPr>
        <w:pStyle w:val="NormalBold"/>
      </w:pPr>
      <w:r w:rsidRPr="00E6201F">
        <w:rPr>
          <w:rStyle w:val="HideTWBExt"/>
          <w:b w:val="0"/>
        </w:rPr>
        <w:t>&lt;/RepeatBlock-By&gt;</w:t>
      </w:r>
    </w:p>
    <w:p w14:paraId="65F36A4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64155B9" w14:textId="77777777" w:rsidR="005E0916" w:rsidRPr="00E6201F" w:rsidRDefault="005E0916" w:rsidP="005E0916">
      <w:pPr>
        <w:pStyle w:val="NormalBold"/>
      </w:pPr>
      <w:r w:rsidRPr="00E6201F">
        <w:rPr>
          <w:rStyle w:val="HideTWBExt"/>
          <w:b w:val="0"/>
        </w:rPr>
        <w:t>&lt;Article&gt;</w:t>
      </w:r>
      <w:r w:rsidRPr="00E6201F">
        <w:t>Considérant K</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17F2171" w14:textId="77777777" w:rsidTr="005C1C16">
        <w:trPr>
          <w:trHeight w:hRule="exact" w:val="240"/>
          <w:jc w:val="center"/>
        </w:trPr>
        <w:tc>
          <w:tcPr>
            <w:tcW w:w="9752" w:type="dxa"/>
            <w:gridSpan w:val="2"/>
            <w:tcBorders>
              <w:top w:val="nil"/>
              <w:left w:val="nil"/>
              <w:bottom w:val="nil"/>
              <w:right w:val="nil"/>
            </w:tcBorders>
          </w:tcPr>
          <w:p w14:paraId="538286ED" w14:textId="77777777" w:rsidR="005E0916" w:rsidRPr="00E6201F" w:rsidRDefault="005E0916" w:rsidP="005C1C16"/>
        </w:tc>
      </w:tr>
      <w:tr w:rsidR="005E0916" w:rsidRPr="00E6201F" w14:paraId="7859E17A" w14:textId="77777777" w:rsidTr="005C1C16">
        <w:trPr>
          <w:trHeight w:val="240"/>
          <w:jc w:val="center"/>
        </w:trPr>
        <w:tc>
          <w:tcPr>
            <w:tcW w:w="4876" w:type="dxa"/>
            <w:tcBorders>
              <w:top w:val="nil"/>
              <w:left w:val="nil"/>
              <w:bottom w:val="nil"/>
              <w:right w:val="nil"/>
            </w:tcBorders>
          </w:tcPr>
          <w:p w14:paraId="1532C2B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65D2EE" w14:textId="77777777" w:rsidR="005E0916" w:rsidRPr="00E6201F" w:rsidRDefault="005E0916" w:rsidP="005C1C16">
            <w:pPr>
              <w:pStyle w:val="AmColumnHeading"/>
            </w:pPr>
            <w:r w:rsidRPr="00E6201F">
              <w:t>Amendement</w:t>
            </w:r>
          </w:p>
        </w:tc>
      </w:tr>
      <w:tr w:rsidR="005E0916" w:rsidRPr="00E6201F" w14:paraId="4AE75EC1" w14:textId="77777777" w:rsidTr="005C1C16">
        <w:trPr>
          <w:jc w:val="center"/>
        </w:trPr>
        <w:tc>
          <w:tcPr>
            <w:tcW w:w="4876" w:type="dxa"/>
            <w:tcBorders>
              <w:top w:val="nil"/>
              <w:left w:val="nil"/>
              <w:bottom w:val="nil"/>
              <w:right w:val="nil"/>
            </w:tcBorders>
          </w:tcPr>
          <w:p w14:paraId="2B2C108A" w14:textId="77777777" w:rsidR="005E0916" w:rsidRPr="00E6201F" w:rsidRDefault="005E0916" w:rsidP="005C1C16">
            <w:pPr>
              <w:pStyle w:val="Normal6a"/>
            </w:pPr>
            <w:r w:rsidRPr="00E6201F">
              <w:t>K.</w:t>
            </w:r>
            <w:r w:rsidRPr="00E6201F">
              <w:tab/>
              <w:t xml:space="preserve">considérant que les alliances ont démontré leur potentiel de transformation pour </w:t>
            </w:r>
            <w:r w:rsidRPr="00E6201F">
              <w:rPr>
                <w:b/>
                <w:i/>
              </w:rPr>
              <w:t>moderniser</w:t>
            </w:r>
            <w:r w:rsidRPr="00E6201F">
              <w:t xml:space="preserve"> les systèmes d’enseignement supérieur des États membres et ont trouvé leur place dans l’éducation d’une nouvelle génération d’étudiants européens </w:t>
            </w:r>
            <w:r w:rsidRPr="00E6201F">
              <w:rPr>
                <w:b/>
                <w:i/>
              </w:rPr>
              <w:t>mobiles</w:t>
            </w:r>
            <w:r w:rsidRPr="00E6201F">
              <w:t>; que les universités de plusieurs alliances sont à l’avant-garde des changements législatifs dans leur propre pays;</w:t>
            </w:r>
          </w:p>
        </w:tc>
        <w:tc>
          <w:tcPr>
            <w:tcW w:w="4876" w:type="dxa"/>
            <w:tcBorders>
              <w:top w:val="nil"/>
              <w:left w:val="nil"/>
              <w:bottom w:val="nil"/>
              <w:right w:val="nil"/>
            </w:tcBorders>
          </w:tcPr>
          <w:p w14:paraId="5483447D" w14:textId="77777777" w:rsidR="005E0916" w:rsidRPr="00E6201F" w:rsidRDefault="005E0916" w:rsidP="005C1C16">
            <w:pPr>
              <w:pStyle w:val="Normal6a"/>
            </w:pPr>
            <w:r w:rsidRPr="00E6201F">
              <w:t>K.</w:t>
            </w:r>
            <w:r w:rsidRPr="00E6201F">
              <w:tab/>
              <w:t xml:space="preserve">considérant que les alliances ont démontré leur potentiel de transformation pour </w:t>
            </w:r>
            <w:r w:rsidRPr="00E6201F">
              <w:rPr>
                <w:b/>
                <w:i/>
              </w:rPr>
              <w:t>dynamiser</w:t>
            </w:r>
            <w:r w:rsidRPr="00E6201F">
              <w:t xml:space="preserve"> les systèmes d’enseignement supérieur des États membres et ont trouvé leur place dans l’éducation d’une nouvelle génération d’étudiants européens; que les universités de plusieurs alliances sont à l’avant-garde des changements législatifs dans leur propre pays;</w:t>
            </w:r>
          </w:p>
        </w:tc>
      </w:tr>
    </w:tbl>
    <w:p w14:paraId="292AE8C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6E3206BE" w14:textId="77777777" w:rsidR="005E0916" w:rsidRPr="00E6201F" w:rsidRDefault="005E0916" w:rsidP="005E0916">
      <w:r w:rsidRPr="00E6201F">
        <w:rPr>
          <w:rStyle w:val="HideTWBExt"/>
        </w:rPr>
        <w:t>&lt;/Amend&gt;</w:t>
      </w:r>
    </w:p>
    <w:p w14:paraId="2D76699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75</w:t>
      </w:r>
      <w:r w:rsidRPr="00E6201F">
        <w:rPr>
          <w:rStyle w:val="HideTWBExt"/>
          <w:b w:val="0"/>
        </w:rPr>
        <w:t>&lt;/NumAm&gt;</w:t>
      </w:r>
    </w:p>
    <w:p w14:paraId="32BCA343"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9D0150A" w14:textId="77777777" w:rsidR="005E0916" w:rsidRPr="00E6201F" w:rsidRDefault="005E0916" w:rsidP="005E0916">
      <w:pPr>
        <w:pStyle w:val="NormalBold"/>
      </w:pPr>
      <w:r w:rsidRPr="00E6201F">
        <w:rPr>
          <w:rStyle w:val="HideTWBExt"/>
          <w:b w:val="0"/>
        </w:rPr>
        <w:t>&lt;/RepeatBlock-By&gt;</w:t>
      </w:r>
    </w:p>
    <w:p w14:paraId="0EC3CFF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90EEEF6" w14:textId="77777777" w:rsidR="005E0916" w:rsidRPr="00E6201F" w:rsidRDefault="005E0916" w:rsidP="005E0916">
      <w:pPr>
        <w:pStyle w:val="NormalBold"/>
      </w:pPr>
      <w:r w:rsidRPr="00E6201F">
        <w:rPr>
          <w:rStyle w:val="HideTWBExt"/>
          <w:b w:val="0"/>
        </w:rPr>
        <w:t>&lt;Article&gt;</w:t>
      </w:r>
      <w:r w:rsidRPr="00E6201F">
        <w:t>Considérant K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B650500" w14:textId="77777777" w:rsidTr="005C1C16">
        <w:trPr>
          <w:trHeight w:hRule="exact" w:val="240"/>
          <w:jc w:val="center"/>
        </w:trPr>
        <w:tc>
          <w:tcPr>
            <w:tcW w:w="9752" w:type="dxa"/>
            <w:gridSpan w:val="2"/>
            <w:tcBorders>
              <w:top w:val="nil"/>
              <w:left w:val="nil"/>
              <w:bottom w:val="nil"/>
              <w:right w:val="nil"/>
            </w:tcBorders>
          </w:tcPr>
          <w:p w14:paraId="1CF202E0" w14:textId="77777777" w:rsidR="005E0916" w:rsidRPr="00E6201F" w:rsidRDefault="005E0916" w:rsidP="005C1C16"/>
        </w:tc>
      </w:tr>
      <w:tr w:rsidR="005E0916" w:rsidRPr="00E6201F" w14:paraId="4A60367C" w14:textId="77777777" w:rsidTr="005C1C16">
        <w:trPr>
          <w:trHeight w:val="240"/>
          <w:jc w:val="center"/>
        </w:trPr>
        <w:tc>
          <w:tcPr>
            <w:tcW w:w="4876" w:type="dxa"/>
            <w:tcBorders>
              <w:top w:val="nil"/>
              <w:left w:val="nil"/>
              <w:bottom w:val="nil"/>
              <w:right w:val="nil"/>
            </w:tcBorders>
          </w:tcPr>
          <w:p w14:paraId="3D7D784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17B8313" w14:textId="77777777" w:rsidR="005E0916" w:rsidRPr="00E6201F" w:rsidRDefault="005E0916" w:rsidP="005C1C16">
            <w:pPr>
              <w:pStyle w:val="AmColumnHeading"/>
            </w:pPr>
            <w:r w:rsidRPr="00E6201F">
              <w:t>Amendement</w:t>
            </w:r>
          </w:p>
        </w:tc>
      </w:tr>
      <w:tr w:rsidR="005E0916" w:rsidRPr="00E6201F" w14:paraId="63A89833" w14:textId="77777777" w:rsidTr="005C1C16">
        <w:trPr>
          <w:jc w:val="center"/>
        </w:trPr>
        <w:tc>
          <w:tcPr>
            <w:tcW w:w="4876" w:type="dxa"/>
            <w:tcBorders>
              <w:top w:val="nil"/>
              <w:left w:val="nil"/>
              <w:bottom w:val="nil"/>
              <w:right w:val="nil"/>
            </w:tcBorders>
          </w:tcPr>
          <w:p w14:paraId="681710EE" w14:textId="77777777" w:rsidR="005E0916" w:rsidRPr="00E6201F" w:rsidRDefault="005E0916" w:rsidP="005C1C16">
            <w:pPr>
              <w:pStyle w:val="Normal6a"/>
            </w:pPr>
          </w:p>
        </w:tc>
        <w:tc>
          <w:tcPr>
            <w:tcW w:w="4876" w:type="dxa"/>
            <w:tcBorders>
              <w:top w:val="nil"/>
              <w:left w:val="nil"/>
              <w:bottom w:val="nil"/>
              <w:right w:val="nil"/>
            </w:tcBorders>
          </w:tcPr>
          <w:p w14:paraId="57F16B27" w14:textId="77777777" w:rsidR="005E0916" w:rsidRPr="00E6201F" w:rsidRDefault="005E0916" w:rsidP="005C1C16">
            <w:pPr>
              <w:pStyle w:val="Normal6a"/>
            </w:pPr>
            <w:r w:rsidRPr="00E6201F">
              <w:rPr>
                <w:b/>
                <w:i/>
              </w:rPr>
              <w:t>K bis.</w:t>
            </w:r>
            <w:r w:rsidRPr="00E6201F">
              <w:tab/>
            </w:r>
            <w:r w:rsidRPr="00E6201F">
              <w:rPr>
                <w:b/>
                <w:i/>
              </w:rPr>
              <w:t>considérant que l’efficacité et les résultats de ces alliances ne sont pas déterminés uniquement par leurs réalisations en matière d’enseignement et de recherche, mais également par l’accent mis sur l’amélioration des compétences et du bien-être des étudiants, comme le souligne «l’union des compétences»;</w:t>
            </w:r>
          </w:p>
        </w:tc>
      </w:tr>
    </w:tbl>
    <w:p w14:paraId="55E3BEF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D2296F3" w14:textId="77777777" w:rsidR="005E0916" w:rsidRPr="00E6201F" w:rsidRDefault="005E0916" w:rsidP="005E0916">
      <w:r w:rsidRPr="00E6201F">
        <w:rPr>
          <w:rStyle w:val="HideTWBExt"/>
        </w:rPr>
        <w:t>&lt;/Amend&gt;</w:t>
      </w:r>
    </w:p>
    <w:p w14:paraId="5200F8C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76</w:t>
      </w:r>
      <w:r w:rsidRPr="00E6201F">
        <w:rPr>
          <w:rStyle w:val="HideTWBExt"/>
          <w:b w:val="0"/>
        </w:rPr>
        <w:t>&lt;/NumAm&gt;</w:t>
      </w:r>
    </w:p>
    <w:p w14:paraId="0A557B8F"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C71E170" w14:textId="77777777" w:rsidR="005E0916" w:rsidRPr="00E6201F" w:rsidRDefault="005E0916" w:rsidP="005E0916">
      <w:pPr>
        <w:pStyle w:val="NormalBold"/>
      </w:pPr>
      <w:r w:rsidRPr="00E6201F">
        <w:rPr>
          <w:rStyle w:val="HideTWBExt"/>
          <w:b w:val="0"/>
        </w:rPr>
        <w:t>&lt;/RepeatBlock-By&gt;</w:t>
      </w:r>
    </w:p>
    <w:p w14:paraId="07E239E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CD490A4" w14:textId="77777777" w:rsidR="005E0916" w:rsidRPr="00E6201F" w:rsidRDefault="005E0916" w:rsidP="005E0916">
      <w:pPr>
        <w:pStyle w:val="NormalBold"/>
      </w:pPr>
      <w:r w:rsidRPr="00E6201F">
        <w:rPr>
          <w:rStyle w:val="HideTWBExt"/>
          <w:b w:val="0"/>
        </w:rPr>
        <w:t>&lt;Article&gt;</w:t>
      </w:r>
      <w:r w:rsidRPr="00E6201F">
        <w:t>Considérant L</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0DA4B72" w14:textId="77777777" w:rsidTr="005C1C16">
        <w:trPr>
          <w:trHeight w:hRule="exact" w:val="240"/>
          <w:jc w:val="center"/>
        </w:trPr>
        <w:tc>
          <w:tcPr>
            <w:tcW w:w="9752" w:type="dxa"/>
            <w:gridSpan w:val="2"/>
            <w:tcBorders>
              <w:top w:val="nil"/>
              <w:left w:val="nil"/>
              <w:bottom w:val="nil"/>
              <w:right w:val="nil"/>
            </w:tcBorders>
          </w:tcPr>
          <w:p w14:paraId="51BD93C2" w14:textId="77777777" w:rsidR="005E0916" w:rsidRPr="00E6201F" w:rsidRDefault="005E0916" w:rsidP="005C1C16"/>
        </w:tc>
      </w:tr>
      <w:tr w:rsidR="005E0916" w:rsidRPr="00E6201F" w14:paraId="39011EC4" w14:textId="77777777" w:rsidTr="005C1C16">
        <w:trPr>
          <w:trHeight w:val="240"/>
          <w:jc w:val="center"/>
        </w:trPr>
        <w:tc>
          <w:tcPr>
            <w:tcW w:w="4876" w:type="dxa"/>
            <w:tcBorders>
              <w:top w:val="nil"/>
              <w:left w:val="nil"/>
              <w:bottom w:val="nil"/>
              <w:right w:val="nil"/>
            </w:tcBorders>
          </w:tcPr>
          <w:p w14:paraId="018D49A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4505607" w14:textId="77777777" w:rsidR="005E0916" w:rsidRPr="00E6201F" w:rsidRDefault="005E0916" w:rsidP="005C1C16">
            <w:pPr>
              <w:pStyle w:val="AmColumnHeading"/>
            </w:pPr>
            <w:r w:rsidRPr="00E6201F">
              <w:t>Amendement</w:t>
            </w:r>
          </w:p>
        </w:tc>
      </w:tr>
      <w:tr w:rsidR="005E0916" w:rsidRPr="00E6201F" w14:paraId="1443F09D" w14:textId="77777777" w:rsidTr="005C1C16">
        <w:trPr>
          <w:jc w:val="center"/>
        </w:trPr>
        <w:tc>
          <w:tcPr>
            <w:tcW w:w="4876" w:type="dxa"/>
            <w:tcBorders>
              <w:top w:val="nil"/>
              <w:left w:val="nil"/>
              <w:bottom w:val="nil"/>
              <w:right w:val="nil"/>
            </w:tcBorders>
          </w:tcPr>
          <w:p w14:paraId="7B060A79" w14:textId="77777777" w:rsidR="005E0916" w:rsidRPr="00E6201F" w:rsidRDefault="005E0916" w:rsidP="005C1C16">
            <w:pPr>
              <w:pStyle w:val="Normal6a"/>
            </w:pPr>
            <w:r w:rsidRPr="00E6201F">
              <w:t>L.</w:t>
            </w:r>
            <w:r w:rsidRPr="00E6201F">
              <w:tab/>
              <w:t xml:space="preserve">considérant que 23 États membres </w:t>
            </w:r>
            <w:r w:rsidRPr="00E6201F">
              <w:rPr>
                <w:b/>
                <w:i/>
              </w:rPr>
              <w:t>financent</w:t>
            </w:r>
            <w:r w:rsidRPr="00E6201F">
              <w:t xml:space="preserve"> des alliances sur leurs budgets nationaux;</w:t>
            </w:r>
          </w:p>
        </w:tc>
        <w:tc>
          <w:tcPr>
            <w:tcW w:w="4876" w:type="dxa"/>
            <w:tcBorders>
              <w:top w:val="nil"/>
              <w:left w:val="nil"/>
              <w:bottom w:val="nil"/>
              <w:right w:val="nil"/>
            </w:tcBorders>
          </w:tcPr>
          <w:p w14:paraId="31CCAE35" w14:textId="77777777" w:rsidR="005E0916" w:rsidRPr="00E6201F" w:rsidRDefault="005E0916" w:rsidP="005C1C16">
            <w:pPr>
              <w:pStyle w:val="Normal6a"/>
            </w:pPr>
            <w:r w:rsidRPr="00E6201F">
              <w:t>L.</w:t>
            </w:r>
            <w:r w:rsidRPr="00E6201F">
              <w:tab/>
              <w:t xml:space="preserve">considérant que 23 États membres </w:t>
            </w:r>
            <w:r w:rsidRPr="00E6201F">
              <w:rPr>
                <w:b/>
                <w:i/>
              </w:rPr>
              <w:t xml:space="preserve">cofinancent actuellement </w:t>
            </w:r>
            <w:r w:rsidRPr="00E6201F">
              <w:t>des alliances sur leurs budgets nationaux;</w:t>
            </w:r>
          </w:p>
        </w:tc>
      </w:tr>
    </w:tbl>
    <w:p w14:paraId="0D7263D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86D20C5" w14:textId="77777777" w:rsidR="005E0916" w:rsidRPr="00E6201F" w:rsidRDefault="005E0916" w:rsidP="005E0916">
      <w:r w:rsidRPr="00E6201F">
        <w:rPr>
          <w:rStyle w:val="HideTWBExt"/>
        </w:rPr>
        <w:t>&lt;/Amend&gt;</w:t>
      </w:r>
    </w:p>
    <w:p w14:paraId="335F8A7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77</w:t>
      </w:r>
      <w:r w:rsidRPr="00E6201F">
        <w:rPr>
          <w:rStyle w:val="HideTWBExt"/>
          <w:b w:val="0"/>
        </w:rPr>
        <w:t>&lt;/NumAm&gt;</w:t>
      </w:r>
    </w:p>
    <w:p w14:paraId="734EC2F3"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2F99E36F" w14:textId="77777777" w:rsidR="005E0916" w:rsidRPr="00E6201F" w:rsidRDefault="005E0916" w:rsidP="005E0916">
      <w:pPr>
        <w:pStyle w:val="NormalBold"/>
      </w:pPr>
      <w:r w:rsidRPr="00E6201F">
        <w:rPr>
          <w:rStyle w:val="HideTWBExt"/>
          <w:b w:val="0"/>
        </w:rPr>
        <w:t>&lt;/RepeatBlock-By&gt;</w:t>
      </w:r>
    </w:p>
    <w:p w14:paraId="3DB6D63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A45D5DA" w14:textId="77777777" w:rsidR="005E0916" w:rsidRPr="00E6201F" w:rsidRDefault="005E0916" w:rsidP="005E0916">
      <w:pPr>
        <w:pStyle w:val="NormalBold"/>
      </w:pPr>
      <w:r w:rsidRPr="00E6201F">
        <w:rPr>
          <w:rStyle w:val="HideTWBExt"/>
          <w:b w:val="0"/>
        </w:rPr>
        <w:t>&lt;Article&gt;</w:t>
      </w:r>
      <w:r w:rsidRPr="00E6201F">
        <w:t>Considérant L</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345DD27" w14:textId="77777777" w:rsidTr="005C1C16">
        <w:trPr>
          <w:trHeight w:hRule="exact" w:val="240"/>
          <w:jc w:val="center"/>
        </w:trPr>
        <w:tc>
          <w:tcPr>
            <w:tcW w:w="9752" w:type="dxa"/>
            <w:gridSpan w:val="2"/>
            <w:tcBorders>
              <w:top w:val="nil"/>
              <w:left w:val="nil"/>
              <w:bottom w:val="nil"/>
              <w:right w:val="nil"/>
            </w:tcBorders>
          </w:tcPr>
          <w:p w14:paraId="5429D10E" w14:textId="77777777" w:rsidR="005E0916" w:rsidRPr="00E6201F" w:rsidRDefault="005E0916" w:rsidP="005C1C16"/>
        </w:tc>
      </w:tr>
      <w:tr w:rsidR="005E0916" w:rsidRPr="00E6201F" w14:paraId="0FCB2BBB" w14:textId="77777777" w:rsidTr="005C1C16">
        <w:trPr>
          <w:trHeight w:val="240"/>
          <w:jc w:val="center"/>
        </w:trPr>
        <w:tc>
          <w:tcPr>
            <w:tcW w:w="4876" w:type="dxa"/>
            <w:tcBorders>
              <w:top w:val="nil"/>
              <w:left w:val="nil"/>
              <w:bottom w:val="nil"/>
              <w:right w:val="nil"/>
            </w:tcBorders>
          </w:tcPr>
          <w:p w14:paraId="0A41FD8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0A90901" w14:textId="77777777" w:rsidR="005E0916" w:rsidRPr="00E6201F" w:rsidRDefault="005E0916" w:rsidP="005C1C16">
            <w:pPr>
              <w:pStyle w:val="AmColumnHeading"/>
            </w:pPr>
            <w:r w:rsidRPr="00E6201F">
              <w:t>Amendement</w:t>
            </w:r>
          </w:p>
        </w:tc>
      </w:tr>
      <w:tr w:rsidR="005E0916" w:rsidRPr="00E6201F" w14:paraId="0BB7B0AE" w14:textId="77777777" w:rsidTr="005C1C16">
        <w:trPr>
          <w:jc w:val="center"/>
        </w:trPr>
        <w:tc>
          <w:tcPr>
            <w:tcW w:w="4876" w:type="dxa"/>
            <w:tcBorders>
              <w:top w:val="nil"/>
              <w:left w:val="nil"/>
              <w:bottom w:val="nil"/>
              <w:right w:val="nil"/>
            </w:tcBorders>
          </w:tcPr>
          <w:p w14:paraId="0059598A" w14:textId="77777777" w:rsidR="005E0916" w:rsidRPr="00E6201F" w:rsidRDefault="005E0916" w:rsidP="005C1C16">
            <w:pPr>
              <w:pStyle w:val="Normal6a"/>
            </w:pPr>
            <w:r w:rsidRPr="00E6201F">
              <w:t>L.</w:t>
            </w:r>
            <w:r w:rsidRPr="00E6201F">
              <w:tab/>
              <w:t>considérant que 23 États membres financent des alliances sur leurs budgets nationaux;</w:t>
            </w:r>
          </w:p>
        </w:tc>
        <w:tc>
          <w:tcPr>
            <w:tcW w:w="4876" w:type="dxa"/>
            <w:tcBorders>
              <w:top w:val="nil"/>
              <w:left w:val="nil"/>
              <w:bottom w:val="nil"/>
              <w:right w:val="nil"/>
            </w:tcBorders>
          </w:tcPr>
          <w:p w14:paraId="7ECCA3DF" w14:textId="77777777" w:rsidR="005E0916" w:rsidRPr="00E6201F" w:rsidRDefault="005E0916" w:rsidP="005C1C16">
            <w:pPr>
              <w:pStyle w:val="Normal6a"/>
            </w:pPr>
            <w:r w:rsidRPr="00E6201F">
              <w:t>L.</w:t>
            </w:r>
            <w:r w:rsidRPr="00E6201F">
              <w:tab/>
              <w:t xml:space="preserve">considérant que 23 États membres financent </w:t>
            </w:r>
            <w:r w:rsidRPr="00E6201F">
              <w:rPr>
                <w:b/>
                <w:i/>
              </w:rPr>
              <w:t>actuellement</w:t>
            </w:r>
            <w:r w:rsidRPr="00E6201F">
              <w:t xml:space="preserve"> des alliances sur leurs budgets nationaux;</w:t>
            </w:r>
          </w:p>
        </w:tc>
      </w:tr>
    </w:tbl>
    <w:p w14:paraId="2101BF1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B0C4120" w14:textId="77777777" w:rsidR="005E0916" w:rsidRPr="00E6201F" w:rsidRDefault="005E0916" w:rsidP="005E0916">
      <w:r w:rsidRPr="00E6201F">
        <w:rPr>
          <w:rStyle w:val="HideTWBExt"/>
        </w:rPr>
        <w:t>&lt;/Amend&gt;</w:t>
      </w:r>
    </w:p>
    <w:p w14:paraId="68953D3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78</w:t>
      </w:r>
      <w:r w:rsidRPr="00E6201F">
        <w:rPr>
          <w:rStyle w:val="HideTWBExt"/>
          <w:b w:val="0"/>
        </w:rPr>
        <w:t>&lt;/NumAm&gt;</w:t>
      </w:r>
    </w:p>
    <w:p w14:paraId="405A9C4F"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6F2B4C0D" w14:textId="77777777" w:rsidR="005E0916" w:rsidRPr="00E6201F" w:rsidRDefault="005E0916" w:rsidP="005E0916">
      <w:pPr>
        <w:pStyle w:val="NormalBold"/>
      </w:pPr>
      <w:r w:rsidRPr="00E6201F">
        <w:rPr>
          <w:rStyle w:val="HideTWBExt"/>
          <w:b w:val="0"/>
        </w:rPr>
        <w:t>&lt;/RepeatBlock-By&gt;</w:t>
      </w:r>
    </w:p>
    <w:p w14:paraId="6B11884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AA5176F" w14:textId="77777777" w:rsidR="005E0916" w:rsidRPr="00E6201F" w:rsidRDefault="005E0916" w:rsidP="005E0916">
      <w:pPr>
        <w:pStyle w:val="NormalBold"/>
      </w:pPr>
      <w:r w:rsidRPr="00E6201F">
        <w:rPr>
          <w:rStyle w:val="HideTWBExt"/>
          <w:b w:val="0"/>
        </w:rPr>
        <w:t>&lt;Article&gt;</w:t>
      </w:r>
      <w:r w:rsidRPr="00E6201F">
        <w:t>Considérant L</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58CFFD6" w14:textId="77777777" w:rsidTr="005C1C16">
        <w:trPr>
          <w:trHeight w:hRule="exact" w:val="240"/>
          <w:jc w:val="center"/>
        </w:trPr>
        <w:tc>
          <w:tcPr>
            <w:tcW w:w="9752" w:type="dxa"/>
            <w:gridSpan w:val="2"/>
            <w:tcBorders>
              <w:top w:val="nil"/>
              <w:left w:val="nil"/>
              <w:bottom w:val="nil"/>
              <w:right w:val="nil"/>
            </w:tcBorders>
          </w:tcPr>
          <w:p w14:paraId="4A80AD81" w14:textId="77777777" w:rsidR="005E0916" w:rsidRPr="00E6201F" w:rsidRDefault="005E0916" w:rsidP="005C1C16"/>
        </w:tc>
      </w:tr>
      <w:tr w:rsidR="005E0916" w:rsidRPr="00E6201F" w14:paraId="4F021CD3" w14:textId="77777777" w:rsidTr="005C1C16">
        <w:trPr>
          <w:trHeight w:val="240"/>
          <w:jc w:val="center"/>
        </w:trPr>
        <w:tc>
          <w:tcPr>
            <w:tcW w:w="4876" w:type="dxa"/>
            <w:tcBorders>
              <w:top w:val="nil"/>
              <w:left w:val="nil"/>
              <w:bottom w:val="nil"/>
              <w:right w:val="nil"/>
            </w:tcBorders>
          </w:tcPr>
          <w:p w14:paraId="4D3F83A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8AA0EAF" w14:textId="77777777" w:rsidR="005E0916" w:rsidRPr="00E6201F" w:rsidRDefault="005E0916" w:rsidP="005C1C16">
            <w:pPr>
              <w:pStyle w:val="AmColumnHeading"/>
            </w:pPr>
            <w:r w:rsidRPr="00E6201F">
              <w:t>Amendement</w:t>
            </w:r>
          </w:p>
        </w:tc>
      </w:tr>
      <w:tr w:rsidR="005E0916" w:rsidRPr="00E6201F" w14:paraId="01DC389C" w14:textId="77777777" w:rsidTr="005C1C16">
        <w:trPr>
          <w:jc w:val="center"/>
        </w:trPr>
        <w:tc>
          <w:tcPr>
            <w:tcW w:w="4876" w:type="dxa"/>
            <w:tcBorders>
              <w:top w:val="nil"/>
              <w:left w:val="nil"/>
              <w:bottom w:val="nil"/>
              <w:right w:val="nil"/>
            </w:tcBorders>
          </w:tcPr>
          <w:p w14:paraId="1F18AEE9" w14:textId="77777777" w:rsidR="005E0916" w:rsidRPr="00E6201F" w:rsidRDefault="005E0916" w:rsidP="005C1C16">
            <w:pPr>
              <w:pStyle w:val="Normal6a"/>
            </w:pPr>
            <w:r w:rsidRPr="00E6201F">
              <w:t>L.</w:t>
            </w:r>
            <w:r w:rsidRPr="00E6201F">
              <w:tab/>
              <w:t>considérant que 23 États membres financent des alliances sur leurs budgets nationaux;</w:t>
            </w:r>
          </w:p>
        </w:tc>
        <w:tc>
          <w:tcPr>
            <w:tcW w:w="4876" w:type="dxa"/>
            <w:tcBorders>
              <w:top w:val="nil"/>
              <w:left w:val="nil"/>
              <w:bottom w:val="nil"/>
              <w:right w:val="nil"/>
            </w:tcBorders>
          </w:tcPr>
          <w:p w14:paraId="10FAD579" w14:textId="77777777" w:rsidR="005E0916" w:rsidRPr="00E6201F" w:rsidRDefault="005E0916" w:rsidP="005C1C16">
            <w:pPr>
              <w:pStyle w:val="Normal6a"/>
            </w:pPr>
            <w:r w:rsidRPr="00E6201F">
              <w:t>L.</w:t>
            </w:r>
            <w:r w:rsidRPr="00E6201F">
              <w:tab/>
              <w:t xml:space="preserve">considérant que </w:t>
            </w:r>
            <w:r w:rsidRPr="00E6201F">
              <w:rPr>
                <w:b/>
                <w:i/>
              </w:rPr>
              <w:t>seulement</w:t>
            </w:r>
            <w:r w:rsidRPr="00E6201F">
              <w:t xml:space="preserve"> 23 États membres financent des alliances sur leurs budgets nationaux;</w:t>
            </w:r>
          </w:p>
        </w:tc>
      </w:tr>
    </w:tbl>
    <w:p w14:paraId="78746E3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5B63BDC" w14:textId="77777777" w:rsidR="005E0916" w:rsidRPr="00E6201F" w:rsidRDefault="005E0916" w:rsidP="005E0916">
      <w:r w:rsidRPr="00E6201F">
        <w:rPr>
          <w:rStyle w:val="HideTWBExt"/>
        </w:rPr>
        <w:t>&lt;/Amend&gt;</w:t>
      </w:r>
    </w:p>
    <w:p w14:paraId="26C2ED2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79</w:t>
      </w:r>
      <w:r w:rsidRPr="00E6201F">
        <w:rPr>
          <w:rStyle w:val="HideTWBExt"/>
          <w:b w:val="0"/>
        </w:rPr>
        <w:t>&lt;/NumAm&gt;</w:t>
      </w:r>
    </w:p>
    <w:p w14:paraId="1F1120A7"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6F1E6994" w14:textId="77777777" w:rsidR="005E0916" w:rsidRPr="00E6201F" w:rsidRDefault="005E0916" w:rsidP="005E0916">
      <w:pPr>
        <w:pStyle w:val="NormalBold"/>
      </w:pPr>
      <w:r w:rsidRPr="00E6201F">
        <w:rPr>
          <w:rStyle w:val="HideTWBExt"/>
          <w:b w:val="0"/>
        </w:rPr>
        <w:t>&lt;/RepeatBlock-By&gt;</w:t>
      </w:r>
    </w:p>
    <w:p w14:paraId="7CC5347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47ADA67" w14:textId="77777777" w:rsidR="005E0916" w:rsidRPr="00E6201F" w:rsidRDefault="005E0916" w:rsidP="005E0916">
      <w:pPr>
        <w:pStyle w:val="NormalBold"/>
      </w:pPr>
      <w:r w:rsidRPr="00E6201F">
        <w:rPr>
          <w:rStyle w:val="HideTWBExt"/>
          <w:b w:val="0"/>
        </w:rPr>
        <w:t>&lt;Article&gt;</w:t>
      </w:r>
      <w:r w:rsidRPr="00E6201F">
        <w:t>Considérant L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2F0F7CA" w14:textId="77777777" w:rsidTr="005C1C16">
        <w:trPr>
          <w:trHeight w:hRule="exact" w:val="240"/>
          <w:jc w:val="center"/>
        </w:trPr>
        <w:tc>
          <w:tcPr>
            <w:tcW w:w="9752" w:type="dxa"/>
            <w:gridSpan w:val="2"/>
            <w:tcBorders>
              <w:top w:val="nil"/>
              <w:left w:val="nil"/>
              <w:bottom w:val="nil"/>
              <w:right w:val="nil"/>
            </w:tcBorders>
          </w:tcPr>
          <w:p w14:paraId="6819702A" w14:textId="77777777" w:rsidR="005E0916" w:rsidRPr="00E6201F" w:rsidRDefault="005E0916" w:rsidP="005C1C16"/>
        </w:tc>
      </w:tr>
      <w:tr w:rsidR="005E0916" w:rsidRPr="00E6201F" w14:paraId="41FCFAF8" w14:textId="77777777" w:rsidTr="005C1C16">
        <w:trPr>
          <w:trHeight w:val="240"/>
          <w:jc w:val="center"/>
        </w:trPr>
        <w:tc>
          <w:tcPr>
            <w:tcW w:w="4876" w:type="dxa"/>
            <w:tcBorders>
              <w:top w:val="nil"/>
              <w:left w:val="nil"/>
              <w:bottom w:val="nil"/>
              <w:right w:val="nil"/>
            </w:tcBorders>
          </w:tcPr>
          <w:p w14:paraId="615ED5E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E3FD5E2" w14:textId="77777777" w:rsidR="005E0916" w:rsidRPr="00E6201F" w:rsidRDefault="005E0916" w:rsidP="005C1C16">
            <w:pPr>
              <w:pStyle w:val="AmColumnHeading"/>
            </w:pPr>
            <w:r w:rsidRPr="00E6201F">
              <w:t>Amendement</w:t>
            </w:r>
          </w:p>
        </w:tc>
      </w:tr>
      <w:tr w:rsidR="005E0916" w:rsidRPr="00E6201F" w14:paraId="0F00AF34" w14:textId="77777777" w:rsidTr="005C1C16">
        <w:trPr>
          <w:jc w:val="center"/>
        </w:trPr>
        <w:tc>
          <w:tcPr>
            <w:tcW w:w="4876" w:type="dxa"/>
            <w:tcBorders>
              <w:top w:val="nil"/>
              <w:left w:val="nil"/>
              <w:bottom w:val="nil"/>
              <w:right w:val="nil"/>
            </w:tcBorders>
          </w:tcPr>
          <w:p w14:paraId="2134DAF5" w14:textId="77777777" w:rsidR="005E0916" w:rsidRPr="00E6201F" w:rsidRDefault="005E0916" w:rsidP="005C1C16">
            <w:pPr>
              <w:pStyle w:val="Normal6a"/>
            </w:pPr>
          </w:p>
        </w:tc>
        <w:tc>
          <w:tcPr>
            <w:tcW w:w="4876" w:type="dxa"/>
            <w:tcBorders>
              <w:top w:val="nil"/>
              <w:left w:val="nil"/>
              <w:bottom w:val="nil"/>
              <w:right w:val="nil"/>
            </w:tcBorders>
          </w:tcPr>
          <w:p w14:paraId="03C09AD6" w14:textId="77777777" w:rsidR="005E0916" w:rsidRPr="00E6201F" w:rsidRDefault="005E0916" w:rsidP="005C1C16">
            <w:pPr>
              <w:pStyle w:val="Normal6a"/>
            </w:pPr>
            <w:r w:rsidRPr="00E6201F">
              <w:rPr>
                <w:b/>
                <w:i/>
              </w:rPr>
              <w:t>L bis.</w:t>
            </w:r>
            <w:r w:rsidRPr="00E6201F">
              <w:tab/>
            </w:r>
            <w:r w:rsidRPr="00E6201F">
              <w:rPr>
                <w:b/>
                <w:i/>
              </w:rPr>
              <w:t>considérant que selon le principe de subsidiarité de l'article 5 du traité sur l'Union européenne, l'éducation et l'enseignement supérieur sont des prérogatives des Etats membres et que l'Union européenne agit qu'en support ;</w:t>
            </w:r>
          </w:p>
        </w:tc>
      </w:tr>
    </w:tbl>
    <w:p w14:paraId="284E1ED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58027D8A" w14:textId="77777777" w:rsidR="005E0916" w:rsidRPr="00E6201F" w:rsidRDefault="005E0916" w:rsidP="005E0916">
      <w:r w:rsidRPr="00E6201F">
        <w:rPr>
          <w:rStyle w:val="HideTWBExt"/>
        </w:rPr>
        <w:t>&lt;/Amend&gt;</w:t>
      </w:r>
    </w:p>
    <w:p w14:paraId="7D0DE15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80</w:t>
      </w:r>
      <w:r w:rsidRPr="00E6201F">
        <w:rPr>
          <w:rStyle w:val="HideTWBExt"/>
          <w:b w:val="0"/>
        </w:rPr>
        <w:t>&lt;/NumAm&gt;</w:t>
      </w:r>
    </w:p>
    <w:p w14:paraId="188BE064" w14:textId="77777777" w:rsidR="005E0916" w:rsidRPr="00E6201F" w:rsidRDefault="005E0916" w:rsidP="005E0916">
      <w:pPr>
        <w:pStyle w:val="NormalBold"/>
      </w:pPr>
      <w:r w:rsidRPr="00E6201F">
        <w:rPr>
          <w:rStyle w:val="HideTWBExt"/>
          <w:b w:val="0"/>
        </w:rPr>
        <w:t>&lt;RepeatBlock-By&gt;&lt;Members&gt;</w:t>
      </w:r>
      <w:r w:rsidRPr="00E6201F">
        <w:t>Nela Riehl, Laurence Farreng, Diana Riba i Giner</w:t>
      </w:r>
      <w:r w:rsidRPr="00E6201F">
        <w:rPr>
          <w:rStyle w:val="HideTWBExt"/>
          <w:b w:val="0"/>
        </w:rPr>
        <w:t>&lt;/Members&gt;</w:t>
      </w:r>
    </w:p>
    <w:p w14:paraId="492C1EF0" w14:textId="77777777" w:rsidR="005E0916" w:rsidRPr="00E6201F" w:rsidRDefault="005E0916" w:rsidP="005E0916">
      <w:pPr>
        <w:pStyle w:val="NormalBold"/>
      </w:pPr>
      <w:r w:rsidRPr="00E6201F">
        <w:rPr>
          <w:rStyle w:val="HideTWBExt"/>
          <w:b w:val="0"/>
        </w:rPr>
        <w:t>&lt;/RepeatBlock-By&gt;</w:t>
      </w:r>
    </w:p>
    <w:p w14:paraId="3CABC96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5599988" w14:textId="77777777" w:rsidR="005E0916" w:rsidRPr="00E6201F" w:rsidRDefault="005E0916" w:rsidP="005E0916">
      <w:pPr>
        <w:pStyle w:val="NormalBold"/>
      </w:pPr>
      <w:r w:rsidRPr="00E6201F">
        <w:rPr>
          <w:rStyle w:val="HideTWBExt"/>
          <w:b w:val="0"/>
        </w:rPr>
        <w:t>&lt;Article&gt;</w:t>
      </w:r>
      <w:r w:rsidRPr="00E6201F">
        <w:t>Considérant L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353086B" w14:textId="77777777" w:rsidTr="005C1C16">
        <w:trPr>
          <w:trHeight w:hRule="exact" w:val="240"/>
          <w:jc w:val="center"/>
        </w:trPr>
        <w:tc>
          <w:tcPr>
            <w:tcW w:w="9752" w:type="dxa"/>
            <w:gridSpan w:val="2"/>
            <w:tcBorders>
              <w:top w:val="nil"/>
              <w:left w:val="nil"/>
              <w:bottom w:val="nil"/>
              <w:right w:val="nil"/>
            </w:tcBorders>
          </w:tcPr>
          <w:p w14:paraId="7963C394" w14:textId="77777777" w:rsidR="005E0916" w:rsidRPr="00E6201F" w:rsidRDefault="005E0916" w:rsidP="005C1C16"/>
        </w:tc>
      </w:tr>
      <w:tr w:rsidR="005E0916" w:rsidRPr="00E6201F" w14:paraId="0112FEAB" w14:textId="77777777" w:rsidTr="005C1C16">
        <w:trPr>
          <w:trHeight w:val="240"/>
          <w:jc w:val="center"/>
        </w:trPr>
        <w:tc>
          <w:tcPr>
            <w:tcW w:w="4876" w:type="dxa"/>
            <w:tcBorders>
              <w:top w:val="nil"/>
              <w:left w:val="nil"/>
              <w:bottom w:val="nil"/>
              <w:right w:val="nil"/>
            </w:tcBorders>
          </w:tcPr>
          <w:p w14:paraId="2376A9E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A607270" w14:textId="77777777" w:rsidR="005E0916" w:rsidRPr="00E6201F" w:rsidRDefault="005E0916" w:rsidP="005C1C16">
            <w:pPr>
              <w:pStyle w:val="AmColumnHeading"/>
            </w:pPr>
            <w:r w:rsidRPr="00E6201F">
              <w:t>Amendement</w:t>
            </w:r>
          </w:p>
        </w:tc>
      </w:tr>
      <w:tr w:rsidR="005E0916" w:rsidRPr="00E6201F" w14:paraId="02750831" w14:textId="77777777" w:rsidTr="005C1C16">
        <w:trPr>
          <w:jc w:val="center"/>
        </w:trPr>
        <w:tc>
          <w:tcPr>
            <w:tcW w:w="4876" w:type="dxa"/>
            <w:tcBorders>
              <w:top w:val="nil"/>
              <w:left w:val="nil"/>
              <w:bottom w:val="nil"/>
              <w:right w:val="nil"/>
            </w:tcBorders>
          </w:tcPr>
          <w:p w14:paraId="50C0A0A4" w14:textId="77777777" w:rsidR="005E0916" w:rsidRPr="00E6201F" w:rsidRDefault="005E0916" w:rsidP="005C1C16">
            <w:pPr>
              <w:pStyle w:val="Normal6a"/>
            </w:pPr>
          </w:p>
        </w:tc>
        <w:tc>
          <w:tcPr>
            <w:tcW w:w="4876" w:type="dxa"/>
            <w:tcBorders>
              <w:top w:val="nil"/>
              <w:left w:val="nil"/>
              <w:bottom w:val="nil"/>
              <w:right w:val="nil"/>
            </w:tcBorders>
          </w:tcPr>
          <w:p w14:paraId="08DF881A" w14:textId="77777777" w:rsidR="005E0916" w:rsidRPr="00E6201F" w:rsidRDefault="005E0916" w:rsidP="005C1C16">
            <w:pPr>
              <w:pStyle w:val="Normal6a"/>
            </w:pPr>
            <w:r w:rsidRPr="00E6201F">
              <w:rPr>
                <w:b/>
                <w:i/>
              </w:rPr>
              <w:t>L bis.</w:t>
            </w:r>
            <w:r w:rsidRPr="00E6201F">
              <w:tab/>
            </w:r>
            <w:r w:rsidRPr="00E6201F">
              <w:rPr>
                <w:b/>
                <w:i/>
              </w:rPr>
              <w:t>considérant que l’accessibilité des étudiants issus de milieux vulnérables, sous-représentés et défavorisés aux programmes et initiatives des alliances doit encore être évaluée et faire l’objet d’un suivi approprié;</w:t>
            </w:r>
          </w:p>
        </w:tc>
      </w:tr>
    </w:tbl>
    <w:p w14:paraId="5EC802D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A22A191" w14:textId="77777777" w:rsidR="005E0916" w:rsidRPr="00E6201F" w:rsidRDefault="005E0916" w:rsidP="005E0916">
      <w:r w:rsidRPr="00E6201F">
        <w:rPr>
          <w:rStyle w:val="HideTWBExt"/>
        </w:rPr>
        <w:t>&lt;/Amend&gt;</w:t>
      </w:r>
    </w:p>
    <w:p w14:paraId="02EC1A2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81</w:t>
      </w:r>
      <w:r w:rsidRPr="00E6201F">
        <w:rPr>
          <w:rStyle w:val="HideTWBExt"/>
          <w:b w:val="0"/>
        </w:rPr>
        <w:t>&lt;/NumAm&gt;</w:t>
      </w:r>
    </w:p>
    <w:p w14:paraId="36B473A8"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43C5C8ED" w14:textId="77777777" w:rsidR="005E0916" w:rsidRPr="00E6201F" w:rsidRDefault="005E0916" w:rsidP="005E0916">
      <w:pPr>
        <w:pStyle w:val="NormalBold"/>
      </w:pPr>
      <w:r w:rsidRPr="00E6201F">
        <w:rPr>
          <w:rStyle w:val="HideTWBExt"/>
          <w:b w:val="0"/>
        </w:rPr>
        <w:t>&lt;/RepeatBlock-By&gt;</w:t>
      </w:r>
    </w:p>
    <w:p w14:paraId="15BA153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ECCFF7B" w14:textId="77777777" w:rsidR="005E0916" w:rsidRPr="00E6201F" w:rsidRDefault="005E0916" w:rsidP="005E0916">
      <w:pPr>
        <w:pStyle w:val="NormalBold"/>
      </w:pPr>
      <w:r w:rsidRPr="00E6201F">
        <w:rPr>
          <w:rStyle w:val="HideTWBExt"/>
          <w:b w:val="0"/>
        </w:rPr>
        <w:t>&lt;Article&gt;</w:t>
      </w:r>
      <w:r w:rsidRPr="00E6201F">
        <w:t>Considérant L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D12C2A7" w14:textId="77777777" w:rsidTr="005C1C16">
        <w:trPr>
          <w:trHeight w:hRule="exact" w:val="240"/>
          <w:jc w:val="center"/>
        </w:trPr>
        <w:tc>
          <w:tcPr>
            <w:tcW w:w="9752" w:type="dxa"/>
            <w:gridSpan w:val="2"/>
            <w:tcBorders>
              <w:top w:val="nil"/>
              <w:left w:val="nil"/>
              <w:bottom w:val="nil"/>
              <w:right w:val="nil"/>
            </w:tcBorders>
          </w:tcPr>
          <w:p w14:paraId="3971C802" w14:textId="77777777" w:rsidR="005E0916" w:rsidRPr="00E6201F" w:rsidRDefault="005E0916" w:rsidP="005C1C16"/>
        </w:tc>
      </w:tr>
      <w:tr w:rsidR="005E0916" w:rsidRPr="00E6201F" w14:paraId="5A09BC31" w14:textId="77777777" w:rsidTr="005C1C16">
        <w:trPr>
          <w:trHeight w:val="240"/>
          <w:jc w:val="center"/>
        </w:trPr>
        <w:tc>
          <w:tcPr>
            <w:tcW w:w="4876" w:type="dxa"/>
            <w:tcBorders>
              <w:top w:val="nil"/>
              <w:left w:val="nil"/>
              <w:bottom w:val="nil"/>
              <w:right w:val="nil"/>
            </w:tcBorders>
          </w:tcPr>
          <w:p w14:paraId="33C256E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18D051B" w14:textId="77777777" w:rsidR="005E0916" w:rsidRPr="00E6201F" w:rsidRDefault="005E0916" w:rsidP="005C1C16">
            <w:pPr>
              <w:pStyle w:val="AmColumnHeading"/>
            </w:pPr>
            <w:r w:rsidRPr="00E6201F">
              <w:t>Amendement</w:t>
            </w:r>
          </w:p>
        </w:tc>
      </w:tr>
      <w:tr w:rsidR="005E0916" w:rsidRPr="00E6201F" w14:paraId="75F0ABD8" w14:textId="77777777" w:rsidTr="005C1C16">
        <w:trPr>
          <w:jc w:val="center"/>
        </w:trPr>
        <w:tc>
          <w:tcPr>
            <w:tcW w:w="4876" w:type="dxa"/>
            <w:tcBorders>
              <w:top w:val="nil"/>
              <w:left w:val="nil"/>
              <w:bottom w:val="nil"/>
              <w:right w:val="nil"/>
            </w:tcBorders>
          </w:tcPr>
          <w:p w14:paraId="42858668" w14:textId="77777777" w:rsidR="005E0916" w:rsidRPr="00E6201F" w:rsidRDefault="005E0916" w:rsidP="005C1C16">
            <w:pPr>
              <w:pStyle w:val="Normal6a"/>
            </w:pPr>
          </w:p>
        </w:tc>
        <w:tc>
          <w:tcPr>
            <w:tcW w:w="4876" w:type="dxa"/>
            <w:tcBorders>
              <w:top w:val="nil"/>
              <w:left w:val="nil"/>
              <w:bottom w:val="nil"/>
              <w:right w:val="nil"/>
            </w:tcBorders>
          </w:tcPr>
          <w:p w14:paraId="17821F1F" w14:textId="77777777" w:rsidR="005E0916" w:rsidRPr="00E6201F" w:rsidRDefault="005E0916" w:rsidP="005C1C16">
            <w:pPr>
              <w:pStyle w:val="Normal6a"/>
            </w:pPr>
            <w:r w:rsidRPr="00E6201F">
              <w:rPr>
                <w:b/>
                <w:i/>
              </w:rPr>
              <w:t>L ter.</w:t>
            </w:r>
            <w:r w:rsidRPr="00E6201F">
              <w:tab/>
            </w:r>
            <w:r w:rsidRPr="00E6201F">
              <w:rPr>
                <w:b/>
                <w:i/>
              </w:rPr>
              <w:t>considérant que la baisse significative des budgets fédéraux concernant les agences scientifiques américaines et la R&amp;D outre-Atlantique constitue une opportunité à saisir pour les alliances universitaires européennes d'attirer les talents américains,</w:t>
            </w:r>
          </w:p>
        </w:tc>
      </w:tr>
    </w:tbl>
    <w:p w14:paraId="2CFD778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2DF4BD7" w14:textId="77777777" w:rsidR="005E0916" w:rsidRPr="00E6201F" w:rsidRDefault="005E0916" w:rsidP="005E0916">
      <w:r w:rsidRPr="00E6201F">
        <w:rPr>
          <w:rStyle w:val="HideTWBExt"/>
        </w:rPr>
        <w:t>&lt;/Amend&gt;</w:t>
      </w:r>
    </w:p>
    <w:p w14:paraId="300CB19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82</w:t>
      </w:r>
      <w:r w:rsidRPr="00E6201F">
        <w:rPr>
          <w:rStyle w:val="HideTWBExt"/>
          <w:b w:val="0"/>
        </w:rPr>
        <w:t>&lt;/NumAm&gt;</w:t>
      </w:r>
    </w:p>
    <w:p w14:paraId="7205C37F"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6229D094"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793397E7" w14:textId="77777777" w:rsidR="005E0916" w:rsidRPr="00E6201F" w:rsidRDefault="005E0916" w:rsidP="005E0916">
      <w:pPr>
        <w:pStyle w:val="NormalBold"/>
      </w:pPr>
      <w:r w:rsidRPr="00E6201F">
        <w:rPr>
          <w:rStyle w:val="HideTWBExt"/>
          <w:b w:val="0"/>
        </w:rPr>
        <w:t>&lt;/RepeatBlock-By&gt;</w:t>
      </w:r>
    </w:p>
    <w:p w14:paraId="4B57667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302AC48" w14:textId="77777777" w:rsidR="005E0916" w:rsidRPr="00E6201F" w:rsidRDefault="005E0916" w:rsidP="005E0916">
      <w:pPr>
        <w:pStyle w:val="NormalBold"/>
      </w:pPr>
      <w:r w:rsidRPr="00E6201F">
        <w:rPr>
          <w:rStyle w:val="HideTWBExt"/>
          <w:b w:val="0"/>
        </w:rPr>
        <w:t>&lt;Article&gt;</w:t>
      </w:r>
      <w:r w:rsidRPr="00E6201F">
        <w:t>Paragraphe 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562A2A7" w14:textId="77777777" w:rsidTr="005C1C16">
        <w:trPr>
          <w:trHeight w:hRule="exact" w:val="240"/>
          <w:jc w:val="center"/>
        </w:trPr>
        <w:tc>
          <w:tcPr>
            <w:tcW w:w="9752" w:type="dxa"/>
            <w:gridSpan w:val="2"/>
            <w:tcBorders>
              <w:top w:val="nil"/>
              <w:left w:val="nil"/>
              <w:bottom w:val="nil"/>
              <w:right w:val="nil"/>
            </w:tcBorders>
          </w:tcPr>
          <w:p w14:paraId="48984A2E" w14:textId="77777777" w:rsidR="005E0916" w:rsidRPr="00E6201F" w:rsidRDefault="005E0916" w:rsidP="005C1C16"/>
        </w:tc>
      </w:tr>
      <w:tr w:rsidR="005E0916" w:rsidRPr="00E6201F" w14:paraId="1B184C09" w14:textId="77777777" w:rsidTr="005C1C16">
        <w:trPr>
          <w:trHeight w:val="240"/>
          <w:jc w:val="center"/>
        </w:trPr>
        <w:tc>
          <w:tcPr>
            <w:tcW w:w="4876" w:type="dxa"/>
            <w:tcBorders>
              <w:top w:val="nil"/>
              <w:left w:val="nil"/>
              <w:bottom w:val="nil"/>
              <w:right w:val="nil"/>
            </w:tcBorders>
          </w:tcPr>
          <w:p w14:paraId="04068F4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AB34986" w14:textId="77777777" w:rsidR="005E0916" w:rsidRPr="00E6201F" w:rsidRDefault="005E0916" w:rsidP="005C1C16">
            <w:pPr>
              <w:pStyle w:val="AmColumnHeading"/>
            </w:pPr>
            <w:r w:rsidRPr="00E6201F">
              <w:t>Amendement</w:t>
            </w:r>
          </w:p>
        </w:tc>
      </w:tr>
      <w:tr w:rsidR="005E0916" w:rsidRPr="00E6201F" w14:paraId="206D4A58" w14:textId="77777777" w:rsidTr="005C1C16">
        <w:trPr>
          <w:jc w:val="center"/>
        </w:trPr>
        <w:tc>
          <w:tcPr>
            <w:tcW w:w="4876" w:type="dxa"/>
            <w:tcBorders>
              <w:top w:val="nil"/>
              <w:left w:val="nil"/>
              <w:bottom w:val="nil"/>
              <w:right w:val="nil"/>
            </w:tcBorders>
          </w:tcPr>
          <w:p w14:paraId="0E29AB25" w14:textId="77777777" w:rsidR="005E0916" w:rsidRPr="00E6201F" w:rsidRDefault="005E0916" w:rsidP="005C1C16">
            <w:pPr>
              <w:pStyle w:val="Normal6a"/>
            </w:pPr>
            <w:r w:rsidRPr="00E6201F">
              <w:t>1.</w:t>
            </w:r>
            <w:r w:rsidRPr="00E6201F">
              <w:tab/>
              <w:t xml:space="preserve">prend acte de l’accueil chaleureux réservé par les établissements d’enseignement supérieur à l’initiative «universités européennes» et </w:t>
            </w:r>
            <w:r w:rsidRPr="00E6201F">
              <w:rPr>
                <w:b/>
                <w:bCs/>
                <w:i/>
                <w:iCs/>
              </w:rPr>
              <w:t>de son</w:t>
            </w:r>
            <w:r w:rsidRPr="00E6201F">
              <w:t xml:space="preserve"> rôle dans la levée des obstacles à la coopération internationale dans l’enseignement supérieur; insiste sur le fait que les projets de mobilité, la création de programmes d’études communs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c>
          <w:tcPr>
            <w:tcW w:w="4876" w:type="dxa"/>
            <w:tcBorders>
              <w:top w:val="nil"/>
              <w:left w:val="nil"/>
              <w:bottom w:val="nil"/>
              <w:right w:val="nil"/>
            </w:tcBorders>
          </w:tcPr>
          <w:p w14:paraId="6F9774EB" w14:textId="77777777" w:rsidR="005E0916" w:rsidRPr="00E6201F" w:rsidRDefault="005E0916" w:rsidP="005C1C16">
            <w:pPr>
              <w:pStyle w:val="Normal6a"/>
            </w:pPr>
            <w:r w:rsidRPr="00E6201F">
              <w:t>1.</w:t>
            </w:r>
            <w:r w:rsidRPr="00E6201F">
              <w:tab/>
              <w:t xml:space="preserve">prend acte de l’accueil chaleureux réservé par les établissements d’enseignement supérieur à l’initiative «universités européennes» </w:t>
            </w:r>
            <w:r w:rsidRPr="00E6201F">
              <w:rPr>
                <w:b/>
                <w:i/>
              </w:rPr>
              <w:t xml:space="preserve">ainsi que de leur implication dans celle-ci </w:t>
            </w:r>
            <w:r w:rsidRPr="00E6201F">
              <w:t xml:space="preserve">et </w:t>
            </w:r>
            <w:r w:rsidRPr="00E6201F">
              <w:rPr>
                <w:b/>
                <w:i/>
              </w:rPr>
              <w:t xml:space="preserve">du </w:t>
            </w:r>
            <w:r w:rsidRPr="00E6201F">
              <w:t xml:space="preserve">rôle </w:t>
            </w:r>
            <w:r w:rsidRPr="00E6201F">
              <w:rPr>
                <w:b/>
                <w:i/>
              </w:rPr>
              <w:t xml:space="preserve">de cette initiative </w:t>
            </w:r>
            <w:r w:rsidRPr="00E6201F">
              <w:t xml:space="preserve">dans la levée des obstacles à la coopération internationale dans l’enseignement supérieur; insiste sur le fait que les projets de mobilité, la création de programmes d’études communs et la coopération en matière de recherche entre les universités en Europe sont essentiels pour répondre aux besoins exprimés dans les domaines stratégiques; constate que les alliances constituent un outil puissant pour la mise en œuvre du processus de Bologne; </w:t>
            </w:r>
            <w:r w:rsidRPr="00E6201F">
              <w:rPr>
                <w:b/>
                <w:i/>
              </w:rPr>
              <w:t>souligne l’effet de levier des alliances sur les processus de transformation dans le paysage de l’enseignement supérieur grâce à l’innovation et au renforcement des approches novatrices ainsi qu’aux nouvelles méthodes de coopération et de création de débouchés;</w:t>
            </w:r>
          </w:p>
        </w:tc>
      </w:tr>
    </w:tbl>
    <w:p w14:paraId="1BC9C5E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6B9B750" w14:textId="77777777" w:rsidR="005E0916" w:rsidRPr="00E6201F" w:rsidRDefault="005E0916" w:rsidP="005E0916">
      <w:r w:rsidRPr="00E6201F">
        <w:rPr>
          <w:rStyle w:val="HideTWBExt"/>
        </w:rPr>
        <w:t>&lt;/Amend&gt;</w:t>
      </w:r>
    </w:p>
    <w:p w14:paraId="130B348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83</w:t>
      </w:r>
      <w:r w:rsidRPr="00E6201F">
        <w:rPr>
          <w:rStyle w:val="HideTWBExt"/>
          <w:b w:val="0"/>
        </w:rPr>
        <w:t>&lt;/NumAm&gt;</w:t>
      </w:r>
    </w:p>
    <w:p w14:paraId="2FEBFB3C"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0B1209DD" w14:textId="77777777" w:rsidR="005E0916" w:rsidRPr="00E6201F" w:rsidRDefault="005E0916" w:rsidP="005E0916">
      <w:pPr>
        <w:pStyle w:val="NormalBold"/>
      </w:pPr>
      <w:r w:rsidRPr="00E6201F">
        <w:rPr>
          <w:rStyle w:val="HideTWBExt"/>
          <w:b w:val="0"/>
        </w:rPr>
        <w:t>&lt;/RepeatBlock-By&gt;</w:t>
      </w:r>
    </w:p>
    <w:p w14:paraId="4E11075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E52E326" w14:textId="77777777" w:rsidR="005E0916" w:rsidRPr="00E6201F" w:rsidRDefault="005E0916" w:rsidP="005E0916">
      <w:pPr>
        <w:pStyle w:val="NormalBold"/>
      </w:pPr>
      <w:r w:rsidRPr="00E6201F">
        <w:rPr>
          <w:rStyle w:val="HideTWBExt"/>
          <w:b w:val="0"/>
        </w:rPr>
        <w:t>&lt;Article&gt;</w:t>
      </w:r>
      <w:r w:rsidRPr="00E6201F">
        <w:t>Paragraphe 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59B7BB6" w14:textId="77777777" w:rsidTr="005C1C16">
        <w:trPr>
          <w:trHeight w:hRule="exact" w:val="240"/>
          <w:jc w:val="center"/>
        </w:trPr>
        <w:tc>
          <w:tcPr>
            <w:tcW w:w="9752" w:type="dxa"/>
            <w:gridSpan w:val="2"/>
            <w:tcBorders>
              <w:top w:val="nil"/>
              <w:left w:val="nil"/>
              <w:bottom w:val="nil"/>
              <w:right w:val="nil"/>
            </w:tcBorders>
          </w:tcPr>
          <w:p w14:paraId="4CE12D81" w14:textId="77777777" w:rsidR="005E0916" w:rsidRPr="00E6201F" w:rsidRDefault="005E0916" w:rsidP="005C1C16"/>
        </w:tc>
      </w:tr>
      <w:tr w:rsidR="005E0916" w:rsidRPr="00E6201F" w14:paraId="5DEB216A" w14:textId="77777777" w:rsidTr="005C1C16">
        <w:trPr>
          <w:trHeight w:val="240"/>
          <w:jc w:val="center"/>
        </w:trPr>
        <w:tc>
          <w:tcPr>
            <w:tcW w:w="4876" w:type="dxa"/>
            <w:tcBorders>
              <w:top w:val="nil"/>
              <w:left w:val="nil"/>
              <w:bottom w:val="nil"/>
              <w:right w:val="nil"/>
            </w:tcBorders>
          </w:tcPr>
          <w:p w14:paraId="68E5EAC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6BCED8" w14:textId="77777777" w:rsidR="005E0916" w:rsidRPr="00E6201F" w:rsidRDefault="005E0916" w:rsidP="005C1C16">
            <w:pPr>
              <w:pStyle w:val="AmColumnHeading"/>
            </w:pPr>
            <w:r w:rsidRPr="00E6201F">
              <w:t>Amendement</w:t>
            </w:r>
          </w:p>
        </w:tc>
      </w:tr>
      <w:tr w:rsidR="005E0916" w:rsidRPr="00E6201F" w14:paraId="17131EDA" w14:textId="77777777" w:rsidTr="005C1C16">
        <w:trPr>
          <w:jc w:val="center"/>
        </w:trPr>
        <w:tc>
          <w:tcPr>
            <w:tcW w:w="4876" w:type="dxa"/>
            <w:tcBorders>
              <w:top w:val="nil"/>
              <w:left w:val="nil"/>
              <w:bottom w:val="nil"/>
              <w:right w:val="nil"/>
            </w:tcBorders>
          </w:tcPr>
          <w:p w14:paraId="206DBD65" w14:textId="77777777" w:rsidR="005E0916" w:rsidRPr="00E6201F" w:rsidRDefault="005E0916" w:rsidP="005C1C16">
            <w:pPr>
              <w:pStyle w:val="Normal6a"/>
            </w:pPr>
            <w:r w:rsidRPr="00E6201F">
              <w:t>1.</w:t>
            </w:r>
            <w:r w:rsidRPr="00E6201F">
              <w:tab/>
              <w:t xml:space="preserve">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la création de programmes d’études communs et la coopération en matière de recherche entre les universités </w:t>
            </w:r>
            <w:r w:rsidRPr="00E6201F">
              <w:rPr>
                <w:b/>
                <w:i/>
              </w:rPr>
              <w:t>en Europe sont essentiels</w:t>
            </w:r>
            <w:r w:rsidRPr="00E6201F">
              <w:t xml:space="preserve"> pour répondre aux besoins exprimés dans les domaines stratégiques; constate que les alliances </w:t>
            </w:r>
            <w:r w:rsidRPr="00E6201F">
              <w:rPr>
                <w:b/>
                <w:i/>
              </w:rPr>
              <w:t>constituent</w:t>
            </w:r>
            <w:r w:rsidRPr="00E6201F">
              <w:t xml:space="preserve"> un outil puissant pour la mise en </w:t>
            </w:r>
            <w:r w:rsidRPr="00E6201F">
              <w:rPr>
                <w:b/>
                <w:i/>
              </w:rPr>
              <w:t>œuvre du processus de Bologne</w:t>
            </w:r>
            <w:r w:rsidRPr="00E6201F">
              <w:t>;</w:t>
            </w:r>
          </w:p>
        </w:tc>
        <w:tc>
          <w:tcPr>
            <w:tcW w:w="4876" w:type="dxa"/>
            <w:tcBorders>
              <w:top w:val="nil"/>
              <w:left w:val="nil"/>
              <w:bottom w:val="nil"/>
              <w:right w:val="nil"/>
            </w:tcBorders>
          </w:tcPr>
          <w:p w14:paraId="2D079606" w14:textId="77777777" w:rsidR="005E0916" w:rsidRPr="00E6201F" w:rsidRDefault="005E0916" w:rsidP="005C1C16">
            <w:pPr>
              <w:pStyle w:val="Normal6a"/>
            </w:pPr>
            <w:r w:rsidRPr="00E6201F">
              <w:t>1.</w:t>
            </w:r>
            <w:r w:rsidRPr="00E6201F">
              <w:tab/>
              <w:t xml:space="preserve">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la création de programmes d’études communs et la coopération en matière de recherche entre les universités </w:t>
            </w:r>
            <w:r w:rsidRPr="00E6201F">
              <w:rPr>
                <w:b/>
                <w:i/>
              </w:rPr>
              <w:t>dans l'Union européenne sont bénéfiques</w:t>
            </w:r>
            <w:r w:rsidRPr="00E6201F">
              <w:t xml:space="preserve"> pour répondre aux besoins exprimés dans les domaines stratégiques; constate que les alliances </w:t>
            </w:r>
            <w:r w:rsidRPr="00E6201F">
              <w:rPr>
                <w:b/>
                <w:i/>
              </w:rPr>
              <w:t>peuvent constituer</w:t>
            </w:r>
            <w:r w:rsidRPr="00E6201F">
              <w:t xml:space="preserve"> un outil puissant pour la mise en </w:t>
            </w:r>
            <w:r w:rsidRPr="00E6201F">
              <w:rPr>
                <w:b/>
                <w:i/>
              </w:rPr>
              <w:t>oeuvre des recommandations du rapport de Mario Draghi et la déclaration des priorités politiques d'Ursula von der Leyen</w:t>
            </w:r>
            <w:r w:rsidRPr="00E6201F">
              <w:t>;</w:t>
            </w:r>
          </w:p>
        </w:tc>
      </w:tr>
    </w:tbl>
    <w:p w14:paraId="53934D4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5508DD48" w14:textId="77777777" w:rsidR="005E0916" w:rsidRPr="00E6201F" w:rsidRDefault="005E0916" w:rsidP="005E0916">
      <w:r w:rsidRPr="00E6201F">
        <w:rPr>
          <w:rStyle w:val="HideTWBExt"/>
        </w:rPr>
        <w:t>&lt;/Amend&gt;</w:t>
      </w:r>
    </w:p>
    <w:p w14:paraId="7F321CA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84</w:t>
      </w:r>
      <w:r w:rsidRPr="00E6201F">
        <w:rPr>
          <w:rStyle w:val="HideTWBExt"/>
          <w:b w:val="0"/>
        </w:rPr>
        <w:t>&lt;/NumAm&gt;</w:t>
      </w:r>
    </w:p>
    <w:p w14:paraId="4081EF6F"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53CB5B27" w14:textId="77777777" w:rsidR="005E0916" w:rsidRPr="00E6201F" w:rsidRDefault="005E0916" w:rsidP="005E0916">
      <w:pPr>
        <w:pStyle w:val="NormalBold"/>
      </w:pPr>
      <w:r w:rsidRPr="00E6201F">
        <w:rPr>
          <w:rStyle w:val="HideTWBExt"/>
          <w:b w:val="0"/>
        </w:rPr>
        <w:t>&lt;/RepeatBlock-By&gt;</w:t>
      </w:r>
    </w:p>
    <w:p w14:paraId="3B74BB3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83FE55C" w14:textId="77777777" w:rsidR="005E0916" w:rsidRPr="00E6201F" w:rsidRDefault="005E0916" w:rsidP="005E0916">
      <w:pPr>
        <w:pStyle w:val="NormalBold"/>
      </w:pPr>
      <w:r w:rsidRPr="00E6201F">
        <w:rPr>
          <w:rStyle w:val="HideTWBExt"/>
          <w:b w:val="0"/>
        </w:rPr>
        <w:t>&lt;Article&gt;</w:t>
      </w:r>
      <w:r w:rsidRPr="00E6201F">
        <w:t>Paragraphe 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4F07106" w14:textId="77777777" w:rsidTr="005C1C16">
        <w:trPr>
          <w:trHeight w:hRule="exact" w:val="240"/>
          <w:jc w:val="center"/>
        </w:trPr>
        <w:tc>
          <w:tcPr>
            <w:tcW w:w="9752" w:type="dxa"/>
            <w:gridSpan w:val="2"/>
            <w:tcBorders>
              <w:top w:val="nil"/>
              <w:left w:val="nil"/>
              <w:bottom w:val="nil"/>
              <w:right w:val="nil"/>
            </w:tcBorders>
          </w:tcPr>
          <w:p w14:paraId="164EB7DE" w14:textId="77777777" w:rsidR="005E0916" w:rsidRPr="00E6201F" w:rsidRDefault="005E0916" w:rsidP="005C1C16"/>
        </w:tc>
      </w:tr>
      <w:tr w:rsidR="005E0916" w:rsidRPr="00E6201F" w14:paraId="2FD7B5A0" w14:textId="77777777" w:rsidTr="005C1C16">
        <w:trPr>
          <w:trHeight w:val="240"/>
          <w:jc w:val="center"/>
        </w:trPr>
        <w:tc>
          <w:tcPr>
            <w:tcW w:w="4876" w:type="dxa"/>
            <w:tcBorders>
              <w:top w:val="nil"/>
              <w:left w:val="nil"/>
              <w:bottom w:val="nil"/>
              <w:right w:val="nil"/>
            </w:tcBorders>
          </w:tcPr>
          <w:p w14:paraId="772CE7E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0C9FC10" w14:textId="77777777" w:rsidR="005E0916" w:rsidRPr="00E6201F" w:rsidRDefault="005E0916" w:rsidP="005C1C16">
            <w:pPr>
              <w:pStyle w:val="AmColumnHeading"/>
            </w:pPr>
            <w:r w:rsidRPr="00E6201F">
              <w:t>Amendement</w:t>
            </w:r>
          </w:p>
        </w:tc>
      </w:tr>
      <w:tr w:rsidR="005E0916" w:rsidRPr="00E6201F" w14:paraId="417F9240" w14:textId="77777777" w:rsidTr="005C1C16">
        <w:trPr>
          <w:jc w:val="center"/>
        </w:trPr>
        <w:tc>
          <w:tcPr>
            <w:tcW w:w="4876" w:type="dxa"/>
            <w:tcBorders>
              <w:top w:val="nil"/>
              <w:left w:val="nil"/>
              <w:bottom w:val="nil"/>
              <w:right w:val="nil"/>
            </w:tcBorders>
          </w:tcPr>
          <w:p w14:paraId="015F7D5E" w14:textId="77777777" w:rsidR="005E0916" w:rsidRPr="00E6201F" w:rsidRDefault="005E0916" w:rsidP="005C1C16">
            <w:pPr>
              <w:pStyle w:val="Normal6a"/>
            </w:pPr>
            <w:r w:rsidRPr="00E6201F">
              <w:t>1.</w:t>
            </w:r>
            <w:r w:rsidRPr="00E6201F">
              <w:tab/>
              <w:t>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la création de programmes d’études communs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c>
          <w:tcPr>
            <w:tcW w:w="4876" w:type="dxa"/>
            <w:tcBorders>
              <w:top w:val="nil"/>
              <w:left w:val="nil"/>
              <w:bottom w:val="nil"/>
              <w:right w:val="nil"/>
            </w:tcBorders>
          </w:tcPr>
          <w:p w14:paraId="47592224" w14:textId="77777777" w:rsidR="005E0916" w:rsidRPr="00E6201F" w:rsidRDefault="005E0916" w:rsidP="005C1C16">
            <w:pPr>
              <w:pStyle w:val="Normal6a"/>
            </w:pPr>
            <w:r w:rsidRPr="00E6201F">
              <w:t>1.</w:t>
            </w:r>
            <w:r w:rsidRPr="00E6201F">
              <w:tab/>
              <w:t>prend acte de l’accueil chaleureux réservé par les établissements d’enseignement supérieur à l’initiative «universités européennes» et de son rôle dans la levée des obstacles à la coopération internationale dans l’enseignement supérieur</w:t>
            </w:r>
            <w:r w:rsidRPr="00E6201F">
              <w:rPr>
                <w:b/>
                <w:i/>
              </w:rPr>
              <w:t>, notamment les obstacles juridiques, les disparités de financement et les différences entre les systèmes d’agrément</w:t>
            </w:r>
            <w:r w:rsidRPr="00E6201F">
              <w:t>; insiste sur le fait que les projets de mobilité, la création de programmes d’études communs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r>
    </w:tbl>
    <w:p w14:paraId="561A780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07B1854" w14:textId="77777777" w:rsidR="005E0916" w:rsidRPr="00E6201F" w:rsidRDefault="005E0916" w:rsidP="005E0916">
      <w:r w:rsidRPr="00E6201F">
        <w:rPr>
          <w:rStyle w:val="HideTWBExt"/>
        </w:rPr>
        <w:t>&lt;/Amend&gt;</w:t>
      </w:r>
    </w:p>
    <w:p w14:paraId="4762395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85</w:t>
      </w:r>
      <w:r w:rsidRPr="00E6201F">
        <w:rPr>
          <w:rStyle w:val="HideTWBExt"/>
          <w:b w:val="0"/>
        </w:rPr>
        <w:t>&lt;/NumAm&gt;</w:t>
      </w:r>
    </w:p>
    <w:p w14:paraId="1E3E62CC"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5A60FBAF" w14:textId="77777777" w:rsidR="005E0916" w:rsidRPr="00E6201F" w:rsidRDefault="005E0916" w:rsidP="005E0916">
      <w:pPr>
        <w:pStyle w:val="NormalBold"/>
      </w:pPr>
      <w:r w:rsidRPr="00E6201F">
        <w:rPr>
          <w:rStyle w:val="HideTWBExt"/>
          <w:b w:val="0"/>
        </w:rPr>
        <w:t>&lt;/RepeatBlock-By&gt;</w:t>
      </w:r>
    </w:p>
    <w:p w14:paraId="55A43EA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904F4A6" w14:textId="77777777" w:rsidR="005E0916" w:rsidRPr="00E6201F" w:rsidRDefault="005E0916" w:rsidP="005E0916">
      <w:pPr>
        <w:pStyle w:val="NormalBold"/>
      </w:pPr>
      <w:r w:rsidRPr="00E6201F">
        <w:rPr>
          <w:rStyle w:val="HideTWBExt"/>
          <w:b w:val="0"/>
        </w:rPr>
        <w:t>&lt;Article&gt;</w:t>
      </w:r>
      <w:r w:rsidRPr="00E6201F">
        <w:t>Paragraphe 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6BBAD88" w14:textId="77777777" w:rsidTr="005C1C16">
        <w:trPr>
          <w:trHeight w:hRule="exact" w:val="240"/>
          <w:jc w:val="center"/>
        </w:trPr>
        <w:tc>
          <w:tcPr>
            <w:tcW w:w="9752" w:type="dxa"/>
            <w:gridSpan w:val="2"/>
            <w:tcBorders>
              <w:top w:val="nil"/>
              <w:left w:val="nil"/>
              <w:bottom w:val="nil"/>
              <w:right w:val="nil"/>
            </w:tcBorders>
          </w:tcPr>
          <w:p w14:paraId="6E2A4591" w14:textId="77777777" w:rsidR="005E0916" w:rsidRPr="00E6201F" w:rsidRDefault="005E0916" w:rsidP="005C1C16"/>
        </w:tc>
      </w:tr>
      <w:tr w:rsidR="005E0916" w:rsidRPr="00E6201F" w14:paraId="4A64F0A8" w14:textId="77777777" w:rsidTr="005C1C16">
        <w:trPr>
          <w:trHeight w:val="240"/>
          <w:jc w:val="center"/>
        </w:trPr>
        <w:tc>
          <w:tcPr>
            <w:tcW w:w="4876" w:type="dxa"/>
            <w:tcBorders>
              <w:top w:val="nil"/>
              <w:left w:val="nil"/>
              <w:bottom w:val="nil"/>
              <w:right w:val="nil"/>
            </w:tcBorders>
          </w:tcPr>
          <w:p w14:paraId="48FD1CF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14BF78F" w14:textId="77777777" w:rsidR="005E0916" w:rsidRPr="00E6201F" w:rsidRDefault="005E0916" w:rsidP="005C1C16">
            <w:pPr>
              <w:pStyle w:val="AmColumnHeading"/>
            </w:pPr>
            <w:r w:rsidRPr="00E6201F">
              <w:t>Amendement</w:t>
            </w:r>
          </w:p>
        </w:tc>
      </w:tr>
      <w:tr w:rsidR="005E0916" w:rsidRPr="00E6201F" w14:paraId="5AAE487A" w14:textId="77777777" w:rsidTr="005C1C16">
        <w:trPr>
          <w:jc w:val="center"/>
        </w:trPr>
        <w:tc>
          <w:tcPr>
            <w:tcW w:w="4876" w:type="dxa"/>
            <w:tcBorders>
              <w:top w:val="nil"/>
              <w:left w:val="nil"/>
              <w:bottom w:val="nil"/>
              <w:right w:val="nil"/>
            </w:tcBorders>
          </w:tcPr>
          <w:p w14:paraId="1D71305B" w14:textId="77777777" w:rsidR="005E0916" w:rsidRPr="00E6201F" w:rsidRDefault="005E0916" w:rsidP="005C1C16">
            <w:pPr>
              <w:pStyle w:val="Normal6a"/>
            </w:pPr>
            <w:r w:rsidRPr="00E6201F">
              <w:t>1.</w:t>
            </w:r>
            <w:r w:rsidRPr="00E6201F">
              <w:tab/>
              <w:t>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la création de programmes d’études communs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c>
          <w:tcPr>
            <w:tcW w:w="4876" w:type="dxa"/>
            <w:tcBorders>
              <w:top w:val="nil"/>
              <w:left w:val="nil"/>
              <w:bottom w:val="nil"/>
              <w:right w:val="nil"/>
            </w:tcBorders>
          </w:tcPr>
          <w:p w14:paraId="1A58C5F0" w14:textId="77777777" w:rsidR="005E0916" w:rsidRPr="00E6201F" w:rsidRDefault="005E0916" w:rsidP="005C1C16">
            <w:pPr>
              <w:pStyle w:val="Normal6a"/>
            </w:pPr>
            <w:r w:rsidRPr="00E6201F">
              <w:t>1.</w:t>
            </w:r>
            <w:r w:rsidRPr="00E6201F">
              <w:tab/>
              <w:t xml:space="preserve">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la création de programmes d’études communs et la coopération en matière de recherche entre les universités en Europe sont essentiels pour répondre aux besoins exprimés dans les domaines stratégiques </w:t>
            </w:r>
            <w:r w:rsidRPr="00E6201F">
              <w:rPr>
                <w:b/>
                <w:i/>
              </w:rPr>
              <w:t>et renforcer notre identité et nos valeurs européennes</w:t>
            </w:r>
            <w:r w:rsidRPr="00E6201F">
              <w:t xml:space="preserve">; constate que les alliances constituent un outil puissant pour la mise en œuvre </w:t>
            </w:r>
            <w:r w:rsidRPr="00E6201F">
              <w:rPr>
                <w:b/>
                <w:i/>
              </w:rPr>
              <w:t xml:space="preserve">et l’avancement </w:t>
            </w:r>
            <w:r w:rsidRPr="00E6201F">
              <w:t>du processus de Bologne;</w:t>
            </w:r>
          </w:p>
        </w:tc>
      </w:tr>
    </w:tbl>
    <w:p w14:paraId="6B1F445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98CA2A8" w14:textId="77777777" w:rsidR="005E0916" w:rsidRPr="00E6201F" w:rsidRDefault="005E0916" w:rsidP="005E0916">
      <w:r w:rsidRPr="00E6201F">
        <w:rPr>
          <w:rStyle w:val="HideTWBExt"/>
        </w:rPr>
        <w:t>&lt;/Amend&gt;</w:t>
      </w:r>
    </w:p>
    <w:p w14:paraId="22474CE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86</w:t>
      </w:r>
      <w:r w:rsidRPr="00E6201F">
        <w:rPr>
          <w:rStyle w:val="HideTWBExt"/>
          <w:b w:val="0"/>
        </w:rPr>
        <w:t>&lt;/NumAm&gt;</w:t>
      </w:r>
    </w:p>
    <w:p w14:paraId="245E7C95"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57DE3638" w14:textId="77777777" w:rsidR="005E0916" w:rsidRPr="00E6201F" w:rsidRDefault="005E0916" w:rsidP="005E0916">
      <w:pPr>
        <w:pStyle w:val="NormalBold"/>
      </w:pPr>
      <w:r w:rsidRPr="00E6201F">
        <w:rPr>
          <w:rStyle w:val="HideTWBExt"/>
          <w:b w:val="0"/>
        </w:rPr>
        <w:t>&lt;/RepeatBlock-By&gt;</w:t>
      </w:r>
    </w:p>
    <w:p w14:paraId="02D2F73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637A0F" w14:textId="77777777" w:rsidR="005E0916" w:rsidRPr="00E6201F" w:rsidRDefault="005E0916" w:rsidP="005E0916">
      <w:pPr>
        <w:pStyle w:val="NormalBold"/>
      </w:pPr>
      <w:r w:rsidRPr="00E6201F">
        <w:rPr>
          <w:rStyle w:val="HideTWBExt"/>
          <w:b w:val="0"/>
        </w:rPr>
        <w:t>&lt;Article&gt;</w:t>
      </w:r>
      <w:r w:rsidRPr="00E6201F">
        <w:t>Paragraphe 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5AA70CB" w14:textId="77777777" w:rsidTr="005C1C16">
        <w:trPr>
          <w:trHeight w:hRule="exact" w:val="240"/>
          <w:jc w:val="center"/>
        </w:trPr>
        <w:tc>
          <w:tcPr>
            <w:tcW w:w="9752" w:type="dxa"/>
            <w:gridSpan w:val="2"/>
            <w:tcBorders>
              <w:top w:val="nil"/>
              <w:left w:val="nil"/>
              <w:bottom w:val="nil"/>
              <w:right w:val="nil"/>
            </w:tcBorders>
          </w:tcPr>
          <w:p w14:paraId="6D4E734E" w14:textId="77777777" w:rsidR="005E0916" w:rsidRPr="00E6201F" w:rsidRDefault="005E0916" w:rsidP="005C1C16"/>
        </w:tc>
      </w:tr>
      <w:tr w:rsidR="005E0916" w:rsidRPr="00E6201F" w14:paraId="141878D0" w14:textId="77777777" w:rsidTr="005C1C16">
        <w:trPr>
          <w:trHeight w:val="240"/>
          <w:jc w:val="center"/>
        </w:trPr>
        <w:tc>
          <w:tcPr>
            <w:tcW w:w="4876" w:type="dxa"/>
            <w:tcBorders>
              <w:top w:val="nil"/>
              <w:left w:val="nil"/>
              <w:bottom w:val="nil"/>
              <w:right w:val="nil"/>
            </w:tcBorders>
          </w:tcPr>
          <w:p w14:paraId="26B6068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024F003" w14:textId="77777777" w:rsidR="005E0916" w:rsidRPr="00E6201F" w:rsidRDefault="005E0916" w:rsidP="005C1C16">
            <w:pPr>
              <w:pStyle w:val="AmColumnHeading"/>
            </w:pPr>
            <w:r w:rsidRPr="00E6201F">
              <w:t>Amendement</w:t>
            </w:r>
          </w:p>
        </w:tc>
      </w:tr>
      <w:tr w:rsidR="005E0916" w:rsidRPr="00E6201F" w14:paraId="47066119" w14:textId="77777777" w:rsidTr="005C1C16">
        <w:trPr>
          <w:jc w:val="center"/>
        </w:trPr>
        <w:tc>
          <w:tcPr>
            <w:tcW w:w="4876" w:type="dxa"/>
            <w:tcBorders>
              <w:top w:val="nil"/>
              <w:left w:val="nil"/>
              <w:bottom w:val="nil"/>
              <w:right w:val="nil"/>
            </w:tcBorders>
          </w:tcPr>
          <w:p w14:paraId="09DF6F40" w14:textId="77777777" w:rsidR="005E0916" w:rsidRPr="00E6201F" w:rsidRDefault="005E0916" w:rsidP="005C1C16">
            <w:pPr>
              <w:pStyle w:val="Normal6a"/>
            </w:pPr>
            <w:r w:rsidRPr="00E6201F">
              <w:t>1.</w:t>
            </w:r>
            <w:r w:rsidRPr="00E6201F">
              <w:tab/>
              <w:t>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w:t>
            </w:r>
            <w:r w:rsidRPr="00E6201F">
              <w:rPr>
                <w:b/>
                <w:i/>
              </w:rPr>
              <w:t>, la création de programmes d’études communs</w:t>
            </w:r>
            <w:r w:rsidRPr="00E6201F">
              <w:t xml:space="preserve">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c>
          <w:tcPr>
            <w:tcW w:w="4876" w:type="dxa"/>
            <w:tcBorders>
              <w:top w:val="nil"/>
              <w:left w:val="nil"/>
              <w:bottom w:val="nil"/>
              <w:right w:val="nil"/>
            </w:tcBorders>
          </w:tcPr>
          <w:p w14:paraId="5BBB99C1" w14:textId="77777777" w:rsidR="005E0916" w:rsidRPr="00E6201F" w:rsidRDefault="005E0916" w:rsidP="005C1C16">
            <w:pPr>
              <w:pStyle w:val="Normal6a"/>
            </w:pPr>
            <w:r w:rsidRPr="00E6201F">
              <w:t>1.</w:t>
            </w:r>
            <w:r w:rsidRPr="00E6201F">
              <w:tab/>
              <w:t>prend acte de l’accueil chaleureux réservé par les établissements d’enseignement supérieur à l’initiative «universités européennes» et de son rôle dans la levée des obstacles à la coopération internationale dans l’enseignement supérieur; insiste sur le fait que les projets de mobilité et la coopération en matière de recherche entre les universités en Europe sont essentiels pour répondre aux besoins exprimés dans les domaines stratégiques; constate que les alliances constituent un outil puissant pour la mise en œuvre du processus de Bologne;</w:t>
            </w:r>
          </w:p>
        </w:tc>
      </w:tr>
    </w:tbl>
    <w:p w14:paraId="5AC7C9B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3D92057D" w14:textId="77777777" w:rsidR="005E0916" w:rsidRPr="00E6201F" w:rsidRDefault="005E0916" w:rsidP="005E0916">
      <w:r w:rsidRPr="00E6201F">
        <w:rPr>
          <w:rStyle w:val="HideTWBExt"/>
        </w:rPr>
        <w:t>&lt;/Amend&gt;</w:t>
      </w:r>
    </w:p>
    <w:p w14:paraId="7D3B014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87</w:t>
      </w:r>
      <w:r w:rsidRPr="00E6201F">
        <w:rPr>
          <w:rStyle w:val="HideTWBExt"/>
          <w:b w:val="0"/>
        </w:rPr>
        <w:t>&lt;/NumAm&gt;</w:t>
      </w:r>
    </w:p>
    <w:p w14:paraId="5BAE1807"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40DCA6C6" w14:textId="77777777" w:rsidR="005E0916" w:rsidRPr="00E6201F" w:rsidRDefault="005E0916" w:rsidP="005E0916">
      <w:pPr>
        <w:pStyle w:val="NormalBold"/>
      </w:pPr>
      <w:r w:rsidRPr="00E6201F">
        <w:rPr>
          <w:rStyle w:val="HideTWBExt"/>
          <w:b w:val="0"/>
        </w:rPr>
        <w:t>&lt;/RepeatBlock-By&gt;</w:t>
      </w:r>
    </w:p>
    <w:p w14:paraId="6BF6D8C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7E79592" w14:textId="77777777" w:rsidR="005E0916" w:rsidRPr="00E6201F" w:rsidRDefault="005E0916" w:rsidP="005E0916">
      <w:pPr>
        <w:pStyle w:val="NormalBold"/>
      </w:pPr>
      <w:r w:rsidRPr="00E6201F">
        <w:rPr>
          <w:rStyle w:val="HideTWBExt"/>
          <w:b w:val="0"/>
        </w:rPr>
        <w:t>&lt;Article&gt;</w:t>
      </w:r>
      <w:r w:rsidRPr="00E6201F">
        <w:t>Paragraphe 1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BCC23FA" w14:textId="77777777" w:rsidTr="005C1C16">
        <w:trPr>
          <w:trHeight w:hRule="exact" w:val="240"/>
          <w:jc w:val="center"/>
        </w:trPr>
        <w:tc>
          <w:tcPr>
            <w:tcW w:w="9752" w:type="dxa"/>
            <w:gridSpan w:val="2"/>
            <w:tcBorders>
              <w:top w:val="nil"/>
              <w:left w:val="nil"/>
              <w:bottom w:val="nil"/>
              <w:right w:val="nil"/>
            </w:tcBorders>
          </w:tcPr>
          <w:p w14:paraId="0A61FA4D" w14:textId="77777777" w:rsidR="005E0916" w:rsidRPr="00E6201F" w:rsidRDefault="005E0916" w:rsidP="005C1C16"/>
        </w:tc>
      </w:tr>
      <w:tr w:rsidR="005E0916" w:rsidRPr="00E6201F" w14:paraId="04B23868" w14:textId="77777777" w:rsidTr="005C1C16">
        <w:trPr>
          <w:trHeight w:val="240"/>
          <w:jc w:val="center"/>
        </w:trPr>
        <w:tc>
          <w:tcPr>
            <w:tcW w:w="4876" w:type="dxa"/>
            <w:tcBorders>
              <w:top w:val="nil"/>
              <w:left w:val="nil"/>
              <w:bottom w:val="nil"/>
              <w:right w:val="nil"/>
            </w:tcBorders>
          </w:tcPr>
          <w:p w14:paraId="118D1D0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D9EEB35" w14:textId="77777777" w:rsidR="005E0916" w:rsidRPr="00E6201F" w:rsidRDefault="005E0916" w:rsidP="005C1C16">
            <w:pPr>
              <w:pStyle w:val="AmColumnHeading"/>
            </w:pPr>
            <w:r w:rsidRPr="00E6201F">
              <w:t>Amendement</w:t>
            </w:r>
          </w:p>
        </w:tc>
      </w:tr>
      <w:tr w:rsidR="005E0916" w:rsidRPr="00E6201F" w14:paraId="42CF7894" w14:textId="77777777" w:rsidTr="005C1C16">
        <w:trPr>
          <w:jc w:val="center"/>
        </w:trPr>
        <w:tc>
          <w:tcPr>
            <w:tcW w:w="4876" w:type="dxa"/>
            <w:tcBorders>
              <w:top w:val="nil"/>
              <w:left w:val="nil"/>
              <w:bottom w:val="nil"/>
              <w:right w:val="nil"/>
            </w:tcBorders>
          </w:tcPr>
          <w:p w14:paraId="442AB3D7" w14:textId="77777777" w:rsidR="005E0916" w:rsidRPr="00E6201F" w:rsidRDefault="005E0916" w:rsidP="005C1C16">
            <w:pPr>
              <w:pStyle w:val="Normal6a"/>
            </w:pPr>
          </w:p>
        </w:tc>
        <w:tc>
          <w:tcPr>
            <w:tcW w:w="4876" w:type="dxa"/>
            <w:tcBorders>
              <w:top w:val="nil"/>
              <w:left w:val="nil"/>
              <w:bottom w:val="nil"/>
              <w:right w:val="nil"/>
            </w:tcBorders>
          </w:tcPr>
          <w:p w14:paraId="35421294" w14:textId="77777777" w:rsidR="005E0916" w:rsidRPr="00E6201F" w:rsidRDefault="005E0916" w:rsidP="005C1C16">
            <w:pPr>
              <w:pStyle w:val="Normal6a"/>
            </w:pPr>
            <w:r w:rsidRPr="00E6201F">
              <w:rPr>
                <w:b/>
                <w:i/>
              </w:rPr>
              <w:t>1 bis.</w:t>
            </w:r>
            <w:r w:rsidRPr="00E6201F">
              <w:tab/>
            </w:r>
            <w:r w:rsidRPr="00E6201F">
              <w:rPr>
                <w:b/>
                <w:i/>
              </w:rPr>
              <w:t>souligne l’existence de différences persistantes dans les pratiques nationales et les cadres réglementaires qui font obstacle à la mise en œuvre de programmes communs et à une mobilité sans discontinuité;</w:t>
            </w:r>
          </w:p>
        </w:tc>
      </w:tr>
    </w:tbl>
    <w:p w14:paraId="2C51A42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3142717" w14:textId="77777777" w:rsidR="005E0916" w:rsidRPr="00E6201F" w:rsidRDefault="005E0916" w:rsidP="005E0916">
      <w:r w:rsidRPr="00E6201F">
        <w:rPr>
          <w:rStyle w:val="HideTWBExt"/>
        </w:rPr>
        <w:t>&lt;/Amend&gt;</w:t>
      </w:r>
    </w:p>
    <w:p w14:paraId="304C60D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88</w:t>
      </w:r>
      <w:r w:rsidRPr="00E6201F">
        <w:rPr>
          <w:rStyle w:val="HideTWBExt"/>
          <w:b w:val="0"/>
        </w:rPr>
        <w:t>&lt;/NumAm&gt;</w:t>
      </w:r>
    </w:p>
    <w:p w14:paraId="7D2B55CA"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287301B" w14:textId="77777777" w:rsidR="005E0916" w:rsidRPr="00E6201F" w:rsidRDefault="005E0916" w:rsidP="005E0916">
      <w:pPr>
        <w:pStyle w:val="NormalBold"/>
      </w:pPr>
      <w:r w:rsidRPr="00E6201F">
        <w:rPr>
          <w:rStyle w:val="HideTWBExt"/>
          <w:b w:val="0"/>
        </w:rPr>
        <w:t>&lt;/RepeatBlock-By&gt;</w:t>
      </w:r>
    </w:p>
    <w:p w14:paraId="174D29E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4CDE82" w14:textId="77777777" w:rsidR="005E0916" w:rsidRPr="00E6201F" w:rsidRDefault="005E0916" w:rsidP="005E0916">
      <w:pPr>
        <w:pStyle w:val="NormalBold"/>
      </w:pPr>
      <w:r w:rsidRPr="00E6201F">
        <w:rPr>
          <w:rStyle w:val="HideTWBExt"/>
          <w:b w:val="0"/>
        </w:rPr>
        <w:t>&lt;Article&gt;</w:t>
      </w:r>
      <w:r w:rsidRPr="00E6201F">
        <w:t>Paragraphe 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2C719BA" w14:textId="77777777" w:rsidTr="005C1C16">
        <w:trPr>
          <w:trHeight w:hRule="exact" w:val="240"/>
          <w:jc w:val="center"/>
        </w:trPr>
        <w:tc>
          <w:tcPr>
            <w:tcW w:w="9752" w:type="dxa"/>
            <w:gridSpan w:val="2"/>
            <w:tcBorders>
              <w:top w:val="nil"/>
              <w:left w:val="nil"/>
              <w:bottom w:val="nil"/>
              <w:right w:val="nil"/>
            </w:tcBorders>
          </w:tcPr>
          <w:p w14:paraId="4E00E111" w14:textId="77777777" w:rsidR="005E0916" w:rsidRPr="00E6201F" w:rsidRDefault="005E0916" w:rsidP="005C1C16"/>
        </w:tc>
      </w:tr>
      <w:tr w:rsidR="005E0916" w:rsidRPr="00E6201F" w14:paraId="3AC1319C" w14:textId="77777777" w:rsidTr="005C1C16">
        <w:trPr>
          <w:trHeight w:val="240"/>
          <w:jc w:val="center"/>
        </w:trPr>
        <w:tc>
          <w:tcPr>
            <w:tcW w:w="4876" w:type="dxa"/>
            <w:tcBorders>
              <w:top w:val="nil"/>
              <w:left w:val="nil"/>
              <w:bottom w:val="nil"/>
              <w:right w:val="nil"/>
            </w:tcBorders>
          </w:tcPr>
          <w:p w14:paraId="7B32B22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2E9B492" w14:textId="77777777" w:rsidR="005E0916" w:rsidRPr="00E6201F" w:rsidRDefault="005E0916" w:rsidP="005C1C16">
            <w:pPr>
              <w:pStyle w:val="AmColumnHeading"/>
            </w:pPr>
            <w:r w:rsidRPr="00E6201F">
              <w:t>Amendement</w:t>
            </w:r>
          </w:p>
        </w:tc>
      </w:tr>
      <w:tr w:rsidR="005E0916" w:rsidRPr="00E6201F" w14:paraId="140BF0B0" w14:textId="77777777" w:rsidTr="005C1C16">
        <w:trPr>
          <w:jc w:val="center"/>
        </w:trPr>
        <w:tc>
          <w:tcPr>
            <w:tcW w:w="4876" w:type="dxa"/>
            <w:tcBorders>
              <w:top w:val="nil"/>
              <w:left w:val="nil"/>
              <w:bottom w:val="nil"/>
              <w:right w:val="nil"/>
            </w:tcBorders>
          </w:tcPr>
          <w:p w14:paraId="20990F15" w14:textId="77777777" w:rsidR="005E0916" w:rsidRPr="00E6201F" w:rsidRDefault="005E0916" w:rsidP="005C1C16">
            <w:pPr>
              <w:pStyle w:val="Normal6a"/>
            </w:pPr>
            <w:r w:rsidRPr="00E6201F">
              <w:t>2.</w:t>
            </w:r>
            <w:r w:rsidRPr="00E6201F">
              <w:tab/>
              <w:t>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w:t>
            </w:r>
          </w:p>
        </w:tc>
        <w:tc>
          <w:tcPr>
            <w:tcW w:w="4876" w:type="dxa"/>
            <w:tcBorders>
              <w:top w:val="nil"/>
              <w:left w:val="nil"/>
              <w:bottom w:val="nil"/>
              <w:right w:val="nil"/>
            </w:tcBorders>
          </w:tcPr>
          <w:p w14:paraId="2AE45134" w14:textId="77777777" w:rsidR="005E0916" w:rsidRPr="00E6201F" w:rsidRDefault="005E0916" w:rsidP="005C1C16">
            <w:pPr>
              <w:pStyle w:val="Normal6a"/>
            </w:pPr>
            <w:r w:rsidRPr="00E6201F">
              <w:t>2.</w:t>
            </w:r>
            <w:r w:rsidRPr="00E6201F">
              <w:tab/>
              <w:t>souligne la diversité des alliances en matière de gouvernance, de thèmes et de sujets couverts</w:t>
            </w:r>
            <w:r w:rsidRPr="00E6201F">
              <w:rPr>
                <w:b/>
                <w:i/>
              </w:rPr>
              <w:t>, d’activités de recherche</w:t>
            </w:r>
            <w:r w:rsidRPr="00E6201F">
              <w:t xml:space="preserve"> ainsi que de taille et de localisation des universités participantes; relève la participation importante et fructueuse d’universités de villes de taille moyenne, de zones rurales et de régions ultrapériphériques, ce qui en fait une initiative accessible et inclusive </w:t>
            </w:r>
            <w:r w:rsidRPr="00E6201F">
              <w:rPr>
                <w:b/>
                <w:i/>
              </w:rPr>
              <w:t>qui crée des passerelles entre des communautés géographiquement éloignées en Europe, en favorisant la collaboration ainsi qu’une approche commune afin de relever les défis sociétaux et scientifiques</w:t>
            </w:r>
            <w:r w:rsidRPr="00E6201F">
              <w:t xml:space="preserve">; souligne qu’une approche uniforme n’est pas adaptée aux alliances; note que la représentativité géographique à l’échelle européenne des universités au sein des alliances est essentielle pour </w:t>
            </w:r>
            <w:r w:rsidRPr="00E6201F">
              <w:rPr>
                <w:b/>
                <w:i/>
              </w:rPr>
              <w:t>prendre en compte les priorités locales et territoriales, attirer des talents internationaux et</w:t>
            </w:r>
            <w:r w:rsidRPr="00E6201F">
              <w:t xml:space="preserve"> lutter contre la fuite des cerveaux;</w:t>
            </w:r>
          </w:p>
        </w:tc>
      </w:tr>
    </w:tbl>
    <w:p w14:paraId="291D5DA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69E1DEA" w14:textId="77777777" w:rsidR="005E0916" w:rsidRPr="00E6201F" w:rsidRDefault="005E0916" w:rsidP="005E0916">
      <w:r w:rsidRPr="00E6201F">
        <w:rPr>
          <w:rStyle w:val="HideTWBExt"/>
        </w:rPr>
        <w:t>&lt;/Amend&gt;</w:t>
      </w:r>
    </w:p>
    <w:p w14:paraId="36B9F6E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89</w:t>
      </w:r>
      <w:r w:rsidRPr="00E6201F">
        <w:rPr>
          <w:rStyle w:val="HideTWBExt"/>
          <w:b w:val="0"/>
        </w:rPr>
        <w:t>&lt;/NumAm&gt;</w:t>
      </w:r>
    </w:p>
    <w:p w14:paraId="1740F3A0"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31CF0B74"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6EF7422C" w14:textId="77777777" w:rsidR="005E0916" w:rsidRPr="00E6201F" w:rsidRDefault="005E0916" w:rsidP="005E0916">
      <w:pPr>
        <w:pStyle w:val="NormalBold"/>
      </w:pPr>
      <w:r w:rsidRPr="00E6201F">
        <w:rPr>
          <w:rStyle w:val="HideTWBExt"/>
          <w:b w:val="0"/>
        </w:rPr>
        <w:t>&lt;/RepeatBlock-By&gt;</w:t>
      </w:r>
    </w:p>
    <w:p w14:paraId="1EB2747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F29E09A" w14:textId="77777777" w:rsidR="005E0916" w:rsidRPr="00E6201F" w:rsidRDefault="005E0916" w:rsidP="005E0916">
      <w:pPr>
        <w:pStyle w:val="NormalBold"/>
      </w:pPr>
      <w:r w:rsidRPr="00E6201F">
        <w:rPr>
          <w:rStyle w:val="HideTWBExt"/>
          <w:b w:val="0"/>
        </w:rPr>
        <w:t>&lt;Article&gt;</w:t>
      </w:r>
      <w:r w:rsidRPr="00E6201F">
        <w:t>Paragraphe 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EA409D1" w14:textId="77777777" w:rsidTr="005C1C16">
        <w:trPr>
          <w:trHeight w:hRule="exact" w:val="240"/>
          <w:jc w:val="center"/>
        </w:trPr>
        <w:tc>
          <w:tcPr>
            <w:tcW w:w="9752" w:type="dxa"/>
            <w:gridSpan w:val="2"/>
            <w:tcBorders>
              <w:top w:val="nil"/>
              <w:left w:val="nil"/>
              <w:bottom w:val="nil"/>
              <w:right w:val="nil"/>
            </w:tcBorders>
          </w:tcPr>
          <w:p w14:paraId="449A4DB6" w14:textId="77777777" w:rsidR="005E0916" w:rsidRPr="00E6201F" w:rsidRDefault="005E0916" w:rsidP="005C1C16"/>
        </w:tc>
      </w:tr>
      <w:tr w:rsidR="005E0916" w:rsidRPr="00E6201F" w14:paraId="2698D76E" w14:textId="77777777" w:rsidTr="005C1C16">
        <w:trPr>
          <w:trHeight w:val="240"/>
          <w:jc w:val="center"/>
        </w:trPr>
        <w:tc>
          <w:tcPr>
            <w:tcW w:w="4876" w:type="dxa"/>
            <w:tcBorders>
              <w:top w:val="nil"/>
              <w:left w:val="nil"/>
              <w:bottom w:val="nil"/>
              <w:right w:val="nil"/>
            </w:tcBorders>
          </w:tcPr>
          <w:p w14:paraId="26199AC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F547853" w14:textId="77777777" w:rsidR="005E0916" w:rsidRPr="00E6201F" w:rsidRDefault="005E0916" w:rsidP="005C1C16">
            <w:pPr>
              <w:pStyle w:val="AmColumnHeading"/>
            </w:pPr>
            <w:r w:rsidRPr="00E6201F">
              <w:t>Amendement</w:t>
            </w:r>
          </w:p>
        </w:tc>
      </w:tr>
      <w:tr w:rsidR="005E0916" w:rsidRPr="00E6201F" w14:paraId="6309E8F8" w14:textId="77777777" w:rsidTr="005C1C16">
        <w:trPr>
          <w:jc w:val="center"/>
        </w:trPr>
        <w:tc>
          <w:tcPr>
            <w:tcW w:w="4876" w:type="dxa"/>
            <w:tcBorders>
              <w:top w:val="nil"/>
              <w:left w:val="nil"/>
              <w:bottom w:val="nil"/>
              <w:right w:val="nil"/>
            </w:tcBorders>
          </w:tcPr>
          <w:p w14:paraId="508D512E" w14:textId="77777777" w:rsidR="005E0916" w:rsidRPr="00E6201F" w:rsidRDefault="005E0916" w:rsidP="005C1C16">
            <w:pPr>
              <w:pStyle w:val="Normal6a"/>
            </w:pPr>
            <w:r w:rsidRPr="00E6201F">
              <w:t>2.</w:t>
            </w:r>
            <w:r w:rsidRPr="00E6201F">
              <w:tab/>
              <w:t>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w:t>
            </w:r>
          </w:p>
        </w:tc>
        <w:tc>
          <w:tcPr>
            <w:tcW w:w="4876" w:type="dxa"/>
            <w:tcBorders>
              <w:top w:val="nil"/>
              <w:left w:val="nil"/>
              <w:bottom w:val="nil"/>
              <w:right w:val="nil"/>
            </w:tcBorders>
          </w:tcPr>
          <w:p w14:paraId="587030B8" w14:textId="77777777" w:rsidR="005E0916" w:rsidRPr="00E6201F" w:rsidRDefault="005E0916" w:rsidP="005C1C16">
            <w:pPr>
              <w:pStyle w:val="Normal6a"/>
            </w:pPr>
            <w:r w:rsidRPr="00E6201F">
              <w:t>2.</w:t>
            </w:r>
            <w:r w:rsidRPr="00E6201F">
              <w:tab/>
              <w:t>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w:t>
            </w:r>
            <w:r w:rsidRPr="00E6201F">
              <w:rPr>
                <w:b/>
                <w:i/>
              </w:rPr>
              <w:t>, dont chacune forme un réseau sur l’ensemble du continent,</w:t>
            </w:r>
            <w:r w:rsidRPr="00E6201F">
              <w:t xml:space="preserve"> est essentielle pour lutter contre la fuite des cerveaux </w:t>
            </w:r>
            <w:r w:rsidRPr="00E6201F">
              <w:rPr>
                <w:b/>
                <w:i/>
              </w:rPr>
              <w:t>tout en apportant une contribution inestimable à l’unité et à l’intégration européennes</w:t>
            </w:r>
            <w:r w:rsidRPr="00E6201F">
              <w:t>;</w:t>
            </w:r>
          </w:p>
        </w:tc>
      </w:tr>
    </w:tbl>
    <w:p w14:paraId="0E3B620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72CDB59" w14:textId="77777777" w:rsidR="005E0916" w:rsidRPr="00E6201F" w:rsidRDefault="005E0916" w:rsidP="005E0916">
      <w:r w:rsidRPr="00E6201F">
        <w:rPr>
          <w:rStyle w:val="HideTWBExt"/>
        </w:rPr>
        <w:t>&lt;/Amend&gt;</w:t>
      </w:r>
    </w:p>
    <w:p w14:paraId="1006A2B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90</w:t>
      </w:r>
      <w:r w:rsidRPr="00E6201F">
        <w:rPr>
          <w:rStyle w:val="HideTWBExt"/>
          <w:b w:val="0"/>
        </w:rPr>
        <w:t>&lt;/NumAm&gt;</w:t>
      </w:r>
    </w:p>
    <w:p w14:paraId="699DDA24"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67C67ABB" w14:textId="77777777" w:rsidR="005E0916" w:rsidRPr="00E6201F" w:rsidRDefault="005E0916" w:rsidP="005E0916">
      <w:pPr>
        <w:pStyle w:val="NormalBold"/>
      </w:pPr>
      <w:r w:rsidRPr="00E6201F">
        <w:rPr>
          <w:rStyle w:val="HideTWBExt"/>
          <w:b w:val="0"/>
        </w:rPr>
        <w:t>&lt;/RepeatBlock-By&gt;</w:t>
      </w:r>
    </w:p>
    <w:p w14:paraId="445F481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65DE411" w14:textId="77777777" w:rsidR="005E0916" w:rsidRPr="00E6201F" w:rsidRDefault="005E0916" w:rsidP="005E0916">
      <w:pPr>
        <w:pStyle w:val="NormalBold"/>
      </w:pPr>
      <w:r w:rsidRPr="00E6201F">
        <w:rPr>
          <w:rStyle w:val="HideTWBExt"/>
          <w:b w:val="0"/>
        </w:rPr>
        <w:t>&lt;Article&gt;</w:t>
      </w:r>
      <w:r w:rsidRPr="00E6201F">
        <w:t>Paragraphe 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FF340E5" w14:textId="77777777" w:rsidTr="005C1C16">
        <w:trPr>
          <w:trHeight w:hRule="exact" w:val="240"/>
          <w:jc w:val="center"/>
        </w:trPr>
        <w:tc>
          <w:tcPr>
            <w:tcW w:w="9752" w:type="dxa"/>
            <w:gridSpan w:val="2"/>
            <w:tcBorders>
              <w:top w:val="nil"/>
              <w:left w:val="nil"/>
              <w:bottom w:val="nil"/>
              <w:right w:val="nil"/>
            </w:tcBorders>
          </w:tcPr>
          <w:p w14:paraId="2B0312C1" w14:textId="77777777" w:rsidR="005E0916" w:rsidRPr="00E6201F" w:rsidRDefault="005E0916" w:rsidP="005C1C16"/>
        </w:tc>
      </w:tr>
      <w:tr w:rsidR="005E0916" w:rsidRPr="00E6201F" w14:paraId="1B95729D" w14:textId="77777777" w:rsidTr="005C1C16">
        <w:trPr>
          <w:trHeight w:val="240"/>
          <w:jc w:val="center"/>
        </w:trPr>
        <w:tc>
          <w:tcPr>
            <w:tcW w:w="4876" w:type="dxa"/>
            <w:tcBorders>
              <w:top w:val="nil"/>
              <w:left w:val="nil"/>
              <w:bottom w:val="nil"/>
              <w:right w:val="nil"/>
            </w:tcBorders>
          </w:tcPr>
          <w:p w14:paraId="220D4F4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3A8536D" w14:textId="77777777" w:rsidR="005E0916" w:rsidRPr="00E6201F" w:rsidRDefault="005E0916" w:rsidP="005C1C16">
            <w:pPr>
              <w:pStyle w:val="AmColumnHeading"/>
            </w:pPr>
            <w:r w:rsidRPr="00E6201F">
              <w:t>Amendement</w:t>
            </w:r>
          </w:p>
        </w:tc>
      </w:tr>
      <w:tr w:rsidR="005E0916" w:rsidRPr="00E6201F" w14:paraId="504BA1EB" w14:textId="77777777" w:rsidTr="005C1C16">
        <w:trPr>
          <w:jc w:val="center"/>
        </w:trPr>
        <w:tc>
          <w:tcPr>
            <w:tcW w:w="4876" w:type="dxa"/>
            <w:tcBorders>
              <w:top w:val="nil"/>
              <w:left w:val="nil"/>
              <w:bottom w:val="nil"/>
              <w:right w:val="nil"/>
            </w:tcBorders>
          </w:tcPr>
          <w:p w14:paraId="4F5AA7CF" w14:textId="77777777" w:rsidR="005E0916" w:rsidRPr="00E6201F" w:rsidRDefault="005E0916" w:rsidP="005C1C16">
            <w:pPr>
              <w:pStyle w:val="Normal6a"/>
            </w:pPr>
            <w:r w:rsidRPr="00E6201F">
              <w:t>2.</w:t>
            </w:r>
            <w:r w:rsidRPr="00E6201F">
              <w:tab/>
              <w:t>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w:t>
            </w:r>
          </w:p>
        </w:tc>
        <w:tc>
          <w:tcPr>
            <w:tcW w:w="4876" w:type="dxa"/>
            <w:tcBorders>
              <w:top w:val="nil"/>
              <w:left w:val="nil"/>
              <w:bottom w:val="nil"/>
              <w:right w:val="nil"/>
            </w:tcBorders>
          </w:tcPr>
          <w:p w14:paraId="63E48192" w14:textId="77777777" w:rsidR="005E0916" w:rsidRPr="00E6201F" w:rsidRDefault="005E0916" w:rsidP="005C1C16">
            <w:pPr>
              <w:pStyle w:val="Normal6a"/>
            </w:pPr>
            <w:r w:rsidRPr="00E6201F">
              <w:t>2.</w:t>
            </w:r>
            <w:r w:rsidRPr="00E6201F">
              <w:tab/>
              <w:t xml:space="preserve">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 </w:t>
            </w:r>
            <w:r w:rsidRPr="00E6201F">
              <w:rPr>
                <w:b/>
                <w:i/>
              </w:rPr>
              <w:t>et attirer des talents internationaux</w:t>
            </w:r>
            <w:r w:rsidRPr="00E6201F">
              <w:t>;</w:t>
            </w:r>
          </w:p>
        </w:tc>
      </w:tr>
    </w:tbl>
    <w:p w14:paraId="008F931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F0A56E3" w14:textId="77777777" w:rsidR="005E0916" w:rsidRPr="00E6201F" w:rsidRDefault="005E0916" w:rsidP="005E0916">
      <w:r w:rsidRPr="00E6201F">
        <w:rPr>
          <w:rStyle w:val="HideTWBExt"/>
        </w:rPr>
        <w:t>&lt;/Amend&gt;</w:t>
      </w:r>
    </w:p>
    <w:p w14:paraId="5EDB660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91</w:t>
      </w:r>
      <w:r w:rsidRPr="00E6201F">
        <w:rPr>
          <w:rStyle w:val="HideTWBExt"/>
          <w:b w:val="0"/>
        </w:rPr>
        <w:t>&lt;/NumAm&gt;</w:t>
      </w:r>
    </w:p>
    <w:p w14:paraId="21E57861"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7B47DB4E" w14:textId="77777777" w:rsidR="005E0916" w:rsidRPr="00E6201F" w:rsidRDefault="005E0916" w:rsidP="005E0916">
      <w:pPr>
        <w:pStyle w:val="NormalBold"/>
      </w:pPr>
      <w:r w:rsidRPr="00E6201F">
        <w:rPr>
          <w:rStyle w:val="HideTWBExt"/>
          <w:b w:val="0"/>
        </w:rPr>
        <w:t>&lt;/RepeatBlock-By&gt;</w:t>
      </w:r>
    </w:p>
    <w:p w14:paraId="0EB536C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9031216" w14:textId="77777777" w:rsidR="005E0916" w:rsidRPr="00E6201F" w:rsidRDefault="005E0916" w:rsidP="005E0916">
      <w:pPr>
        <w:pStyle w:val="NormalBold"/>
      </w:pPr>
      <w:r w:rsidRPr="00E6201F">
        <w:rPr>
          <w:rStyle w:val="HideTWBExt"/>
          <w:b w:val="0"/>
        </w:rPr>
        <w:t>&lt;Article&gt;</w:t>
      </w:r>
      <w:r w:rsidRPr="00E6201F">
        <w:t>Paragraphe 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AC5755A" w14:textId="77777777" w:rsidTr="005C1C16">
        <w:trPr>
          <w:trHeight w:hRule="exact" w:val="240"/>
          <w:jc w:val="center"/>
        </w:trPr>
        <w:tc>
          <w:tcPr>
            <w:tcW w:w="9752" w:type="dxa"/>
            <w:gridSpan w:val="2"/>
            <w:tcBorders>
              <w:top w:val="nil"/>
              <w:left w:val="nil"/>
              <w:bottom w:val="nil"/>
              <w:right w:val="nil"/>
            </w:tcBorders>
          </w:tcPr>
          <w:p w14:paraId="65D9ACC2" w14:textId="77777777" w:rsidR="005E0916" w:rsidRPr="00E6201F" w:rsidRDefault="005E0916" w:rsidP="005C1C16"/>
        </w:tc>
      </w:tr>
      <w:tr w:rsidR="005E0916" w:rsidRPr="00E6201F" w14:paraId="2A291077" w14:textId="77777777" w:rsidTr="005C1C16">
        <w:trPr>
          <w:trHeight w:val="240"/>
          <w:jc w:val="center"/>
        </w:trPr>
        <w:tc>
          <w:tcPr>
            <w:tcW w:w="4876" w:type="dxa"/>
            <w:tcBorders>
              <w:top w:val="nil"/>
              <w:left w:val="nil"/>
              <w:bottom w:val="nil"/>
              <w:right w:val="nil"/>
            </w:tcBorders>
          </w:tcPr>
          <w:p w14:paraId="3433E69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6223A72" w14:textId="77777777" w:rsidR="005E0916" w:rsidRPr="00E6201F" w:rsidRDefault="005E0916" w:rsidP="005C1C16">
            <w:pPr>
              <w:pStyle w:val="AmColumnHeading"/>
            </w:pPr>
            <w:r w:rsidRPr="00E6201F">
              <w:t>Amendement</w:t>
            </w:r>
          </w:p>
        </w:tc>
      </w:tr>
      <w:tr w:rsidR="005E0916" w:rsidRPr="00E6201F" w14:paraId="640BA308" w14:textId="77777777" w:rsidTr="005C1C16">
        <w:trPr>
          <w:jc w:val="center"/>
        </w:trPr>
        <w:tc>
          <w:tcPr>
            <w:tcW w:w="4876" w:type="dxa"/>
            <w:tcBorders>
              <w:top w:val="nil"/>
              <w:left w:val="nil"/>
              <w:bottom w:val="nil"/>
              <w:right w:val="nil"/>
            </w:tcBorders>
          </w:tcPr>
          <w:p w14:paraId="04697209" w14:textId="77777777" w:rsidR="005E0916" w:rsidRPr="00E6201F" w:rsidRDefault="005E0916" w:rsidP="005C1C16">
            <w:pPr>
              <w:pStyle w:val="Normal6a"/>
            </w:pPr>
            <w:r w:rsidRPr="00E6201F">
              <w:t>2.</w:t>
            </w:r>
            <w:r w:rsidRPr="00E6201F">
              <w:tab/>
              <w:t xml:space="preserve">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w:t>
            </w:r>
            <w:r w:rsidRPr="00E6201F">
              <w:rPr>
                <w:b/>
                <w:i/>
              </w:rPr>
              <w:t>et inclusive</w:t>
            </w:r>
            <w:r w:rsidRPr="00E6201F">
              <w:t xml:space="preserve">; souligne qu’une approche uniforme n’est pas adaptée aux alliances; note que la </w:t>
            </w:r>
            <w:r w:rsidRPr="00E6201F">
              <w:rPr>
                <w:b/>
                <w:i/>
              </w:rPr>
              <w:t>représentativité</w:t>
            </w:r>
            <w:r w:rsidRPr="00E6201F">
              <w:t xml:space="preserve"> géographique à l’échelle européenne des universités au sein des alliances est essentielle pour lutter contre la fuite des cerveaux;</w:t>
            </w:r>
          </w:p>
        </w:tc>
        <w:tc>
          <w:tcPr>
            <w:tcW w:w="4876" w:type="dxa"/>
            <w:tcBorders>
              <w:top w:val="nil"/>
              <w:left w:val="nil"/>
              <w:bottom w:val="nil"/>
              <w:right w:val="nil"/>
            </w:tcBorders>
          </w:tcPr>
          <w:p w14:paraId="5C487DB6" w14:textId="77777777" w:rsidR="005E0916" w:rsidRPr="00E6201F" w:rsidRDefault="005E0916" w:rsidP="005C1C16">
            <w:pPr>
              <w:pStyle w:val="Normal6a"/>
            </w:pPr>
            <w:r w:rsidRPr="00E6201F">
              <w:t>2.</w:t>
            </w:r>
            <w:r w:rsidRPr="00E6201F">
              <w:tab/>
              <w:t xml:space="preserve">souligne la diversité </w:t>
            </w:r>
            <w:r w:rsidRPr="00E6201F">
              <w:rPr>
                <w:b/>
                <w:i/>
              </w:rPr>
              <w:t>et la souplesse</w:t>
            </w:r>
            <w:r w:rsidRPr="00E6201F">
              <w:t xml:space="preserve">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 souligne qu’une approche uniforme n’est pas adaptée aux alliances; note que la </w:t>
            </w:r>
            <w:r w:rsidRPr="00E6201F">
              <w:rPr>
                <w:b/>
                <w:i/>
              </w:rPr>
              <w:t>diversité</w:t>
            </w:r>
            <w:r w:rsidRPr="00E6201F">
              <w:t xml:space="preserve"> géographique à l’échelle </w:t>
            </w:r>
            <w:r w:rsidRPr="00E6201F">
              <w:rPr>
                <w:b/>
                <w:i/>
              </w:rPr>
              <w:t>de l'Union</w:t>
            </w:r>
            <w:r w:rsidRPr="00E6201F">
              <w:t xml:space="preserve"> européenne des universités au sein des alliances est essentielle pour lutter contre la fuite des cerveaux </w:t>
            </w:r>
            <w:r w:rsidRPr="00E6201F">
              <w:rPr>
                <w:b/>
                <w:i/>
              </w:rPr>
              <w:t>intra et extra européenne</w:t>
            </w:r>
            <w:r w:rsidRPr="00E6201F">
              <w:t>;</w:t>
            </w:r>
          </w:p>
        </w:tc>
      </w:tr>
    </w:tbl>
    <w:p w14:paraId="2D7A43A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4682E830" w14:textId="77777777" w:rsidR="005E0916" w:rsidRPr="00E6201F" w:rsidRDefault="005E0916" w:rsidP="005E0916">
      <w:r w:rsidRPr="00E6201F">
        <w:rPr>
          <w:rStyle w:val="HideTWBExt"/>
        </w:rPr>
        <w:t>&lt;/Amend&gt;</w:t>
      </w:r>
    </w:p>
    <w:p w14:paraId="6BD65A7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92</w:t>
      </w:r>
      <w:r w:rsidRPr="00E6201F">
        <w:rPr>
          <w:rStyle w:val="HideTWBExt"/>
          <w:b w:val="0"/>
        </w:rPr>
        <w:t>&lt;/NumAm&gt;</w:t>
      </w:r>
    </w:p>
    <w:p w14:paraId="19599D51" w14:textId="77777777" w:rsidR="005E0916" w:rsidRPr="00E6201F" w:rsidRDefault="005E0916" w:rsidP="005E0916">
      <w:pPr>
        <w:pStyle w:val="NormalBold"/>
      </w:pPr>
      <w:r w:rsidRPr="00E6201F">
        <w:rPr>
          <w:rStyle w:val="HideTWBExt"/>
          <w:b w:val="0"/>
        </w:rPr>
        <w:t>&lt;RepeatBlock-By&gt;&lt;Members&gt;</w:t>
      </w:r>
      <w:r w:rsidRPr="00E6201F">
        <w:t>Annamária Vicsek</w:t>
      </w:r>
      <w:r w:rsidRPr="00E6201F">
        <w:rPr>
          <w:rStyle w:val="HideTWBExt"/>
          <w:b w:val="0"/>
        </w:rPr>
        <w:t>&lt;/Members&gt;</w:t>
      </w:r>
    </w:p>
    <w:p w14:paraId="1DF4D94F" w14:textId="77777777" w:rsidR="005E0916" w:rsidRPr="00E6201F" w:rsidRDefault="005E0916" w:rsidP="005E0916">
      <w:pPr>
        <w:pStyle w:val="NormalBold"/>
      </w:pPr>
      <w:r w:rsidRPr="00E6201F">
        <w:rPr>
          <w:rStyle w:val="HideTWBExt"/>
          <w:b w:val="0"/>
        </w:rPr>
        <w:t>&lt;/RepeatBlock-By&gt;</w:t>
      </w:r>
    </w:p>
    <w:p w14:paraId="55417DF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C8A7DDE" w14:textId="77777777" w:rsidR="005E0916" w:rsidRPr="00E6201F" w:rsidRDefault="005E0916" w:rsidP="005E0916">
      <w:pPr>
        <w:pStyle w:val="NormalBold"/>
      </w:pPr>
      <w:r w:rsidRPr="00E6201F">
        <w:rPr>
          <w:rStyle w:val="HideTWBExt"/>
          <w:b w:val="0"/>
        </w:rPr>
        <w:t>&lt;Article&gt;</w:t>
      </w:r>
      <w:r w:rsidRPr="00E6201F">
        <w:t>Paragraphe 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C6B02D0" w14:textId="77777777" w:rsidTr="005C1C16">
        <w:trPr>
          <w:trHeight w:hRule="exact" w:val="240"/>
          <w:jc w:val="center"/>
        </w:trPr>
        <w:tc>
          <w:tcPr>
            <w:tcW w:w="9752" w:type="dxa"/>
            <w:gridSpan w:val="2"/>
            <w:tcBorders>
              <w:top w:val="nil"/>
              <w:left w:val="nil"/>
              <w:bottom w:val="nil"/>
              <w:right w:val="nil"/>
            </w:tcBorders>
          </w:tcPr>
          <w:p w14:paraId="780B8144" w14:textId="77777777" w:rsidR="005E0916" w:rsidRPr="00E6201F" w:rsidRDefault="005E0916" w:rsidP="005C1C16"/>
        </w:tc>
      </w:tr>
      <w:tr w:rsidR="005E0916" w:rsidRPr="00E6201F" w14:paraId="7384ACE1" w14:textId="77777777" w:rsidTr="005C1C16">
        <w:trPr>
          <w:trHeight w:val="240"/>
          <w:jc w:val="center"/>
        </w:trPr>
        <w:tc>
          <w:tcPr>
            <w:tcW w:w="4876" w:type="dxa"/>
            <w:tcBorders>
              <w:top w:val="nil"/>
              <w:left w:val="nil"/>
              <w:bottom w:val="nil"/>
              <w:right w:val="nil"/>
            </w:tcBorders>
          </w:tcPr>
          <w:p w14:paraId="6057E22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68C6829" w14:textId="77777777" w:rsidR="005E0916" w:rsidRPr="00E6201F" w:rsidRDefault="005E0916" w:rsidP="005C1C16">
            <w:pPr>
              <w:pStyle w:val="AmColumnHeading"/>
            </w:pPr>
            <w:r w:rsidRPr="00E6201F">
              <w:t>Amendement</w:t>
            </w:r>
          </w:p>
        </w:tc>
      </w:tr>
      <w:tr w:rsidR="005E0916" w:rsidRPr="00E6201F" w14:paraId="7E26C72F" w14:textId="77777777" w:rsidTr="005C1C16">
        <w:trPr>
          <w:jc w:val="center"/>
        </w:trPr>
        <w:tc>
          <w:tcPr>
            <w:tcW w:w="4876" w:type="dxa"/>
            <w:tcBorders>
              <w:top w:val="nil"/>
              <w:left w:val="nil"/>
              <w:bottom w:val="nil"/>
              <w:right w:val="nil"/>
            </w:tcBorders>
          </w:tcPr>
          <w:p w14:paraId="43E93896" w14:textId="77777777" w:rsidR="005E0916" w:rsidRPr="00E6201F" w:rsidRDefault="005E0916" w:rsidP="005C1C16">
            <w:pPr>
              <w:pStyle w:val="Normal6a"/>
            </w:pPr>
            <w:r w:rsidRPr="00E6201F">
              <w:t>2.</w:t>
            </w:r>
            <w:r w:rsidRPr="00E6201F">
              <w:tab/>
              <w:t>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alliances; note que la représentativité géographique à l’échelle européenne des universités au sein des alliances est essentielle pour lutter contre la fuite des cerveaux;</w:t>
            </w:r>
          </w:p>
        </w:tc>
        <w:tc>
          <w:tcPr>
            <w:tcW w:w="4876" w:type="dxa"/>
            <w:tcBorders>
              <w:top w:val="nil"/>
              <w:left w:val="nil"/>
              <w:bottom w:val="nil"/>
              <w:right w:val="nil"/>
            </w:tcBorders>
          </w:tcPr>
          <w:p w14:paraId="652CAE47" w14:textId="77777777" w:rsidR="005E0916" w:rsidRPr="00E6201F" w:rsidRDefault="005E0916" w:rsidP="005C1C16">
            <w:pPr>
              <w:pStyle w:val="Normal6a"/>
            </w:pPr>
            <w:r w:rsidRPr="00E6201F">
              <w:t>2.</w:t>
            </w:r>
            <w:r w:rsidRPr="00E6201F">
              <w:tab/>
              <w:t xml:space="preserve">souligne la diversité des alliances en matière de gouvernance, de thèmes et de sujets couverts, ainsi que de taille et de localisation des universités participantes; relève la participation importante et fructueuse d’universités de villes de taille moyenne, de zones rurales et de régions ultrapériphériques, ce qui en fait une initiative accessible et inclusive; souligne qu’une approche uniforme n’est pas adaptée aux </w:t>
            </w:r>
            <w:r w:rsidRPr="00E6201F">
              <w:rPr>
                <w:b/>
                <w:i/>
              </w:rPr>
              <w:t xml:space="preserve">universités, y compris les </w:t>
            </w:r>
            <w:r w:rsidRPr="00E6201F">
              <w:t>alliances; note que la représentativité géographique à l’échelle européenne des universités au sein des alliances est essentielle pour lutter contre la fuite des cerveaux;</w:t>
            </w:r>
          </w:p>
        </w:tc>
      </w:tr>
    </w:tbl>
    <w:p w14:paraId="30B45DC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27E269C" w14:textId="77777777" w:rsidR="005E0916" w:rsidRPr="00E6201F" w:rsidRDefault="005E0916" w:rsidP="005E0916">
      <w:r w:rsidRPr="00E6201F">
        <w:rPr>
          <w:rStyle w:val="HideTWBExt"/>
        </w:rPr>
        <w:t>&lt;/Amend&gt;</w:t>
      </w:r>
    </w:p>
    <w:p w14:paraId="50C8297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93</w:t>
      </w:r>
      <w:r w:rsidRPr="00E6201F">
        <w:rPr>
          <w:rStyle w:val="HideTWBExt"/>
          <w:b w:val="0"/>
        </w:rPr>
        <w:t>&lt;/NumAm&gt;</w:t>
      </w:r>
    </w:p>
    <w:p w14:paraId="29EABDC7"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2D7F3A16" w14:textId="77777777" w:rsidR="005E0916" w:rsidRPr="00E6201F" w:rsidRDefault="005E0916" w:rsidP="005E0916">
      <w:pPr>
        <w:pStyle w:val="NormalBold"/>
      </w:pPr>
      <w:r w:rsidRPr="00E6201F">
        <w:rPr>
          <w:rStyle w:val="HideTWBExt"/>
          <w:b w:val="0"/>
        </w:rPr>
        <w:t>&lt;/RepeatBlock-By&gt;</w:t>
      </w:r>
    </w:p>
    <w:p w14:paraId="04E419B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DBB2C0A"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CF9C940" w14:textId="77777777" w:rsidTr="005C1C16">
        <w:trPr>
          <w:trHeight w:hRule="exact" w:val="240"/>
          <w:jc w:val="center"/>
        </w:trPr>
        <w:tc>
          <w:tcPr>
            <w:tcW w:w="9752" w:type="dxa"/>
            <w:gridSpan w:val="2"/>
            <w:tcBorders>
              <w:top w:val="nil"/>
              <w:left w:val="nil"/>
              <w:bottom w:val="nil"/>
              <w:right w:val="nil"/>
            </w:tcBorders>
          </w:tcPr>
          <w:p w14:paraId="50955C11" w14:textId="77777777" w:rsidR="005E0916" w:rsidRPr="00E6201F" w:rsidRDefault="005E0916" w:rsidP="005C1C16"/>
        </w:tc>
      </w:tr>
      <w:tr w:rsidR="005E0916" w:rsidRPr="00E6201F" w14:paraId="0A8CCDF5" w14:textId="77777777" w:rsidTr="005C1C16">
        <w:trPr>
          <w:trHeight w:val="240"/>
          <w:jc w:val="center"/>
        </w:trPr>
        <w:tc>
          <w:tcPr>
            <w:tcW w:w="4876" w:type="dxa"/>
            <w:tcBorders>
              <w:top w:val="nil"/>
              <w:left w:val="nil"/>
              <w:bottom w:val="nil"/>
              <w:right w:val="nil"/>
            </w:tcBorders>
          </w:tcPr>
          <w:p w14:paraId="65AA644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4D500CE" w14:textId="77777777" w:rsidR="005E0916" w:rsidRPr="00E6201F" w:rsidRDefault="005E0916" w:rsidP="005C1C16">
            <w:pPr>
              <w:pStyle w:val="AmColumnHeading"/>
            </w:pPr>
            <w:r w:rsidRPr="00E6201F">
              <w:t>Amendement</w:t>
            </w:r>
          </w:p>
        </w:tc>
      </w:tr>
      <w:tr w:rsidR="005E0916" w:rsidRPr="00E6201F" w14:paraId="7673F890" w14:textId="77777777" w:rsidTr="005C1C16">
        <w:trPr>
          <w:jc w:val="center"/>
        </w:trPr>
        <w:tc>
          <w:tcPr>
            <w:tcW w:w="4876" w:type="dxa"/>
            <w:tcBorders>
              <w:top w:val="nil"/>
              <w:left w:val="nil"/>
              <w:bottom w:val="nil"/>
              <w:right w:val="nil"/>
            </w:tcBorders>
          </w:tcPr>
          <w:p w14:paraId="56C5F1CA"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02D9BEA9"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r w:rsidRPr="00E6201F">
              <w:rPr>
                <w:b/>
                <w:i/>
              </w:rPr>
              <w:t xml:space="preserve"> souligne l’importance d’aligner l’engagement des étudiants sur les organisations étudiantes afin de garantir la transparence, l’équité et l’inclusion dans la participation des parties prenantes; indique qu’un tel alignement implique des processus démocratiques transparents, le droit de vote et la promotion de la diversité parmi les représentants des étudiants;</w:t>
            </w:r>
          </w:p>
        </w:tc>
      </w:tr>
    </w:tbl>
    <w:p w14:paraId="5A139BB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D4A4999" w14:textId="77777777" w:rsidR="005E0916" w:rsidRPr="00E6201F" w:rsidRDefault="005E0916" w:rsidP="005E0916">
      <w:r w:rsidRPr="00E6201F">
        <w:rPr>
          <w:rStyle w:val="HideTWBExt"/>
        </w:rPr>
        <w:t>&lt;/Amend&gt;</w:t>
      </w:r>
    </w:p>
    <w:p w14:paraId="0A13E14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94</w:t>
      </w:r>
      <w:r w:rsidRPr="00E6201F">
        <w:rPr>
          <w:rStyle w:val="HideTWBExt"/>
          <w:b w:val="0"/>
        </w:rPr>
        <w:t>&lt;/NumAm&gt;</w:t>
      </w:r>
    </w:p>
    <w:p w14:paraId="37B5F4F3"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 Manuela Ripa</w:t>
      </w:r>
      <w:r w:rsidRPr="00E6201F">
        <w:rPr>
          <w:rStyle w:val="HideTWBExt"/>
          <w:b w:val="0"/>
        </w:rPr>
        <w:t>&lt;/Members&gt;</w:t>
      </w:r>
    </w:p>
    <w:p w14:paraId="5A82E2CC" w14:textId="77777777" w:rsidR="005E0916" w:rsidRPr="00E6201F" w:rsidRDefault="005E0916" w:rsidP="005E0916">
      <w:pPr>
        <w:pStyle w:val="NormalBold"/>
      </w:pPr>
      <w:r w:rsidRPr="00E6201F">
        <w:rPr>
          <w:rStyle w:val="HideTWBExt"/>
          <w:b w:val="0"/>
        </w:rPr>
        <w:t>&lt;/RepeatBlock-By&gt;</w:t>
      </w:r>
    </w:p>
    <w:p w14:paraId="6A4381C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AD59431"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CBC25FE" w14:textId="77777777" w:rsidTr="005C1C16">
        <w:trPr>
          <w:trHeight w:hRule="exact" w:val="240"/>
          <w:jc w:val="center"/>
        </w:trPr>
        <w:tc>
          <w:tcPr>
            <w:tcW w:w="9752" w:type="dxa"/>
            <w:gridSpan w:val="2"/>
            <w:tcBorders>
              <w:top w:val="nil"/>
              <w:left w:val="nil"/>
              <w:bottom w:val="nil"/>
              <w:right w:val="nil"/>
            </w:tcBorders>
          </w:tcPr>
          <w:p w14:paraId="2EA2F5CB" w14:textId="77777777" w:rsidR="005E0916" w:rsidRPr="00E6201F" w:rsidRDefault="005E0916" w:rsidP="005C1C16"/>
        </w:tc>
      </w:tr>
      <w:tr w:rsidR="005E0916" w:rsidRPr="00E6201F" w14:paraId="37F58454" w14:textId="77777777" w:rsidTr="005C1C16">
        <w:trPr>
          <w:trHeight w:val="240"/>
          <w:jc w:val="center"/>
        </w:trPr>
        <w:tc>
          <w:tcPr>
            <w:tcW w:w="4876" w:type="dxa"/>
            <w:tcBorders>
              <w:top w:val="nil"/>
              <w:left w:val="nil"/>
              <w:bottom w:val="nil"/>
              <w:right w:val="nil"/>
            </w:tcBorders>
          </w:tcPr>
          <w:p w14:paraId="190A526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C08C836" w14:textId="77777777" w:rsidR="005E0916" w:rsidRPr="00E6201F" w:rsidRDefault="005E0916" w:rsidP="005C1C16">
            <w:pPr>
              <w:pStyle w:val="AmColumnHeading"/>
            </w:pPr>
            <w:r w:rsidRPr="00E6201F">
              <w:t>Amendement</w:t>
            </w:r>
          </w:p>
        </w:tc>
      </w:tr>
      <w:tr w:rsidR="005E0916" w:rsidRPr="00E6201F" w14:paraId="233B49B5" w14:textId="77777777" w:rsidTr="005C1C16">
        <w:trPr>
          <w:jc w:val="center"/>
        </w:trPr>
        <w:tc>
          <w:tcPr>
            <w:tcW w:w="4876" w:type="dxa"/>
            <w:tcBorders>
              <w:top w:val="nil"/>
              <w:left w:val="nil"/>
              <w:bottom w:val="nil"/>
              <w:right w:val="nil"/>
            </w:tcBorders>
          </w:tcPr>
          <w:p w14:paraId="60E253A5"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65AFC591"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r w:rsidRPr="00E6201F">
              <w:rPr>
                <w:b/>
                <w:i/>
              </w:rPr>
              <w:t>, étant donné que la participation des jeunes aux processus démocratiques et décisionnels contribue à tourner davantage les alliances vers l’avenir tout en répondant aux défis actuels et pratiques auxquels les étudiants sont confrontés</w:t>
            </w:r>
            <w:r w:rsidRPr="00E6201F">
              <w:t>;</w:t>
            </w:r>
          </w:p>
        </w:tc>
      </w:tr>
    </w:tbl>
    <w:p w14:paraId="34876C2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A4D3EB4" w14:textId="77777777" w:rsidR="005E0916" w:rsidRPr="00E6201F" w:rsidRDefault="005E0916" w:rsidP="005E0916">
      <w:r w:rsidRPr="00E6201F">
        <w:rPr>
          <w:rStyle w:val="HideTWBExt"/>
        </w:rPr>
        <w:t>&lt;/Amend&gt;</w:t>
      </w:r>
    </w:p>
    <w:p w14:paraId="27D6D36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95</w:t>
      </w:r>
      <w:r w:rsidRPr="00E6201F">
        <w:rPr>
          <w:rStyle w:val="HideTWBExt"/>
          <w:b w:val="0"/>
        </w:rPr>
        <w:t>&lt;/NumAm&gt;</w:t>
      </w:r>
    </w:p>
    <w:p w14:paraId="777913FF"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7B0107F5" w14:textId="77777777" w:rsidR="005E0916" w:rsidRPr="00E6201F" w:rsidRDefault="005E0916" w:rsidP="005E0916">
      <w:pPr>
        <w:pStyle w:val="NormalBold"/>
      </w:pPr>
      <w:r w:rsidRPr="00E6201F">
        <w:rPr>
          <w:rStyle w:val="HideTWBExt"/>
          <w:b w:val="0"/>
        </w:rPr>
        <w:t>&lt;/RepeatBlock-By&gt;</w:t>
      </w:r>
    </w:p>
    <w:p w14:paraId="719B389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AD7CD8D"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FBF1E85" w14:textId="77777777" w:rsidTr="005C1C16">
        <w:trPr>
          <w:trHeight w:hRule="exact" w:val="240"/>
          <w:jc w:val="center"/>
        </w:trPr>
        <w:tc>
          <w:tcPr>
            <w:tcW w:w="9752" w:type="dxa"/>
            <w:gridSpan w:val="2"/>
            <w:tcBorders>
              <w:top w:val="nil"/>
              <w:left w:val="nil"/>
              <w:bottom w:val="nil"/>
              <w:right w:val="nil"/>
            </w:tcBorders>
          </w:tcPr>
          <w:p w14:paraId="73F5976D" w14:textId="77777777" w:rsidR="005E0916" w:rsidRPr="00E6201F" w:rsidRDefault="005E0916" w:rsidP="005C1C16"/>
        </w:tc>
      </w:tr>
      <w:tr w:rsidR="005E0916" w:rsidRPr="00E6201F" w14:paraId="418A5005" w14:textId="77777777" w:rsidTr="005C1C16">
        <w:trPr>
          <w:trHeight w:val="240"/>
          <w:jc w:val="center"/>
        </w:trPr>
        <w:tc>
          <w:tcPr>
            <w:tcW w:w="4876" w:type="dxa"/>
            <w:tcBorders>
              <w:top w:val="nil"/>
              <w:left w:val="nil"/>
              <w:bottom w:val="nil"/>
              <w:right w:val="nil"/>
            </w:tcBorders>
          </w:tcPr>
          <w:p w14:paraId="520299C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8D22961" w14:textId="77777777" w:rsidR="005E0916" w:rsidRPr="00E6201F" w:rsidRDefault="005E0916" w:rsidP="005C1C16">
            <w:pPr>
              <w:pStyle w:val="AmColumnHeading"/>
            </w:pPr>
            <w:r w:rsidRPr="00E6201F">
              <w:t>Amendement</w:t>
            </w:r>
          </w:p>
        </w:tc>
      </w:tr>
      <w:tr w:rsidR="005E0916" w:rsidRPr="00E6201F" w14:paraId="5C45798F" w14:textId="77777777" w:rsidTr="005C1C16">
        <w:trPr>
          <w:jc w:val="center"/>
        </w:trPr>
        <w:tc>
          <w:tcPr>
            <w:tcW w:w="4876" w:type="dxa"/>
            <w:tcBorders>
              <w:top w:val="nil"/>
              <w:left w:val="nil"/>
              <w:bottom w:val="nil"/>
              <w:right w:val="nil"/>
            </w:tcBorders>
          </w:tcPr>
          <w:p w14:paraId="722CAB3A"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36B1C0FD" w14:textId="77777777" w:rsidR="005E0916" w:rsidRPr="00E6201F" w:rsidRDefault="005E0916" w:rsidP="005C1C16">
            <w:pPr>
              <w:pStyle w:val="Normal6a"/>
            </w:pPr>
            <w:r w:rsidRPr="00E6201F">
              <w:t>3.</w:t>
            </w:r>
            <w:r w:rsidRPr="00E6201F">
              <w:tab/>
              <w:t xml:space="preserve">se félicite de l’intégration des étudiants dans les structures de gouvernance des alliances, qui permet aux jeunes d’avoir une influence réelle sur leur développement; </w:t>
            </w:r>
            <w:r w:rsidRPr="00E6201F">
              <w:rPr>
                <w:b/>
                <w:i/>
              </w:rPr>
              <w:t>note que l’intégration des étudiants ne devrait pas se traduire par des structures parallèles à la représentation étudiante existante, mais s’appuyer sur les associations étudiantes en place et leur expertise;</w:t>
            </w:r>
          </w:p>
        </w:tc>
      </w:tr>
    </w:tbl>
    <w:p w14:paraId="7055400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1857D7F" w14:textId="77777777" w:rsidR="005E0916" w:rsidRPr="00E6201F" w:rsidRDefault="005E0916" w:rsidP="005E0916">
      <w:r w:rsidRPr="00E6201F">
        <w:rPr>
          <w:rStyle w:val="HideTWBExt"/>
        </w:rPr>
        <w:t>&lt;/Amend&gt;</w:t>
      </w:r>
    </w:p>
    <w:p w14:paraId="1685C2C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96</w:t>
      </w:r>
      <w:r w:rsidRPr="00E6201F">
        <w:rPr>
          <w:rStyle w:val="HideTWBExt"/>
          <w:b w:val="0"/>
        </w:rPr>
        <w:t>&lt;/NumAm&gt;</w:t>
      </w:r>
    </w:p>
    <w:p w14:paraId="248DC22E"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6D5F248B"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7609CD6C" w14:textId="77777777" w:rsidR="005E0916" w:rsidRPr="00E6201F" w:rsidRDefault="005E0916" w:rsidP="005E0916">
      <w:pPr>
        <w:pStyle w:val="NormalBold"/>
      </w:pPr>
      <w:r w:rsidRPr="00E6201F">
        <w:rPr>
          <w:rStyle w:val="HideTWBExt"/>
          <w:b w:val="0"/>
        </w:rPr>
        <w:t>&lt;/RepeatBlock-By&gt;</w:t>
      </w:r>
    </w:p>
    <w:p w14:paraId="711A9BD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4D9B82A"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7CEAD7C" w14:textId="77777777" w:rsidTr="005C1C16">
        <w:trPr>
          <w:trHeight w:hRule="exact" w:val="240"/>
          <w:jc w:val="center"/>
        </w:trPr>
        <w:tc>
          <w:tcPr>
            <w:tcW w:w="9752" w:type="dxa"/>
            <w:gridSpan w:val="2"/>
            <w:tcBorders>
              <w:top w:val="nil"/>
              <w:left w:val="nil"/>
              <w:bottom w:val="nil"/>
              <w:right w:val="nil"/>
            </w:tcBorders>
          </w:tcPr>
          <w:p w14:paraId="4F7ADF20" w14:textId="77777777" w:rsidR="005E0916" w:rsidRPr="00E6201F" w:rsidRDefault="005E0916" w:rsidP="005C1C16"/>
        </w:tc>
      </w:tr>
      <w:tr w:rsidR="005E0916" w:rsidRPr="00E6201F" w14:paraId="2BE17B83" w14:textId="77777777" w:rsidTr="005C1C16">
        <w:trPr>
          <w:trHeight w:val="240"/>
          <w:jc w:val="center"/>
        </w:trPr>
        <w:tc>
          <w:tcPr>
            <w:tcW w:w="4876" w:type="dxa"/>
            <w:tcBorders>
              <w:top w:val="nil"/>
              <w:left w:val="nil"/>
              <w:bottom w:val="nil"/>
              <w:right w:val="nil"/>
            </w:tcBorders>
          </w:tcPr>
          <w:p w14:paraId="0EE2463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9AD63FC" w14:textId="77777777" w:rsidR="005E0916" w:rsidRPr="00E6201F" w:rsidRDefault="005E0916" w:rsidP="005C1C16">
            <w:pPr>
              <w:pStyle w:val="AmColumnHeading"/>
            </w:pPr>
            <w:r w:rsidRPr="00E6201F">
              <w:t>Amendement</w:t>
            </w:r>
          </w:p>
        </w:tc>
      </w:tr>
      <w:tr w:rsidR="005E0916" w:rsidRPr="00E6201F" w14:paraId="18237638" w14:textId="77777777" w:rsidTr="005C1C16">
        <w:trPr>
          <w:jc w:val="center"/>
        </w:trPr>
        <w:tc>
          <w:tcPr>
            <w:tcW w:w="4876" w:type="dxa"/>
            <w:tcBorders>
              <w:top w:val="nil"/>
              <w:left w:val="nil"/>
              <w:bottom w:val="nil"/>
              <w:right w:val="nil"/>
            </w:tcBorders>
          </w:tcPr>
          <w:p w14:paraId="044C1694"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760AD1E7" w14:textId="77777777" w:rsidR="005E0916" w:rsidRPr="00E6201F" w:rsidRDefault="005E0916" w:rsidP="005C1C16">
            <w:pPr>
              <w:pStyle w:val="Normal6a"/>
            </w:pPr>
            <w:r w:rsidRPr="00E6201F">
              <w:t>3.</w:t>
            </w:r>
            <w:r w:rsidRPr="00E6201F">
              <w:tab/>
              <w:t xml:space="preserve">se félicite de l’intégration des étudiants dans les structures de gouvernance des alliances, qui permet aux jeunes d’avoir une influence réelle sur leur développement; </w:t>
            </w:r>
            <w:r w:rsidRPr="00E6201F">
              <w:rPr>
                <w:b/>
                <w:i/>
              </w:rPr>
              <w:t>demande que la participation des étudiants à la gouvernance des alliances constitue un critère essentiel pour l’obtention d’un financement de l’Union;</w:t>
            </w:r>
          </w:p>
        </w:tc>
      </w:tr>
    </w:tbl>
    <w:p w14:paraId="237AFA0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FD643B8" w14:textId="77777777" w:rsidR="005E0916" w:rsidRPr="00E6201F" w:rsidRDefault="005E0916" w:rsidP="005E0916">
      <w:r w:rsidRPr="00E6201F">
        <w:rPr>
          <w:rStyle w:val="HideTWBExt"/>
        </w:rPr>
        <w:t>&lt;/Amend&gt;</w:t>
      </w:r>
    </w:p>
    <w:p w14:paraId="4A715E1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97</w:t>
      </w:r>
      <w:r w:rsidRPr="00E6201F">
        <w:rPr>
          <w:rStyle w:val="HideTWBExt"/>
          <w:b w:val="0"/>
        </w:rPr>
        <w:t>&lt;/NumAm&gt;</w:t>
      </w:r>
    </w:p>
    <w:p w14:paraId="7A3350EC"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1DB47342" w14:textId="77777777" w:rsidR="005E0916" w:rsidRPr="00E6201F" w:rsidRDefault="005E0916" w:rsidP="005E0916">
      <w:pPr>
        <w:pStyle w:val="NormalBold"/>
      </w:pPr>
      <w:r w:rsidRPr="00E6201F">
        <w:rPr>
          <w:rStyle w:val="HideTWBExt"/>
          <w:b w:val="0"/>
        </w:rPr>
        <w:t>&lt;/RepeatBlock-By&gt;</w:t>
      </w:r>
    </w:p>
    <w:p w14:paraId="2EB678D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9462C4B"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C11FB3E" w14:textId="77777777" w:rsidTr="005C1C16">
        <w:trPr>
          <w:trHeight w:hRule="exact" w:val="240"/>
          <w:jc w:val="center"/>
        </w:trPr>
        <w:tc>
          <w:tcPr>
            <w:tcW w:w="9752" w:type="dxa"/>
            <w:gridSpan w:val="2"/>
            <w:tcBorders>
              <w:top w:val="nil"/>
              <w:left w:val="nil"/>
              <w:bottom w:val="nil"/>
              <w:right w:val="nil"/>
            </w:tcBorders>
          </w:tcPr>
          <w:p w14:paraId="041DF378" w14:textId="77777777" w:rsidR="005E0916" w:rsidRPr="00E6201F" w:rsidRDefault="005E0916" w:rsidP="005C1C16"/>
        </w:tc>
      </w:tr>
      <w:tr w:rsidR="005E0916" w:rsidRPr="00E6201F" w14:paraId="272CB7F2" w14:textId="77777777" w:rsidTr="005C1C16">
        <w:trPr>
          <w:trHeight w:val="240"/>
          <w:jc w:val="center"/>
        </w:trPr>
        <w:tc>
          <w:tcPr>
            <w:tcW w:w="4876" w:type="dxa"/>
            <w:tcBorders>
              <w:top w:val="nil"/>
              <w:left w:val="nil"/>
              <w:bottom w:val="nil"/>
              <w:right w:val="nil"/>
            </w:tcBorders>
          </w:tcPr>
          <w:p w14:paraId="28E0394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D029577" w14:textId="77777777" w:rsidR="005E0916" w:rsidRPr="00E6201F" w:rsidRDefault="005E0916" w:rsidP="005C1C16">
            <w:pPr>
              <w:pStyle w:val="AmColumnHeading"/>
            </w:pPr>
            <w:r w:rsidRPr="00E6201F">
              <w:t>Amendement</w:t>
            </w:r>
          </w:p>
        </w:tc>
      </w:tr>
      <w:tr w:rsidR="005E0916" w:rsidRPr="00E6201F" w14:paraId="4D747ABC" w14:textId="77777777" w:rsidTr="005C1C16">
        <w:trPr>
          <w:jc w:val="center"/>
        </w:trPr>
        <w:tc>
          <w:tcPr>
            <w:tcW w:w="4876" w:type="dxa"/>
            <w:tcBorders>
              <w:top w:val="nil"/>
              <w:left w:val="nil"/>
              <w:bottom w:val="nil"/>
              <w:right w:val="nil"/>
            </w:tcBorders>
          </w:tcPr>
          <w:p w14:paraId="79997DDA" w14:textId="77777777" w:rsidR="005E0916" w:rsidRPr="00E6201F" w:rsidRDefault="005E0916" w:rsidP="005C1C16">
            <w:pPr>
              <w:pStyle w:val="Normal6a"/>
            </w:pPr>
            <w:r w:rsidRPr="00E6201F">
              <w:t>3.</w:t>
            </w:r>
            <w:r w:rsidRPr="00E6201F">
              <w:tab/>
            </w:r>
            <w:r w:rsidRPr="00E6201F">
              <w:rPr>
                <w:b/>
                <w:i/>
              </w:rPr>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107E0437" w14:textId="77777777" w:rsidR="005E0916" w:rsidRPr="00E6201F" w:rsidRDefault="005E0916" w:rsidP="005C1C16">
            <w:pPr>
              <w:pStyle w:val="Normal6a"/>
            </w:pPr>
            <w:r w:rsidRPr="00E6201F">
              <w:t>3.</w:t>
            </w:r>
            <w:r w:rsidRPr="00E6201F">
              <w:tab/>
            </w:r>
            <w:r w:rsidRPr="00E6201F">
              <w:rPr>
                <w:b/>
                <w:i/>
              </w:rPr>
              <w:t>alerte sur le risque de captation idéologique des instances décisionnelles par des minorités engagées dans la promotion d’un modèle d’université européenne uniformisée et déconnectée des réalités nationales.</w:t>
            </w:r>
          </w:p>
        </w:tc>
      </w:tr>
    </w:tbl>
    <w:p w14:paraId="0895667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66880FAF" w14:textId="77777777" w:rsidR="005E0916" w:rsidRPr="00E6201F" w:rsidRDefault="005E0916" w:rsidP="005E0916">
      <w:r w:rsidRPr="00E6201F">
        <w:rPr>
          <w:rStyle w:val="HideTWBExt"/>
        </w:rPr>
        <w:t>&lt;/Amend&gt;</w:t>
      </w:r>
    </w:p>
    <w:p w14:paraId="0121797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98</w:t>
      </w:r>
      <w:r w:rsidRPr="00E6201F">
        <w:rPr>
          <w:rStyle w:val="HideTWBExt"/>
          <w:b w:val="0"/>
        </w:rPr>
        <w:t>&lt;/NumAm&gt;</w:t>
      </w:r>
    </w:p>
    <w:p w14:paraId="7C3C9068"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A7CD401" w14:textId="77777777" w:rsidR="005E0916" w:rsidRPr="00E6201F" w:rsidRDefault="005E0916" w:rsidP="005E0916">
      <w:pPr>
        <w:pStyle w:val="NormalBold"/>
      </w:pPr>
      <w:r w:rsidRPr="00E6201F">
        <w:rPr>
          <w:rStyle w:val="HideTWBExt"/>
          <w:b w:val="0"/>
        </w:rPr>
        <w:t>&lt;/RepeatBlock-By&gt;</w:t>
      </w:r>
    </w:p>
    <w:p w14:paraId="61DDF0D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A6E71EE"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6BF1C4D" w14:textId="77777777" w:rsidTr="005C1C16">
        <w:trPr>
          <w:trHeight w:hRule="exact" w:val="240"/>
          <w:jc w:val="center"/>
        </w:trPr>
        <w:tc>
          <w:tcPr>
            <w:tcW w:w="9752" w:type="dxa"/>
            <w:gridSpan w:val="2"/>
            <w:tcBorders>
              <w:top w:val="nil"/>
              <w:left w:val="nil"/>
              <w:bottom w:val="nil"/>
              <w:right w:val="nil"/>
            </w:tcBorders>
          </w:tcPr>
          <w:p w14:paraId="1A1585EA" w14:textId="77777777" w:rsidR="005E0916" w:rsidRPr="00E6201F" w:rsidRDefault="005E0916" w:rsidP="005C1C16"/>
        </w:tc>
      </w:tr>
      <w:tr w:rsidR="005E0916" w:rsidRPr="00E6201F" w14:paraId="3206097A" w14:textId="77777777" w:rsidTr="005C1C16">
        <w:trPr>
          <w:trHeight w:val="240"/>
          <w:jc w:val="center"/>
        </w:trPr>
        <w:tc>
          <w:tcPr>
            <w:tcW w:w="4876" w:type="dxa"/>
            <w:tcBorders>
              <w:top w:val="nil"/>
              <w:left w:val="nil"/>
              <w:bottom w:val="nil"/>
              <w:right w:val="nil"/>
            </w:tcBorders>
          </w:tcPr>
          <w:p w14:paraId="2CAD9BF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B449B49" w14:textId="77777777" w:rsidR="005E0916" w:rsidRPr="00E6201F" w:rsidRDefault="005E0916" w:rsidP="005C1C16">
            <w:pPr>
              <w:pStyle w:val="AmColumnHeading"/>
            </w:pPr>
            <w:r w:rsidRPr="00E6201F">
              <w:t>Amendement</w:t>
            </w:r>
          </w:p>
        </w:tc>
      </w:tr>
      <w:tr w:rsidR="005E0916" w:rsidRPr="00E6201F" w14:paraId="0FBD2F6A" w14:textId="77777777" w:rsidTr="005C1C16">
        <w:trPr>
          <w:jc w:val="center"/>
        </w:trPr>
        <w:tc>
          <w:tcPr>
            <w:tcW w:w="4876" w:type="dxa"/>
            <w:tcBorders>
              <w:top w:val="nil"/>
              <w:left w:val="nil"/>
              <w:bottom w:val="nil"/>
              <w:right w:val="nil"/>
            </w:tcBorders>
          </w:tcPr>
          <w:p w14:paraId="2CA64B83"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02ABB14B" w14:textId="77777777" w:rsidR="005E0916" w:rsidRPr="00E6201F" w:rsidRDefault="005E0916" w:rsidP="005C1C16">
            <w:pPr>
              <w:pStyle w:val="Normal6a"/>
            </w:pPr>
            <w:r w:rsidRPr="00E6201F">
              <w:t>3.</w:t>
            </w:r>
            <w:r w:rsidRPr="00E6201F">
              <w:tab/>
              <w:t xml:space="preserve">se félicite de l’intégration des étudiants dans les structures de gouvernance des alliances, qui permet aux jeunes d’avoir une influence réelle sur leur développement </w:t>
            </w:r>
            <w:r w:rsidRPr="00E6201F">
              <w:rPr>
                <w:b/>
                <w:i/>
              </w:rPr>
              <w:t>et de participer activement aux discussions</w:t>
            </w:r>
            <w:r w:rsidRPr="00E6201F">
              <w:t>;</w:t>
            </w:r>
          </w:p>
        </w:tc>
      </w:tr>
    </w:tbl>
    <w:p w14:paraId="67D0AC9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B79AE04" w14:textId="77777777" w:rsidR="005E0916" w:rsidRPr="00E6201F" w:rsidRDefault="005E0916" w:rsidP="005E0916">
      <w:r w:rsidRPr="00E6201F">
        <w:rPr>
          <w:rStyle w:val="HideTWBExt"/>
        </w:rPr>
        <w:t>&lt;/Amend&gt;</w:t>
      </w:r>
    </w:p>
    <w:p w14:paraId="5430980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99</w:t>
      </w:r>
      <w:r w:rsidRPr="00E6201F">
        <w:rPr>
          <w:rStyle w:val="HideTWBExt"/>
          <w:b w:val="0"/>
        </w:rPr>
        <w:t>&lt;/NumAm&gt;</w:t>
      </w:r>
    </w:p>
    <w:p w14:paraId="67444A42" w14:textId="77777777" w:rsidR="005E0916" w:rsidRPr="00E6201F" w:rsidRDefault="005E0916" w:rsidP="005E0916">
      <w:pPr>
        <w:pStyle w:val="NormalBold"/>
      </w:pPr>
      <w:r w:rsidRPr="00E6201F">
        <w:rPr>
          <w:rStyle w:val="HideTWBExt"/>
          <w:b w:val="0"/>
        </w:rPr>
        <w:t>&lt;RepeatBlock-By&gt;&lt;Members&gt;</w:t>
      </w:r>
      <w:r w:rsidRPr="00E6201F">
        <w:t>Loucas Fourlas</w:t>
      </w:r>
      <w:r w:rsidRPr="00E6201F">
        <w:rPr>
          <w:rStyle w:val="HideTWBExt"/>
          <w:b w:val="0"/>
        </w:rPr>
        <w:t>&lt;/Members&gt;</w:t>
      </w:r>
    </w:p>
    <w:p w14:paraId="41E1B565" w14:textId="77777777" w:rsidR="005E0916" w:rsidRPr="00E6201F" w:rsidRDefault="005E0916" w:rsidP="005E0916">
      <w:pPr>
        <w:pStyle w:val="NormalBold"/>
      </w:pPr>
      <w:r w:rsidRPr="00E6201F">
        <w:rPr>
          <w:rStyle w:val="HideTWBExt"/>
          <w:b w:val="0"/>
        </w:rPr>
        <w:t>&lt;/RepeatBlock-By&gt;</w:t>
      </w:r>
    </w:p>
    <w:p w14:paraId="0AF8C15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41E757D" w14:textId="77777777" w:rsidR="005E0916" w:rsidRPr="00E6201F" w:rsidRDefault="005E0916" w:rsidP="005E0916">
      <w:pPr>
        <w:pStyle w:val="NormalBold"/>
      </w:pPr>
      <w:r w:rsidRPr="00E6201F">
        <w:rPr>
          <w:rStyle w:val="HideTWBExt"/>
          <w:b w:val="0"/>
        </w:rPr>
        <w:t>&lt;Article&gt;</w:t>
      </w:r>
      <w:r w:rsidRPr="00E6201F">
        <w:t>Paragraphe 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067299A" w14:textId="77777777" w:rsidTr="005C1C16">
        <w:trPr>
          <w:trHeight w:hRule="exact" w:val="240"/>
          <w:jc w:val="center"/>
        </w:trPr>
        <w:tc>
          <w:tcPr>
            <w:tcW w:w="9752" w:type="dxa"/>
            <w:gridSpan w:val="2"/>
            <w:tcBorders>
              <w:top w:val="nil"/>
              <w:left w:val="nil"/>
              <w:bottom w:val="nil"/>
              <w:right w:val="nil"/>
            </w:tcBorders>
          </w:tcPr>
          <w:p w14:paraId="1F8DDD15" w14:textId="77777777" w:rsidR="005E0916" w:rsidRPr="00E6201F" w:rsidRDefault="005E0916" w:rsidP="005C1C16"/>
        </w:tc>
      </w:tr>
      <w:tr w:rsidR="005E0916" w:rsidRPr="00E6201F" w14:paraId="34E65268" w14:textId="77777777" w:rsidTr="005C1C16">
        <w:trPr>
          <w:trHeight w:val="240"/>
          <w:jc w:val="center"/>
        </w:trPr>
        <w:tc>
          <w:tcPr>
            <w:tcW w:w="4876" w:type="dxa"/>
            <w:tcBorders>
              <w:top w:val="nil"/>
              <w:left w:val="nil"/>
              <w:bottom w:val="nil"/>
              <w:right w:val="nil"/>
            </w:tcBorders>
          </w:tcPr>
          <w:p w14:paraId="30B3AA8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7A2A023" w14:textId="77777777" w:rsidR="005E0916" w:rsidRPr="00E6201F" w:rsidRDefault="005E0916" w:rsidP="005C1C16">
            <w:pPr>
              <w:pStyle w:val="AmColumnHeading"/>
            </w:pPr>
            <w:r w:rsidRPr="00E6201F">
              <w:t>Amendement</w:t>
            </w:r>
          </w:p>
        </w:tc>
      </w:tr>
      <w:tr w:rsidR="005E0916" w:rsidRPr="00E6201F" w14:paraId="71BD5C54" w14:textId="77777777" w:rsidTr="005C1C16">
        <w:trPr>
          <w:jc w:val="center"/>
        </w:trPr>
        <w:tc>
          <w:tcPr>
            <w:tcW w:w="4876" w:type="dxa"/>
            <w:tcBorders>
              <w:top w:val="nil"/>
              <w:left w:val="nil"/>
              <w:bottom w:val="nil"/>
              <w:right w:val="nil"/>
            </w:tcBorders>
          </w:tcPr>
          <w:p w14:paraId="02F424A5" w14:textId="77777777" w:rsidR="005E0916" w:rsidRPr="00E6201F" w:rsidRDefault="005E0916" w:rsidP="005C1C16">
            <w:pPr>
              <w:pStyle w:val="Normal6a"/>
            </w:pPr>
            <w:r w:rsidRPr="00E6201F">
              <w:t>3.</w:t>
            </w:r>
            <w:r w:rsidRPr="00E6201F">
              <w:tab/>
              <w:t>se félicite de l’intégration des étudiants dans les structures de gouvernance des alliances, qui permet aux jeunes d’avoir une influence réelle sur leur développement;</w:t>
            </w:r>
          </w:p>
        </w:tc>
        <w:tc>
          <w:tcPr>
            <w:tcW w:w="4876" w:type="dxa"/>
            <w:tcBorders>
              <w:top w:val="nil"/>
              <w:left w:val="nil"/>
              <w:bottom w:val="nil"/>
              <w:right w:val="nil"/>
            </w:tcBorders>
          </w:tcPr>
          <w:p w14:paraId="6B2E7EA4" w14:textId="77777777" w:rsidR="005E0916" w:rsidRPr="00E6201F" w:rsidRDefault="005E0916" w:rsidP="005C1C16">
            <w:pPr>
              <w:pStyle w:val="Normal6a"/>
            </w:pPr>
            <w:r w:rsidRPr="00E6201F">
              <w:t>3.</w:t>
            </w:r>
            <w:r w:rsidRPr="00E6201F">
              <w:tab/>
              <w:t xml:space="preserve">se félicite de l’intégration des étudiants dans les structures de gouvernance des alliances, qui permet aux jeunes d’avoir une influence </w:t>
            </w:r>
            <w:r w:rsidRPr="00E6201F">
              <w:rPr>
                <w:b/>
                <w:i/>
              </w:rPr>
              <w:t xml:space="preserve">importante et </w:t>
            </w:r>
            <w:r w:rsidRPr="00E6201F">
              <w:t>réelle sur leur développement;</w:t>
            </w:r>
          </w:p>
        </w:tc>
      </w:tr>
    </w:tbl>
    <w:p w14:paraId="088BF1F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BCD3B8E" w14:textId="77777777" w:rsidR="005E0916" w:rsidRPr="00E6201F" w:rsidRDefault="005E0916" w:rsidP="005E0916">
      <w:r w:rsidRPr="00E6201F">
        <w:rPr>
          <w:rStyle w:val="HideTWBExt"/>
        </w:rPr>
        <w:t>&lt;/Amend&gt;</w:t>
      </w:r>
    </w:p>
    <w:p w14:paraId="03ECF02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100</w:t>
      </w:r>
      <w:r w:rsidRPr="00E6201F">
        <w:rPr>
          <w:rStyle w:val="HideTWBExt"/>
          <w:b w:val="0"/>
        </w:rPr>
        <w:t>&lt;/NumAm&gt;</w:t>
      </w:r>
    </w:p>
    <w:p w14:paraId="33C69CCE"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657A55FD" w14:textId="77777777" w:rsidR="005E0916" w:rsidRPr="00E6201F" w:rsidRDefault="005E0916" w:rsidP="005E0916">
      <w:pPr>
        <w:pStyle w:val="NormalBold"/>
      </w:pPr>
      <w:r w:rsidRPr="00E6201F">
        <w:rPr>
          <w:rStyle w:val="HideTWBExt"/>
          <w:b w:val="0"/>
        </w:rPr>
        <w:t>&lt;/RepeatBlock-By&gt;</w:t>
      </w:r>
    </w:p>
    <w:p w14:paraId="2141ABD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F6B3F22" w14:textId="77777777" w:rsidR="005E0916" w:rsidRPr="00E6201F" w:rsidRDefault="005E0916" w:rsidP="005E0916">
      <w:pPr>
        <w:pStyle w:val="NormalBold"/>
      </w:pPr>
      <w:r w:rsidRPr="00E6201F">
        <w:rPr>
          <w:rStyle w:val="HideTWBExt"/>
          <w:b w:val="0"/>
        </w:rPr>
        <w:t>&lt;Article&gt;</w:t>
      </w:r>
      <w:r w:rsidRPr="00E6201F">
        <w:t>Paragraphe 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8BD369D" w14:textId="77777777" w:rsidTr="005C1C16">
        <w:trPr>
          <w:trHeight w:hRule="exact" w:val="240"/>
          <w:jc w:val="center"/>
        </w:trPr>
        <w:tc>
          <w:tcPr>
            <w:tcW w:w="9752" w:type="dxa"/>
            <w:gridSpan w:val="2"/>
            <w:tcBorders>
              <w:top w:val="nil"/>
              <w:left w:val="nil"/>
              <w:bottom w:val="nil"/>
              <w:right w:val="nil"/>
            </w:tcBorders>
          </w:tcPr>
          <w:p w14:paraId="0061F33E" w14:textId="77777777" w:rsidR="005E0916" w:rsidRPr="00E6201F" w:rsidRDefault="005E0916" w:rsidP="005C1C16"/>
        </w:tc>
      </w:tr>
      <w:tr w:rsidR="005E0916" w:rsidRPr="00E6201F" w14:paraId="07B354D8" w14:textId="77777777" w:rsidTr="005C1C16">
        <w:trPr>
          <w:trHeight w:val="240"/>
          <w:jc w:val="center"/>
        </w:trPr>
        <w:tc>
          <w:tcPr>
            <w:tcW w:w="4876" w:type="dxa"/>
            <w:tcBorders>
              <w:top w:val="nil"/>
              <w:left w:val="nil"/>
              <w:bottom w:val="nil"/>
              <w:right w:val="nil"/>
            </w:tcBorders>
          </w:tcPr>
          <w:p w14:paraId="1DE4FB8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4915D40" w14:textId="77777777" w:rsidR="005E0916" w:rsidRPr="00E6201F" w:rsidRDefault="005E0916" w:rsidP="005C1C16">
            <w:pPr>
              <w:pStyle w:val="AmColumnHeading"/>
            </w:pPr>
            <w:r w:rsidRPr="00E6201F">
              <w:t>Amendement</w:t>
            </w:r>
          </w:p>
        </w:tc>
      </w:tr>
      <w:tr w:rsidR="005E0916" w:rsidRPr="00E6201F" w14:paraId="10702E71" w14:textId="77777777" w:rsidTr="005C1C16">
        <w:trPr>
          <w:jc w:val="center"/>
        </w:trPr>
        <w:tc>
          <w:tcPr>
            <w:tcW w:w="4876" w:type="dxa"/>
            <w:tcBorders>
              <w:top w:val="nil"/>
              <w:left w:val="nil"/>
              <w:bottom w:val="nil"/>
              <w:right w:val="nil"/>
            </w:tcBorders>
          </w:tcPr>
          <w:p w14:paraId="05CA87DD" w14:textId="77777777" w:rsidR="005E0916" w:rsidRPr="00E6201F" w:rsidRDefault="005E0916" w:rsidP="005C1C16">
            <w:pPr>
              <w:pStyle w:val="Normal6a"/>
            </w:pPr>
          </w:p>
        </w:tc>
        <w:tc>
          <w:tcPr>
            <w:tcW w:w="4876" w:type="dxa"/>
            <w:tcBorders>
              <w:top w:val="nil"/>
              <w:left w:val="nil"/>
              <w:bottom w:val="nil"/>
              <w:right w:val="nil"/>
            </w:tcBorders>
          </w:tcPr>
          <w:p w14:paraId="45CACEE6" w14:textId="77777777" w:rsidR="005E0916" w:rsidRPr="00E6201F" w:rsidRDefault="005E0916" w:rsidP="005C1C16">
            <w:pPr>
              <w:pStyle w:val="Normal6a"/>
            </w:pPr>
            <w:r w:rsidRPr="00E6201F">
              <w:rPr>
                <w:b/>
                <w:i/>
              </w:rPr>
              <w:t>3 bis.</w:t>
            </w:r>
            <w:r w:rsidRPr="00E6201F">
              <w:tab/>
            </w:r>
            <w:r w:rsidRPr="00E6201F">
              <w:rPr>
                <w:b/>
                <w:i/>
              </w:rPr>
              <w:t>souligne la nécessité d’élaborer un cadre d’inclusion pour les alliances, conformément aux principes, lignes directrices et indicateurs de la dimension sociale de l’enseignement supérieur élaborés par le groupe de suivi de Bologne, et ce afin de garantir l’accessibilité et l’inclusion de tous les étudiants, compte tenu notamment de la crise du logement qui sévit actuellement dans toute l’Europe;</w:t>
            </w:r>
          </w:p>
        </w:tc>
      </w:tr>
    </w:tbl>
    <w:p w14:paraId="3AB2533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62EEDE5" w14:textId="77777777" w:rsidR="005E0916" w:rsidRPr="00E6201F" w:rsidRDefault="005E0916" w:rsidP="005E0916">
      <w:r w:rsidRPr="00E6201F">
        <w:rPr>
          <w:rStyle w:val="HideTWBExt"/>
        </w:rPr>
        <w:t>&lt;/Amend&gt;</w:t>
      </w:r>
    </w:p>
    <w:p w14:paraId="6A3D8C5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101</w:t>
      </w:r>
      <w:r w:rsidRPr="00E6201F">
        <w:rPr>
          <w:rStyle w:val="HideTWBExt"/>
          <w:b w:val="0"/>
        </w:rPr>
        <w:t>&lt;/NumAm&gt;</w:t>
      </w:r>
    </w:p>
    <w:p w14:paraId="563EBB6D"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3FA9372A"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59B615AE" w14:textId="77777777" w:rsidR="005E0916" w:rsidRPr="00E6201F" w:rsidRDefault="005E0916" w:rsidP="005E0916">
      <w:pPr>
        <w:pStyle w:val="NormalBold"/>
      </w:pPr>
      <w:r w:rsidRPr="00E6201F">
        <w:rPr>
          <w:rStyle w:val="HideTWBExt"/>
          <w:b w:val="0"/>
        </w:rPr>
        <w:t>&lt;/RepeatBlock-By&gt;</w:t>
      </w:r>
    </w:p>
    <w:p w14:paraId="396AA2B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AF1B6B3" w14:textId="77777777" w:rsidR="005E0916" w:rsidRPr="00E6201F" w:rsidRDefault="005E0916" w:rsidP="005E0916">
      <w:pPr>
        <w:pStyle w:val="NormalBold"/>
      </w:pPr>
      <w:r w:rsidRPr="00E6201F">
        <w:rPr>
          <w:rStyle w:val="HideTWBExt"/>
          <w:b w:val="0"/>
        </w:rPr>
        <w:t>&lt;Article&gt;</w:t>
      </w:r>
      <w:r w:rsidRPr="00E6201F">
        <w:t>Paragraphe 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339A1D1" w14:textId="77777777" w:rsidTr="005C1C16">
        <w:trPr>
          <w:trHeight w:hRule="exact" w:val="240"/>
          <w:jc w:val="center"/>
        </w:trPr>
        <w:tc>
          <w:tcPr>
            <w:tcW w:w="9752" w:type="dxa"/>
            <w:gridSpan w:val="2"/>
            <w:tcBorders>
              <w:top w:val="nil"/>
              <w:left w:val="nil"/>
              <w:bottom w:val="nil"/>
              <w:right w:val="nil"/>
            </w:tcBorders>
          </w:tcPr>
          <w:p w14:paraId="35FAD7E8" w14:textId="77777777" w:rsidR="005E0916" w:rsidRPr="00E6201F" w:rsidRDefault="005E0916" w:rsidP="005C1C16"/>
        </w:tc>
      </w:tr>
      <w:tr w:rsidR="005E0916" w:rsidRPr="00E6201F" w14:paraId="35C88204" w14:textId="77777777" w:rsidTr="005C1C16">
        <w:trPr>
          <w:trHeight w:val="240"/>
          <w:jc w:val="center"/>
        </w:trPr>
        <w:tc>
          <w:tcPr>
            <w:tcW w:w="4876" w:type="dxa"/>
            <w:tcBorders>
              <w:top w:val="nil"/>
              <w:left w:val="nil"/>
              <w:bottom w:val="nil"/>
              <w:right w:val="nil"/>
            </w:tcBorders>
          </w:tcPr>
          <w:p w14:paraId="0501B42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D69254B" w14:textId="77777777" w:rsidR="005E0916" w:rsidRPr="00E6201F" w:rsidRDefault="005E0916" w:rsidP="005C1C16">
            <w:pPr>
              <w:pStyle w:val="AmColumnHeading"/>
            </w:pPr>
            <w:r w:rsidRPr="00E6201F">
              <w:t>Amendement</w:t>
            </w:r>
          </w:p>
        </w:tc>
      </w:tr>
      <w:tr w:rsidR="005E0916" w:rsidRPr="00E6201F" w14:paraId="3465B39B" w14:textId="77777777" w:rsidTr="005C1C16">
        <w:trPr>
          <w:jc w:val="center"/>
        </w:trPr>
        <w:tc>
          <w:tcPr>
            <w:tcW w:w="4876" w:type="dxa"/>
            <w:tcBorders>
              <w:top w:val="nil"/>
              <w:left w:val="nil"/>
              <w:bottom w:val="nil"/>
              <w:right w:val="nil"/>
            </w:tcBorders>
          </w:tcPr>
          <w:p w14:paraId="6830B023" w14:textId="77777777" w:rsidR="005E0916" w:rsidRPr="00E6201F" w:rsidRDefault="005E0916" w:rsidP="005C1C16">
            <w:pPr>
              <w:pStyle w:val="Normal6a"/>
            </w:pPr>
          </w:p>
        </w:tc>
        <w:tc>
          <w:tcPr>
            <w:tcW w:w="4876" w:type="dxa"/>
            <w:tcBorders>
              <w:top w:val="nil"/>
              <w:left w:val="nil"/>
              <w:bottom w:val="nil"/>
              <w:right w:val="nil"/>
            </w:tcBorders>
          </w:tcPr>
          <w:p w14:paraId="2EE22301" w14:textId="77777777" w:rsidR="005E0916" w:rsidRPr="00E6201F" w:rsidRDefault="005E0916" w:rsidP="005C1C16">
            <w:pPr>
              <w:pStyle w:val="Normal6a"/>
            </w:pPr>
            <w:r w:rsidRPr="00E6201F">
              <w:rPr>
                <w:b/>
                <w:i/>
              </w:rPr>
              <w:t>3 bis.</w:t>
            </w:r>
            <w:r w:rsidRPr="00E6201F">
              <w:tab/>
            </w:r>
            <w:r w:rsidRPr="00E6201F">
              <w:rPr>
                <w:b/>
                <w:i/>
              </w:rPr>
              <w:t>souligne que l’équilibre hommes-femmes doit être garanti, de même qu’une représentation significative des femmes dans les structures de gouvernance des alliances, y compris au sein de la direction universitaire et administrative; appelle à la collecte systématique des données ventilées par sexe afin de suivre les progrès réalisés en matière d’égalité de genre dans les alliances «universités européennes»;</w:t>
            </w:r>
          </w:p>
        </w:tc>
      </w:tr>
    </w:tbl>
    <w:p w14:paraId="3CA81DC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88AEDF4" w14:textId="77777777" w:rsidR="005E0916" w:rsidRPr="00E6201F" w:rsidRDefault="005E0916" w:rsidP="005E0916">
      <w:r w:rsidRPr="00E6201F">
        <w:rPr>
          <w:rStyle w:val="HideTWBExt"/>
        </w:rPr>
        <w:t>&lt;/Amend&gt;</w:t>
      </w:r>
    </w:p>
    <w:p w14:paraId="4B0FF80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102</w:t>
      </w:r>
      <w:r w:rsidRPr="00E6201F">
        <w:rPr>
          <w:rStyle w:val="HideTWBExt"/>
          <w:b w:val="0"/>
        </w:rPr>
        <w:t>&lt;/NumAm&gt;</w:t>
      </w:r>
    </w:p>
    <w:p w14:paraId="3EAB1EAD"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45C4AF89" w14:textId="77777777" w:rsidR="005E0916" w:rsidRPr="00E6201F" w:rsidRDefault="005E0916" w:rsidP="005E0916">
      <w:pPr>
        <w:pStyle w:val="NormalBold"/>
      </w:pPr>
      <w:r w:rsidRPr="00E6201F">
        <w:rPr>
          <w:rStyle w:val="HideTWBExt"/>
          <w:b w:val="0"/>
        </w:rPr>
        <w:t>&lt;/RepeatBlock-By&gt;</w:t>
      </w:r>
    </w:p>
    <w:p w14:paraId="258EE8B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681CAE7" w14:textId="77777777" w:rsidR="005E0916" w:rsidRPr="00E6201F" w:rsidRDefault="005E0916" w:rsidP="005E0916">
      <w:pPr>
        <w:pStyle w:val="NormalBold"/>
      </w:pPr>
      <w:r w:rsidRPr="00E6201F">
        <w:rPr>
          <w:rStyle w:val="HideTWBExt"/>
          <w:b w:val="0"/>
        </w:rPr>
        <w:t>&lt;Article&gt;</w:t>
      </w:r>
      <w:r w:rsidRPr="00E6201F">
        <w:t>Paragraphe 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140128F" w14:textId="77777777" w:rsidTr="005C1C16">
        <w:trPr>
          <w:trHeight w:hRule="exact" w:val="240"/>
          <w:jc w:val="center"/>
        </w:trPr>
        <w:tc>
          <w:tcPr>
            <w:tcW w:w="9752" w:type="dxa"/>
            <w:gridSpan w:val="2"/>
            <w:tcBorders>
              <w:top w:val="nil"/>
              <w:left w:val="nil"/>
              <w:bottom w:val="nil"/>
              <w:right w:val="nil"/>
            </w:tcBorders>
          </w:tcPr>
          <w:p w14:paraId="6C5202BE" w14:textId="77777777" w:rsidR="005E0916" w:rsidRPr="00E6201F" w:rsidRDefault="005E0916" w:rsidP="005C1C16"/>
        </w:tc>
      </w:tr>
      <w:tr w:rsidR="005E0916" w:rsidRPr="00E6201F" w14:paraId="658F5D37" w14:textId="77777777" w:rsidTr="005C1C16">
        <w:trPr>
          <w:trHeight w:val="240"/>
          <w:jc w:val="center"/>
        </w:trPr>
        <w:tc>
          <w:tcPr>
            <w:tcW w:w="4876" w:type="dxa"/>
            <w:tcBorders>
              <w:top w:val="nil"/>
              <w:left w:val="nil"/>
              <w:bottom w:val="nil"/>
              <w:right w:val="nil"/>
            </w:tcBorders>
          </w:tcPr>
          <w:p w14:paraId="3214C23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16B1EF4" w14:textId="77777777" w:rsidR="005E0916" w:rsidRPr="00E6201F" w:rsidRDefault="005E0916" w:rsidP="005C1C16">
            <w:pPr>
              <w:pStyle w:val="AmColumnHeading"/>
            </w:pPr>
            <w:r w:rsidRPr="00E6201F">
              <w:t>Amendement</w:t>
            </w:r>
          </w:p>
        </w:tc>
      </w:tr>
      <w:tr w:rsidR="005E0916" w:rsidRPr="00E6201F" w14:paraId="12E8287A" w14:textId="77777777" w:rsidTr="005C1C16">
        <w:trPr>
          <w:jc w:val="center"/>
        </w:trPr>
        <w:tc>
          <w:tcPr>
            <w:tcW w:w="4876" w:type="dxa"/>
            <w:tcBorders>
              <w:top w:val="nil"/>
              <w:left w:val="nil"/>
              <w:bottom w:val="nil"/>
              <w:right w:val="nil"/>
            </w:tcBorders>
          </w:tcPr>
          <w:p w14:paraId="47F7FA5F" w14:textId="77777777" w:rsidR="005E0916" w:rsidRPr="00E6201F" w:rsidRDefault="005E0916" w:rsidP="005C1C16">
            <w:pPr>
              <w:pStyle w:val="Normal6a"/>
            </w:pPr>
          </w:p>
        </w:tc>
        <w:tc>
          <w:tcPr>
            <w:tcW w:w="4876" w:type="dxa"/>
            <w:tcBorders>
              <w:top w:val="nil"/>
              <w:left w:val="nil"/>
              <w:bottom w:val="nil"/>
              <w:right w:val="nil"/>
            </w:tcBorders>
          </w:tcPr>
          <w:p w14:paraId="0F4CDDDD" w14:textId="77777777" w:rsidR="005E0916" w:rsidRPr="00E6201F" w:rsidRDefault="005E0916" w:rsidP="005C1C16">
            <w:pPr>
              <w:pStyle w:val="Normal6a"/>
            </w:pPr>
            <w:r w:rsidRPr="00E6201F">
              <w:rPr>
                <w:b/>
                <w:i/>
              </w:rPr>
              <w:t>3 bis.</w:t>
            </w:r>
            <w:r w:rsidRPr="00E6201F">
              <w:tab/>
            </w:r>
            <w:r w:rsidRPr="00E6201F">
              <w:rPr>
                <w:b/>
                <w:i/>
              </w:rPr>
              <w:t>souligne la nécessité d’assurer une large représentation géographique et institutionnelle au sein des alliances «universités européennes», qui doit comprendre des universités implantées dans des régions moins développées ainsi que des établissements de plus petite taille afin d’éviter l’élitisme universitaire et de promouvoir la cohésion territoriale dans l’ensemble de l’Union;</w:t>
            </w:r>
          </w:p>
        </w:tc>
      </w:tr>
    </w:tbl>
    <w:p w14:paraId="6F6584D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4A638F9" w14:textId="77777777" w:rsidR="005E0916" w:rsidRPr="00E6201F" w:rsidRDefault="005E0916" w:rsidP="005E0916">
      <w:r w:rsidRPr="00E6201F">
        <w:rPr>
          <w:rStyle w:val="HideTWBExt"/>
        </w:rPr>
        <w:t>&lt;/Amend&gt;</w:t>
      </w:r>
    </w:p>
    <w:p w14:paraId="18FFE9C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103</w:t>
      </w:r>
      <w:r w:rsidRPr="00E6201F">
        <w:rPr>
          <w:rStyle w:val="HideTWBExt"/>
          <w:b w:val="0"/>
        </w:rPr>
        <w:t>&lt;/NumAm&gt;</w:t>
      </w:r>
    </w:p>
    <w:p w14:paraId="2CB883B6"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3DA19FBB"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7C798EC3" w14:textId="77777777" w:rsidR="005E0916" w:rsidRPr="00E6201F" w:rsidRDefault="005E0916" w:rsidP="005E0916">
      <w:pPr>
        <w:pStyle w:val="NormalBold"/>
      </w:pPr>
      <w:r w:rsidRPr="00E6201F">
        <w:rPr>
          <w:rStyle w:val="HideTWBExt"/>
          <w:b w:val="0"/>
        </w:rPr>
        <w:t>&lt;/RepeatBlock-By&gt;</w:t>
      </w:r>
    </w:p>
    <w:p w14:paraId="5E66DA2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ACB179B"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065A6B8" w14:textId="77777777" w:rsidTr="005C1C16">
        <w:trPr>
          <w:trHeight w:hRule="exact" w:val="240"/>
          <w:jc w:val="center"/>
        </w:trPr>
        <w:tc>
          <w:tcPr>
            <w:tcW w:w="9752" w:type="dxa"/>
            <w:gridSpan w:val="2"/>
            <w:tcBorders>
              <w:top w:val="nil"/>
              <w:left w:val="nil"/>
              <w:bottom w:val="nil"/>
              <w:right w:val="nil"/>
            </w:tcBorders>
          </w:tcPr>
          <w:p w14:paraId="4C555333" w14:textId="77777777" w:rsidR="005E0916" w:rsidRPr="00E6201F" w:rsidRDefault="005E0916" w:rsidP="005C1C16"/>
        </w:tc>
      </w:tr>
      <w:tr w:rsidR="005E0916" w:rsidRPr="00E6201F" w14:paraId="31329879" w14:textId="77777777" w:rsidTr="005C1C16">
        <w:trPr>
          <w:trHeight w:val="240"/>
          <w:jc w:val="center"/>
        </w:trPr>
        <w:tc>
          <w:tcPr>
            <w:tcW w:w="4876" w:type="dxa"/>
            <w:tcBorders>
              <w:top w:val="nil"/>
              <w:left w:val="nil"/>
              <w:bottom w:val="nil"/>
              <w:right w:val="nil"/>
            </w:tcBorders>
          </w:tcPr>
          <w:p w14:paraId="56B9967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8CF3BB7" w14:textId="77777777" w:rsidR="005E0916" w:rsidRPr="00E6201F" w:rsidRDefault="005E0916" w:rsidP="005C1C16">
            <w:pPr>
              <w:pStyle w:val="AmColumnHeading"/>
            </w:pPr>
            <w:r w:rsidRPr="00E6201F">
              <w:t>Amendement</w:t>
            </w:r>
          </w:p>
        </w:tc>
      </w:tr>
      <w:tr w:rsidR="005E0916" w:rsidRPr="00E6201F" w14:paraId="3EA43823" w14:textId="77777777" w:rsidTr="005C1C16">
        <w:trPr>
          <w:jc w:val="center"/>
        </w:trPr>
        <w:tc>
          <w:tcPr>
            <w:tcW w:w="4876" w:type="dxa"/>
            <w:tcBorders>
              <w:top w:val="nil"/>
              <w:left w:val="nil"/>
              <w:bottom w:val="nil"/>
              <w:right w:val="nil"/>
            </w:tcBorders>
          </w:tcPr>
          <w:p w14:paraId="7D102E3F" w14:textId="77777777" w:rsidR="005E0916" w:rsidRPr="00E6201F" w:rsidRDefault="005E0916" w:rsidP="005C1C16">
            <w:pPr>
              <w:pStyle w:val="Normal6a"/>
            </w:pPr>
            <w:r w:rsidRPr="00E6201F">
              <w:t>4.</w:t>
            </w:r>
            <w:r w:rsidRPr="00E6201F">
              <w:tab/>
              <w:t>se félicite que certaines alliances s’engagent dans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w:t>
            </w:r>
          </w:p>
        </w:tc>
        <w:tc>
          <w:tcPr>
            <w:tcW w:w="4876" w:type="dxa"/>
            <w:tcBorders>
              <w:top w:val="nil"/>
              <w:left w:val="nil"/>
              <w:bottom w:val="nil"/>
              <w:right w:val="nil"/>
            </w:tcBorders>
          </w:tcPr>
          <w:p w14:paraId="70CB3459" w14:textId="77777777" w:rsidR="005E0916" w:rsidRPr="00E6201F" w:rsidRDefault="005E0916" w:rsidP="005C1C16">
            <w:pPr>
              <w:pStyle w:val="Normal6a"/>
            </w:pPr>
            <w:r w:rsidRPr="00E6201F">
              <w:t>4.</w:t>
            </w:r>
            <w:r w:rsidRPr="00E6201F">
              <w:tab/>
              <w:t xml:space="preserve">se félicite que certaines alliances s’engagent dans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 </w:t>
            </w:r>
            <w:r w:rsidRPr="00E6201F">
              <w:rPr>
                <w:b/>
                <w:i/>
              </w:rPr>
              <w:t>soutient l’élaboration d’un diplôme européen, fondé sur des critères de qualité communs, afin de faciliter la reconnaissance commune des diplômes et de renforcer la visibilité mondiale de l’enseignement supérieur européen; souligne toutefois qu’un tel titre universitaire doit compléter et non remplacer les cadres nationaux des certifications et respecter l’autonomie institutionnelle sans créer de charge administrative supplémentaire;</w:t>
            </w:r>
          </w:p>
        </w:tc>
      </w:tr>
    </w:tbl>
    <w:p w14:paraId="3D0A6FA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46A4ACF" w14:textId="77777777" w:rsidR="005E0916" w:rsidRPr="00E6201F" w:rsidRDefault="005E0916" w:rsidP="005E0916">
      <w:r w:rsidRPr="00E6201F">
        <w:rPr>
          <w:rStyle w:val="HideTWBExt"/>
        </w:rPr>
        <w:t>&lt;/Amend&gt;</w:t>
      </w:r>
    </w:p>
    <w:p w14:paraId="7372E23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104</w:t>
      </w:r>
      <w:r w:rsidRPr="00E6201F">
        <w:rPr>
          <w:rStyle w:val="HideTWBExt"/>
          <w:b w:val="0"/>
        </w:rPr>
        <w:t>&lt;/NumAm&gt;</w:t>
      </w:r>
    </w:p>
    <w:p w14:paraId="195DC030"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3CA2A151" w14:textId="77777777" w:rsidR="005E0916" w:rsidRPr="00E6201F" w:rsidRDefault="005E0916" w:rsidP="005E0916">
      <w:pPr>
        <w:pStyle w:val="NormalBold"/>
      </w:pPr>
      <w:r w:rsidRPr="00E6201F">
        <w:rPr>
          <w:rStyle w:val="HideTWBExt"/>
          <w:b w:val="0"/>
        </w:rPr>
        <w:t>&lt;/RepeatBlock-By&gt;</w:t>
      </w:r>
    </w:p>
    <w:p w14:paraId="46137CE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4AAEFD8"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58EB606" w14:textId="77777777" w:rsidTr="005C1C16">
        <w:trPr>
          <w:trHeight w:hRule="exact" w:val="240"/>
          <w:jc w:val="center"/>
        </w:trPr>
        <w:tc>
          <w:tcPr>
            <w:tcW w:w="9752" w:type="dxa"/>
            <w:gridSpan w:val="2"/>
            <w:tcBorders>
              <w:top w:val="nil"/>
              <w:left w:val="nil"/>
              <w:bottom w:val="nil"/>
              <w:right w:val="nil"/>
            </w:tcBorders>
          </w:tcPr>
          <w:p w14:paraId="5CC03A70" w14:textId="77777777" w:rsidR="005E0916" w:rsidRPr="00E6201F" w:rsidRDefault="005E0916" w:rsidP="005C1C16"/>
        </w:tc>
      </w:tr>
      <w:tr w:rsidR="005E0916" w:rsidRPr="00E6201F" w14:paraId="603B7E4A" w14:textId="77777777" w:rsidTr="005C1C16">
        <w:trPr>
          <w:trHeight w:val="240"/>
          <w:jc w:val="center"/>
        </w:trPr>
        <w:tc>
          <w:tcPr>
            <w:tcW w:w="4876" w:type="dxa"/>
            <w:tcBorders>
              <w:top w:val="nil"/>
              <w:left w:val="nil"/>
              <w:bottom w:val="nil"/>
              <w:right w:val="nil"/>
            </w:tcBorders>
          </w:tcPr>
          <w:p w14:paraId="5EE9EE2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F613BAF" w14:textId="77777777" w:rsidR="005E0916" w:rsidRPr="00E6201F" w:rsidRDefault="005E0916" w:rsidP="005C1C16">
            <w:pPr>
              <w:pStyle w:val="AmColumnHeading"/>
            </w:pPr>
            <w:r w:rsidRPr="00E6201F">
              <w:t>Amendement</w:t>
            </w:r>
          </w:p>
        </w:tc>
      </w:tr>
      <w:tr w:rsidR="005E0916" w:rsidRPr="00E6201F" w14:paraId="75325C84" w14:textId="77777777" w:rsidTr="005C1C16">
        <w:trPr>
          <w:jc w:val="center"/>
        </w:trPr>
        <w:tc>
          <w:tcPr>
            <w:tcW w:w="4876" w:type="dxa"/>
            <w:tcBorders>
              <w:top w:val="nil"/>
              <w:left w:val="nil"/>
              <w:bottom w:val="nil"/>
              <w:right w:val="nil"/>
            </w:tcBorders>
          </w:tcPr>
          <w:p w14:paraId="6568D54A" w14:textId="77777777" w:rsidR="005E0916" w:rsidRPr="00E6201F" w:rsidRDefault="005E0916" w:rsidP="005C1C16">
            <w:pPr>
              <w:pStyle w:val="Normal6a"/>
            </w:pPr>
            <w:r w:rsidRPr="00E6201F">
              <w:t>4.</w:t>
            </w:r>
            <w:r w:rsidRPr="00E6201F">
              <w:tab/>
            </w:r>
            <w:r w:rsidRPr="00E6201F">
              <w:rPr>
                <w:b/>
                <w:i/>
              </w:rPr>
              <w:t>se félicite que</w:t>
            </w:r>
            <w:r w:rsidRPr="00E6201F">
              <w:t xml:space="preserve"> certaines alliances </w:t>
            </w:r>
            <w:r w:rsidRPr="00E6201F">
              <w:rPr>
                <w:b/>
                <w:i/>
              </w:rPr>
              <w:t>s’engagent dans des projets pilotes</w:t>
            </w:r>
            <w:r w:rsidRPr="00E6201F">
              <w:t xml:space="preserve"> visant à créer un diplôme </w:t>
            </w:r>
            <w:r w:rsidRPr="00E6201F">
              <w:rPr>
                <w:b/>
                <w:i/>
              </w:rPr>
              <w:t>et/ou</w:t>
            </w:r>
            <w:r w:rsidRPr="00E6201F">
              <w:t xml:space="preserve"> un statut juridique </w:t>
            </w:r>
            <w:r w:rsidRPr="00E6201F">
              <w:rPr>
                <w:b/>
                <w:i/>
              </w:rPr>
              <w:t>européen(s); souligne toutefois que les alliances ne devraient pas constituer le seul instrument d’innovation dans</w:t>
            </w:r>
            <w:r w:rsidRPr="00E6201F">
              <w:t xml:space="preserve"> l’enseignement supérieur</w:t>
            </w:r>
            <w:r w:rsidRPr="00E6201F">
              <w:rPr>
                <w:b/>
                <w:i/>
              </w:rPr>
              <w:t>; fait observer</w:t>
            </w:r>
            <w:r w:rsidRPr="00E6201F">
              <w:t xml:space="preserve"> que les alliances </w:t>
            </w:r>
            <w:r w:rsidRPr="00E6201F">
              <w:rPr>
                <w:b/>
                <w:i/>
              </w:rPr>
              <w:t>devraient avoir la liberté de se spécialiser et bénéficier d’une souplesse dans leurs activités</w:t>
            </w:r>
            <w:r w:rsidRPr="00E6201F">
              <w:t>;</w:t>
            </w:r>
          </w:p>
        </w:tc>
        <w:tc>
          <w:tcPr>
            <w:tcW w:w="4876" w:type="dxa"/>
            <w:tcBorders>
              <w:top w:val="nil"/>
              <w:left w:val="nil"/>
              <w:bottom w:val="nil"/>
              <w:right w:val="nil"/>
            </w:tcBorders>
          </w:tcPr>
          <w:p w14:paraId="01CB741E" w14:textId="77777777" w:rsidR="005E0916" w:rsidRPr="00E6201F" w:rsidRDefault="005E0916" w:rsidP="005C1C16">
            <w:pPr>
              <w:pStyle w:val="Normal6a"/>
            </w:pPr>
            <w:r w:rsidRPr="00E6201F">
              <w:t>4.</w:t>
            </w:r>
            <w:r w:rsidRPr="00E6201F">
              <w:tab/>
            </w:r>
            <w:r w:rsidRPr="00E6201F">
              <w:rPr>
                <w:b/>
                <w:i/>
              </w:rPr>
              <w:t>Prend note du lancement de projets pilotes au sein de</w:t>
            </w:r>
            <w:r w:rsidRPr="00E6201F">
              <w:t xml:space="preserve"> certaines alliances </w:t>
            </w:r>
            <w:r w:rsidRPr="00E6201F">
              <w:rPr>
                <w:b/>
                <w:i/>
              </w:rPr>
              <w:t>universitaires européennes</w:t>
            </w:r>
            <w:r w:rsidRPr="00E6201F">
              <w:t xml:space="preserve"> visant à créer un diplôme </w:t>
            </w:r>
            <w:r w:rsidRPr="00E6201F">
              <w:rPr>
                <w:b/>
                <w:i/>
              </w:rPr>
              <w:t>ou</w:t>
            </w:r>
            <w:r w:rsidRPr="00E6201F">
              <w:t xml:space="preserve"> un statut juridique </w:t>
            </w:r>
            <w:r w:rsidRPr="00E6201F">
              <w:rPr>
                <w:b/>
                <w:i/>
              </w:rPr>
              <w:t>commun ; rappelle que</w:t>
            </w:r>
            <w:r w:rsidRPr="00E6201F">
              <w:t xml:space="preserve"> l’enseignement supérieur </w:t>
            </w:r>
            <w:r w:rsidRPr="00E6201F">
              <w:rPr>
                <w:b/>
                <w:i/>
              </w:rPr>
              <w:t>demeure une compétence nationale, et qu’aucun projet ne saurait conduire à une harmonisation forcée ni à une mainmise croissante de l’Union sur ce domaine ; alerte sur les coûts budgétaires croissants de ces dispositifs, souvent portés par une logique idéologique de libre circulation au détriment d’une vision maîtrisée et qualitative de l’enseignement supérieur ; souligne enfin</w:t>
            </w:r>
            <w:r w:rsidRPr="00E6201F">
              <w:t xml:space="preserve"> que les alliances </w:t>
            </w:r>
            <w:r w:rsidRPr="00E6201F">
              <w:rPr>
                <w:b/>
                <w:i/>
              </w:rPr>
              <w:t>ne doivent en aucun cas devenir des structures normatives ou exclusives, mais rester des initiatives ponctuelles et strictement encadrées par les Etats membres</w:t>
            </w:r>
            <w:r w:rsidRPr="00E6201F">
              <w:t>;</w:t>
            </w:r>
          </w:p>
        </w:tc>
      </w:tr>
    </w:tbl>
    <w:p w14:paraId="281427F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84D405D" w14:textId="77777777" w:rsidR="005E0916" w:rsidRPr="00E6201F" w:rsidRDefault="005E0916" w:rsidP="005E0916">
      <w:r w:rsidRPr="00E6201F">
        <w:rPr>
          <w:rStyle w:val="HideTWBExt"/>
        </w:rPr>
        <w:t>&lt;/Amend&gt;</w:t>
      </w:r>
    </w:p>
    <w:p w14:paraId="24E1779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105</w:t>
      </w:r>
      <w:r w:rsidRPr="00E6201F">
        <w:rPr>
          <w:rStyle w:val="HideTWBExt"/>
          <w:b w:val="0"/>
        </w:rPr>
        <w:t>&lt;/NumAm&gt;</w:t>
      </w:r>
    </w:p>
    <w:p w14:paraId="78B67236"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0A4879F5" w14:textId="77777777" w:rsidR="005E0916" w:rsidRPr="00E6201F" w:rsidRDefault="005E0916" w:rsidP="005E0916">
      <w:pPr>
        <w:pStyle w:val="NormalBold"/>
      </w:pPr>
      <w:r w:rsidRPr="00E6201F">
        <w:rPr>
          <w:rStyle w:val="HideTWBExt"/>
          <w:b w:val="0"/>
        </w:rPr>
        <w:t>&lt;/RepeatBlock-By&gt;</w:t>
      </w:r>
    </w:p>
    <w:p w14:paraId="197B54B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B6CD5FB"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3A213CE" w14:textId="77777777" w:rsidTr="005C1C16">
        <w:trPr>
          <w:trHeight w:hRule="exact" w:val="240"/>
          <w:jc w:val="center"/>
        </w:trPr>
        <w:tc>
          <w:tcPr>
            <w:tcW w:w="9752" w:type="dxa"/>
            <w:gridSpan w:val="2"/>
            <w:tcBorders>
              <w:top w:val="nil"/>
              <w:left w:val="nil"/>
              <w:bottom w:val="nil"/>
              <w:right w:val="nil"/>
            </w:tcBorders>
          </w:tcPr>
          <w:p w14:paraId="0959C332" w14:textId="77777777" w:rsidR="005E0916" w:rsidRPr="00E6201F" w:rsidRDefault="005E0916" w:rsidP="005C1C16"/>
        </w:tc>
      </w:tr>
      <w:tr w:rsidR="005E0916" w:rsidRPr="00E6201F" w14:paraId="49AE3504" w14:textId="77777777" w:rsidTr="005C1C16">
        <w:trPr>
          <w:trHeight w:val="240"/>
          <w:jc w:val="center"/>
        </w:trPr>
        <w:tc>
          <w:tcPr>
            <w:tcW w:w="4876" w:type="dxa"/>
            <w:tcBorders>
              <w:top w:val="nil"/>
              <w:left w:val="nil"/>
              <w:bottom w:val="nil"/>
              <w:right w:val="nil"/>
            </w:tcBorders>
          </w:tcPr>
          <w:p w14:paraId="0BDE99F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5C60B58" w14:textId="77777777" w:rsidR="005E0916" w:rsidRPr="00E6201F" w:rsidRDefault="005E0916" w:rsidP="005C1C16">
            <w:pPr>
              <w:pStyle w:val="AmColumnHeading"/>
            </w:pPr>
            <w:r w:rsidRPr="00E6201F">
              <w:t>Amendement</w:t>
            </w:r>
          </w:p>
        </w:tc>
      </w:tr>
      <w:tr w:rsidR="005E0916" w:rsidRPr="00E6201F" w14:paraId="3C39612B" w14:textId="77777777" w:rsidTr="005C1C16">
        <w:trPr>
          <w:jc w:val="center"/>
        </w:trPr>
        <w:tc>
          <w:tcPr>
            <w:tcW w:w="4876" w:type="dxa"/>
            <w:tcBorders>
              <w:top w:val="nil"/>
              <w:left w:val="nil"/>
              <w:bottom w:val="nil"/>
              <w:right w:val="nil"/>
            </w:tcBorders>
          </w:tcPr>
          <w:p w14:paraId="3B34B2A5" w14:textId="77777777" w:rsidR="005E0916" w:rsidRPr="00E6201F" w:rsidRDefault="005E0916" w:rsidP="005C1C16">
            <w:pPr>
              <w:pStyle w:val="Normal6a"/>
            </w:pPr>
            <w:r w:rsidRPr="00E6201F">
              <w:t>4.</w:t>
            </w:r>
            <w:r w:rsidRPr="00E6201F">
              <w:tab/>
            </w:r>
            <w:r w:rsidRPr="00E6201F">
              <w:rPr>
                <w:b/>
                <w:i/>
              </w:rPr>
              <w:t>se félicite que certaines alliances s’engagent dans des projets pilotes visant à créer un diplôme et/ou un statut juridique européen(s); souligne toutefois que les alliances ne devraient pas constituer le seul instrument d’innovation dans l’enseignement supérieur;</w:t>
            </w:r>
            <w:r w:rsidRPr="00E6201F">
              <w:t xml:space="preserve"> fait observer que les alliances devraient avoir la liberté de se spécialiser et bénéficier d’une souplesse dans leurs activités;</w:t>
            </w:r>
          </w:p>
        </w:tc>
        <w:tc>
          <w:tcPr>
            <w:tcW w:w="4876" w:type="dxa"/>
            <w:tcBorders>
              <w:top w:val="nil"/>
              <w:left w:val="nil"/>
              <w:bottom w:val="nil"/>
              <w:right w:val="nil"/>
            </w:tcBorders>
          </w:tcPr>
          <w:p w14:paraId="6FB635C3" w14:textId="77777777" w:rsidR="005E0916" w:rsidRPr="00E6201F" w:rsidRDefault="005E0916" w:rsidP="005C1C16">
            <w:pPr>
              <w:pStyle w:val="Normal6a"/>
            </w:pPr>
            <w:r w:rsidRPr="00E6201F">
              <w:t>4.</w:t>
            </w:r>
            <w:r w:rsidRPr="00E6201F">
              <w:tab/>
              <w:t>Fait observer que les alliances devraient avoir la liberté de se spécialiser et bénéficier d’une souplesse dans leurs activités;</w:t>
            </w:r>
          </w:p>
        </w:tc>
      </w:tr>
    </w:tbl>
    <w:p w14:paraId="005174A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4FF60AAE" w14:textId="77777777" w:rsidR="005E0916" w:rsidRPr="00E6201F" w:rsidRDefault="005E0916" w:rsidP="005E0916">
      <w:r w:rsidRPr="00E6201F">
        <w:rPr>
          <w:rStyle w:val="HideTWBExt"/>
        </w:rPr>
        <w:t>&lt;/Amend&gt;</w:t>
      </w:r>
    </w:p>
    <w:p w14:paraId="25B3780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106</w:t>
      </w:r>
      <w:r w:rsidRPr="00E6201F">
        <w:rPr>
          <w:rStyle w:val="HideTWBExt"/>
          <w:b w:val="0"/>
        </w:rPr>
        <w:t>&lt;/NumAm&gt;</w:t>
      </w:r>
    </w:p>
    <w:p w14:paraId="71113042" w14:textId="77777777" w:rsidR="005E0916" w:rsidRPr="00E6201F" w:rsidRDefault="005E0916" w:rsidP="005E0916">
      <w:pPr>
        <w:pStyle w:val="NormalBold"/>
      </w:pPr>
      <w:r w:rsidRPr="00E6201F">
        <w:rPr>
          <w:rStyle w:val="HideTWBExt"/>
          <w:b w:val="0"/>
        </w:rPr>
        <w:t>&lt;RepeatBlock-By&gt;&lt;Members&gt;</w:t>
      </w:r>
      <w:r w:rsidRPr="00E6201F">
        <w:t>Annamária Vicsek</w:t>
      </w:r>
      <w:r w:rsidRPr="00E6201F">
        <w:rPr>
          <w:rStyle w:val="HideTWBExt"/>
          <w:b w:val="0"/>
        </w:rPr>
        <w:t>&lt;/Members&gt;</w:t>
      </w:r>
    </w:p>
    <w:p w14:paraId="3B755441" w14:textId="77777777" w:rsidR="005E0916" w:rsidRPr="00E6201F" w:rsidRDefault="005E0916" w:rsidP="005E0916">
      <w:pPr>
        <w:pStyle w:val="NormalBold"/>
      </w:pPr>
      <w:r w:rsidRPr="00E6201F">
        <w:rPr>
          <w:rStyle w:val="HideTWBExt"/>
          <w:b w:val="0"/>
        </w:rPr>
        <w:t>&lt;/RepeatBlock-By&gt;</w:t>
      </w:r>
    </w:p>
    <w:p w14:paraId="1F2E1A4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6B204E2"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35D619F" w14:textId="77777777" w:rsidTr="005C1C16">
        <w:trPr>
          <w:trHeight w:hRule="exact" w:val="240"/>
          <w:jc w:val="center"/>
        </w:trPr>
        <w:tc>
          <w:tcPr>
            <w:tcW w:w="9752" w:type="dxa"/>
            <w:gridSpan w:val="2"/>
            <w:tcBorders>
              <w:top w:val="nil"/>
              <w:left w:val="nil"/>
              <w:bottom w:val="nil"/>
              <w:right w:val="nil"/>
            </w:tcBorders>
          </w:tcPr>
          <w:p w14:paraId="367220B4" w14:textId="77777777" w:rsidR="005E0916" w:rsidRPr="00E6201F" w:rsidRDefault="005E0916" w:rsidP="005C1C16"/>
        </w:tc>
      </w:tr>
      <w:tr w:rsidR="005E0916" w:rsidRPr="00E6201F" w14:paraId="2F99F41B" w14:textId="77777777" w:rsidTr="005C1C16">
        <w:trPr>
          <w:trHeight w:val="240"/>
          <w:jc w:val="center"/>
        </w:trPr>
        <w:tc>
          <w:tcPr>
            <w:tcW w:w="4876" w:type="dxa"/>
            <w:tcBorders>
              <w:top w:val="nil"/>
              <w:left w:val="nil"/>
              <w:bottom w:val="nil"/>
              <w:right w:val="nil"/>
            </w:tcBorders>
          </w:tcPr>
          <w:p w14:paraId="4076EE7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DA860E5" w14:textId="77777777" w:rsidR="005E0916" w:rsidRPr="00E6201F" w:rsidRDefault="005E0916" w:rsidP="005C1C16">
            <w:pPr>
              <w:pStyle w:val="AmColumnHeading"/>
            </w:pPr>
            <w:r w:rsidRPr="00E6201F">
              <w:t>Amendement</w:t>
            </w:r>
          </w:p>
        </w:tc>
      </w:tr>
      <w:tr w:rsidR="005E0916" w:rsidRPr="00E6201F" w14:paraId="232DD4B6" w14:textId="77777777" w:rsidTr="005C1C16">
        <w:trPr>
          <w:jc w:val="center"/>
        </w:trPr>
        <w:tc>
          <w:tcPr>
            <w:tcW w:w="4876" w:type="dxa"/>
            <w:tcBorders>
              <w:top w:val="nil"/>
              <w:left w:val="nil"/>
              <w:bottom w:val="nil"/>
              <w:right w:val="nil"/>
            </w:tcBorders>
          </w:tcPr>
          <w:p w14:paraId="40366B27" w14:textId="77777777" w:rsidR="005E0916" w:rsidRPr="00E6201F" w:rsidRDefault="005E0916" w:rsidP="005C1C16">
            <w:pPr>
              <w:pStyle w:val="Normal6a"/>
            </w:pPr>
            <w:r w:rsidRPr="00E6201F">
              <w:t>4.</w:t>
            </w:r>
            <w:r w:rsidRPr="00E6201F">
              <w:tab/>
              <w:t>se félicite que certaines alliances s’engagent dans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w:t>
            </w:r>
          </w:p>
        </w:tc>
        <w:tc>
          <w:tcPr>
            <w:tcW w:w="4876" w:type="dxa"/>
            <w:tcBorders>
              <w:top w:val="nil"/>
              <w:left w:val="nil"/>
              <w:bottom w:val="nil"/>
              <w:right w:val="nil"/>
            </w:tcBorders>
          </w:tcPr>
          <w:p w14:paraId="02B98B9E" w14:textId="77777777" w:rsidR="005E0916" w:rsidRPr="00E6201F" w:rsidRDefault="005E0916" w:rsidP="005C1C16">
            <w:pPr>
              <w:pStyle w:val="Normal6a"/>
            </w:pPr>
            <w:r w:rsidRPr="00E6201F">
              <w:t>4.</w:t>
            </w:r>
            <w:r w:rsidRPr="00E6201F">
              <w:tab/>
              <w:t xml:space="preserve">se félicite que certaines alliances s’engagent dans des projets pilotes visant à créer un diplôme et/ou un statut juridique européen(s); souligne toutefois que les alliances ne devraient pas constituer le seul instrument d’innovation dans l’enseignement supérieur; fait observer que les </w:t>
            </w:r>
            <w:r w:rsidRPr="00E6201F">
              <w:rPr>
                <w:b/>
                <w:i/>
              </w:rPr>
              <w:t>universités, y compris les alliances,</w:t>
            </w:r>
            <w:r w:rsidRPr="00E6201F">
              <w:t xml:space="preserve"> devraient avoir la liberté de se spécialiser et bénéficier d’une souplesse dans leurs activités;</w:t>
            </w:r>
          </w:p>
        </w:tc>
      </w:tr>
    </w:tbl>
    <w:p w14:paraId="3046195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C46290C" w14:textId="77777777" w:rsidR="005E0916" w:rsidRPr="00E6201F" w:rsidRDefault="005E0916" w:rsidP="005E0916">
      <w:r w:rsidRPr="00E6201F">
        <w:rPr>
          <w:rStyle w:val="HideTWBExt"/>
        </w:rPr>
        <w:t>&lt;/Amend&gt;</w:t>
      </w:r>
    </w:p>
    <w:p w14:paraId="0E06FD0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107</w:t>
      </w:r>
      <w:r w:rsidRPr="00E6201F">
        <w:rPr>
          <w:rStyle w:val="HideTWBExt"/>
          <w:b w:val="0"/>
        </w:rPr>
        <w:t>&lt;/NumAm&gt;</w:t>
      </w:r>
    </w:p>
    <w:p w14:paraId="3D26A920"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0F32FC75" w14:textId="77777777" w:rsidR="005E0916" w:rsidRPr="00E6201F" w:rsidRDefault="005E0916" w:rsidP="005E0916">
      <w:pPr>
        <w:pStyle w:val="NormalBold"/>
      </w:pPr>
      <w:r w:rsidRPr="00E6201F">
        <w:rPr>
          <w:rStyle w:val="HideTWBExt"/>
          <w:b w:val="0"/>
        </w:rPr>
        <w:t>&lt;/RepeatBlock-By&gt;</w:t>
      </w:r>
    </w:p>
    <w:p w14:paraId="320BC11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7FB45C2"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D1868D8" w14:textId="77777777" w:rsidTr="005C1C16">
        <w:trPr>
          <w:trHeight w:hRule="exact" w:val="240"/>
          <w:jc w:val="center"/>
        </w:trPr>
        <w:tc>
          <w:tcPr>
            <w:tcW w:w="9752" w:type="dxa"/>
            <w:gridSpan w:val="2"/>
            <w:tcBorders>
              <w:top w:val="nil"/>
              <w:left w:val="nil"/>
              <w:bottom w:val="nil"/>
              <w:right w:val="nil"/>
            </w:tcBorders>
          </w:tcPr>
          <w:p w14:paraId="4DAFD202" w14:textId="77777777" w:rsidR="005E0916" w:rsidRPr="00E6201F" w:rsidRDefault="005E0916" w:rsidP="005C1C16"/>
        </w:tc>
      </w:tr>
      <w:tr w:rsidR="005E0916" w:rsidRPr="00E6201F" w14:paraId="4F6A516B" w14:textId="77777777" w:rsidTr="005C1C16">
        <w:trPr>
          <w:trHeight w:val="240"/>
          <w:jc w:val="center"/>
        </w:trPr>
        <w:tc>
          <w:tcPr>
            <w:tcW w:w="4876" w:type="dxa"/>
            <w:tcBorders>
              <w:top w:val="nil"/>
              <w:left w:val="nil"/>
              <w:bottom w:val="nil"/>
              <w:right w:val="nil"/>
            </w:tcBorders>
          </w:tcPr>
          <w:p w14:paraId="5C7B29A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BFA610E" w14:textId="77777777" w:rsidR="005E0916" w:rsidRPr="00E6201F" w:rsidRDefault="005E0916" w:rsidP="005C1C16">
            <w:pPr>
              <w:pStyle w:val="AmColumnHeading"/>
            </w:pPr>
            <w:r w:rsidRPr="00E6201F">
              <w:t>Amendement</w:t>
            </w:r>
          </w:p>
        </w:tc>
      </w:tr>
      <w:tr w:rsidR="005E0916" w:rsidRPr="00E6201F" w14:paraId="13D531A6" w14:textId="77777777" w:rsidTr="005C1C16">
        <w:trPr>
          <w:jc w:val="center"/>
        </w:trPr>
        <w:tc>
          <w:tcPr>
            <w:tcW w:w="4876" w:type="dxa"/>
            <w:tcBorders>
              <w:top w:val="nil"/>
              <w:left w:val="nil"/>
              <w:bottom w:val="nil"/>
              <w:right w:val="nil"/>
            </w:tcBorders>
          </w:tcPr>
          <w:p w14:paraId="3CC24F1C" w14:textId="77777777" w:rsidR="005E0916" w:rsidRPr="00E6201F" w:rsidRDefault="005E0916" w:rsidP="005C1C16">
            <w:pPr>
              <w:pStyle w:val="Normal6a"/>
            </w:pPr>
            <w:r w:rsidRPr="00E6201F">
              <w:t>4.</w:t>
            </w:r>
            <w:r w:rsidRPr="00E6201F">
              <w:tab/>
              <w:t xml:space="preserve">se félicite que certaines alliances s’engagent dans des projets pilotes visant à créer un </w:t>
            </w:r>
            <w:r w:rsidRPr="00E6201F">
              <w:rPr>
                <w:b/>
                <w:i/>
              </w:rPr>
              <w:t xml:space="preserve">diplôme et/ou un </w:t>
            </w:r>
            <w:r w:rsidRPr="00E6201F">
              <w:t xml:space="preserve">statut juridique </w:t>
            </w:r>
            <w:r w:rsidRPr="00E6201F">
              <w:rPr>
                <w:b/>
                <w:i/>
              </w:rPr>
              <w:t>européen(s)</w:t>
            </w:r>
            <w:r w:rsidRPr="00E6201F">
              <w:t>; souligne toutefois que les alliances ne devraient pas constituer le seul instrument d’innovation dans l’enseignement supérieur; fait observer que les alliances devraient avoir la liberté de se spécialiser et bénéficier d’une souplesse dans leurs activités;</w:t>
            </w:r>
          </w:p>
        </w:tc>
        <w:tc>
          <w:tcPr>
            <w:tcW w:w="4876" w:type="dxa"/>
            <w:tcBorders>
              <w:top w:val="nil"/>
              <w:left w:val="nil"/>
              <w:bottom w:val="nil"/>
              <w:right w:val="nil"/>
            </w:tcBorders>
          </w:tcPr>
          <w:p w14:paraId="0561CBD4" w14:textId="77777777" w:rsidR="005E0916" w:rsidRPr="00E6201F" w:rsidRDefault="005E0916" w:rsidP="005C1C16">
            <w:pPr>
              <w:pStyle w:val="Normal6a"/>
            </w:pPr>
            <w:r w:rsidRPr="00E6201F">
              <w:t>4.</w:t>
            </w:r>
            <w:r w:rsidRPr="00E6201F">
              <w:tab/>
              <w:t xml:space="preserve">se félicite que certaines alliances s’engagent dans des projets pilotes visant à créer un statut juridique </w:t>
            </w:r>
            <w:r w:rsidRPr="00E6201F">
              <w:rPr>
                <w:b/>
                <w:i/>
              </w:rPr>
              <w:t>européen ainsi que des diplômes européens communs</w:t>
            </w:r>
            <w:r w:rsidRPr="00E6201F">
              <w:t>; souligne toutefois que les alliances ne devraient pas constituer le seul instrument d’innovation dans l’enseignement supérieur; fait observer que les alliances devraient avoir la liberté de se spécialiser et bénéficier d’une souplesse dans leurs activités;</w:t>
            </w:r>
          </w:p>
        </w:tc>
      </w:tr>
    </w:tbl>
    <w:p w14:paraId="74DE788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5C2E156" w14:textId="77777777" w:rsidR="005E0916" w:rsidRPr="00E6201F" w:rsidRDefault="005E0916" w:rsidP="005E0916">
      <w:r w:rsidRPr="00E6201F">
        <w:rPr>
          <w:rStyle w:val="HideTWBExt"/>
        </w:rPr>
        <w:t>&lt;/Amend&gt;</w:t>
      </w:r>
    </w:p>
    <w:p w14:paraId="1D217A6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108</w:t>
      </w:r>
      <w:r w:rsidRPr="00E6201F">
        <w:rPr>
          <w:rStyle w:val="HideTWBExt"/>
          <w:b w:val="0"/>
        </w:rPr>
        <w:t>&lt;/NumAm&gt;</w:t>
      </w:r>
    </w:p>
    <w:p w14:paraId="28608367"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199DC7AF" w14:textId="77777777" w:rsidR="005E0916" w:rsidRPr="00E6201F" w:rsidRDefault="005E0916" w:rsidP="005E0916">
      <w:pPr>
        <w:pStyle w:val="NormalBold"/>
      </w:pPr>
      <w:r w:rsidRPr="00E6201F">
        <w:rPr>
          <w:rStyle w:val="HideTWBExt"/>
          <w:b w:val="0"/>
        </w:rPr>
        <w:t>&lt;/RepeatBlock-By&gt;</w:t>
      </w:r>
    </w:p>
    <w:p w14:paraId="5502401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260AE8E" w14:textId="77777777" w:rsidR="005E0916" w:rsidRPr="00E6201F" w:rsidRDefault="005E0916" w:rsidP="005E0916">
      <w:pPr>
        <w:pStyle w:val="NormalBold"/>
      </w:pPr>
      <w:r w:rsidRPr="00E6201F">
        <w:rPr>
          <w:rStyle w:val="HideTWBExt"/>
          <w:b w:val="0"/>
        </w:rPr>
        <w:t>&lt;Article&gt;</w:t>
      </w:r>
      <w:r w:rsidRPr="00E6201F">
        <w:t>Paragraphe 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A9F018C" w14:textId="77777777" w:rsidTr="005C1C16">
        <w:trPr>
          <w:trHeight w:hRule="exact" w:val="240"/>
          <w:jc w:val="center"/>
        </w:trPr>
        <w:tc>
          <w:tcPr>
            <w:tcW w:w="9752" w:type="dxa"/>
            <w:gridSpan w:val="2"/>
            <w:tcBorders>
              <w:top w:val="nil"/>
              <w:left w:val="nil"/>
              <w:bottom w:val="nil"/>
              <w:right w:val="nil"/>
            </w:tcBorders>
          </w:tcPr>
          <w:p w14:paraId="62156A61" w14:textId="77777777" w:rsidR="005E0916" w:rsidRPr="00E6201F" w:rsidRDefault="005E0916" w:rsidP="005C1C16"/>
        </w:tc>
      </w:tr>
      <w:tr w:rsidR="005E0916" w:rsidRPr="00E6201F" w14:paraId="3302621E" w14:textId="77777777" w:rsidTr="005C1C16">
        <w:trPr>
          <w:trHeight w:val="240"/>
          <w:jc w:val="center"/>
        </w:trPr>
        <w:tc>
          <w:tcPr>
            <w:tcW w:w="4876" w:type="dxa"/>
            <w:tcBorders>
              <w:top w:val="nil"/>
              <w:left w:val="nil"/>
              <w:bottom w:val="nil"/>
              <w:right w:val="nil"/>
            </w:tcBorders>
          </w:tcPr>
          <w:p w14:paraId="710B50C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A275C07" w14:textId="77777777" w:rsidR="005E0916" w:rsidRPr="00E6201F" w:rsidRDefault="005E0916" w:rsidP="005C1C16">
            <w:pPr>
              <w:pStyle w:val="AmColumnHeading"/>
            </w:pPr>
            <w:r w:rsidRPr="00E6201F">
              <w:t>Amendement</w:t>
            </w:r>
          </w:p>
        </w:tc>
      </w:tr>
      <w:tr w:rsidR="005E0916" w:rsidRPr="00E6201F" w14:paraId="58F5322B" w14:textId="77777777" w:rsidTr="005C1C16">
        <w:trPr>
          <w:jc w:val="center"/>
        </w:trPr>
        <w:tc>
          <w:tcPr>
            <w:tcW w:w="4876" w:type="dxa"/>
            <w:tcBorders>
              <w:top w:val="nil"/>
              <w:left w:val="nil"/>
              <w:bottom w:val="nil"/>
              <w:right w:val="nil"/>
            </w:tcBorders>
          </w:tcPr>
          <w:p w14:paraId="7D7AF01D" w14:textId="77777777" w:rsidR="005E0916" w:rsidRPr="00E6201F" w:rsidRDefault="005E0916" w:rsidP="005C1C16">
            <w:pPr>
              <w:pStyle w:val="Normal6a"/>
            </w:pPr>
            <w:r w:rsidRPr="00E6201F">
              <w:t>4.</w:t>
            </w:r>
            <w:r w:rsidRPr="00E6201F">
              <w:tab/>
            </w:r>
            <w:r w:rsidRPr="00E6201F">
              <w:rPr>
                <w:b/>
                <w:i/>
              </w:rPr>
              <w:t>se félicite</w:t>
            </w:r>
            <w:r w:rsidRPr="00E6201F">
              <w:t xml:space="preserve"> que certaines alliances s’engagent dans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w:t>
            </w:r>
          </w:p>
        </w:tc>
        <w:tc>
          <w:tcPr>
            <w:tcW w:w="4876" w:type="dxa"/>
            <w:tcBorders>
              <w:top w:val="nil"/>
              <w:left w:val="nil"/>
              <w:bottom w:val="nil"/>
              <w:right w:val="nil"/>
            </w:tcBorders>
          </w:tcPr>
          <w:p w14:paraId="705A72DB" w14:textId="77777777" w:rsidR="005E0916" w:rsidRPr="00E6201F" w:rsidRDefault="005E0916" w:rsidP="005C1C16">
            <w:pPr>
              <w:pStyle w:val="Normal6a"/>
            </w:pPr>
            <w:r w:rsidRPr="00E6201F">
              <w:t>4.</w:t>
            </w:r>
            <w:r w:rsidRPr="00E6201F">
              <w:tab/>
            </w:r>
            <w:r w:rsidRPr="00E6201F">
              <w:rPr>
                <w:b/>
                <w:i/>
              </w:rPr>
              <w:t>note</w:t>
            </w:r>
            <w:r w:rsidRPr="00E6201F">
              <w:t xml:space="preserve"> que certaines alliances s’engagent dans des projets pilotes visant à créer un diplôme et/ou un statut juridique européen(s); souligne toutefois que les alliances ne devraient pas constituer le seul instrument d’innovation dans l’enseignement supérieur; fait observer que les alliances devraient avoir la liberté de se spécialiser et bénéficier d’une souplesse dans leurs activités;</w:t>
            </w:r>
          </w:p>
        </w:tc>
      </w:tr>
    </w:tbl>
    <w:p w14:paraId="51928A2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DCA5DD7" w14:textId="77777777" w:rsidR="005E0916" w:rsidRPr="00E6201F" w:rsidRDefault="005E0916" w:rsidP="005E0916">
      <w:r w:rsidRPr="00E6201F">
        <w:rPr>
          <w:rStyle w:val="HideTWBExt"/>
        </w:rPr>
        <w:t>&lt;/Amend&gt;</w:t>
      </w:r>
    </w:p>
    <w:p w14:paraId="63597C9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109</w:t>
      </w:r>
      <w:r w:rsidRPr="00E6201F">
        <w:rPr>
          <w:rStyle w:val="HideTWBExt"/>
          <w:b w:val="0"/>
        </w:rPr>
        <w:t>&lt;/NumAm&gt;</w:t>
      </w:r>
    </w:p>
    <w:p w14:paraId="7B0E78B6"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7539CA9C" w14:textId="77777777" w:rsidR="005E0916" w:rsidRPr="00E6201F" w:rsidRDefault="005E0916" w:rsidP="005E0916">
      <w:pPr>
        <w:pStyle w:val="NormalBold"/>
      </w:pPr>
      <w:r w:rsidRPr="00E6201F">
        <w:rPr>
          <w:rStyle w:val="HideTWBExt"/>
          <w:b w:val="0"/>
        </w:rPr>
        <w:t>&lt;/RepeatBlock-By&gt;</w:t>
      </w:r>
    </w:p>
    <w:p w14:paraId="451EC37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83DDC16" w14:textId="77777777" w:rsidR="005E0916" w:rsidRPr="00E6201F" w:rsidRDefault="005E0916" w:rsidP="005E0916">
      <w:pPr>
        <w:pStyle w:val="NormalBold"/>
      </w:pPr>
      <w:r w:rsidRPr="00E6201F">
        <w:rPr>
          <w:rStyle w:val="HideTWBExt"/>
          <w:b w:val="0"/>
        </w:rPr>
        <w:t>&lt;Article&gt;</w:t>
      </w:r>
      <w:r w:rsidRPr="00E6201F">
        <w:t>Paragraphe 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F4EF57D" w14:textId="77777777" w:rsidTr="005C1C16">
        <w:trPr>
          <w:trHeight w:hRule="exact" w:val="240"/>
          <w:jc w:val="center"/>
        </w:trPr>
        <w:tc>
          <w:tcPr>
            <w:tcW w:w="9752" w:type="dxa"/>
            <w:gridSpan w:val="2"/>
            <w:tcBorders>
              <w:top w:val="nil"/>
              <w:left w:val="nil"/>
              <w:bottom w:val="nil"/>
              <w:right w:val="nil"/>
            </w:tcBorders>
          </w:tcPr>
          <w:p w14:paraId="08311DC0" w14:textId="77777777" w:rsidR="005E0916" w:rsidRPr="00E6201F" w:rsidRDefault="005E0916" w:rsidP="005C1C16"/>
        </w:tc>
      </w:tr>
      <w:tr w:rsidR="005E0916" w:rsidRPr="00E6201F" w14:paraId="49965456" w14:textId="77777777" w:rsidTr="005C1C16">
        <w:trPr>
          <w:trHeight w:val="240"/>
          <w:jc w:val="center"/>
        </w:trPr>
        <w:tc>
          <w:tcPr>
            <w:tcW w:w="4876" w:type="dxa"/>
            <w:tcBorders>
              <w:top w:val="nil"/>
              <w:left w:val="nil"/>
              <w:bottom w:val="nil"/>
              <w:right w:val="nil"/>
            </w:tcBorders>
          </w:tcPr>
          <w:p w14:paraId="732C92B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005CD01" w14:textId="77777777" w:rsidR="005E0916" w:rsidRPr="00E6201F" w:rsidRDefault="005E0916" w:rsidP="005C1C16">
            <w:pPr>
              <w:pStyle w:val="AmColumnHeading"/>
            </w:pPr>
            <w:r w:rsidRPr="00E6201F">
              <w:t>Amendement</w:t>
            </w:r>
          </w:p>
        </w:tc>
      </w:tr>
      <w:tr w:rsidR="005E0916" w:rsidRPr="00E6201F" w14:paraId="540015DB" w14:textId="77777777" w:rsidTr="005C1C16">
        <w:trPr>
          <w:jc w:val="center"/>
        </w:trPr>
        <w:tc>
          <w:tcPr>
            <w:tcW w:w="4876" w:type="dxa"/>
            <w:tcBorders>
              <w:top w:val="nil"/>
              <w:left w:val="nil"/>
              <w:bottom w:val="nil"/>
              <w:right w:val="nil"/>
            </w:tcBorders>
          </w:tcPr>
          <w:p w14:paraId="272E5131" w14:textId="77777777" w:rsidR="005E0916" w:rsidRPr="00E6201F" w:rsidRDefault="005E0916" w:rsidP="005C1C16">
            <w:pPr>
              <w:pStyle w:val="Normal6a"/>
            </w:pPr>
          </w:p>
        </w:tc>
        <w:tc>
          <w:tcPr>
            <w:tcW w:w="4876" w:type="dxa"/>
            <w:tcBorders>
              <w:top w:val="nil"/>
              <w:left w:val="nil"/>
              <w:bottom w:val="nil"/>
              <w:right w:val="nil"/>
            </w:tcBorders>
          </w:tcPr>
          <w:p w14:paraId="36ED987F" w14:textId="77777777" w:rsidR="005E0916" w:rsidRPr="00E6201F" w:rsidRDefault="005E0916" w:rsidP="005C1C16">
            <w:pPr>
              <w:pStyle w:val="Normal6a"/>
            </w:pPr>
            <w:r w:rsidRPr="00E6201F">
              <w:rPr>
                <w:b/>
                <w:i/>
              </w:rPr>
              <w:t>4 bis.</w:t>
            </w:r>
            <w:r w:rsidRPr="00E6201F">
              <w:tab/>
            </w:r>
            <w:r w:rsidRPr="00E6201F">
              <w:rPr>
                <w:b/>
                <w:i/>
              </w:rPr>
              <w:t>souligne que la réussite et la durabilité des alliances «universités européennes» devraient être étayées par un financement public robuste à long terme, tant au niveau de l’Union qu’au niveau national; souligne la nécessité de garantir des ressources adéquates, stables et prévisibles, et met en garde contre une dépendance excessive à l’égard du financement privé, qui pourrait compromettre l’équité et l’intérêt public dans l’enseignement supérieur;</w:t>
            </w:r>
          </w:p>
        </w:tc>
      </w:tr>
    </w:tbl>
    <w:p w14:paraId="2253449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F7BC42D" w14:textId="77777777" w:rsidR="005E0916" w:rsidRPr="00E6201F" w:rsidRDefault="005E0916" w:rsidP="005E0916">
      <w:r w:rsidRPr="00E6201F">
        <w:rPr>
          <w:rStyle w:val="HideTWBExt"/>
        </w:rPr>
        <w:t>&lt;/Amend&gt;</w:t>
      </w:r>
    </w:p>
    <w:p w14:paraId="3E8B600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110</w:t>
      </w:r>
      <w:r w:rsidRPr="00E6201F">
        <w:rPr>
          <w:rStyle w:val="HideTWBExt"/>
          <w:b w:val="0"/>
        </w:rPr>
        <w:t>&lt;/NumAm&gt;</w:t>
      </w:r>
    </w:p>
    <w:p w14:paraId="03F0FB64"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 Manuela Ripa</w:t>
      </w:r>
      <w:r w:rsidRPr="00E6201F">
        <w:rPr>
          <w:rStyle w:val="HideTWBExt"/>
          <w:b w:val="0"/>
        </w:rPr>
        <w:t>&lt;/Members&gt;</w:t>
      </w:r>
    </w:p>
    <w:p w14:paraId="4EE8D9EF" w14:textId="77777777" w:rsidR="005E0916" w:rsidRPr="00E6201F" w:rsidRDefault="005E0916" w:rsidP="005E0916">
      <w:pPr>
        <w:pStyle w:val="NormalBold"/>
      </w:pPr>
      <w:r w:rsidRPr="00E6201F">
        <w:rPr>
          <w:rStyle w:val="HideTWBExt"/>
          <w:b w:val="0"/>
        </w:rPr>
        <w:t>&lt;/RepeatBlock-By&gt;</w:t>
      </w:r>
    </w:p>
    <w:p w14:paraId="55FD7EE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8FAAFB8" w14:textId="77777777" w:rsidR="005E0916" w:rsidRPr="00E6201F" w:rsidRDefault="005E0916" w:rsidP="005E0916">
      <w:pPr>
        <w:pStyle w:val="NormalBold"/>
      </w:pPr>
      <w:r w:rsidRPr="00E6201F">
        <w:rPr>
          <w:rStyle w:val="HideTWBExt"/>
          <w:b w:val="0"/>
        </w:rPr>
        <w:t>&lt;Article&gt;</w:t>
      </w:r>
      <w:r w:rsidRPr="00E6201F">
        <w:t>Paragraphe 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00067F8" w14:textId="77777777" w:rsidTr="005C1C16">
        <w:trPr>
          <w:trHeight w:hRule="exact" w:val="240"/>
          <w:jc w:val="center"/>
        </w:trPr>
        <w:tc>
          <w:tcPr>
            <w:tcW w:w="9752" w:type="dxa"/>
            <w:gridSpan w:val="2"/>
            <w:tcBorders>
              <w:top w:val="nil"/>
              <w:left w:val="nil"/>
              <w:bottom w:val="nil"/>
              <w:right w:val="nil"/>
            </w:tcBorders>
          </w:tcPr>
          <w:p w14:paraId="44342872" w14:textId="77777777" w:rsidR="005E0916" w:rsidRPr="00E6201F" w:rsidRDefault="005E0916" w:rsidP="005C1C16"/>
        </w:tc>
      </w:tr>
      <w:tr w:rsidR="005E0916" w:rsidRPr="00E6201F" w14:paraId="091D6E82" w14:textId="77777777" w:rsidTr="005C1C16">
        <w:trPr>
          <w:trHeight w:val="240"/>
          <w:jc w:val="center"/>
        </w:trPr>
        <w:tc>
          <w:tcPr>
            <w:tcW w:w="4876" w:type="dxa"/>
            <w:tcBorders>
              <w:top w:val="nil"/>
              <w:left w:val="nil"/>
              <w:bottom w:val="nil"/>
              <w:right w:val="nil"/>
            </w:tcBorders>
          </w:tcPr>
          <w:p w14:paraId="4AA164A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C9FCA37" w14:textId="77777777" w:rsidR="005E0916" w:rsidRPr="00E6201F" w:rsidRDefault="005E0916" w:rsidP="005C1C16">
            <w:pPr>
              <w:pStyle w:val="AmColumnHeading"/>
            </w:pPr>
            <w:r w:rsidRPr="00E6201F">
              <w:t>Amendement</w:t>
            </w:r>
          </w:p>
        </w:tc>
      </w:tr>
      <w:tr w:rsidR="005E0916" w:rsidRPr="00E6201F" w14:paraId="58FF5E15" w14:textId="77777777" w:rsidTr="005C1C16">
        <w:trPr>
          <w:jc w:val="center"/>
        </w:trPr>
        <w:tc>
          <w:tcPr>
            <w:tcW w:w="4876" w:type="dxa"/>
            <w:tcBorders>
              <w:top w:val="nil"/>
              <w:left w:val="nil"/>
              <w:bottom w:val="nil"/>
              <w:right w:val="nil"/>
            </w:tcBorders>
          </w:tcPr>
          <w:p w14:paraId="4925327D" w14:textId="77777777" w:rsidR="005E0916" w:rsidRPr="00E6201F" w:rsidRDefault="005E0916" w:rsidP="005C1C16">
            <w:pPr>
              <w:pStyle w:val="Normal6a"/>
            </w:pPr>
          </w:p>
        </w:tc>
        <w:tc>
          <w:tcPr>
            <w:tcW w:w="4876" w:type="dxa"/>
            <w:tcBorders>
              <w:top w:val="nil"/>
              <w:left w:val="nil"/>
              <w:bottom w:val="nil"/>
              <w:right w:val="nil"/>
            </w:tcBorders>
          </w:tcPr>
          <w:p w14:paraId="330EC745" w14:textId="77777777" w:rsidR="005E0916" w:rsidRPr="00E6201F" w:rsidRDefault="005E0916" w:rsidP="005C1C16">
            <w:pPr>
              <w:pStyle w:val="Normal6a"/>
            </w:pPr>
            <w:r w:rsidRPr="00E6201F">
              <w:rPr>
                <w:b/>
                <w:i/>
              </w:rPr>
              <w:t>4 bis.</w:t>
            </w:r>
            <w:r w:rsidRPr="00E6201F">
              <w:tab/>
            </w:r>
            <w:r w:rsidRPr="00E6201F">
              <w:rPr>
                <w:b/>
                <w:i/>
              </w:rPr>
              <w:t>se félicite des résultats des six expériences politiques Erasmus+ sur le diplôme et le label européens menées par 21 alliances</w:t>
            </w:r>
            <w:r w:rsidRPr="00E6201F">
              <w:rPr>
                <w:b/>
                <w:i/>
                <w:vertAlign w:val="superscript"/>
              </w:rPr>
              <w:t>13 bis</w:t>
            </w:r>
            <w:r w:rsidRPr="00E6201F">
              <w:rPr>
                <w:b/>
                <w:i/>
              </w:rPr>
              <w:t>; reconnaît leur valeur ajoutée évidente en tant qu’étape vers la reconnaissance des titres et des diplômes au niveau de l’Union;</w:t>
            </w:r>
          </w:p>
        </w:tc>
      </w:tr>
      <w:tr w:rsidR="005E0916" w:rsidRPr="00E6201F" w14:paraId="0B8B366F" w14:textId="77777777" w:rsidTr="005C1C16">
        <w:trPr>
          <w:jc w:val="center"/>
        </w:trPr>
        <w:tc>
          <w:tcPr>
            <w:tcW w:w="4876" w:type="dxa"/>
            <w:tcBorders>
              <w:top w:val="nil"/>
              <w:left w:val="nil"/>
              <w:bottom w:val="nil"/>
              <w:right w:val="nil"/>
            </w:tcBorders>
          </w:tcPr>
          <w:p w14:paraId="57C9386C" w14:textId="77777777" w:rsidR="005E0916" w:rsidRPr="00E6201F" w:rsidRDefault="005E0916" w:rsidP="005C1C16"/>
        </w:tc>
        <w:tc>
          <w:tcPr>
            <w:tcW w:w="4876" w:type="dxa"/>
            <w:tcBorders>
              <w:top w:val="nil"/>
              <w:left w:val="nil"/>
              <w:bottom w:val="nil"/>
              <w:right w:val="nil"/>
            </w:tcBorders>
          </w:tcPr>
          <w:p w14:paraId="5D867D8B" w14:textId="77777777" w:rsidR="005E0916" w:rsidRPr="00E6201F" w:rsidRDefault="005E0916" w:rsidP="005C1C16">
            <w:pPr>
              <w:pStyle w:val="Normal6a"/>
            </w:pPr>
            <w:r w:rsidRPr="00E6201F">
              <w:rPr>
                <w:b/>
                <w:i/>
              </w:rPr>
              <w:t>_________________</w:t>
            </w:r>
          </w:p>
        </w:tc>
      </w:tr>
      <w:tr w:rsidR="005E0916" w:rsidRPr="00E6201F" w14:paraId="56B7E46D" w14:textId="77777777" w:rsidTr="005C1C16">
        <w:trPr>
          <w:jc w:val="center"/>
        </w:trPr>
        <w:tc>
          <w:tcPr>
            <w:tcW w:w="4876" w:type="dxa"/>
            <w:tcBorders>
              <w:top w:val="nil"/>
              <w:left w:val="nil"/>
              <w:bottom w:val="nil"/>
              <w:right w:val="nil"/>
            </w:tcBorders>
          </w:tcPr>
          <w:p w14:paraId="76B3FA3E" w14:textId="77777777" w:rsidR="005E0916" w:rsidRPr="00E6201F" w:rsidRDefault="005E0916" w:rsidP="005C1C16"/>
        </w:tc>
        <w:tc>
          <w:tcPr>
            <w:tcW w:w="4876" w:type="dxa"/>
            <w:tcBorders>
              <w:top w:val="nil"/>
              <w:left w:val="nil"/>
              <w:bottom w:val="nil"/>
              <w:right w:val="nil"/>
            </w:tcBorders>
          </w:tcPr>
          <w:p w14:paraId="71940605" w14:textId="77777777" w:rsidR="005E0916" w:rsidRPr="00E6201F" w:rsidRDefault="005E0916" w:rsidP="005C1C16">
            <w:pPr>
              <w:pStyle w:val="Normal6a"/>
            </w:pPr>
            <w:r w:rsidRPr="00E6201F">
              <w:rPr>
                <w:b/>
                <w:i/>
                <w:vertAlign w:val="superscript"/>
              </w:rPr>
              <w:t>13 bis</w:t>
            </w:r>
            <w:r w:rsidRPr="00E6201F">
              <w:t xml:space="preserve"> </w:t>
            </w:r>
            <w:r w:rsidRPr="00E6201F">
              <w:rPr>
                <w:b/>
                <w:i/>
              </w:rPr>
              <w:t>Document de travail des services de la Commission SWD(2024) 291</w:t>
            </w:r>
          </w:p>
        </w:tc>
      </w:tr>
    </w:tbl>
    <w:p w14:paraId="67C3181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2810DAA" w14:textId="77777777" w:rsidR="005E0916" w:rsidRPr="00E6201F" w:rsidRDefault="005E0916" w:rsidP="005E0916">
      <w:r w:rsidRPr="00E6201F">
        <w:rPr>
          <w:rStyle w:val="HideTWBExt"/>
        </w:rPr>
        <w:t>&lt;/Amend&gt;</w:t>
      </w:r>
    </w:p>
    <w:p w14:paraId="5CFF0A6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111</w:t>
      </w:r>
      <w:r w:rsidRPr="00E6201F">
        <w:rPr>
          <w:rStyle w:val="HideTWBExt"/>
          <w:b w:val="0"/>
        </w:rPr>
        <w:t>&lt;/NumAm&gt;</w:t>
      </w:r>
    </w:p>
    <w:p w14:paraId="3F3F883B" w14:textId="77777777" w:rsidR="005E0916" w:rsidRPr="00E6201F" w:rsidRDefault="005E0916" w:rsidP="005E0916">
      <w:pPr>
        <w:pStyle w:val="NormalBold"/>
      </w:pPr>
      <w:r w:rsidRPr="00E6201F">
        <w:rPr>
          <w:rStyle w:val="HideTWBExt"/>
          <w:b w:val="0"/>
        </w:rPr>
        <w:t>&lt;RepeatBlock-By&gt;&lt;Members&gt;</w:t>
      </w:r>
      <w:r w:rsidRPr="00E6201F">
        <w:t>Nela Riehl, Diana Riba i Giner, Laurence Farreng</w:t>
      </w:r>
      <w:r w:rsidRPr="00E6201F">
        <w:rPr>
          <w:rStyle w:val="HideTWBExt"/>
          <w:b w:val="0"/>
        </w:rPr>
        <w:t>&lt;/Members&gt;</w:t>
      </w:r>
    </w:p>
    <w:p w14:paraId="035A25B7" w14:textId="77777777" w:rsidR="005E0916" w:rsidRPr="00E6201F" w:rsidRDefault="005E0916" w:rsidP="005E0916">
      <w:pPr>
        <w:pStyle w:val="NormalBold"/>
      </w:pPr>
      <w:r w:rsidRPr="00E6201F">
        <w:rPr>
          <w:rStyle w:val="HideTWBExt"/>
          <w:b w:val="0"/>
        </w:rPr>
        <w:t>&lt;/RepeatBlock-By&gt;</w:t>
      </w:r>
    </w:p>
    <w:p w14:paraId="34658EA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1DBCB0" w14:textId="77777777" w:rsidR="005E0916" w:rsidRPr="00E6201F" w:rsidRDefault="005E0916" w:rsidP="005E0916">
      <w:pPr>
        <w:pStyle w:val="NormalBold"/>
      </w:pPr>
      <w:r w:rsidRPr="00E6201F">
        <w:rPr>
          <w:rStyle w:val="HideTWBExt"/>
          <w:b w:val="0"/>
        </w:rPr>
        <w:t>&lt;Article&gt;</w:t>
      </w:r>
      <w:r w:rsidRPr="00E6201F">
        <w:t>Paragraphe 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519C219" w14:textId="77777777" w:rsidTr="005C1C16">
        <w:trPr>
          <w:trHeight w:hRule="exact" w:val="240"/>
          <w:jc w:val="center"/>
        </w:trPr>
        <w:tc>
          <w:tcPr>
            <w:tcW w:w="9752" w:type="dxa"/>
            <w:gridSpan w:val="2"/>
            <w:tcBorders>
              <w:top w:val="nil"/>
              <w:left w:val="nil"/>
              <w:bottom w:val="nil"/>
              <w:right w:val="nil"/>
            </w:tcBorders>
          </w:tcPr>
          <w:p w14:paraId="0ADC6BA1" w14:textId="77777777" w:rsidR="005E0916" w:rsidRPr="00E6201F" w:rsidRDefault="005E0916" w:rsidP="005C1C16"/>
        </w:tc>
      </w:tr>
      <w:tr w:rsidR="005E0916" w:rsidRPr="00E6201F" w14:paraId="734AFB61" w14:textId="77777777" w:rsidTr="005C1C16">
        <w:trPr>
          <w:trHeight w:val="240"/>
          <w:jc w:val="center"/>
        </w:trPr>
        <w:tc>
          <w:tcPr>
            <w:tcW w:w="4876" w:type="dxa"/>
            <w:tcBorders>
              <w:top w:val="nil"/>
              <w:left w:val="nil"/>
              <w:bottom w:val="nil"/>
              <w:right w:val="nil"/>
            </w:tcBorders>
          </w:tcPr>
          <w:p w14:paraId="0838254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CFAF9B8" w14:textId="77777777" w:rsidR="005E0916" w:rsidRPr="00E6201F" w:rsidRDefault="005E0916" w:rsidP="005C1C16">
            <w:pPr>
              <w:pStyle w:val="AmColumnHeading"/>
            </w:pPr>
            <w:r w:rsidRPr="00E6201F">
              <w:t>Amendement</w:t>
            </w:r>
          </w:p>
        </w:tc>
      </w:tr>
      <w:tr w:rsidR="005E0916" w:rsidRPr="00E6201F" w14:paraId="16008539" w14:textId="77777777" w:rsidTr="005C1C16">
        <w:trPr>
          <w:jc w:val="center"/>
        </w:trPr>
        <w:tc>
          <w:tcPr>
            <w:tcW w:w="4876" w:type="dxa"/>
            <w:tcBorders>
              <w:top w:val="nil"/>
              <w:left w:val="nil"/>
              <w:bottom w:val="nil"/>
              <w:right w:val="nil"/>
            </w:tcBorders>
          </w:tcPr>
          <w:p w14:paraId="1E9ABC0A" w14:textId="77777777" w:rsidR="005E0916" w:rsidRPr="00E6201F" w:rsidRDefault="005E0916" w:rsidP="005C1C16">
            <w:pPr>
              <w:pStyle w:val="Normal6a"/>
            </w:pPr>
          </w:p>
        </w:tc>
        <w:tc>
          <w:tcPr>
            <w:tcW w:w="4876" w:type="dxa"/>
            <w:tcBorders>
              <w:top w:val="nil"/>
              <w:left w:val="nil"/>
              <w:bottom w:val="nil"/>
              <w:right w:val="nil"/>
            </w:tcBorders>
          </w:tcPr>
          <w:p w14:paraId="312C9297" w14:textId="77777777" w:rsidR="005E0916" w:rsidRPr="00E6201F" w:rsidRDefault="005E0916" w:rsidP="005C1C16">
            <w:pPr>
              <w:pStyle w:val="Normal6a"/>
            </w:pPr>
            <w:r w:rsidRPr="00E6201F">
              <w:rPr>
                <w:b/>
                <w:i/>
              </w:rPr>
              <w:t>4 bis.</w:t>
            </w:r>
            <w:r w:rsidRPr="00E6201F">
              <w:tab/>
            </w:r>
            <w:r w:rsidRPr="00E6201F">
              <w:rPr>
                <w:b/>
                <w:i/>
              </w:rPr>
              <w:t>note qu’il est nécessaire de veiller à ce qu’au-delà des alliances «universités européennes», le label «diplôme européen» soit accessible à tous les autres programmes universitaires communs de la même manière;</w:t>
            </w:r>
          </w:p>
        </w:tc>
      </w:tr>
    </w:tbl>
    <w:p w14:paraId="2D03916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CEF0BDD" w14:textId="77777777" w:rsidR="005E0916" w:rsidRPr="00E6201F" w:rsidRDefault="005E0916" w:rsidP="005E0916">
      <w:r w:rsidRPr="00E6201F">
        <w:rPr>
          <w:rStyle w:val="HideTWBExt"/>
        </w:rPr>
        <w:t>&lt;/Amend&gt;</w:t>
      </w:r>
    </w:p>
    <w:p w14:paraId="42A5A4D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112</w:t>
      </w:r>
      <w:r w:rsidRPr="00E6201F">
        <w:rPr>
          <w:rStyle w:val="HideTWBExt"/>
          <w:b w:val="0"/>
        </w:rPr>
        <w:t>&lt;/NumAm&gt;</w:t>
      </w:r>
    </w:p>
    <w:p w14:paraId="67B0EE71"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09B8634F"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01C683A7" w14:textId="77777777" w:rsidR="005E0916" w:rsidRPr="00E6201F" w:rsidRDefault="005E0916" w:rsidP="005E0916">
      <w:pPr>
        <w:pStyle w:val="NormalBold"/>
      </w:pPr>
      <w:r w:rsidRPr="00E6201F">
        <w:rPr>
          <w:rStyle w:val="HideTWBExt"/>
          <w:b w:val="0"/>
        </w:rPr>
        <w:t>&lt;/RepeatBlock-By&gt;</w:t>
      </w:r>
    </w:p>
    <w:p w14:paraId="37B548C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0B4D89A" w14:textId="77777777" w:rsidR="005E0916" w:rsidRPr="00E6201F" w:rsidRDefault="005E0916" w:rsidP="005E0916">
      <w:pPr>
        <w:pStyle w:val="NormalBold"/>
      </w:pPr>
      <w:r w:rsidRPr="00E6201F">
        <w:rPr>
          <w:rStyle w:val="HideTWBExt"/>
          <w:b w:val="0"/>
        </w:rPr>
        <w:t>&lt;Article&gt;</w:t>
      </w:r>
      <w:r w:rsidRPr="00E6201F">
        <w:t>Paragraphe 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3AB1AE9" w14:textId="77777777" w:rsidTr="005C1C16">
        <w:trPr>
          <w:trHeight w:hRule="exact" w:val="240"/>
          <w:jc w:val="center"/>
        </w:trPr>
        <w:tc>
          <w:tcPr>
            <w:tcW w:w="9752" w:type="dxa"/>
            <w:gridSpan w:val="2"/>
            <w:tcBorders>
              <w:top w:val="nil"/>
              <w:left w:val="nil"/>
              <w:bottom w:val="nil"/>
              <w:right w:val="nil"/>
            </w:tcBorders>
          </w:tcPr>
          <w:p w14:paraId="74E6572C" w14:textId="77777777" w:rsidR="005E0916" w:rsidRPr="00E6201F" w:rsidRDefault="005E0916" w:rsidP="005C1C16"/>
        </w:tc>
      </w:tr>
      <w:tr w:rsidR="005E0916" w:rsidRPr="00E6201F" w14:paraId="1AC3A3BC" w14:textId="77777777" w:rsidTr="005C1C16">
        <w:trPr>
          <w:trHeight w:val="240"/>
          <w:jc w:val="center"/>
        </w:trPr>
        <w:tc>
          <w:tcPr>
            <w:tcW w:w="4876" w:type="dxa"/>
            <w:tcBorders>
              <w:top w:val="nil"/>
              <w:left w:val="nil"/>
              <w:bottom w:val="nil"/>
              <w:right w:val="nil"/>
            </w:tcBorders>
          </w:tcPr>
          <w:p w14:paraId="1634341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BBF08DB" w14:textId="77777777" w:rsidR="005E0916" w:rsidRPr="00E6201F" w:rsidRDefault="005E0916" w:rsidP="005C1C16">
            <w:pPr>
              <w:pStyle w:val="AmColumnHeading"/>
            </w:pPr>
            <w:r w:rsidRPr="00E6201F">
              <w:t>Amendement</w:t>
            </w:r>
          </w:p>
        </w:tc>
      </w:tr>
      <w:tr w:rsidR="005E0916" w:rsidRPr="00E6201F" w14:paraId="297B82B0" w14:textId="77777777" w:rsidTr="005C1C16">
        <w:trPr>
          <w:jc w:val="center"/>
        </w:trPr>
        <w:tc>
          <w:tcPr>
            <w:tcW w:w="4876" w:type="dxa"/>
            <w:tcBorders>
              <w:top w:val="nil"/>
              <w:left w:val="nil"/>
              <w:bottom w:val="nil"/>
              <w:right w:val="nil"/>
            </w:tcBorders>
          </w:tcPr>
          <w:p w14:paraId="5E6D259B" w14:textId="77777777" w:rsidR="005E0916" w:rsidRPr="00E6201F" w:rsidRDefault="005E0916" w:rsidP="005C1C16">
            <w:pPr>
              <w:pStyle w:val="Normal6a"/>
            </w:pPr>
          </w:p>
        </w:tc>
        <w:tc>
          <w:tcPr>
            <w:tcW w:w="4876" w:type="dxa"/>
            <w:tcBorders>
              <w:top w:val="nil"/>
              <w:left w:val="nil"/>
              <w:bottom w:val="nil"/>
              <w:right w:val="nil"/>
            </w:tcBorders>
          </w:tcPr>
          <w:p w14:paraId="1C48A1FF" w14:textId="77777777" w:rsidR="005E0916" w:rsidRPr="00E6201F" w:rsidRDefault="005E0916" w:rsidP="005C1C16">
            <w:pPr>
              <w:pStyle w:val="Normal6a"/>
            </w:pPr>
            <w:r w:rsidRPr="00E6201F">
              <w:rPr>
                <w:b/>
                <w:i/>
              </w:rPr>
              <w:t>4 bis.</w:t>
            </w:r>
            <w:r w:rsidRPr="00E6201F">
              <w:tab/>
            </w:r>
            <w:r w:rsidRPr="00E6201F">
              <w:rPr>
                <w:b/>
                <w:i/>
              </w:rPr>
              <w:t>se félicite du travail en cours sur un statut juridique européen pour les alliances «universités européennes»;</w:t>
            </w:r>
          </w:p>
        </w:tc>
      </w:tr>
    </w:tbl>
    <w:p w14:paraId="0251659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7B42369" w14:textId="77777777" w:rsidR="005E0916" w:rsidRPr="00E6201F" w:rsidRDefault="005E0916" w:rsidP="005E0916">
      <w:r w:rsidRPr="00E6201F">
        <w:rPr>
          <w:rStyle w:val="HideTWBExt"/>
        </w:rPr>
        <w:t>&lt;/Amend&gt;</w:t>
      </w:r>
    </w:p>
    <w:p w14:paraId="092CF20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113</w:t>
      </w:r>
      <w:r w:rsidRPr="00E6201F">
        <w:rPr>
          <w:rStyle w:val="HideTWBExt"/>
          <w:b w:val="0"/>
        </w:rPr>
        <w:t>&lt;/NumAm&gt;</w:t>
      </w:r>
    </w:p>
    <w:p w14:paraId="1C4E09A1"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78D42E77" w14:textId="77777777" w:rsidR="005E0916" w:rsidRPr="00E6201F" w:rsidRDefault="005E0916" w:rsidP="005E0916">
      <w:pPr>
        <w:pStyle w:val="NormalBold"/>
      </w:pPr>
      <w:r w:rsidRPr="00E6201F">
        <w:rPr>
          <w:rStyle w:val="HideTWBExt"/>
          <w:b w:val="0"/>
        </w:rPr>
        <w:t>&lt;/RepeatBlock-By&gt;</w:t>
      </w:r>
    </w:p>
    <w:p w14:paraId="7F07884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F043880" w14:textId="77777777" w:rsidR="005E0916" w:rsidRPr="00E6201F" w:rsidRDefault="005E0916" w:rsidP="005E0916">
      <w:pPr>
        <w:pStyle w:val="NormalBold"/>
      </w:pPr>
      <w:r w:rsidRPr="00E6201F">
        <w:rPr>
          <w:rStyle w:val="HideTWBExt"/>
          <w:b w:val="0"/>
        </w:rPr>
        <w:t>&lt;Article&gt;</w:t>
      </w:r>
      <w:r w:rsidRPr="00E6201F">
        <w:t>Paragraphe 4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A82CE04" w14:textId="77777777" w:rsidTr="005C1C16">
        <w:trPr>
          <w:trHeight w:hRule="exact" w:val="240"/>
          <w:jc w:val="center"/>
        </w:trPr>
        <w:tc>
          <w:tcPr>
            <w:tcW w:w="9752" w:type="dxa"/>
            <w:gridSpan w:val="2"/>
            <w:tcBorders>
              <w:top w:val="nil"/>
              <w:left w:val="nil"/>
              <w:bottom w:val="nil"/>
              <w:right w:val="nil"/>
            </w:tcBorders>
          </w:tcPr>
          <w:p w14:paraId="3FF87A90" w14:textId="77777777" w:rsidR="005E0916" w:rsidRPr="00E6201F" w:rsidRDefault="005E0916" w:rsidP="005C1C16"/>
        </w:tc>
      </w:tr>
      <w:tr w:rsidR="005E0916" w:rsidRPr="00E6201F" w14:paraId="372469E0" w14:textId="77777777" w:rsidTr="005C1C16">
        <w:trPr>
          <w:trHeight w:val="240"/>
          <w:jc w:val="center"/>
        </w:trPr>
        <w:tc>
          <w:tcPr>
            <w:tcW w:w="4876" w:type="dxa"/>
            <w:tcBorders>
              <w:top w:val="nil"/>
              <w:left w:val="nil"/>
              <w:bottom w:val="nil"/>
              <w:right w:val="nil"/>
            </w:tcBorders>
          </w:tcPr>
          <w:p w14:paraId="472631E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F55BC45" w14:textId="77777777" w:rsidR="005E0916" w:rsidRPr="00E6201F" w:rsidRDefault="005E0916" w:rsidP="005C1C16">
            <w:pPr>
              <w:pStyle w:val="AmColumnHeading"/>
            </w:pPr>
            <w:r w:rsidRPr="00E6201F">
              <w:t>Amendement</w:t>
            </w:r>
          </w:p>
        </w:tc>
      </w:tr>
      <w:tr w:rsidR="005E0916" w:rsidRPr="00E6201F" w14:paraId="78F958A0" w14:textId="77777777" w:rsidTr="005C1C16">
        <w:trPr>
          <w:jc w:val="center"/>
        </w:trPr>
        <w:tc>
          <w:tcPr>
            <w:tcW w:w="4876" w:type="dxa"/>
            <w:tcBorders>
              <w:top w:val="nil"/>
              <w:left w:val="nil"/>
              <w:bottom w:val="nil"/>
              <w:right w:val="nil"/>
            </w:tcBorders>
          </w:tcPr>
          <w:p w14:paraId="0AFE82CE" w14:textId="77777777" w:rsidR="005E0916" w:rsidRPr="00E6201F" w:rsidRDefault="005E0916" w:rsidP="005C1C16">
            <w:pPr>
              <w:pStyle w:val="Normal6a"/>
            </w:pPr>
          </w:p>
        </w:tc>
        <w:tc>
          <w:tcPr>
            <w:tcW w:w="4876" w:type="dxa"/>
            <w:tcBorders>
              <w:top w:val="nil"/>
              <w:left w:val="nil"/>
              <w:bottom w:val="nil"/>
              <w:right w:val="nil"/>
            </w:tcBorders>
          </w:tcPr>
          <w:p w14:paraId="60ECD6CD" w14:textId="77777777" w:rsidR="005E0916" w:rsidRPr="00E6201F" w:rsidRDefault="005E0916" w:rsidP="005C1C16">
            <w:pPr>
              <w:pStyle w:val="Normal6a"/>
            </w:pPr>
            <w:r w:rsidRPr="00E6201F">
              <w:rPr>
                <w:b/>
                <w:i/>
              </w:rPr>
              <w:t>4 ter.</w:t>
            </w:r>
            <w:r w:rsidRPr="00E6201F">
              <w:tab/>
            </w:r>
            <w:r w:rsidRPr="00E6201F">
              <w:rPr>
                <w:b/>
                <w:i/>
              </w:rPr>
              <w:t>croit fermement au potentiel des alliances pour renforcer l’espace européen de l’enseignement supérieur, en ouvrant la voie à un espace unique d’agrément au niveau européen, une étape nécessaire pour notre autonomie européenne, car de nombreux établissements d’enseignement supérieur européens dépendent encore des agences d’agrément américaines, comme c’est le cas pour les diplômes MBA;</w:t>
            </w:r>
          </w:p>
        </w:tc>
      </w:tr>
    </w:tbl>
    <w:p w14:paraId="10C9F06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E1795A0" w14:textId="77777777" w:rsidR="005E0916" w:rsidRPr="00E6201F" w:rsidRDefault="005E0916" w:rsidP="005E0916">
      <w:r w:rsidRPr="00E6201F">
        <w:rPr>
          <w:rStyle w:val="HideTWBExt"/>
        </w:rPr>
        <w:t>&lt;/Amend&gt;</w:t>
      </w:r>
    </w:p>
    <w:p w14:paraId="68644A1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114</w:t>
      </w:r>
      <w:r w:rsidRPr="00E6201F">
        <w:rPr>
          <w:rStyle w:val="HideTWBExt"/>
          <w:b w:val="0"/>
        </w:rPr>
        <w:t>&lt;/NumAm&gt;</w:t>
      </w:r>
    </w:p>
    <w:p w14:paraId="6A7C6FC9"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42D95AC5" w14:textId="77777777" w:rsidR="005E0916" w:rsidRPr="00E6201F" w:rsidRDefault="005E0916" w:rsidP="005E0916">
      <w:pPr>
        <w:pStyle w:val="NormalBold"/>
      </w:pPr>
      <w:r w:rsidRPr="00E6201F">
        <w:rPr>
          <w:rStyle w:val="HideTWBExt"/>
          <w:b w:val="0"/>
        </w:rPr>
        <w:t>&lt;/RepeatBlock-By&gt;</w:t>
      </w:r>
    </w:p>
    <w:p w14:paraId="277C0ED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D52D8D9" w14:textId="77777777" w:rsidR="005E0916" w:rsidRPr="00E6201F" w:rsidRDefault="005E0916" w:rsidP="005E0916">
      <w:pPr>
        <w:pStyle w:val="NormalBold"/>
      </w:pPr>
      <w:r w:rsidRPr="00E6201F">
        <w:rPr>
          <w:rStyle w:val="HideTWBExt"/>
          <w:b w:val="0"/>
        </w:rPr>
        <w:t>&lt;Article&gt;</w:t>
      </w:r>
      <w:r w:rsidRPr="00E6201F">
        <w:t>Paragraphe 4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1C82BBD" w14:textId="77777777" w:rsidTr="005C1C16">
        <w:trPr>
          <w:trHeight w:hRule="exact" w:val="240"/>
          <w:jc w:val="center"/>
        </w:trPr>
        <w:tc>
          <w:tcPr>
            <w:tcW w:w="9752" w:type="dxa"/>
            <w:gridSpan w:val="2"/>
            <w:tcBorders>
              <w:top w:val="nil"/>
              <w:left w:val="nil"/>
              <w:bottom w:val="nil"/>
              <w:right w:val="nil"/>
            </w:tcBorders>
          </w:tcPr>
          <w:p w14:paraId="4E55EF3F" w14:textId="77777777" w:rsidR="005E0916" w:rsidRPr="00E6201F" w:rsidRDefault="005E0916" w:rsidP="005C1C16"/>
        </w:tc>
      </w:tr>
      <w:tr w:rsidR="005E0916" w:rsidRPr="00E6201F" w14:paraId="675BB626" w14:textId="77777777" w:rsidTr="005C1C16">
        <w:trPr>
          <w:trHeight w:val="240"/>
          <w:jc w:val="center"/>
        </w:trPr>
        <w:tc>
          <w:tcPr>
            <w:tcW w:w="4876" w:type="dxa"/>
            <w:tcBorders>
              <w:top w:val="nil"/>
              <w:left w:val="nil"/>
              <w:bottom w:val="nil"/>
              <w:right w:val="nil"/>
            </w:tcBorders>
          </w:tcPr>
          <w:p w14:paraId="0742C21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71B8F78" w14:textId="77777777" w:rsidR="005E0916" w:rsidRPr="00E6201F" w:rsidRDefault="005E0916" w:rsidP="005C1C16">
            <w:pPr>
              <w:pStyle w:val="AmColumnHeading"/>
            </w:pPr>
            <w:r w:rsidRPr="00E6201F">
              <w:t>Amendement</w:t>
            </w:r>
          </w:p>
        </w:tc>
      </w:tr>
      <w:tr w:rsidR="005E0916" w:rsidRPr="00E6201F" w14:paraId="524F6C4B" w14:textId="77777777" w:rsidTr="005C1C16">
        <w:trPr>
          <w:jc w:val="center"/>
        </w:trPr>
        <w:tc>
          <w:tcPr>
            <w:tcW w:w="4876" w:type="dxa"/>
            <w:tcBorders>
              <w:top w:val="nil"/>
              <w:left w:val="nil"/>
              <w:bottom w:val="nil"/>
              <w:right w:val="nil"/>
            </w:tcBorders>
          </w:tcPr>
          <w:p w14:paraId="4467BB8D" w14:textId="77777777" w:rsidR="005E0916" w:rsidRPr="00E6201F" w:rsidRDefault="005E0916" w:rsidP="005C1C16">
            <w:pPr>
              <w:pStyle w:val="Normal6a"/>
            </w:pPr>
          </w:p>
        </w:tc>
        <w:tc>
          <w:tcPr>
            <w:tcW w:w="4876" w:type="dxa"/>
            <w:tcBorders>
              <w:top w:val="nil"/>
              <w:left w:val="nil"/>
              <w:bottom w:val="nil"/>
              <w:right w:val="nil"/>
            </w:tcBorders>
          </w:tcPr>
          <w:p w14:paraId="5A92F1B4" w14:textId="77777777" w:rsidR="005E0916" w:rsidRPr="00E6201F" w:rsidRDefault="005E0916" w:rsidP="005C1C16">
            <w:pPr>
              <w:pStyle w:val="Normal6a"/>
            </w:pPr>
            <w:r w:rsidRPr="00E6201F">
              <w:rPr>
                <w:b/>
                <w:i/>
              </w:rPr>
              <w:t>4 ter.</w:t>
            </w:r>
            <w:r w:rsidRPr="00E6201F">
              <w:tab/>
            </w:r>
            <w:r w:rsidRPr="00E6201F">
              <w:rPr>
                <w:b/>
                <w:i/>
              </w:rPr>
              <w:t>invite la Commission et les États membres à soutenir le développement d’un diplôme européen commun, garantissant la reconnaissance mutuelle automatique des qualifications universitaires dans l’ensemble de l’Union et l’érigeant en symbole de la coopération et de l’excellence académiques européennes;</w:t>
            </w:r>
          </w:p>
        </w:tc>
      </w:tr>
    </w:tbl>
    <w:p w14:paraId="4BFA544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D804298" w14:textId="77777777" w:rsidR="005E0916" w:rsidRPr="00E6201F" w:rsidRDefault="005E0916" w:rsidP="005E0916">
      <w:r w:rsidRPr="00E6201F">
        <w:rPr>
          <w:rStyle w:val="HideTWBExt"/>
        </w:rPr>
        <w:t>&lt;/Amend&gt;</w:t>
      </w:r>
    </w:p>
    <w:p w14:paraId="166E697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115</w:t>
      </w:r>
      <w:r w:rsidRPr="00E6201F">
        <w:rPr>
          <w:rStyle w:val="HideTWBExt"/>
          <w:b w:val="0"/>
        </w:rPr>
        <w:t>&lt;/NumAm&gt;</w:t>
      </w:r>
    </w:p>
    <w:p w14:paraId="24D15AA5" w14:textId="77777777" w:rsidR="005E0916" w:rsidRPr="00E6201F" w:rsidRDefault="005E0916" w:rsidP="005E0916">
      <w:pPr>
        <w:pStyle w:val="NormalBold"/>
      </w:pPr>
      <w:r w:rsidRPr="00E6201F">
        <w:rPr>
          <w:rStyle w:val="HideTWBExt"/>
          <w:b w:val="0"/>
        </w:rPr>
        <w:t>&lt;RepeatBlock-By&gt;&lt;Members&gt;</w:t>
      </w:r>
      <w:r w:rsidRPr="00E6201F">
        <w:t>Annamária Vicsek</w:t>
      </w:r>
      <w:r w:rsidRPr="00E6201F">
        <w:rPr>
          <w:rStyle w:val="HideTWBExt"/>
          <w:b w:val="0"/>
        </w:rPr>
        <w:t>&lt;/Members&gt;</w:t>
      </w:r>
    </w:p>
    <w:p w14:paraId="0E8F1FF2" w14:textId="77777777" w:rsidR="005E0916" w:rsidRPr="00E6201F" w:rsidRDefault="005E0916" w:rsidP="005E0916">
      <w:pPr>
        <w:pStyle w:val="NormalBold"/>
      </w:pPr>
      <w:r w:rsidRPr="00E6201F">
        <w:rPr>
          <w:rStyle w:val="HideTWBExt"/>
          <w:b w:val="0"/>
        </w:rPr>
        <w:t>&lt;/RepeatBlock-By&gt;</w:t>
      </w:r>
    </w:p>
    <w:p w14:paraId="23C93CA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A281C1E"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216E5B5" w14:textId="77777777" w:rsidTr="005C1C16">
        <w:trPr>
          <w:trHeight w:hRule="exact" w:val="240"/>
          <w:jc w:val="center"/>
        </w:trPr>
        <w:tc>
          <w:tcPr>
            <w:tcW w:w="9752" w:type="dxa"/>
            <w:gridSpan w:val="2"/>
            <w:tcBorders>
              <w:top w:val="nil"/>
              <w:left w:val="nil"/>
              <w:bottom w:val="nil"/>
              <w:right w:val="nil"/>
            </w:tcBorders>
          </w:tcPr>
          <w:p w14:paraId="6FCBA21B" w14:textId="77777777" w:rsidR="005E0916" w:rsidRPr="00E6201F" w:rsidRDefault="005E0916" w:rsidP="005C1C16"/>
        </w:tc>
      </w:tr>
      <w:tr w:rsidR="005E0916" w:rsidRPr="00E6201F" w14:paraId="0DE31AB0" w14:textId="77777777" w:rsidTr="005C1C16">
        <w:trPr>
          <w:trHeight w:val="240"/>
          <w:jc w:val="center"/>
        </w:trPr>
        <w:tc>
          <w:tcPr>
            <w:tcW w:w="4876" w:type="dxa"/>
            <w:tcBorders>
              <w:top w:val="nil"/>
              <w:left w:val="nil"/>
              <w:bottom w:val="nil"/>
              <w:right w:val="nil"/>
            </w:tcBorders>
          </w:tcPr>
          <w:p w14:paraId="7377535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3C5949D" w14:textId="77777777" w:rsidR="005E0916" w:rsidRPr="00E6201F" w:rsidRDefault="005E0916" w:rsidP="005C1C16">
            <w:pPr>
              <w:pStyle w:val="AmColumnHeading"/>
            </w:pPr>
            <w:r w:rsidRPr="00E6201F">
              <w:t>Amendement</w:t>
            </w:r>
          </w:p>
        </w:tc>
      </w:tr>
      <w:tr w:rsidR="005E0916" w:rsidRPr="00E6201F" w14:paraId="34815866" w14:textId="77777777" w:rsidTr="005C1C16">
        <w:trPr>
          <w:jc w:val="center"/>
        </w:trPr>
        <w:tc>
          <w:tcPr>
            <w:tcW w:w="4876" w:type="dxa"/>
            <w:tcBorders>
              <w:top w:val="nil"/>
              <w:left w:val="nil"/>
              <w:bottom w:val="nil"/>
              <w:right w:val="nil"/>
            </w:tcBorders>
          </w:tcPr>
          <w:p w14:paraId="5C8388A2"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3D1D9F9F"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r w:rsidRPr="00E6201F">
              <w:rPr>
                <w:b/>
                <w:i/>
              </w:rPr>
              <w:t> souligne que le financement Erasmus+ et les possibilités de mobilité devraient être accessibles à toutes les universités et à tous leurs étudiants, sans discrimination, et ne peuvent faire l’objet de débats politiques et idéologiques entre les États membres et la Commission européenne; invite donc la Commission à garantir sans plus tarder l’accès de toutes les universités au programme Erasmus+;</w:t>
            </w:r>
          </w:p>
        </w:tc>
      </w:tr>
    </w:tbl>
    <w:p w14:paraId="61291F6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1A60D1C" w14:textId="77777777" w:rsidR="005E0916" w:rsidRPr="00E6201F" w:rsidRDefault="005E0916" w:rsidP="005E0916">
      <w:r w:rsidRPr="00E6201F">
        <w:rPr>
          <w:rStyle w:val="HideTWBExt"/>
        </w:rPr>
        <w:t>&lt;/Amend&gt;</w:t>
      </w:r>
    </w:p>
    <w:p w14:paraId="08B0A4E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116</w:t>
      </w:r>
      <w:r w:rsidRPr="00E6201F">
        <w:rPr>
          <w:rStyle w:val="HideTWBExt"/>
          <w:b w:val="0"/>
        </w:rPr>
        <w:t>&lt;/NumAm&gt;</w:t>
      </w:r>
    </w:p>
    <w:p w14:paraId="7BB219E3" w14:textId="77777777" w:rsidR="005E0916" w:rsidRPr="00E6201F" w:rsidRDefault="005E0916" w:rsidP="005E0916">
      <w:pPr>
        <w:pStyle w:val="NormalBold"/>
      </w:pPr>
      <w:r w:rsidRPr="00E6201F">
        <w:rPr>
          <w:rStyle w:val="HideTWBExt"/>
          <w:b w:val="0"/>
        </w:rPr>
        <w:t>&lt;RepeatBlock-By&gt;&lt;Members&gt;</w:t>
      </w:r>
      <w:r w:rsidRPr="00E6201F">
        <w:t>Zsuzsanna Borvendég</w:t>
      </w:r>
      <w:r w:rsidRPr="00E6201F">
        <w:rPr>
          <w:rStyle w:val="HideTWBExt"/>
          <w:b w:val="0"/>
        </w:rPr>
        <w:t>&lt;/Members&gt;</w:t>
      </w:r>
    </w:p>
    <w:p w14:paraId="7A98049C" w14:textId="77777777" w:rsidR="005E0916" w:rsidRPr="00E6201F" w:rsidRDefault="005E0916" w:rsidP="005E0916">
      <w:pPr>
        <w:pStyle w:val="NormalBold"/>
      </w:pPr>
      <w:r w:rsidRPr="00E6201F">
        <w:rPr>
          <w:rStyle w:val="HideTWBExt"/>
          <w:b w:val="0"/>
        </w:rPr>
        <w:t>&lt;/RepeatBlock-By&gt;</w:t>
      </w:r>
    </w:p>
    <w:p w14:paraId="34F5CB4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48477AD"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A07B3EA" w14:textId="77777777" w:rsidTr="005C1C16">
        <w:trPr>
          <w:trHeight w:hRule="exact" w:val="240"/>
          <w:jc w:val="center"/>
        </w:trPr>
        <w:tc>
          <w:tcPr>
            <w:tcW w:w="9752" w:type="dxa"/>
            <w:gridSpan w:val="2"/>
            <w:tcBorders>
              <w:top w:val="nil"/>
              <w:left w:val="nil"/>
              <w:bottom w:val="nil"/>
              <w:right w:val="nil"/>
            </w:tcBorders>
          </w:tcPr>
          <w:p w14:paraId="78EFFE9D" w14:textId="77777777" w:rsidR="005E0916" w:rsidRPr="00E6201F" w:rsidRDefault="005E0916" w:rsidP="005C1C16"/>
        </w:tc>
      </w:tr>
      <w:tr w:rsidR="005E0916" w:rsidRPr="00E6201F" w14:paraId="59776B25" w14:textId="77777777" w:rsidTr="005C1C16">
        <w:trPr>
          <w:trHeight w:val="240"/>
          <w:jc w:val="center"/>
        </w:trPr>
        <w:tc>
          <w:tcPr>
            <w:tcW w:w="4876" w:type="dxa"/>
            <w:tcBorders>
              <w:top w:val="nil"/>
              <w:left w:val="nil"/>
              <w:bottom w:val="nil"/>
              <w:right w:val="nil"/>
            </w:tcBorders>
          </w:tcPr>
          <w:p w14:paraId="048DDA9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108CB98" w14:textId="77777777" w:rsidR="005E0916" w:rsidRPr="00E6201F" w:rsidRDefault="005E0916" w:rsidP="005C1C16">
            <w:pPr>
              <w:pStyle w:val="AmColumnHeading"/>
            </w:pPr>
            <w:r w:rsidRPr="00E6201F">
              <w:t>Amendement</w:t>
            </w:r>
          </w:p>
        </w:tc>
      </w:tr>
      <w:tr w:rsidR="005E0916" w:rsidRPr="00E6201F" w14:paraId="210931E8" w14:textId="77777777" w:rsidTr="005C1C16">
        <w:trPr>
          <w:jc w:val="center"/>
        </w:trPr>
        <w:tc>
          <w:tcPr>
            <w:tcW w:w="4876" w:type="dxa"/>
            <w:tcBorders>
              <w:top w:val="nil"/>
              <w:left w:val="nil"/>
              <w:bottom w:val="nil"/>
              <w:right w:val="nil"/>
            </w:tcBorders>
          </w:tcPr>
          <w:p w14:paraId="55565DFB"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6D604378"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 </w:t>
            </w:r>
            <w:r w:rsidRPr="00E6201F">
              <w:rPr>
                <w:b/>
                <w:i/>
              </w:rPr>
              <w:t>regrette que dans certains États membres, la quasi-totalité des étudiants soit tenue à l’écart des projets de mobilité Erasmus+, du fait de tensions politiques persistantes entre le gouvernement de l’État membre concerné et la Commission; </w:t>
            </w:r>
          </w:p>
        </w:tc>
      </w:tr>
    </w:tbl>
    <w:p w14:paraId="78CC468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{HU}</w:t>
      </w:r>
      <w:r w:rsidRPr="00E6201F">
        <w:t>hu</w:t>
      </w:r>
      <w:r w:rsidRPr="00E6201F">
        <w:rPr>
          <w:rStyle w:val="HideTWBExt"/>
        </w:rPr>
        <w:t>&lt;/Original&gt;</w:t>
      </w:r>
    </w:p>
    <w:p w14:paraId="4FBB950B" w14:textId="77777777" w:rsidR="005E0916" w:rsidRPr="00E6201F" w:rsidRDefault="005E0916" w:rsidP="005E0916">
      <w:r w:rsidRPr="00E6201F">
        <w:rPr>
          <w:rStyle w:val="HideTWBExt"/>
        </w:rPr>
        <w:t>&lt;/Amend&gt;</w:t>
      </w:r>
    </w:p>
    <w:p w14:paraId="1EDF1AB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117</w:t>
      </w:r>
      <w:r w:rsidRPr="00E6201F">
        <w:rPr>
          <w:rStyle w:val="HideTWBExt"/>
          <w:b w:val="0"/>
        </w:rPr>
        <w:t>&lt;/NumAm&gt;</w:t>
      </w:r>
    </w:p>
    <w:p w14:paraId="700FD249"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2A03407E" w14:textId="77777777" w:rsidR="005E0916" w:rsidRPr="00E6201F" w:rsidRDefault="005E0916" w:rsidP="005E0916">
      <w:pPr>
        <w:pStyle w:val="NormalBold"/>
      </w:pPr>
      <w:r w:rsidRPr="00E6201F">
        <w:rPr>
          <w:rStyle w:val="HideTWBExt"/>
          <w:b w:val="0"/>
        </w:rPr>
        <w:t>&lt;/RepeatBlock-By&gt;</w:t>
      </w:r>
    </w:p>
    <w:p w14:paraId="59CDF2E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CED16B5"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3987625" w14:textId="77777777" w:rsidTr="005C1C16">
        <w:trPr>
          <w:trHeight w:hRule="exact" w:val="240"/>
          <w:jc w:val="center"/>
        </w:trPr>
        <w:tc>
          <w:tcPr>
            <w:tcW w:w="9752" w:type="dxa"/>
            <w:gridSpan w:val="2"/>
            <w:tcBorders>
              <w:top w:val="nil"/>
              <w:left w:val="nil"/>
              <w:bottom w:val="nil"/>
              <w:right w:val="nil"/>
            </w:tcBorders>
          </w:tcPr>
          <w:p w14:paraId="3E8D08D4" w14:textId="77777777" w:rsidR="005E0916" w:rsidRPr="00E6201F" w:rsidRDefault="005E0916" w:rsidP="005C1C16"/>
        </w:tc>
      </w:tr>
      <w:tr w:rsidR="005E0916" w:rsidRPr="00E6201F" w14:paraId="5C8A18A9" w14:textId="77777777" w:rsidTr="005C1C16">
        <w:trPr>
          <w:trHeight w:val="240"/>
          <w:jc w:val="center"/>
        </w:trPr>
        <w:tc>
          <w:tcPr>
            <w:tcW w:w="4876" w:type="dxa"/>
            <w:tcBorders>
              <w:top w:val="nil"/>
              <w:left w:val="nil"/>
              <w:bottom w:val="nil"/>
              <w:right w:val="nil"/>
            </w:tcBorders>
          </w:tcPr>
          <w:p w14:paraId="4AF94E1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934E034" w14:textId="77777777" w:rsidR="005E0916" w:rsidRPr="00E6201F" w:rsidRDefault="005E0916" w:rsidP="005C1C16">
            <w:pPr>
              <w:pStyle w:val="AmColumnHeading"/>
            </w:pPr>
            <w:r w:rsidRPr="00E6201F">
              <w:t>Amendement</w:t>
            </w:r>
          </w:p>
        </w:tc>
      </w:tr>
      <w:tr w:rsidR="005E0916" w:rsidRPr="00E6201F" w14:paraId="0FFDC131" w14:textId="77777777" w:rsidTr="005C1C16">
        <w:trPr>
          <w:jc w:val="center"/>
        </w:trPr>
        <w:tc>
          <w:tcPr>
            <w:tcW w:w="4876" w:type="dxa"/>
            <w:tcBorders>
              <w:top w:val="nil"/>
              <w:left w:val="nil"/>
              <w:bottom w:val="nil"/>
              <w:right w:val="nil"/>
            </w:tcBorders>
          </w:tcPr>
          <w:p w14:paraId="38E0E935"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275F599E"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 </w:t>
            </w:r>
            <w:r w:rsidRPr="00E6201F">
              <w:rPr>
                <w:b/>
                <w:i/>
              </w:rPr>
              <w:t>invite la Commission européenne à réévaluer les bourses Erasmus+ spécifiques aux alliances pour favoriser la mobilité étudiante en réduisant les coûts de logement et de transport, et la fracture numérique intra-européenne;</w:t>
            </w:r>
          </w:p>
        </w:tc>
      </w:tr>
    </w:tbl>
    <w:p w14:paraId="14E9308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50F72F3D" w14:textId="77777777" w:rsidR="005E0916" w:rsidRPr="00E6201F" w:rsidRDefault="005E0916" w:rsidP="005E0916">
      <w:r w:rsidRPr="00E6201F">
        <w:rPr>
          <w:rStyle w:val="HideTWBExt"/>
        </w:rPr>
        <w:t>&lt;/Amend&gt;</w:t>
      </w:r>
    </w:p>
    <w:p w14:paraId="5495F3A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118</w:t>
      </w:r>
      <w:r w:rsidRPr="00E6201F">
        <w:rPr>
          <w:rStyle w:val="HideTWBExt"/>
          <w:b w:val="0"/>
        </w:rPr>
        <w:t>&lt;/NumAm&gt;</w:t>
      </w:r>
    </w:p>
    <w:p w14:paraId="17B05B41"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63A99870" w14:textId="77777777" w:rsidR="005E0916" w:rsidRPr="00E6201F" w:rsidRDefault="005E0916" w:rsidP="005E0916">
      <w:pPr>
        <w:pStyle w:val="NormalBold"/>
      </w:pPr>
      <w:r w:rsidRPr="00E6201F">
        <w:rPr>
          <w:rStyle w:val="HideTWBExt"/>
          <w:b w:val="0"/>
        </w:rPr>
        <w:t>&lt;/RepeatBlock-By&gt;</w:t>
      </w:r>
    </w:p>
    <w:p w14:paraId="7C49F9F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D088866"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0D64D24" w14:textId="77777777" w:rsidTr="005C1C16">
        <w:trPr>
          <w:trHeight w:hRule="exact" w:val="240"/>
          <w:jc w:val="center"/>
        </w:trPr>
        <w:tc>
          <w:tcPr>
            <w:tcW w:w="9752" w:type="dxa"/>
            <w:gridSpan w:val="2"/>
            <w:tcBorders>
              <w:top w:val="nil"/>
              <w:left w:val="nil"/>
              <w:bottom w:val="nil"/>
              <w:right w:val="nil"/>
            </w:tcBorders>
          </w:tcPr>
          <w:p w14:paraId="0B65861A" w14:textId="77777777" w:rsidR="005E0916" w:rsidRPr="00E6201F" w:rsidRDefault="005E0916" w:rsidP="005C1C16"/>
        </w:tc>
      </w:tr>
      <w:tr w:rsidR="005E0916" w:rsidRPr="00E6201F" w14:paraId="6806FF09" w14:textId="77777777" w:rsidTr="005C1C16">
        <w:trPr>
          <w:trHeight w:val="240"/>
          <w:jc w:val="center"/>
        </w:trPr>
        <w:tc>
          <w:tcPr>
            <w:tcW w:w="4876" w:type="dxa"/>
            <w:tcBorders>
              <w:top w:val="nil"/>
              <w:left w:val="nil"/>
              <w:bottom w:val="nil"/>
              <w:right w:val="nil"/>
            </w:tcBorders>
          </w:tcPr>
          <w:p w14:paraId="485A32A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756CD18" w14:textId="77777777" w:rsidR="005E0916" w:rsidRPr="00E6201F" w:rsidRDefault="005E0916" w:rsidP="005C1C16">
            <w:pPr>
              <w:pStyle w:val="AmColumnHeading"/>
            </w:pPr>
            <w:r w:rsidRPr="00E6201F">
              <w:t>Amendement</w:t>
            </w:r>
          </w:p>
        </w:tc>
      </w:tr>
      <w:tr w:rsidR="005E0916" w:rsidRPr="00E6201F" w14:paraId="7AB6022F" w14:textId="77777777" w:rsidTr="005C1C16">
        <w:trPr>
          <w:jc w:val="center"/>
        </w:trPr>
        <w:tc>
          <w:tcPr>
            <w:tcW w:w="4876" w:type="dxa"/>
            <w:tcBorders>
              <w:top w:val="nil"/>
              <w:left w:val="nil"/>
              <w:bottom w:val="nil"/>
              <w:right w:val="nil"/>
            </w:tcBorders>
          </w:tcPr>
          <w:p w14:paraId="6F72FCFE"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et du personnel universitaire et administratif dans les universités participant à des alliances par rapport à d’autres projets de mobilité Erasmus+; </w:t>
            </w:r>
            <w:r w:rsidRPr="00E6201F">
              <w:rPr>
                <w:b/>
                <w:i/>
              </w:rPr>
              <w:t>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29609EBA"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w:t>
            </w:r>
          </w:p>
        </w:tc>
      </w:tr>
    </w:tbl>
    <w:p w14:paraId="337EC34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11569F5" w14:textId="77777777" w:rsidR="005E0916" w:rsidRPr="00E6201F" w:rsidRDefault="005E0916" w:rsidP="005E0916">
      <w:r w:rsidRPr="00E6201F">
        <w:rPr>
          <w:rStyle w:val="HideTWBExt"/>
        </w:rPr>
        <w:t>&lt;/Amend&gt;</w:t>
      </w:r>
    </w:p>
    <w:p w14:paraId="0321918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119</w:t>
      </w:r>
      <w:r w:rsidRPr="00E6201F">
        <w:rPr>
          <w:rStyle w:val="HideTWBExt"/>
          <w:b w:val="0"/>
        </w:rPr>
        <w:t>&lt;/NumAm&gt;</w:t>
      </w:r>
    </w:p>
    <w:p w14:paraId="39D79F16"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1FFEE2B1"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04B66A9" w14:textId="77777777" w:rsidR="005E0916" w:rsidRPr="00E6201F" w:rsidRDefault="005E0916" w:rsidP="005E0916">
      <w:pPr>
        <w:pStyle w:val="NormalBold"/>
      </w:pPr>
      <w:r w:rsidRPr="00E6201F">
        <w:rPr>
          <w:rStyle w:val="HideTWBExt"/>
          <w:b w:val="0"/>
        </w:rPr>
        <w:t>&lt;/RepeatBlock-By&gt;</w:t>
      </w:r>
    </w:p>
    <w:p w14:paraId="37AE2A6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F9C7B92"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73CC626" w14:textId="77777777" w:rsidTr="005C1C16">
        <w:trPr>
          <w:trHeight w:hRule="exact" w:val="240"/>
          <w:jc w:val="center"/>
        </w:trPr>
        <w:tc>
          <w:tcPr>
            <w:tcW w:w="9752" w:type="dxa"/>
            <w:gridSpan w:val="2"/>
            <w:tcBorders>
              <w:top w:val="nil"/>
              <w:left w:val="nil"/>
              <w:bottom w:val="nil"/>
              <w:right w:val="nil"/>
            </w:tcBorders>
          </w:tcPr>
          <w:p w14:paraId="213D4996" w14:textId="77777777" w:rsidR="005E0916" w:rsidRPr="00E6201F" w:rsidRDefault="005E0916" w:rsidP="005C1C16"/>
        </w:tc>
      </w:tr>
      <w:tr w:rsidR="005E0916" w:rsidRPr="00E6201F" w14:paraId="14E6AE5B" w14:textId="77777777" w:rsidTr="005C1C16">
        <w:trPr>
          <w:trHeight w:val="240"/>
          <w:jc w:val="center"/>
        </w:trPr>
        <w:tc>
          <w:tcPr>
            <w:tcW w:w="4876" w:type="dxa"/>
            <w:tcBorders>
              <w:top w:val="nil"/>
              <w:left w:val="nil"/>
              <w:bottom w:val="nil"/>
              <w:right w:val="nil"/>
            </w:tcBorders>
          </w:tcPr>
          <w:p w14:paraId="018A84A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A100D9A" w14:textId="77777777" w:rsidR="005E0916" w:rsidRPr="00E6201F" w:rsidRDefault="005E0916" w:rsidP="005C1C16">
            <w:pPr>
              <w:pStyle w:val="AmColumnHeading"/>
            </w:pPr>
            <w:r w:rsidRPr="00E6201F">
              <w:t>Amendement</w:t>
            </w:r>
          </w:p>
        </w:tc>
      </w:tr>
      <w:tr w:rsidR="005E0916" w:rsidRPr="00E6201F" w14:paraId="09D7735B" w14:textId="77777777" w:rsidTr="005C1C16">
        <w:trPr>
          <w:jc w:val="center"/>
        </w:trPr>
        <w:tc>
          <w:tcPr>
            <w:tcW w:w="4876" w:type="dxa"/>
            <w:tcBorders>
              <w:top w:val="nil"/>
              <w:left w:val="nil"/>
              <w:bottom w:val="nil"/>
              <w:right w:val="nil"/>
            </w:tcBorders>
          </w:tcPr>
          <w:p w14:paraId="70BB9D17"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688678DC"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 </w:t>
            </w:r>
            <w:r w:rsidRPr="00E6201F">
              <w:rPr>
                <w:b/>
                <w:i/>
              </w:rPr>
              <w:t>se montre préoccupé par les obstacles socio-économiques qui entravent la participation des étudiants et des chercheurs à faibles revenus;</w:t>
            </w:r>
          </w:p>
        </w:tc>
      </w:tr>
    </w:tbl>
    <w:p w14:paraId="29711EF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3BD7FFB" w14:textId="77777777" w:rsidR="005E0916" w:rsidRPr="00E6201F" w:rsidRDefault="005E0916" w:rsidP="005E0916">
      <w:r w:rsidRPr="00E6201F">
        <w:rPr>
          <w:rStyle w:val="HideTWBExt"/>
        </w:rPr>
        <w:t>&lt;/Amend&gt;</w:t>
      </w:r>
    </w:p>
    <w:p w14:paraId="53B3311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120</w:t>
      </w:r>
      <w:r w:rsidRPr="00E6201F">
        <w:rPr>
          <w:rStyle w:val="HideTWBExt"/>
          <w:b w:val="0"/>
        </w:rPr>
        <w:t>&lt;/NumAm&gt;</w:t>
      </w:r>
    </w:p>
    <w:p w14:paraId="1C6F0F88"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6BB3A0FB" w14:textId="77777777" w:rsidR="005E0916" w:rsidRPr="00E6201F" w:rsidRDefault="005E0916" w:rsidP="005E0916">
      <w:pPr>
        <w:pStyle w:val="NormalBold"/>
      </w:pPr>
      <w:r w:rsidRPr="00E6201F">
        <w:rPr>
          <w:rStyle w:val="HideTWBExt"/>
          <w:b w:val="0"/>
        </w:rPr>
        <w:t>&lt;/RepeatBlock-By&gt;</w:t>
      </w:r>
    </w:p>
    <w:p w14:paraId="6533AF7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ADEA8C5"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1926AB7" w14:textId="77777777" w:rsidTr="005C1C16">
        <w:trPr>
          <w:trHeight w:hRule="exact" w:val="240"/>
          <w:jc w:val="center"/>
        </w:trPr>
        <w:tc>
          <w:tcPr>
            <w:tcW w:w="9752" w:type="dxa"/>
            <w:gridSpan w:val="2"/>
            <w:tcBorders>
              <w:top w:val="nil"/>
              <w:left w:val="nil"/>
              <w:bottom w:val="nil"/>
              <w:right w:val="nil"/>
            </w:tcBorders>
          </w:tcPr>
          <w:p w14:paraId="1AFD46D0" w14:textId="77777777" w:rsidR="005E0916" w:rsidRPr="00E6201F" w:rsidRDefault="005E0916" w:rsidP="005C1C16"/>
        </w:tc>
      </w:tr>
      <w:tr w:rsidR="005E0916" w:rsidRPr="00E6201F" w14:paraId="3B82A88E" w14:textId="77777777" w:rsidTr="005C1C16">
        <w:trPr>
          <w:trHeight w:val="240"/>
          <w:jc w:val="center"/>
        </w:trPr>
        <w:tc>
          <w:tcPr>
            <w:tcW w:w="4876" w:type="dxa"/>
            <w:tcBorders>
              <w:top w:val="nil"/>
              <w:left w:val="nil"/>
              <w:bottom w:val="nil"/>
              <w:right w:val="nil"/>
            </w:tcBorders>
          </w:tcPr>
          <w:p w14:paraId="6914971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5F5386E" w14:textId="77777777" w:rsidR="005E0916" w:rsidRPr="00E6201F" w:rsidRDefault="005E0916" w:rsidP="005C1C16">
            <w:pPr>
              <w:pStyle w:val="AmColumnHeading"/>
            </w:pPr>
            <w:r w:rsidRPr="00E6201F">
              <w:t>Amendement</w:t>
            </w:r>
          </w:p>
        </w:tc>
      </w:tr>
      <w:tr w:rsidR="005E0916" w:rsidRPr="00E6201F" w14:paraId="0C9BDA6A" w14:textId="77777777" w:rsidTr="005C1C16">
        <w:trPr>
          <w:jc w:val="center"/>
        </w:trPr>
        <w:tc>
          <w:tcPr>
            <w:tcW w:w="4876" w:type="dxa"/>
            <w:tcBorders>
              <w:top w:val="nil"/>
              <w:left w:val="nil"/>
              <w:bottom w:val="nil"/>
              <w:right w:val="nil"/>
            </w:tcBorders>
          </w:tcPr>
          <w:p w14:paraId="1E892C33"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0F71677D"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et </w:t>
            </w:r>
            <w:r w:rsidRPr="00E6201F">
              <w:rPr>
                <w:b/>
                <w:i/>
              </w:rPr>
              <w:t xml:space="preserve">des apprenants tout au long de la vie ainsi que </w:t>
            </w:r>
            <w:r w:rsidRPr="00E6201F">
              <w:t>du personnel universitaire</w:t>
            </w:r>
            <w:r w:rsidRPr="00E6201F">
              <w:rPr>
                <w:b/>
                <w:i/>
              </w:rPr>
              <w:t>, non universitaire</w:t>
            </w:r>
            <w:r w:rsidRPr="00E6201F">
              <w:t xml:space="preserve"> et administratif dans les universités participant à des alliances par rapport à d’autres projets de mobilité Erasmus+; constate </w:t>
            </w:r>
            <w:r w:rsidRPr="00E6201F">
              <w:rPr>
                <w:b/>
                <w:i/>
              </w:rPr>
              <w:t xml:space="preserve">toutefois </w:t>
            </w:r>
            <w:r w:rsidRPr="00E6201F">
              <w:t>que l’objectif initial de parvenir à une mobilité sans discontinuité pour 50 % des étudiants dans les alliances participantes n’a pas encore été atteint</w:t>
            </w:r>
            <w:r w:rsidRPr="00E6201F">
              <w:rPr>
                <w:b/>
                <w:i/>
              </w:rPr>
              <w:t xml:space="preserve"> et que sa réalisation demeurera complexe en l’absence de mécanismes de financement adaptés</w:t>
            </w:r>
            <w:r w:rsidRPr="00E6201F">
              <w:t>;</w:t>
            </w:r>
          </w:p>
        </w:tc>
      </w:tr>
    </w:tbl>
    <w:p w14:paraId="5216CA3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F591C57" w14:textId="77777777" w:rsidR="005E0916" w:rsidRPr="00E6201F" w:rsidRDefault="005E0916" w:rsidP="005E0916">
      <w:r w:rsidRPr="00E6201F">
        <w:rPr>
          <w:rStyle w:val="HideTWBExt"/>
        </w:rPr>
        <w:t>&lt;/Amend&gt;</w:t>
      </w:r>
    </w:p>
    <w:p w14:paraId="288042E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121</w:t>
      </w:r>
      <w:r w:rsidRPr="00E6201F">
        <w:rPr>
          <w:rStyle w:val="HideTWBExt"/>
          <w:b w:val="0"/>
        </w:rPr>
        <w:t>&lt;/NumAm&gt;</w:t>
      </w:r>
    </w:p>
    <w:p w14:paraId="5B9409C9"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59484ABF"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45685C5A" w14:textId="77777777" w:rsidR="005E0916" w:rsidRPr="00E6201F" w:rsidRDefault="005E0916" w:rsidP="005E0916">
      <w:pPr>
        <w:pStyle w:val="NormalBold"/>
      </w:pPr>
      <w:r w:rsidRPr="00E6201F">
        <w:rPr>
          <w:rStyle w:val="HideTWBExt"/>
          <w:b w:val="0"/>
        </w:rPr>
        <w:t>&lt;/RepeatBlock-By&gt;</w:t>
      </w:r>
    </w:p>
    <w:p w14:paraId="4FABAFC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88433C7" w14:textId="77777777" w:rsidR="005E0916" w:rsidRPr="00E6201F" w:rsidRDefault="005E0916" w:rsidP="005E0916">
      <w:pPr>
        <w:pStyle w:val="NormalBold"/>
      </w:pPr>
      <w:r w:rsidRPr="00E6201F">
        <w:rPr>
          <w:rStyle w:val="HideTWBExt"/>
          <w:b w:val="0"/>
        </w:rPr>
        <w:t>&lt;Article&gt;</w:t>
      </w:r>
      <w:r w:rsidRPr="00E6201F">
        <w:t>Paragraphe 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EE7BD96" w14:textId="77777777" w:rsidTr="005C1C16">
        <w:trPr>
          <w:trHeight w:hRule="exact" w:val="240"/>
          <w:jc w:val="center"/>
        </w:trPr>
        <w:tc>
          <w:tcPr>
            <w:tcW w:w="9752" w:type="dxa"/>
            <w:gridSpan w:val="2"/>
            <w:tcBorders>
              <w:top w:val="nil"/>
              <w:left w:val="nil"/>
              <w:bottom w:val="nil"/>
              <w:right w:val="nil"/>
            </w:tcBorders>
          </w:tcPr>
          <w:p w14:paraId="52C306C6" w14:textId="77777777" w:rsidR="005E0916" w:rsidRPr="00E6201F" w:rsidRDefault="005E0916" w:rsidP="005C1C16"/>
        </w:tc>
      </w:tr>
      <w:tr w:rsidR="005E0916" w:rsidRPr="00E6201F" w14:paraId="0C91B103" w14:textId="77777777" w:rsidTr="005C1C16">
        <w:trPr>
          <w:trHeight w:val="240"/>
          <w:jc w:val="center"/>
        </w:trPr>
        <w:tc>
          <w:tcPr>
            <w:tcW w:w="4876" w:type="dxa"/>
            <w:tcBorders>
              <w:top w:val="nil"/>
              <w:left w:val="nil"/>
              <w:bottom w:val="nil"/>
              <w:right w:val="nil"/>
            </w:tcBorders>
          </w:tcPr>
          <w:p w14:paraId="3B60ED4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07C533B" w14:textId="77777777" w:rsidR="005E0916" w:rsidRPr="00E6201F" w:rsidRDefault="005E0916" w:rsidP="005C1C16">
            <w:pPr>
              <w:pStyle w:val="AmColumnHeading"/>
            </w:pPr>
            <w:r w:rsidRPr="00E6201F">
              <w:t>Amendement</w:t>
            </w:r>
          </w:p>
        </w:tc>
      </w:tr>
      <w:tr w:rsidR="005E0916" w:rsidRPr="00E6201F" w14:paraId="4F7AFAB8" w14:textId="77777777" w:rsidTr="005C1C16">
        <w:trPr>
          <w:jc w:val="center"/>
        </w:trPr>
        <w:tc>
          <w:tcPr>
            <w:tcW w:w="4876" w:type="dxa"/>
            <w:tcBorders>
              <w:top w:val="nil"/>
              <w:left w:val="nil"/>
              <w:bottom w:val="nil"/>
              <w:right w:val="nil"/>
            </w:tcBorders>
          </w:tcPr>
          <w:p w14:paraId="4C408ADE" w14:textId="77777777" w:rsidR="005E0916" w:rsidRPr="00E6201F" w:rsidRDefault="005E0916" w:rsidP="005C1C16">
            <w:pPr>
              <w:pStyle w:val="Normal6a"/>
            </w:pPr>
            <w:r w:rsidRPr="00E6201F">
              <w:t>5.</w:t>
            </w:r>
            <w:r w:rsidRPr="00E6201F">
              <w:tab/>
              <w:t>se félicite de l’augmentation significative du nombre de projets de mobilité impliquant des étudiants 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c>
          <w:tcPr>
            <w:tcW w:w="4876" w:type="dxa"/>
            <w:tcBorders>
              <w:top w:val="nil"/>
              <w:left w:val="nil"/>
              <w:bottom w:val="nil"/>
              <w:right w:val="nil"/>
            </w:tcBorders>
          </w:tcPr>
          <w:p w14:paraId="631C4B20" w14:textId="77777777" w:rsidR="005E0916" w:rsidRPr="00E6201F" w:rsidRDefault="005E0916" w:rsidP="005C1C16">
            <w:pPr>
              <w:pStyle w:val="Normal6a"/>
            </w:pPr>
            <w:r w:rsidRPr="00E6201F">
              <w:t>5.</w:t>
            </w:r>
            <w:r w:rsidRPr="00E6201F">
              <w:tab/>
              <w:t xml:space="preserve">se félicite de l’augmentation significative du nombre de projets de mobilité impliquant des étudiants, </w:t>
            </w:r>
            <w:r w:rsidRPr="00E6201F">
              <w:rPr>
                <w:b/>
                <w:i/>
              </w:rPr>
              <w:t xml:space="preserve">des chercheurs </w:t>
            </w:r>
            <w:r w:rsidRPr="00E6201F">
              <w:t>et du personnel universitaire et administratif dans les universités participant à des alliances par rapport à d’autres projets de mobilité Erasmus+; constate que l’objectif initial de parvenir à une mobilité sans discontinuité pour 50 % des étudiants dans les alliances participantes n’a pas encore été atteint;</w:t>
            </w:r>
          </w:p>
        </w:tc>
      </w:tr>
    </w:tbl>
    <w:p w14:paraId="3BF1347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F77A2D6" w14:textId="77777777" w:rsidR="005E0916" w:rsidRPr="00E6201F" w:rsidRDefault="005E0916" w:rsidP="005E0916">
      <w:r w:rsidRPr="00E6201F">
        <w:rPr>
          <w:rStyle w:val="HideTWBExt"/>
        </w:rPr>
        <w:t>&lt;/Amend&gt;</w:t>
      </w:r>
    </w:p>
    <w:p w14:paraId="630A169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122</w:t>
      </w:r>
      <w:r w:rsidRPr="00E6201F">
        <w:rPr>
          <w:rStyle w:val="HideTWBExt"/>
          <w:b w:val="0"/>
        </w:rPr>
        <w:t>&lt;/NumAm&gt;</w:t>
      </w:r>
    </w:p>
    <w:p w14:paraId="1511FCA5" w14:textId="77777777" w:rsidR="005E0916" w:rsidRPr="00E6201F" w:rsidRDefault="005E0916" w:rsidP="005E0916">
      <w:pPr>
        <w:pStyle w:val="NormalBold"/>
      </w:pPr>
      <w:r w:rsidRPr="00E6201F">
        <w:rPr>
          <w:rStyle w:val="HideTWBExt"/>
          <w:b w:val="0"/>
        </w:rPr>
        <w:t>&lt;RepeatBlock-By&gt;&lt;Members&gt;</w:t>
      </w:r>
      <w:r w:rsidRPr="00E6201F">
        <w:t>Nela Riehl, Diana Riba i Giner, Laurence Farreng</w:t>
      </w:r>
      <w:r w:rsidRPr="00E6201F">
        <w:rPr>
          <w:rStyle w:val="HideTWBExt"/>
          <w:b w:val="0"/>
        </w:rPr>
        <w:t>&lt;/Members&gt;</w:t>
      </w:r>
    </w:p>
    <w:p w14:paraId="6E161297" w14:textId="77777777" w:rsidR="005E0916" w:rsidRPr="00E6201F" w:rsidRDefault="005E0916" w:rsidP="005E0916">
      <w:pPr>
        <w:pStyle w:val="NormalBold"/>
      </w:pPr>
      <w:r w:rsidRPr="00E6201F">
        <w:rPr>
          <w:rStyle w:val="HideTWBExt"/>
          <w:b w:val="0"/>
        </w:rPr>
        <w:t>&lt;/RepeatBlock-By&gt;</w:t>
      </w:r>
    </w:p>
    <w:p w14:paraId="5FD4241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8795C4C" w14:textId="77777777" w:rsidR="005E0916" w:rsidRPr="00E6201F" w:rsidRDefault="005E0916" w:rsidP="005E0916">
      <w:pPr>
        <w:pStyle w:val="NormalBold"/>
      </w:pPr>
      <w:r w:rsidRPr="00E6201F">
        <w:rPr>
          <w:rStyle w:val="HideTWBExt"/>
          <w:b w:val="0"/>
        </w:rPr>
        <w:t>&lt;Article&gt;</w:t>
      </w:r>
      <w:r w:rsidRPr="00E6201F">
        <w:t>Paragraphe 5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2267BD1" w14:textId="77777777" w:rsidTr="005C1C16">
        <w:trPr>
          <w:trHeight w:hRule="exact" w:val="240"/>
          <w:jc w:val="center"/>
        </w:trPr>
        <w:tc>
          <w:tcPr>
            <w:tcW w:w="9752" w:type="dxa"/>
            <w:gridSpan w:val="2"/>
            <w:tcBorders>
              <w:top w:val="nil"/>
              <w:left w:val="nil"/>
              <w:bottom w:val="nil"/>
              <w:right w:val="nil"/>
            </w:tcBorders>
          </w:tcPr>
          <w:p w14:paraId="12D6B690" w14:textId="77777777" w:rsidR="005E0916" w:rsidRPr="00E6201F" w:rsidRDefault="005E0916" w:rsidP="005C1C16"/>
        </w:tc>
      </w:tr>
      <w:tr w:rsidR="005E0916" w:rsidRPr="00E6201F" w14:paraId="17952429" w14:textId="77777777" w:rsidTr="005C1C16">
        <w:trPr>
          <w:trHeight w:val="240"/>
          <w:jc w:val="center"/>
        </w:trPr>
        <w:tc>
          <w:tcPr>
            <w:tcW w:w="4876" w:type="dxa"/>
            <w:tcBorders>
              <w:top w:val="nil"/>
              <w:left w:val="nil"/>
              <w:bottom w:val="nil"/>
              <w:right w:val="nil"/>
            </w:tcBorders>
          </w:tcPr>
          <w:p w14:paraId="2968E20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7B43655" w14:textId="77777777" w:rsidR="005E0916" w:rsidRPr="00E6201F" w:rsidRDefault="005E0916" w:rsidP="005C1C16">
            <w:pPr>
              <w:pStyle w:val="AmColumnHeading"/>
            </w:pPr>
            <w:r w:rsidRPr="00E6201F">
              <w:t>Amendement</w:t>
            </w:r>
          </w:p>
        </w:tc>
      </w:tr>
      <w:tr w:rsidR="005E0916" w:rsidRPr="00E6201F" w14:paraId="180DC663" w14:textId="77777777" w:rsidTr="005C1C16">
        <w:trPr>
          <w:jc w:val="center"/>
        </w:trPr>
        <w:tc>
          <w:tcPr>
            <w:tcW w:w="4876" w:type="dxa"/>
            <w:tcBorders>
              <w:top w:val="nil"/>
              <w:left w:val="nil"/>
              <w:bottom w:val="nil"/>
              <w:right w:val="nil"/>
            </w:tcBorders>
          </w:tcPr>
          <w:p w14:paraId="4F990519" w14:textId="77777777" w:rsidR="005E0916" w:rsidRPr="00E6201F" w:rsidRDefault="005E0916" w:rsidP="005C1C16">
            <w:pPr>
              <w:pStyle w:val="Normal6a"/>
            </w:pPr>
          </w:p>
        </w:tc>
        <w:tc>
          <w:tcPr>
            <w:tcW w:w="4876" w:type="dxa"/>
            <w:tcBorders>
              <w:top w:val="nil"/>
              <w:left w:val="nil"/>
              <w:bottom w:val="nil"/>
              <w:right w:val="nil"/>
            </w:tcBorders>
          </w:tcPr>
          <w:p w14:paraId="3C655F82" w14:textId="77777777" w:rsidR="005E0916" w:rsidRPr="00E6201F" w:rsidRDefault="005E0916" w:rsidP="005C1C16">
            <w:pPr>
              <w:pStyle w:val="Normal6a"/>
            </w:pPr>
            <w:r w:rsidRPr="00E6201F">
              <w:rPr>
                <w:b/>
                <w:i/>
              </w:rPr>
              <w:t>5 bis.</w:t>
            </w:r>
            <w:r w:rsidRPr="00E6201F">
              <w:tab/>
            </w:r>
            <w:r w:rsidRPr="00E6201F">
              <w:rPr>
                <w:b/>
                <w:i/>
              </w:rPr>
              <w:t>note que les objectifs de mobilité dans le cadre des alliances sont plus élevés que pour la mobilité générale Erasmus+; s’inquiète du défi potentiel que représentent les programmes de mobilité des alliances et les programmes généraux de mobilité Erasmus+ des universités, en concurrence pour obtenir les mêmes fonds Erasmus+ limités; rappelle que les programmes généraux de mobilité Erasmus+ sont accessibles à tous les étudiants, tandis que ceux des alliances sont uniquement accessibles aux étudiants inscrits dans les établissements d’enseignement supérieur qui font partie des alliances;</w:t>
            </w:r>
          </w:p>
        </w:tc>
      </w:tr>
    </w:tbl>
    <w:p w14:paraId="6380745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1FD2106" w14:textId="77777777" w:rsidR="005E0916" w:rsidRPr="00E6201F" w:rsidRDefault="005E0916" w:rsidP="005E0916">
      <w:r w:rsidRPr="00E6201F">
        <w:rPr>
          <w:rStyle w:val="HideTWBExt"/>
        </w:rPr>
        <w:t>&lt;/Amend&gt;</w:t>
      </w:r>
    </w:p>
    <w:p w14:paraId="686A9DF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123</w:t>
      </w:r>
      <w:r w:rsidRPr="00E6201F">
        <w:rPr>
          <w:rStyle w:val="HideTWBExt"/>
          <w:b w:val="0"/>
        </w:rPr>
        <w:t>&lt;/NumAm&gt;</w:t>
      </w:r>
    </w:p>
    <w:p w14:paraId="5D3B578F"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489AFDB0"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7D0322A0" w14:textId="77777777" w:rsidR="005E0916" w:rsidRPr="00E6201F" w:rsidRDefault="005E0916" w:rsidP="005E0916">
      <w:pPr>
        <w:pStyle w:val="NormalBold"/>
      </w:pPr>
      <w:r w:rsidRPr="00E6201F">
        <w:rPr>
          <w:rStyle w:val="HideTWBExt"/>
          <w:b w:val="0"/>
        </w:rPr>
        <w:t>&lt;/RepeatBlock-By&gt;</w:t>
      </w:r>
    </w:p>
    <w:p w14:paraId="7C543E3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6E3F257" w14:textId="77777777" w:rsidR="005E0916" w:rsidRPr="00E6201F" w:rsidRDefault="005E0916" w:rsidP="005E0916">
      <w:pPr>
        <w:pStyle w:val="NormalBold"/>
      </w:pPr>
      <w:r w:rsidRPr="00E6201F">
        <w:rPr>
          <w:rStyle w:val="HideTWBExt"/>
          <w:b w:val="0"/>
        </w:rPr>
        <w:t>&lt;Article&gt;</w:t>
      </w:r>
      <w:r w:rsidRPr="00E6201F">
        <w:t>Paragraphe 5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A02F54C" w14:textId="77777777" w:rsidTr="005C1C16">
        <w:trPr>
          <w:trHeight w:hRule="exact" w:val="240"/>
          <w:jc w:val="center"/>
        </w:trPr>
        <w:tc>
          <w:tcPr>
            <w:tcW w:w="9752" w:type="dxa"/>
            <w:gridSpan w:val="2"/>
            <w:tcBorders>
              <w:top w:val="nil"/>
              <w:left w:val="nil"/>
              <w:bottom w:val="nil"/>
              <w:right w:val="nil"/>
            </w:tcBorders>
          </w:tcPr>
          <w:p w14:paraId="31D4C128" w14:textId="77777777" w:rsidR="005E0916" w:rsidRPr="00E6201F" w:rsidRDefault="005E0916" w:rsidP="005C1C16"/>
        </w:tc>
      </w:tr>
      <w:tr w:rsidR="005E0916" w:rsidRPr="00E6201F" w14:paraId="45EEEE41" w14:textId="77777777" w:rsidTr="005C1C16">
        <w:trPr>
          <w:trHeight w:val="240"/>
          <w:jc w:val="center"/>
        </w:trPr>
        <w:tc>
          <w:tcPr>
            <w:tcW w:w="4876" w:type="dxa"/>
            <w:tcBorders>
              <w:top w:val="nil"/>
              <w:left w:val="nil"/>
              <w:bottom w:val="nil"/>
              <w:right w:val="nil"/>
            </w:tcBorders>
          </w:tcPr>
          <w:p w14:paraId="6E892F4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FE8ED93" w14:textId="77777777" w:rsidR="005E0916" w:rsidRPr="00E6201F" w:rsidRDefault="005E0916" w:rsidP="005C1C16">
            <w:pPr>
              <w:pStyle w:val="AmColumnHeading"/>
            </w:pPr>
            <w:r w:rsidRPr="00E6201F">
              <w:t>Amendement</w:t>
            </w:r>
          </w:p>
        </w:tc>
      </w:tr>
      <w:tr w:rsidR="005E0916" w:rsidRPr="00E6201F" w14:paraId="00C06E73" w14:textId="77777777" w:rsidTr="005C1C16">
        <w:trPr>
          <w:jc w:val="center"/>
        </w:trPr>
        <w:tc>
          <w:tcPr>
            <w:tcW w:w="4876" w:type="dxa"/>
            <w:tcBorders>
              <w:top w:val="nil"/>
              <w:left w:val="nil"/>
              <w:bottom w:val="nil"/>
              <w:right w:val="nil"/>
            </w:tcBorders>
          </w:tcPr>
          <w:p w14:paraId="7A3702E2" w14:textId="77777777" w:rsidR="005E0916" w:rsidRPr="00E6201F" w:rsidRDefault="005E0916" w:rsidP="005C1C16">
            <w:pPr>
              <w:pStyle w:val="Normal6a"/>
            </w:pPr>
          </w:p>
        </w:tc>
        <w:tc>
          <w:tcPr>
            <w:tcW w:w="4876" w:type="dxa"/>
            <w:tcBorders>
              <w:top w:val="nil"/>
              <w:left w:val="nil"/>
              <w:bottom w:val="nil"/>
              <w:right w:val="nil"/>
            </w:tcBorders>
          </w:tcPr>
          <w:p w14:paraId="2B769F0D" w14:textId="77777777" w:rsidR="005E0916" w:rsidRPr="00E6201F" w:rsidRDefault="005E0916" w:rsidP="005C1C16">
            <w:pPr>
              <w:pStyle w:val="Normal6a"/>
            </w:pPr>
            <w:r w:rsidRPr="00E6201F">
              <w:rPr>
                <w:b/>
                <w:i/>
              </w:rPr>
              <w:t>5 bis.</w:t>
            </w:r>
            <w:r w:rsidRPr="00E6201F">
              <w:tab/>
            </w:r>
            <w:r w:rsidRPr="00E6201F">
              <w:rPr>
                <w:b/>
                <w:i/>
              </w:rPr>
              <w:t>souligne la prévalence croissante des problèmes de santé mentale chez les étudiants et le personnel universitaire, exacerbée par la pression académique et la mobilité transnationale; appelle à l’intégration de services de soutien à la santé mentale sur les campus interuniversitaires européens;</w:t>
            </w:r>
          </w:p>
        </w:tc>
      </w:tr>
    </w:tbl>
    <w:p w14:paraId="7159D22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DDFC144" w14:textId="77777777" w:rsidR="005E0916" w:rsidRPr="00E6201F" w:rsidRDefault="005E0916" w:rsidP="005E0916">
      <w:r w:rsidRPr="00E6201F">
        <w:rPr>
          <w:rStyle w:val="HideTWBExt"/>
        </w:rPr>
        <w:t>&lt;/Amend&gt;</w:t>
      </w:r>
    </w:p>
    <w:p w14:paraId="7F14C73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124</w:t>
      </w:r>
      <w:r w:rsidRPr="00E6201F">
        <w:rPr>
          <w:rStyle w:val="HideTWBExt"/>
          <w:b w:val="0"/>
        </w:rPr>
        <w:t>&lt;/NumAm&gt;</w:t>
      </w:r>
    </w:p>
    <w:p w14:paraId="5B2CA2E9"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5A72BB8E" w14:textId="77777777" w:rsidR="005E0916" w:rsidRPr="00E6201F" w:rsidRDefault="005E0916" w:rsidP="005E0916">
      <w:pPr>
        <w:pStyle w:val="NormalBold"/>
      </w:pPr>
      <w:r w:rsidRPr="00E6201F">
        <w:rPr>
          <w:rStyle w:val="HideTWBExt"/>
          <w:b w:val="0"/>
        </w:rPr>
        <w:t>&lt;/RepeatBlock-By&gt;</w:t>
      </w:r>
    </w:p>
    <w:p w14:paraId="7E921A8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61105CF"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EF4E0F9" w14:textId="77777777" w:rsidTr="005C1C16">
        <w:trPr>
          <w:trHeight w:hRule="exact" w:val="240"/>
          <w:jc w:val="center"/>
        </w:trPr>
        <w:tc>
          <w:tcPr>
            <w:tcW w:w="9752" w:type="dxa"/>
            <w:gridSpan w:val="2"/>
            <w:tcBorders>
              <w:top w:val="nil"/>
              <w:left w:val="nil"/>
              <w:bottom w:val="nil"/>
              <w:right w:val="nil"/>
            </w:tcBorders>
          </w:tcPr>
          <w:p w14:paraId="1618C2C6" w14:textId="77777777" w:rsidR="005E0916" w:rsidRPr="00E6201F" w:rsidRDefault="005E0916" w:rsidP="005C1C16"/>
        </w:tc>
      </w:tr>
      <w:tr w:rsidR="005E0916" w:rsidRPr="00E6201F" w14:paraId="08A25F1D" w14:textId="77777777" w:rsidTr="005C1C16">
        <w:trPr>
          <w:trHeight w:val="240"/>
          <w:jc w:val="center"/>
        </w:trPr>
        <w:tc>
          <w:tcPr>
            <w:tcW w:w="4876" w:type="dxa"/>
            <w:tcBorders>
              <w:top w:val="nil"/>
              <w:left w:val="nil"/>
              <w:bottom w:val="nil"/>
              <w:right w:val="nil"/>
            </w:tcBorders>
          </w:tcPr>
          <w:p w14:paraId="23678F6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6F4CE7C" w14:textId="77777777" w:rsidR="005E0916" w:rsidRPr="00E6201F" w:rsidRDefault="005E0916" w:rsidP="005C1C16">
            <w:pPr>
              <w:pStyle w:val="AmColumnHeading"/>
            </w:pPr>
            <w:r w:rsidRPr="00E6201F">
              <w:t>Amendement</w:t>
            </w:r>
          </w:p>
        </w:tc>
      </w:tr>
      <w:tr w:rsidR="005E0916" w:rsidRPr="00E6201F" w14:paraId="34989301" w14:textId="77777777" w:rsidTr="005C1C16">
        <w:trPr>
          <w:jc w:val="center"/>
        </w:trPr>
        <w:tc>
          <w:tcPr>
            <w:tcW w:w="4876" w:type="dxa"/>
            <w:tcBorders>
              <w:top w:val="nil"/>
              <w:left w:val="nil"/>
              <w:bottom w:val="nil"/>
              <w:right w:val="nil"/>
            </w:tcBorders>
          </w:tcPr>
          <w:p w14:paraId="58279CDF" w14:textId="77777777" w:rsidR="005E0916" w:rsidRPr="00E6201F" w:rsidRDefault="005E0916" w:rsidP="005C1C16">
            <w:pPr>
              <w:pStyle w:val="Normal6a"/>
            </w:pPr>
            <w:r w:rsidRPr="00E6201F">
              <w:t>6.</w:t>
            </w:r>
            <w:r w:rsidRPr="00E6201F">
              <w:tab/>
              <w:t xml:space="preserve">s’inquiète des menaces qui pèsent </w:t>
            </w:r>
            <w:r w:rsidRPr="00E6201F">
              <w:rPr>
                <w:b/>
                <w:i/>
              </w:rPr>
              <w:t>actuellement</w:t>
            </w:r>
            <w:r w:rsidRPr="00E6201F">
              <w:t xml:space="preserve"> sur la liberté académique et scientifique </w:t>
            </w:r>
            <w:r w:rsidRPr="00E6201F">
              <w:rPr>
                <w:b/>
                <w:i/>
              </w:rPr>
              <w:t>dans plusieurs régions</w:t>
            </w:r>
            <w:r w:rsidRPr="00E6201F">
              <w:t xml:space="preserve"> du monde</w:t>
            </w:r>
            <w:r w:rsidRPr="00E6201F">
              <w:rPr>
                <w:b/>
                <w:i/>
              </w:rPr>
              <w:t>, y compris dans certains États membres</w:t>
            </w:r>
            <w:r w:rsidRPr="00E6201F">
              <w:t xml:space="preserve">; souligne </w:t>
            </w:r>
            <w:r w:rsidRPr="00E6201F">
              <w:rPr>
                <w:b/>
                <w:i/>
              </w:rPr>
              <w:t>le rôle que jouent les</w:t>
            </w:r>
            <w:r w:rsidRPr="00E6201F">
              <w:t xml:space="preserve"> universités</w:t>
            </w:r>
            <w:r w:rsidRPr="00E6201F">
              <w:rPr>
                <w:b/>
                <w:i/>
              </w:rPr>
              <w:t>, y compris les alliances, pour rendre le secteur européen</w:t>
            </w:r>
            <w:r w:rsidRPr="00E6201F">
              <w:t xml:space="preserve"> de l’enseignement supérieur </w:t>
            </w:r>
            <w:r w:rsidRPr="00E6201F">
              <w:rPr>
                <w:b/>
                <w:i/>
              </w:rPr>
              <w:t>plus attrayant pour les étudiants</w:t>
            </w:r>
            <w:r w:rsidRPr="00E6201F">
              <w:t xml:space="preserve"> et le </w:t>
            </w:r>
            <w:r w:rsidRPr="00E6201F">
              <w:rPr>
                <w:b/>
                <w:i/>
              </w:rPr>
              <w:t>personnel universitaire de pays tiers</w:t>
            </w:r>
            <w:r w:rsidRPr="00E6201F">
              <w:t>;</w:t>
            </w:r>
          </w:p>
        </w:tc>
        <w:tc>
          <w:tcPr>
            <w:tcW w:w="4876" w:type="dxa"/>
            <w:tcBorders>
              <w:top w:val="nil"/>
              <w:left w:val="nil"/>
              <w:bottom w:val="nil"/>
              <w:right w:val="nil"/>
            </w:tcBorders>
          </w:tcPr>
          <w:p w14:paraId="02B9FFD7" w14:textId="77777777" w:rsidR="005E0916" w:rsidRPr="00E6201F" w:rsidRDefault="005E0916" w:rsidP="005C1C16">
            <w:pPr>
              <w:pStyle w:val="Normal6a"/>
            </w:pPr>
            <w:r w:rsidRPr="00E6201F">
              <w:t>6.</w:t>
            </w:r>
            <w:r w:rsidRPr="00E6201F">
              <w:tab/>
              <w:t xml:space="preserve">S’inquiète des menaces </w:t>
            </w:r>
            <w:r w:rsidRPr="00E6201F">
              <w:rPr>
                <w:b/>
                <w:i/>
              </w:rPr>
              <w:t>croissantes</w:t>
            </w:r>
            <w:r w:rsidRPr="00E6201F">
              <w:t xml:space="preserve"> qui pèsent sur la liberté académique et scientifique </w:t>
            </w:r>
            <w:r w:rsidRPr="00E6201F">
              <w:rPr>
                <w:b/>
                <w:i/>
              </w:rPr>
              <w:t>au sein même de l’Union européenne, notamment du fait de l’idéologie woke, de l’ultra-politisation</w:t>
            </w:r>
            <w:r w:rsidRPr="00E6201F">
              <w:t xml:space="preserve"> du monde </w:t>
            </w:r>
            <w:r w:rsidRPr="00E6201F">
              <w:rPr>
                <w:b/>
                <w:i/>
              </w:rPr>
              <w:t>universitaire et de la complaisance avec des mouvements violents d’extrême gauche</w:t>
            </w:r>
            <w:r w:rsidRPr="00E6201F">
              <w:t xml:space="preserve"> ; souligne </w:t>
            </w:r>
            <w:r w:rsidRPr="00E6201F">
              <w:rPr>
                <w:b/>
                <w:i/>
              </w:rPr>
              <w:t>que ces dérives idéologiques mettent en péril l’excellence, la neutralité et la mission fondamentale de transmission du savoir des</w:t>
            </w:r>
            <w:r w:rsidRPr="00E6201F">
              <w:t xml:space="preserve"> universités </w:t>
            </w:r>
            <w:r w:rsidRPr="00E6201F">
              <w:rPr>
                <w:b/>
                <w:i/>
              </w:rPr>
              <w:t>européennes ; rappelle que l’attractivité</w:t>
            </w:r>
            <w:r w:rsidRPr="00E6201F">
              <w:t xml:space="preserve"> de l’enseignement supérieur </w:t>
            </w:r>
            <w:r w:rsidRPr="00E6201F">
              <w:rPr>
                <w:b/>
                <w:i/>
              </w:rPr>
              <w:t>européen ne saurait se fonder sur un militantisme culturel mais sur l’exigence intellectuelle, la rigueur scientifique</w:t>
            </w:r>
            <w:r w:rsidRPr="00E6201F">
              <w:t xml:space="preserve"> et le </w:t>
            </w:r>
            <w:r w:rsidRPr="00E6201F">
              <w:rPr>
                <w:b/>
                <w:i/>
              </w:rPr>
              <w:t>respect de la liberté de pensée</w:t>
            </w:r>
            <w:r w:rsidRPr="00E6201F">
              <w:t>;</w:t>
            </w:r>
          </w:p>
        </w:tc>
      </w:tr>
    </w:tbl>
    <w:p w14:paraId="5C4C542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745FF69" w14:textId="77777777" w:rsidR="005E0916" w:rsidRPr="00E6201F" w:rsidRDefault="005E0916" w:rsidP="005E0916">
      <w:r w:rsidRPr="00E6201F">
        <w:rPr>
          <w:rStyle w:val="HideTWBExt"/>
        </w:rPr>
        <w:t>&lt;/Amend&gt;</w:t>
      </w:r>
    </w:p>
    <w:p w14:paraId="7DE9041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125</w:t>
      </w:r>
      <w:r w:rsidRPr="00E6201F">
        <w:rPr>
          <w:rStyle w:val="HideTWBExt"/>
          <w:b w:val="0"/>
        </w:rPr>
        <w:t>&lt;/NumAm&gt;</w:t>
      </w:r>
    </w:p>
    <w:p w14:paraId="6F4FA399"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5D44277B" w14:textId="77777777" w:rsidR="005E0916" w:rsidRPr="00E6201F" w:rsidRDefault="005E0916" w:rsidP="005E0916">
      <w:pPr>
        <w:pStyle w:val="NormalBold"/>
      </w:pPr>
      <w:r w:rsidRPr="00E6201F">
        <w:rPr>
          <w:rStyle w:val="HideTWBExt"/>
          <w:b w:val="0"/>
        </w:rPr>
        <w:t>&lt;/RepeatBlock-By&gt;</w:t>
      </w:r>
    </w:p>
    <w:p w14:paraId="1AAB801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05E97A0"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74DCF47" w14:textId="77777777" w:rsidTr="005C1C16">
        <w:trPr>
          <w:trHeight w:hRule="exact" w:val="240"/>
          <w:jc w:val="center"/>
        </w:trPr>
        <w:tc>
          <w:tcPr>
            <w:tcW w:w="9752" w:type="dxa"/>
            <w:gridSpan w:val="2"/>
            <w:tcBorders>
              <w:top w:val="nil"/>
              <w:left w:val="nil"/>
              <w:bottom w:val="nil"/>
              <w:right w:val="nil"/>
            </w:tcBorders>
          </w:tcPr>
          <w:p w14:paraId="07EBACB8" w14:textId="77777777" w:rsidR="005E0916" w:rsidRPr="00E6201F" w:rsidRDefault="005E0916" w:rsidP="005C1C16"/>
        </w:tc>
      </w:tr>
      <w:tr w:rsidR="005E0916" w:rsidRPr="00E6201F" w14:paraId="26AD2A3A" w14:textId="77777777" w:rsidTr="005C1C16">
        <w:trPr>
          <w:trHeight w:val="240"/>
          <w:jc w:val="center"/>
        </w:trPr>
        <w:tc>
          <w:tcPr>
            <w:tcW w:w="4876" w:type="dxa"/>
            <w:tcBorders>
              <w:top w:val="nil"/>
              <w:left w:val="nil"/>
              <w:bottom w:val="nil"/>
              <w:right w:val="nil"/>
            </w:tcBorders>
          </w:tcPr>
          <w:p w14:paraId="7F15DF1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51C386C" w14:textId="77777777" w:rsidR="005E0916" w:rsidRPr="00E6201F" w:rsidRDefault="005E0916" w:rsidP="005C1C16">
            <w:pPr>
              <w:pStyle w:val="AmColumnHeading"/>
            </w:pPr>
            <w:r w:rsidRPr="00E6201F">
              <w:t>Amendement</w:t>
            </w:r>
          </w:p>
        </w:tc>
      </w:tr>
      <w:tr w:rsidR="005E0916" w:rsidRPr="00E6201F" w14:paraId="03DAA48D" w14:textId="77777777" w:rsidTr="005C1C16">
        <w:trPr>
          <w:jc w:val="center"/>
        </w:trPr>
        <w:tc>
          <w:tcPr>
            <w:tcW w:w="4876" w:type="dxa"/>
            <w:tcBorders>
              <w:top w:val="nil"/>
              <w:left w:val="nil"/>
              <w:bottom w:val="nil"/>
              <w:right w:val="nil"/>
            </w:tcBorders>
          </w:tcPr>
          <w:p w14:paraId="5C39C63D" w14:textId="77777777" w:rsidR="005E0916" w:rsidRPr="00E6201F" w:rsidRDefault="005E0916" w:rsidP="005C1C16">
            <w:pPr>
              <w:pStyle w:val="Normal6a"/>
            </w:pPr>
            <w:r w:rsidRPr="00E6201F">
              <w:t>6.</w:t>
            </w:r>
            <w:r w:rsidRPr="00E6201F">
              <w:tab/>
              <w:t>s’inquiète des menaces qui pèsent actuellement sur la liberté académique et scientifique dans plusieurs régions du monde, y compris dans certains États membres; souligne le rôle que jouent les universités, y compris les alliances, pour rendre</w:t>
            </w:r>
            <w:r w:rsidRPr="00E6201F">
              <w:rPr>
                <w:b/>
                <w:i/>
              </w:rPr>
              <w:t xml:space="preserve"> le secteur européen de</w:t>
            </w:r>
            <w:r w:rsidRPr="00E6201F">
              <w:t xml:space="preserve"> l’enseignement supérieur plus attrayant pour les étudiants et le personnel universitaire de pays tiers;</w:t>
            </w:r>
          </w:p>
        </w:tc>
        <w:tc>
          <w:tcPr>
            <w:tcW w:w="4876" w:type="dxa"/>
            <w:tcBorders>
              <w:top w:val="nil"/>
              <w:left w:val="nil"/>
              <w:bottom w:val="nil"/>
              <w:right w:val="nil"/>
            </w:tcBorders>
          </w:tcPr>
          <w:p w14:paraId="2F7703D4" w14:textId="77777777" w:rsidR="005E0916" w:rsidRPr="00E6201F" w:rsidRDefault="005E0916" w:rsidP="005C1C16">
            <w:pPr>
              <w:pStyle w:val="Normal6a"/>
            </w:pPr>
            <w:r w:rsidRPr="00E6201F">
              <w:t>6.</w:t>
            </w:r>
            <w:r w:rsidRPr="00E6201F">
              <w:tab/>
              <w:t>s’inquiète des menaces qui pèsent actuellement sur la liberté académique et scientifique dans plusieurs régions du monde, y compris dans certains États membres</w:t>
            </w:r>
            <w:r w:rsidRPr="00E6201F">
              <w:rPr>
                <w:b/>
                <w:i/>
              </w:rPr>
              <w:t xml:space="preserve"> et souligne que ces valeurs ne peuvent être préservées si la position de l’Europe reste divisée et vulnérable aux pressions extérieures</w:t>
            </w:r>
            <w:r w:rsidRPr="00E6201F">
              <w:t xml:space="preserve">; souligne le </w:t>
            </w:r>
            <w:r w:rsidRPr="00E6201F">
              <w:rPr>
                <w:b/>
                <w:i/>
              </w:rPr>
              <w:t xml:space="preserve">rôle des alliances en tant qu’espaces d’apprentissage multilatéraux et multiculturels dans le renforcement des valeurs européennes; </w:t>
            </w:r>
            <w:r w:rsidRPr="00E6201F">
              <w:t xml:space="preserve">souligne </w:t>
            </w:r>
            <w:r w:rsidRPr="00E6201F">
              <w:rPr>
                <w:b/>
                <w:i/>
              </w:rPr>
              <w:t>également</w:t>
            </w:r>
            <w:r w:rsidRPr="00E6201F">
              <w:t xml:space="preserve"> le rôle </w:t>
            </w:r>
            <w:r w:rsidRPr="00E6201F">
              <w:rPr>
                <w:b/>
                <w:i/>
              </w:rPr>
              <w:t>important</w:t>
            </w:r>
            <w:r w:rsidRPr="00E6201F">
              <w:t xml:space="preserve"> que jouent les universités, y compris les alliances, pour </w:t>
            </w:r>
            <w:r w:rsidRPr="00E6201F">
              <w:rPr>
                <w:b/>
                <w:i/>
              </w:rPr>
              <w:t>promouvoir une citoyenneté active, renforcer la confiance dans les institutions démocratiques, valoriser la science et</w:t>
            </w:r>
            <w:r w:rsidRPr="00E6201F">
              <w:t xml:space="preserve"> rendre l’enseignement supérieur européen plus attrayant pour les étudiants et le personnel universitaire de pays tiers;</w:t>
            </w:r>
          </w:p>
        </w:tc>
      </w:tr>
    </w:tbl>
    <w:p w14:paraId="75E7621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8AB7814" w14:textId="77777777" w:rsidR="005E0916" w:rsidRPr="00E6201F" w:rsidRDefault="005E0916" w:rsidP="005E0916">
      <w:r w:rsidRPr="00E6201F">
        <w:rPr>
          <w:rStyle w:val="HideTWBExt"/>
        </w:rPr>
        <w:t>&lt;/Amend&gt;</w:t>
      </w:r>
    </w:p>
    <w:p w14:paraId="2409784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126</w:t>
      </w:r>
      <w:r w:rsidRPr="00E6201F">
        <w:rPr>
          <w:rStyle w:val="HideTWBExt"/>
          <w:b w:val="0"/>
        </w:rPr>
        <w:t>&lt;/NumAm&gt;</w:t>
      </w:r>
    </w:p>
    <w:p w14:paraId="1A571528"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19D35435"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5B524354" w14:textId="77777777" w:rsidR="005E0916" w:rsidRPr="00E6201F" w:rsidRDefault="005E0916" w:rsidP="005E0916">
      <w:pPr>
        <w:pStyle w:val="NormalBold"/>
      </w:pPr>
      <w:r w:rsidRPr="00E6201F">
        <w:rPr>
          <w:rStyle w:val="HideTWBExt"/>
          <w:b w:val="0"/>
        </w:rPr>
        <w:t>&lt;/RepeatBlock-By&gt;</w:t>
      </w:r>
    </w:p>
    <w:p w14:paraId="7DEDD1B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7926DE3"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AB5745B" w14:textId="77777777" w:rsidTr="005C1C16">
        <w:trPr>
          <w:trHeight w:hRule="exact" w:val="240"/>
          <w:jc w:val="center"/>
        </w:trPr>
        <w:tc>
          <w:tcPr>
            <w:tcW w:w="9752" w:type="dxa"/>
            <w:gridSpan w:val="2"/>
            <w:tcBorders>
              <w:top w:val="nil"/>
              <w:left w:val="nil"/>
              <w:bottom w:val="nil"/>
              <w:right w:val="nil"/>
            </w:tcBorders>
          </w:tcPr>
          <w:p w14:paraId="378E573C" w14:textId="77777777" w:rsidR="005E0916" w:rsidRPr="00E6201F" w:rsidRDefault="005E0916" w:rsidP="005C1C16"/>
        </w:tc>
      </w:tr>
      <w:tr w:rsidR="005E0916" w:rsidRPr="00E6201F" w14:paraId="197C0573" w14:textId="77777777" w:rsidTr="005C1C16">
        <w:trPr>
          <w:trHeight w:val="240"/>
          <w:jc w:val="center"/>
        </w:trPr>
        <w:tc>
          <w:tcPr>
            <w:tcW w:w="4876" w:type="dxa"/>
            <w:tcBorders>
              <w:top w:val="nil"/>
              <w:left w:val="nil"/>
              <w:bottom w:val="nil"/>
              <w:right w:val="nil"/>
            </w:tcBorders>
          </w:tcPr>
          <w:p w14:paraId="4E3DC5E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2DE6957" w14:textId="77777777" w:rsidR="005E0916" w:rsidRPr="00E6201F" w:rsidRDefault="005E0916" w:rsidP="005C1C16">
            <w:pPr>
              <w:pStyle w:val="AmColumnHeading"/>
            </w:pPr>
            <w:r w:rsidRPr="00E6201F">
              <w:t>Amendement</w:t>
            </w:r>
          </w:p>
        </w:tc>
      </w:tr>
      <w:tr w:rsidR="005E0916" w:rsidRPr="00E6201F" w14:paraId="063BEDB8" w14:textId="77777777" w:rsidTr="005C1C16">
        <w:trPr>
          <w:jc w:val="center"/>
        </w:trPr>
        <w:tc>
          <w:tcPr>
            <w:tcW w:w="4876" w:type="dxa"/>
            <w:tcBorders>
              <w:top w:val="nil"/>
              <w:left w:val="nil"/>
              <w:bottom w:val="nil"/>
              <w:right w:val="nil"/>
            </w:tcBorders>
          </w:tcPr>
          <w:p w14:paraId="45E9D442" w14:textId="77777777" w:rsidR="005E0916" w:rsidRPr="00E6201F" w:rsidRDefault="005E0916" w:rsidP="005C1C16">
            <w:pPr>
              <w:pStyle w:val="Normal6a"/>
            </w:pPr>
            <w:r w:rsidRPr="00E6201F">
              <w:t>6.</w:t>
            </w:r>
            <w:r w:rsidRPr="00E6201F">
              <w:tab/>
            </w:r>
            <w:r w:rsidRPr="00E6201F">
              <w:rPr>
                <w:b/>
                <w:i/>
              </w:rPr>
              <w:t>s’inquiète des</w:t>
            </w:r>
            <w:r w:rsidRPr="00E6201F">
              <w:t xml:space="preserve">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w:t>
            </w:r>
          </w:p>
        </w:tc>
        <w:tc>
          <w:tcPr>
            <w:tcW w:w="4876" w:type="dxa"/>
            <w:tcBorders>
              <w:top w:val="nil"/>
              <w:left w:val="nil"/>
              <w:bottom w:val="nil"/>
              <w:right w:val="nil"/>
            </w:tcBorders>
          </w:tcPr>
          <w:p w14:paraId="3680CCC2" w14:textId="77777777" w:rsidR="005E0916" w:rsidRPr="00E6201F" w:rsidRDefault="005E0916" w:rsidP="005C1C16">
            <w:pPr>
              <w:pStyle w:val="Normal6a"/>
            </w:pPr>
            <w:r w:rsidRPr="00E6201F">
              <w:t>6.</w:t>
            </w:r>
            <w:r w:rsidRPr="00E6201F">
              <w:tab/>
            </w:r>
            <w:r w:rsidRPr="00E6201F">
              <w:rPr>
                <w:b/>
                <w:i/>
              </w:rPr>
              <w:t>est profondément préoccupé par les</w:t>
            </w:r>
            <w:r w:rsidRPr="00E6201F">
              <w:t xml:space="preserve"> menaces qui pèsent actuellement sur la liberté académique et scientifique dans plusieurs régions du monde, y compris dans certains États membres;</w:t>
            </w:r>
            <w:r w:rsidRPr="00E6201F">
              <w:rPr>
                <w:b/>
                <w:i/>
              </w:rPr>
              <w:t xml:space="preserve"> souligne la nécessité de conclure des alliances pour défendre les valeurs européennes, la résilience démocratique et l’autonomie institutionnelle;</w:t>
            </w:r>
            <w:r w:rsidRPr="00E6201F">
              <w:t xml:space="preserve"> souligne le rôle que jouent les universités, y compris les alliances, pour rendre le secteur européen de l’enseignement supérieur plus attrayant pour les étudiants et le personnel universitaire de pays tiers </w:t>
            </w:r>
            <w:r w:rsidRPr="00E6201F">
              <w:rPr>
                <w:b/>
                <w:i/>
              </w:rPr>
              <w:t>et pour favoriser la coopération en s’appuyant sur des valeurs telles que l’excellence, la liberté académique, l’ouverture et l’accessibilité</w:t>
            </w:r>
            <w:r w:rsidRPr="00E6201F">
              <w:t>;</w:t>
            </w:r>
          </w:p>
        </w:tc>
      </w:tr>
    </w:tbl>
    <w:p w14:paraId="441B6B0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AE50A49" w14:textId="77777777" w:rsidR="005E0916" w:rsidRPr="00E6201F" w:rsidRDefault="005E0916" w:rsidP="005E0916">
      <w:r w:rsidRPr="00E6201F">
        <w:rPr>
          <w:rStyle w:val="HideTWBExt"/>
        </w:rPr>
        <w:t>&lt;/Amend&gt;</w:t>
      </w:r>
    </w:p>
    <w:p w14:paraId="19BFC0D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127</w:t>
      </w:r>
      <w:r w:rsidRPr="00E6201F">
        <w:rPr>
          <w:rStyle w:val="HideTWBExt"/>
          <w:b w:val="0"/>
        </w:rPr>
        <w:t>&lt;/NumAm&gt;</w:t>
      </w:r>
    </w:p>
    <w:p w14:paraId="6C56DC63"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5B51B6B4" w14:textId="77777777" w:rsidR="005E0916" w:rsidRPr="00E6201F" w:rsidRDefault="005E0916" w:rsidP="005E0916">
      <w:pPr>
        <w:pStyle w:val="NormalBold"/>
      </w:pPr>
      <w:r w:rsidRPr="00E6201F">
        <w:rPr>
          <w:rStyle w:val="HideTWBExt"/>
          <w:b w:val="0"/>
        </w:rPr>
        <w:t>&lt;/RepeatBlock-By&gt;</w:t>
      </w:r>
    </w:p>
    <w:p w14:paraId="68DAF13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265361B"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68B09C2" w14:textId="77777777" w:rsidTr="005C1C16">
        <w:trPr>
          <w:trHeight w:hRule="exact" w:val="240"/>
          <w:jc w:val="center"/>
        </w:trPr>
        <w:tc>
          <w:tcPr>
            <w:tcW w:w="9752" w:type="dxa"/>
            <w:gridSpan w:val="2"/>
            <w:tcBorders>
              <w:top w:val="nil"/>
              <w:left w:val="nil"/>
              <w:bottom w:val="nil"/>
              <w:right w:val="nil"/>
            </w:tcBorders>
          </w:tcPr>
          <w:p w14:paraId="6FD98332" w14:textId="77777777" w:rsidR="005E0916" w:rsidRPr="00E6201F" w:rsidRDefault="005E0916" w:rsidP="005C1C16"/>
        </w:tc>
      </w:tr>
      <w:tr w:rsidR="005E0916" w:rsidRPr="00E6201F" w14:paraId="24DB8702" w14:textId="77777777" w:rsidTr="005C1C16">
        <w:trPr>
          <w:trHeight w:val="240"/>
          <w:jc w:val="center"/>
        </w:trPr>
        <w:tc>
          <w:tcPr>
            <w:tcW w:w="4876" w:type="dxa"/>
            <w:tcBorders>
              <w:top w:val="nil"/>
              <w:left w:val="nil"/>
              <w:bottom w:val="nil"/>
              <w:right w:val="nil"/>
            </w:tcBorders>
          </w:tcPr>
          <w:p w14:paraId="1F01FCD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A4E9CA1" w14:textId="77777777" w:rsidR="005E0916" w:rsidRPr="00E6201F" w:rsidRDefault="005E0916" w:rsidP="005C1C16">
            <w:pPr>
              <w:pStyle w:val="AmColumnHeading"/>
            </w:pPr>
            <w:r w:rsidRPr="00E6201F">
              <w:t>Amendement</w:t>
            </w:r>
          </w:p>
        </w:tc>
      </w:tr>
      <w:tr w:rsidR="005E0916" w:rsidRPr="00E6201F" w14:paraId="4D0A267C" w14:textId="77777777" w:rsidTr="005C1C16">
        <w:trPr>
          <w:jc w:val="center"/>
        </w:trPr>
        <w:tc>
          <w:tcPr>
            <w:tcW w:w="4876" w:type="dxa"/>
            <w:tcBorders>
              <w:top w:val="nil"/>
              <w:left w:val="nil"/>
              <w:bottom w:val="nil"/>
              <w:right w:val="nil"/>
            </w:tcBorders>
          </w:tcPr>
          <w:p w14:paraId="14D72C40" w14:textId="77777777" w:rsidR="005E0916" w:rsidRPr="00E6201F" w:rsidRDefault="005E0916" w:rsidP="005C1C16">
            <w:pPr>
              <w:pStyle w:val="Normal6a"/>
            </w:pPr>
            <w:r w:rsidRPr="00E6201F">
              <w:t>6.</w:t>
            </w:r>
            <w:r w:rsidRPr="00E6201F">
              <w:tab/>
              <w:t>s’inquiète des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w:t>
            </w:r>
          </w:p>
        </w:tc>
        <w:tc>
          <w:tcPr>
            <w:tcW w:w="4876" w:type="dxa"/>
            <w:tcBorders>
              <w:top w:val="nil"/>
              <w:left w:val="nil"/>
              <w:bottom w:val="nil"/>
              <w:right w:val="nil"/>
            </w:tcBorders>
          </w:tcPr>
          <w:p w14:paraId="1DC94288" w14:textId="77777777" w:rsidR="005E0916" w:rsidRPr="00E6201F" w:rsidRDefault="005E0916" w:rsidP="005C1C16">
            <w:pPr>
              <w:pStyle w:val="Normal6a"/>
            </w:pPr>
            <w:r w:rsidRPr="00E6201F">
              <w:t>6.</w:t>
            </w:r>
            <w:r w:rsidRPr="00E6201F">
              <w:tab/>
              <w:t xml:space="preserve">s’inquiète des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 </w:t>
            </w:r>
            <w:r w:rsidRPr="00E6201F">
              <w:rPr>
                <w:b/>
                <w:i/>
              </w:rPr>
              <w:t>souligne l’importance de favoriser un environnement soutenant la diversité intellectuelle et de protéger la liberté d’expression des étudiants et des universitaires;</w:t>
            </w:r>
          </w:p>
        </w:tc>
      </w:tr>
    </w:tbl>
    <w:p w14:paraId="19733D0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4F961E0" w14:textId="77777777" w:rsidR="005E0916" w:rsidRPr="00E6201F" w:rsidRDefault="005E0916" w:rsidP="005E0916">
      <w:r w:rsidRPr="00E6201F">
        <w:rPr>
          <w:rStyle w:val="HideTWBExt"/>
        </w:rPr>
        <w:t>&lt;/Amend&gt;</w:t>
      </w:r>
    </w:p>
    <w:p w14:paraId="3BCBD9F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128</w:t>
      </w:r>
      <w:r w:rsidRPr="00E6201F">
        <w:rPr>
          <w:rStyle w:val="HideTWBExt"/>
          <w:b w:val="0"/>
        </w:rPr>
        <w:t>&lt;/NumAm&gt;</w:t>
      </w:r>
    </w:p>
    <w:p w14:paraId="16749DF0"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 Manuela Ripa</w:t>
      </w:r>
      <w:r w:rsidRPr="00E6201F">
        <w:rPr>
          <w:rStyle w:val="HideTWBExt"/>
          <w:b w:val="0"/>
        </w:rPr>
        <w:t>&lt;/Members&gt;</w:t>
      </w:r>
    </w:p>
    <w:p w14:paraId="12DBBA2F" w14:textId="77777777" w:rsidR="005E0916" w:rsidRPr="00E6201F" w:rsidRDefault="005E0916" w:rsidP="005E0916">
      <w:pPr>
        <w:pStyle w:val="NormalBold"/>
      </w:pPr>
      <w:r w:rsidRPr="00E6201F">
        <w:rPr>
          <w:rStyle w:val="HideTWBExt"/>
          <w:b w:val="0"/>
        </w:rPr>
        <w:t>&lt;/RepeatBlock-By&gt;</w:t>
      </w:r>
    </w:p>
    <w:p w14:paraId="1282672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FBD1BD7"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5E49396" w14:textId="77777777" w:rsidTr="005C1C16">
        <w:trPr>
          <w:trHeight w:hRule="exact" w:val="240"/>
          <w:jc w:val="center"/>
        </w:trPr>
        <w:tc>
          <w:tcPr>
            <w:tcW w:w="9752" w:type="dxa"/>
            <w:gridSpan w:val="2"/>
            <w:tcBorders>
              <w:top w:val="nil"/>
              <w:left w:val="nil"/>
              <w:bottom w:val="nil"/>
              <w:right w:val="nil"/>
            </w:tcBorders>
          </w:tcPr>
          <w:p w14:paraId="04E1CF91" w14:textId="77777777" w:rsidR="005E0916" w:rsidRPr="00E6201F" w:rsidRDefault="005E0916" w:rsidP="005C1C16"/>
        </w:tc>
      </w:tr>
      <w:tr w:rsidR="005E0916" w:rsidRPr="00E6201F" w14:paraId="43BB24A9" w14:textId="77777777" w:rsidTr="005C1C16">
        <w:trPr>
          <w:trHeight w:val="240"/>
          <w:jc w:val="center"/>
        </w:trPr>
        <w:tc>
          <w:tcPr>
            <w:tcW w:w="4876" w:type="dxa"/>
            <w:tcBorders>
              <w:top w:val="nil"/>
              <w:left w:val="nil"/>
              <w:bottom w:val="nil"/>
              <w:right w:val="nil"/>
            </w:tcBorders>
          </w:tcPr>
          <w:p w14:paraId="0CFEDE4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8A10149" w14:textId="77777777" w:rsidR="005E0916" w:rsidRPr="00E6201F" w:rsidRDefault="005E0916" w:rsidP="005C1C16">
            <w:pPr>
              <w:pStyle w:val="AmColumnHeading"/>
            </w:pPr>
            <w:r w:rsidRPr="00E6201F">
              <w:t>Amendement</w:t>
            </w:r>
          </w:p>
        </w:tc>
      </w:tr>
      <w:tr w:rsidR="005E0916" w:rsidRPr="00E6201F" w14:paraId="29AD992D" w14:textId="77777777" w:rsidTr="005C1C16">
        <w:trPr>
          <w:jc w:val="center"/>
        </w:trPr>
        <w:tc>
          <w:tcPr>
            <w:tcW w:w="4876" w:type="dxa"/>
            <w:tcBorders>
              <w:top w:val="nil"/>
              <w:left w:val="nil"/>
              <w:bottom w:val="nil"/>
              <w:right w:val="nil"/>
            </w:tcBorders>
          </w:tcPr>
          <w:p w14:paraId="7D7A4ABF" w14:textId="77777777" w:rsidR="005E0916" w:rsidRPr="00E6201F" w:rsidRDefault="005E0916" w:rsidP="005C1C16">
            <w:pPr>
              <w:pStyle w:val="Normal6a"/>
            </w:pPr>
            <w:r w:rsidRPr="00E6201F">
              <w:t>6.</w:t>
            </w:r>
            <w:r w:rsidRPr="00E6201F">
              <w:tab/>
            </w:r>
            <w:r w:rsidRPr="00E6201F">
              <w:rPr>
                <w:b/>
                <w:i/>
              </w:rPr>
              <w:t>s’inquiète des</w:t>
            </w:r>
            <w:r w:rsidRPr="00E6201F">
              <w:t xml:space="preserve">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w:t>
            </w:r>
            <w:r w:rsidRPr="00E6201F">
              <w:rPr>
                <w:b/>
                <w:i/>
              </w:rPr>
              <w:t>les étudiants et le personnel universitaire</w:t>
            </w:r>
            <w:r w:rsidRPr="00E6201F">
              <w:t xml:space="preserve"> de pays tiers;</w:t>
            </w:r>
          </w:p>
        </w:tc>
        <w:tc>
          <w:tcPr>
            <w:tcW w:w="4876" w:type="dxa"/>
            <w:tcBorders>
              <w:top w:val="nil"/>
              <w:left w:val="nil"/>
              <w:bottom w:val="nil"/>
              <w:right w:val="nil"/>
            </w:tcBorders>
          </w:tcPr>
          <w:p w14:paraId="57927C0B" w14:textId="77777777" w:rsidR="005E0916" w:rsidRPr="00E6201F" w:rsidRDefault="005E0916" w:rsidP="005C1C16">
            <w:pPr>
              <w:pStyle w:val="Normal6a"/>
            </w:pPr>
            <w:r w:rsidRPr="00E6201F">
              <w:t>6.</w:t>
            </w:r>
            <w:r w:rsidRPr="00E6201F">
              <w:tab/>
            </w:r>
            <w:r w:rsidRPr="00E6201F">
              <w:rPr>
                <w:b/>
                <w:i/>
              </w:rPr>
              <w:t>est profondément préoccupé par les</w:t>
            </w:r>
            <w:r w:rsidRPr="00E6201F">
              <w:t xml:space="preserve"> menaces qui pèsent actuellement sur la liberté académique et scientifique dans plusieurs régions du monde, y compris dans certains États membres; souligne le rôle que jouent les universités, y compris les alliances, pour </w:t>
            </w:r>
            <w:r w:rsidRPr="00E6201F">
              <w:rPr>
                <w:b/>
                <w:i/>
              </w:rPr>
              <w:t>protéger et soutenir la s recherche fondée sur des preuves,</w:t>
            </w:r>
            <w:r w:rsidRPr="00E6201F">
              <w:t xml:space="preserve"> rendre le secteur européen de l’enseignement supérieur plus attrayant pour les </w:t>
            </w:r>
            <w:r w:rsidRPr="00E6201F">
              <w:rPr>
                <w:b/>
                <w:i/>
              </w:rPr>
              <w:t xml:space="preserve">chercheurs </w:t>
            </w:r>
            <w:r w:rsidRPr="00E6201F">
              <w:t>de pays tiers;</w:t>
            </w:r>
            <w:r w:rsidRPr="00E6201F">
              <w:rPr>
                <w:b/>
                <w:i/>
              </w:rPr>
              <w:t xml:space="preserve"> souligne la nécessité pour l’Union d’investir davantage dans l’attractivité de son secteur de la recherche</w:t>
            </w:r>
            <w:r w:rsidRPr="00E6201F">
              <w:t>;</w:t>
            </w:r>
          </w:p>
        </w:tc>
      </w:tr>
    </w:tbl>
    <w:p w14:paraId="03DA0B6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EF3F66F" w14:textId="77777777" w:rsidR="005E0916" w:rsidRPr="00E6201F" w:rsidRDefault="005E0916" w:rsidP="005E0916">
      <w:r w:rsidRPr="00E6201F">
        <w:rPr>
          <w:rStyle w:val="HideTWBExt"/>
        </w:rPr>
        <w:t>&lt;/Amend&gt;</w:t>
      </w:r>
    </w:p>
    <w:p w14:paraId="14F87C5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129</w:t>
      </w:r>
      <w:r w:rsidRPr="00E6201F">
        <w:rPr>
          <w:rStyle w:val="HideTWBExt"/>
          <w:b w:val="0"/>
        </w:rPr>
        <w:t>&lt;/NumAm&gt;</w:t>
      </w:r>
    </w:p>
    <w:p w14:paraId="1BC5C1A3" w14:textId="77777777" w:rsidR="005E0916" w:rsidRPr="00E6201F" w:rsidRDefault="005E0916" w:rsidP="005E0916">
      <w:pPr>
        <w:pStyle w:val="NormalBold"/>
      </w:pPr>
      <w:r w:rsidRPr="00E6201F">
        <w:rPr>
          <w:rStyle w:val="HideTWBExt"/>
          <w:b w:val="0"/>
        </w:rPr>
        <w:t>&lt;RepeatBlock-By&gt;&lt;Members&gt;</w:t>
      </w:r>
      <w:r w:rsidRPr="00E6201F">
        <w:t>Zsuzsanna Borvendég</w:t>
      </w:r>
      <w:r w:rsidRPr="00E6201F">
        <w:rPr>
          <w:rStyle w:val="HideTWBExt"/>
          <w:b w:val="0"/>
        </w:rPr>
        <w:t>&lt;/Members&gt;</w:t>
      </w:r>
    </w:p>
    <w:p w14:paraId="0CA24304" w14:textId="77777777" w:rsidR="005E0916" w:rsidRPr="00E6201F" w:rsidRDefault="005E0916" w:rsidP="005E0916">
      <w:pPr>
        <w:pStyle w:val="NormalBold"/>
      </w:pPr>
      <w:r w:rsidRPr="00E6201F">
        <w:rPr>
          <w:rStyle w:val="HideTWBExt"/>
          <w:b w:val="0"/>
        </w:rPr>
        <w:t>&lt;/RepeatBlock-By&gt;</w:t>
      </w:r>
    </w:p>
    <w:p w14:paraId="47F197C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A590816"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4D69E67" w14:textId="77777777" w:rsidTr="005C1C16">
        <w:trPr>
          <w:trHeight w:hRule="exact" w:val="240"/>
          <w:jc w:val="center"/>
        </w:trPr>
        <w:tc>
          <w:tcPr>
            <w:tcW w:w="9752" w:type="dxa"/>
            <w:gridSpan w:val="2"/>
            <w:tcBorders>
              <w:top w:val="nil"/>
              <w:left w:val="nil"/>
              <w:bottom w:val="nil"/>
              <w:right w:val="nil"/>
            </w:tcBorders>
          </w:tcPr>
          <w:p w14:paraId="6497F674" w14:textId="77777777" w:rsidR="005E0916" w:rsidRPr="00E6201F" w:rsidRDefault="005E0916" w:rsidP="005C1C16"/>
        </w:tc>
      </w:tr>
      <w:tr w:rsidR="005E0916" w:rsidRPr="00E6201F" w14:paraId="7721D176" w14:textId="77777777" w:rsidTr="005C1C16">
        <w:trPr>
          <w:trHeight w:val="240"/>
          <w:jc w:val="center"/>
        </w:trPr>
        <w:tc>
          <w:tcPr>
            <w:tcW w:w="4876" w:type="dxa"/>
            <w:tcBorders>
              <w:top w:val="nil"/>
              <w:left w:val="nil"/>
              <w:bottom w:val="nil"/>
              <w:right w:val="nil"/>
            </w:tcBorders>
          </w:tcPr>
          <w:p w14:paraId="28879C3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581297F" w14:textId="77777777" w:rsidR="005E0916" w:rsidRPr="00E6201F" w:rsidRDefault="005E0916" w:rsidP="005C1C16">
            <w:pPr>
              <w:pStyle w:val="AmColumnHeading"/>
            </w:pPr>
            <w:r w:rsidRPr="00E6201F">
              <w:t>Amendement</w:t>
            </w:r>
          </w:p>
        </w:tc>
      </w:tr>
      <w:tr w:rsidR="005E0916" w:rsidRPr="00E6201F" w14:paraId="015C94A3" w14:textId="77777777" w:rsidTr="005C1C16">
        <w:trPr>
          <w:jc w:val="center"/>
        </w:trPr>
        <w:tc>
          <w:tcPr>
            <w:tcW w:w="4876" w:type="dxa"/>
            <w:tcBorders>
              <w:top w:val="nil"/>
              <w:left w:val="nil"/>
              <w:bottom w:val="nil"/>
              <w:right w:val="nil"/>
            </w:tcBorders>
          </w:tcPr>
          <w:p w14:paraId="676DA476" w14:textId="77777777" w:rsidR="005E0916" w:rsidRPr="00E6201F" w:rsidRDefault="005E0916" w:rsidP="005C1C16">
            <w:pPr>
              <w:pStyle w:val="Normal6a"/>
            </w:pPr>
            <w:r w:rsidRPr="00E6201F">
              <w:t>6.</w:t>
            </w:r>
            <w:r w:rsidRPr="00E6201F">
              <w:tab/>
            </w:r>
            <w:r w:rsidRPr="00E6201F">
              <w:rPr>
                <w:b/>
                <w:i/>
              </w:rPr>
              <w:t>s’inquiète des menaces qui pèsent actuellement sur la liberté académique et scientifique dans plusieurs régions du monde, y compris dans certains États membres;</w:t>
            </w:r>
            <w:r w:rsidRPr="00E6201F">
              <w:t xml:space="preserve"> souligne le rôle que jouent les universités, y compris les alliances, pour rendre le secteur européen de l’enseignement supérieur plus attrayant pour les étudiants et le personnel universitaire de pays tiers;</w:t>
            </w:r>
          </w:p>
        </w:tc>
        <w:tc>
          <w:tcPr>
            <w:tcW w:w="4876" w:type="dxa"/>
            <w:tcBorders>
              <w:top w:val="nil"/>
              <w:left w:val="nil"/>
              <w:bottom w:val="nil"/>
              <w:right w:val="nil"/>
            </w:tcBorders>
          </w:tcPr>
          <w:p w14:paraId="744B21CC" w14:textId="77777777" w:rsidR="005E0916" w:rsidRPr="00E6201F" w:rsidRDefault="005E0916" w:rsidP="005C1C16">
            <w:pPr>
              <w:pStyle w:val="Normal6a"/>
            </w:pPr>
            <w:r w:rsidRPr="00E6201F">
              <w:t>6.</w:t>
            </w:r>
            <w:r w:rsidRPr="00E6201F">
              <w:tab/>
              <w:t>souligne le rôle que jouent les universités, y compris les alliances, pour rendre le secteur européen de l’enseignement supérieur plus attrayant pour les étudiants et le personnel universitaire de pays tiers;</w:t>
            </w:r>
          </w:p>
        </w:tc>
      </w:tr>
    </w:tbl>
    <w:p w14:paraId="57BED8B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{HU}</w:t>
      </w:r>
      <w:r w:rsidRPr="00E6201F">
        <w:t>hu</w:t>
      </w:r>
      <w:r w:rsidRPr="00E6201F">
        <w:rPr>
          <w:rStyle w:val="HideTWBExt"/>
        </w:rPr>
        <w:t>&lt;/Original&gt;</w:t>
      </w:r>
    </w:p>
    <w:p w14:paraId="4F8C40AA" w14:textId="77777777" w:rsidR="005E0916" w:rsidRPr="00E6201F" w:rsidRDefault="005E0916" w:rsidP="005E0916">
      <w:r w:rsidRPr="00E6201F">
        <w:rPr>
          <w:rStyle w:val="HideTWBExt"/>
        </w:rPr>
        <w:t>&lt;/Amend&gt;</w:t>
      </w:r>
    </w:p>
    <w:p w14:paraId="4B7B604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130</w:t>
      </w:r>
      <w:r w:rsidRPr="00E6201F">
        <w:rPr>
          <w:rStyle w:val="HideTWBExt"/>
          <w:b w:val="0"/>
        </w:rPr>
        <w:t>&lt;/NumAm&gt;</w:t>
      </w:r>
    </w:p>
    <w:p w14:paraId="572A3A98"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0A16C425"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266F7AA3" w14:textId="77777777" w:rsidR="005E0916" w:rsidRPr="00E6201F" w:rsidRDefault="005E0916" w:rsidP="005E0916">
      <w:pPr>
        <w:pStyle w:val="NormalBold"/>
      </w:pPr>
      <w:r w:rsidRPr="00E6201F">
        <w:rPr>
          <w:rStyle w:val="HideTWBExt"/>
          <w:b w:val="0"/>
        </w:rPr>
        <w:t>&lt;/RepeatBlock-By&gt;</w:t>
      </w:r>
    </w:p>
    <w:p w14:paraId="1DC085B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DD6E11F"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E2454A2" w14:textId="77777777" w:rsidTr="005C1C16">
        <w:trPr>
          <w:trHeight w:hRule="exact" w:val="240"/>
          <w:jc w:val="center"/>
        </w:trPr>
        <w:tc>
          <w:tcPr>
            <w:tcW w:w="9752" w:type="dxa"/>
            <w:gridSpan w:val="2"/>
            <w:tcBorders>
              <w:top w:val="nil"/>
              <w:left w:val="nil"/>
              <w:bottom w:val="nil"/>
              <w:right w:val="nil"/>
            </w:tcBorders>
          </w:tcPr>
          <w:p w14:paraId="37875713" w14:textId="77777777" w:rsidR="005E0916" w:rsidRPr="00E6201F" w:rsidRDefault="005E0916" w:rsidP="005C1C16"/>
        </w:tc>
      </w:tr>
      <w:tr w:rsidR="005E0916" w:rsidRPr="00E6201F" w14:paraId="34A602F7" w14:textId="77777777" w:rsidTr="005C1C16">
        <w:trPr>
          <w:trHeight w:val="240"/>
          <w:jc w:val="center"/>
        </w:trPr>
        <w:tc>
          <w:tcPr>
            <w:tcW w:w="4876" w:type="dxa"/>
            <w:tcBorders>
              <w:top w:val="nil"/>
              <w:left w:val="nil"/>
              <w:bottom w:val="nil"/>
              <w:right w:val="nil"/>
            </w:tcBorders>
          </w:tcPr>
          <w:p w14:paraId="32CFB7C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5CAEAFE" w14:textId="77777777" w:rsidR="005E0916" w:rsidRPr="00E6201F" w:rsidRDefault="005E0916" w:rsidP="005C1C16">
            <w:pPr>
              <w:pStyle w:val="AmColumnHeading"/>
            </w:pPr>
            <w:r w:rsidRPr="00E6201F">
              <w:t>Amendement</w:t>
            </w:r>
          </w:p>
        </w:tc>
      </w:tr>
      <w:tr w:rsidR="005E0916" w:rsidRPr="00E6201F" w14:paraId="63B40E02" w14:textId="77777777" w:rsidTr="005C1C16">
        <w:trPr>
          <w:jc w:val="center"/>
        </w:trPr>
        <w:tc>
          <w:tcPr>
            <w:tcW w:w="4876" w:type="dxa"/>
            <w:tcBorders>
              <w:top w:val="nil"/>
              <w:left w:val="nil"/>
              <w:bottom w:val="nil"/>
              <w:right w:val="nil"/>
            </w:tcBorders>
          </w:tcPr>
          <w:p w14:paraId="5FCC9EC3" w14:textId="77777777" w:rsidR="005E0916" w:rsidRPr="00E6201F" w:rsidRDefault="005E0916" w:rsidP="005C1C16">
            <w:pPr>
              <w:pStyle w:val="Normal6a"/>
            </w:pPr>
            <w:r w:rsidRPr="00E6201F">
              <w:t>6.</w:t>
            </w:r>
            <w:r w:rsidRPr="00E6201F">
              <w:tab/>
              <w:t>s’inquiète des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w:t>
            </w:r>
          </w:p>
        </w:tc>
        <w:tc>
          <w:tcPr>
            <w:tcW w:w="4876" w:type="dxa"/>
            <w:tcBorders>
              <w:top w:val="nil"/>
              <w:left w:val="nil"/>
              <w:bottom w:val="nil"/>
              <w:right w:val="nil"/>
            </w:tcBorders>
          </w:tcPr>
          <w:p w14:paraId="47F3814C" w14:textId="77777777" w:rsidR="005E0916" w:rsidRPr="00E6201F" w:rsidRDefault="005E0916" w:rsidP="005C1C16">
            <w:pPr>
              <w:pStyle w:val="Normal6a"/>
            </w:pPr>
            <w:r w:rsidRPr="00E6201F">
              <w:t>6.</w:t>
            </w:r>
            <w:r w:rsidRPr="00E6201F">
              <w:tab/>
              <w:t xml:space="preserve">s’inquiète des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 </w:t>
            </w:r>
            <w:r w:rsidRPr="00E6201F">
              <w:rPr>
                <w:b/>
                <w:i/>
              </w:rPr>
              <w:t>souligne l’importance de la promotion et du respect de la diversité, de l’inclusion et des valeurs démocratiques dans l’enseignement supérieur;</w:t>
            </w:r>
          </w:p>
        </w:tc>
      </w:tr>
    </w:tbl>
    <w:p w14:paraId="0D8A54E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EE88E52" w14:textId="77777777" w:rsidR="005E0916" w:rsidRPr="00E6201F" w:rsidRDefault="005E0916" w:rsidP="005E0916">
      <w:r w:rsidRPr="00E6201F">
        <w:rPr>
          <w:rStyle w:val="HideTWBExt"/>
        </w:rPr>
        <w:t>&lt;/Amend&gt;</w:t>
      </w:r>
    </w:p>
    <w:p w14:paraId="183E140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131</w:t>
      </w:r>
      <w:r w:rsidRPr="00E6201F">
        <w:rPr>
          <w:rStyle w:val="HideTWBExt"/>
          <w:b w:val="0"/>
        </w:rPr>
        <w:t>&lt;/NumAm&gt;</w:t>
      </w:r>
    </w:p>
    <w:p w14:paraId="209454E6" w14:textId="77777777" w:rsidR="005E0916" w:rsidRPr="00E6201F" w:rsidRDefault="005E0916" w:rsidP="005E0916">
      <w:pPr>
        <w:pStyle w:val="NormalBold"/>
      </w:pPr>
      <w:r w:rsidRPr="00E6201F">
        <w:rPr>
          <w:rStyle w:val="HideTWBExt"/>
          <w:b w:val="0"/>
        </w:rPr>
        <w:t>&lt;RepeatBlock-By&gt;&lt;Members&gt;</w:t>
      </w:r>
      <w:r w:rsidRPr="00E6201F">
        <w:t>Nela Riehl, Diana Riba i Giner, Laurence Farreng</w:t>
      </w:r>
      <w:r w:rsidRPr="00E6201F">
        <w:rPr>
          <w:rStyle w:val="HideTWBExt"/>
          <w:b w:val="0"/>
        </w:rPr>
        <w:t>&lt;/Members&gt;</w:t>
      </w:r>
    </w:p>
    <w:p w14:paraId="7589C009" w14:textId="77777777" w:rsidR="005E0916" w:rsidRPr="00E6201F" w:rsidRDefault="005E0916" w:rsidP="005E0916">
      <w:pPr>
        <w:pStyle w:val="NormalBold"/>
      </w:pPr>
      <w:r w:rsidRPr="00E6201F">
        <w:rPr>
          <w:rStyle w:val="HideTWBExt"/>
          <w:b w:val="0"/>
        </w:rPr>
        <w:t>&lt;/RepeatBlock-By&gt;</w:t>
      </w:r>
    </w:p>
    <w:p w14:paraId="40991A3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C8FC769" w14:textId="77777777" w:rsidR="005E0916" w:rsidRPr="00E6201F" w:rsidRDefault="005E0916" w:rsidP="005E0916">
      <w:pPr>
        <w:pStyle w:val="NormalBold"/>
      </w:pPr>
      <w:r w:rsidRPr="00E6201F">
        <w:rPr>
          <w:rStyle w:val="HideTWBExt"/>
          <w:b w:val="0"/>
        </w:rPr>
        <w:t>&lt;Article&gt;</w:t>
      </w:r>
      <w:r w:rsidRPr="00E6201F">
        <w:t>Paragraphe 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F0DCEE1" w14:textId="77777777" w:rsidTr="005C1C16">
        <w:trPr>
          <w:trHeight w:hRule="exact" w:val="240"/>
          <w:jc w:val="center"/>
        </w:trPr>
        <w:tc>
          <w:tcPr>
            <w:tcW w:w="9752" w:type="dxa"/>
            <w:gridSpan w:val="2"/>
            <w:tcBorders>
              <w:top w:val="nil"/>
              <w:left w:val="nil"/>
              <w:bottom w:val="nil"/>
              <w:right w:val="nil"/>
            </w:tcBorders>
          </w:tcPr>
          <w:p w14:paraId="42E1E4A8" w14:textId="77777777" w:rsidR="005E0916" w:rsidRPr="00E6201F" w:rsidRDefault="005E0916" w:rsidP="005C1C16"/>
        </w:tc>
      </w:tr>
      <w:tr w:rsidR="005E0916" w:rsidRPr="00E6201F" w14:paraId="1E915955" w14:textId="77777777" w:rsidTr="005C1C16">
        <w:trPr>
          <w:trHeight w:val="240"/>
          <w:jc w:val="center"/>
        </w:trPr>
        <w:tc>
          <w:tcPr>
            <w:tcW w:w="4876" w:type="dxa"/>
            <w:tcBorders>
              <w:top w:val="nil"/>
              <w:left w:val="nil"/>
              <w:bottom w:val="nil"/>
              <w:right w:val="nil"/>
            </w:tcBorders>
          </w:tcPr>
          <w:p w14:paraId="7FC6835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DAADA9B" w14:textId="77777777" w:rsidR="005E0916" w:rsidRPr="00E6201F" w:rsidRDefault="005E0916" w:rsidP="005C1C16">
            <w:pPr>
              <w:pStyle w:val="AmColumnHeading"/>
            </w:pPr>
            <w:r w:rsidRPr="00E6201F">
              <w:t>Amendement</w:t>
            </w:r>
          </w:p>
        </w:tc>
      </w:tr>
      <w:tr w:rsidR="005E0916" w:rsidRPr="00E6201F" w14:paraId="41B9E824" w14:textId="77777777" w:rsidTr="005C1C16">
        <w:trPr>
          <w:jc w:val="center"/>
        </w:trPr>
        <w:tc>
          <w:tcPr>
            <w:tcW w:w="4876" w:type="dxa"/>
            <w:tcBorders>
              <w:top w:val="nil"/>
              <w:left w:val="nil"/>
              <w:bottom w:val="nil"/>
              <w:right w:val="nil"/>
            </w:tcBorders>
          </w:tcPr>
          <w:p w14:paraId="491CD072" w14:textId="77777777" w:rsidR="005E0916" w:rsidRPr="00E6201F" w:rsidRDefault="005E0916" w:rsidP="005C1C16">
            <w:pPr>
              <w:pStyle w:val="Normal6a"/>
            </w:pPr>
            <w:r w:rsidRPr="00E6201F">
              <w:t>6.</w:t>
            </w:r>
            <w:r w:rsidRPr="00E6201F">
              <w:tab/>
              <w:t>s’inquiète des menaces qui pèsent actuellement sur la liberté académique et scientifique dans plusieurs régions du monde, y compris dans certains États membres; souligne le rôle que jouent les universités, y compris les alliances, pour rendre le secteur européen de l’enseignement supérieur plus attrayant pour les étudiants et le personnel universitaire de pays tiers;</w:t>
            </w:r>
          </w:p>
        </w:tc>
        <w:tc>
          <w:tcPr>
            <w:tcW w:w="4876" w:type="dxa"/>
            <w:tcBorders>
              <w:top w:val="nil"/>
              <w:left w:val="nil"/>
              <w:bottom w:val="nil"/>
              <w:right w:val="nil"/>
            </w:tcBorders>
          </w:tcPr>
          <w:p w14:paraId="71757296" w14:textId="77777777" w:rsidR="005E0916" w:rsidRPr="00E6201F" w:rsidRDefault="005E0916" w:rsidP="005C1C16">
            <w:pPr>
              <w:pStyle w:val="Normal6a"/>
            </w:pPr>
            <w:r w:rsidRPr="00E6201F">
              <w:t>6.</w:t>
            </w:r>
            <w:r w:rsidRPr="00E6201F">
              <w:tab/>
              <w:t xml:space="preserve">s’inquiète des menaces qui pèsent actuellement sur la liberté académique et scientifique dans plusieurs régions du monde, y compris dans certains États membres </w:t>
            </w:r>
            <w:r w:rsidRPr="00E6201F">
              <w:rPr>
                <w:b/>
                <w:i/>
              </w:rPr>
              <w:t>et pays tiers participant au programme Erasmus+</w:t>
            </w:r>
            <w:r w:rsidRPr="00E6201F">
              <w:t>; souligne le rôle que jouent les universités, y compris les alliances, pour rendre le secteur européen de l’enseignement supérieur plus attrayant pour les étudiants et le personnel universitaire de pays tiers;</w:t>
            </w:r>
          </w:p>
        </w:tc>
      </w:tr>
    </w:tbl>
    <w:p w14:paraId="140B8C7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A186D7A" w14:textId="77777777" w:rsidR="005E0916" w:rsidRPr="00E6201F" w:rsidRDefault="005E0916" w:rsidP="005E0916">
      <w:r w:rsidRPr="00E6201F">
        <w:rPr>
          <w:rStyle w:val="HideTWBExt"/>
        </w:rPr>
        <w:t>&lt;/Amend&gt;</w:t>
      </w:r>
    </w:p>
    <w:p w14:paraId="2F03B90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132</w:t>
      </w:r>
      <w:r w:rsidRPr="00E6201F">
        <w:rPr>
          <w:rStyle w:val="HideTWBExt"/>
          <w:b w:val="0"/>
        </w:rPr>
        <w:t>&lt;/NumAm&gt;</w:t>
      </w:r>
    </w:p>
    <w:p w14:paraId="3CDDD613"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256A67E7" w14:textId="77777777" w:rsidR="005E0916" w:rsidRPr="00E6201F" w:rsidRDefault="005E0916" w:rsidP="005E0916">
      <w:pPr>
        <w:pStyle w:val="NormalBold"/>
      </w:pPr>
      <w:r w:rsidRPr="00E6201F">
        <w:rPr>
          <w:rStyle w:val="HideTWBExt"/>
          <w:b w:val="0"/>
        </w:rPr>
        <w:t>&lt;/RepeatBlock-By&gt;</w:t>
      </w:r>
    </w:p>
    <w:p w14:paraId="7E20C9F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AF088F4" w14:textId="77777777" w:rsidR="005E0916" w:rsidRPr="00E6201F" w:rsidRDefault="005E0916" w:rsidP="005E0916">
      <w:pPr>
        <w:pStyle w:val="NormalBold"/>
      </w:pPr>
      <w:r w:rsidRPr="00E6201F">
        <w:rPr>
          <w:rStyle w:val="HideTWBExt"/>
          <w:b w:val="0"/>
        </w:rPr>
        <w:t>&lt;Article&gt;</w:t>
      </w:r>
      <w:r w:rsidRPr="00E6201F">
        <w:t>Paragraphe 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8366625" w14:textId="77777777" w:rsidTr="005C1C16">
        <w:trPr>
          <w:trHeight w:hRule="exact" w:val="240"/>
          <w:jc w:val="center"/>
        </w:trPr>
        <w:tc>
          <w:tcPr>
            <w:tcW w:w="9752" w:type="dxa"/>
            <w:gridSpan w:val="2"/>
            <w:tcBorders>
              <w:top w:val="nil"/>
              <w:left w:val="nil"/>
              <w:bottom w:val="nil"/>
              <w:right w:val="nil"/>
            </w:tcBorders>
          </w:tcPr>
          <w:p w14:paraId="08C2E777" w14:textId="77777777" w:rsidR="005E0916" w:rsidRPr="00E6201F" w:rsidRDefault="005E0916" w:rsidP="005C1C16"/>
        </w:tc>
      </w:tr>
      <w:tr w:rsidR="005E0916" w:rsidRPr="00E6201F" w14:paraId="7EDD316E" w14:textId="77777777" w:rsidTr="005C1C16">
        <w:trPr>
          <w:trHeight w:val="240"/>
          <w:jc w:val="center"/>
        </w:trPr>
        <w:tc>
          <w:tcPr>
            <w:tcW w:w="4876" w:type="dxa"/>
            <w:tcBorders>
              <w:top w:val="nil"/>
              <w:left w:val="nil"/>
              <w:bottom w:val="nil"/>
              <w:right w:val="nil"/>
            </w:tcBorders>
          </w:tcPr>
          <w:p w14:paraId="19F96FD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14428C8" w14:textId="77777777" w:rsidR="005E0916" w:rsidRPr="00E6201F" w:rsidRDefault="005E0916" w:rsidP="005C1C16">
            <w:pPr>
              <w:pStyle w:val="AmColumnHeading"/>
            </w:pPr>
            <w:r w:rsidRPr="00E6201F">
              <w:t>Amendement</w:t>
            </w:r>
          </w:p>
        </w:tc>
      </w:tr>
      <w:tr w:rsidR="005E0916" w:rsidRPr="00E6201F" w14:paraId="3A8A48B5" w14:textId="77777777" w:rsidTr="005C1C16">
        <w:trPr>
          <w:jc w:val="center"/>
        </w:trPr>
        <w:tc>
          <w:tcPr>
            <w:tcW w:w="4876" w:type="dxa"/>
            <w:tcBorders>
              <w:top w:val="nil"/>
              <w:left w:val="nil"/>
              <w:bottom w:val="nil"/>
              <w:right w:val="nil"/>
            </w:tcBorders>
          </w:tcPr>
          <w:p w14:paraId="06BE52AF" w14:textId="77777777" w:rsidR="005E0916" w:rsidRPr="00E6201F" w:rsidRDefault="005E0916" w:rsidP="005C1C16">
            <w:pPr>
              <w:pStyle w:val="Normal6a"/>
            </w:pPr>
          </w:p>
        </w:tc>
        <w:tc>
          <w:tcPr>
            <w:tcW w:w="4876" w:type="dxa"/>
            <w:tcBorders>
              <w:top w:val="nil"/>
              <w:left w:val="nil"/>
              <w:bottom w:val="nil"/>
              <w:right w:val="nil"/>
            </w:tcBorders>
          </w:tcPr>
          <w:p w14:paraId="4E76B1A8" w14:textId="77777777" w:rsidR="005E0916" w:rsidRPr="00E6201F" w:rsidRDefault="005E0916" w:rsidP="005C1C16">
            <w:pPr>
              <w:pStyle w:val="Normal6a"/>
            </w:pPr>
            <w:r w:rsidRPr="00E6201F">
              <w:rPr>
                <w:b/>
                <w:i/>
              </w:rPr>
              <w:t>6 bis.</w:t>
            </w:r>
            <w:r w:rsidRPr="00E6201F">
              <w:tab/>
            </w:r>
            <w:r w:rsidRPr="00E6201F">
              <w:rPr>
                <w:b/>
                <w:i/>
              </w:rPr>
              <w:t>S’inquiète de la généralisation du monolinguisme anglais dans les universités européennes, qui menace la diversité linguistique du continent et marginalise les grandes langues académiques européennes ; alerte sur le risque d’une hégémonie anglo-saxonne dans les contenus pédagogiques et les approches intellectuelles ; rejette toute tentative d’harmonisation linguistique qui mènerait à l’effacement des identités nationales et culturelles au sein de l’enseignement supérieur européen.</w:t>
            </w:r>
          </w:p>
        </w:tc>
      </w:tr>
    </w:tbl>
    <w:p w14:paraId="661416F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BC16842" w14:textId="77777777" w:rsidR="005E0916" w:rsidRPr="00E6201F" w:rsidRDefault="005E0916" w:rsidP="005E0916">
      <w:r w:rsidRPr="00E6201F">
        <w:rPr>
          <w:rStyle w:val="HideTWBExt"/>
        </w:rPr>
        <w:t>&lt;/Amend&gt;</w:t>
      </w:r>
    </w:p>
    <w:p w14:paraId="72D0C3D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133</w:t>
      </w:r>
      <w:r w:rsidRPr="00E6201F">
        <w:rPr>
          <w:rStyle w:val="HideTWBExt"/>
          <w:b w:val="0"/>
        </w:rPr>
        <w:t>&lt;/NumAm&gt;</w:t>
      </w:r>
    </w:p>
    <w:p w14:paraId="4DF6BA25"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0D4FF496" w14:textId="77777777" w:rsidR="005E0916" w:rsidRPr="00E6201F" w:rsidRDefault="005E0916" w:rsidP="005E0916">
      <w:pPr>
        <w:pStyle w:val="NormalBold"/>
      </w:pPr>
      <w:r w:rsidRPr="00E6201F">
        <w:rPr>
          <w:rStyle w:val="HideTWBExt"/>
          <w:b w:val="0"/>
        </w:rPr>
        <w:t>&lt;/RepeatBlock-By&gt;</w:t>
      </w:r>
    </w:p>
    <w:p w14:paraId="4F66DB7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FEF858" w14:textId="77777777" w:rsidR="005E0916" w:rsidRPr="00E6201F" w:rsidRDefault="005E0916" w:rsidP="005E0916">
      <w:pPr>
        <w:pStyle w:val="NormalBold"/>
      </w:pPr>
      <w:r w:rsidRPr="00E6201F">
        <w:rPr>
          <w:rStyle w:val="HideTWBExt"/>
          <w:b w:val="0"/>
        </w:rPr>
        <w:t>&lt;Article&gt;</w:t>
      </w:r>
      <w:r w:rsidRPr="00E6201F">
        <w:t>Paragraphe 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97CDF33" w14:textId="77777777" w:rsidTr="005C1C16">
        <w:trPr>
          <w:trHeight w:hRule="exact" w:val="240"/>
          <w:jc w:val="center"/>
        </w:trPr>
        <w:tc>
          <w:tcPr>
            <w:tcW w:w="9752" w:type="dxa"/>
            <w:gridSpan w:val="2"/>
            <w:tcBorders>
              <w:top w:val="nil"/>
              <w:left w:val="nil"/>
              <w:bottom w:val="nil"/>
              <w:right w:val="nil"/>
            </w:tcBorders>
          </w:tcPr>
          <w:p w14:paraId="4B8A08B5" w14:textId="77777777" w:rsidR="005E0916" w:rsidRPr="00E6201F" w:rsidRDefault="005E0916" w:rsidP="005C1C16"/>
        </w:tc>
      </w:tr>
      <w:tr w:rsidR="005E0916" w:rsidRPr="00E6201F" w14:paraId="3C9A5D15" w14:textId="77777777" w:rsidTr="005C1C16">
        <w:trPr>
          <w:trHeight w:val="240"/>
          <w:jc w:val="center"/>
        </w:trPr>
        <w:tc>
          <w:tcPr>
            <w:tcW w:w="4876" w:type="dxa"/>
            <w:tcBorders>
              <w:top w:val="nil"/>
              <w:left w:val="nil"/>
              <w:bottom w:val="nil"/>
              <w:right w:val="nil"/>
            </w:tcBorders>
          </w:tcPr>
          <w:p w14:paraId="168B5A0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B09A8B7" w14:textId="77777777" w:rsidR="005E0916" w:rsidRPr="00E6201F" w:rsidRDefault="005E0916" w:rsidP="005C1C16">
            <w:pPr>
              <w:pStyle w:val="AmColumnHeading"/>
            </w:pPr>
            <w:r w:rsidRPr="00E6201F">
              <w:t>Amendement</w:t>
            </w:r>
          </w:p>
        </w:tc>
      </w:tr>
      <w:tr w:rsidR="005E0916" w:rsidRPr="00E6201F" w14:paraId="01B08B27" w14:textId="77777777" w:rsidTr="005C1C16">
        <w:trPr>
          <w:jc w:val="center"/>
        </w:trPr>
        <w:tc>
          <w:tcPr>
            <w:tcW w:w="4876" w:type="dxa"/>
            <w:tcBorders>
              <w:top w:val="nil"/>
              <w:left w:val="nil"/>
              <w:bottom w:val="nil"/>
              <w:right w:val="nil"/>
            </w:tcBorders>
          </w:tcPr>
          <w:p w14:paraId="08F1B7FD" w14:textId="77777777" w:rsidR="005E0916" w:rsidRPr="00E6201F" w:rsidRDefault="005E0916" w:rsidP="005C1C16">
            <w:pPr>
              <w:pStyle w:val="Normal6a"/>
            </w:pPr>
          </w:p>
        </w:tc>
        <w:tc>
          <w:tcPr>
            <w:tcW w:w="4876" w:type="dxa"/>
            <w:tcBorders>
              <w:top w:val="nil"/>
              <w:left w:val="nil"/>
              <w:bottom w:val="nil"/>
              <w:right w:val="nil"/>
            </w:tcBorders>
          </w:tcPr>
          <w:p w14:paraId="3C2C11B8" w14:textId="77777777" w:rsidR="005E0916" w:rsidRPr="00E6201F" w:rsidRDefault="005E0916" w:rsidP="005C1C16">
            <w:pPr>
              <w:pStyle w:val="Normal6a"/>
            </w:pPr>
            <w:r w:rsidRPr="00E6201F">
              <w:rPr>
                <w:b/>
                <w:i/>
              </w:rPr>
              <w:t>6 bis.</w:t>
            </w:r>
            <w:r w:rsidRPr="00E6201F">
              <w:tab/>
            </w:r>
            <w:r w:rsidRPr="00E6201F">
              <w:rPr>
                <w:b/>
                <w:i/>
              </w:rPr>
              <w:t>souligne que l’inclusion et l’égalité d’accès devraient constituer des principes fondamentaux dans la conception et la mise en œuvre des alliances «universités européennes» pour garantir la participation des étudiants issus de tous les milieux socio-économiques, y compris ceux des régions rurales, éloignées et marginalisées, et pour promouvoir l’égalité entre les hommes et les femmes et l’accessibilité pour les personnes handicapées;</w:t>
            </w:r>
          </w:p>
        </w:tc>
      </w:tr>
    </w:tbl>
    <w:p w14:paraId="6CD6F95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E282B7E" w14:textId="77777777" w:rsidR="005E0916" w:rsidRPr="00E6201F" w:rsidRDefault="005E0916" w:rsidP="005E0916">
      <w:r w:rsidRPr="00E6201F">
        <w:rPr>
          <w:rStyle w:val="HideTWBExt"/>
        </w:rPr>
        <w:t>&lt;/Amend&gt;</w:t>
      </w:r>
    </w:p>
    <w:p w14:paraId="76B4B95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134</w:t>
      </w:r>
      <w:r w:rsidRPr="00E6201F">
        <w:rPr>
          <w:rStyle w:val="HideTWBExt"/>
          <w:b w:val="0"/>
        </w:rPr>
        <w:t>&lt;/NumAm&gt;</w:t>
      </w:r>
    </w:p>
    <w:p w14:paraId="0E38583E"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229DF733"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21212D9B" w14:textId="77777777" w:rsidR="005E0916" w:rsidRPr="00E6201F" w:rsidRDefault="005E0916" w:rsidP="005E0916">
      <w:pPr>
        <w:pStyle w:val="NormalBold"/>
      </w:pPr>
      <w:r w:rsidRPr="00E6201F">
        <w:rPr>
          <w:rStyle w:val="HideTWBExt"/>
          <w:b w:val="0"/>
        </w:rPr>
        <w:t>&lt;/RepeatBlock-By&gt;</w:t>
      </w:r>
    </w:p>
    <w:p w14:paraId="10DF512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2380CD8" w14:textId="77777777" w:rsidR="005E0916" w:rsidRPr="00E6201F" w:rsidRDefault="005E0916" w:rsidP="005E0916">
      <w:pPr>
        <w:pStyle w:val="NormalBold"/>
      </w:pPr>
      <w:r w:rsidRPr="00E6201F">
        <w:rPr>
          <w:rStyle w:val="HideTWBExt"/>
          <w:b w:val="0"/>
        </w:rPr>
        <w:t>&lt;Article&gt;</w:t>
      </w:r>
      <w:r w:rsidRPr="00E6201F">
        <w:t>Paragraphe 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4A4E182" w14:textId="77777777" w:rsidTr="005C1C16">
        <w:trPr>
          <w:trHeight w:hRule="exact" w:val="240"/>
          <w:jc w:val="center"/>
        </w:trPr>
        <w:tc>
          <w:tcPr>
            <w:tcW w:w="9752" w:type="dxa"/>
            <w:gridSpan w:val="2"/>
            <w:tcBorders>
              <w:top w:val="nil"/>
              <w:left w:val="nil"/>
              <w:bottom w:val="nil"/>
              <w:right w:val="nil"/>
            </w:tcBorders>
          </w:tcPr>
          <w:p w14:paraId="1B519A9B" w14:textId="77777777" w:rsidR="005E0916" w:rsidRPr="00E6201F" w:rsidRDefault="005E0916" w:rsidP="005C1C16"/>
        </w:tc>
      </w:tr>
      <w:tr w:rsidR="005E0916" w:rsidRPr="00E6201F" w14:paraId="06C0D732" w14:textId="77777777" w:rsidTr="005C1C16">
        <w:trPr>
          <w:trHeight w:val="240"/>
          <w:jc w:val="center"/>
        </w:trPr>
        <w:tc>
          <w:tcPr>
            <w:tcW w:w="4876" w:type="dxa"/>
            <w:tcBorders>
              <w:top w:val="nil"/>
              <w:left w:val="nil"/>
              <w:bottom w:val="nil"/>
              <w:right w:val="nil"/>
            </w:tcBorders>
          </w:tcPr>
          <w:p w14:paraId="646C10B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0CA2A2D" w14:textId="77777777" w:rsidR="005E0916" w:rsidRPr="00E6201F" w:rsidRDefault="005E0916" w:rsidP="005C1C16">
            <w:pPr>
              <w:pStyle w:val="AmColumnHeading"/>
            </w:pPr>
            <w:r w:rsidRPr="00E6201F">
              <w:t>Amendement</w:t>
            </w:r>
          </w:p>
        </w:tc>
      </w:tr>
      <w:tr w:rsidR="005E0916" w:rsidRPr="00E6201F" w14:paraId="340A766E" w14:textId="77777777" w:rsidTr="005C1C16">
        <w:trPr>
          <w:jc w:val="center"/>
        </w:trPr>
        <w:tc>
          <w:tcPr>
            <w:tcW w:w="4876" w:type="dxa"/>
            <w:tcBorders>
              <w:top w:val="nil"/>
              <w:left w:val="nil"/>
              <w:bottom w:val="nil"/>
              <w:right w:val="nil"/>
            </w:tcBorders>
          </w:tcPr>
          <w:p w14:paraId="2F0C3A49" w14:textId="77777777" w:rsidR="005E0916" w:rsidRPr="00E6201F" w:rsidRDefault="005E0916" w:rsidP="005C1C16">
            <w:pPr>
              <w:pStyle w:val="Normal6a"/>
            </w:pPr>
          </w:p>
        </w:tc>
        <w:tc>
          <w:tcPr>
            <w:tcW w:w="4876" w:type="dxa"/>
            <w:tcBorders>
              <w:top w:val="nil"/>
              <w:left w:val="nil"/>
              <w:bottom w:val="nil"/>
              <w:right w:val="nil"/>
            </w:tcBorders>
          </w:tcPr>
          <w:p w14:paraId="0324C0F0" w14:textId="77777777" w:rsidR="005E0916" w:rsidRPr="00E6201F" w:rsidRDefault="005E0916" w:rsidP="005C1C16">
            <w:pPr>
              <w:pStyle w:val="Normal6a"/>
            </w:pPr>
            <w:r w:rsidRPr="00E6201F">
              <w:rPr>
                <w:b/>
                <w:i/>
              </w:rPr>
              <w:t>6 bis.</w:t>
            </w:r>
            <w:r w:rsidRPr="00E6201F">
              <w:tab/>
            </w:r>
            <w:r w:rsidRPr="00E6201F">
              <w:rPr>
                <w:b/>
                <w:i/>
              </w:rPr>
              <w:t>encourage les alliances à promouvoir des programmes d’études inclusifs et des politiques de campus qui luttent activement contre toutes les formes de discrimination, y compris à l’encontre des personnes LGBTIQ+, de racisme, de xénophobie et de violence fondée sur le genre; recommande l’adoption de chartes d’égalité et de diversité au sein des alliances;</w:t>
            </w:r>
          </w:p>
        </w:tc>
      </w:tr>
    </w:tbl>
    <w:p w14:paraId="106E192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AC6D62F" w14:textId="77777777" w:rsidR="005E0916" w:rsidRPr="00E6201F" w:rsidRDefault="005E0916" w:rsidP="005E0916">
      <w:r w:rsidRPr="00E6201F">
        <w:rPr>
          <w:rStyle w:val="HideTWBExt"/>
        </w:rPr>
        <w:t>&lt;/Amend&gt;</w:t>
      </w:r>
    </w:p>
    <w:p w14:paraId="4B46392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135</w:t>
      </w:r>
      <w:r w:rsidRPr="00E6201F">
        <w:rPr>
          <w:rStyle w:val="HideTWBExt"/>
          <w:b w:val="0"/>
        </w:rPr>
        <w:t>&lt;/NumAm&gt;</w:t>
      </w:r>
    </w:p>
    <w:p w14:paraId="600B16AF"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2472140A" w14:textId="77777777" w:rsidR="005E0916" w:rsidRPr="00E6201F" w:rsidRDefault="005E0916" w:rsidP="005E0916">
      <w:pPr>
        <w:pStyle w:val="NormalBold"/>
      </w:pPr>
      <w:r w:rsidRPr="00E6201F">
        <w:rPr>
          <w:rStyle w:val="HideTWBExt"/>
          <w:b w:val="0"/>
        </w:rPr>
        <w:t>&lt;/RepeatBlock-By&gt;</w:t>
      </w:r>
    </w:p>
    <w:p w14:paraId="47777CA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DF5F546" w14:textId="77777777" w:rsidR="005E0916" w:rsidRPr="00E6201F" w:rsidRDefault="005E0916" w:rsidP="005E0916">
      <w:pPr>
        <w:pStyle w:val="NormalBold"/>
      </w:pPr>
      <w:r w:rsidRPr="00E6201F">
        <w:rPr>
          <w:rStyle w:val="HideTWBExt"/>
          <w:b w:val="0"/>
        </w:rPr>
        <w:t>&lt;Article&gt;</w:t>
      </w:r>
      <w:r w:rsidRPr="00E6201F">
        <w:t>Paragraphe 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0B39E28" w14:textId="77777777" w:rsidTr="005C1C16">
        <w:trPr>
          <w:trHeight w:hRule="exact" w:val="240"/>
          <w:jc w:val="center"/>
        </w:trPr>
        <w:tc>
          <w:tcPr>
            <w:tcW w:w="9752" w:type="dxa"/>
            <w:gridSpan w:val="2"/>
            <w:tcBorders>
              <w:top w:val="nil"/>
              <w:left w:val="nil"/>
              <w:bottom w:val="nil"/>
              <w:right w:val="nil"/>
            </w:tcBorders>
          </w:tcPr>
          <w:p w14:paraId="6FCF59C4" w14:textId="77777777" w:rsidR="005E0916" w:rsidRPr="00E6201F" w:rsidRDefault="005E0916" w:rsidP="005C1C16"/>
        </w:tc>
      </w:tr>
      <w:tr w:rsidR="005E0916" w:rsidRPr="00E6201F" w14:paraId="595CD4B0" w14:textId="77777777" w:rsidTr="005C1C16">
        <w:trPr>
          <w:trHeight w:val="240"/>
          <w:jc w:val="center"/>
        </w:trPr>
        <w:tc>
          <w:tcPr>
            <w:tcW w:w="4876" w:type="dxa"/>
            <w:tcBorders>
              <w:top w:val="nil"/>
              <w:left w:val="nil"/>
              <w:bottom w:val="nil"/>
              <w:right w:val="nil"/>
            </w:tcBorders>
          </w:tcPr>
          <w:p w14:paraId="05C7120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10AE0BF" w14:textId="77777777" w:rsidR="005E0916" w:rsidRPr="00E6201F" w:rsidRDefault="005E0916" w:rsidP="005C1C16">
            <w:pPr>
              <w:pStyle w:val="AmColumnHeading"/>
            </w:pPr>
            <w:r w:rsidRPr="00E6201F">
              <w:t>Amendement</w:t>
            </w:r>
          </w:p>
        </w:tc>
      </w:tr>
      <w:tr w:rsidR="005E0916" w:rsidRPr="00E6201F" w14:paraId="1439118C" w14:textId="77777777" w:rsidTr="005C1C16">
        <w:trPr>
          <w:jc w:val="center"/>
        </w:trPr>
        <w:tc>
          <w:tcPr>
            <w:tcW w:w="4876" w:type="dxa"/>
            <w:tcBorders>
              <w:top w:val="nil"/>
              <w:left w:val="nil"/>
              <w:bottom w:val="nil"/>
              <w:right w:val="nil"/>
            </w:tcBorders>
          </w:tcPr>
          <w:p w14:paraId="59584199" w14:textId="77777777" w:rsidR="005E0916" w:rsidRPr="00E6201F" w:rsidRDefault="005E0916" w:rsidP="005C1C16">
            <w:pPr>
              <w:pStyle w:val="Normal6a"/>
            </w:pPr>
            <w:r w:rsidRPr="00E6201F">
              <w:rPr>
                <w:b/>
                <w:i/>
              </w:rPr>
              <w:t>7.</w:t>
            </w:r>
            <w:r w:rsidRPr="00E6201F">
              <w:tab/>
            </w:r>
            <w:r w:rsidRPr="00E6201F">
              <w:rPr>
                <w:b/>
                <w:i/>
              </w:rPr>
              <w:t>se félicite de l’initiative relative à l’«union des compétences», en particulier de la proposition à venir sur le statut juridique des alliances, qui leur permettra de lancer et de piloter plus facilement des projets européens, d’attirer des financements et d’élargir leur structure de gouvernance, en particulier dans le cas des universités de pays tiers;</w:t>
            </w:r>
          </w:p>
        </w:tc>
        <w:tc>
          <w:tcPr>
            <w:tcW w:w="4876" w:type="dxa"/>
            <w:tcBorders>
              <w:top w:val="nil"/>
              <w:left w:val="nil"/>
              <w:bottom w:val="nil"/>
              <w:right w:val="nil"/>
            </w:tcBorders>
          </w:tcPr>
          <w:p w14:paraId="29D9665F" w14:textId="77777777" w:rsidR="005E0916" w:rsidRPr="00E6201F" w:rsidRDefault="005E0916" w:rsidP="005C1C16">
            <w:pPr>
              <w:pStyle w:val="Normal6a"/>
            </w:pPr>
            <w:r w:rsidRPr="00E6201F">
              <w:rPr>
                <w:b/>
                <w:i/>
              </w:rPr>
              <w:t>supprimé</w:t>
            </w:r>
          </w:p>
        </w:tc>
      </w:tr>
    </w:tbl>
    <w:p w14:paraId="6C62E2D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8A4B6FC" w14:textId="77777777" w:rsidR="005E0916" w:rsidRPr="00E6201F" w:rsidRDefault="005E0916" w:rsidP="005E0916">
      <w:r w:rsidRPr="00E6201F">
        <w:rPr>
          <w:rStyle w:val="HideTWBExt"/>
        </w:rPr>
        <w:t>&lt;/Amend&gt;</w:t>
      </w:r>
    </w:p>
    <w:p w14:paraId="0308216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136</w:t>
      </w:r>
      <w:r w:rsidRPr="00E6201F">
        <w:rPr>
          <w:rStyle w:val="HideTWBExt"/>
          <w:b w:val="0"/>
        </w:rPr>
        <w:t>&lt;/NumAm&gt;</w:t>
      </w:r>
    </w:p>
    <w:p w14:paraId="69F72D09"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4A879554" w14:textId="77777777" w:rsidR="005E0916" w:rsidRPr="00E6201F" w:rsidRDefault="005E0916" w:rsidP="005E0916">
      <w:pPr>
        <w:pStyle w:val="NormalBold"/>
      </w:pPr>
      <w:r w:rsidRPr="00E6201F">
        <w:rPr>
          <w:rStyle w:val="HideTWBExt"/>
          <w:b w:val="0"/>
        </w:rPr>
        <w:t>&lt;/RepeatBlock-By&gt;</w:t>
      </w:r>
    </w:p>
    <w:p w14:paraId="4E7886F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0DD93B6" w14:textId="77777777" w:rsidR="005E0916" w:rsidRPr="00E6201F" w:rsidRDefault="005E0916" w:rsidP="005E0916">
      <w:pPr>
        <w:pStyle w:val="NormalBold"/>
      </w:pPr>
      <w:r w:rsidRPr="00E6201F">
        <w:rPr>
          <w:rStyle w:val="HideTWBExt"/>
          <w:b w:val="0"/>
        </w:rPr>
        <w:t>&lt;Article&gt;</w:t>
      </w:r>
      <w:r w:rsidRPr="00E6201F">
        <w:t>Paragraphe 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7A89E31" w14:textId="77777777" w:rsidTr="005C1C16">
        <w:trPr>
          <w:trHeight w:hRule="exact" w:val="240"/>
          <w:jc w:val="center"/>
        </w:trPr>
        <w:tc>
          <w:tcPr>
            <w:tcW w:w="9752" w:type="dxa"/>
            <w:gridSpan w:val="2"/>
            <w:tcBorders>
              <w:top w:val="nil"/>
              <w:left w:val="nil"/>
              <w:bottom w:val="nil"/>
              <w:right w:val="nil"/>
            </w:tcBorders>
          </w:tcPr>
          <w:p w14:paraId="4F785D85" w14:textId="77777777" w:rsidR="005E0916" w:rsidRPr="00E6201F" w:rsidRDefault="005E0916" w:rsidP="005C1C16"/>
        </w:tc>
      </w:tr>
      <w:tr w:rsidR="005E0916" w:rsidRPr="00E6201F" w14:paraId="67CB1DEF" w14:textId="77777777" w:rsidTr="005C1C16">
        <w:trPr>
          <w:trHeight w:val="240"/>
          <w:jc w:val="center"/>
        </w:trPr>
        <w:tc>
          <w:tcPr>
            <w:tcW w:w="4876" w:type="dxa"/>
            <w:tcBorders>
              <w:top w:val="nil"/>
              <w:left w:val="nil"/>
              <w:bottom w:val="nil"/>
              <w:right w:val="nil"/>
            </w:tcBorders>
          </w:tcPr>
          <w:p w14:paraId="7AC9B22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6C4D278" w14:textId="77777777" w:rsidR="005E0916" w:rsidRPr="00E6201F" w:rsidRDefault="005E0916" w:rsidP="005C1C16">
            <w:pPr>
              <w:pStyle w:val="AmColumnHeading"/>
            </w:pPr>
            <w:r w:rsidRPr="00E6201F">
              <w:t>Amendement</w:t>
            </w:r>
          </w:p>
        </w:tc>
      </w:tr>
      <w:tr w:rsidR="005E0916" w:rsidRPr="00E6201F" w14:paraId="683A4CC9" w14:textId="77777777" w:rsidTr="005C1C16">
        <w:trPr>
          <w:jc w:val="center"/>
        </w:trPr>
        <w:tc>
          <w:tcPr>
            <w:tcW w:w="4876" w:type="dxa"/>
            <w:tcBorders>
              <w:top w:val="nil"/>
              <w:left w:val="nil"/>
              <w:bottom w:val="nil"/>
              <w:right w:val="nil"/>
            </w:tcBorders>
          </w:tcPr>
          <w:p w14:paraId="76483994" w14:textId="77777777" w:rsidR="005E0916" w:rsidRPr="00E6201F" w:rsidRDefault="005E0916" w:rsidP="005C1C16">
            <w:pPr>
              <w:pStyle w:val="Normal6a"/>
            </w:pPr>
            <w:r w:rsidRPr="00E6201F">
              <w:rPr>
                <w:b/>
                <w:i/>
              </w:rPr>
              <w:t>7.</w:t>
            </w:r>
            <w:r w:rsidRPr="00E6201F">
              <w:tab/>
            </w:r>
            <w:r w:rsidRPr="00E6201F">
              <w:rPr>
                <w:b/>
                <w:i/>
              </w:rPr>
              <w:t>se félicite de l’initiative relative à l’«union des compétences», en particulier de la proposition à venir sur le statut juridique des alliances, qui leur permettra de lancer et de piloter plus facilement des projets européens, d’attirer des financements et d’élargir leur structure de gouvernance, en particulier dans le cas des universités de pays tiers;</w:t>
            </w:r>
          </w:p>
        </w:tc>
        <w:tc>
          <w:tcPr>
            <w:tcW w:w="4876" w:type="dxa"/>
            <w:tcBorders>
              <w:top w:val="nil"/>
              <w:left w:val="nil"/>
              <w:bottom w:val="nil"/>
              <w:right w:val="nil"/>
            </w:tcBorders>
          </w:tcPr>
          <w:p w14:paraId="4BD5E836" w14:textId="77777777" w:rsidR="005E0916" w:rsidRPr="00E6201F" w:rsidRDefault="005E0916" w:rsidP="005C1C16">
            <w:pPr>
              <w:pStyle w:val="Normal6a"/>
            </w:pPr>
            <w:r w:rsidRPr="00E6201F">
              <w:rPr>
                <w:b/>
                <w:i/>
              </w:rPr>
              <w:t>supprimé</w:t>
            </w:r>
          </w:p>
        </w:tc>
      </w:tr>
    </w:tbl>
    <w:p w14:paraId="1FA0ADD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238C287" w14:textId="77777777" w:rsidR="005E0916" w:rsidRPr="00E6201F" w:rsidRDefault="005E0916" w:rsidP="005E0916">
      <w:r w:rsidRPr="00E6201F">
        <w:rPr>
          <w:rStyle w:val="HideTWBExt"/>
        </w:rPr>
        <w:t>&lt;/Amend&gt;</w:t>
      </w:r>
    </w:p>
    <w:p w14:paraId="21B3C8B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137</w:t>
      </w:r>
      <w:r w:rsidRPr="00E6201F">
        <w:rPr>
          <w:rStyle w:val="HideTWBExt"/>
          <w:b w:val="0"/>
        </w:rPr>
        <w:t>&lt;/NumAm&gt;</w:t>
      </w:r>
    </w:p>
    <w:p w14:paraId="09279F6C"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Bogdan Andrzej Zdrojewski, Ioan-Rareş Bogdan</w:t>
      </w:r>
      <w:r w:rsidRPr="00E6201F">
        <w:rPr>
          <w:rStyle w:val="HideTWBExt"/>
          <w:b w:val="0"/>
        </w:rPr>
        <w:t>&lt;/Members&gt;</w:t>
      </w:r>
    </w:p>
    <w:p w14:paraId="501BB9A4"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52ADA663" w14:textId="77777777" w:rsidR="005E0916" w:rsidRPr="00E6201F" w:rsidRDefault="005E0916" w:rsidP="005E0916">
      <w:pPr>
        <w:pStyle w:val="NormalBold"/>
      </w:pPr>
      <w:r w:rsidRPr="00E6201F">
        <w:rPr>
          <w:rStyle w:val="HideTWBExt"/>
          <w:b w:val="0"/>
        </w:rPr>
        <w:t>&lt;/RepeatBlock-By&gt;</w:t>
      </w:r>
    </w:p>
    <w:p w14:paraId="6AD50DB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A7AFE18" w14:textId="77777777" w:rsidR="005E0916" w:rsidRPr="00E6201F" w:rsidRDefault="005E0916" w:rsidP="005E0916">
      <w:pPr>
        <w:pStyle w:val="NormalBold"/>
      </w:pPr>
      <w:r w:rsidRPr="00E6201F">
        <w:rPr>
          <w:rStyle w:val="HideTWBExt"/>
          <w:b w:val="0"/>
        </w:rPr>
        <w:t>&lt;Article&gt;</w:t>
      </w:r>
      <w:r w:rsidRPr="00E6201F">
        <w:t>Paragraphe 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6A14B59" w14:textId="77777777" w:rsidTr="005C1C16">
        <w:trPr>
          <w:trHeight w:hRule="exact" w:val="240"/>
          <w:jc w:val="center"/>
        </w:trPr>
        <w:tc>
          <w:tcPr>
            <w:tcW w:w="9752" w:type="dxa"/>
            <w:gridSpan w:val="2"/>
            <w:tcBorders>
              <w:top w:val="nil"/>
              <w:left w:val="nil"/>
              <w:bottom w:val="nil"/>
              <w:right w:val="nil"/>
            </w:tcBorders>
          </w:tcPr>
          <w:p w14:paraId="2B729A97" w14:textId="77777777" w:rsidR="005E0916" w:rsidRPr="00E6201F" w:rsidRDefault="005E0916" w:rsidP="005C1C16"/>
        </w:tc>
      </w:tr>
      <w:tr w:rsidR="005E0916" w:rsidRPr="00E6201F" w14:paraId="274E00D9" w14:textId="77777777" w:rsidTr="005C1C16">
        <w:trPr>
          <w:trHeight w:val="240"/>
          <w:jc w:val="center"/>
        </w:trPr>
        <w:tc>
          <w:tcPr>
            <w:tcW w:w="4876" w:type="dxa"/>
            <w:tcBorders>
              <w:top w:val="nil"/>
              <w:left w:val="nil"/>
              <w:bottom w:val="nil"/>
              <w:right w:val="nil"/>
            </w:tcBorders>
          </w:tcPr>
          <w:p w14:paraId="54D493E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A3A3D49" w14:textId="77777777" w:rsidR="005E0916" w:rsidRPr="00E6201F" w:rsidRDefault="005E0916" w:rsidP="005C1C16">
            <w:pPr>
              <w:pStyle w:val="AmColumnHeading"/>
            </w:pPr>
            <w:r w:rsidRPr="00E6201F">
              <w:t>Amendement</w:t>
            </w:r>
          </w:p>
        </w:tc>
      </w:tr>
      <w:tr w:rsidR="005E0916" w:rsidRPr="00E6201F" w14:paraId="2595AAF0" w14:textId="77777777" w:rsidTr="005C1C16">
        <w:trPr>
          <w:jc w:val="center"/>
        </w:trPr>
        <w:tc>
          <w:tcPr>
            <w:tcW w:w="4876" w:type="dxa"/>
            <w:tcBorders>
              <w:top w:val="nil"/>
              <w:left w:val="nil"/>
              <w:bottom w:val="nil"/>
              <w:right w:val="nil"/>
            </w:tcBorders>
          </w:tcPr>
          <w:p w14:paraId="76834AE3" w14:textId="77777777" w:rsidR="005E0916" w:rsidRPr="00E6201F" w:rsidRDefault="005E0916" w:rsidP="005C1C16">
            <w:pPr>
              <w:pStyle w:val="Normal6a"/>
            </w:pPr>
            <w:r w:rsidRPr="00E6201F">
              <w:t>7.</w:t>
            </w:r>
            <w:r w:rsidRPr="00E6201F">
              <w:tab/>
              <w:t xml:space="preserve">se félicite de l’initiative relative à l’«union des compétences», en particulier de la proposition à venir sur le statut juridique des alliances, qui leur permettra de lancer et de piloter plus facilement des projets européens, d’attirer des financements et d’élargir leur structure de gouvernance, </w:t>
            </w:r>
            <w:r w:rsidRPr="00E6201F">
              <w:rPr>
                <w:b/>
                <w:i/>
              </w:rPr>
              <w:t>en particulier dans le cas</w:t>
            </w:r>
            <w:r w:rsidRPr="00E6201F">
              <w:t xml:space="preserve"> des universités de pays tiers;</w:t>
            </w:r>
          </w:p>
        </w:tc>
        <w:tc>
          <w:tcPr>
            <w:tcW w:w="4876" w:type="dxa"/>
            <w:tcBorders>
              <w:top w:val="nil"/>
              <w:left w:val="nil"/>
              <w:bottom w:val="nil"/>
              <w:right w:val="nil"/>
            </w:tcBorders>
          </w:tcPr>
          <w:p w14:paraId="25DCE04D" w14:textId="77777777" w:rsidR="005E0916" w:rsidRPr="00E6201F" w:rsidRDefault="005E0916" w:rsidP="005C1C16">
            <w:pPr>
              <w:pStyle w:val="Normal6a"/>
            </w:pPr>
            <w:r w:rsidRPr="00E6201F">
              <w:t>7.</w:t>
            </w:r>
            <w:r w:rsidRPr="00E6201F">
              <w:tab/>
              <w:t>se félicite de l’initiative relative à l’«union des compétences», en particulier de la proposition à venir sur le statut juridique des alliances, qui leur permettra de lancer et de piloter plus facilement des projets européens, d’attirer des financements et d’élargir leur structure de gouvernance</w:t>
            </w:r>
            <w:r w:rsidRPr="00E6201F">
              <w:rPr>
                <w:b/>
                <w:i/>
              </w:rPr>
              <w:t>; se félicite de la participation</w:t>
            </w:r>
            <w:r w:rsidRPr="00E6201F">
              <w:t xml:space="preserve"> des universités de pays tiers</w:t>
            </w:r>
            <w:r w:rsidRPr="00E6201F">
              <w:rPr>
                <w:b/>
                <w:i/>
              </w:rPr>
              <w:t>, en particulier de pays candidats à l’adhésion à l’Union ainsi que de partenaires extérieurs, et de la portée mondiale des alliances</w:t>
            </w:r>
            <w:r w:rsidRPr="00E6201F">
              <w:t>;</w:t>
            </w:r>
          </w:p>
        </w:tc>
      </w:tr>
    </w:tbl>
    <w:p w14:paraId="79CB7F2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EDA877D" w14:textId="77777777" w:rsidR="005E0916" w:rsidRPr="00E6201F" w:rsidRDefault="005E0916" w:rsidP="005E0916">
      <w:r w:rsidRPr="00E6201F">
        <w:rPr>
          <w:rStyle w:val="HideTWBExt"/>
        </w:rPr>
        <w:t>&lt;/Amend&gt;</w:t>
      </w:r>
    </w:p>
    <w:p w14:paraId="5387523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138</w:t>
      </w:r>
      <w:r w:rsidRPr="00E6201F">
        <w:rPr>
          <w:rStyle w:val="HideTWBExt"/>
          <w:b w:val="0"/>
        </w:rPr>
        <w:t>&lt;/NumAm&gt;</w:t>
      </w:r>
    </w:p>
    <w:p w14:paraId="096A5477" w14:textId="77777777" w:rsidR="005E0916" w:rsidRPr="00E6201F" w:rsidRDefault="005E0916" w:rsidP="005E0916">
      <w:pPr>
        <w:pStyle w:val="NormalBold"/>
      </w:pPr>
      <w:r w:rsidRPr="00E6201F">
        <w:rPr>
          <w:rStyle w:val="HideTWBExt"/>
          <w:b w:val="0"/>
        </w:rPr>
        <w:t>&lt;RepeatBlock-By&gt;&lt;Members&gt;</w:t>
      </w:r>
      <w:r w:rsidRPr="00E6201F">
        <w:t>Loucas Fourlas</w:t>
      </w:r>
      <w:r w:rsidRPr="00E6201F">
        <w:rPr>
          <w:rStyle w:val="HideTWBExt"/>
          <w:b w:val="0"/>
        </w:rPr>
        <w:t>&lt;/Members&gt;</w:t>
      </w:r>
    </w:p>
    <w:p w14:paraId="4F370117" w14:textId="77777777" w:rsidR="005E0916" w:rsidRPr="00E6201F" w:rsidRDefault="005E0916" w:rsidP="005E0916">
      <w:pPr>
        <w:pStyle w:val="NormalBold"/>
      </w:pPr>
      <w:r w:rsidRPr="00E6201F">
        <w:rPr>
          <w:rStyle w:val="HideTWBExt"/>
          <w:b w:val="0"/>
        </w:rPr>
        <w:t>&lt;/RepeatBlock-By&gt;</w:t>
      </w:r>
    </w:p>
    <w:p w14:paraId="0C31C17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BD80AEF" w14:textId="77777777" w:rsidR="005E0916" w:rsidRPr="00E6201F" w:rsidRDefault="005E0916" w:rsidP="005E0916">
      <w:pPr>
        <w:pStyle w:val="NormalBold"/>
      </w:pPr>
      <w:r w:rsidRPr="00E6201F">
        <w:rPr>
          <w:rStyle w:val="HideTWBExt"/>
          <w:b w:val="0"/>
        </w:rPr>
        <w:t>&lt;Article&gt;</w:t>
      </w:r>
      <w:r w:rsidRPr="00E6201F">
        <w:t>Paragraphe 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8201B59" w14:textId="77777777" w:rsidTr="005C1C16">
        <w:trPr>
          <w:trHeight w:hRule="exact" w:val="240"/>
          <w:jc w:val="center"/>
        </w:trPr>
        <w:tc>
          <w:tcPr>
            <w:tcW w:w="9752" w:type="dxa"/>
            <w:gridSpan w:val="2"/>
            <w:tcBorders>
              <w:top w:val="nil"/>
              <w:left w:val="nil"/>
              <w:bottom w:val="nil"/>
              <w:right w:val="nil"/>
            </w:tcBorders>
          </w:tcPr>
          <w:p w14:paraId="5A2853B5" w14:textId="77777777" w:rsidR="005E0916" w:rsidRPr="00E6201F" w:rsidRDefault="005E0916" w:rsidP="005C1C16"/>
        </w:tc>
      </w:tr>
      <w:tr w:rsidR="005E0916" w:rsidRPr="00E6201F" w14:paraId="3EAEB060" w14:textId="77777777" w:rsidTr="005C1C16">
        <w:trPr>
          <w:trHeight w:val="240"/>
          <w:jc w:val="center"/>
        </w:trPr>
        <w:tc>
          <w:tcPr>
            <w:tcW w:w="4876" w:type="dxa"/>
            <w:tcBorders>
              <w:top w:val="nil"/>
              <w:left w:val="nil"/>
              <w:bottom w:val="nil"/>
              <w:right w:val="nil"/>
            </w:tcBorders>
          </w:tcPr>
          <w:p w14:paraId="62C601F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14567DF" w14:textId="77777777" w:rsidR="005E0916" w:rsidRPr="00E6201F" w:rsidRDefault="005E0916" w:rsidP="005C1C16">
            <w:pPr>
              <w:pStyle w:val="AmColumnHeading"/>
            </w:pPr>
            <w:r w:rsidRPr="00E6201F">
              <w:t>Amendement</w:t>
            </w:r>
          </w:p>
        </w:tc>
      </w:tr>
      <w:tr w:rsidR="005E0916" w:rsidRPr="00E6201F" w14:paraId="48BD2C47" w14:textId="77777777" w:rsidTr="005C1C16">
        <w:trPr>
          <w:jc w:val="center"/>
        </w:trPr>
        <w:tc>
          <w:tcPr>
            <w:tcW w:w="4876" w:type="dxa"/>
            <w:tcBorders>
              <w:top w:val="nil"/>
              <w:left w:val="nil"/>
              <w:bottom w:val="nil"/>
              <w:right w:val="nil"/>
            </w:tcBorders>
          </w:tcPr>
          <w:p w14:paraId="4EB12EF6" w14:textId="77777777" w:rsidR="005E0916" w:rsidRPr="00E6201F" w:rsidRDefault="005E0916" w:rsidP="005C1C16">
            <w:pPr>
              <w:pStyle w:val="Normal6a"/>
            </w:pPr>
            <w:r w:rsidRPr="00E6201F">
              <w:t>7.</w:t>
            </w:r>
            <w:r w:rsidRPr="00E6201F">
              <w:tab/>
              <w:t xml:space="preserve">se félicite de l’initiative relative à l’«union des compétences», </w:t>
            </w:r>
            <w:r w:rsidRPr="00E6201F">
              <w:rPr>
                <w:b/>
                <w:i/>
              </w:rPr>
              <w:t>en particulier de la proposition à venir sur le</w:t>
            </w:r>
            <w:r w:rsidRPr="00E6201F">
              <w:t xml:space="preserve"> statut juridique des alliances</w:t>
            </w:r>
            <w:r w:rsidRPr="00E6201F">
              <w:rPr>
                <w:b/>
                <w:i/>
              </w:rPr>
              <w:t>,</w:t>
            </w:r>
            <w:r w:rsidRPr="00E6201F">
              <w:t xml:space="preserve"> qui leur permettra de lancer et de piloter plus facilement des projets européens, d’attirer des financements et d’élargir leur structure de gouvernance, </w:t>
            </w:r>
            <w:r w:rsidRPr="00E6201F">
              <w:rPr>
                <w:b/>
                <w:i/>
              </w:rPr>
              <w:t>en particulier dans le cas des</w:t>
            </w:r>
            <w:r w:rsidRPr="00E6201F">
              <w:t xml:space="preserve"> universités de pays tiers;</w:t>
            </w:r>
          </w:p>
        </w:tc>
        <w:tc>
          <w:tcPr>
            <w:tcW w:w="4876" w:type="dxa"/>
            <w:tcBorders>
              <w:top w:val="nil"/>
              <w:left w:val="nil"/>
              <w:bottom w:val="nil"/>
              <w:right w:val="nil"/>
            </w:tcBorders>
          </w:tcPr>
          <w:p w14:paraId="7E637645" w14:textId="77777777" w:rsidR="005E0916" w:rsidRPr="00E6201F" w:rsidRDefault="005E0916" w:rsidP="005C1C16">
            <w:pPr>
              <w:pStyle w:val="Normal6a"/>
            </w:pPr>
            <w:r w:rsidRPr="00E6201F">
              <w:t>7.</w:t>
            </w:r>
            <w:r w:rsidRPr="00E6201F">
              <w:tab/>
              <w:t xml:space="preserve">se félicite de l’initiative relative à l’«union des compétences» </w:t>
            </w:r>
            <w:r w:rsidRPr="00E6201F">
              <w:rPr>
                <w:b/>
                <w:i/>
              </w:rPr>
              <w:t>afin d’étudier l’élaboration d’un</w:t>
            </w:r>
            <w:r w:rsidRPr="00E6201F">
              <w:t xml:space="preserve"> statut juridique </w:t>
            </w:r>
            <w:r w:rsidRPr="00E6201F">
              <w:rPr>
                <w:b/>
                <w:i/>
              </w:rPr>
              <w:t>européen approprié</w:t>
            </w:r>
            <w:r w:rsidRPr="00E6201F">
              <w:t xml:space="preserve"> pour les alliances </w:t>
            </w:r>
            <w:r w:rsidRPr="00E6201F">
              <w:rPr>
                <w:b/>
                <w:i/>
              </w:rPr>
              <w:t>d’établissements de l’enseignement supérieur; se réjouit d’un parcours d’investissement pour les alliances «universités européennes»</w:t>
            </w:r>
            <w:r w:rsidRPr="00E6201F">
              <w:t xml:space="preserve">, qui leur permettra de lancer et de piloter plus facilement des projets européens, d’attirer des financements et d’élargir leur structure de gouvernance, </w:t>
            </w:r>
            <w:r w:rsidRPr="00E6201F">
              <w:rPr>
                <w:b/>
                <w:i/>
              </w:rPr>
              <w:t>y compris pour les</w:t>
            </w:r>
            <w:r w:rsidRPr="00E6201F">
              <w:t xml:space="preserve"> universités de pays tiers;</w:t>
            </w:r>
          </w:p>
        </w:tc>
      </w:tr>
    </w:tbl>
    <w:p w14:paraId="1C58795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9338E0B" w14:textId="77777777" w:rsidR="005E0916" w:rsidRPr="00E6201F" w:rsidRDefault="005E0916" w:rsidP="005E0916">
      <w:r w:rsidRPr="00E6201F">
        <w:rPr>
          <w:rStyle w:val="HideTWBExt"/>
        </w:rPr>
        <w:t>&lt;/Amend&gt;</w:t>
      </w:r>
    </w:p>
    <w:p w14:paraId="6AE6D90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139</w:t>
      </w:r>
      <w:r w:rsidRPr="00E6201F">
        <w:rPr>
          <w:rStyle w:val="HideTWBExt"/>
          <w:b w:val="0"/>
        </w:rPr>
        <w:t>&lt;/NumAm&gt;</w:t>
      </w:r>
    </w:p>
    <w:p w14:paraId="3520FA06"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4D24843B" w14:textId="77777777" w:rsidR="005E0916" w:rsidRPr="00E6201F" w:rsidRDefault="005E0916" w:rsidP="005E0916">
      <w:pPr>
        <w:pStyle w:val="NormalBold"/>
      </w:pPr>
      <w:r w:rsidRPr="00E6201F">
        <w:rPr>
          <w:rStyle w:val="HideTWBExt"/>
          <w:b w:val="0"/>
        </w:rPr>
        <w:t>&lt;/RepeatBlock-By&gt;</w:t>
      </w:r>
    </w:p>
    <w:p w14:paraId="0CF1B34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F77C7EB" w14:textId="77777777" w:rsidR="005E0916" w:rsidRPr="00E6201F" w:rsidRDefault="005E0916" w:rsidP="005E0916">
      <w:pPr>
        <w:pStyle w:val="NormalBold"/>
      </w:pPr>
      <w:r w:rsidRPr="00E6201F">
        <w:rPr>
          <w:rStyle w:val="HideTWBExt"/>
          <w:b w:val="0"/>
        </w:rPr>
        <w:t>&lt;Article&gt;</w:t>
      </w:r>
      <w:r w:rsidRPr="00E6201F">
        <w:t>Paragraphe 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974BBE2" w14:textId="77777777" w:rsidTr="005C1C16">
        <w:trPr>
          <w:trHeight w:hRule="exact" w:val="240"/>
          <w:jc w:val="center"/>
        </w:trPr>
        <w:tc>
          <w:tcPr>
            <w:tcW w:w="9752" w:type="dxa"/>
            <w:gridSpan w:val="2"/>
            <w:tcBorders>
              <w:top w:val="nil"/>
              <w:left w:val="nil"/>
              <w:bottom w:val="nil"/>
              <w:right w:val="nil"/>
            </w:tcBorders>
          </w:tcPr>
          <w:p w14:paraId="213D5864" w14:textId="77777777" w:rsidR="005E0916" w:rsidRPr="00E6201F" w:rsidRDefault="005E0916" w:rsidP="005C1C16"/>
        </w:tc>
      </w:tr>
      <w:tr w:rsidR="005E0916" w:rsidRPr="00E6201F" w14:paraId="533B68F7" w14:textId="77777777" w:rsidTr="005C1C16">
        <w:trPr>
          <w:trHeight w:val="240"/>
          <w:jc w:val="center"/>
        </w:trPr>
        <w:tc>
          <w:tcPr>
            <w:tcW w:w="4876" w:type="dxa"/>
            <w:tcBorders>
              <w:top w:val="nil"/>
              <w:left w:val="nil"/>
              <w:bottom w:val="nil"/>
              <w:right w:val="nil"/>
            </w:tcBorders>
          </w:tcPr>
          <w:p w14:paraId="1E58B8D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CB83E50" w14:textId="77777777" w:rsidR="005E0916" w:rsidRPr="00E6201F" w:rsidRDefault="005E0916" w:rsidP="005C1C16">
            <w:pPr>
              <w:pStyle w:val="AmColumnHeading"/>
            </w:pPr>
            <w:r w:rsidRPr="00E6201F">
              <w:t>Amendement</w:t>
            </w:r>
          </w:p>
        </w:tc>
      </w:tr>
      <w:tr w:rsidR="005E0916" w:rsidRPr="00E6201F" w14:paraId="504DF4C2" w14:textId="77777777" w:rsidTr="005C1C16">
        <w:trPr>
          <w:jc w:val="center"/>
        </w:trPr>
        <w:tc>
          <w:tcPr>
            <w:tcW w:w="4876" w:type="dxa"/>
            <w:tcBorders>
              <w:top w:val="nil"/>
              <w:left w:val="nil"/>
              <w:bottom w:val="nil"/>
              <w:right w:val="nil"/>
            </w:tcBorders>
          </w:tcPr>
          <w:p w14:paraId="2936A6C5" w14:textId="77777777" w:rsidR="005E0916" w:rsidRPr="00E6201F" w:rsidRDefault="005E0916" w:rsidP="005C1C16">
            <w:pPr>
              <w:pStyle w:val="Normal6a"/>
            </w:pPr>
            <w:r w:rsidRPr="00E6201F">
              <w:t>7.</w:t>
            </w:r>
            <w:r w:rsidRPr="00E6201F">
              <w:tab/>
              <w:t xml:space="preserve">se félicite de l’initiative relative à l’«union des compétences», en particulier de la proposition à venir </w:t>
            </w:r>
            <w:r w:rsidRPr="00E6201F">
              <w:rPr>
                <w:b/>
                <w:i/>
              </w:rPr>
              <w:t>sur le</w:t>
            </w:r>
            <w:r w:rsidRPr="00E6201F">
              <w:t xml:space="preserve"> statut juridique des alliances, qui leur permettra de lancer et de piloter plus facilement des projets européens, d’attirer des financements et d’élargir leur structure de gouvernance, en particulier dans le cas des universités de pays tiers;</w:t>
            </w:r>
          </w:p>
        </w:tc>
        <w:tc>
          <w:tcPr>
            <w:tcW w:w="4876" w:type="dxa"/>
            <w:tcBorders>
              <w:top w:val="nil"/>
              <w:left w:val="nil"/>
              <w:bottom w:val="nil"/>
              <w:right w:val="nil"/>
            </w:tcBorders>
          </w:tcPr>
          <w:p w14:paraId="30A8A1A5" w14:textId="77777777" w:rsidR="005E0916" w:rsidRPr="00E6201F" w:rsidRDefault="005E0916" w:rsidP="005C1C16">
            <w:pPr>
              <w:pStyle w:val="Normal6a"/>
            </w:pPr>
            <w:r w:rsidRPr="00E6201F">
              <w:t>7.</w:t>
            </w:r>
            <w:r w:rsidRPr="00E6201F">
              <w:tab/>
              <w:t xml:space="preserve">se félicite de l’initiative relative à l’«union des compétences», en particulier de la proposition à venir </w:t>
            </w:r>
            <w:r w:rsidRPr="00E6201F">
              <w:rPr>
                <w:b/>
                <w:i/>
              </w:rPr>
              <w:t xml:space="preserve">relative à un futur parcours d’investissement et au </w:t>
            </w:r>
            <w:r w:rsidRPr="00E6201F">
              <w:t>statut juridique des alliances</w:t>
            </w:r>
            <w:r w:rsidRPr="00E6201F">
              <w:rPr>
                <w:b/>
                <w:i/>
              </w:rPr>
              <w:t>, abordant notamment la mise en commun des ressources</w:t>
            </w:r>
            <w:r w:rsidRPr="00E6201F">
              <w:t>, qui leur permettra de lancer et de piloter plus facilement des projets européens, d’attirer des financements et d’élargir leur structure de gouvernance, en particulier dans le cas des universités de pays tiers;</w:t>
            </w:r>
          </w:p>
        </w:tc>
      </w:tr>
    </w:tbl>
    <w:p w14:paraId="59B38AB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7DCAECC" w14:textId="77777777" w:rsidR="005E0916" w:rsidRPr="00E6201F" w:rsidRDefault="005E0916" w:rsidP="005E0916">
      <w:r w:rsidRPr="00E6201F">
        <w:rPr>
          <w:rStyle w:val="HideTWBExt"/>
        </w:rPr>
        <w:t>&lt;/Amend&gt;</w:t>
      </w:r>
    </w:p>
    <w:p w14:paraId="5740D00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140</w:t>
      </w:r>
      <w:r w:rsidRPr="00E6201F">
        <w:rPr>
          <w:rStyle w:val="HideTWBExt"/>
          <w:b w:val="0"/>
        </w:rPr>
        <w:t>&lt;/NumAm&gt;</w:t>
      </w:r>
    </w:p>
    <w:p w14:paraId="6C7A464E"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29E81865" w14:textId="77777777" w:rsidR="005E0916" w:rsidRPr="00E6201F" w:rsidRDefault="005E0916" w:rsidP="005E0916">
      <w:pPr>
        <w:pStyle w:val="NormalBold"/>
      </w:pPr>
      <w:r w:rsidRPr="00E6201F">
        <w:rPr>
          <w:rStyle w:val="HideTWBExt"/>
          <w:b w:val="0"/>
        </w:rPr>
        <w:t>&lt;/RepeatBlock-By&gt;</w:t>
      </w:r>
    </w:p>
    <w:p w14:paraId="47FCB07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40B5E10" w14:textId="77777777" w:rsidR="005E0916" w:rsidRPr="00E6201F" w:rsidRDefault="005E0916" w:rsidP="005E0916">
      <w:pPr>
        <w:pStyle w:val="NormalBold"/>
      </w:pPr>
      <w:r w:rsidRPr="00E6201F">
        <w:rPr>
          <w:rStyle w:val="HideTWBExt"/>
          <w:b w:val="0"/>
        </w:rPr>
        <w:t>&lt;Article&gt;</w:t>
      </w:r>
      <w:r w:rsidRPr="00E6201F">
        <w:t>Paragraphe 7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526174F" w14:textId="77777777" w:rsidTr="005C1C16">
        <w:trPr>
          <w:trHeight w:hRule="exact" w:val="240"/>
          <w:jc w:val="center"/>
        </w:trPr>
        <w:tc>
          <w:tcPr>
            <w:tcW w:w="9752" w:type="dxa"/>
            <w:gridSpan w:val="2"/>
            <w:tcBorders>
              <w:top w:val="nil"/>
              <w:left w:val="nil"/>
              <w:bottom w:val="nil"/>
              <w:right w:val="nil"/>
            </w:tcBorders>
          </w:tcPr>
          <w:p w14:paraId="03245D90" w14:textId="77777777" w:rsidR="005E0916" w:rsidRPr="00E6201F" w:rsidRDefault="005E0916" w:rsidP="005C1C16"/>
        </w:tc>
      </w:tr>
      <w:tr w:rsidR="005E0916" w:rsidRPr="00E6201F" w14:paraId="3DE9197C" w14:textId="77777777" w:rsidTr="005C1C16">
        <w:trPr>
          <w:trHeight w:val="240"/>
          <w:jc w:val="center"/>
        </w:trPr>
        <w:tc>
          <w:tcPr>
            <w:tcW w:w="4876" w:type="dxa"/>
            <w:tcBorders>
              <w:top w:val="nil"/>
              <w:left w:val="nil"/>
              <w:bottom w:val="nil"/>
              <w:right w:val="nil"/>
            </w:tcBorders>
          </w:tcPr>
          <w:p w14:paraId="4158FBC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DC0F0F8" w14:textId="77777777" w:rsidR="005E0916" w:rsidRPr="00E6201F" w:rsidRDefault="005E0916" w:rsidP="005C1C16">
            <w:pPr>
              <w:pStyle w:val="AmColumnHeading"/>
            </w:pPr>
            <w:r w:rsidRPr="00E6201F">
              <w:t>Amendement</w:t>
            </w:r>
          </w:p>
        </w:tc>
      </w:tr>
      <w:tr w:rsidR="005E0916" w:rsidRPr="00E6201F" w14:paraId="32105FB1" w14:textId="77777777" w:rsidTr="005C1C16">
        <w:trPr>
          <w:jc w:val="center"/>
        </w:trPr>
        <w:tc>
          <w:tcPr>
            <w:tcW w:w="4876" w:type="dxa"/>
            <w:tcBorders>
              <w:top w:val="nil"/>
              <w:left w:val="nil"/>
              <w:bottom w:val="nil"/>
              <w:right w:val="nil"/>
            </w:tcBorders>
          </w:tcPr>
          <w:p w14:paraId="32837726" w14:textId="77777777" w:rsidR="005E0916" w:rsidRPr="00E6201F" w:rsidRDefault="005E0916" w:rsidP="005C1C16">
            <w:pPr>
              <w:pStyle w:val="Normal6a"/>
            </w:pPr>
          </w:p>
        </w:tc>
        <w:tc>
          <w:tcPr>
            <w:tcW w:w="4876" w:type="dxa"/>
            <w:tcBorders>
              <w:top w:val="nil"/>
              <w:left w:val="nil"/>
              <w:bottom w:val="nil"/>
              <w:right w:val="nil"/>
            </w:tcBorders>
          </w:tcPr>
          <w:p w14:paraId="787EC31E" w14:textId="77777777" w:rsidR="005E0916" w:rsidRPr="00E6201F" w:rsidRDefault="005E0916" w:rsidP="005C1C16">
            <w:pPr>
              <w:pStyle w:val="Normal6a"/>
            </w:pPr>
            <w:r w:rsidRPr="00E6201F">
              <w:rPr>
                <w:b/>
                <w:i/>
              </w:rPr>
              <w:t>7 bis.</w:t>
            </w:r>
            <w:r w:rsidRPr="00E6201F">
              <w:tab/>
            </w:r>
            <w:r w:rsidRPr="00E6201F">
              <w:rPr>
                <w:b/>
                <w:i/>
              </w:rPr>
              <w:t>souligne la nécessité d’un cadre juridique clairement défini pour les alliances «universités européennes» et tout diplôme européen commun associé à celles-ci afin d’offrir une sécurité juridique aux établissements d’enseignement supérieur, aux étudiants et aux États membres et de faciliter l’institutionnalisation de la coopération transfrontalière;</w:t>
            </w:r>
          </w:p>
        </w:tc>
      </w:tr>
    </w:tbl>
    <w:p w14:paraId="3933E4A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6D72B2B" w14:textId="77777777" w:rsidR="005E0916" w:rsidRPr="00E6201F" w:rsidRDefault="005E0916" w:rsidP="005E0916">
      <w:r w:rsidRPr="00E6201F">
        <w:rPr>
          <w:rStyle w:val="HideTWBExt"/>
        </w:rPr>
        <w:t>&lt;/Amend&gt;</w:t>
      </w:r>
    </w:p>
    <w:p w14:paraId="1AEC726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141</w:t>
      </w:r>
      <w:r w:rsidRPr="00E6201F">
        <w:rPr>
          <w:rStyle w:val="HideTWBExt"/>
          <w:b w:val="0"/>
        </w:rPr>
        <w:t>&lt;/NumAm&gt;</w:t>
      </w:r>
    </w:p>
    <w:p w14:paraId="7BEDD785"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6E71FE0D"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262C38ED" w14:textId="77777777" w:rsidR="005E0916" w:rsidRPr="00E6201F" w:rsidRDefault="005E0916" w:rsidP="005E0916">
      <w:pPr>
        <w:pStyle w:val="NormalBold"/>
      </w:pPr>
      <w:r w:rsidRPr="00E6201F">
        <w:rPr>
          <w:rStyle w:val="HideTWBExt"/>
          <w:b w:val="0"/>
        </w:rPr>
        <w:t>&lt;/RepeatBlock-By&gt;</w:t>
      </w:r>
    </w:p>
    <w:p w14:paraId="0990ADD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E6A17D4" w14:textId="77777777" w:rsidR="005E0916" w:rsidRPr="00E6201F" w:rsidRDefault="005E0916" w:rsidP="005E0916">
      <w:pPr>
        <w:pStyle w:val="NormalBold"/>
      </w:pPr>
      <w:r w:rsidRPr="00E6201F">
        <w:rPr>
          <w:rStyle w:val="HideTWBExt"/>
          <w:b w:val="0"/>
        </w:rPr>
        <w:t>&lt;Article&gt;</w:t>
      </w:r>
      <w:r w:rsidRPr="00E6201F">
        <w:t>Paragraphe 7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4C27363" w14:textId="77777777" w:rsidTr="005C1C16">
        <w:trPr>
          <w:trHeight w:hRule="exact" w:val="240"/>
          <w:jc w:val="center"/>
        </w:trPr>
        <w:tc>
          <w:tcPr>
            <w:tcW w:w="9752" w:type="dxa"/>
            <w:gridSpan w:val="2"/>
            <w:tcBorders>
              <w:top w:val="nil"/>
              <w:left w:val="nil"/>
              <w:bottom w:val="nil"/>
              <w:right w:val="nil"/>
            </w:tcBorders>
          </w:tcPr>
          <w:p w14:paraId="1720EA1F" w14:textId="77777777" w:rsidR="005E0916" w:rsidRPr="00E6201F" w:rsidRDefault="005E0916" w:rsidP="005C1C16"/>
        </w:tc>
      </w:tr>
      <w:tr w:rsidR="005E0916" w:rsidRPr="00E6201F" w14:paraId="07B6BC01" w14:textId="77777777" w:rsidTr="005C1C16">
        <w:trPr>
          <w:trHeight w:val="240"/>
          <w:jc w:val="center"/>
        </w:trPr>
        <w:tc>
          <w:tcPr>
            <w:tcW w:w="4876" w:type="dxa"/>
            <w:tcBorders>
              <w:top w:val="nil"/>
              <w:left w:val="nil"/>
              <w:bottom w:val="nil"/>
              <w:right w:val="nil"/>
            </w:tcBorders>
          </w:tcPr>
          <w:p w14:paraId="12D18BC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BEC6A4D" w14:textId="77777777" w:rsidR="005E0916" w:rsidRPr="00E6201F" w:rsidRDefault="005E0916" w:rsidP="005C1C16">
            <w:pPr>
              <w:pStyle w:val="AmColumnHeading"/>
            </w:pPr>
            <w:r w:rsidRPr="00E6201F">
              <w:t>Amendement</w:t>
            </w:r>
          </w:p>
        </w:tc>
      </w:tr>
      <w:tr w:rsidR="005E0916" w:rsidRPr="00E6201F" w14:paraId="5A636785" w14:textId="77777777" w:rsidTr="005C1C16">
        <w:trPr>
          <w:jc w:val="center"/>
        </w:trPr>
        <w:tc>
          <w:tcPr>
            <w:tcW w:w="4876" w:type="dxa"/>
            <w:tcBorders>
              <w:top w:val="nil"/>
              <w:left w:val="nil"/>
              <w:bottom w:val="nil"/>
              <w:right w:val="nil"/>
            </w:tcBorders>
          </w:tcPr>
          <w:p w14:paraId="08573667" w14:textId="77777777" w:rsidR="005E0916" w:rsidRPr="00E6201F" w:rsidRDefault="005E0916" w:rsidP="005C1C16">
            <w:pPr>
              <w:pStyle w:val="Normal6a"/>
            </w:pPr>
          </w:p>
        </w:tc>
        <w:tc>
          <w:tcPr>
            <w:tcW w:w="4876" w:type="dxa"/>
            <w:tcBorders>
              <w:top w:val="nil"/>
              <w:left w:val="nil"/>
              <w:bottom w:val="nil"/>
              <w:right w:val="nil"/>
            </w:tcBorders>
          </w:tcPr>
          <w:p w14:paraId="14CEBE33" w14:textId="77777777" w:rsidR="005E0916" w:rsidRPr="00E6201F" w:rsidRDefault="005E0916" w:rsidP="005C1C16">
            <w:pPr>
              <w:pStyle w:val="Normal6a"/>
            </w:pPr>
            <w:r w:rsidRPr="00E6201F">
              <w:rPr>
                <w:b/>
                <w:i/>
              </w:rPr>
              <w:t>7 bis.</w:t>
            </w:r>
            <w:r w:rsidRPr="00E6201F">
              <w:tab/>
            </w:r>
            <w:r w:rsidRPr="00E6201F">
              <w:rPr>
                <w:b/>
                <w:i/>
              </w:rPr>
              <w:t>se félicite des initiatives fondées sur des valeurs telles que la coopération solidaire avec l’Ukraine et le rôle des alliances dans la préparation de l’adhésion des pays du voisinage oriental;</w:t>
            </w:r>
          </w:p>
        </w:tc>
      </w:tr>
    </w:tbl>
    <w:p w14:paraId="32872D9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6EDA0C7" w14:textId="77777777" w:rsidR="005E0916" w:rsidRPr="00E6201F" w:rsidRDefault="005E0916" w:rsidP="005E0916">
      <w:r w:rsidRPr="00E6201F">
        <w:rPr>
          <w:rStyle w:val="HideTWBExt"/>
        </w:rPr>
        <w:t>&lt;/Amend&gt;</w:t>
      </w:r>
    </w:p>
    <w:p w14:paraId="13CAC71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142</w:t>
      </w:r>
      <w:r w:rsidRPr="00E6201F">
        <w:rPr>
          <w:rStyle w:val="HideTWBExt"/>
          <w:b w:val="0"/>
        </w:rPr>
        <w:t>&lt;/NumAm&gt;</w:t>
      </w:r>
    </w:p>
    <w:p w14:paraId="654563F9"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Bogdan Andrzej Zdrojewski, Ioan-Rareş Bogdan</w:t>
      </w:r>
      <w:r w:rsidRPr="00E6201F">
        <w:rPr>
          <w:rStyle w:val="HideTWBExt"/>
          <w:b w:val="0"/>
        </w:rPr>
        <w:t>&lt;/Members&gt;</w:t>
      </w:r>
    </w:p>
    <w:p w14:paraId="32192964"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0A55A451" w14:textId="77777777" w:rsidR="005E0916" w:rsidRPr="00E6201F" w:rsidRDefault="005E0916" w:rsidP="005E0916">
      <w:pPr>
        <w:pStyle w:val="NormalBold"/>
      </w:pPr>
      <w:r w:rsidRPr="00E6201F">
        <w:rPr>
          <w:rStyle w:val="HideTWBExt"/>
          <w:b w:val="0"/>
        </w:rPr>
        <w:t>&lt;/RepeatBlock-By&gt;</w:t>
      </w:r>
    </w:p>
    <w:p w14:paraId="128D79B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88417FB" w14:textId="77777777" w:rsidR="005E0916" w:rsidRPr="00E6201F" w:rsidRDefault="005E0916" w:rsidP="005E0916">
      <w:pPr>
        <w:pStyle w:val="NormalBold"/>
      </w:pPr>
      <w:r w:rsidRPr="00E6201F">
        <w:rPr>
          <w:rStyle w:val="HideTWBExt"/>
          <w:b w:val="0"/>
        </w:rPr>
        <w:t>&lt;Article&gt;</w:t>
      </w:r>
      <w:r w:rsidRPr="00E6201F">
        <w:t>Paragraphe 7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BDFD243" w14:textId="77777777" w:rsidTr="005C1C16">
        <w:trPr>
          <w:trHeight w:hRule="exact" w:val="240"/>
          <w:jc w:val="center"/>
        </w:trPr>
        <w:tc>
          <w:tcPr>
            <w:tcW w:w="9752" w:type="dxa"/>
            <w:gridSpan w:val="2"/>
            <w:tcBorders>
              <w:top w:val="nil"/>
              <w:left w:val="nil"/>
              <w:bottom w:val="nil"/>
              <w:right w:val="nil"/>
            </w:tcBorders>
          </w:tcPr>
          <w:p w14:paraId="5E98ED98" w14:textId="77777777" w:rsidR="005E0916" w:rsidRPr="00E6201F" w:rsidRDefault="005E0916" w:rsidP="005C1C16"/>
        </w:tc>
      </w:tr>
      <w:tr w:rsidR="005E0916" w:rsidRPr="00E6201F" w14:paraId="328DC763" w14:textId="77777777" w:rsidTr="005C1C16">
        <w:trPr>
          <w:trHeight w:val="240"/>
          <w:jc w:val="center"/>
        </w:trPr>
        <w:tc>
          <w:tcPr>
            <w:tcW w:w="4876" w:type="dxa"/>
            <w:tcBorders>
              <w:top w:val="nil"/>
              <w:left w:val="nil"/>
              <w:bottom w:val="nil"/>
              <w:right w:val="nil"/>
            </w:tcBorders>
          </w:tcPr>
          <w:p w14:paraId="4492195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3E35056" w14:textId="77777777" w:rsidR="005E0916" w:rsidRPr="00E6201F" w:rsidRDefault="005E0916" w:rsidP="005C1C16">
            <w:pPr>
              <w:pStyle w:val="AmColumnHeading"/>
            </w:pPr>
            <w:r w:rsidRPr="00E6201F">
              <w:t>Amendement</w:t>
            </w:r>
          </w:p>
        </w:tc>
      </w:tr>
      <w:tr w:rsidR="005E0916" w:rsidRPr="00E6201F" w14:paraId="24D1D59A" w14:textId="77777777" w:rsidTr="005C1C16">
        <w:trPr>
          <w:jc w:val="center"/>
        </w:trPr>
        <w:tc>
          <w:tcPr>
            <w:tcW w:w="4876" w:type="dxa"/>
            <w:tcBorders>
              <w:top w:val="nil"/>
              <w:left w:val="nil"/>
              <w:bottom w:val="nil"/>
              <w:right w:val="nil"/>
            </w:tcBorders>
          </w:tcPr>
          <w:p w14:paraId="0426FA22" w14:textId="77777777" w:rsidR="005E0916" w:rsidRPr="00E6201F" w:rsidRDefault="005E0916" w:rsidP="005C1C16">
            <w:pPr>
              <w:pStyle w:val="Normal6a"/>
            </w:pPr>
          </w:p>
        </w:tc>
        <w:tc>
          <w:tcPr>
            <w:tcW w:w="4876" w:type="dxa"/>
            <w:tcBorders>
              <w:top w:val="nil"/>
              <w:left w:val="nil"/>
              <w:bottom w:val="nil"/>
              <w:right w:val="nil"/>
            </w:tcBorders>
          </w:tcPr>
          <w:p w14:paraId="6656A3AB" w14:textId="77777777" w:rsidR="005E0916" w:rsidRPr="00E6201F" w:rsidRDefault="005E0916" w:rsidP="005C1C16">
            <w:pPr>
              <w:pStyle w:val="Normal6a"/>
            </w:pPr>
            <w:r w:rsidRPr="00E6201F">
              <w:rPr>
                <w:b/>
                <w:i/>
              </w:rPr>
              <w:t>7 ter.</w:t>
            </w:r>
            <w:r w:rsidRPr="00E6201F">
              <w:tab/>
            </w:r>
            <w:r w:rsidRPr="00E6201F">
              <w:rPr>
                <w:b/>
                <w:i/>
              </w:rPr>
              <w:t>souligne le rôle clé que les alliances «universités européennes» peuvent jouer en attirant des étudiants et des chercheurs à la recherche de solutions nouvelles en raison de l’évolution des conditions culturelles, politiques ou institutionnelles qui entravent la liberté académique et l’épanouissement professionnel dans leur pays d’origine;</w:t>
            </w:r>
          </w:p>
        </w:tc>
      </w:tr>
    </w:tbl>
    <w:p w14:paraId="20FC3FC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828608F" w14:textId="77777777" w:rsidR="005E0916" w:rsidRPr="00E6201F" w:rsidRDefault="005E0916" w:rsidP="005E0916">
      <w:r w:rsidRPr="00E6201F">
        <w:rPr>
          <w:rStyle w:val="HideTWBExt"/>
        </w:rPr>
        <w:t>&lt;/Amend&gt;</w:t>
      </w:r>
    </w:p>
    <w:p w14:paraId="032F893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143</w:t>
      </w:r>
      <w:r w:rsidRPr="00E6201F">
        <w:rPr>
          <w:rStyle w:val="HideTWBExt"/>
          <w:b w:val="0"/>
        </w:rPr>
        <w:t>&lt;/NumAm&gt;</w:t>
      </w:r>
    </w:p>
    <w:p w14:paraId="51AE9708"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31E4E846" w14:textId="77777777" w:rsidR="005E0916" w:rsidRPr="00E6201F" w:rsidRDefault="005E0916" w:rsidP="005E0916">
      <w:pPr>
        <w:pStyle w:val="NormalBold"/>
      </w:pPr>
      <w:r w:rsidRPr="00E6201F">
        <w:rPr>
          <w:rStyle w:val="HideTWBExt"/>
          <w:b w:val="0"/>
        </w:rPr>
        <w:t>&lt;/RepeatBlock-By&gt;</w:t>
      </w:r>
    </w:p>
    <w:p w14:paraId="35AF922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B86E25F" w14:textId="77777777" w:rsidR="005E0916" w:rsidRPr="00E6201F" w:rsidRDefault="005E0916" w:rsidP="005E0916">
      <w:pPr>
        <w:pStyle w:val="NormalBold"/>
      </w:pPr>
      <w:r w:rsidRPr="00E6201F">
        <w:rPr>
          <w:rStyle w:val="HideTWBExt"/>
          <w:b w:val="0"/>
        </w:rPr>
        <w:t>&lt;Article&gt;</w:t>
      </w:r>
      <w:r w:rsidRPr="00E6201F">
        <w:t>Paragraphe 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7BD6C76" w14:textId="77777777" w:rsidTr="005C1C16">
        <w:trPr>
          <w:trHeight w:hRule="exact" w:val="240"/>
          <w:jc w:val="center"/>
        </w:trPr>
        <w:tc>
          <w:tcPr>
            <w:tcW w:w="9752" w:type="dxa"/>
            <w:gridSpan w:val="2"/>
            <w:tcBorders>
              <w:top w:val="nil"/>
              <w:left w:val="nil"/>
              <w:bottom w:val="nil"/>
              <w:right w:val="nil"/>
            </w:tcBorders>
          </w:tcPr>
          <w:p w14:paraId="70A7282E" w14:textId="77777777" w:rsidR="005E0916" w:rsidRPr="00E6201F" w:rsidRDefault="005E0916" w:rsidP="005C1C16"/>
        </w:tc>
      </w:tr>
      <w:tr w:rsidR="005E0916" w:rsidRPr="00E6201F" w14:paraId="2151B4D9" w14:textId="77777777" w:rsidTr="005C1C16">
        <w:trPr>
          <w:trHeight w:val="240"/>
          <w:jc w:val="center"/>
        </w:trPr>
        <w:tc>
          <w:tcPr>
            <w:tcW w:w="4876" w:type="dxa"/>
            <w:tcBorders>
              <w:top w:val="nil"/>
              <w:left w:val="nil"/>
              <w:bottom w:val="nil"/>
              <w:right w:val="nil"/>
            </w:tcBorders>
          </w:tcPr>
          <w:p w14:paraId="18F6DF8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1EA3720" w14:textId="77777777" w:rsidR="005E0916" w:rsidRPr="00E6201F" w:rsidRDefault="005E0916" w:rsidP="005C1C16">
            <w:pPr>
              <w:pStyle w:val="AmColumnHeading"/>
            </w:pPr>
            <w:r w:rsidRPr="00E6201F">
              <w:t>Amendement</w:t>
            </w:r>
          </w:p>
        </w:tc>
      </w:tr>
      <w:tr w:rsidR="005E0916" w:rsidRPr="00E6201F" w14:paraId="194C8D14" w14:textId="77777777" w:rsidTr="005C1C16">
        <w:trPr>
          <w:jc w:val="center"/>
        </w:trPr>
        <w:tc>
          <w:tcPr>
            <w:tcW w:w="4876" w:type="dxa"/>
            <w:tcBorders>
              <w:top w:val="nil"/>
              <w:left w:val="nil"/>
              <w:bottom w:val="nil"/>
              <w:right w:val="nil"/>
            </w:tcBorders>
          </w:tcPr>
          <w:p w14:paraId="5693A3BA" w14:textId="77777777" w:rsidR="005E0916" w:rsidRPr="00E6201F" w:rsidRDefault="005E0916" w:rsidP="005C1C16">
            <w:pPr>
              <w:pStyle w:val="Normal6a"/>
            </w:pPr>
            <w:r w:rsidRPr="00E6201F">
              <w:t>8.</w:t>
            </w:r>
            <w:r w:rsidRPr="00E6201F">
              <w:tab/>
              <w:t xml:space="preserve">se félicite de la création de FOREU4ALL, une communauté de pratique pour les alliances entre universités européennes; souligne </w:t>
            </w:r>
            <w:r w:rsidRPr="00E6201F">
              <w:rPr>
                <w:b/>
                <w:i/>
              </w:rPr>
              <w:t>son</w:t>
            </w:r>
            <w:r w:rsidRPr="00E6201F">
              <w:t xml:space="preserve"> rôle clé dans la diffusion des innovations issues des alliances au sein de la communauté universitaire au sens large;</w:t>
            </w:r>
          </w:p>
        </w:tc>
        <w:tc>
          <w:tcPr>
            <w:tcW w:w="4876" w:type="dxa"/>
            <w:tcBorders>
              <w:top w:val="nil"/>
              <w:left w:val="nil"/>
              <w:bottom w:val="nil"/>
              <w:right w:val="nil"/>
            </w:tcBorders>
          </w:tcPr>
          <w:p w14:paraId="78FCE791" w14:textId="77777777" w:rsidR="005E0916" w:rsidRPr="00E6201F" w:rsidRDefault="005E0916" w:rsidP="005C1C16">
            <w:pPr>
              <w:pStyle w:val="Normal6a"/>
            </w:pPr>
            <w:r w:rsidRPr="00E6201F">
              <w:t>8.</w:t>
            </w:r>
            <w:r w:rsidRPr="00E6201F">
              <w:tab/>
              <w:t xml:space="preserve">se félicite de la création de FOREU4ALL, une communauté de pratique pour les alliances entre universités européennes; </w:t>
            </w:r>
            <w:r w:rsidRPr="00E6201F">
              <w:rPr>
                <w:b/>
                <w:i/>
              </w:rPr>
              <w:t xml:space="preserve">se félicite également de la création d’autres réseaux universitaires; </w:t>
            </w:r>
            <w:r w:rsidRPr="00E6201F">
              <w:t xml:space="preserve">souligne </w:t>
            </w:r>
            <w:r w:rsidRPr="00E6201F">
              <w:rPr>
                <w:b/>
                <w:i/>
              </w:rPr>
              <w:t>que ces communautés encouragent la collaboration et impliquent un nombre important d’universités, jouant un</w:t>
            </w:r>
            <w:r w:rsidRPr="00E6201F">
              <w:t xml:space="preserve"> rôle clé dans la diffusion des innovations issues des alliances auprès de la communauté universitaire au sens large </w:t>
            </w:r>
            <w:r w:rsidRPr="00E6201F">
              <w:rPr>
                <w:b/>
                <w:i/>
              </w:rPr>
              <w:t>et générant des retombées positives au sein des États membres</w:t>
            </w:r>
            <w:r w:rsidRPr="00E6201F">
              <w:t>;</w:t>
            </w:r>
          </w:p>
        </w:tc>
      </w:tr>
    </w:tbl>
    <w:p w14:paraId="28CD053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C4DFDB9" w14:textId="77777777" w:rsidR="005E0916" w:rsidRPr="00E6201F" w:rsidRDefault="005E0916" w:rsidP="005E0916">
      <w:r w:rsidRPr="00E6201F">
        <w:rPr>
          <w:rStyle w:val="HideTWBExt"/>
        </w:rPr>
        <w:t>&lt;/Amend&gt;</w:t>
      </w:r>
    </w:p>
    <w:p w14:paraId="65E2F8A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144</w:t>
      </w:r>
      <w:r w:rsidRPr="00E6201F">
        <w:rPr>
          <w:rStyle w:val="HideTWBExt"/>
          <w:b w:val="0"/>
        </w:rPr>
        <w:t>&lt;/NumAm&gt;</w:t>
      </w:r>
    </w:p>
    <w:p w14:paraId="4F697EBF"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1D30570E" w14:textId="77777777" w:rsidR="005E0916" w:rsidRPr="00E6201F" w:rsidRDefault="005E0916" w:rsidP="005E0916">
      <w:pPr>
        <w:pStyle w:val="NormalBold"/>
      </w:pPr>
      <w:r w:rsidRPr="00E6201F">
        <w:rPr>
          <w:rStyle w:val="HideTWBExt"/>
          <w:b w:val="0"/>
        </w:rPr>
        <w:t>&lt;/RepeatBlock-By&gt;</w:t>
      </w:r>
    </w:p>
    <w:p w14:paraId="62887C9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9218CA5" w14:textId="77777777" w:rsidR="005E0916" w:rsidRPr="00E6201F" w:rsidRDefault="005E0916" w:rsidP="005E0916">
      <w:pPr>
        <w:pStyle w:val="NormalBold"/>
      </w:pPr>
      <w:r w:rsidRPr="00E6201F">
        <w:rPr>
          <w:rStyle w:val="HideTWBExt"/>
          <w:b w:val="0"/>
        </w:rPr>
        <w:t>&lt;Article&gt;</w:t>
      </w:r>
      <w:r w:rsidRPr="00E6201F">
        <w:t>Paragraphe 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E33CA65" w14:textId="77777777" w:rsidTr="005C1C16">
        <w:trPr>
          <w:trHeight w:hRule="exact" w:val="240"/>
          <w:jc w:val="center"/>
        </w:trPr>
        <w:tc>
          <w:tcPr>
            <w:tcW w:w="9752" w:type="dxa"/>
            <w:gridSpan w:val="2"/>
            <w:tcBorders>
              <w:top w:val="nil"/>
              <w:left w:val="nil"/>
              <w:bottom w:val="nil"/>
              <w:right w:val="nil"/>
            </w:tcBorders>
          </w:tcPr>
          <w:p w14:paraId="071D6837" w14:textId="77777777" w:rsidR="005E0916" w:rsidRPr="00E6201F" w:rsidRDefault="005E0916" w:rsidP="005C1C16"/>
        </w:tc>
      </w:tr>
      <w:tr w:rsidR="005E0916" w:rsidRPr="00E6201F" w14:paraId="46E110C9" w14:textId="77777777" w:rsidTr="005C1C16">
        <w:trPr>
          <w:trHeight w:val="240"/>
          <w:jc w:val="center"/>
        </w:trPr>
        <w:tc>
          <w:tcPr>
            <w:tcW w:w="4876" w:type="dxa"/>
            <w:tcBorders>
              <w:top w:val="nil"/>
              <w:left w:val="nil"/>
              <w:bottom w:val="nil"/>
              <w:right w:val="nil"/>
            </w:tcBorders>
          </w:tcPr>
          <w:p w14:paraId="73E831F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DD10607" w14:textId="77777777" w:rsidR="005E0916" w:rsidRPr="00E6201F" w:rsidRDefault="005E0916" w:rsidP="005C1C16">
            <w:pPr>
              <w:pStyle w:val="AmColumnHeading"/>
            </w:pPr>
            <w:r w:rsidRPr="00E6201F">
              <w:t>Amendement</w:t>
            </w:r>
          </w:p>
        </w:tc>
      </w:tr>
      <w:tr w:rsidR="005E0916" w:rsidRPr="00E6201F" w14:paraId="56F627C8" w14:textId="77777777" w:rsidTr="005C1C16">
        <w:trPr>
          <w:jc w:val="center"/>
        </w:trPr>
        <w:tc>
          <w:tcPr>
            <w:tcW w:w="4876" w:type="dxa"/>
            <w:tcBorders>
              <w:top w:val="nil"/>
              <w:left w:val="nil"/>
              <w:bottom w:val="nil"/>
              <w:right w:val="nil"/>
            </w:tcBorders>
          </w:tcPr>
          <w:p w14:paraId="434DCB7B" w14:textId="77777777" w:rsidR="005E0916" w:rsidRPr="00E6201F" w:rsidRDefault="005E0916" w:rsidP="005C1C16">
            <w:pPr>
              <w:pStyle w:val="Normal6a"/>
            </w:pPr>
          </w:p>
        </w:tc>
        <w:tc>
          <w:tcPr>
            <w:tcW w:w="4876" w:type="dxa"/>
            <w:tcBorders>
              <w:top w:val="nil"/>
              <w:left w:val="nil"/>
              <w:bottom w:val="nil"/>
              <w:right w:val="nil"/>
            </w:tcBorders>
          </w:tcPr>
          <w:p w14:paraId="1A840D12" w14:textId="77777777" w:rsidR="005E0916" w:rsidRPr="00E6201F" w:rsidRDefault="005E0916" w:rsidP="005C1C16">
            <w:pPr>
              <w:pStyle w:val="Normal6a"/>
            </w:pPr>
            <w:r w:rsidRPr="00E6201F">
              <w:rPr>
                <w:b/>
                <w:i/>
              </w:rPr>
              <w:t>8 bis.</w:t>
            </w:r>
            <w:r w:rsidRPr="00E6201F">
              <w:tab/>
            </w:r>
            <w:r w:rsidRPr="00E6201F">
              <w:rPr>
                <w:b/>
                <w:i/>
              </w:rPr>
              <w:t>reconnaît qu’un cadre commun pour les diplômes européens favoriserait le développement de diplômes communs conformes aux critères européens; estime qu’il s’alignerait également sur les valeurs européennes, les stratégies de l’Union en matière de transition numérique et écologique et le plan stratégique de «l’union des compétences», élargissant ainsi l’accès d’un grand nombre d’étudiants à une éducation véritablement européenne; juge qu’en outre, ce diplôme réduirait les charges administratives pour les universités et les étudiants, ce qui permettrait des gains de temps et une amélioration de la mobilité et de la qualité de l’éducation;</w:t>
            </w:r>
          </w:p>
        </w:tc>
      </w:tr>
    </w:tbl>
    <w:p w14:paraId="3C60FEF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0234038" w14:textId="77777777" w:rsidR="005E0916" w:rsidRPr="00E6201F" w:rsidRDefault="005E0916" w:rsidP="005E0916">
      <w:r w:rsidRPr="00E6201F">
        <w:rPr>
          <w:rStyle w:val="HideTWBExt"/>
        </w:rPr>
        <w:t>&lt;/Amend&gt;</w:t>
      </w:r>
    </w:p>
    <w:p w14:paraId="2CCCB32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145</w:t>
      </w:r>
      <w:r w:rsidRPr="00E6201F">
        <w:rPr>
          <w:rStyle w:val="HideTWBExt"/>
          <w:b w:val="0"/>
        </w:rPr>
        <w:t>&lt;/NumAm&gt;</w:t>
      </w:r>
    </w:p>
    <w:p w14:paraId="4400C291"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6C351CC0" w14:textId="77777777" w:rsidR="005E0916" w:rsidRPr="00E6201F" w:rsidRDefault="005E0916" w:rsidP="005E0916">
      <w:pPr>
        <w:pStyle w:val="NormalBold"/>
      </w:pPr>
      <w:r w:rsidRPr="00E6201F">
        <w:rPr>
          <w:rStyle w:val="HideTWBExt"/>
          <w:b w:val="0"/>
        </w:rPr>
        <w:t>&lt;/RepeatBlock-By&gt;</w:t>
      </w:r>
    </w:p>
    <w:p w14:paraId="4C9CD70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F2FDBE" w14:textId="77777777" w:rsidR="005E0916" w:rsidRPr="00E6201F" w:rsidRDefault="005E0916" w:rsidP="005E0916">
      <w:pPr>
        <w:pStyle w:val="NormalBold"/>
      </w:pPr>
      <w:r w:rsidRPr="00E6201F">
        <w:rPr>
          <w:rStyle w:val="HideTWBExt"/>
          <w:b w:val="0"/>
        </w:rPr>
        <w:t>&lt;Article&gt;</w:t>
      </w:r>
      <w:r w:rsidRPr="00E6201F">
        <w:t>Paragraphe 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E5C1C93" w14:textId="77777777" w:rsidTr="005C1C16">
        <w:trPr>
          <w:trHeight w:hRule="exact" w:val="240"/>
          <w:jc w:val="center"/>
        </w:trPr>
        <w:tc>
          <w:tcPr>
            <w:tcW w:w="9752" w:type="dxa"/>
            <w:gridSpan w:val="2"/>
            <w:tcBorders>
              <w:top w:val="nil"/>
              <w:left w:val="nil"/>
              <w:bottom w:val="nil"/>
              <w:right w:val="nil"/>
            </w:tcBorders>
          </w:tcPr>
          <w:p w14:paraId="7FFD2AB3" w14:textId="77777777" w:rsidR="005E0916" w:rsidRPr="00E6201F" w:rsidRDefault="005E0916" w:rsidP="005C1C16"/>
        </w:tc>
      </w:tr>
      <w:tr w:rsidR="005E0916" w:rsidRPr="00E6201F" w14:paraId="23ADDB84" w14:textId="77777777" w:rsidTr="005C1C16">
        <w:trPr>
          <w:trHeight w:val="240"/>
          <w:jc w:val="center"/>
        </w:trPr>
        <w:tc>
          <w:tcPr>
            <w:tcW w:w="4876" w:type="dxa"/>
            <w:tcBorders>
              <w:top w:val="nil"/>
              <w:left w:val="nil"/>
              <w:bottom w:val="nil"/>
              <w:right w:val="nil"/>
            </w:tcBorders>
          </w:tcPr>
          <w:p w14:paraId="1EC0FD8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CCA305A" w14:textId="77777777" w:rsidR="005E0916" w:rsidRPr="00E6201F" w:rsidRDefault="005E0916" w:rsidP="005C1C16">
            <w:pPr>
              <w:pStyle w:val="AmColumnHeading"/>
            </w:pPr>
            <w:r w:rsidRPr="00E6201F">
              <w:t>Amendement</w:t>
            </w:r>
          </w:p>
        </w:tc>
      </w:tr>
      <w:tr w:rsidR="005E0916" w:rsidRPr="00E6201F" w14:paraId="645646F0" w14:textId="77777777" w:rsidTr="005C1C16">
        <w:trPr>
          <w:jc w:val="center"/>
        </w:trPr>
        <w:tc>
          <w:tcPr>
            <w:tcW w:w="4876" w:type="dxa"/>
            <w:tcBorders>
              <w:top w:val="nil"/>
              <w:left w:val="nil"/>
              <w:bottom w:val="nil"/>
              <w:right w:val="nil"/>
            </w:tcBorders>
          </w:tcPr>
          <w:p w14:paraId="5FCB234E" w14:textId="77777777" w:rsidR="005E0916" w:rsidRPr="00E6201F" w:rsidRDefault="005E0916" w:rsidP="005C1C16">
            <w:pPr>
              <w:pStyle w:val="Normal6a"/>
            </w:pPr>
          </w:p>
        </w:tc>
        <w:tc>
          <w:tcPr>
            <w:tcW w:w="4876" w:type="dxa"/>
            <w:tcBorders>
              <w:top w:val="nil"/>
              <w:left w:val="nil"/>
              <w:bottom w:val="nil"/>
              <w:right w:val="nil"/>
            </w:tcBorders>
          </w:tcPr>
          <w:p w14:paraId="0F1644B3" w14:textId="77777777" w:rsidR="005E0916" w:rsidRPr="00E6201F" w:rsidRDefault="005E0916" w:rsidP="005C1C16">
            <w:pPr>
              <w:pStyle w:val="Normal6a"/>
            </w:pPr>
            <w:r w:rsidRPr="00E6201F">
              <w:rPr>
                <w:b/>
                <w:i/>
              </w:rPr>
              <w:t>8 bis.</w:t>
            </w:r>
            <w:r w:rsidRPr="00E6201F">
              <w:tab/>
            </w:r>
            <w:r w:rsidRPr="00E6201F">
              <w:rPr>
                <w:b/>
                <w:i/>
              </w:rPr>
              <w:t>Note le faible pourcentage d'Alliances Universitaires dans les domaines STIM</w:t>
            </w:r>
            <w:r w:rsidRPr="00E6201F">
              <w:rPr>
                <w:b/>
                <w:i/>
                <w:vertAlign w:val="superscript"/>
              </w:rPr>
              <w:t>1 a</w:t>
            </w:r>
            <w:r w:rsidRPr="00E6201F">
              <w:rPr>
                <w:b/>
                <w:i/>
              </w:rPr>
              <w:t xml:space="preserve"> ; Souligne particulièrement l'attention à porter au financement d'alliances universitaires dans les domaines STIM qui sont stratégiques pour la relance de l'économie de l'Union européenne et la mise en place des recommandations du rapport de Mario Draghi sur la compétitivité;</w:t>
            </w:r>
          </w:p>
        </w:tc>
      </w:tr>
      <w:tr w:rsidR="005E0916" w:rsidRPr="00E6201F" w14:paraId="116029C8" w14:textId="77777777" w:rsidTr="005C1C16">
        <w:trPr>
          <w:jc w:val="center"/>
        </w:trPr>
        <w:tc>
          <w:tcPr>
            <w:tcW w:w="4876" w:type="dxa"/>
            <w:tcBorders>
              <w:top w:val="nil"/>
              <w:left w:val="nil"/>
              <w:bottom w:val="nil"/>
              <w:right w:val="nil"/>
            </w:tcBorders>
          </w:tcPr>
          <w:p w14:paraId="5CEC6311" w14:textId="77777777" w:rsidR="005E0916" w:rsidRPr="00E6201F" w:rsidRDefault="005E0916" w:rsidP="005C1C16"/>
        </w:tc>
        <w:tc>
          <w:tcPr>
            <w:tcW w:w="4876" w:type="dxa"/>
            <w:tcBorders>
              <w:top w:val="nil"/>
              <w:left w:val="nil"/>
              <w:bottom w:val="nil"/>
              <w:right w:val="nil"/>
            </w:tcBorders>
          </w:tcPr>
          <w:p w14:paraId="73A16302" w14:textId="77777777" w:rsidR="005E0916" w:rsidRPr="00E6201F" w:rsidRDefault="005E0916" w:rsidP="005C1C16">
            <w:pPr>
              <w:pStyle w:val="Normal6a"/>
            </w:pPr>
            <w:r w:rsidRPr="00E6201F">
              <w:rPr>
                <w:b/>
                <w:i/>
              </w:rPr>
              <w:t>_________________</w:t>
            </w:r>
          </w:p>
        </w:tc>
      </w:tr>
      <w:tr w:rsidR="005E0916" w:rsidRPr="00E6201F" w14:paraId="64CDFC43" w14:textId="77777777" w:rsidTr="005C1C16">
        <w:trPr>
          <w:jc w:val="center"/>
        </w:trPr>
        <w:tc>
          <w:tcPr>
            <w:tcW w:w="4876" w:type="dxa"/>
            <w:tcBorders>
              <w:top w:val="nil"/>
              <w:left w:val="nil"/>
              <w:bottom w:val="nil"/>
              <w:right w:val="nil"/>
            </w:tcBorders>
          </w:tcPr>
          <w:p w14:paraId="312FA06B" w14:textId="77777777" w:rsidR="005E0916" w:rsidRPr="00E6201F" w:rsidRDefault="005E0916" w:rsidP="005C1C16"/>
        </w:tc>
        <w:tc>
          <w:tcPr>
            <w:tcW w:w="4876" w:type="dxa"/>
            <w:tcBorders>
              <w:top w:val="nil"/>
              <w:left w:val="nil"/>
              <w:bottom w:val="nil"/>
              <w:right w:val="nil"/>
            </w:tcBorders>
          </w:tcPr>
          <w:p w14:paraId="0B29FCA5" w14:textId="77777777" w:rsidR="005E0916" w:rsidRPr="00E6201F" w:rsidRDefault="005E0916" w:rsidP="005C1C16">
            <w:pPr>
              <w:pStyle w:val="Normal6a"/>
            </w:pPr>
            <w:r w:rsidRPr="00E6201F">
              <w:rPr>
                <w:b/>
                <w:i/>
                <w:vertAlign w:val="superscript"/>
              </w:rPr>
              <w:t>1 a</w:t>
            </w:r>
            <w:r w:rsidRPr="00E6201F">
              <w:t xml:space="preserve"> </w:t>
            </w:r>
            <w:r w:rsidRPr="00E6201F">
              <w:rPr>
                <w:b/>
                <w:i/>
              </w:rPr>
              <w:t>Seulement 10 alliances selon le rapport de la Commission sur les résultats et le potentiel de transformation de l’initiative «universités européennes» sont des alliances techniques ou de sciences appliquées. P. 86</w:t>
            </w:r>
          </w:p>
        </w:tc>
      </w:tr>
    </w:tbl>
    <w:p w14:paraId="4D538AA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8FA18BC" w14:textId="77777777" w:rsidR="005E0916" w:rsidRPr="00E6201F" w:rsidRDefault="005E0916" w:rsidP="005E0916">
      <w:r w:rsidRPr="00E6201F">
        <w:rPr>
          <w:rStyle w:val="HideTWBExt"/>
        </w:rPr>
        <w:t>&lt;/Amend&gt;</w:t>
      </w:r>
    </w:p>
    <w:p w14:paraId="3A3401E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146</w:t>
      </w:r>
      <w:r w:rsidRPr="00E6201F">
        <w:rPr>
          <w:rStyle w:val="HideTWBExt"/>
          <w:b w:val="0"/>
        </w:rPr>
        <w:t>&lt;/NumAm&gt;</w:t>
      </w:r>
    </w:p>
    <w:p w14:paraId="7839870E"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51FF0E42" w14:textId="77777777" w:rsidR="005E0916" w:rsidRPr="00E6201F" w:rsidRDefault="005E0916" w:rsidP="005E0916">
      <w:pPr>
        <w:pStyle w:val="NormalBold"/>
      </w:pPr>
      <w:r w:rsidRPr="00E6201F">
        <w:rPr>
          <w:rStyle w:val="HideTWBExt"/>
          <w:b w:val="0"/>
        </w:rPr>
        <w:t>&lt;/RepeatBlock-By&gt;</w:t>
      </w:r>
    </w:p>
    <w:p w14:paraId="40D2E2A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54DF0FD" w14:textId="77777777" w:rsidR="005E0916" w:rsidRPr="00E6201F" w:rsidRDefault="005E0916" w:rsidP="005E0916">
      <w:pPr>
        <w:pStyle w:val="NormalBold"/>
      </w:pPr>
      <w:r w:rsidRPr="00E6201F">
        <w:rPr>
          <w:rStyle w:val="HideTWBExt"/>
          <w:b w:val="0"/>
        </w:rPr>
        <w:t>&lt;Article&gt;</w:t>
      </w:r>
      <w:r w:rsidRPr="00E6201F">
        <w:t>Paragraphe 8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E0FAEE8" w14:textId="77777777" w:rsidTr="005C1C16">
        <w:trPr>
          <w:trHeight w:hRule="exact" w:val="240"/>
          <w:jc w:val="center"/>
        </w:trPr>
        <w:tc>
          <w:tcPr>
            <w:tcW w:w="9752" w:type="dxa"/>
            <w:gridSpan w:val="2"/>
            <w:tcBorders>
              <w:top w:val="nil"/>
              <w:left w:val="nil"/>
              <w:bottom w:val="nil"/>
              <w:right w:val="nil"/>
            </w:tcBorders>
          </w:tcPr>
          <w:p w14:paraId="4A230F53" w14:textId="77777777" w:rsidR="005E0916" w:rsidRPr="00E6201F" w:rsidRDefault="005E0916" w:rsidP="005C1C16"/>
        </w:tc>
      </w:tr>
      <w:tr w:rsidR="005E0916" w:rsidRPr="00E6201F" w14:paraId="19717685" w14:textId="77777777" w:rsidTr="005C1C16">
        <w:trPr>
          <w:trHeight w:val="240"/>
          <w:jc w:val="center"/>
        </w:trPr>
        <w:tc>
          <w:tcPr>
            <w:tcW w:w="4876" w:type="dxa"/>
            <w:tcBorders>
              <w:top w:val="nil"/>
              <w:left w:val="nil"/>
              <w:bottom w:val="nil"/>
              <w:right w:val="nil"/>
            </w:tcBorders>
          </w:tcPr>
          <w:p w14:paraId="7AB5C64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A83B2DC" w14:textId="77777777" w:rsidR="005E0916" w:rsidRPr="00E6201F" w:rsidRDefault="005E0916" w:rsidP="005C1C16">
            <w:pPr>
              <w:pStyle w:val="AmColumnHeading"/>
            </w:pPr>
            <w:r w:rsidRPr="00E6201F">
              <w:t>Amendement</w:t>
            </w:r>
          </w:p>
        </w:tc>
      </w:tr>
      <w:tr w:rsidR="005E0916" w:rsidRPr="00E6201F" w14:paraId="3CF01037" w14:textId="77777777" w:rsidTr="005C1C16">
        <w:trPr>
          <w:jc w:val="center"/>
        </w:trPr>
        <w:tc>
          <w:tcPr>
            <w:tcW w:w="4876" w:type="dxa"/>
            <w:tcBorders>
              <w:top w:val="nil"/>
              <w:left w:val="nil"/>
              <w:bottom w:val="nil"/>
              <w:right w:val="nil"/>
            </w:tcBorders>
          </w:tcPr>
          <w:p w14:paraId="30DC8291" w14:textId="77777777" w:rsidR="005E0916" w:rsidRPr="00E6201F" w:rsidRDefault="005E0916" w:rsidP="005C1C16">
            <w:pPr>
              <w:pStyle w:val="Normal6a"/>
            </w:pPr>
          </w:p>
        </w:tc>
        <w:tc>
          <w:tcPr>
            <w:tcW w:w="4876" w:type="dxa"/>
            <w:tcBorders>
              <w:top w:val="nil"/>
              <w:left w:val="nil"/>
              <w:bottom w:val="nil"/>
              <w:right w:val="nil"/>
            </w:tcBorders>
          </w:tcPr>
          <w:p w14:paraId="1689BBA3" w14:textId="77777777" w:rsidR="005E0916" w:rsidRPr="00E6201F" w:rsidRDefault="005E0916" w:rsidP="005C1C16">
            <w:pPr>
              <w:pStyle w:val="Normal6a"/>
            </w:pPr>
            <w:r w:rsidRPr="00E6201F">
              <w:rPr>
                <w:b/>
                <w:i/>
              </w:rPr>
              <w:t>8 quater.</w:t>
            </w:r>
            <w:r w:rsidRPr="00E6201F">
              <w:tab/>
            </w:r>
            <w:r w:rsidRPr="00E6201F">
              <w:rPr>
                <w:b/>
                <w:i/>
              </w:rPr>
              <w:t>craint qu’une dépendance excessive à l’égard des alliances «universités européennes» n’aboutisse à un système à deux vitesses, dans lequel les universités et les établissements d’enseignement supérieur n’ayant intégré aucune alliance seraient laissés pour compte; rappelle que les politiques et les initiatives doivent bénéficier à l’ensemble du système d’enseignement supérieur;</w:t>
            </w:r>
          </w:p>
        </w:tc>
      </w:tr>
    </w:tbl>
    <w:p w14:paraId="60AAEA1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7E27115" w14:textId="77777777" w:rsidR="005E0916" w:rsidRPr="00E6201F" w:rsidRDefault="005E0916" w:rsidP="005E0916">
      <w:r w:rsidRPr="00E6201F">
        <w:rPr>
          <w:rStyle w:val="HideTWBExt"/>
        </w:rPr>
        <w:t>&lt;/Amend&gt;</w:t>
      </w:r>
    </w:p>
    <w:p w14:paraId="39FC450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147</w:t>
      </w:r>
      <w:r w:rsidRPr="00E6201F">
        <w:rPr>
          <w:rStyle w:val="HideTWBExt"/>
          <w:b w:val="0"/>
        </w:rPr>
        <w:t>&lt;/NumAm&gt;</w:t>
      </w:r>
    </w:p>
    <w:p w14:paraId="1DF07D8D"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2E0D4E8F"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4F8B909A" w14:textId="77777777" w:rsidR="005E0916" w:rsidRPr="00E6201F" w:rsidRDefault="005E0916" w:rsidP="005E0916">
      <w:pPr>
        <w:pStyle w:val="NormalBold"/>
      </w:pPr>
      <w:r w:rsidRPr="00E6201F">
        <w:rPr>
          <w:rStyle w:val="HideTWBExt"/>
          <w:b w:val="0"/>
        </w:rPr>
        <w:t>&lt;/RepeatBlock-By&gt;</w:t>
      </w:r>
    </w:p>
    <w:p w14:paraId="383736D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93EC5B8" w14:textId="77777777" w:rsidR="005E0916" w:rsidRPr="00E6201F" w:rsidRDefault="005E0916" w:rsidP="005E0916">
      <w:pPr>
        <w:pStyle w:val="NormalBold"/>
      </w:pPr>
      <w:r w:rsidRPr="00E6201F">
        <w:rPr>
          <w:rStyle w:val="HideTWBExt"/>
          <w:b w:val="0"/>
        </w:rPr>
        <w:t>&lt;Article&gt;</w:t>
      </w:r>
      <w:r w:rsidRPr="00E6201F">
        <w:t>Paragraphe 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D7855AB" w14:textId="77777777" w:rsidTr="005C1C16">
        <w:trPr>
          <w:trHeight w:hRule="exact" w:val="240"/>
          <w:jc w:val="center"/>
        </w:trPr>
        <w:tc>
          <w:tcPr>
            <w:tcW w:w="9752" w:type="dxa"/>
            <w:gridSpan w:val="2"/>
            <w:tcBorders>
              <w:top w:val="nil"/>
              <w:left w:val="nil"/>
              <w:bottom w:val="nil"/>
              <w:right w:val="nil"/>
            </w:tcBorders>
          </w:tcPr>
          <w:p w14:paraId="3833FCDC" w14:textId="77777777" w:rsidR="005E0916" w:rsidRPr="00E6201F" w:rsidRDefault="005E0916" w:rsidP="005C1C16"/>
        </w:tc>
      </w:tr>
      <w:tr w:rsidR="005E0916" w:rsidRPr="00E6201F" w14:paraId="1A4E9283" w14:textId="77777777" w:rsidTr="005C1C16">
        <w:trPr>
          <w:trHeight w:val="240"/>
          <w:jc w:val="center"/>
        </w:trPr>
        <w:tc>
          <w:tcPr>
            <w:tcW w:w="4876" w:type="dxa"/>
            <w:tcBorders>
              <w:top w:val="nil"/>
              <w:left w:val="nil"/>
              <w:bottom w:val="nil"/>
              <w:right w:val="nil"/>
            </w:tcBorders>
          </w:tcPr>
          <w:p w14:paraId="4C7B617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45775CA" w14:textId="77777777" w:rsidR="005E0916" w:rsidRPr="00E6201F" w:rsidRDefault="005E0916" w:rsidP="005C1C16">
            <w:pPr>
              <w:pStyle w:val="AmColumnHeading"/>
            </w:pPr>
            <w:r w:rsidRPr="00E6201F">
              <w:t>Amendement</w:t>
            </w:r>
          </w:p>
        </w:tc>
      </w:tr>
      <w:tr w:rsidR="005E0916" w:rsidRPr="00E6201F" w14:paraId="26508F9C" w14:textId="77777777" w:rsidTr="005C1C16">
        <w:trPr>
          <w:jc w:val="center"/>
        </w:trPr>
        <w:tc>
          <w:tcPr>
            <w:tcW w:w="4876" w:type="dxa"/>
            <w:tcBorders>
              <w:top w:val="nil"/>
              <w:left w:val="nil"/>
              <w:bottom w:val="nil"/>
              <w:right w:val="nil"/>
            </w:tcBorders>
          </w:tcPr>
          <w:p w14:paraId="5357740B" w14:textId="77777777" w:rsidR="005E0916" w:rsidRPr="00E6201F" w:rsidRDefault="005E0916" w:rsidP="005C1C16">
            <w:pPr>
              <w:pStyle w:val="Normal6a"/>
            </w:pPr>
          </w:p>
        </w:tc>
        <w:tc>
          <w:tcPr>
            <w:tcW w:w="4876" w:type="dxa"/>
            <w:tcBorders>
              <w:top w:val="nil"/>
              <w:left w:val="nil"/>
              <w:bottom w:val="nil"/>
              <w:right w:val="nil"/>
            </w:tcBorders>
          </w:tcPr>
          <w:p w14:paraId="5D0BBCA3" w14:textId="77777777" w:rsidR="005E0916" w:rsidRPr="00E6201F" w:rsidRDefault="005E0916" w:rsidP="005C1C16">
            <w:pPr>
              <w:pStyle w:val="Normal6a"/>
            </w:pPr>
            <w:r w:rsidRPr="00E6201F">
              <w:rPr>
                <w:b/>
                <w:i/>
              </w:rPr>
              <w:t>8 bis.</w:t>
            </w:r>
            <w:r w:rsidRPr="00E6201F">
              <w:tab/>
            </w:r>
            <w:r w:rsidRPr="00E6201F">
              <w:rPr>
                <w:b/>
                <w:i/>
              </w:rPr>
              <w:t>souligne l’importance de s’attaquer aux obstacles socio-économiques auxquels sont confrontés les étudiants et les chercheurs afin de garantir l’égalité des chances dans l’accès aux programmes de mobilité et la participation fructueuse à des initiatives telles que les alliances «universités européennes»;</w:t>
            </w:r>
          </w:p>
        </w:tc>
      </w:tr>
    </w:tbl>
    <w:p w14:paraId="7BA217B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47451E6" w14:textId="77777777" w:rsidR="005E0916" w:rsidRPr="00E6201F" w:rsidRDefault="005E0916" w:rsidP="005E0916">
      <w:r w:rsidRPr="00E6201F">
        <w:rPr>
          <w:rStyle w:val="HideTWBExt"/>
        </w:rPr>
        <w:t>&lt;/Amend&gt;</w:t>
      </w:r>
    </w:p>
    <w:p w14:paraId="19B4704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148</w:t>
      </w:r>
      <w:r w:rsidRPr="00E6201F">
        <w:rPr>
          <w:rStyle w:val="HideTWBExt"/>
          <w:b w:val="0"/>
        </w:rPr>
        <w:t>&lt;/NumAm&gt;</w:t>
      </w:r>
    </w:p>
    <w:p w14:paraId="3A43844B"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4B3715CD" w14:textId="77777777" w:rsidR="005E0916" w:rsidRPr="00E6201F" w:rsidRDefault="005E0916" w:rsidP="005E0916">
      <w:pPr>
        <w:pStyle w:val="NormalBold"/>
      </w:pPr>
      <w:r w:rsidRPr="00E6201F">
        <w:rPr>
          <w:rStyle w:val="HideTWBExt"/>
          <w:b w:val="0"/>
        </w:rPr>
        <w:t>&lt;/RepeatBlock-By&gt;</w:t>
      </w:r>
    </w:p>
    <w:p w14:paraId="1B4C2A2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3FAA583"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F52836C" w14:textId="77777777" w:rsidTr="005C1C16">
        <w:trPr>
          <w:trHeight w:hRule="exact" w:val="240"/>
          <w:jc w:val="center"/>
        </w:trPr>
        <w:tc>
          <w:tcPr>
            <w:tcW w:w="9752" w:type="dxa"/>
            <w:gridSpan w:val="2"/>
            <w:tcBorders>
              <w:top w:val="nil"/>
              <w:left w:val="nil"/>
              <w:bottom w:val="nil"/>
              <w:right w:val="nil"/>
            </w:tcBorders>
          </w:tcPr>
          <w:p w14:paraId="51AC7006" w14:textId="77777777" w:rsidR="005E0916" w:rsidRPr="00E6201F" w:rsidRDefault="005E0916" w:rsidP="005C1C16"/>
        </w:tc>
      </w:tr>
      <w:tr w:rsidR="005E0916" w:rsidRPr="00E6201F" w14:paraId="00A17838" w14:textId="77777777" w:rsidTr="005C1C16">
        <w:trPr>
          <w:trHeight w:val="240"/>
          <w:jc w:val="center"/>
        </w:trPr>
        <w:tc>
          <w:tcPr>
            <w:tcW w:w="4876" w:type="dxa"/>
            <w:tcBorders>
              <w:top w:val="nil"/>
              <w:left w:val="nil"/>
              <w:bottom w:val="nil"/>
              <w:right w:val="nil"/>
            </w:tcBorders>
          </w:tcPr>
          <w:p w14:paraId="7B88BFF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83A537B" w14:textId="77777777" w:rsidR="005E0916" w:rsidRPr="00E6201F" w:rsidRDefault="005E0916" w:rsidP="005C1C16">
            <w:pPr>
              <w:pStyle w:val="AmColumnHeading"/>
            </w:pPr>
            <w:r w:rsidRPr="00E6201F">
              <w:t>Amendement</w:t>
            </w:r>
          </w:p>
        </w:tc>
      </w:tr>
      <w:tr w:rsidR="005E0916" w:rsidRPr="00E6201F" w14:paraId="2A7B7C34" w14:textId="77777777" w:rsidTr="005C1C16">
        <w:trPr>
          <w:jc w:val="center"/>
        </w:trPr>
        <w:tc>
          <w:tcPr>
            <w:tcW w:w="4876" w:type="dxa"/>
            <w:tcBorders>
              <w:top w:val="nil"/>
              <w:left w:val="nil"/>
              <w:bottom w:val="nil"/>
              <w:right w:val="nil"/>
            </w:tcBorders>
          </w:tcPr>
          <w:p w14:paraId="4D8DAA59" w14:textId="77777777" w:rsidR="005E0916" w:rsidRPr="00E6201F" w:rsidRDefault="005E0916" w:rsidP="005C1C16">
            <w:pPr>
              <w:pStyle w:val="Normal6a"/>
            </w:pPr>
            <w:r w:rsidRPr="00E6201F">
              <w:t>9.</w:t>
            </w:r>
            <w:r w:rsidRPr="00E6201F">
              <w:tab/>
              <w:t>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c>
          <w:tcPr>
            <w:tcW w:w="4876" w:type="dxa"/>
            <w:tcBorders>
              <w:top w:val="nil"/>
              <w:left w:val="nil"/>
              <w:bottom w:val="nil"/>
              <w:right w:val="nil"/>
            </w:tcBorders>
          </w:tcPr>
          <w:p w14:paraId="4ECD0667"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 </w:t>
            </w:r>
            <w:r w:rsidRPr="00E6201F">
              <w:rPr>
                <w:b/>
                <w:i/>
              </w:rPr>
              <w:t>note qu’un appel à accorder une attention accrue à ces piliers ne doit pas empiéter sur la flexibilité et la liberté des alliances lorsqu’il s’agit de structurer et de hiérarchiser leurs travaux et leurs programmes d’études; note que les fonds Erasmus+ doivent être utilisés uniquement à des fins de mobilité, tandis que d’autres sources de financement pourront être obtenues pour financer des activités de recherche spécifiques, telles que le programme «Horizon Europe»;</w:t>
            </w:r>
          </w:p>
        </w:tc>
      </w:tr>
    </w:tbl>
    <w:p w14:paraId="5E58A81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A36367B" w14:textId="77777777" w:rsidR="005E0916" w:rsidRPr="00E6201F" w:rsidRDefault="005E0916" w:rsidP="005E0916">
      <w:r w:rsidRPr="00E6201F">
        <w:rPr>
          <w:rStyle w:val="HideTWBExt"/>
        </w:rPr>
        <w:t>&lt;/Amend&gt;</w:t>
      </w:r>
    </w:p>
    <w:p w14:paraId="565A183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149</w:t>
      </w:r>
      <w:r w:rsidRPr="00E6201F">
        <w:rPr>
          <w:rStyle w:val="HideTWBExt"/>
          <w:b w:val="0"/>
        </w:rPr>
        <w:t>&lt;/NumAm&gt;</w:t>
      </w:r>
    </w:p>
    <w:p w14:paraId="595F4DD1" w14:textId="77777777" w:rsidR="005E0916" w:rsidRPr="00E6201F" w:rsidRDefault="005E0916" w:rsidP="005E0916">
      <w:pPr>
        <w:pStyle w:val="NormalBold"/>
      </w:pPr>
      <w:r w:rsidRPr="00E6201F">
        <w:rPr>
          <w:rStyle w:val="HideTWBExt"/>
          <w:b w:val="0"/>
        </w:rPr>
        <w:t>&lt;RepeatBlock-By&gt;&lt;Members&gt;</w:t>
      </w:r>
      <w:r w:rsidRPr="00E6201F">
        <w:t>Laurence Farreng, Hristo Petrov, Manuela Ripa</w:t>
      </w:r>
      <w:r w:rsidRPr="00E6201F">
        <w:rPr>
          <w:rStyle w:val="HideTWBExt"/>
          <w:b w:val="0"/>
        </w:rPr>
        <w:t>&lt;/Members&gt;</w:t>
      </w:r>
    </w:p>
    <w:p w14:paraId="38393D58" w14:textId="77777777" w:rsidR="005E0916" w:rsidRPr="00E6201F" w:rsidRDefault="005E0916" w:rsidP="005E0916">
      <w:pPr>
        <w:pStyle w:val="NormalBold"/>
      </w:pPr>
      <w:r w:rsidRPr="00E6201F">
        <w:rPr>
          <w:rStyle w:val="HideTWBExt"/>
          <w:b w:val="0"/>
        </w:rPr>
        <w:t>&lt;/RepeatBlock-By&gt;</w:t>
      </w:r>
    </w:p>
    <w:p w14:paraId="06F31A7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4ACAE7"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D5A1FBE" w14:textId="77777777" w:rsidTr="005C1C16">
        <w:trPr>
          <w:trHeight w:hRule="exact" w:val="240"/>
          <w:jc w:val="center"/>
        </w:trPr>
        <w:tc>
          <w:tcPr>
            <w:tcW w:w="9752" w:type="dxa"/>
            <w:gridSpan w:val="2"/>
            <w:tcBorders>
              <w:top w:val="nil"/>
              <w:left w:val="nil"/>
              <w:bottom w:val="nil"/>
              <w:right w:val="nil"/>
            </w:tcBorders>
          </w:tcPr>
          <w:p w14:paraId="4B56D5EF" w14:textId="77777777" w:rsidR="005E0916" w:rsidRPr="00E6201F" w:rsidRDefault="005E0916" w:rsidP="005C1C16"/>
        </w:tc>
      </w:tr>
      <w:tr w:rsidR="005E0916" w:rsidRPr="00E6201F" w14:paraId="0B0E3C44" w14:textId="77777777" w:rsidTr="005C1C16">
        <w:trPr>
          <w:trHeight w:val="240"/>
          <w:jc w:val="center"/>
        </w:trPr>
        <w:tc>
          <w:tcPr>
            <w:tcW w:w="4876" w:type="dxa"/>
            <w:tcBorders>
              <w:top w:val="nil"/>
              <w:left w:val="nil"/>
              <w:bottom w:val="nil"/>
              <w:right w:val="nil"/>
            </w:tcBorders>
          </w:tcPr>
          <w:p w14:paraId="6580A7C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3B1120D" w14:textId="77777777" w:rsidR="005E0916" w:rsidRPr="00E6201F" w:rsidRDefault="005E0916" w:rsidP="005C1C16">
            <w:pPr>
              <w:pStyle w:val="AmColumnHeading"/>
            </w:pPr>
            <w:r w:rsidRPr="00E6201F">
              <w:t>Amendement</w:t>
            </w:r>
          </w:p>
        </w:tc>
      </w:tr>
      <w:tr w:rsidR="005E0916" w:rsidRPr="00E6201F" w14:paraId="5423753E" w14:textId="77777777" w:rsidTr="005C1C16">
        <w:trPr>
          <w:jc w:val="center"/>
        </w:trPr>
        <w:tc>
          <w:tcPr>
            <w:tcW w:w="4876" w:type="dxa"/>
            <w:tcBorders>
              <w:top w:val="nil"/>
              <w:left w:val="nil"/>
              <w:bottom w:val="nil"/>
              <w:right w:val="nil"/>
            </w:tcBorders>
          </w:tcPr>
          <w:p w14:paraId="3C2AB161" w14:textId="77777777" w:rsidR="005E0916" w:rsidRPr="00E6201F" w:rsidRDefault="005E0916" w:rsidP="005C1C16">
            <w:pPr>
              <w:pStyle w:val="Normal6a"/>
            </w:pPr>
            <w:r w:rsidRPr="00E6201F">
              <w:t>9.</w:t>
            </w:r>
            <w:r w:rsidRPr="00E6201F">
              <w:tab/>
              <w:t xml:space="preserve">souligne que le financement et les </w:t>
            </w:r>
            <w:r w:rsidRPr="00E6201F">
              <w:rPr>
                <w:b/>
                <w:i/>
              </w:rPr>
              <w:t>actions</w:t>
            </w:r>
            <w:r w:rsidRPr="00E6201F">
              <w:t xml:space="preserve"> doivent englober les </w:t>
            </w:r>
            <w:r w:rsidRPr="00E6201F">
              <w:rPr>
                <w:b/>
                <w:i/>
              </w:rPr>
              <w:t>trois</w:t>
            </w:r>
            <w:r w:rsidRPr="00E6201F">
              <w:t xml:space="preserve"> missions universitaires et le </w:t>
            </w:r>
            <w:r w:rsidRPr="00E6201F">
              <w:rPr>
                <w:b/>
                <w:i/>
              </w:rPr>
              <w:t>triangle</w:t>
            </w:r>
            <w:r w:rsidRPr="00E6201F">
              <w:t xml:space="preserve"> de la connaissance que forment l’éducation, la recherche </w:t>
            </w:r>
            <w:r w:rsidRPr="00E6201F">
              <w:rPr>
                <w:b/>
                <w:i/>
              </w:rPr>
              <w:t>et</w:t>
            </w:r>
            <w:r w:rsidRPr="00E6201F">
              <w:t xml:space="preserve"> l’innovation</w:t>
            </w:r>
            <w:r w:rsidRPr="00E6201F">
              <w:rPr>
                <w:b/>
                <w:i/>
              </w:rPr>
              <w:t xml:space="preserve">; </w:t>
            </w:r>
            <w:r w:rsidRPr="00E6201F">
              <w:t xml:space="preserve">s’inquiète du manque de piliers de recherche et d’innovation au sein des alliances; souligne le potentiel considérable des alliances pour la mise en place de réseaux de chercheurs et le partage des connaissances au niveau européen, </w:t>
            </w:r>
            <w:r w:rsidRPr="00E6201F">
              <w:rPr>
                <w:b/>
                <w:i/>
              </w:rPr>
              <w:t>afin de démultiplier l’impact</w:t>
            </w:r>
            <w:r w:rsidRPr="00E6201F">
              <w:t xml:space="preserve"> dans des domaines stratégiques </w:t>
            </w:r>
            <w:r w:rsidRPr="00E6201F">
              <w:rPr>
                <w:b/>
                <w:i/>
              </w:rPr>
              <w:t>tels que l’informatique quantique ou l’intelligence artificielle;</w:t>
            </w:r>
          </w:p>
        </w:tc>
        <w:tc>
          <w:tcPr>
            <w:tcW w:w="4876" w:type="dxa"/>
            <w:tcBorders>
              <w:top w:val="nil"/>
              <w:left w:val="nil"/>
              <w:bottom w:val="nil"/>
              <w:right w:val="nil"/>
            </w:tcBorders>
          </w:tcPr>
          <w:p w14:paraId="4CE3A450" w14:textId="77777777" w:rsidR="005E0916" w:rsidRPr="00E6201F" w:rsidRDefault="005E0916" w:rsidP="005C1C16">
            <w:pPr>
              <w:pStyle w:val="Normal6a"/>
            </w:pPr>
            <w:r w:rsidRPr="00E6201F">
              <w:t>9.</w:t>
            </w:r>
            <w:r w:rsidRPr="00E6201F">
              <w:tab/>
              <w:t xml:space="preserve">souligne que le financement et les </w:t>
            </w:r>
            <w:r w:rsidRPr="00E6201F">
              <w:rPr>
                <w:b/>
                <w:i/>
              </w:rPr>
              <w:t xml:space="preserve">politiques </w:t>
            </w:r>
            <w:r w:rsidRPr="00E6201F">
              <w:t xml:space="preserve">doivent englober les </w:t>
            </w:r>
            <w:r w:rsidRPr="00E6201F">
              <w:rPr>
                <w:b/>
                <w:i/>
              </w:rPr>
              <w:t xml:space="preserve">quatre </w:t>
            </w:r>
            <w:r w:rsidRPr="00E6201F">
              <w:t xml:space="preserve">missions universitaires et le </w:t>
            </w:r>
            <w:r w:rsidRPr="00E6201F">
              <w:rPr>
                <w:b/>
                <w:i/>
              </w:rPr>
              <w:t xml:space="preserve">carré </w:t>
            </w:r>
            <w:r w:rsidRPr="00E6201F">
              <w:t>de la connaissance que forment l’éducation, la recherche</w:t>
            </w:r>
            <w:r w:rsidRPr="00E6201F">
              <w:rPr>
                <w:b/>
                <w:i/>
              </w:rPr>
              <w:t xml:space="preserve">, </w:t>
            </w:r>
            <w:r w:rsidRPr="00E6201F">
              <w:t xml:space="preserve">l’innovation </w:t>
            </w:r>
            <w:r w:rsidRPr="00E6201F">
              <w:rPr>
                <w:b/>
                <w:i/>
              </w:rPr>
              <w:t xml:space="preserve">et les services à la société; </w:t>
            </w:r>
            <w:r w:rsidRPr="00E6201F">
              <w:t xml:space="preserve">s’inquiète </w:t>
            </w:r>
            <w:r w:rsidRPr="00E6201F">
              <w:rPr>
                <w:b/>
                <w:i/>
              </w:rPr>
              <w:t>particulièrement</w:t>
            </w:r>
            <w:r w:rsidRPr="00E6201F">
              <w:t xml:space="preserve"> du manque de piliers de recherche et d’innovation au sein des alliances; </w:t>
            </w:r>
            <w:r w:rsidRPr="00E6201F">
              <w:rPr>
                <w:b/>
                <w:i/>
              </w:rPr>
              <w:t>souligne à cet égard la nécessité de permettre aux alliances de consolider leurs piliers de recherche et d’innovation conformément à leurs stratégies individuelles; encourage les alliances à approfondir le lien entre l’éducation et la recherche;</w:t>
            </w:r>
            <w:r w:rsidRPr="00E6201F">
              <w:t xml:space="preserve"> souligne le potentiel considérable des alliances pour la mise en place de réseaux </w:t>
            </w:r>
            <w:r w:rsidRPr="00E6201F">
              <w:rPr>
                <w:b/>
                <w:i/>
              </w:rPr>
              <w:t>transfrontières</w:t>
            </w:r>
            <w:r w:rsidRPr="00E6201F">
              <w:t xml:space="preserve">de chercheurs et le partage des connaissances au niveau européen, </w:t>
            </w:r>
            <w:r w:rsidRPr="00E6201F">
              <w:rPr>
                <w:b/>
                <w:i/>
              </w:rPr>
              <w:t xml:space="preserve">en particulier dans les STIM, y compris les </w:t>
            </w:r>
            <w:r w:rsidRPr="00E6201F">
              <w:t xml:space="preserve">domaines stratégiques </w:t>
            </w:r>
            <w:r w:rsidRPr="00E6201F">
              <w:rPr>
                <w:b/>
                <w:i/>
              </w:rPr>
              <w:t>pour l’Union</w:t>
            </w:r>
            <w:r w:rsidRPr="00E6201F">
              <w:t>;</w:t>
            </w:r>
          </w:p>
        </w:tc>
      </w:tr>
    </w:tbl>
    <w:p w14:paraId="6F559FB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2DE1C28" w14:textId="77777777" w:rsidR="005E0916" w:rsidRPr="00E6201F" w:rsidRDefault="005E0916" w:rsidP="005E0916">
      <w:r w:rsidRPr="00E6201F">
        <w:rPr>
          <w:rStyle w:val="HideTWBExt"/>
        </w:rPr>
        <w:t>&lt;/Amend&gt;</w:t>
      </w:r>
    </w:p>
    <w:p w14:paraId="4340486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150</w:t>
      </w:r>
      <w:r w:rsidRPr="00E6201F">
        <w:rPr>
          <w:rStyle w:val="HideTWBExt"/>
          <w:b w:val="0"/>
        </w:rPr>
        <w:t>&lt;/NumAm&gt;</w:t>
      </w:r>
    </w:p>
    <w:p w14:paraId="1425C73F"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08598818"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6DC6A9C7" w14:textId="77777777" w:rsidR="005E0916" w:rsidRPr="00E6201F" w:rsidRDefault="005E0916" w:rsidP="005E0916">
      <w:pPr>
        <w:pStyle w:val="NormalBold"/>
      </w:pPr>
      <w:r w:rsidRPr="00E6201F">
        <w:rPr>
          <w:rStyle w:val="HideTWBExt"/>
          <w:b w:val="0"/>
        </w:rPr>
        <w:t>&lt;/RepeatBlock-By&gt;</w:t>
      </w:r>
    </w:p>
    <w:p w14:paraId="796C25C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4F37368"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641E2FD" w14:textId="77777777" w:rsidTr="005C1C16">
        <w:trPr>
          <w:trHeight w:hRule="exact" w:val="240"/>
          <w:jc w:val="center"/>
        </w:trPr>
        <w:tc>
          <w:tcPr>
            <w:tcW w:w="9752" w:type="dxa"/>
            <w:gridSpan w:val="2"/>
            <w:tcBorders>
              <w:top w:val="nil"/>
              <w:left w:val="nil"/>
              <w:bottom w:val="nil"/>
              <w:right w:val="nil"/>
            </w:tcBorders>
          </w:tcPr>
          <w:p w14:paraId="4A9F2456" w14:textId="77777777" w:rsidR="005E0916" w:rsidRPr="00E6201F" w:rsidRDefault="005E0916" w:rsidP="005C1C16"/>
        </w:tc>
      </w:tr>
      <w:tr w:rsidR="005E0916" w:rsidRPr="00E6201F" w14:paraId="555C9978" w14:textId="77777777" w:rsidTr="005C1C16">
        <w:trPr>
          <w:trHeight w:val="240"/>
          <w:jc w:val="center"/>
        </w:trPr>
        <w:tc>
          <w:tcPr>
            <w:tcW w:w="4876" w:type="dxa"/>
            <w:tcBorders>
              <w:top w:val="nil"/>
              <w:left w:val="nil"/>
              <w:bottom w:val="nil"/>
              <w:right w:val="nil"/>
            </w:tcBorders>
          </w:tcPr>
          <w:p w14:paraId="38ADE56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246133C" w14:textId="77777777" w:rsidR="005E0916" w:rsidRPr="00E6201F" w:rsidRDefault="005E0916" w:rsidP="005C1C16">
            <w:pPr>
              <w:pStyle w:val="AmColumnHeading"/>
            </w:pPr>
            <w:r w:rsidRPr="00E6201F">
              <w:t>Amendement</w:t>
            </w:r>
          </w:p>
        </w:tc>
      </w:tr>
      <w:tr w:rsidR="005E0916" w:rsidRPr="00E6201F" w14:paraId="59DC6082" w14:textId="77777777" w:rsidTr="005C1C16">
        <w:trPr>
          <w:jc w:val="center"/>
        </w:trPr>
        <w:tc>
          <w:tcPr>
            <w:tcW w:w="4876" w:type="dxa"/>
            <w:tcBorders>
              <w:top w:val="nil"/>
              <w:left w:val="nil"/>
              <w:bottom w:val="nil"/>
              <w:right w:val="nil"/>
            </w:tcBorders>
          </w:tcPr>
          <w:p w14:paraId="5C788509"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w:t>
            </w:r>
            <w:r w:rsidRPr="00E6201F">
              <w:rPr>
                <w:b/>
                <w:i/>
              </w:rPr>
              <w:t>de</w:t>
            </w:r>
            <w:r w:rsidRPr="00E6201F">
              <w:t xml:space="preserve"> chercheurs et le partage des connaissances </w:t>
            </w:r>
            <w:r w:rsidRPr="00E6201F">
              <w:rPr>
                <w:b/>
                <w:i/>
              </w:rPr>
              <w:t>au niveau européen</w:t>
            </w:r>
            <w:r w:rsidRPr="00E6201F">
              <w:t>, afin de démultiplier l’impact dans des domaines stratégiques tels que l’informatique quantique ou l’intelligence artificielle;</w:t>
            </w:r>
          </w:p>
        </w:tc>
        <w:tc>
          <w:tcPr>
            <w:tcW w:w="4876" w:type="dxa"/>
            <w:tcBorders>
              <w:top w:val="nil"/>
              <w:left w:val="nil"/>
              <w:bottom w:val="nil"/>
              <w:right w:val="nil"/>
            </w:tcBorders>
          </w:tcPr>
          <w:p w14:paraId="16947F17"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w:t>
            </w:r>
            <w:r w:rsidRPr="00E6201F">
              <w:rPr>
                <w:b/>
                <w:i/>
              </w:rPr>
              <w:t>souligne que les alliances devraient être étroitement alignées sur le marché du travail pour répondre aux pénuries de compétences et aux enjeux de compétitivité de l’Europe;</w:t>
            </w:r>
            <w:r w:rsidRPr="00E6201F">
              <w:t xml:space="preserve"> s’inquiète du manque de piliers de recherche et d’innovation au sein des alliances</w:t>
            </w:r>
            <w:r w:rsidRPr="00E6201F">
              <w:rPr>
                <w:b/>
                <w:i/>
              </w:rPr>
              <w:t xml:space="preserve"> qu’entraîne le cadre de financement actuel</w:t>
            </w:r>
            <w:r w:rsidRPr="00E6201F">
              <w:t xml:space="preserve">; souligne le potentiel considérable des alliances pour la mise en place de réseaux </w:t>
            </w:r>
            <w:r w:rsidRPr="00E6201F">
              <w:rPr>
                <w:b/>
                <w:i/>
              </w:rPr>
              <w:t>d’excellence regroupant les</w:t>
            </w:r>
            <w:r w:rsidRPr="00E6201F">
              <w:t xml:space="preserve"> chercheurs et le partage des connaissances </w:t>
            </w:r>
            <w:r w:rsidRPr="00E6201F">
              <w:rPr>
                <w:b/>
                <w:i/>
              </w:rPr>
              <w:t>à l’échelle de l’Union et au-delà</w:t>
            </w:r>
            <w:r w:rsidRPr="00E6201F">
              <w:t>, afin de démultiplier l’impact dans des domaines stratégiques tels que l’informatique quantique ou l’intelligence artificielle;</w:t>
            </w:r>
          </w:p>
        </w:tc>
      </w:tr>
    </w:tbl>
    <w:p w14:paraId="766F3C2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464B290" w14:textId="77777777" w:rsidR="005E0916" w:rsidRPr="00E6201F" w:rsidRDefault="005E0916" w:rsidP="005E0916">
      <w:r w:rsidRPr="00E6201F">
        <w:rPr>
          <w:rStyle w:val="HideTWBExt"/>
        </w:rPr>
        <w:t>&lt;/Amend&gt;</w:t>
      </w:r>
    </w:p>
    <w:p w14:paraId="3ADF9AC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151</w:t>
      </w:r>
      <w:r w:rsidRPr="00E6201F">
        <w:rPr>
          <w:rStyle w:val="HideTWBExt"/>
          <w:b w:val="0"/>
        </w:rPr>
        <w:t>&lt;/NumAm&gt;</w:t>
      </w:r>
    </w:p>
    <w:p w14:paraId="2F42241B"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176FE8CB" w14:textId="77777777" w:rsidR="005E0916" w:rsidRPr="00E6201F" w:rsidRDefault="005E0916" w:rsidP="005E0916">
      <w:pPr>
        <w:pStyle w:val="NormalBold"/>
      </w:pPr>
      <w:r w:rsidRPr="00E6201F">
        <w:rPr>
          <w:rStyle w:val="HideTWBExt"/>
          <w:b w:val="0"/>
        </w:rPr>
        <w:t>&lt;/RepeatBlock-By&gt;</w:t>
      </w:r>
    </w:p>
    <w:p w14:paraId="3B42641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D060CCF"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4939F46" w14:textId="77777777" w:rsidTr="005C1C16">
        <w:trPr>
          <w:trHeight w:hRule="exact" w:val="240"/>
          <w:jc w:val="center"/>
        </w:trPr>
        <w:tc>
          <w:tcPr>
            <w:tcW w:w="9752" w:type="dxa"/>
            <w:gridSpan w:val="2"/>
            <w:tcBorders>
              <w:top w:val="nil"/>
              <w:left w:val="nil"/>
              <w:bottom w:val="nil"/>
              <w:right w:val="nil"/>
            </w:tcBorders>
          </w:tcPr>
          <w:p w14:paraId="6C264E38" w14:textId="77777777" w:rsidR="005E0916" w:rsidRPr="00E6201F" w:rsidRDefault="005E0916" w:rsidP="005C1C16"/>
        </w:tc>
      </w:tr>
      <w:tr w:rsidR="005E0916" w:rsidRPr="00E6201F" w14:paraId="35F5A092" w14:textId="77777777" w:rsidTr="005C1C16">
        <w:trPr>
          <w:trHeight w:val="240"/>
          <w:jc w:val="center"/>
        </w:trPr>
        <w:tc>
          <w:tcPr>
            <w:tcW w:w="4876" w:type="dxa"/>
            <w:tcBorders>
              <w:top w:val="nil"/>
              <w:left w:val="nil"/>
              <w:bottom w:val="nil"/>
              <w:right w:val="nil"/>
            </w:tcBorders>
          </w:tcPr>
          <w:p w14:paraId="7E520DA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CE3B077" w14:textId="77777777" w:rsidR="005E0916" w:rsidRPr="00E6201F" w:rsidRDefault="005E0916" w:rsidP="005C1C16">
            <w:pPr>
              <w:pStyle w:val="AmColumnHeading"/>
            </w:pPr>
            <w:r w:rsidRPr="00E6201F">
              <w:t>Amendement</w:t>
            </w:r>
          </w:p>
        </w:tc>
      </w:tr>
      <w:tr w:rsidR="005E0916" w:rsidRPr="00E6201F" w14:paraId="7E0BAB01" w14:textId="77777777" w:rsidTr="005C1C16">
        <w:trPr>
          <w:jc w:val="center"/>
        </w:trPr>
        <w:tc>
          <w:tcPr>
            <w:tcW w:w="4876" w:type="dxa"/>
            <w:tcBorders>
              <w:top w:val="nil"/>
              <w:left w:val="nil"/>
              <w:bottom w:val="nil"/>
              <w:right w:val="nil"/>
            </w:tcBorders>
          </w:tcPr>
          <w:p w14:paraId="2B1DC4A0" w14:textId="77777777" w:rsidR="005E0916" w:rsidRPr="00E6201F" w:rsidRDefault="005E0916" w:rsidP="005C1C16">
            <w:pPr>
              <w:pStyle w:val="Normal6a"/>
            </w:pPr>
            <w:r w:rsidRPr="00E6201F">
              <w:t>9.</w:t>
            </w:r>
            <w:r w:rsidRPr="00E6201F">
              <w:tab/>
              <w:t xml:space="preserve">souligne que le financement et les actions doivent englober les trois missions </w:t>
            </w:r>
            <w:r w:rsidRPr="00E6201F">
              <w:rPr>
                <w:b/>
                <w:i/>
              </w:rPr>
              <w:t>universitaires et le triangle de la connaissance</w:t>
            </w:r>
            <w:r w:rsidRPr="00E6201F">
              <w:t xml:space="preserve"> </w:t>
            </w:r>
            <w:r w:rsidRPr="00E6201F">
              <w:rPr>
                <w:b/>
                <w:i/>
              </w:rPr>
              <w:t xml:space="preserve">que forment </w:t>
            </w:r>
            <w:r w:rsidRPr="00E6201F">
              <w:t>l’éducation, la recherche et l’innovation; s’inquiète du manque de piliers de recherche et d’innovation au sein des alliances; souligne le potentiel considérable des alliances pour la mise en place de réseaux de chercheurs et le partage des connaissances au niveau européen</w:t>
            </w:r>
            <w:r w:rsidRPr="00E6201F">
              <w:rPr>
                <w:b/>
                <w:i/>
              </w:rPr>
              <w:t>,</w:t>
            </w:r>
            <w:r w:rsidRPr="00E6201F">
              <w:t xml:space="preserve"> afin de démultiplier l’impact dans des domaines stratégiques </w:t>
            </w:r>
            <w:r w:rsidRPr="00E6201F">
              <w:rPr>
                <w:b/>
                <w:i/>
              </w:rPr>
              <w:t>tels que l’informatique quantique ou l’intelligence artificielle</w:t>
            </w:r>
            <w:r w:rsidRPr="00E6201F">
              <w:t>;</w:t>
            </w:r>
          </w:p>
        </w:tc>
        <w:tc>
          <w:tcPr>
            <w:tcW w:w="4876" w:type="dxa"/>
            <w:tcBorders>
              <w:top w:val="nil"/>
              <w:left w:val="nil"/>
              <w:bottom w:val="nil"/>
              <w:right w:val="nil"/>
            </w:tcBorders>
          </w:tcPr>
          <w:p w14:paraId="300D01D2" w14:textId="77777777" w:rsidR="005E0916" w:rsidRPr="00E6201F" w:rsidRDefault="005E0916" w:rsidP="005C1C16">
            <w:pPr>
              <w:pStyle w:val="Normal6a"/>
            </w:pPr>
            <w:r w:rsidRPr="00E6201F">
              <w:t>9.</w:t>
            </w:r>
            <w:r w:rsidRPr="00E6201F">
              <w:tab/>
              <w:t xml:space="preserve">souligne que le financement et les actions doivent englober les trois missions </w:t>
            </w:r>
            <w:r w:rsidRPr="00E6201F">
              <w:rPr>
                <w:b/>
                <w:i/>
              </w:rPr>
              <w:t>et domaines de connaissance universitaires:</w:t>
            </w:r>
            <w:r w:rsidRPr="00E6201F">
              <w:t xml:space="preserve"> l’éducation, la recherche et l’innovation; s’inquiète du manque de piliers de recherche et d’innovation au sein des alliances</w:t>
            </w:r>
            <w:r w:rsidRPr="00E6201F">
              <w:rPr>
                <w:b/>
                <w:i/>
              </w:rPr>
              <w:t xml:space="preserve"> étant donné le cadre de financement actuel</w:t>
            </w:r>
            <w:r w:rsidRPr="00E6201F">
              <w:t>;</w:t>
            </w:r>
            <w:r w:rsidRPr="00E6201F">
              <w:rPr>
                <w:b/>
                <w:i/>
              </w:rPr>
              <w:t xml:space="preserve"> souligne les disparités dans les activités de recherche entre les alliances et appelle au renforcement de ces piliers au même niveau que le pilier éducation</w:t>
            </w:r>
            <w:r w:rsidRPr="00E6201F">
              <w:t xml:space="preserve">; souligne le potentiel considérable des alliances pour la mise en place de réseaux </w:t>
            </w:r>
            <w:r w:rsidRPr="00E6201F">
              <w:rPr>
                <w:b/>
                <w:i/>
              </w:rPr>
              <w:t>transfrontaliers</w:t>
            </w:r>
            <w:r w:rsidRPr="00E6201F">
              <w:t xml:space="preserve"> de chercheurs et le partage des connaissances au niveau européen, afin de démultiplier l’impact dans des domaines stratégiques tels que l’informatique quantique ou l’intelligence artificielle;</w:t>
            </w:r>
          </w:p>
        </w:tc>
      </w:tr>
    </w:tbl>
    <w:p w14:paraId="20AC3DC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ACAAAE0" w14:textId="77777777" w:rsidR="005E0916" w:rsidRPr="00E6201F" w:rsidRDefault="005E0916" w:rsidP="005E0916">
      <w:r w:rsidRPr="00E6201F">
        <w:rPr>
          <w:rStyle w:val="HideTWBExt"/>
        </w:rPr>
        <w:t>&lt;/Amend&gt;</w:t>
      </w:r>
    </w:p>
    <w:p w14:paraId="5A0E13F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152</w:t>
      </w:r>
      <w:r w:rsidRPr="00E6201F">
        <w:rPr>
          <w:rStyle w:val="HideTWBExt"/>
          <w:b w:val="0"/>
        </w:rPr>
        <w:t>&lt;/NumAm&gt;</w:t>
      </w:r>
    </w:p>
    <w:p w14:paraId="692055AC"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1883A61E" w14:textId="77777777" w:rsidR="005E0916" w:rsidRPr="00E6201F" w:rsidRDefault="005E0916" w:rsidP="005E0916">
      <w:pPr>
        <w:pStyle w:val="NormalBold"/>
      </w:pPr>
      <w:r w:rsidRPr="00E6201F">
        <w:rPr>
          <w:rStyle w:val="HideTWBExt"/>
          <w:b w:val="0"/>
        </w:rPr>
        <w:t>&lt;/RepeatBlock-By&gt;</w:t>
      </w:r>
    </w:p>
    <w:p w14:paraId="0D887F5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889765B"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F165AA3" w14:textId="77777777" w:rsidTr="005C1C16">
        <w:trPr>
          <w:trHeight w:hRule="exact" w:val="240"/>
          <w:jc w:val="center"/>
        </w:trPr>
        <w:tc>
          <w:tcPr>
            <w:tcW w:w="9752" w:type="dxa"/>
            <w:gridSpan w:val="2"/>
            <w:tcBorders>
              <w:top w:val="nil"/>
              <w:left w:val="nil"/>
              <w:bottom w:val="nil"/>
              <w:right w:val="nil"/>
            </w:tcBorders>
          </w:tcPr>
          <w:p w14:paraId="5C8E6DC7" w14:textId="77777777" w:rsidR="005E0916" w:rsidRPr="00E6201F" w:rsidRDefault="005E0916" w:rsidP="005C1C16"/>
        </w:tc>
      </w:tr>
      <w:tr w:rsidR="005E0916" w:rsidRPr="00E6201F" w14:paraId="5D330F75" w14:textId="77777777" w:rsidTr="005C1C16">
        <w:trPr>
          <w:trHeight w:val="240"/>
          <w:jc w:val="center"/>
        </w:trPr>
        <w:tc>
          <w:tcPr>
            <w:tcW w:w="4876" w:type="dxa"/>
            <w:tcBorders>
              <w:top w:val="nil"/>
              <w:left w:val="nil"/>
              <w:bottom w:val="nil"/>
              <w:right w:val="nil"/>
            </w:tcBorders>
          </w:tcPr>
          <w:p w14:paraId="779FF5E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EA9A530" w14:textId="77777777" w:rsidR="005E0916" w:rsidRPr="00E6201F" w:rsidRDefault="005E0916" w:rsidP="005C1C16">
            <w:pPr>
              <w:pStyle w:val="AmColumnHeading"/>
            </w:pPr>
            <w:r w:rsidRPr="00E6201F">
              <w:t>Amendement</w:t>
            </w:r>
          </w:p>
        </w:tc>
      </w:tr>
      <w:tr w:rsidR="005E0916" w:rsidRPr="00E6201F" w14:paraId="0C18D4E6" w14:textId="77777777" w:rsidTr="005C1C16">
        <w:trPr>
          <w:jc w:val="center"/>
        </w:trPr>
        <w:tc>
          <w:tcPr>
            <w:tcW w:w="4876" w:type="dxa"/>
            <w:tcBorders>
              <w:top w:val="nil"/>
              <w:left w:val="nil"/>
              <w:bottom w:val="nil"/>
              <w:right w:val="nil"/>
            </w:tcBorders>
          </w:tcPr>
          <w:p w14:paraId="0AE4E05C" w14:textId="77777777" w:rsidR="005E0916" w:rsidRPr="00E6201F" w:rsidRDefault="005E0916" w:rsidP="005C1C16">
            <w:pPr>
              <w:pStyle w:val="Normal6a"/>
            </w:pPr>
            <w:r w:rsidRPr="00E6201F">
              <w:t>9.</w:t>
            </w:r>
            <w:r w:rsidRPr="00E6201F">
              <w:tab/>
              <w:t>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c>
          <w:tcPr>
            <w:tcW w:w="4876" w:type="dxa"/>
            <w:tcBorders>
              <w:top w:val="nil"/>
              <w:left w:val="nil"/>
              <w:bottom w:val="nil"/>
              <w:right w:val="nil"/>
            </w:tcBorders>
          </w:tcPr>
          <w:p w14:paraId="097FEFA2"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 </w:t>
            </w:r>
            <w:r w:rsidRPr="00E6201F">
              <w:rPr>
                <w:b/>
                <w:i/>
              </w:rPr>
              <w:t>se préoccupe des obstacles juridiques et administratifs à la reconnaissance mutuelle des qualifications;</w:t>
            </w:r>
          </w:p>
        </w:tc>
      </w:tr>
    </w:tbl>
    <w:p w14:paraId="2FAC342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C588EC8" w14:textId="77777777" w:rsidR="005E0916" w:rsidRPr="00E6201F" w:rsidRDefault="005E0916" w:rsidP="005E0916">
      <w:r w:rsidRPr="00E6201F">
        <w:rPr>
          <w:rStyle w:val="HideTWBExt"/>
        </w:rPr>
        <w:t>&lt;/Amend&gt;</w:t>
      </w:r>
    </w:p>
    <w:p w14:paraId="20B3937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153</w:t>
      </w:r>
      <w:r w:rsidRPr="00E6201F">
        <w:rPr>
          <w:rStyle w:val="HideTWBExt"/>
          <w:b w:val="0"/>
        </w:rPr>
        <w:t>&lt;/NumAm&gt;</w:t>
      </w:r>
    </w:p>
    <w:p w14:paraId="242D1BC4"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718EF861"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4DB9AB3" w14:textId="77777777" w:rsidR="005E0916" w:rsidRPr="00E6201F" w:rsidRDefault="005E0916" w:rsidP="005E0916">
      <w:pPr>
        <w:pStyle w:val="NormalBold"/>
      </w:pPr>
      <w:r w:rsidRPr="00E6201F">
        <w:rPr>
          <w:rStyle w:val="HideTWBExt"/>
          <w:b w:val="0"/>
        </w:rPr>
        <w:t>&lt;/RepeatBlock-By&gt;</w:t>
      </w:r>
    </w:p>
    <w:p w14:paraId="47CA897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007614F"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2F82BF2" w14:textId="77777777" w:rsidTr="005C1C16">
        <w:trPr>
          <w:trHeight w:hRule="exact" w:val="240"/>
          <w:jc w:val="center"/>
        </w:trPr>
        <w:tc>
          <w:tcPr>
            <w:tcW w:w="9752" w:type="dxa"/>
            <w:gridSpan w:val="2"/>
            <w:tcBorders>
              <w:top w:val="nil"/>
              <w:left w:val="nil"/>
              <w:bottom w:val="nil"/>
              <w:right w:val="nil"/>
            </w:tcBorders>
          </w:tcPr>
          <w:p w14:paraId="762CE272" w14:textId="77777777" w:rsidR="005E0916" w:rsidRPr="00E6201F" w:rsidRDefault="005E0916" w:rsidP="005C1C16"/>
        </w:tc>
      </w:tr>
      <w:tr w:rsidR="005E0916" w:rsidRPr="00E6201F" w14:paraId="1C6513AF" w14:textId="77777777" w:rsidTr="005C1C16">
        <w:trPr>
          <w:trHeight w:val="240"/>
          <w:jc w:val="center"/>
        </w:trPr>
        <w:tc>
          <w:tcPr>
            <w:tcW w:w="4876" w:type="dxa"/>
            <w:tcBorders>
              <w:top w:val="nil"/>
              <w:left w:val="nil"/>
              <w:bottom w:val="nil"/>
              <w:right w:val="nil"/>
            </w:tcBorders>
          </w:tcPr>
          <w:p w14:paraId="75BAB88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7471108" w14:textId="77777777" w:rsidR="005E0916" w:rsidRPr="00E6201F" w:rsidRDefault="005E0916" w:rsidP="005C1C16">
            <w:pPr>
              <w:pStyle w:val="AmColumnHeading"/>
            </w:pPr>
            <w:r w:rsidRPr="00E6201F">
              <w:t>Amendement</w:t>
            </w:r>
          </w:p>
        </w:tc>
      </w:tr>
      <w:tr w:rsidR="005E0916" w:rsidRPr="00E6201F" w14:paraId="7A426D66" w14:textId="77777777" w:rsidTr="005C1C16">
        <w:trPr>
          <w:jc w:val="center"/>
        </w:trPr>
        <w:tc>
          <w:tcPr>
            <w:tcW w:w="4876" w:type="dxa"/>
            <w:tcBorders>
              <w:top w:val="nil"/>
              <w:left w:val="nil"/>
              <w:bottom w:val="nil"/>
              <w:right w:val="nil"/>
            </w:tcBorders>
          </w:tcPr>
          <w:p w14:paraId="6CB0E7C1"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w:t>
            </w:r>
            <w:r w:rsidRPr="00E6201F">
              <w:rPr>
                <w:b/>
                <w:i/>
              </w:rPr>
              <w:t>et</w:t>
            </w:r>
            <w:r w:rsidRPr="00E6201F">
              <w:t xml:space="preserve">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c>
          <w:tcPr>
            <w:tcW w:w="4876" w:type="dxa"/>
            <w:tcBorders>
              <w:top w:val="nil"/>
              <w:left w:val="nil"/>
              <w:bottom w:val="nil"/>
              <w:right w:val="nil"/>
            </w:tcBorders>
          </w:tcPr>
          <w:p w14:paraId="59B7C661" w14:textId="77777777" w:rsidR="005E0916" w:rsidRPr="00E6201F" w:rsidRDefault="005E0916" w:rsidP="005C1C16">
            <w:pPr>
              <w:pStyle w:val="Normal6a"/>
            </w:pPr>
            <w:r w:rsidRPr="00E6201F">
              <w:t>9.</w:t>
            </w:r>
            <w:r w:rsidRPr="00E6201F">
              <w:tab/>
              <w:t>souligne que le financement et les actions doivent englober les trois missions universitaires</w:t>
            </w:r>
            <w:r w:rsidRPr="00E6201F">
              <w:rPr>
                <w:b/>
                <w:i/>
              </w:rPr>
              <w:t>, plus particulièrement le service public à la société, ainsi que</w:t>
            </w:r>
            <w:r w:rsidRPr="00E6201F">
              <w:t xml:space="preserve">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r>
    </w:tbl>
    <w:p w14:paraId="616BCD0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FA6543E" w14:textId="77777777" w:rsidR="005E0916" w:rsidRPr="00E6201F" w:rsidRDefault="005E0916" w:rsidP="005E0916">
      <w:r w:rsidRPr="00E6201F">
        <w:rPr>
          <w:rStyle w:val="HideTWBExt"/>
        </w:rPr>
        <w:t>&lt;/Amend&gt;</w:t>
      </w:r>
    </w:p>
    <w:p w14:paraId="1B9C0C8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154</w:t>
      </w:r>
      <w:r w:rsidRPr="00E6201F">
        <w:rPr>
          <w:rStyle w:val="HideTWBExt"/>
          <w:b w:val="0"/>
        </w:rPr>
        <w:t>&lt;/NumAm&gt;</w:t>
      </w:r>
    </w:p>
    <w:p w14:paraId="4C98F27A"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229B19F3" w14:textId="77777777" w:rsidR="005E0916" w:rsidRPr="00E6201F" w:rsidRDefault="005E0916" w:rsidP="005E0916">
      <w:pPr>
        <w:pStyle w:val="NormalBold"/>
      </w:pPr>
      <w:r w:rsidRPr="00E6201F">
        <w:rPr>
          <w:rStyle w:val="HideTWBExt"/>
          <w:b w:val="0"/>
        </w:rPr>
        <w:t>&lt;/RepeatBlock-By&gt;</w:t>
      </w:r>
    </w:p>
    <w:p w14:paraId="333F3AC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BBE79F3"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8088710" w14:textId="77777777" w:rsidTr="005C1C16">
        <w:trPr>
          <w:trHeight w:hRule="exact" w:val="240"/>
          <w:jc w:val="center"/>
        </w:trPr>
        <w:tc>
          <w:tcPr>
            <w:tcW w:w="9752" w:type="dxa"/>
            <w:gridSpan w:val="2"/>
            <w:tcBorders>
              <w:top w:val="nil"/>
              <w:left w:val="nil"/>
              <w:bottom w:val="nil"/>
              <w:right w:val="nil"/>
            </w:tcBorders>
          </w:tcPr>
          <w:p w14:paraId="755925B5" w14:textId="77777777" w:rsidR="005E0916" w:rsidRPr="00E6201F" w:rsidRDefault="005E0916" w:rsidP="005C1C16"/>
        </w:tc>
      </w:tr>
      <w:tr w:rsidR="005E0916" w:rsidRPr="00E6201F" w14:paraId="10766776" w14:textId="77777777" w:rsidTr="005C1C16">
        <w:trPr>
          <w:trHeight w:val="240"/>
          <w:jc w:val="center"/>
        </w:trPr>
        <w:tc>
          <w:tcPr>
            <w:tcW w:w="4876" w:type="dxa"/>
            <w:tcBorders>
              <w:top w:val="nil"/>
              <w:left w:val="nil"/>
              <w:bottom w:val="nil"/>
              <w:right w:val="nil"/>
            </w:tcBorders>
          </w:tcPr>
          <w:p w14:paraId="7A3269D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B12849D" w14:textId="77777777" w:rsidR="005E0916" w:rsidRPr="00E6201F" w:rsidRDefault="005E0916" w:rsidP="005C1C16">
            <w:pPr>
              <w:pStyle w:val="AmColumnHeading"/>
            </w:pPr>
            <w:r w:rsidRPr="00E6201F">
              <w:t>Amendement</w:t>
            </w:r>
          </w:p>
        </w:tc>
      </w:tr>
      <w:tr w:rsidR="005E0916" w:rsidRPr="00E6201F" w14:paraId="2FA00027" w14:textId="77777777" w:rsidTr="005C1C16">
        <w:trPr>
          <w:jc w:val="center"/>
        </w:trPr>
        <w:tc>
          <w:tcPr>
            <w:tcW w:w="4876" w:type="dxa"/>
            <w:tcBorders>
              <w:top w:val="nil"/>
              <w:left w:val="nil"/>
              <w:bottom w:val="nil"/>
              <w:right w:val="nil"/>
            </w:tcBorders>
          </w:tcPr>
          <w:p w14:paraId="296BC70D"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w:t>
            </w:r>
            <w:r w:rsidRPr="00E6201F">
              <w:rPr>
                <w:b/>
                <w:i/>
              </w:rPr>
              <w:t>européen</w:t>
            </w:r>
            <w:r w:rsidRPr="00E6201F">
              <w:t xml:space="preserve">, afin de démultiplier l’impact dans des domaines stratégiques tels que </w:t>
            </w:r>
            <w:r w:rsidRPr="00E6201F">
              <w:rPr>
                <w:b/>
                <w:i/>
              </w:rPr>
              <w:t>l’informatique quantique ou l’intelligence artificielle</w:t>
            </w:r>
            <w:r w:rsidRPr="00E6201F">
              <w:t>;</w:t>
            </w:r>
          </w:p>
        </w:tc>
        <w:tc>
          <w:tcPr>
            <w:tcW w:w="4876" w:type="dxa"/>
            <w:tcBorders>
              <w:top w:val="nil"/>
              <w:left w:val="nil"/>
              <w:bottom w:val="nil"/>
              <w:right w:val="nil"/>
            </w:tcBorders>
          </w:tcPr>
          <w:p w14:paraId="26C00581"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s’inquiète du manque de piliers de recherche et d’innovation au sein des alliances; souligne le potentiel considérable des alliances pour la mise en place de réseaux de chercheurs et le partage des connaissances au niveau </w:t>
            </w:r>
            <w:r w:rsidRPr="00E6201F">
              <w:rPr>
                <w:b/>
                <w:i/>
              </w:rPr>
              <w:t>de l'Union européenne</w:t>
            </w:r>
            <w:r w:rsidRPr="00E6201F">
              <w:t xml:space="preserve">, afin de démultiplier l’impact dans des domaines stratégiques tels que </w:t>
            </w:r>
            <w:r w:rsidRPr="00E6201F">
              <w:rPr>
                <w:b/>
                <w:i/>
              </w:rPr>
              <w:t>les Science, Technologie, Ingénérie et Mathématique</w:t>
            </w:r>
            <w:r w:rsidRPr="00E6201F">
              <w:t>;</w:t>
            </w:r>
          </w:p>
        </w:tc>
      </w:tr>
    </w:tbl>
    <w:p w14:paraId="2832AD4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3B2EB08C" w14:textId="77777777" w:rsidR="005E0916" w:rsidRPr="00E6201F" w:rsidRDefault="005E0916" w:rsidP="005E0916">
      <w:r w:rsidRPr="00E6201F">
        <w:rPr>
          <w:rStyle w:val="HideTWBExt"/>
        </w:rPr>
        <w:t>&lt;/Amend&gt;</w:t>
      </w:r>
    </w:p>
    <w:p w14:paraId="24775A1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155</w:t>
      </w:r>
      <w:r w:rsidRPr="00E6201F">
        <w:rPr>
          <w:rStyle w:val="HideTWBExt"/>
          <w:b w:val="0"/>
        </w:rPr>
        <w:t>&lt;/NumAm&gt;</w:t>
      </w:r>
    </w:p>
    <w:p w14:paraId="11C83A24" w14:textId="77777777" w:rsidR="005E0916" w:rsidRPr="00E6201F" w:rsidRDefault="005E0916" w:rsidP="005E0916">
      <w:pPr>
        <w:pStyle w:val="NormalBold"/>
      </w:pPr>
      <w:r w:rsidRPr="00E6201F">
        <w:rPr>
          <w:rStyle w:val="HideTWBExt"/>
          <w:b w:val="0"/>
        </w:rPr>
        <w:t>&lt;RepeatBlock-By&gt;&lt;Members&gt;</w:t>
      </w:r>
      <w:r w:rsidRPr="00E6201F">
        <w:t>Loucas Fourlas</w:t>
      </w:r>
      <w:r w:rsidRPr="00E6201F">
        <w:rPr>
          <w:rStyle w:val="HideTWBExt"/>
          <w:b w:val="0"/>
        </w:rPr>
        <w:t>&lt;/Members&gt;</w:t>
      </w:r>
    </w:p>
    <w:p w14:paraId="496B2E60" w14:textId="77777777" w:rsidR="005E0916" w:rsidRPr="00E6201F" w:rsidRDefault="005E0916" w:rsidP="005E0916">
      <w:pPr>
        <w:pStyle w:val="NormalBold"/>
      </w:pPr>
      <w:r w:rsidRPr="00E6201F">
        <w:rPr>
          <w:rStyle w:val="HideTWBExt"/>
          <w:b w:val="0"/>
        </w:rPr>
        <w:t>&lt;/RepeatBlock-By&gt;</w:t>
      </w:r>
    </w:p>
    <w:p w14:paraId="2FDEF4A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75CE4CB" w14:textId="77777777" w:rsidR="005E0916" w:rsidRPr="00E6201F" w:rsidRDefault="005E0916" w:rsidP="005E0916">
      <w:pPr>
        <w:pStyle w:val="NormalBold"/>
      </w:pPr>
      <w:r w:rsidRPr="00E6201F">
        <w:rPr>
          <w:rStyle w:val="HideTWBExt"/>
          <w:b w:val="0"/>
        </w:rPr>
        <w:t>&lt;Article&gt;</w:t>
      </w:r>
      <w:r w:rsidRPr="00E6201F">
        <w:t>Paragraphe 9</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9BC1672" w14:textId="77777777" w:rsidTr="005C1C16">
        <w:trPr>
          <w:trHeight w:hRule="exact" w:val="240"/>
          <w:jc w:val="center"/>
        </w:trPr>
        <w:tc>
          <w:tcPr>
            <w:tcW w:w="9752" w:type="dxa"/>
            <w:gridSpan w:val="2"/>
            <w:tcBorders>
              <w:top w:val="nil"/>
              <w:left w:val="nil"/>
              <w:bottom w:val="nil"/>
              <w:right w:val="nil"/>
            </w:tcBorders>
          </w:tcPr>
          <w:p w14:paraId="61C1FAB7" w14:textId="77777777" w:rsidR="005E0916" w:rsidRPr="00E6201F" w:rsidRDefault="005E0916" w:rsidP="005C1C16"/>
        </w:tc>
      </w:tr>
      <w:tr w:rsidR="005E0916" w:rsidRPr="00E6201F" w14:paraId="6AFBF021" w14:textId="77777777" w:rsidTr="005C1C16">
        <w:trPr>
          <w:trHeight w:val="240"/>
          <w:jc w:val="center"/>
        </w:trPr>
        <w:tc>
          <w:tcPr>
            <w:tcW w:w="4876" w:type="dxa"/>
            <w:tcBorders>
              <w:top w:val="nil"/>
              <w:left w:val="nil"/>
              <w:bottom w:val="nil"/>
              <w:right w:val="nil"/>
            </w:tcBorders>
          </w:tcPr>
          <w:p w14:paraId="6FB5F6B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2C5D7FE" w14:textId="77777777" w:rsidR="005E0916" w:rsidRPr="00E6201F" w:rsidRDefault="005E0916" w:rsidP="005C1C16">
            <w:pPr>
              <w:pStyle w:val="AmColumnHeading"/>
            </w:pPr>
            <w:r w:rsidRPr="00E6201F">
              <w:t>Amendement</w:t>
            </w:r>
          </w:p>
        </w:tc>
      </w:tr>
      <w:tr w:rsidR="005E0916" w:rsidRPr="00E6201F" w14:paraId="488D0422" w14:textId="77777777" w:rsidTr="005C1C16">
        <w:trPr>
          <w:jc w:val="center"/>
        </w:trPr>
        <w:tc>
          <w:tcPr>
            <w:tcW w:w="4876" w:type="dxa"/>
            <w:tcBorders>
              <w:top w:val="nil"/>
              <w:left w:val="nil"/>
              <w:bottom w:val="nil"/>
              <w:right w:val="nil"/>
            </w:tcBorders>
          </w:tcPr>
          <w:p w14:paraId="5E381F6B"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w:t>
            </w:r>
            <w:r w:rsidRPr="00E6201F">
              <w:rPr>
                <w:b/>
                <w:i/>
              </w:rPr>
              <w:t>s’inquiète du manque de</w:t>
            </w:r>
            <w:r w:rsidRPr="00E6201F">
              <w:t xml:space="preserve"> piliers de recherche et d’innovation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c>
          <w:tcPr>
            <w:tcW w:w="4876" w:type="dxa"/>
            <w:tcBorders>
              <w:top w:val="nil"/>
              <w:left w:val="nil"/>
              <w:bottom w:val="nil"/>
              <w:right w:val="nil"/>
            </w:tcBorders>
          </w:tcPr>
          <w:p w14:paraId="2A1A2869" w14:textId="77777777" w:rsidR="005E0916" w:rsidRPr="00E6201F" w:rsidRDefault="005E0916" w:rsidP="005C1C16">
            <w:pPr>
              <w:pStyle w:val="Normal6a"/>
            </w:pPr>
            <w:r w:rsidRPr="00E6201F">
              <w:t>9.</w:t>
            </w:r>
            <w:r w:rsidRPr="00E6201F">
              <w:tab/>
              <w:t xml:space="preserve">souligne que le financement et les actions doivent englober les trois missions universitaires et le triangle de la connaissance que forment l’éducation, la recherche et l’innovation; </w:t>
            </w:r>
            <w:r w:rsidRPr="00E6201F">
              <w:rPr>
                <w:b/>
                <w:i/>
              </w:rPr>
              <w:t>estime que dans ce contexte,</w:t>
            </w:r>
            <w:r w:rsidRPr="00E6201F">
              <w:t xml:space="preserve"> les piliers de la recherche et de l’innovation </w:t>
            </w:r>
            <w:r w:rsidRPr="00E6201F">
              <w:rPr>
                <w:b/>
                <w:i/>
              </w:rPr>
              <w:t>devraient être renforcés</w:t>
            </w:r>
            <w:r w:rsidRPr="00E6201F">
              <w:t xml:space="preserve"> au sein des alliances; souligne le potentiel considérable des alliances pour la mise en place de réseaux de chercheurs et le partage des connaissances au niveau européen, afin de démultiplier l’impact dans des domaines stratégiques tels que l’informatique quantique ou l’intelligence artificielle;</w:t>
            </w:r>
          </w:p>
        </w:tc>
      </w:tr>
    </w:tbl>
    <w:p w14:paraId="64E46AD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9E36F75" w14:textId="77777777" w:rsidR="005E0916" w:rsidRPr="00E6201F" w:rsidRDefault="005E0916" w:rsidP="005E0916">
      <w:r w:rsidRPr="00E6201F">
        <w:rPr>
          <w:rStyle w:val="HideTWBExt"/>
        </w:rPr>
        <w:t>&lt;/Amend&gt;</w:t>
      </w:r>
    </w:p>
    <w:p w14:paraId="551497C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156</w:t>
      </w:r>
      <w:r w:rsidRPr="00E6201F">
        <w:rPr>
          <w:rStyle w:val="HideTWBExt"/>
          <w:b w:val="0"/>
        </w:rPr>
        <w:t>&lt;/NumAm&gt;</w:t>
      </w:r>
    </w:p>
    <w:p w14:paraId="120F2F05"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6B8B8D1C" w14:textId="77777777" w:rsidR="005E0916" w:rsidRPr="00E6201F" w:rsidRDefault="005E0916" w:rsidP="005E0916">
      <w:pPr>
        <w:pStyle w:val="NormalBold"/>
      </w:pPr>
      <w:r w:rsidRPr="00E6201F">
        <w:rPr>
          <w:rStyle w:val="HideTWBExt"/>
          <w:b w:val="0"/>
        </w:rPr>
        <w:t>&lt;/RepeatBlock-By&gt;</w:t>
      </w:r>
    </w:p>
    <w:p w14:paraId="63B1512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48300E3" w14:textId="77777777" w:rsidR="005E0916" w:rsidRPr="00E6201F" w:rsidRDefault="005E0916" w:rsidP="005E0916">
      <w:pPr>
        <w:pStyle w:val="NormalBold"/>
      </w:pPr>
      <w:r w:rsidRPr="00E6201F">
        <w:rPr>
          <w:rStyle w:val="HideTWBExt"/>
          <w:b w:val="0"/>
        </w:rPr>
        <w:t>&lt;Article&gt;</w:t>
      </w:r>
      <w:r w:rsidRPr="00E6201F">
        <w:t>Paragraphe 9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0981766" w14:textId="77777777" w:rsidTr="005C1C16">
        <w:trPr>
          <w:trHeight w:hRule="exact" w:val="240"/>
          <w:jc w:val="center"/>
        </w:trPr>
        <w:tc>
          <w:tcPr>
            <w:tcW w:w="9752" w:type="dxa"/>
            <w:gridSpan w:val="2"/>
            <w:tcBorders>
              <w:top w:val="nil"/>
              <w:left w:val="nil"/>
              <w:bottom w:val="nil"/>
              <w:right w:val="nil"/>
            </w:tcBorders>
          </w:tcPr>
          <w:p w14:paraId="50C5D563" w14:textId="77777777" w:rsidR="005E0916" w:rsidRPr="00E6201F" w:rsidRDefault="005E0916" w:rsidP="005C1C16"/>
        </w:tc>
      </w:tr>
      <w:tr w:rsidR="005E0916" w:rsidRPr="00E6201F" w14:paraId="5A4C118A" w14:textId="77777777" w:rsidTr="005C1C16">
        <w:trPr>
          <w:trHeight w:val="240"/>
          <w:jc w:val="center"/>
        </w:trPr>
        <w:tc>
          <w:tcPr>
            <w:tcW w:w="4876" w:type="dxa"/>
            <w:tcBorders>
              <w:top w:val="nil"/>
              <w:left w:val="nil"/>
              <w:bottom w:val="nil"/>
              <w:right w:val="nil"/>
            </w:tcBorders>
          </w:tcPr>
          <w:p w14:paraId="75C6752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9883AFE" w14:textId="77777777" w:rsidR="005E0916" w:rsidRPr="00E6201F" w:rsidRDefault="005E0916" w:rsidP="005C1C16">
            <w:pPr>
              <w:pStyle w:val="AmColumnHeading"/>
            </w:pPr>
            <w:r w:rsidRPr="00E6201F">
              <w:t>Amendement</w:t>
            </w:r>
          </w:p>
        </w:tc>
      </w:tr>
      <w:tr w:rsidR="005E0916" w:rsidRPr="00E6201F" w14:paraId="4DC86A28" w14:textId="77777777" w:rsidTr="005C1C16">
        <w:trPr>
          <w:jc w:val="center"/>
        </w:trPr>
        <w:tc>
          <w:tcPr>
            <w:tcW w:w="4876" w:type="dxa"/>
            <w:tcBorders>
              <w:top w:val="nil"/>
              <w:left w:val="nil"/>
              <w:bottom w:val="nil"/>
              <w:right w:val="nil"/>
            </w:tcBorders>
          </w:tcPr>
          <w:p w14:paraId="3349D139" w14:textId="77777777" w:rsidR="005E0916" w:rsidRPr="00E6201F" w:rsidRDefault="005E0916" w:rsidP="005C1C16">
            <w:pPr>
              <w:pStyle w:val="Normal6a"/>
            </w:pPr>
          </w:p>
        </w:tc>
        <w:tc>
          <w:tcPr>
            <w:tcW w:w="4876" w:type="dxa"/>
            <w:tcBorders>
              <w:top w:val="nil"/>
              <w:left w:val="nil"/>
              <w:bottom w:val="nil"/>
              <w:right w:val="nil"/>
            </w:tcBorders>
          </w:tcPr>
          <w:p w14:paraId="31EC3560" w14:textId="77777777" w:rsidR="005E0916" w:rsidRPr="00E6201F" w:rsidRDefault="005E0916" w:rsidP="005C1C16">
            <w:pPr>
              <w:pStyle w:val="Normal6a"/>
            </w:pPr>
            <w:r w:rsidRPr="00E6201F">
              <w:rPr>
                <w:b/>
                <w:i/>
              </w:rPr>
              <w:t>9 bis.</w:t>
            </w:r>
            <w:r w:rsidRPr="00E6201F">
              <w:tab/>
            </w:r>
            <w:r w:rsidRPr="00E6201F">
              <w:rPr>
                <w:b/>
                <w:i/>
              </w:rPr>
              <w:t>souligne la nécessité de donner la priorité aux compétences numériques et aux disciplines STIM dans la coopération universitaire, compte tenu de leur importance stratégique pour l’avenir économique et la compétitivité de l’Union; met l’accent sur l’importance d’étendre et de renforcer les programmes éducatifs en lien avec la science et les technologies afin d’augmenter le nombre de professionnels qualifiés dans ces domaines;</w:t>
            </w:r>
          </w:p>
        </w:tc>
      </w:tr>
    </w:tbl>
    <w:p w14:paraId="1C9D68E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DCE6718" w14:textId="77777777" w:rsidR="005E0916" w:rsidRPr="00E6201F" w:rsidRDefault="005E0916" w:rsidP="005E0916">
      <w:r w:rsidRPr="00E6201F">
        <w:rPr>
          <w:rStyle w:val="HideTWBExt"/>
        </w:rPr>
        <w:t>&lt;/Amend&gt;</w:t>
      </w:r>
    </w:p>
    <w:p w14:paraId="428EEEF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157</w:t>
      </w:r>
      <w:r w:rsidRPr="00E6201F">
        <w:rPr>
          <w:rStyle w:val="HideTWBExt"/>
          <w:b w:val="0"/>
        </w:rPr>
        <w:t>&lt;/NumAm&gt;</w:t>
      </w:r>
    </w:p>
    <w:p w14:paraId="00726E8C" w14:textId="77777777" w:rsidR="005E0916" w:rsidRPr="00E6201F" w:rsidRDefault="005E0916" w:rsidP="005E0916">
      <w:pPr>
        <w:pStyle w:val="NormalBold"/>
      </w:pPr>
      <w:r w:rsidRPr="00E6201F">
        <w:rPr>
          <w:rStyle w:val="HideTWBExt"/>
          <w:b w:val="0"/>
        </w:rPr>
        <w:t>&lt;RepeatBlock-By&gt;&lt;Members&gt;</w:t>
      </w:r>
      <w:r w:rsidRPr="00E6201F">
        <w:t>Sabrina Repp</w:t>
      </w:r>
      <w:r w:rsidRPr="00E6201F">
        <w:rPr>
          <w:rStyle w:val="HideTWBExt"/>
          <w:b w:val="0"/>
        </w:rPr>
        <w:t>&lt;/Members&gt;</w:t>
      </w:r>
    </w:p>
    <w:p w14:paraId="4107AB27" w14:textId="77777777" w:rsidR="005E0916" w:rsidRPr="00E6201F" w:rsidRDefault="005E0916" w:rsidP="005E0916">
      <w:pPr>
        <w:pStyle w:val="NormalBold"/>
      </w:pPr>
      <w:r w:rsidRPr="00E6201F">
        <w:rPr>
          <w:rStyle w:val="HideTWBExt"/>
          <w:b w:val="0"/>
        </w:rPr>
        <w:t>&lt;/RepeatBlock-By&gt;</w:t>
      </w:r>
    </w:p>
    <w:p w14:paraId="5E3DDD2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59C1EA" w14:textId="77777777" w:rsidR="005E0916" w:rsidRPr="00E6201F" w:rsidRDefault="005E0916" w:rsidP="005E0916">
      <w:pPr>
        <w:pStyle w:val="NormalBold"/>
      </w:pPr>
      <w:r w:rsidRPr="00E6201F">
        <w:rPr>
          <w:rStyle w:val="HideTWBExt"/>
          <w:b w:val="0"/>
        </w:rPr>
        <w:t>&lt;Article&gt;</w:t>
      </w:r>
      <w:r w:rsidRPr="00E6201F">
        <w:t>Paragraphe 9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3B1EAC2" w14:textId="77777777" w:rsidTr="005C1C16">
        <w:trPr>
          <w:trHeight w:hRule="exact" w:val="240"/>
          <w:jc w:val="center"/>
        </w:trPr>
        <w:tc>
          <w:tcPr>
            <w:tcW w:w="9752" w:type="dxa"/>
            <w:gridSpan w:val="2"/>
            <w:tcBorders>
              <w:top w:val="nil"/>
              <w:left w:val="nil"/>
              <w:bottom w:val="nil"/>
              <w:right w:val="nil"/>
            </w:tcBorders>
          </w:tcPr>
          <w:p w14:paraId="3C70EFF2" w14:textId="77777777" w:rsidR="005E0916" w:rsidRPr="00E6201F" w:rsidRDefault="005E0916" w:rsidP="005C1C16"/>
        </w:tc>
      </w:tr>
      <w:tr w:rsidR="005E0916" w:rsidRPr="00E6201F" w14:paraId="6FF7A738" w14:textId="77777777" w:rsidTr="005C1C16">
        <w:trPr>
          <w:trHeight w:val="240"/>
          <w:jc w:val="center"/>
        </w:trPr>
        <w:tc>
          <w:tcPr>
            <w:tcW w:w="4876" w:type="dxa"/>
            <w:tcBorders>
              <w:top w:val="nil"/>
              <w:left w:val="nil"/>
              <w:bottom w:val="nil"/>
              <w:right w:val="nil"/>
            </w:tcBorders>
          </w:tcPr>
          <w:p w14:paraId="6B87F82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A46FA28" w14:textId="77777777" w:rsidR="005E0916" w:rsidRPr="00E6201F" w:rsidRDefault="005E0916" w:rsidP="005C1C16">
            <w:pPr>
              <w:pStyle w:val="AmColumnHeading"/>
            </w:pPr>
            <w:r w:rsidRPr="00E6201F">
              <w:t>Amendement</w:t>
            </w:r>
          </w:p>
        </w:tc>
      </w:tr>
      <w:tr w:rsidR="005E0916" w:rsidRPr="00E6201F" w14:paraId="58E59EF0" w14:textId="77777777" w:rsidTr="005C1C16">
        <w:trPr>
          <w:jc w:val="center"/>
        </w:trPr>
        <w:tc>
          <w:tcPr>
            <w:tcW w:w="4876" w:type="dxa"/>
            <w:tcBorders>
              <w:top w:val="nil"/>
              <w:left w:val="nil"/>
              <w:bottom w:val="nil"/>
              <w:right w:val="nil"/>
            </w:tcBorders>
          </w:tcPr>
          <w:p w14:paraId="0AD7159E" w14:textId="77777777" w:rsidR="005E0916" w:rsidRPr="00E6201F" w:rsidRDefault="005E0916" w:rsidP="005C1C16">
            <w:pPr>
              <w:pStyle w:val="Normal6a"/>
            </w:pPr>
          </w:p>
        </w:tc>
        <w:tc>
          <w:tcPr>
            <w:tcW w:w="4876" w:type="dxa"/>
            <w:tcBorders>
              <w:top w:val="nil"/>
              <w:left w:val="nil"/>
              <w:bottom w:val="nil"/>
              <w:right w:val="nil"/>
            </w:tcBorders>
          </w:tcPr>
          <w:p w14:paraId="7865150D" w14:textId="77777777" w:rsidR="005E0916" w:rsidRPr="00E6201F" w:rsidRDefault="005E0916" w:rsidP="005C1C16">
            <w:pPr>
              <w:pStyle w:val="Normal6a"/>
            </w:pPr>
            <w:r w:rsidRPr="00E6201F">
              <w:rPr>
                <w:b/>
                <w:i/>
              </w:rPr>
              <w:t>9 bis.</w:t>
            </w:r>
            <w:r w:rsidRPr="00E6201F">
              <w:tab/>
            </w:r>
            <w:r w:rsidRPr="00E6201F">
              <w:rPr>
                <w:b/>
                <w:i/>
              </w:rPr>
              <w:t>souligne le rôle crucial des chercheurs et du personnel universitaire dans la réussite des alliances «universités européennes» et demande un renforcement du soutien aux activités de recherche communes, un financement durable des carrières dans la recherche et une amélioration de la mobilité et des conditions de travail au sein des alliances;</w:t>
            </w:r>
          </w:p>
        </w:tc>
      </w:tr>
    </w:tbl>
    <w:p w14:paraId="7C0F49E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193389F" w14:textId="77777777" w:rsidR="005E0916" w:rsidRPr="00E6201F" w:rsidRDefault="005E0916" w:rsidP="005E0916">
      <w:r w:rsidRPr="00E6201F">
        <w:rPr>
          <w:rStyle w:val="HideTWBExt"/>
        </w:rPr>
        <w:t>&lt;/Amend&gt;</w:t>
      </w:r>
    </w:p>
    <w:p w14:paraId="0A10E91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158</w:t>
      </w:r>
      <w:r w:rsidRPr="00E6201F">
        <w:rPr>
          <w:rStyle w:val="HideTWBExt"/>
          <w:b w:val="0"/>
        </w:rPr>
        <w:t>&lt;/NumAm&gt;</w:t>
      </w:r>
    </w:p>
    <w:p w14:paraId="45CBFEA3" w14:textId="77777777" w:rsidR="005E0916" w:rsidRPr="00E6201F" w:rsidRDefault="005E0916" w:rsidP="005E0916">
      <w:pPr>
        <w:pStyle w:val="NormalBold"/>
      </w:pPr>
      <w:r w:rsidRPr="00E6201F">
        <w:rPr>
          <w:rStyle w:val="HideTWBExt"/>
          <w:b w:val="0"/>
        </w:rPr>
        <w:t>&lt;RepeatBlock-By&gt;&lt;Members&gt;</w:t>
      </w:r>
      <w:r w:rsidRPr="00E6201F">
        <w:t>Hélder Sousa Silva, Manuela Ripa</w:t>
      </w:r>
      <w:r w:rsidRPr="00E6201F">
        <w:rPr>
          <w:rStyle w:val="HideTWBExt"/>
          <w:b w:val="0"/>
        </w:rPr>
        <w:t>&lt;/Members&gt;</w:t>
      </w:r>
    </w:p>
    <w:p w14:paraId="3DF48BC8" w14:textId="77777777" w:rsidR="005E0916" w:rsidRPr="00E6201F" w:rsidRDefault="005E0916" w:rsidP="005E0916">
      <w:pPr>
        <w:pStyle w:val="NormalBold"/>
      </w:pPr>
      <w:r w:rsidRPr="00E6201F">
        <w:rPr>
          <w:rStyle w:val="HideTWBExt"/>
          <w:b w:val="0"/>
        </w:rPr>
        <w:t>&lt;/RepeatBlock-By&gt;</w:t>
      </w:r>
    </w:p>
    <w:p w14:paraId="69A345F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BF9ABA" w14:textId="77777777" w:rsidR="005E0916" w:rsidRPr="00E6201F" w:rsidRDefault="005E0916" w:rsidP="005E0916">
      <w:pPr>
        <w:pStyle w:val="NormalBold"/>
      </w:pPr>
      <w:r w:rsidRPr="00E6201F">
        <w:rPr>
          <w:rStyle w:val="HideTWBExt"/>
          <w:b w:val="0"/>
        </w:rPr>
        <w:t>&lt;Article&gt;</w:t>
      </w:r>
      <w:r w:rsidRPr="00E6201F">
        <w:t>Paragraphe 9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1CDCBDB" w14:textId="77777777" w:rsidTr="005C1C16">
        <w:trPr>
          <w:trHeight w:hRule="exact" w:val="240"/>
          <w:jc w:val="center"/>
        </w:trPr>
        <w:tc>
          <w:tcPr>
            <w:tcW w:w="9752" w:type="dxa"/>
            <w:gridSpan w:val="2"/>
            <w:tcBorders>
              <w:top w:val="nil"/>
              <w:left w:val="nil"/>
              <w:bottom w:val="nil"/>
              <w:right w:val="nil"/>
            </w:tcBorders>
          </w:tcPr>
          <w:p w14:paraId="4C9F996D" w14:textId="77777777" w:rsidR="005E0916" w:rsidRPr="00E6201F" w:rsidRDefault="005E0916" w:rsidP="005C1C16"/>
        </w:tc>
      </w:tr>
      <w:tr w:rsidR="005E0916" w:rsidRPr="00E6201F" w14:paraId="2F7C95DD" w14:textId="77777777" w:rsidTr="005C1C16">
        <w:trPr>
          <w:trHeight w:val="240"/>
          <w:jc w:val="center"/>
        </w:trPr>
        <w:tc>
          <w:tcPr>
            <w:tcW w:w="4876" w:type="dxa"/>
            <w:tcBorders>
              <w:top w:val="nil"/>
              <w:left w:val="nil"/>
              <w:bottom w:val="nil"/>
              <w:right w:val="nil"/>
            </w:tcBorders>
          </w:tcPr>
          <w:p w14:paraId="6F12618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F356BFD" w14:textId="77777777" w:rsidR="005E0916" w:rsidRPr="00E6201F" w:rsidRDefault="005E0916" w:rsidP="005C1C16">
            <w:pPr>
              <w:pStyle w:val="AmColumnHeading"/>
            </w:pPr>
            <w:r w:rsidRPr="00E6201F">
              <w:t>Amendement</w:t>
            </w:r>
          </w:p>
        </w:tc>
      </w:tr>
      <w:tr w:rsidR="005E0916" w:rsidRPr="00E6201F" w14:paraId="0FBC867A" w14:textId="77777777" w:rsidTr="005C1C16">
        <w:trPr>
          <w:jc w:val="center"/>
        </w:trPr>
        <w:tc>
          <w:tcPr>
            <w:tcW w:w="4876" w:type="dxa"/>
            <w:tcBorders>
              <w:top w:val="nil"/>
              <w:left w:val="nil"/>
              <w:bottom w:val="nil"/>
              <w:right w:val="nil"/>
            </w:tcBorders>
          </w:tcPr>
          <w:p w14:paraId="598E07AA" w14:textId="77777777" w:rsidR="005E0916" w:rsidRPr="00E6201F" w:rsidRDefault="005E0916" w:rsidP="005C1C16">
            <w:pPr>
              <w:pStyle w:val="Normal6a"/>
            </w:pPr>
          </w:p>
        </w:tc>
        <w:tc>
          <w:tcPr>
            <w:tcW w:w="4876" w:type="dxa"/>
            <w:tcBorders>
              <w:top w:val="nil"/>
              <w:left w:val="nil"/>
              <w:bottom w:val="nil"/>
              <w:right w:val="nil"/>
            </w:tcBorders>
          </w:tcPr>
          <w:p w14:paraId="38C8F06E" w14:textId="77777777" w:rsidR="005E0916" w:rsidRPr="00E6201F" w:rsidRDefault="005E0916" w:rsidP="005C1C16">
            <w:pPr>
              <w:pStyle w:val="Normal6a"/>
            </w:pPr>
            <w:r w:rsidRPr="00E6201F">
              <w:rPr>
                <w:b/>
                <w:i/>
              </w:rPr>
              <w:t>9 bis.</w:t>
            </w:r>
            <w:r w:rsidRPr="00E6201F">
              <w:tab/>
            </w:r>
            <w:r w:rsidRPr="00E6201F">
              <w:rPr>
                <w:b/>
                <w:i/>
              </w:rPr>
              <w:t>souligne l’importance de renforcer les synergies entre l’espace européen de l’éducation (EEA) et l’espace européen de la recherche (EER), afin que les alliances «universités européennes» deviennent des moteurs essentiels de l’excellence universitaire intégrée, de l’innovation en matière de recherche et de l’impact social;</w:t>
            </w:r>
          </w:p>
        </w:tc>
      </w:tr>
    </w:tbl>
    <w:p w14:paraId="4E7FB9F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50EACDA" w14:textId="77777777" w:rsidR="005E0916" w:rsidRPr="00E6201F" w:rsidRDefault="005E0916" w:rsidP="005E0916">
      <w:r w:rsidRPr="00E6201F">
        <w:rPr>
          <w:rStyle w:val="HideTWBExt"/>
        </w:rPr>
        <w:t>&lt;/Amend&gt;</w:t>
      </w:r>
    </w:p>
    <w:p w14:paraId="4BCCA30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159</w:t>
      </w:r>
      <w:r w:rsidRPr="00E6201F">
        <w:rPr>
          <w:rStyle w:val="HideTWBExt"/>
          <w:b w:val="0"/>
        </w:rPr>
        <w:t>&lt;/NumAm&gt;</w:t>
      </w:r>
    </w:p>
    <w:p w14:paraId="0496455E"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13EFDF1F" w14:textId="77777777" w:rsidR="005E0916" w:rsidRPr="00E6201F" w:rsidRDefault="005E0916" w:rsidP="005E0916">
      <w:pPr>
        <w:pStyle w:val="NormalBold"/>
      </w:pPr>
      <w:r w:rsidRPr="00E6201F">
        <w:rPr>
          <w:rStyle w:val="HideTWBExt"/>
          <w:b w:val="0"/>
        </w:rPr>
        <w:t>&lt;/RepeatBlock-By&gt;</w:t>
      </w:r>
    </w:p>
    <w:p w14:paraId="744F760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77025F1" w14:textId="77777777" w:rsidR="005E0916" w:rsidRPr="00E6201F" w:rsidRDefault="005E0916" w:rsidP="005E0916">
      <w:pPr>
        <w:pStyle w:val="NormalBold"/>
      </w:pPr>
      <w:r w:rsidRPr="00E6201F">
        <w:rPr>
          <w:rStyle w:val="HideTWBExt"/>
          <w:b w:val="0"/>
        </w:rPr>
        <w:t>&lt;Article&gt;</w:t>
      </w:r>
      <w:r w:rsidRPr="00E6201F">
        <w:t>Paragraphe 9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9D18556" w14:textId="77777777" w:rsidTr="005C1C16">
        <w:trPr>
          <w:trHeight w:hRule="exact" w:val="240"/>
          <w:jc w:val="center"/>
        </w:trPr>
        <w:tc>
          <w:tcPr>
            <w:tcW w:w="9752" w:type="dxa"/>
            <w:gridSpan w:val="2"/>
            <w:tcBorders>
              <w:top w:val="nil"/>
              <w:left w:val="nil"/>
              <w:bottom w:val="nil"/>
              <w:right w:val="nil"/>
            </w:tcBorders>
          </w:tcPr>
          <w:p w14:paraId="146C4CF8" w14:textId="77777777" w:rsidR="005E0916" w:rsidRPr="00E6201F" w:rsidRDefault="005E0916" w:rsidP="005C1C16"/>
        </w:tc>
      </w:tr>
      <w:tr w:rsidR="005E0916" w:rsidRPr="00E6201F" w14:paraId="0F61DB4A" w14:textId="77777777" w:rsidTr="005C1C16">
        <w:trPr>
          <w:trHeight w:val="240"/>
          <w:jc w:val="center"/>
        </w:trPr>
        <w:tc>
          <w:tcPr>
            <w:tcW w:w="4876" w:type="dxa"/>
            <w:tcBorders>
              <w:top w:val="nil"/>
              <w:left w:val="nil"/>
              <w:bottom w:val="nil"/>
              <w:right w:val="nil"/>
            </w:tcBorders>
          </w:tcPr>
          <w:p w14:paraId="15F4F36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12ABB57" w14:textId="77777777" w:rsidR="005E0916" w:rsidRPr="00E6201F" w:rsidRDefault="005E0916" w:rsidP="005C1C16">
            <w:pPr>
              <w:pStyle w:val="AmColumnHeading"/>
            </w:pPr>
            <w:r w:rsidRPr="00E6201F">
              <w:t>Amendement</w:t>
            </w:r>
          </w:p>
        </w:tc>
      </w:tr>
      <w:tr w:rsidR="005E0916" w:rsidRPr="00E6201F" w14:paraId="4EE8C9A5" w14:textId="77777777" w:rsidTr="005C1C16">
        <w:trPr>
          <w:jc w:val="center"/>
        </w:trPr>
        <w:tc>
          <w:tcPr>
            <w:tcW w:w="4876" w:type="dxa"/>
            <w:tcBorders>
              <w:top w:val="nil"/>
              <w:left w:val="nil"/>
              <w:bottom w:val="nil"/>
              <w:right w:val="nil"/>
            </w:tcBorders>
          </w:tcPr>
          <w:p w14:paraId="382661E7" w14:textId="77777777" w:rsidR="005E0916" w:rsidRPr="00E6201F" w:rsidRDefault="005E0916" w:rsidP="005C1C16">
            <w:pPr>
              <w:pStyle w:val="Normal6a"/>
            </w:pPr>
          </w:p>
        </w:tc>
        <w:tc>
          <w:tcPr>
            <w:tcW w:w="4876" w:type="dxa"/>
            <w:tcBorders>
              <w:top w:val="nil"/>
              <w:left w:val="nil"/>
              <w:bottom w:val="nil"/>
              <w:right w:val="nil"/>
            </w:tcBorders>
          </w:tcPr>
          <w:p w14:paraId="3386A15A" w14:textId="77777777" w:rsidR="005E0916" w:rsidRPr="00E6201F" w:rsidRDefault="005E0916" w:rsidP="005C1C16">
            <w:pPr>
              <w:pStyle w:val="Normal6a"/>
            </w:pPr>
            <w:r w:rsidRPr="00E6201F">
              <w:rPr>
                <w:b/>
                <w:i/>
              </w:rPr>
              <w:t>9 bis.</w:t>
            </w:r>
            <w:r w:rsidRPr="00E6201F">
              <w:tab/>
            </w:r>
            <w:r w:rsidRPr="00E6201F">
              <w:rPr>
                <w:b/>
                <w:i/>
              </w:rPr>
              <w:t>Souligne la nécessité de financer également des dépôts de brevet et des projets spécifiques qui auraient émergé au sein des alliances et qui seraient créateurs de valeur économique et de croissance;</w:t>
            </w:r>
          </w:p>
        </w:tc>
      </w:tr>
    </w:tbl>
    <w:p w14:paraId="538C918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52B72EDF" w14:textId="77777777" w:rsidR="005E0916" w:rsidRPr="00E6201F" w:rsidRDefault="005E0916" w:rsidP="005E0916">
      <w:r w:rsidRPr="00E6201F">
        <w:rPr>
          <w:rStyle w:val="HideTWBExt"/>
        </w:rPr>
        <w:t>&lt;/Amend&gt;</w:t>
      </w:r>
    </w:p>
    <w:p w14:paraId="62B35B3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160</w:t>
      </w:r>
      <w:r w:rsidRPr="00E6201F">
        <w:rPr>
          <w:rStyle w:val="HideTWBExt"/>
          <w:b w:val="0"/>
        </w:rPr>
        <w:t>&lt;/NumAm&gt;</w:t>
      </w:r>
    </w:p>
    <w:p w14:paraId="15BE80C8"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485F368C" w14:textId="77777777" w:rsidR="005E0916" w:rsidRPr="00E6201F" w:rsidRDefault="005E0916" w:rsidP="005E0916">
      <w:pPr>
        <w:pStyle w:val="NormalBold"/>
      </w:pPr>
      <w:r w:rsidRPr="00E6201F">
        <w:rPr>
          <w:rStyle w:val="HideTWBExt"/>
          <w:b w:val="0"/>
        </w:rPr>
        <w:t>&lt;/RepeatBlock-By&gt;</w:t>
      </w:r>
    </w:p>
    <w:p w14:paraId="07BC740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3BCCC5F" w14:textId="77777777" w:rsidR="005E0916" w:rsidRPr="00E6201F" w:rsidRDefault="005E0916" w:rsidP="005E0916">
      <w:pPr>
        <w:pStyle w:val="NormalBold"/>
      </w:pPr>
      <w:r w:rsidRPr="00E6201F">
        <w:rPr>
          <w:rStyle w:val="HideTWBExt"/>
          <w:b w:val="0"/>
        </w:rPr>
        <w:t>&lt;Article&gt;</w:t>
      </w:r>
      <w:r w:rsidRPr="00E6201F">
        <w:t>Paragraphe 10</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F5DF4BF" w14:textId="77777777" w:rsidTr="005C1C16">
        <w:trPr>
          <w:trHeight w:hRule="exact" w:val="240"/>
          <w:jc w:val="center"/>
        </w:trPr>
        <w:tc>
          <w:tcPr>
            <w:tcW w:w="9752" w:type="dxa"/>
            <w:gridSpan w:val="2"/>
            <w:tcBorders>
              <w:top w:val="nil"/>
              <w:left w:val="nil"/>
              <w:bottom w:val="nil"/>
              <w:right w:val="nil"/>
            </w:tcBorders>
          </w:tcPr>
          <w:p w14:paraId="5CF93473" w14:textId="77777777" w:rsidR="005E0916" w:rsidRPr="00E6201F" w:rsidRDefault="005E0916" w:rsidP="005C1C16"/>
        </w:tc>
      </w:tr>
      <w:tr w:rsidR="005E0916" w:rsidRPr="00E6201F" w14:paraId="6CE02E81" w14:textId="77777777" w:rsidTr="005C1C16">
        <w:trPr>
          <w:trHeight w:val="240"/>
          <w:jc w:val="center"/>
        </w:trPr>
        <w:tc>
          <w:tcPr>
            <w:tcW w:w="4876" w:type="dxa"/>
            <w:tcBorders>
              <w:top w:val="nil"/>
              <w:left w:val="nil"/>
              <w:bottom w:val="nil"/>
              <w:right w:val="nil"/>
            </w:tcBorders>
          </w:tcPr>
          <w:p w14:paraId="32831C7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AE84D08" w14:textId="77777777" w:rsidR="005E0916" w:rsidRPr="00E6201F" w:rsidRDefault="005E0916" w:rsidP="005C1C16">
            <w:pPr>
              <w:pStyle w:val="AmColumnHeading"/>
            </w:pPr>
            <w:r w:rsidRPr="00E6201F">
              <w:t>Amendement</w:t>
            </w:r>
          </w:p>
        </w:tc>
      </w:tr>
      <w:tr w:rsidR="005E0916" w:rsidRPr="00E6201F" w14:paraId="1BEB4879" w14:textId="77777777" w:rsidTr="005C1C16">
        <w:trPr>
          <w:jc w:val="center"/>
        </w:trPr>
        <w:tc>
          <w:tcPr>
            <w:tcW w:w="4876" w:type="dxa"/>
            <w:tcBorders>
              <w:top w:val="nil"/>
              <w:left w:val="nil"/>
              <w:bottom w:val="nil"/>
              <w:right w:val="nil"/>
            </w:tcBorders>
          </w:tcPr>
          <w:p w14:paraId="6F64FBC7" w14:textId="77777777" w:rsidR="005E0916" w:rsidRPr="00E6201F" w:rsidRDefault="005E0916" w:rsidP="005C1C16">
            <w:pPr>
              <w:pStyle w:val="Normal6a"/>
            </w:pPr>
            <w:r w:rsidRPr="00E6201F">
              <w:t>10.</w:t>
            </w:r>
            <w:r w:rsidRPr="00E6201F">
              <w:tab/>
              <w:t xml:space="preserve">souligne la nécessité d’un financement </w:t>
            </w:r>
            <w:r w:rsidRPr="00E6201F">
              <w:rPr>
                <w:b/>
                <w:i/>
              </w:rPr>
              <w:t>durable et</w:t>
            </w:r>
            <w:r w:rsidRPr="00E6201F">
              <w:t xml:space="preserve"> prévisible des alliances actuelles</w:t>
            </w:r>
            <w:r w:rsidRPr="00E6201F">
              <w:rPr>
                <w:b/>
                <w:i/>
              </w:rPr>
              <w:t>; prie la Commission d’envisager de</w:t>
            </w:r>
            <w:r w:rsidRPr="00E6201F">
              <w:t xml:space="preserve"> réserver les futurs appels à </w:t>
            </w:r>
            <w:r w:rsidRPr="00E6201F">
              <w:rPr>
                <w:b/>
                <w:i/>
              </w:rPr>
              <w:t>la poursuite des</w:t>
            </w:r>
            <w:r w:rsidRPr="00E6201F">
              <w:t xml:space="preserve"> alliances </w:t>
            </w:r>
            <w:r w:rsidRPr="00E6201F">
              <w:rPr>
                <w:b/>
                <w:i/>
              </w:rPr>
              <w:t>actuelles</w:t>
            </w:r>
            <w:r w:rsidRPr="00E6201F">
              <w:t xml:space="preserve"> fructueuses</w:t>
            </w:r>
            <w:r w:rsidRPr="00E6201F">
              <w:rPr>
                <w:b/>
                <w:i/>
              </w:rPr>
              <w:t>; prie la Commission de veiller à ce que la procédure de candidature reste aussi simple que possible</w:t>
            </w:r>
            <w:r w:rsidRPr="00E6201F">
              <w:t>;</w:t>
            </w:r>
          </w:p>
        </w:tc>
        <w:tc>
          <w:tcPr>
            <w:tcW w:w="4876" w:type="dxa"/>
            <w:tcBorders>
              <w:top w:val="nil"/>
              <w:left w:val="nil"/>
              <w:bottom w:val="nil"/>
              <w:right w:val="nil"/>
            </w:tcBorders>
          </w:tcPr>
          <w:p w14:paraId="101BF74F" w14:textId="77777777" w:rsidR="005E0916" w:rsidRPr="00E6201F" w:rsidRDefault="005E0916" w:rsidP="005C1C16">
            <w:pPr>
              <w:pStyle w:val="Normal6a"/>
            </w:pPr>
            <w:r w:rsidRPr="00E6201F">
              <w:t>10.</w:t>
            </w:r>
            <w:r w:rsidRPr="00E6201F">
              <w:tab/>
              <w:t>Souligne la nécessité d’un financement prévisible des alliances actuelles</w:t>
            </w:r>
            <w:r w:rsidRPr="00E6201F">
              <w:rPr>
                <w:b/>
                <w:i/>
              </w:rPr>
              <w:t>, mais rappelle que tout financement européen doit être strictement conditionné à des critères de transparence, de neutralité idéologique et de respect des valeurs fondamentales européennes ; alerte sur les dérives constatées dans certains partenariats Erasmus ayant conduit à financer des établissements liés à l’islamisme radical ; demande un renforcement immédiat des mécanismes de contrôle et d’audit sur les fonds attribués ; appelle à</w:t>
            </w:r>
            <w:r w:rsidRPr="00E6201F">
              <w:t xml:space="preserve"> réserver les futurs appels à </w:t>
            </w:r>
            <w:r w:rsidRPr="00E6201F">
              <w:rPr>
                <w:b/>
                <w:i/>
              </w:rPr>
              <w:t>projets aux</w:t>
            </w:r>
            <w:r w:rsidRPr="00E6201F">
              <w:t xml:space="preserve"> alliances </w:t>
            </w:r>
            <w:r w:rsidRPr="00E6201F">
              <w:rPr>
                <w:b/>
                <w:i/>
              </w:rPr>
              <w:t>réellement</w:t>
            </w:r>
            <w:r w:rsidRPr="00E6201F">
              <w:t xml:space="preserve"> fructueuses</w:t>
            </w:r>
            <w:r w:rsidRPr="00E6201F">
              <w:rPr>
                <w:b/>
                <w:i/>
              </w:rPr>
              <w:t>, en excluant toute structure promouvant des idéologies contraires à la civilisation européenne</w:t>
            </w:r>
            <w:r w:rsidRPr="00E6201F">
              <w:t>;</w:t>
            </w:r>
          </w:p>
        </w:tc>
      </w:tr>
    </w:tbl>
    <w:p w14:paraId="2C481B5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654D4965" w14:textId="77777777" w:rsidR="005E0916" w:rsidRPr="00E6201F" w:rsidRDefault="005E0916" w:rsidP="005E0916">
      <w:r w:rsidRPr="00E6201F">
        <w:rPr>
          <w:rStyle w:val="HideTWBExt"/>
        </w:rPr>
        <w:t>&lt;/Amend&gt;</w:t>
      </w:r>
    </w:p>
    <w:p w14:paraId="1E152A7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161</w:t>
      </w:r>
      <w:r w:rsidRPr="00E6201F">
        <w:rPr>
          <w:rStyle w:val="HideTWBExt"/>
          <w:b w:val="0"/>
        </w:rPr>
        <w:t>&lt;/NumAm&gt;</w:t>
      </w:r>
    </w:p>
    <w:p w14:paraId="2D0A3E11"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7CFBE62B" w14:textId="77777777" w:rsidR="005E0916" w:rsidRPr="00E6201F" w:rsidRDefault="005E0916" w:rsidP="005E0916">
      <w:pPr>
        <w:pStyle w:val="NormalBold"/>
      </w:pPr>
      <w:r w:rsidRPr="00E6201F">
        <w:rPr>
          <w:rStyle w:val="HideTWBExt"/>
          <w:b w:val="0"/>
        </w:rPr>
        <w:t>&lt;/RepeatBlock-By&gt;</w:t>
      </w:r>
    </w:p>
    <w:p w14:paraId="66B9F13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678C8C" w14:textId="77777777" w:rsidR="005E0916" w:rsidRPr="00E6201F" w:rsidRDefault="005E0916" w:rsidP="005E0916">
      <w:pPr>
        <w:pStyle w:val="NormalBold"/>
      </w:pPr>
      <w:r w:rsidRPr="00E6201F">
        <w:rPr>
          <w:rStyle w:val="HideTWBExt"/>
          <w:b w:val="0"/>
        </w:rPr>
        <w:t>&lt;Article&gt;</w:t>
      </w:r>
      <w:r w:rsidRPr="00E6201F">
        <w:t>Paragraphe 10</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373FB2E" w14:textId="77777777" w:rsidTr="005C1C16">
        <w:trPr>
          <w:trHeight w:hRule="exact" w:val="240"/>
          <w:jc w:val="center"/>
        </w:trPr>
        <w:tc>
          <w:tcPr>
            <w:tcW w:w="9752" w:type="dxa"/>
            <w:gridSpan w:val="2"/>
            <w:tcBorders>
              <w:top w:val="nil"/>
              <w:left w:val="nil"/>
              <w:bottom w:val="nil"/>
              <w:right w:val="nil"/>
            </w:tcBorders>
          </w:tcPr>
          <w:p w14:paraId="4D8787DD" w14:textId="77777777" w:rsidR="005E0916" w:rsidRPr="00E6201F" w:rsidRDefault="005E0916" w:rsidP="005C1C16"/>
        </w:tc>
      </w:tr>
      <w:tr w:rsidR="005E0916" w:rsidRPr="00E6201F" w14:paraId="1FA915CF" w14:textId="77777777" w:rsidTr="005C1C16">
        <w:trPr>
          <w:trHeight w:val="240"/>
          <w:jc w:val="center"/>
        </w:trPr>
        <w:tc>
          <w:tcPr>
            <w:tcW w:w="4876" w:type="dxa"/>
            <w:tcBorders>
              <w:top w:val="nil"/>
              <w:left w:val="nil"/>
              <w:bottom w:val="nil"/>
              <w:right w:val="nil"/>
            </w:tcBorders>
          </w:tcPr>
          <w:p w14:paraId="7378020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DF1C896" w14:textId="77777777" w:rsidR="005E0916" w:rsidRPr="00E6201F" w:rsidRDefault="005E0916" w:rsidP="005C1C16">
            <w:pPr>
              <w:pStyle w:val="AmColumnHeading"/>
            </w:pPr>
            <w:r w:rsidRPr="00E6201F">
              <w:t>Amendement</w:t>
            </w:r>
          </w:p>
        </w:tc>
      </w:tr>
      <w:tr w:rsidR="005E0916" w:rsidRPr="00E6201F" w14:paraId="51061633" w14:textId="77777777" w:rsidTr="005C1C16">
        <w:trPr>
          <w:jc w:val="center"/>
        </w:trPr>
        <w:tc>
          <w:tcPr>
            <w:tcW w:w="4876" w:type="dxa"/>
            <w:tcBorders>
              <w:top w:val="nil"/>
              <w:left w:val="nil"/>
              <w:bottom w:val="nil"/>
              <w:right w:val="nil"/>
            </w:tcBorders>
          </w:tcPr>
          <w:p w14:paraId="34B66E95" w14:textId="77777777" w:rsidR="005E0916" w:rsidRPr="00E6201F" w:rsidRDefault="005E0916" w:rsidP="005C1C16">
            <w:pPr>
              <w:pStyle w:val="Normal6a"/>
            </w:pPr>
            <w:r w:rsidRPr="00E6201F">
              <w:t>10.</w:t>
            </w:r>
            <w:r w:rsidRPr="00E6201F">
              <w:tab/>
              <w:t>souligne la nécessité d’un financement durable et prévisible des alliances actuelles; prie la Commission d’envisager de réserver les futurs appels à la poursuite des alliances actuelles fructueuses; prie la Commission de veiller à ce que la procédure de candidature reste aussi simple que possible;</w:t>
            </w:r>
          </w:p>
        </w:tc>
        <w:tc>
          <w:tcPr>
            <w:tcW w:w="4876" w:type="dxa"/>
            <w:tcBorders>
              <w:top w:val="nil"/>
              <w:left w:val="nil"/>
              <w:bottom w:val="nil"/>
              <w:right w:val="nil"/>
            </w:tcBorders>
          </w:tcPr>
          <w:p w14:paraId="55BD0F70" w14:textId="77777777" w:rsidR="005E0916" w:rsidRPr="00E6201F" w:rsidRDefault="005E0916" w:rsidP="005C1C16">
            <w:pPr>
              <w:pStyle w:val="Normal6a"/>
            </w:pPr>
            <w:r w:rsidRPr="00E6201F">
              <w:t>10.</w:t>
            </w:r>
            <w:r w:rsidRPr="00E6201F">
              <w:tab/>
              <w:t xml:space="preserve">souligne la nécessité d’un financement </w:t>
            </w:r>
            <w:r w:rsidRPr="00E6201F">
              <w:rPr>
                <w:b/>
                <w:i/>
              </w:rPr>
              <w:t>holistique</w:t>
            </w:r>
            <w:r w:rsidRPr="00E6201F">
              <w:t>, durable et prévisible des alliances actuelles; prie la Commission d’envisager de réserver les futurs appels à la poursuite des alliances actuelles fructueuses</w:t>
            </w:r>
            <w:r w:rsidRPr="00E6201F">
              <w:rPr>
                <w:b/>
                <w:i/>
              </w:rPr>
              <w:t>, leur permettant ainsi d’approfondir leur intégration et de s’appuyer sur leurs réalisations</w:t>
            </w:r>
            <w:r w:rsidRPr="00E6201F">
              <w:t>; prie la Commission de veiller à ce que la procédure de candidature reste aussi simple que possible</w:t>
            </w:r>
            <w:r w:rsidRPr="00E6201F">
              <w:rPr>
                <w:b/>
                <w:i/>
              </w:rPr>
              <w:t>, en évitant les approches fondées sur des projets, tout en évaluant le pouvoir de transformation et les réalisations des alliances pour mettre en évidence les modèles qui entraînent une transformation notable dans les domaines de l’enseignement supérieur et de la recherche en Europe et qui répondent à la charte Erasmus pour l’enseignement supérieur</w:t>
            </w:r>
            <w:r w:rsidRPr="00E6201F">
              <w:t>;</w:t>
            </w:r>
          </w:p>
        </w:tc>
      </w:tr>
    </w:tbl>
    <w:p w14:paraId="718E8C8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4B2D7E4" w14:textId="77777777" w:rsidR="005E0916" w:rsidRPr="00E6201F" w:rsidRDefault="005E0916" w:rsidP="005E0916">
      <w:r w:rsidRPr="00E6201F">
        <w:rPr>
          <w:rStyle w:val="HideTWBExt"/>
        </w:rPr>
        <w:t>&lt;/Amend&gt;</w:t>
      </w:r>
    </w:p>
    <w:p w14:paraId="5C5A29D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162</w:t>
      </w:r>
      <w:r w:rsidRPr="00E6201F">
        <w:rPr>
          <w:rStyle w:val="HideTWBExt"/>
          <w:b w:val="0"/>
        </w:rPr>
        <w:t>&lt;/NumAm&gt;</w:t>
      </w:r>
    </w:p>
    <w:p w14:paraId="0A03BDB4"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4C915664"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7EAC1669" w14:textId="77777777" w:rsidR="005E0916" w:rsidRPr="00E6201F" w:rsidRDefault="005E0916" w:rsidP="005E0916">
      <w:pPr>
        <w:pStyle w:val="NormalBold"/>
      </w:pPr>
      <w:r w:rsidRPr="00E6201F">
        <w:rPr>
          <w:rStyle w:val="HideTWBExt"/>
          <w:b w:val="0"/>
        </w:rPr>
        <w:t>&lt;/RepeatBlock-By&gt;</w:t>
      </w:r>
    </w:p>
    <w:p w14:paraId="2AE4C36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5298A5B" w14:textId="77777777" w:rsidR="005E0916" w:rsidRPr="00E6201F" w:rsidRDefault="005E0916" w:rsidP="005E0916">
      <w:pPr>
        <w:pStyle w:val="NormalBold"/>
      </w:pPr>
      <w:r w:rsidRPr="00E6201F">
        <w:rPr>
          <w:rStyle w:val="HideTWBExt"/>
          <w:b w:val="0"/>
        </w:rPr>
        <w:t>&lt;Article&gt;</w:t>
      </w:r>
      <w:r w:rsidRPr="00E6201F">
        <w:t>Paragraphe 10</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0A74FE0" w14:textId="77777777" w:rsidTr="005C1C16">
        <w:trPr>
          <w:trHeight w:hRule="exact" w:val="240"/>
          <w:jc w:val="center"/>
        </w:trPr>
        <w:tc>
          <w:tcPr>
            <w:tcW w:w="9752" w:type="dxa"/>
            <w:gridSpan w:val="2"/>
            <w:tcBorders>
              <w:top w:val="nil"/>
              <w:left w:val="nil"/>
              <w:bottom w:val="nil"/>
              <w:right w:val="nil"/>
            </w:tcBorders>
          </w:tcPr>
          <w:p w14:paraId="45AD9E86" w14:textId="77777777" w:rsidR="005E0916" w:rsidRPr="00E6201F" w:rsidRDefault="005E0916" w:rsidP="005C1C16"/>
        </w:tc>
      </w:tr>
      <w:tr w:rsidR="005E0916" w:rsidRPr="00E6201F" w14:paraId="1C9D5DA1" w14:textId="77777777" w:rsidTr="005C1C16">
        <w:trPr>
          <w:trHeight w:val="240"/>
          <w:jc w:val="center"/>
        </w:trPr>
        <w:tc>
          <w:tcPr>
            <w:tcW w:w="4876" w:type="dxa"/>
            <w:tcBorders>
              <w:top w:val="nil"/>
              <w:left w:val="nil"/>
              <w:bottom w:val="nil"/>
              <w:right w:val="nil"/>
            </w:tcBorders>
          </w:tcPr>
          <w:p w14:paraId="1DB00C0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5C97515" w14:textId="77777777" w:rsidR="005E0916" w:rsidRPr="00E6201F" w:rsidRDefault="005E0916" w:rsidP="005C1C16">
            <w:pPr>
              <w:pStyle w:val="AmColumnHeading"/>
            </w:pPr>
            <w:r w:rsidRPr="00E6201F">
              <w:t>Amendement</w:t>
            </w:r>
          </w:p>
        </w:tc>
      </w:tr>
      <w:tr w:rsidR="005E0916" w:rsidRPr="00E6201F" w14:paraId="76E8CFA8" w14:textId="77777777" w:rsidTr="005C1C16">
        <w:trPr>
          <w:jc w:val="center"/>
        </w:trPr>
        <w:tc>
          <w:tcPr>
            <w:tcW w:w="4876" w:type="dxa"/>
            <w:tcBorders>
              <w:top w:val="nil"/>
              <w:left w:val="nil"/>
              <w:bottom w:val="nil"/>
              <w:right w:val="nil"/>
            </w:tcBorders>
          </w:tcPr>
          <w:p w14:paraId="5C1DA967" w14:textId="77777777" w:rsidR="005E0916" w:rsidRPr="00E6201F" w:rsidRDefault="005E0916" w:rsidP="005C1C16">
            <w:pPr>
              <w:pStyle w:val="Normal6a"/>
            </w:pPr>
            <w:r w:rsidRPr="00E6201F">
              <w:t>10.</w:t>
            </w:r>
            <w:r w:rsidRPr="00E6201F">
              <w:tab/>
              <w:t>souligne la nécessité d’un financement durable et prévisible des alliances actuelles; prie la Commission d’envisager de réserver les futurs appels à la poursuite des alliances actuelles fructueuses; prie la Commission de veiller à ce que la procédure de candidature reste aussi simple que possible;</w:t>
            </w:r>
          </w:p>
        </w:tc>
        <w:tc>
          <w:tcPr>
            <w:tcW w:w="4876" w:type="dxa"/>
            <w:tcBorders>
              <w:top w:val="nil"/>
              <w:left w:val="nil"/>
              <w:bottom w:val="nil"/>
              <w:right w:val="nil"/>
            </w:tcBorders>
          </w:tcPr>
          <w:p w14:paraId="78F8ABEE" w14:textId="77777777" w:rsidR="005E0916" w:rsidRPr="00E6201F" w:rsidRDefault="005E0916" w:rsidP="005C1C16">
            <w:pPr>
              <w:pStyle w:val="Normal6a"/>
            </w:pPr>
            <w:r w:rsidRPr="00E6201F">
              <w:t>10.</w:t>
            </w:r>
            <w:r w:rsidRPr="00E6201F">
              <w:tab/>
              <w:t xml:space="preserve">souligne la nécessité d’un financement durable et prévisible des alliances actuelles; prie la Commission d’envisager de réserver les futurs appels à la poursuite des alliances actuelles fructueuses; prie la Commission de veiller à ce que la procédure de candidature reste aussi simple que possible; </w:t>
            </w:r>
            <w:r w:rsidRPr="00E6201F">
              <w:rPr>
                <w:b/>
                <w:i/>
              </w:rPr>
              <w:t>prie la Commission de simplifier les procédures administratives et d’établissement de rapports; encourage une procédure de renouvellement accélérée pour les alliances réussies afin de garantir un financement continu sans charges administratives excessives;</w:t>
            </w:r>
          </w:p>
        </w:tc>
      </w:tr>
    </w:tbl>
    <w:p w14:paraId="5C73462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D575C8C" w14:textId="77777777" w:rsidR="005E0916" w:rsidRPr="00E6201F" w:rsidRDefault="005E0916" w:rsidP="005E0916">
      <w:r w:rsidRPr="00E6201F">
        <w:rPr>
          <w:rStyle w:val="HideTWBExt"/>
        </w:rPr>
        <w:t>&lt;/Amend&gt;</w:t>
      </w:r>
    </w:p>
    <w:p w14:paraId="1989A71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163</w:t>
      </w:r>
      <w:r w:rsidRPr="00E6201F">
        <w:rPr>
          <w:rStyle w:val="HideTWBExt"/>
          <w:b w:val="0"/>
        </w:rPr>
        <w:t>&lt;/NumAm&gt;</w:t>
      </w:r>
    </w:p>
    <w:p w14:paraId="50DCBDC1"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F68741F" w14:textId="77777777" w:rsidR="005E0916" w:rsidRPr="00E6201F" w:rsidRDefault="005E0916" w:rsidP="005E0916">
      <w:pPr>
        <w:pStyle w:val="NormalBold"/>
      </w:pPr>
      <w:r w:rsidRPr="00E6201F">
        <w:rPr>
          <w:rStyle w:val="HideTWBExt"/>
          <w:b w:val="0"/>
        </w:rPr>
        <w:t>&lt;/RepeatBlock-By&gt;</w:t>
      </w:r>
    </w:p>
    <w:p w14:paraId="253BAF6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DC458E7" w14:textId="77777777" w:rsidR="005E0916" w:rsidRPr="00E6201F" w:rsidRDefault="005E0916" w:rsidP="005E0916">
      <w:pPr>
        <w:pStyle w:val="NormalBold"/>
      </w:pPr>
      <w:r w:rsidRPr="00E6201F">
        <w:rPr>
          <w:rStyle w:val="HideTWBExt"/>
          <w:b w:val="0"/>
        </w:rPr>
        <w:t>&lt;Article&gt;</w:t>
      </w:r>
      <w:r w:rsidRPr="00E6201F">
        <w:t>Paragraphe 10</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B151C6F" w14:textId="77777777" w:rsidTr="005C1C16">
        <w:trPr>
          <w:trHeight w:hRule="exact" w:val="240"/>
          <w:jc w:val="center"/>
        </w:trPr>
        <w:tc>
          <w:tcPr>
            <w:tcW w:w="9752" w:type="dxa"/>
            <w:gridSpan w:val="2"/>
            <w:tcBorders>
              <w:top w:val="nil"/>
              <w:left w:val="nil"/>
              <w:bottom w:val="nil"/>
              <w:right w:val="nil"/>
            </w:tcBorders>
          </w:tcPr>
          <w:p w14:paraId="7093A45B" w14:textId="77777777" w:rsidR="005E0916" w:rsidRPr="00E6201F" w:rsidRDefault="005E0916" w:rsidP="005C1C16"/>
        </w:tc>
      </w:tr>
      <w:tr w:rsidR="005E0916" w:rsidRPr="00E6201F" w14:paraId="028DC915" w14:textId="77777777" w:rsidTr="005C1C16">
        <w:trPr>
          <w:trHeight w:val="240"/>
          <w:jc w:val="center"/>
        </w:trPr>
        <w:tc>
          <w:tcPr>
            <w:tcW w:w="4876" w:type="dxa"/>
            <w:tcBorders>
              <w:top w:val="nil"/>
              <w:left w:val="nil"/>
              <w:bottom w:val="nil"/>
              <w:right w:val="nil"/>
            </w:tcBorders>
          </w:tcPr>
          <w:p w14:paraId="23F0C56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6D13291" w14:textId="77777777" w:rsidR="005E0916" w:rsidRPr="00E6201F" w:rsidRDefault="005E0916" w:rsidP="005C1C16">
            <w:pPr>
              <w:pStyle w:val="AmColumnHeading"/>
            </w:pPr>
            <w:r w:rsidRPr="00E6201F">
              <w:t>Amendement</w:t>
            </w:r>
          </w:p>
        </w:tc>
      </w:tr>
      <w:tr w:rsidR="005E0916" w:rsidRPr="00E6201F" w14:paraId="279D57C6" w14:textId="77777777" w:rsidTr="005C1C16">
        <w:trPr>
          <w:jc w:val="center"/>
        </w:trPr>
        <w:tc>
          <w:tcPr>
            <w:tcW w:w="4876" w:type="dxa"/>
            <w:tcBorders>
              <w:top w:val="nil"/>
              <w:left w:val="nil"/>
              <w:bottom w:val="nil"/>
              <w:right w:val="nil"/>
            </w:tcBorders>
          </w:tcPr>
          <w:p w14:paraId="1467ED65" w14:textId="77777777" w:rsidR="005E0916" w:rsidRPr="00E6201F" w:rsidRDefault="005E0916" w:rsidP="005C1C16">
            <w:pPr>
              <w:pStyle w:val="Normal6a"/>
            </w:pPr>
            <w:r w:rsidRPr="00E6201F">
              <w:t>10.</w:t>
            </w:r>
            <w:r w:rsidRPr="00E6201F">
              <w:tab/>
              <w:t>souligne la nécessité d’un financement durable et prévisible des alliances actuelles; prie la Commission d’envisager de réserver les futurs appels à la poursuite des alliances actuelles fructueuses; prie la Commission de veiller à ce que la procédure de candidature reste aussi simple que possible;</w:t>
            </w:r>
          </w:p>
        </w:tc>
        <w:tc>
          <w:tcPr>
            <w:tcW w:w="4876" w:type="dxa"/>
            <w:tcBorders>
              <w:top w:val="nil"/>
              <w:left w:val="nil"/>
              <w:bottom w:val="nil"/>
              <w:right w:val="nil"/>
            </w:tcBorders>
          </w:tcPr>
          <w:p w14:paraId="720AE919" w14:textId="77777777" w:rsidR="005E0916" w:rsidRPr="00E6201F" w:rsidRDefault="005E0916" w:rsidP="005C1C16">
            <w:pPr>
              <w:pStyle w:val="Normal6a"/>
            </w:pPr>
            <w:r w:rsidRPr="00E6201F">
              <w:t>10.</w:t>
            </w:r>
            <w:r w:rsidRPr="00E6201F">
              <w:tab/>
              <w:t xml:space="preserve">souligne la nécessité d’un financement durable et prévisible des alliances actuelles; prie la Commission d’envisager de réserver les futurs appels à la poursuite des alliances actuelles fructueuses; prie la Commission de veiller à ce que la procédure de candidature reste aussi simple que possible </w:t>
            </w:r>
            <w:r w:rsidRPr="00E6201F">
              <w:rPr>
                <w:b/>
                <w:i/>
              </w:rPr>
              <w:t>grâce à une communication efficace avec les administrations nationales et locales</w:t>
            </w:r>
            <w:r w:rsidRPr="00E6201F">
              <w:t>;</w:t>
            </w:r>
          </w:p>
        </w:tc>
      </w:tr>
    </w:tbl>
    <w:p w14:paraId="5A3D0BC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2FA1B72" w14:textId="77777777" w:rsidR="005E0916" w:rsidRPr="00E6201F" w:rsidRDefault="005E0916" w:rsidP="005E0916">
      <w:r w:rsidRPr="00E6201F">
        <w:rPr>
          <w:rStyle w:val="HideTWBExt"/>
        </w:rPr>
        <w:t>&lt;/Amend&gt;</w:t>
      </w:r>
    </w:p>
    <w:p w14:paraId="6B3E7B7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164</w:t>
      </w:r>
      <w:r w:rsidRPr="00E6201F">
        <w:rPr>
          <w:rStyle w:val="HideTWBExt"/>
          <w:b w:val="0"/>
        </w:rPr>
        <w:t>&lt;/NumAm&gt;</w:t>
      </w:r>
    </w:p>
    <w:p w14:paraId="57135AEC"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1C93EFB8" w14:textId="77777777" w:rsidR="005E0916" w:rsidRPr="00E6201F" w:rsidRDefault="005E0916" w:rsidP="005E0916">
      <w:pPr>
        <w:pStyle w:val="NormalBold"/>
      </w:pPr>
      <w:r w:rsidRPr="00E6201F">
        <w:rPr>
          <w:rStyle w:val="HideTWBExt"/>
          <w:b w:val="0"/>
        </w:rPr>
        <w:t>&lt;/RepeatBlock-By&gt;</w:t>
      </w:r>
    </w:p>
    <w:p w14:paraId="7260337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FA36353" w14:textId="77777777" w:rsidR="005E0916" w:rsidRPr="00E6201F" w:rsidRDefault="005E0916" w:rsidP="005E0916">
      <w:pPr>
        <w:pStyle w:val="NormalBold"/>
      </w:pPr>
      <w:r w:rsidRPr="00E6201F">
        <w:rPr>
          <w:rStyle w:val="HideTWBExt"/>
          <w:b w:val="0"/>
        </w:rPr>
        <w:t>&lt;Article&gt;</w:t>
      </w:r>
      <w:r w:rsidRPr="00E6201F">
        <w:t>Paragraphe 10</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B7800E9" w14:textId="77777777" w:rsidTr="005C1C16">
        <w:trPr>
          <w:trHeight w:hRule="exact" w:val="240"/>
          <w:jc w:val="center"/>
        </w:trPr>
        <w:tc>
          <w:tcPr>
            <w:tcW w:w="9752" w:type="dxa"/>
            <w:gridSpan w:val="2"/>
            <w:tcBorders>
              <w:top w:val="nil"/>
              <w:left w:val="nil"/>
              <w:bottom w:val="nil"/>
              <w:right w:val="nil"/>
            </w:tcBorders>
          </w:tcPr>
          <w:p w14:paraId="6A26542C" w14:textId="77777777" w:rsidR="005E0916" w:rsidRPr="00E6201F" w:rsidRDefault="005E0916" w:rsidP="005C1C16"/>
        </w:tc>
      </w:tr>
      <w:tr w:rsidR="005E0916" w:rsidRPr="00E6201F" w14:paraId="40993EBB" w14:textId="77777777" w:rsidTr="005C1C16">
        <w:trPr>
          <w:trHeight w:val="240"/>
          <w:jc w:val="center"/>
        </w:trPr>
        <w:tc>
          <w:tcPr>
            <w:tcW w:w="4876" w:type="dxa"/>
            <w:tcBorders>
              <w:top w:val="nil"/>
              <w:left w:val="nil"/>
              <w:bottom w:val="nil"/>
              <w:right w:val="nil"/>
            </w:tcBorders>
          </w:tcPr>
          <w:p w14:paraId="25C7DE3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FA38E5B" w14:textId="77777777" w:rsidR="005E0916" w:rsidRPr="00E6201F" w:rsidRDefault="005E0916" w:rsidP="005C1C16">
            <w:pPr>
              <w:pStyle w:val="AmColumnHeading"/>
            </w:pPr>
            <w:r w:rsidRPr="00E6201F">
              <w:t>Amendement</w:t>
            </w:r>
          </w:p>
        </w:tc>
      </w:tr>
      <w:tr w:rsidR="005E0916" w:rsidRPr="00E6201F" w14:paraId="14E390B7" w14:textId="77777777" w:rsidTr="005C1C16">
        <w:trPr>
          <w:jc w:val="center"/>
        </w:trPr>
        <w:tc>
          <w:tcPr>
            <w:tcW w:w="4876" w:type="dxa"/>
            <w:tcBorders>
              <w:top w:val="nil"/>
              <w:left w:val="nil"/>
              <w:bottom w:val="nil"/>
              <w:right w:val="nil"/>
            </w:tcBorders>
          </w:tcPr>
          <w:p w14:paraId="52086792" w14:textId="77777777" w:rsidR="005E0916" w:rsidRPr="00E6201F" w:rsidRDefault="005E0916" w:rsidP="005C1C16">
            <w:pPr>
              <w:pStyle w:val="Normal6a"/>
            </w:pPr>
            <w:r w:rsidRPr="00E6201F">
              <w:t>10.</w:t>
            </w:r>
            <w:r w:rsidRPr="00E6201F">
              <w:tab/>
              <w:t xml:space="preserve">souligne la nécessité d’un financement durable et prévisible des alliances actuelles; </w:t>
            </w:r>
            <w:r w:rsidRPr="00E6201F">
              <w:rPr>
                <w:b/>
                <w:i/>
              </w:rPr>
              <w:t>prie</w:t>
            </w:r>
            <w:r w:rsidRPr="00E6201F">
              <w:t xml:space="preserve"> la Commission </w:t>
            </w:r>
            <w:r w:rsidRPr="00E6201F">
              <w:rPr>
                <w:b/>
                <w:i/>
              </w:rPr>
              <w:t>d’envisager de réserver les futurs appels à la poursuite des</w:t>
            </w:r>
            <w:r w:rsidRPr="00E6201F">
              <w:t xml:space="preserve"> alliances </w:t>
            </w:r>
            <w:r w:rsidRPr="00E6201F">
              <w:rPr>
                <w:b/>
                <w:i/>
              </w:rPr>
              <w:t>actuelles fructueuses</w:t>
            </w:r>
            <w:r w:rsidRPr="00E6201F">
              <w:t xml:space="preserve">; prie la Commission de veiller à ce que </w:t>
            </w:r>
            <w:r w:rsidRPr="00E6201F">
              <w:rPr>
                <w:b/>
                <w:i/>
              </w:rPr>
              <w:t>la procédure</w:t>
            </w:r>
            <w:r w:rsidRPr="00E6201F">
              <w:t xml:space="preserve"> de candidature </w:t>
            </w:r>
            <w:r w:rsidRPr="00E6201F">
              <w:rPr>
                <w:b/>
                <w:i/>
              </w:rPr>
              <w:t>reste aussi simple que possible</w:t>
            </w:r>
            <w:r w:rsidRPr="00E6201F">
              <w:t>;</w:t>
            </w:r>
          </w:p>
        </w:tc>
        <w:tc>
          <w:tcPr>
            <w:tcW w:w="4876" w:type="dxa"/>
            <w:tcBorders>
              <w:top w:val="nil"/>
              <w:left w:val="nil"/>
              <w:bottom w:val="nil"/>
              <w:right w:val="nil"/>
            </w:tcBorders>
          </w:tcPr>
          <w:p w14:paraId="277A2B80" w14:textId="77777777" w:rsidR="005E0916" w:rsidRPr="00E6201F" w:rsidRDefault="005E0916" w:rsidP="005C1C16">
            <w:pPr>
              <w:pStyle w:val="Normal6a"/>
            </w:pPr>
            <w:r w:rsidRPr="00E6201F">
              <w:t>10.</w:t>
            </w:r>
            <w:r w:rsidRPr="00E6201F">
              <w:tab/>
              <w:t xml:space="preserve">souligne la nécessité d’un financement durable et prévisible des alliances actuelles; </w:t>
            </w:r>
            <w:r w:rsidRPr="00E6201F">
              <w:rPr>
                <w:b/>
                <w:i/>
              </w:rPr>
              <w:t>invite</w:t>
            </w:r>
            <w:r w:rsidRPr="00E6201F">
              <w:t xml:space="preserve"> la Commission </w:t>
            </w:r>
            <w:r w:rsidRPr="00E6201F">
              <w:rPr>
                <w:b/>
                <w:i/>
              </w:rPr>
              <w:t>à permettre aux</w:t>
            </w:r>
            <w:r w:rsidRPr="00E6201F">
              <w:t xml:space="preserve"> alliances </w:t>
            </w:r>
            <w:r w:rsidRPr="00E6201F">
              <w:rPr>
                <w:b/>
                <w:i/>
              </w:rPr>
              <w:t>existantes de se consolider pleinement</w:t>
            </w:r>
            <w:r w:rsidRPr="00E6201F">
              <w:t xml:space="preserve"> ; prie la Commission de veiller à ce que </w:t>
            </w:r>
            <w:r w:rsidRPr="00E6201F">
              <w:rPr>
                <w:b/>
                <w:i/>
              </w:rPr>
              <w:t>toutes les procédures</w:t>
            </w:r>
            <w:r w:rsidRPr="00E6201F">
              <w:t xml:space="preserve"> de candidature </w:t>
            </w:r>
            <w:r w:rsidRPr="00E6201F">
              <w:rPr>
                <w:b/>
                <w:i/>
              </w:rPr>
              <w:t>et de financement soient simplifiées</w:t>
            </w:r>
            <w:r w:rsidRPr="00E6201F">
              <w:t>;</w:t>
            </w:r>
          </w:p>
        </w:tc>
      </w:tr>
    </w:tbl>
    <w:p w14:paraId="79336D5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44F64034" w14:textId="77777777" w:rsidR="005E0916" w:rsidRPr="00E6201F" w:rsidRDefault="005E0916" w:rsidP="005E0916">
      <w:r w:rsidRPr="00E6201F">
        <w:rPr>
          <w:rStyle w:val="HideTWBExt"/>
        </w:rPr>
        <w:t>&lt;/Amend&gt;</w:t>
      </w:r>
    </w:p>
    <w:p w14:paraId="66B6262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165</w:t>
      </w:r>
      <w:r w:rsidRPr="00E6201F">
        <w:rPr>
          <w:rStyle w:val="HideTWBExt"/>
          <w:b w:val="0"/>
        </w:rPr>
        <w:t>&lt;/NumAm&gt;</w:t>
      </w:r>
    </w:p>
    <w:p w14:paraId="74E3A905"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5CD81DC0"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69FA2F2E" w14:textId="77777777" w:rsidR="005E0916" w:rsidRPr="00E6201F" w:rsidRDefault="005E0916" w:rsidP="005E0916">
      <w:pPr>
        <w:pStyle w:val="NormalBold"/>
      </w:pPr>
      <w:r w:rsidRPr="00E6201F">
        <w:rPr>
          <w:rStyle w:val="HideTWBExt"/>
          <w:b w:val="0"/>
        </w:rPr>
        <w:t>&lt;/RepeatBlock-By&gt;</w:t>
      </w:r>
    </w:p>
    <w:p w14:paraId="3DF0EF2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F134CCF" w14:textId="77777777" w:rsidR="005E0916" w:rsidRPr="00E6201F" w:rsidRDefault="005E0916" w:rsidP="005E0916">
      <w:pPr>
        <w:pStyle w:val="NormalBold"/>
      </w:pPr>
      <w:r w:rsidRPr="00E6201F">
        <w:rPr>
          <w:rStyle w:val="HideTWBExt"/>
          <w:b w:val="0"/>
        </w:rPr>
        <w:t>&lt;Article&gt;</w:t>
      </w:r>
      <w:r w:rsidRPr="00E6201F">
        <w:t>Paragraphe 10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98E3B73" w14:textId="77777777" w:rsidTr="005C1C16">
        <w:trPr>
          <w:trHeight w:hRule="exact" w:val="240"/>
          <w:jc w:val="center"/>
        </w:trPr>
        <w:tc>
          <w:tcPr>
            <w:tcW w:w="9752" w:type="dxa"/>
            <w:gridSpan w:val="2"/>
            <w:tcBorders>
              <w:top w:val="nil"/>
              <w:left w:val="nil"/>
              <w:bottom w:val="nil"/>
              <w:right w:val="nil"/>
            </w:tcBorders>
          </w:tcPr>
          <w:p w14:paraId="02769066" w14:textId="77777777" w:rsidR="005E0916" w:rsidRPr="00E6201F" w:rsidRDefault="005E0916" w:rsidP="005C1C16"/>
        </w:tc>
      </w:tr>
      <w:tr w:rsidR="005E0916" w:rsidRPr="00E6201F" w14:paraId="09520454" w14:textId="77777777" w:rsidTr="005C1C16">
        <w:trPr>
          <w:trHeight w:val="240"/>
          <w:jc w:val="center"/>
        </w:trPr>
        <w:tc>
          <w:tcPr>
            <w:tcW w:w="4876" w:type="dxa"/>
            <w:tcBorders>
              <w:top w:val="nil"/>
              <w:left w:val="nil"/>
              <w:bottom w:val="nil"/>
              <w:right w:val="nil"/>
            </w:tcBorders>
          </w:tcPr>
          <w:p w14:paraId="008B6C9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FD0D395" w14:textId="77777777" w:rsidR="005E0916" w:rsidRPr="00E6201F" w:rsidRDefault="005E0916" w:rsidP="005C1C16">
            <w:pPr>
              <w:pStyle w:val="AmColumnHeading"/>
            </w:pPr>
            <w:r w:rsidRPr="00E6201F">
              <w:t>Amendement</w:t>
            </w:r>
          </w:p>
        </w:tc>
      </w:tr>
      <w:tr w:rsidR="005E0916" w:rsidRPr="00E6201F" w14:paraId="049841A6" w14:textId="77777777" w:rsidTr="005C1C16">
        <w:trPr>
          <w:jc w:val="center"/>
        </w:trPr>
        <w:tc>
          <w:tcPr>
            <w:tcW w:w="4876" w:type="dxa"/>
            <w:tcBorders>
              <w:top w:val="nil"/>
              <w:left w:val="nil"/>
              <w:bottom w:val="nil"/>
              <w:right w:val="nil"/>
            </w:tcBorders>
          </w:tcPr>
          <w:p w14:paraId="2A7CB9A6" w14:textId="77777777" w:rsidR="005E0916" w:rsidRPr="00E6201F" w:rsidRDefault="005E0916" w:rsidP="005C1C16">
            <w:pPr>
              <w:pStyle w:val="Normal6a"/>
            </w:pPr>
          </w:p>
        </w:tc>
        <w:tc>
          <w:tcPr>
            <w:tcW w:w="4876" w:type="dxa"/>
            <w:tcBorders>
              <w:top w:val="nil"/>
              <w:left w:val="nil"/>
              <w:bottom w:val="nil"/>
              <w:right w:val="nil"/>
            </w:tcBorders>
          </w:tcPr>
          <w:p w14:paraId="0DEAD273" w14:textId="77777777" w:rsidR="005E0916" w:rsidRPr="00E6201F" w:rsidRDefault="005E0916" w:rsidP="005C1C16">
            <w:pPr>
              <w:pStyle w:val="Normal6a"/>
            </w:pPr>
            <w:r w:rsidRPr="00E6201F">
              <w:rPr>
                <w:b/>
                <w:i/>
              </w:rPr>
              <w:t>10 bis.</w:t>
            </w:r>
            <w:r w:rsidRPr="00E6201F">
              <w:tab/>
            </w:r>
            <w:r w:rsidRPr="00E6201F">
              <w:rPr>
                <w:b/>
                <w:i/>
              </w:rPr>
              <w:t>souligne la nécessité d’accroître la disponibilité, l’adéquation et la transférabilité transfrontière des bourses et des aides financières pour les étudiants et les chercheurs en début de carrière, en particulier ceux issus de milieux défavorisés, afin de garantir un accès réel et égal aux possibilités de mobilité au sein des alliances «universités européennes»;</w:t>
            </w:r>
          </w:p>
        </w:tc>
      </w:tr>
    </w:tbl>
    <w:p w14:paraId="601B35C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EEBD1AB" w14:textId="77777777" w:rsidR="005E0916" w:rsidRPr="00E6201F" w:rsidRDefault="005E0916" w:rsidP="005E0916">
      <w:r w:rsidRPr="00E6201F">
        <w:rPr>
          <w:rStyle w:val="HideTWBExt"/>
        </w:rPr>
        <w:t>&lt;/Amend&gt;</w:t>
      </w:r>
    </w:p>
    <w:p w14:paraId="16E6BB6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166</w:t>
      </w:r>
      <w:r w:rsidRPr="00E6201F">
        <w:rPr>
          <w:rStyle w:val="HideTWBExt"/>
          <w:b w:val="0"/>
        </w:rPr>
        <w:t>&lt;/NumAm&gt;</w:t>
      </w:r>
    </w:p>
    <w:p w14:paraId="2CB05BC6"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4BD905A" w14:textId="77777777" w:rsidR="005E0916" w:rsidRPr="00E6201F" w:rsidRDefault="005E0916" w:rsidP="005E0916">
      <w:pPr>
        <w:pStyle w:val="NormalBold"/>
      </w:pPr>
      <w:r w:rsidRPr="00E6201F">
        <w:rPr>
          <w:rStyle w:val="HideTWBExt"/>
          <w:b w:val="0"/>
        </w:rPr>
        <w:t>&lt;/RepeatBlock-By&gt;</w:t>
      </w:r>
    </w:p>
    <w:p w14:paraId="775782D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34464FF" w14:textId="77777777" w:rsidR="005E0916" w:rsidRPr="00E6201F" w:rsidRDefault="005E0916" w:rsidP="005E0916">
      <w:pPr>
        <w:pStyle w:val="NormalBold"/>
      </w:pPr>
      <w:r w:rsidRPr="00E6201F">
        <w:rPr>
          <w:rStyle w:val="HideTWBExt"/>
          <w:b w:val="0"/>
        </w:rPr>
        <w:t>&lt;Article&gt;</w:t>
      </w:r>
      <w:r w:rsidRPr="00E6201F">
        <w:t>Paragraphe 11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20A2394" w14:textId="77777777" w:rsidTr="005C1C16">
        <w:trPr>
          <w:trHeight w:hRule="exact" w:val="240"/>
          <w:jc w:val="center"/>
        </w:trPr>
        <w:tc>
          <w:tcPr>
            <w:tcW w:w="9752" w:type="dxa"/>
            <w:gridSpan w:val="2"/>
            <w:tcBorders>
              <w:top w:val="nil"/>
              <w:left w:val="nil"/>
              <w:bottom w:val="nil"/>
              <w:right w:val="nil"/>
            </w:tcBorders>
          </w:tcPr>
          <w:p w14:paraId="21E38FA3" w14:textId="77777777" w:rsidR="005E0916" w:rsidRPr="00E6201F" w:rsidRDefault="005E0916" w:rsidP="005C1C16"/>
        </w:tc>
      </w:tr>
      <w:tr w:rsidR="005E0916" w:rsidRPr="00E6201F" w14:paraId="71D7510A" w14:textId="77777777" w:rsidTr="005C1C16">
        <w:trPr>
          <w:trHeight w:val="240"/>
          <w:jc w:val="center"/>
        </w:trPr>
        <w:tc>
          <w:tcPr>
            <w:tcW w:w="4876" w:type="dxa"/>
            <w:tcBorders>
              <w:top w:val="nil"/>
              <w:left w:val="nil"/>
              <w:bottom w:val="nil"/>
              <w:right w:val="nil"/>
            </w:tcBorders>
          </w:tcPr>
          <w:p w14:paraId="4A03A38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8A660AC" w14:textId="77777777" w:rsidR="005E0916" w:rsidRPr="00E6201F" w:rsidRDefault="005E0916" w:rsidP="005C1C16">
            <w:pPr>
              <w:pStyle w:val="AmColumnHeading"/>
            </w:pPr>
            <w:r w:rsidRPr="00E6201F">
              <w:t>Amendement</w:t>
            </w:r>
          </w:p>
        </w:tc>
      </w:tr>
      <w:tr w:rsidR="005E0916" w:rsidRPr="00E6201F" w14:paraId="72F5C538" w14:textId="77777777" w:rsidTr="005C1C16">
        <w:trPr>
          <w:jc w:val="center"/>
        </w:trPr>
        <w:tc>
          <w:tcPr>
            <w:tcW w:w="4876" w:type="dxa"/>
            <w:tcBorders>
              <w:top w:val="nil"/>
              <w:left w:val="nil"/>
              <w:bottom w:val="nil"/>
              <w:right w:val="nil"/>
            </w:tcBorders>
          </w:tcPr>
          <w:p w14:paraId="6C4CF36D" w14:textId="77777777" w:rsidR="005E0916" w:rsidRPr="00E6201F" w:rsidRDefault="005E0916" w:rsidP="005C1C16">
            <w:pPr>
              <w:pStyle w:val="Normal6a"/>
            </w:pPr>
            <w:r w:rsidRPr="00E6201F">
              <w:t>11.</w:t>
            </w:r>
            <w:r w:rsidRPr="00E6201F">
              <w:tab/>
              <w:t>souligne que la vision stratégique pour les alliances universitaires doit être prise en compte dans le prochain cadre financier pluriannuel; prie la Commission d’évaluer chaque alliance afin de fournir un soutien et des solutions sur mesure en ce qui concerne leur développement futur;</w:t>
            </w:r>
          </w:p>
        </w:tc>
        <w:tc>
          <w:tcPr>
            <w:tcW w:w="4876" w:type="dxa"/>
            <w:tcBorders>
              <w:top w:val="nil"/>
              <w:left w:val="nil"/>
              <w:bottom w:val="nil"/>
              <w:right w:val="nil"/>
            </w:tcBorders>
          </w:tcPr>
          <w:p w14:paraId="5F23941B" w14:textId="77777777" w:rsidR="005E0916" w:rsidRPr="00E6201F" w:rsidRDefault="005E0916" w:rsidP="005C1C16">
            <w:pPr>
              <w:pStyle w:val="Normal6a"/>
            </w:pPr>
            <w:r w:rsidRPr="00E6201F">
              <w:t>11.</w:t>
            </w:r>
            <w:r w:rsidRPr="00E6201F">
              <w:tab/>
              <w:t>souligne que la vision stratégique pour les alliances universitaires doit être prise en compte dans le prochain cadre financier pluriannuel</w:t>
            </w:r>
            <w:r w:rsidRPr="00E6201F">
              <w:rPr>
                <w:b/>
                <w:i/>
              </w:rPr>
              <w:t xml:space="preserve"> afin de maximiser leur potentiel et leurs retombées</w:t>
            </w:r>
            <w:r w:rsidRPr="00E6201F">
              <w:t xml:space="preserve">; prie la Commission d’évaluer chaque alliance afin de fournir un soutien et des solutions sur mesure en ce qui concerne leur développement futur; </w:t>
            </w:r>
            <w:r w:rsidRPr="00E6201F">
              <w:rPr>
                <w:b/>
                <w:i/>
              </w:rPr>
              <w:t>souligne l’importance d’intégrer l’impact social en tant qu’élément transversal dans les activités d’éducation, de recherche et d’innovation au sein des alliances ainsi que de renforcer les alliances existantes pour favoriser l’excellence européenne;</w:t>
            </w:r>
          </w:p>
        </w:tc>
      </w:tr>
    </w:tbl>
    <w:p w14:paraId="599BE76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D088620" w14:textId="77777777" w:rsidR="005E0916" w:rsidRPr="00E6201F" w:rsidRDefault="005E0916" w:rsidP="005E0916">
      <w:r w:rsidRPr="00E6201F">
        <w:rPr>
          <w:rStyle w:val="HideTWBExt"/>
        </w:rPr>
        <w:t>&lt;/Amend&gt;</w:t>
      </w:r>
    </w:p>
    <w:p w14:paraId="37A0762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167</w:t>
      </w:r>
      <w:r w:rsidRPr="00E6201F">
        <w:rPr>
          <w:rStyle w:val="HideTWBExt"/>
          <w:b w:val="0"/>
        </w:rPr>
        <w:t>&lt;/NumAm&gt;</w:t>
      </w:r>
    </w:p>
    <w:p w14:paraId="21E22E8F"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7D20DCBE" w14:textId="77777777" w:rsidR="005E0916" w:rsidRPr="00E6201F" w:rsidRDefault="005E0916" w:rsidP="005E0916">
      <w:pPr>
        <w:pStyle w:val="NormalBold"/>
      </w:pPr>
      <w:r w:rsidRPr="00E6201F">
        <w:rPr>
          <w:rStyle w:val="HideTWBExt"/>
          <w:b w:val="0"/>
        </w:rPr>
        <w:t>&lt;/RepeatBlock-By&gt;</w:t>
      </w:r>
    </w:p>
    <w:p w14:paraId="70C1591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48388C5" w14:textId="77777777" w:rsidR="005E0916" w:rsidRPr="00E6201F" w:rsidRDefault="005E0916" w:rsidP="005E0916">
      <w:pPr>
        <w:pStyle w:val="NormalBold"/>
      </w:pPr>
      <w:r w:rsidRPr="00E6201F">
        <w:rPr>
          <w:rStyle w:val="HideTWBExt"/>
          <w:b w:val="0"/>
        </w:rPr>
        <w:t>&lt;Article&gt;</w:t>
      </w:r>
      <w:r w:rsidRPr="00E6201F">
        <w:t>Paragraphe 11</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FD60EA6" w14:textId="77777777" w:rsidTr="005C1C16">
        <w:trPr>
          <w:trHeight w:hRule="exact" w:val="240"/>
          <w:jc w:val="center"/>
        </w:trPr>
        <w:tc>
          <w:tcPr>
            <w:tcW w:w="9752" w:type="dxa"/>
            <w:gridSpan w:val="2"/>
            <w:tcBorders>
              <w:top w:val="nil"/>
              <w:left w:val="nil"/>
              <w:bottom w:val="nil"/>
              <w:right w:val="nil"/>
            </w:tcBorders>
          </w:tcPr>
          <w:p w14:paraId="0522B713" w14:textId="77777777" w:rsidR="005E0916" w:rsidRPr="00E6201F" w:rsidRDefault="005E0916" w:rsidP="005C1C16"/>
        </w:tc>
      </w:tr>
      <w:tr w:rsidR="005E0916" w:rsidRPr="00E6201F" w14:paraId="0BFC8C51" w14:textId="77777777" w:rsidTr="005C1C16">
        <w:trPr>
          <w:trHeight w:val="240"/>
          <w:jc w:val="center"/>
        </w:trPr>
        <w:tc>
          <w:tcPr>
            <w:tcW w:w="4876" w:type="dxa"/>
            <w:tcBorders>
              <w:top w:val="nil"/>
              <w:left w:val="nil"/>
              <w:bottom w:val="nil"/>
              <w:right w:val="nil"/>
            </w:tcBorders>
          </w:tcPr>
          <w:p w14:paraId="71FCB95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760146F" w14:textId="77777777" w:rsidR="005E0916" w:rsidRPr="00E6201F" w:rsidRDefault="005E0916" w:rsidP="005C1C16">
            <w:pPr>
              <w:pStyle w:val="AmColumnHeading"/>
            </w:pPr>
            <w:r w:rsidRPr="00E6201F">
              <w:t>Amendement</w:t>
            </w:r>
          </w:p>
        </w:tc>
      </w:tr>
      <w:tr w:rsidR="005E0916" w:rsidRPr="00E6201F" w14:paraId="7893002E" w14:textId="77777777" w:rsidTr="005C1C16">
        <w:trPr>
          <w:jc w:val="center"/>
        </w:trPr>
        <w:tc>
          <w:tcPr>
            <w:tcW w:w="4876" w:type="dxa"/>
            <w:tcBorders>
              <w:top w:val="nil"/>
              <w:left w:val="nil"/>
              <w:bottom w:val="nil"/>
              <w:right w:val="nil"/>
            </w:tcBorders>
          </w:tcPr>
          <w:p w14:paraId="729FB66C" w14:textId="77777777" w:rsidR="005E0916" w:rsidRPr="00E6201F" w:rsidRDefault="005E0916" w:rsidP="005C1C16">
            <w:pPr>
              <w:pStyle w:val="Normal6a"/>
            </w:pPr>
            <w:r w:rsidRPr="00E6201F">
              <w:t>11.</w:t>
            </w:r>
            <w:r w:rsidRPr="00E6201F">
              <w:tab/>
              <w:t xml:space="preserve">souligne que la vision stratégique pour les alliances universitaires </w:t>
            </w:r>
            <w:r w:rsidRPr="00E6201F">
              <w:rPr>
                <w:b/>
                <w:i/>
              </w:rPr>
              <w:t>doit</w:t>
            </w:r>
            <w:r w:rsidRPr="00E6201F">
              <w:t xml:space="preserve"> être prise en compte dans le prochain cadre financier pluriannuel; prie la Commission d’évaluer chaque alliance afin de fournir un soutien et des solutions sur mesure en ce qui concerne leur développement futur;</w:t>
            </w:r>
          </w:p>
        </w:tc>
        <w:tc>
          <w:tcPr>
            <w:tcW w:w="4876" w:type="dxa"/>
            <w:tcBorders>
              <w:top w:val="nil"/>
              <w:left w:val="nil"/>
              <w:bottom w:val="nil"/>
              <w:right w:val="nil"/>
            </w:tcBorders>
          </w:tcPr>
          <w:p w14:paraId="74263382" w14:textId="77777777" w:rsidR="005E0916" w:rsidRPr="00E6201F" w:rsidRDefault="005E0916" w:rsidP="005C1C16">
            <w:pPr>
              <w:pStyle w:val="Normal6a"/>
            </w:pPr>
            <w:r w:rsidRPr="00E6201F">
              <w:t>11.</w:t>
            </w:r>
            <w:r w:rsidRPr="00E6201F">
              <w:tab/>
              <w:t xml:space="preserve">souligne que la vision stratégique pour les alliances universitaires </w:t>
            </w:r>
            <w:r w:rsidRPr="00E6201F">
              <w:rPr>
                <w:b/>
                <w:i/>
              </w:rPr>
              <w:t>devrait</w:t>
            </w:r>
            <w:r w:rsidRPr="00E6201F">
              <w:t xml:space="preserve"> être prise en compte dans le prochain cadre financier pluriannuel; prie la Commission d’évaluer chaque alliance afin de fournir un soutien et des solutions sur mesure en ce qui concerne leur développement futur;</w:t>
            </w:r>
          </w:p>
        </w:tc>
      </w:tr>
    </w:tbl>
    <w:p w14:paraId="3A7ACB9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3E12278" w14:textId="77777777" w:rsidR="005E0916" w:rsidRPr="00E6201F" w:rsidRDefault="005E0916" w:rsidP="005E0916">
      <w:r w:rsidRPr="00E6201F">
        <w:rPr>
          <w:rStyle w:val="HideTWBExt"/>
        </w:rPr>
        <w:t>&lt;/Amend&gt;</w:t>
      </w:r>
    </w:p>
    <w:p w14:paraId="7EBD3D1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168</w:t>
      </w:r>
      <w:r w:rsidRPr="00E6201F">
        <w:rPr>
          <w:rStyle w:val="HideTWBExt"/>
          <w:b w:val="0"/>
        </w:rPr>
        <w:t>&lt;/NumAm&gt;</w:t>
      </w:r>
    </w:p>
    <w:p w14:paraId="3CDE65B7"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3AF0F1C7" w14:textId="77777777" w:rsidR="005E0916" w:rsidRPr="00E6201F" w:rsidRDefault="005E0916" w:rsidP="005E0916">
      <w:pPr>
        <w:pStyle w:val="NormalBold"/>
      </w:pPr>
      <w:r w:rsidRPr="00E6201F">
        <w:rPr>
          <w:rStyle w:val="HideTWBExt"/>
          <w:b w:val="0"/>
        </w:rPr>
        <w:t>&lt;/RepeatBlock-By&gt;</w:t>
      </w:r>
    </w:p>
    <w:p w14:paraId="4878200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371AA59" w14:textId="77777777" w:rsidR="005E0916" w:rsidRPr="00E6201F" w:rsidRDefault="005E0916" w:rsidP="005E0916">
      <w:pPr>
        <w:pStyle w:val="NormalBold"/>
      </w:pPr>
      <w:r w:rsidRPr="00E6201F">
        <w:rPr>
          <w:rStyle w:val="HideTWBExt"/>
          <w:b w:val="0"/>
        </w:rPr>
        <w:t>&lt;Article&gt;</w:t>
      </w:r>
      <w:r w:rsidRPr="00E6201F">
        <w:t>Paragraphe 12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B51F557" w14:textId="77777777" w:rsidTr="005C1C16">
        <w:trPr>
          <w:trHeight w:hRule="exact" w:val="240"/>
          <w:jc w:val="center"/>
        </w:trPr>
        <w:tc>
          <w:tcPr>
            <w:tcW w:w="9752" w:type="dxa"/>
            <w:gridSpan w:val="2"/>
            <w:tcBorders>
              <w:top w:val="nil"/>
              <w:left w:val="nil"/>
              <w:bottom w:val="nil"/>
              <w:right w:val="nil"/>
            </w:tcBorders>
          </w:tcPr>
          <w:p w14:paraId="7AA0F132" w14:textId="77777777" w:rsidR="005E0916" w:rsidRPr="00E6201F" w:rsidRDefault="005E0916" w:rsidP="005C1C16"/>
        </w:tc>
      </w:tr>
      <w:tr w:rsidR="005E0916" w:rsidRPr="00E6201F" w14:paraId="12C532B7" w14:textId="77777777" w:rsidTr="005C1C16">
        <w:trPr>
          <w:trHeight w:val="240"/>
          <w:jc w:val="center"/>
        </w:trPr>
        <w:tc>
          <w:tcPr>
            <w:tcW w:w="4876" w:type="dxa"/>
            <w:tcBorders>
              <w:top w:val="nil"/>
              <w:left w:val="nil"/>
              <w:bottom w:val="nil"/>
              <w:right w:val="nil"/>
            </w:tcBorders>
          </w:tcPr>
          <w:p w14:paraId="623DCCE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7EB23B1" w14:textId="77777777" w:rsidR="005E0916" w:rsidRPr="00E6201F" w:rsidRDefault="005E0916" w:rsidP="005C1C16">
            <w:pPr>
              <w:pStyle w:val="AmColumnHeading"/>
            </w:pPr>
            <w:r w:rsidRPr="00E6201F">
              <w:t>Amendement</w:t>
            </w:r>
          </w:p>
        </w:tc>
      </w:tr>
      <w:tr w:rsidR="005E0916" w:rsidRPr="00E6201F" w14:paraId="1CC083D0" w14:textId="77777777" w:rsidTr="005C1C16">
        <w:trPr>
          <w:jc w:val="center"/>
        </w:trPr>
        <w:tc>
          <w:tcPr>
            <w:tcW w:w="4876" w:type="dxa"/>
            <w:tcBorders>
              <w:top w:val="nil"/>
              <w:left w:val="nil"/>
              <w:bottom w:val="nil"/>
              <w:right w:val="nil"/>
            </w:tcBorders>
          </w:tcPr>
          <w:p w14:paraId="3237623C" w14:textId="77777777" w:rsidR="005E0916" w:rsidRPr="00E6201F" w:rsidRDefault="005E0916" w:rsidP="005C1C16">
            <w:pPr>
              <w:pStyle w:val="Normal6a"/>
            </w:pPr>
            <w:r w:rsidRPr="00E6201F">
              <w:t>12.</w:t>
            </w:r>
            <w:r w:rsidRPr="00E6201F">
              <w:tab/>
              <w:t>reconnaît que l’initiative «universités européennes</w:t>
            </w:r>
            <w:r w:rsidRPr="00E6201F">
              <w:rPr>
                <w:b/>
                <w:i/>
              </w:rPr>
              <w:t>» doit continuer à faire partie</w:t>
            </w:r>
            <w:r w:rsidRPr="00E6201F">
              <w:t xml:space="preserve"> du programme Erasmus+; souligne qu’Erasmus+ ne peut être </w:t>
            </w:r>
            <w:r w:rsidRPr="00E6201F">
              <w:rPr>
                <w:b/>
                <w:i/>
              </w:rPr>
              <w:t>la seule source de financement des alliances; invite</w:t>
            </w:r>
            <w:r w:rsidRPr="00E6201F">
              <w:t xml:space="preserve"> la Commission </w:t>
            </w:r>
            <w:r w:rsidRPr="00E6201F">
              <w:rPr>
                <w:b/>
                <w:i/>
              </w:rPr>
              <w:t>à présenter une stratégie d’investissement globale pour les alliances, qui englobe le financement de</w:t>
            </w:r>
            <w:r w:rsidRPr="00E6201F">
              <w:t xml:space="preserve"> programmes de l’Union tels qu’Horizon Europe, </w:t>
            </w:r>
            <w:r w:rsidRPr="00E6201F">
              <w:rPr>
                <w:b/>
                <w:i/>
              </w:rPr>
              <w:t>le programme pour une Europe numérique,</w:t>
            </w:r>
            <w:r w:rsidRPr="00E6201F">
              <w:t xml:space="preserve"> InvestEU</w:t>
            </w:r>
            <w:r w:rsidRPr="00E6201F">
              <w:rPr>
                <w:b/>
                <w:i/>
              </w:rPr>
              <w:t>,</w:t>
            </w:r>
            <w:r w:rsidRPr="00E6201F">
              <w:t xml:space="preserve"> le Fonds social européen plus </w:t>
            </w:r>
            <w:r w:rsidRPr="00E6201F">
              <w:rPr>
                <w:b/>
                <w:i/>
              </w:rPr>
              <w:t>et le Fonds européen de développement régional</w:t>
            </w:r>
            <w:r w:rsidRPr="00E6201F">
              <w:t>;</w:t>
            </w:r>
          </w:p>
        </w:tc>
        <w:tc>
          <w:tcPr>
            <w:tcW w:w="4876" w:type="dxa"/>
            <w:tcBorders>
              <w:top w:val="nil"/>
              <w:left w:val="nil"/>
              <w:bottom w:val="nil"/>
              <w:right w:val="nil"/>
            </w:tcBorders>
          </w:tcPr>
          <w:p w14:paraId="11C063C7" w14:textId="77777777" w:rsidR="005E0916" w:rsidRPr="00E6201F" w:rsidRDefault="005E0916" w:rsidP="005C1C16">
            <w:pPr>
              <w:pStyle w:val="Normal6a"/>
            </w:pPr>
            <w:r w:rsidRPr="00E6201F">
              <w:t>12.</w:t>
            </w:r>
            <w:r w:rsidRPr="00E6201F">
              <w:tab/>
              <w:t xml:space="preserve">Reconnaît que l’initiative « universités européennes </w:t>
            </w:r>
            <w:r w:rsidRPr="00E6201F">
              <w:rPr>
                <w:b/>
                <w:i/>
              </w:rPr>
              <w:t>» peut relever</w:t>
            </w:r>
            <w:r w:rsidRPr="00E6201F">
              <w:t xml:space="preserve"> du programme Erasmus+</w:t>
            </w:r>
            <w:r w:rsidRPr="00E6201F">
              <w:rPr>
                <w:b/>
                <w:i/>
              </w:rPr>
              <w:t>, tout en rappelant que l’éducation supérieure demeure une compétence nationale et ne saurait faire l’objet d’une stratégie d’investissement centralisée à l’échelle de l’Union</w:t>
            </w:r>
            <w:r w:rsidRPr="00E6201F">
              <w:t xml:space="preserve">; souligne qu’Erasmus+ ne peut être </w:t>
            </w:r>
            <w:r w:rsidRPr="00E6201F">
              <w:rPr>
                <w:b/>
                <w:i/>
              </w:rPr>
              <w:t>utilisé comme cheval de Troie pour élargir indûment les prérogatives de</w:t>
            </w:r>
            <w:r w:rsidRPr="00E6201F">
              <w:t xml:space="preserve"> la Commission </w:t>
            </w:r>
            <w:r w:rsidRPr="00E6201F">
              <w:rPr>
                <w:b/>
                <w:i/>
              </w:rPr>
              <w:t>dans ce domaine; s’oppose à la mobilisation de multiples</w:t>
            </w:r>
            <w:r w:rsidRPr="00E6201F">
              <w:t xml:space="preserve"> programmes de l’Union </w:t>
            </w:r>
            <w:r w:rsidRPr="00E6201F">
              <w:rPr>
                <w:b/>
                <w:i/>
              </w:rPr>
              <w:t>–</w:t>
            </w:r>
            <w:r w:rsidRPr="00E6201F">
              <w:t xml:space="preserve"> tels qu’Horizon Europe, InvestEU </w:t>
            </w:r>
            <w:r w:rsidRPr="00E6201F">
              <w:rPr>
                <w:b/>
                <w:i/>
              </w:rPr>
              <w:t>ou</w:t>
            </w:r>
            <w:r w:rsidRPr="00E6201F">
              <w:t xml:space="preserve"> le Fonds social européen plus </w:t>
            </w:r>
            <w:r w:rsidRPr="00E6201F">
              <w:rPr>
                <w:b/>
                <w:i/>
              </w:rPr>
              <w:t>– dans une logique de financiarisation massive et indiscriminée des alliances</w:t>
            </w:r>
            <w:r w:rsidRPr="00E6201F">
              <w:t xml:space="preserve">; </w:t>
            </w:r>
            <w:r w:rsidRPr="00E6201F">
              <w:rPr>
                <w:b/>
                <w:i/>
              </w:rPr>
              <w:t>invite au contraire à une évaluation rigoureuse des projets existants, fondée sur leur plus-value réelle, dans le respect strict du principe de subsidiarité;</w:t>
            </w:r>
          </w:p>
        </w:tc>
      </w:tr>
    </w:tbl>
    <w:p w14:paraId="208D971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2E9D645" w14:textId="77777777" w:rsidR="005E0916" w:rsidRPr="00E6201F" w:rsidRDefault="005E0916" w:rsidP="005E0916">
      <w:r w:rsidRPr="00E6201F">
        <w:rPr>
          <w:rStyle w:val="HideTWBExt"/>
        </w:rPr>
        <w:t>&lt;/Amend&gt;</w:t>
      </w:r>
    </w:p>
    <w:p w14:paraId="3A91600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169</w:t>
      </w:r>
      <w:r w:rsidRPr="00E6201F">
        <w:rPr>
          <w:rStyle w:val="HideTWBExt"/>
          <w:b w:val="0"/>
        </w:rPr>
        <w:t>&lt;/NumAm&gt;</w:t>
      </w:r>
    </w:p>
    <w:p w14:paraId="761CE166"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CFFFA7E" w14:textId="77777777" w:rsidR="005E0916" w:rsidRPr="00E6201F" w:rsidRDefault="005E0916" w:rsidP="005E0916">
      <w:pPr>
        <w:pStyle w:val="NormalBold"/>
      </w:pPr>
      <w:r w:rsidRPr="00E6201F">
        <w:rPr>
          <w:rStyle w:val="HideTWBExt"/>
          <w:b w:val="0"/>
        </w:rPr>
        <w:t>&lt;/RepeatBlock-By&gt;</w:t>
      </w:r>
    </w:p>
    <w:p w14:paraId="1339981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38CFF9A" w14:textId="77777777" w:rsidR="005E0916" w:rsidRPr="00E6201F" w:rsidRDefault="005E0916" w:rsidP="005E0916">
      <w:pPr>
        <w:pStyle w:val="NormalBold"/>
      </w:pPr>
      <w:r w:rsidRPr="00E6201F">
        <w:rPr>
          <w:rStyle w:val="HideTWBExt"/>
          <w:b w:val="0"/>
        </w:rPr>
        <w:t>&lt;Article&gt;</w:t>
      </w:r>
      <w:r w:rsidRPr="00E6201F">
        <w:t>Paragraphe 12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F12840F" w14:textId="77777777" w:rsidTr="005C1C16">
        <w:trPr>
          <w:trHeight w:hRule="exact" w:val="240"/>
          <w:jc w:val="center"/>
        </w:trPr>
        <w:tc>
          <w:tcPr>
            <w:tcW w:w="9752" w:type="dxa"/>
            <w:gridSpan w:val="2"/>
            <w:tcBorders>
              <w:top w:val="nil"/>
              <w:left w:val="nil"/>
              <w:bottom w:val="nil"/>
              <w:right w:val="nil"/>
            </w:tcBorders>
          </w:tcPr>
          <w:p w14:paraId="73368ED5" w14:textId="77777777" w:rsidR="005E0916" w:rsidRPr="00E6201F" w:rsidRDefault="005E0916" w:rsidP="005C1C16"/>
        </w:tc>
      </w:tr>
      <w:tr w:rsidR="005E0916" w:rsidRPr="00E6201F" w14:paraId="4D6B8233" w14:textId="77777777" w:rsidTr="005C1C16">
        <w:trPr>
          <w:trHeight w:val="240"/>
          <w:jc w:val="center"/>
        </w:trPr>
        <w:tc>
          <w:tcPr>
            <w:tcW w:w="4876" w:type="dxa"/>
            <w:tcBorders>
              <w:top w:val="nil"/>
              <w:left w:val="nil"/>
              <w:bottom w:val="nil"/>
              <w:right w:val="nil"/>
            </w:tcBorders>
          </w:tcPr>
          <w:p w14:paraId="5460DE8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345F242" w14:textId="77777777" w:rsidR="005E0916" w:rsidRPr="00E6201F" w:rsidRDefault="005E0916" w:rsidP="005C1C16">
            <w:pPr>
              <w:pStyle w:val="AmColumnHeading"/>
            </w:pPr>
            <w:r w:rsidRPr="00E6201F">
              <w:t>Amendement</w:t>
            </w:r>
          </w:p>
        </w:tc>
      </w:tr>
      <w:tr w:rsidR="005E0916" w:rsidRPr="00E6201F" w14:paraId="1A0084E5" w14:textId="77777777" w:rsidTr="005C1C16">
        <w:trPr>
          <w:jc w:val="center"/>
        </w:trPr>
        <w:tc>
          <w:tcPr>
            <w:tcW w:w="4876" w:type="dxa"/>
            <w:tcBorders>
              <w:top w:val="nil"/>
              <w:left w:val="nil"/>
              <w:bottom w:val="nil"/>
              <w:right w:val="nil"/>
            </w:tcBorders>
          </w:tcPr>
          <w:p w14:paraId="306ECF85" w14:textId="77777777" w:rsidR="005E0916" w:rsidRPr="00E6201F" w:rsidRDefault="005E0916" w:rsidP="005C1C16">
            <w:pPr>
              <w:pStyle w:val="Normal6a"/>
            </w:pPr>
            <w:r w:rsidRPr="00E6201F">
              <w:t>12.</w:t>
            </w:r>
            <w:r w:rsidRPr="00E6201F">
              <w:tab/>
              <w:t xml:space="preserve">reconnaît que l’initiative «universités européennes» doit continuer à faire partie du programme Erasmus+; souligne qu’Erasmus+ ne peut être la seule source de financement des alliances; invite la Commission à présenter une stratégie d’investissement globale pour les alliances, </w:t>
            </w:r>
            <w:r w:rsidRPr="00E6201F">
              <w:rPr>
                <w:b/>
                <w:i/>
              </w:rPr>
              <w:t>qui englobe</w:t>
            </w:r>
            <w:r w:rsidRPr="00E6201F">
              <w:t xml:space="preserve"> le financement de programmes de l’Union tels qu’Horizon Europe, le programme pour une Europe numérique, InvestEU, le Fonds social européen plus et le Fonds européen de développement régional;</w:t>
            </w:r>
          </w:p>
        </w:tc>
        <w:tc>
          <w:tcPr>
            <w:tcW w:w="4876" w:type="dxa"/>
            <w:tcBorders>
              <w:top w:val="nil"/>
              <w:left w:val="nil"/>
              <w:bottom w:val="nil"/>
              <w:right w:val="nil"/>
            </w:tcBorders>
          </w:tcPr>
          <w:p w14:paraId="261BF7DC" w14:textId="77777777" w:rsidR="005E0916" w:rsidRPr="00E6201F" w:rsidRDefault="005E0916" w:rsidP="005C1C16">
            <w:pPr>
              <w:pStyle w:val="Normal6a"/>
            </w:pPr>
            <w:r w:rsidRPr="00E6201F">
              <w:t>12.</w:t>
            </w:r>
            <w:r w:rsidRPr="00E6201F">
              <w:tab/>
              <w:t xml:space="preserve">reconnaît que l’initiative «universités européennes» doit continuer à faire partie du programme Erasmus+; souligne qu’Erasmus+ ne peut être la seule source de financement des alliances; invite la Commission à présenter une stratégie d’investissement globale pour les alliances, </w:t>
            </w:r>
            <w:r w:rsidRPr="00E6201F">
              <w:rPr>
                <w:b/>
                <w:i/>
              </w:rPr>
              <w:t>leur permettant de remplir leur quadruple mission; estime que dans ce contexte, cette stratégie doit intégrer</w:t>
            </w:r>
            <w:r w:rsidRPr="00E6201F">
              <w:t xml:space="preserve"> le financement de programmes de l’Union tels qu’Horizon Europe, le programme pour une Europe numérique, InvestEU, le Fonds social européen plus et le Fonds européen de développement régional </w:t>
            </w:r>
            <w:r w:rsidRPr="00E6201F">
              <w:rPr>
                <w:b/>
                <w:i/>
              </w:rPr>
              <w:t>afin d’optimiser les ressources, d’éviter les doublons et de renforcer les synergies, pour créer en définitive un système d’enseignement supérieur plus cohérent et accroître l’effet de l’initiative</w:t>
            </w:r>
            <w:r w:rsidRPr="00E6201F">
              <w:t>;</w:t>
            </w:r>
          </w:p>
        </w:tc>
      </w:tr>
    </w:tbl>
    <w:p w14:paraId="20F7141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1CA9A76" w14:textId="77777777" w:rsidR="005E0916" w:rsidRPr="00E6201F" w:rsidRDefault="005E0916" w:rsidP="005E0916">
      <w:r w:rsidRPr="00E6201F">
        <w:rPr>
          <w:rStyle w:val="HideTWBExt"/>
        </w:rPr>
        <w:t>&lt;/Amend&gt;</w:t>
      </w:r>
    </w:p>
    <w:p w14:paraId="7181B7D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170</w:t>
      </w:r>
      <w:r w:rsidRPr="00E6201F">
        <w:rPr>
          <w:rStyle w:val="HideTWBExt"/>
          <w:b w:val="0"/>
        </w:rPr>
        <w:t>&lt;/NumAm&gt;</w:t>
      </w:r>
    </w:p>
    <w:p w14:paraId="18766EFA"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Bogdan Andrzej Zdrojewski</w:t>
      </w:r>
      <w:r w:rsidRPr="00E6201F">
        <w:rPr>
          <w:rStyle w:val="HideTWBExt"/>
          <w:b w:val="0"/>
        </w:rPr>
        <w:t>&lt;/Members&gt;</w:t>
      </w:r>
    </w:p>
    <w:p w14:paraId="128C2565"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25834C7D" w14:textId="77777777" w:rsidR="005E0916" w:rsidRPr="00E6201F" w:rsidRDefault="005E0916" w:rsidP="005E0916">
      <w:pPr>
        <w:pStyle w:val="NormalBold"/>
      </w:pPr>
      <w:r w:rsidRPr="00E6201F">
        <w:rPr>
          <w:rStyle w:val="HideTWBExt"/>
          <w:b w:val="0"/>
        </w:rPr>
        <w:t>&lt;/RepeatBlock-By&gt;</w:t>
      </w:r>
    </w:p>
    <w:p w14:paraId="391A251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B0E8AE0" w14:textId="77777777" w:rsidR="005E0916" w:rsidRPr="00E6201F" w:rsidRDefault="005E0916" w:rsidP="005E0916">
      <w:pPr>
        <w:pStyle w:val="NormalBold"/>
      </w:pPr>
      <w:r w:rsidRPr="00E6201F">
        <w:rPr>
          <w:rStyle w:val="HideTWBExt"/>
          <w:b w:val="0"/>
        </w:rPr>
        <w:t>&lt;Article&gt;</w:t>
      </w:r>
      <w:r w:rsidRPr="00E6201F">
        <w:t>Paragraphe 12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B9F7100" w14:textId="77777777" w:rsidTr="005C1C16">
        <w:trPr>
          <w:trHeight w:hRule="exact" w:val="240"/>
          <w:jc w:val="center"/>
        </w:trPr>
        <w:tc>
          <w:tcPr>
            <w:tcW w:w="9752" w:type="dxa"/>
            <w:gridSpan w:val="2"/>
            <w:tcBorders>
              <w:top w:val="nil"/>
              <w:left w:val="nil"/>
              <w:bottom w:val="nil"/>
              <w:right w:val="nil"/>
            </w:tcBorders>
          </w:tcPr>
          <w:p w14:paraId="37F275D6" w14:textId="77777777" w:rsidR="005E0916" w:rsidRPr="00E6201F" w:rsidRDefault="005E0916" w:rsidP="005C1C16"/>
        </w:tc>
      </w:tr>
      <w:tr w:rsidR="005E0916" w:rsidRPr="00E6201F" w14:paraId="3A871E58" w14:textId="77777777" w:rsidTr="005C1C16">
        <w:trPr>
          <w:trHeight w:val="240"/>
          <w:jc w:val="center"/>
        </w:trPr>
        <w:tc>
          <w:tcPr>
            <w:tcW w:w="4876" w:type="dxa"/>
            <w:tcBorders>
              <w:top w:val="nil"/>
              <w:left w:val="nil"/>
              <w:bottom w:val="nil"/>
              <w:right w:val="nil"/>
            </w:tcBorders>
          </w:tcPr>
          <w:p w14:paraId="5EBEFA2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F90367C" w14:textId="77777777" w:rsidR="005E0916" w:rsidRPr="00E6201F" w:rsidRDefault="005E0916" w:rsidP="005C1C16">
            <w:pPr>
              <w:pStyle w:val="AmColumnHeading"/>
            </w:pPr>
            <w:r w:rsidRPr="00E6201F">
              <w:t>Amendement</w:t>
            </w:r>
          </w:p>
        </w:tc>
      </w:tr>
      <w:tr w:rsidR="005E0916" w:rsidRPr="00E6201F" w14:paraId="406FD36E" w14:textId="77777777" w:rsidTr="005C1C16">
        <w:trPr>
          <w:jc w:val="center"/>
        </w:trPr>
        <w:tc>
          <w:tcPr>
            <w:tcW w:w="4876" w:type="dxa"/>
            <w:tcBorders>
              <w:top w:val="nil"/>
              <w:left w:val="nil"/>
              <w:bottom w:val="nil"/>
              <w:right w:val="nil"/>
            </w:tcBorders>
          </w:tcPr>
          <w:p w14:paraId="6CA3F400" w14:textId="77777777" w:rsidR="005E0916" w:rsidRPr="00E6201F" w:rsidRDefault="005E0916" w:rsidP="005C1C16">
            <w:pPr>
              <w:pStyle w:val="Normal6a"/>
            </w:pPr>
            <w:r w:rsidRPr="00E6201F">
              <w:t>12.</w:t>
            </w:r>
            <w:r w:rsidRPr="00E6201F">
              <w:tab/>
              <w:t>reconnaît que l’initiative «universités européennes» doit continuer à faire partie du programme Erasmus+; souligne qu’Erasmus+ ne peut être la seule source de financement des alliances; invite la Commission à présenter une stratégie d’investissement globale pour les alliances, qui englobe le financement de programmes de l’Union tels qu’Horizon Europe, le programme pour une Europe numérique, InvestEU, le Fonds social européen plus et le Fonds européen de développement régional;</w:t>
            </w:r>
          </w:p>
        </w:tc>
        <w:tc>
          <w:tcPr>
            <w:tcW w:w="4876" w:type="dxa"/>
            <w:tcBorders>
              <w:top w:val="nil"/>
              <w:left w:val="nil"/>
              <w:bottom w:val="nil"/>
              <w:right w:val="nil"/>
            </w:tcBorders>
          </w:tcPr>
          <w:p w14:paraId="68D4A2A0" w14:textId="77777777" w:rsidR="005E0916" w:rsidRPr="00E6201F" w:rsidRDefault="005E0916" w:rsidP="005C1C16">
            <w:pPr>
              <w:pStyle w:val="Normal6a"/>
            </w:pPr>
            <w:r w:rsidRPr="00E6201F">
              <w:t>12.</w:t>
            </w:r>
            <w:r w:rsidRPr="00E6201F">
              <w:tab/>
              <w:t>reconnaît que l’initiative «universités européennes» doit continuer à faire partie du programme Erasmus+; souligne qu’Erasmus+ ne peut être la seule source de financement des alliances</w:t>
            </w:r>
            <w:r w:rsidRPr="00E6201F">
              <w:rPr>
                <w:b/>
                <w:i/>
              </w:rPr>
              <w:t xml:space="preserve"> et qu’un modèle de financement pérenne doit être garanti</w:t>
            </w:r>
            <w:r w:rsidRPr="00E6201F">
              <w:t xml:space="preserve">; </w:t>
            </w:r>
            <w:r w:rsidRPr="00E6201F">
              <w:rPr>
                <w:b/>
                <w:i/>
              </w:rPr>
              <w:t>appelle les États membres à s’engager à cofinancer les alliances à l’aide des budgets nationaux et</w:t>
            </w:r>
            <w:r w:rsidRPr="00E6201F">
              <w:t xml:space="preserve"> invite la Commission à présenter une stratégie d’investissement globale pour les alliances, qui englobe le financement de programmes de l’Union tels qu’Horizon Europe, le programme pour une Europe numérique, InvestEU, le Fonds social européen plus et le Fonds européen de développement régional;</w:t>
            </w:r>
          </w:p>
        </w:tc>
      </w:tr>
    </w:tbl>
    <w:p w14:paraId="1D0EEDB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0C35023" w14:textId="77777777" w:rsidR="005E0916" w:rsidRPr="00E6201F" w:rsidRDefault="005E0916" w:rsidP="005E0916">
      <w:r w:rsidRPr="00E6201F">
        <w:rPr>
          <w:rStyle w:val="HideTWBExt"/>
        </w:rPr>
        <w:t>&lt;/Amend&gt;</w:t>
      </w:r>
    </w:p>
    <w:p w14:paraId="653F2EE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171</w:t>
      </w:r>
      <w:r w:rsidRPr="00E6201F">
        <w:rPr>
          <w:rStyle w:val="HideTWBExt"/>
          <w:b w:val="0"/>
        </w:rPr>
        <w:t>&lt;/NumAm&gt;</w:t>
      </w:r>
    </w:p>
    <w:p w14:paraId="43F80B8B" w14:textId="77777777" w:rsidR="005E0916" w:rsidRPr="00E6201F" w:rsidRDefault="005E0916" w:rsidP="005E0916">
      <w:pPr>
        <w:pStyle w:val="NormalBold"/>
      </w:pPr>
      <w:r w:rsidRPr="00E6201F">
        <w:rPr>
          <w:rStyle w:val="HideTWBExt"/>
          <w:b w:val="0"/>
        </w:rPr>
        <w:t>&lt;RepeatBlock-By&gt;&lt;Members&gt;</w:t>
      </w:r>
      <w:r w:rsidRPr="00E6201F">
        <w:t>Nela Riehl, Diana Riba i Giner, Laurence Farreng</w:t>
      </w:r>
      <w:r w:rsidRPr="00E6201F">
        <w:rPr>
          <w:rStyle w:val="HideTWBExt"/>
          <w:b w:val="0"/>
        </w:rPr>
        <w:t>&lt;/Members&gt;</w:t>
      </w:r>
    </w:p>
    <w:p w14:paraId="1DDFBE59" w14:textId="77777777" w:rsidR="005E0916" w:rsidRPr="00E6201F" w:rsidRDefault="005E0916" w:rsidP="005E0916">
      <w:pPr>
        <w:pStyle w:val="NormalBold"/>
      </w:pPr>
      <w:r w:rsidRPr="00E6201F">
        <w:rPr>
          <w:rStyle w:val="HideTWBExt"/>
          <w:b w:val="0"/>
        </w:rPr>
        <w:t>&lt;/RepeatBlock-By&gt;</w:t>
      </w:r>
    </w:p>
    <w:p w14:paraId="2B96108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7060894" w14:textId="77777777" w:rsidR="005E0916" w:rsidRPr="00E6201F" w:rsidRDefault="005E0916" w:rsidP="005E0916">
      <w:pPr>
        <w:pStyle w:val="NormalBold"/>
      </w:pPr>
      <w:r w:rsidRPr="00E6201F">
        <w:rPr>
          <w:rStyle w:val="HideTWBExt"/>
          <w:b w:val="0"/>
        </w:rPr>
        <w:t>&lt;Article&gt;</w:t>
      </w:r>
      <w:r w:rsidRPr="00E6201F">
        <w:t>Paragraphe 12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90D64AC" w14:textId="77777777" w:rsidTr="005C1C16">
        <w:trPr>
          <w:trHeight w:hRule="exact" w:val="240"/>
          <w:jc w:val="center"/>
        </w:trPr>
        <w:tc>
          <w:tcPr>
            <w:tcW w:w="9752" w:type="dxa"/>
            <w:gridSpan w:val="2"/>
            <w:tcBorders>
              <w:top w:val="nil"/>
              <w:left w:val="nil"/>
              <w:bottom w:val="nil"/>
              <w:right w:val="nil"/>
            </w:tcBorders>
          </w:tcPr>
          <w:p w14:paraId="7D83EC4E" w14:textId="77777777" w:rsidR="005E0916" w:rsidRPr="00E6201F" w:rsidRDefault="005E0916" w:rsidP="005C1C16"/>
        </w:tc>
      </w:tr>
      <w:tr w:rsidR="005E0916" w:rsidRPr="00E6201F" w14:paraId="303A18CA" w14:textId="77777777" w:rsidTr="005C1C16">
        <w:trPr>
          <w:trHeight w:val="240"/>
          <w:jc w:val="center"/>
        </w:trPr>
        <w:tc>
          <w:tcPr>
            <w:tcW w:w="4876" w:type="dxa"/>
            <w:tcBorders>
              <w:top w:val="nil"/>
              <w:left w:val="nil"/>
              <w:bottom w:val="nil"/>
              <w:right w:val="nil"/>
            </w:tcBorders>
          </w:tcPr>
          <w:p w14:paraId="21DBE98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C9AF873" w14:textId="77777777" w:rsidR="005E0916" w:rsidRPr="00E6201F" w:rsidRDefault="005E0916" w:rsidP="005C1C16">
            <w:pPr>
              <w:pStyle w:val="AmColumnHeading"/>
            </w:pPr>
            <w:r w:rsidRPr="00E6201F">
              <w:t>Amendement</w:t>
            </w:r>
          </w:p>
        </w:tc>
      </w:tr>
      <w:tr w:rsidR="005E0916" w:rsidRPr="00E6201F" w14:paraId="274E7752" w14:textId="77777777" w:rsidTr="005C1C16">
        <w:trPr>
          <w:jc w:val="center"/>
        </w:trPr>
        <w:tc>
          <w:tcPr>
            <w:tcW w:w="4876" w:type="dxa"/>
            <w:tcBorders>
              <w:top w:val="nil"/>
              <w:left w:val="nil"/>
              <w:bottom w:val="nil"/>
              <w:right w:val="nil"/>
            </w:tcBorders>
          </w:tcPr>
          <w:p w14:paraId="3FD5BC06" w14:textId="77777777" w:rsidR="005E0916" w:rsidRPr="00E6201F" w:rsidRDefault="005E0916" w:rsidP="005C1C16">
            <w:pPr>
              <w:pStyle w:val="Normal6a"/>
            </w:pPr>
            <w:r w:rsidRPr="00E6201F">
              <w:t>12.</w:t>
            </w:r>
            <w:r w:rsidRPr="00E6201F">
              <w:tab/>
              <w:t>reconnaît que l’initiative «universités européennes» doit continuer à faire partie du programme Erasmus+; souligne qu’Erasmus+ ne peut être la seule source de financement des alliances; invite la Commission à présenter une stratégie d’investissement globale pour les alliances, qui englobe le financement de programmes de l’Union tels qu’Horizon Europe, le programme pour une Europe numérique, InvestEU, le Fonds social européen plus et le Fonds européen de développement régional;</w:t>
            </w:r>
          </w:p>
        </w:tc>
        <w:tc>
          <w:tcPr>
            <w:tcW w:w="4876" w:type="dxa"/>
            <w:tcBorders>
              <w:top w:val="nil"/>
              <w:left w:val="nil"/>
              <w:bottom w:val="nil"/>
              <w:right w:val="nil"/>
            </w:tcBorders>
          </w:tcPr>
          <w:p w14:paraId="059B0654" w14:textId="77777777" w:rsidR="005E0916" w:rsidRPr="00E6201F" w:rsidRDefault="005E0916" w:rsidP="005C1C16">
            <w:pPr>
              <w:pStyle w:val="Normal6a"/>
            </w:pPr>
            <w:r w:rsidRPr="00E6201F">
              <w:t>12.</w:t>
            </w:r>
            <w:r w:rsidRPr="00E6201F">
              <w:tab/>
              <w:t>reconnaît que l’initiative «universités européennes» doit continuer à faire partie du programme Erasmus+; souligne qu’Erasmus+ ne peut être la seule source de financement des alliances; invite la Commission à présenter une stratégie d’investissement globale pour les alliances, qui englobe le financement de programmes de l’Union tels qu’Horizon Europe, le programme pour une Europe numérique, InvestEU, le Fonds social européen plus et le Fonds européen de développement régional</w:t>
            </w:r>
            <w:r w:rsidRPr="00E6201F">
              <w:rPr>
                <w:b/>
                <w:i/>
              </w:rPr>
              <w:t>, tant que la compétitivité de ces programmes perdure</w:t>
            </w:r>
            <w:r w:rsidRPr="00E6201F">
              <w:t>;</w:t>
            </w:r>
          </w:p>
        </w:tc>
      </w:tr>
    </w:tbl>
    <w:p w14:paraId="08443E1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D0F904A" w14:textId="77777777" w:rsidR="005E0916" w:rsidRPr="00E6201F" w:rsidRDefault="005E0916" w:rsidP="005E0916">
      <w:r w:rsidRPr="00E6201F">
        <w:rPr>
          <w:rStyle w:val="HideTWBExt"/>
        </w:rPr>
        <w:t>&lt;/Amend&gt;</w:t>
      </w:r>
    </w:p>
    <w:p w14:paraId="64A7B98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172</w:t>
      </w:r>
      <w:r w:rsidRPr="00E6201F">
        <w:rPr>
          <w:rStyle w:val="HideTWBExt"/>
          <w:b w:val="0"/>
        </w:rPr>
        <w:t>&lt;/NumAm&gt;</w:t>
      </w:r>
    </w:p>
    <w:p w14:paraId="118444D6"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1A517759" w14:textId="77777777" w:rsidR="005E0916" w:rsidRPr="00E6201F" w:rsidRDefault="005E0916" w:rsidP="005E0916">
      <w:pPr>
        <w:pStyle w:val="NormalBold"/>
      </w:pPr>
      <w:r w:rsidRPr="00E6201F">
        <w:rPr>
          <w:rStyle w:val="HideTWBExt"/>
          <w:b w:val="0"/>
        </w:rPr>
        <w:t>&lt;/RepeatBlock-By&gt;</w:t>
      </w:r>
    </w:p>
    <w:p w14:paraId="425C4E4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A32BA93" w14:textId="77777777" w:rsidR="005E0916" w:rsidRPr="00E6201F" w:rsidRDefault="005E0916" w:rsidP="005E0916">
      <w:pPr>
        <w:pStyle w:val="NormalBold"/>
      </w:pPr>
      <w:r w:rsidRPr="00E6201F">
        <w:rPr>
          <w:rStyle w:val="HideTWBExt"/>
          <w:b w:val="0"/>
        </w:rPr>
        <w:t>&lt;Article&gt;</w:t>
      </w:r>
      <w:r w:rsidRPr="00E6201F">
        <w:t>Paragraphe 12</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1E8C531" w14:textId="77777777" w:rsidTr="005C1C16">
        <w:trPr>
          <w:trHeight w:hRule="exact" w:val="240"/>
          <w:jc w:val="center"/>
        </w:trPr>
        <w:tc>
          <w:tcPr>
            <w:tcW w:w="9752" w:type="dxa"/>
            <w:gridSpan w:val="2"/>
            <w:tcBorders>
              <w:top w:val="nil"/>
              <w:left w:val="nil"/>
              <w:bottom w:val="nil"/>
              <w:right w:val="nil"/>
            </w:tcBorders>
          </w:tcPr>
          <w:p w14:paraId="372C84A0" w14:textId="77777777" w:rsidR="005E0916" w:rsidRPr="00E6201F" w:rsidRDefault="005E0916" w:rsidP="005C1C16"/>
        </w:tc>
      </w:tr>
      <w:tr w:rsidR="005E0916" w:rsidRPr="00E6201F" w14:paraId="667F83EC" w14:textId="77777777" w:rsidTr="005C1C16">
        <w:trPr>
          <w:trHeight w:val="240"/>
          <w:jc w:val="center"/>
        </w:trPr>
        <w:tc>
          <w:tcPr>
            <w:tcW w:w="4876" w:type="dxa"/>
            <w:tcBorders>
              <w:top w:val="nil"/>
              <w:left w:val="nil"/>
              <w:bottom w:val="nil"/>
              <w:right w:val="nil"/>
            </w:tcBorders>
          </w:tcPr>
          <w:p w14:paraId="19E1C53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5569ADB" w14:textId="77777777" w:rsidR="005E0916" w:rsidRPr="00E6201F" w:rsidRDefault="005E0916" w:rsidP="005C1C16">
            <w:pPr>
              <w:pStyle w:val="AmColumnHeading"/>
            </w:pPr>
            <w:r w:rsidRPr="00E6201F">
              <w:t>Amendement</w:t>
            </w:r>
          </w:p>
        </w:tc>
      </w:tr>
      <w:tr w:rsidR="005E0916" w:rsidRPr="00E6201F" w14:paraId="2B5A79A7" w14:textId="77777777" w:rsidTr="005C1C16">
        <w:trPr>
          <w:jc w:val="center"/>
        </w:trPr>
        <w:tc>
          <w:tcPr>
            <w:tcW w:w="4876" w:type="dxa"/>
            <w:tcBorders>
              <w:top w:val="nil"/>
              <w:left w:val="nil"/>
              <w:bottom w:val="nil"/>
              <w:right w:val="nil"/>
            </w:tcBorders>
          </w:tcPr>
          <w:p w14:paraId="44F4CFB3" w14:textId="77777777" w:rsidR="005E0916" w:rsidRPr="00E6201F" w:rsidRDefault="005E0916" w:rsidP="005C1C16">
            <w:pPr>
              <w:pStyle w:val="Normal6a"/>
            </w:pPr>
            <w:r w:rsidRPr="00E6201F">
              <w:t>12.</w:t>
            </w:r>
            <w:r w:rsidRPr="00E6201F">
              <w:tab/>
              <w:t xml:space="preserve">reconnaît que l’initiative «universités européennes» doit continuer à faire partie du programme Erasmus+; souligne qu’Erasmus+ ne peut être la seule source de financement des alliances; invite la Commission à présenter une stratégie d’investissement globale pour les alliances, qui englobe le financement de programmes de l’Union tels qu’Horizon Europe, le programme pour une Europe numérique, InvestEU, le Fonds social européen plus et </w:t>
            </w:r>
            <w:r w:rsidRPr="00E6201F">
              <w:rPr>
                <w:b/>
                <w:i/>
              </w:rPr>
              <w:t>le Fonds européen de développement régional</w:t>
            </w:r>
            <w:r w:rsidRPr="00E6201F">
              <w:t>;</w:t>
            </w:r>
          </w:p>
        </w:tc>
        <w:tc>
          <w:tcPr>
            <w:tcW w:w="4876" w:type="dxa"/>
            <w:tcBorders>
              <w:top w:val="nil"/>
              <w:left w:val="nil"/>
              <w:bottom w:val="nil"/>
              <w:right w:val="nil"/>
            </w:tcBorders>
          </w:tcPr>
          <w:p w14:paraId="7ED0CD21" w14:textId="77777777" w:rsidR="005E0916" w:rsidRPr="00E6201F" w:rsidRDefault="005E0916" w:rsidP="005C1C16">
            <w:pPr>
              <w:pStyle w:val="Normal6a"/>
            </w:pPr>
            <w:r w:rsidRPr="00E6201F">
              <w:t>12.</w:t>
            </w:r>
            <w:r w:rsidRPr="00E6201F">
              <w:tab/>
              <w:t>reconnaît que l’initiative «universités européennes» doit continuer à faire partie du programme Erasmus+; souligne qu’Erasmus+ ne peut être la seule source de financement des alliances; invite la Commission à présenter une stratégie d’investissement globale pour les alliances, qui englobe le financement de programmes de l’Union tels qu’Horizon Europe, le programme pour une Europe numérique, InvestEU, le Fonds social européen plus et </w:t>
            </w:r>
            <w:r w:rsidRPr="00E6201F">
              <w:rPr>
                <w:b/>
                <w:i/>
              </w:rPr>
              <w:t>les 27 Etats membres à participer plus activement</w:t>
            </w:r>
            <w:r w:rsidRPr="00E6201F">
              <w:t xml:space="preserve"> ;</w:t>
            </w:r>
          </w:p>
        </w:tc>
      </w:tr>
    </w:tbl>
    <w:p w14:paraId="48F9CF8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329AB83F" w14:textId="77777777" w:rsidR="005E0916" w:rsidRPr="00E6201F" w:rsidRDefault="005E0916" w:rsidP="005E0916">
      <w:r w:rsidRPr="00E6201F">
        <w:rPr>
          <w:rStyle w:val="HideTWBExt"/>
        </w:rPr>
        <w:t>&lt;/Amend&gt;</w:t>
      </w:r>
    </w:p>
    <w:p w14:paraId="78D511A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173</w:t>
      </w:r>
      <w:r w:rsidRPr="00E6201F">
        <w:rPr>
          <w:rStyle w:val="HideTWBExt"/>
          <w:b w:val="0"/>
        </w:rPr>
        <w:t>&lt;/NumAm&gt;</w:t>
      </w:r>
    </w:p>
    <w:p w14:paraId="2112849D"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5E76522D" w14:textId="77777777" w:rsidR="005E0916" w:rsidRPr="00E6201F" w:rsidRDefault="005E0916" w:rsidP="005E0916">
      <w:pPr>
        <w:pStyle w:val="NormalBold"/>
      </w:pPr>
      <w:r w:rsidRPr="00E6201F">
        <w:rPr>
          <w:rStyle w:val="HideTWBExt"/>
          <w:b w:val="0"/>
        </w:rPr>
        <w:t>&lt;/RepeatBlock-By&gt;</w:t>
      </w:r>
    </w:p>
    <w:p w14:paraId="7C3B6BB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E9FACB0" w14:textId="77777777" w:rsidR="005E0916" w:rsidRPr="00E6201F" w:rsidRDefault="005E0916" w:rsidP="005E0916">
      <w:pPr>
        <w:pStyle w:val="NormalBold"/>
      </w:pPr>
      <w:r w:rsidRPr="00E6201F">
        <w:rPr>
          <w:rStyle w:val="HideTWBExt"/>
          <w:b w:val="0"/>
        </w:rPr>
        <w:t>&lt;Article&gt;</w:t>
      </w:r>
      <w:r w:rsidRPr="00E6201F">
        <w:t>Paragraphe 12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87A5028" w14:textId="77777777" w:rsidTr="005C1C16">
        <w:trPr>
          <w:trHeight w:hRule="exact" w:val="240"/>
          <w:jc w:val="center"/>
        </w:trPr>
        <w:tc>
          <w:tcPr>
            <w:tcW w:w="9752" w:type="dxa"/>
            <w:gridSpan w:val="2"/>
            <w:tcBorders>
              <w:top w:val="nil"/>
              <w:left w:val="nil"/>
              <w:bottom w:val="nil"/>
              <w:right w:val="nil"/>
            </w:tcBorders>
          </w:tcPr>
          <w:p w14:paraId="1EB09CC1" w14:textId="77777777" w:rsidR="005E0916" w:rsidRPr="00E6201F" w:rsidRDefault="005E0916" w:rsidP="005C1C16"/>
        </w:tc>
      </w:tr>
      <w:tr w:rsidR="005E0916" w:rsidRPr="00E6201F" w14:paraId="6645A9C9" w14:textId="77777777" w:rsidTr="005C1C16">
        <w:trPr>
          <w:trHeight w:val="240"/>
          <w:jc w:val="center"/>
        </w:trPr>
        <w:tc>
          <w:tcPr>
            <w:tcW w:w="4876" w:type="dxa"/>
            <w:tcBorders>
              <w:top w:val="nil"/>
              <w:left w:val="nil"/>
              <w:bottom w:val="nil"/>
              <w:right w:val="nil"/>
            </w:tcBorders>
          </w:tcPr>
          <w:p w14:paraId="076209A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189CD6" w14:textId="77777777" w:rsidR="005E0916" w:rsidRPr="00E6201F" w:rsidRDefault="005E0916" w:rsidP="005C1C16">
            <w:pPr>
              <w:pStyle w:val="AmColumnHeading"/>
            </w:pPr>
            <w:r w:rsidRPr="00E6201F">
              <w:t>Amendement</w:t>
            </w:r>
          </w:p>
        </w:tc>
      </w:tr>
      <w:tr w:rsidR="005E0916" w:rsidRPr="00E6201F" w14:paraId="4134BAC8" w14:textId="77777777" w:rsidTr="005C1C16">
        <w:trPr>
          <w:jc w:val="center"/>
        </w:trPr>
        <w:tc>
          <w:tcPr>
            <w:tcW w:w="4876" w:type="dxa"/>
            <w:tcBorders>
              <w:top w:val="nil"/>
              <w:left w:val="nil"/>
              <w:bottom w:val="nil"/>
              <w:right w:val="nil"/>
            </w:tcBorders>
          </w:tcPr>
          <w:p w14:paraId="198F8161" w14:textId="77777777" w:rsidR="005E0916" w:rsidRPr="00E6201F" w:rsidRDefault="005E0916" w:rsidP="005C1C16">
            <w:pPr>
              <w:pStyle w:val="Normal6a"/>
            </w:pPr>
          </w:p>
        </w:tc>
        <w:tc>
          <w:tcPr>
            <w:tcW w:w="4876" w:type="dxa"/>
            <w:tcBorders>
              <w:top w:val="nil"/>
              <w:left w:val="nil"/>
              <w:bottom w:val="nil"/>
              <w:right w:val="nil"/>
            </w:tcBorders>
          </w:tcPr>
          <w:p w14:paraId="3163154B" w14:textId="77777777" w:rsidR="005E0916" w:rsidRPr="00E6201F" w:rsidRDefault="005E0916" w:rsidP="005C1C16">
            <w:pPr>
              <w:pStyle w:val="Normal6a"/>
            </w:pPr>
            <w:r w:rsidRPr="00E6201F">
              <w:rPr>
                <w:b/>
                <w:i/>
              </w:rPr>
              <w:t>12 bis.</w:t>
            </w:r>
            <w:r w:rsidRPr="00E6201F">
              <w:tab/>
            </w:r>
            <w:r w:rsidRPr="00E6201F">
              <w:rPr>
                <w:b/>
                <w:i/>
              </w:rPr>
              <w:t>demande l’élaboration d’un programme de financement spécifique de l’Union dans le cadre du prochain CFP post-2027 pour financer les alliances «universités européennes» et couvrir l’ensemble de leurs quatre missions; estime que ce programme fournirait un financement pérenne qui ne dépendrait pas d’appels à projets spécifiques, pour que les alliances puissent élaborer une planification stratégique, s’engager dans des initiatives à long terme et établir une coopération durable;</w:t>
            </w:r>
          </w:p>
        </w:tc>
      </w:tr>
    </w:tbl>
    <w:p w14:paraId="1EEE710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C723836" w14:textId="77777777" w:rsidR="005E0916" w:rsidRPr="00E6201F" w:rsidRDefault="005E0916" w:rsidP="005E0916">
      <w:r w:rsidRPr="00E6201F">
        <w:rPr>
          <w:rStyle w:val="HideTWBExt"/>
        </w:rPr>
        <w:t>&lt;/Amend&gt;</w:t>
      </w:r>
    </w:p>
    <w:p w14:paraId="1B2D6A2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174</w:t>
      </w:r>
      <w:r w:rsidRPr="00E6201F">
        <w:rPr>
          <w:rStyle w:val="HideTWBExt"/>
          <w:b w:val="0"/>
        </w:rPr>
        <w:t>&lt;/NumAm&gt;</w:t>
      </w:r>
    </w:p>
    <w:p w14:paraId="384DB049"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1770B142" w14:textId="77777777" w:rsidR="005E0916" w:rsidRPr="00E6201F" w:rsidRDefault="005E0916" w:rsidP="005E0916">
      <w:pPr>
        <w:pStyle w:val="NormalBold"/>
      </w:pPr>
      <w:r w:rsidRPr="00E6201F">
        <w:rPr>
          <w:rStyle w:val="HideTWBExt"/>
          <w:b w:val="0"/>
        </w:rPr>
        <w:t>&lt;/RepeatBlock-By&gt;</w:t>
      </w:r>
    </w:p>
    <w:p w14:paraId="594CECC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7241974" w14:textId="77777777" w:rsidR="005E0916" w:rsidRPr="00E6201F" w:rsidRDefault="005E0916" w:rsidP="005E0916">
      <w:pPr>
        <w:pStyle w:val="NormalBold"/>
      </w:pPr>
      <w:r w:rsidRPr="00E6201F">
        <w:rPr>
          <w:rStyle w:val="HideTWBExt"/>
          <w:b w:val="0"/>
        </w:rPr>
        <w:t>&lt;Article&gt;</w:t>
      </w:r>
      <w:r w:rsidRPr="00E6201F">
        <w:t>Paragraphe 13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0DB185F" w14:textId="77777777" w:rsidTr="005C1C16">
        <w:trPr>
          <w:trHeight w:hRule="exact" w:val="240"/>
          <w:jc w:val="center"/>
        </w:trPr>
        <w:tc>
          <w:tcPr>
            <w:tcW w:w="9752" w:type="dxa"/>
            <w:gridSpan w:val="2"/>
            <w:tcBorders>
              <w:top w:val="nil"/>
              <w:left w:val="nil"/>
              <w:bottom w:val="nil"/>
              <w:right w:val="nil"/>
            </w:tcBorders>
          </w:tcPr>
          <w:p w14:paraId="3EF179D1" w14:textId="77777777" w:rsidR="005E0916" w:rsidRPr="00E6201F" w:rsidRDefault="005E0916" w:rsidP="005C1C16"/>
        </w:tc>
      </w:tr>
      <w:tr w:rsidR="005E0916" w:rsidRPr="00E6201F" w14:paraId="5C36E8B8" w14:textId="77777777" w:rsidTr="005C1C16">
        <w:trPr>
          <w:trHeight w:val="240"/>
          <w:jc w:val="center"/>
        </w:trPr>
        <w:tc>
          <w:tcPr>
            <w:tcW w:w="4876" w:type="dxa"/>
            <w:tcBorders>
              <w:top w:val="nil"/>
              <w:left w:val="nil"/>
              <w:bottom w:val="nil"/>
              <w:right w:val="nil"/>
            </w:tcBorders>
          </w:tcPr>
          <w:p w14:paraId="0042DF5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07FA703" w14:textId="77777777" w:rsidR="005E0916" w:rsidRPr="00E6201F" w:rsidRDefault="005E0916" w:rsidP="005C1C16">
            <w:pPr>
              <w:pStyle w:val="AmColumnHeading"/>
            </w:pPr>
            <w:r w:rsidRPr="00E6201F">
              <w:t>Amendement</w:t>
            </w:r>
          </w:p>
        </w:tc>
      </w:tr>
      <w:tr w:rsidR="005E0916" w:rsidRPr="00E6201F" w14:paraId="2D67D519" w14:textId="77777777" w:rsidTr="005C1C16">
        <w:trPr>
          <w:jc w:val="center"/>
        </w:trPr>
        <w:tc>
          <w:tcPr>
            <w:tcW w:w="4876" w:type="dxa"/>
            <w:tcBorders>
              <w:top w:val="nil"/>
              <w:left w:val="nil"/>
              <w:bottom w:val="nil"/>
              <w:right w:val="nil"/>
            </w:tcBorders>
          </w:tcPr>
          <w:p w14:paraId="418ABFC6" w14:textId="77777777" w:rsidR="005E0916" w:rsidRPr="00E6201F" w:rsidRDefault="005E0916" w:rsidP="005C1C16">
            <w:pPr>
              <w:pStyle w:val="Normal6a"/>
            </w:pPr>
            <w:r w:rsidRPr="00E6201F">
              <w:t>13.</w:t>
            </w:r>
            <w:r w:rsidRPr="00E6201F">
              <w:tab/>
              <w:t>souligne que, pour obtenir un véritable succès en termes de qualité</w:t>
            </w:r>
            <w:r w:rsidRPr="00E6201F">
              <w:rPr>
                <w:b/>
                <w:i/>
              </w:rPr>
              <w:t>,</w:t>
            </w:r>
            <w:r w:rsidRPr="00E6201F">
              <w:t xml:space="preserve"> d’excellence </w:t>
            </w:r>
            <w:r w:rsidRPr="00E6201F">
              <w:rPr>
                <w:b/>
                <w:i/>
              </w:rPr>
              <w:t>et d’inclusion</w:t>
            </w:r>
            <w:r w:rsidRPr="00E6201F">
              <w:t xml:space="preserve">, le soutien aux alliances ne saurait s’appuyer seulement sur </w:t>
            </w:r>
            <w:r w:rsidRPr="00E6201F">
              <w:rPr>
                <w:b/>
                <w:i/>
              </w:rPr>
              <w:t>le budget européen</w:t>
            </w:r>
            <w:r w:rsidRPr="00E6201F">
              <w:t xml:space="preserve">, mais devrait </w:t>
            </w:r>
            <w:r w:rsidRPr="00E6201F">
              <w:rPr>
                <w:b/>
                <w:i/>
              </w:rPr>
              <w:t>également</w:t>
            </w:r>
            <w:r w:rsidRPr="00E6201F">
              <w:t xml:space="preserve"> provenir </w:t>
            </w:r>
            <w:r w:rsidRPr="00E6201F">
              <w:rPr>
                <w:b/>
                <w:i/>
              </w:rPr>
              <w:t>de sources nationales, locales et privées</w:t>
            </w:r>
            <w:r w:rsidRPr="00E6201F">
              <w:t>;</w:t>
            </w:r>
          </w:p>
        </w:tc>
        <w:tc>
          <w:tcPr>
            <w:tcW w:w="4876" w:type="dxa"/>
            <w:tcBorders>
              <w:top w:val="nil"/>
              <w:left w:val="nil"/>
              <w:bottom w:val="nil"/>
              <w:right w:val="nil"/>
            </w:tcBorders>
          </w:tcPr>
          <w:p w14:paraId="02EBDC1C" w14:textId="77777777" w:rsidR="005E0916" w:rsidRPr="00E6201F" w:rsidRDefault="005E0916" w:rsidP="005C1C16">
            <w:pPr>
              <w:pStyle w:val="Normal6a"/>
            </w:pPr>
            <w:r w:rsidRPr="00E6201F">
              <w:t>13.</w:t>
            </w:r>
            <w:r w:rsidRPr="00E6201F">
              <w:tab/>
              <w:t xml:space="preserve">souligne que, pour obtenir un véritable succès en termes de qualité </w:t>
            </w:r>
            <w:r w:rsidRPr="00E6201F">
              <w:rPr>
                <w:b/>
                <w:i/>
              </w:rPr>
              <w:t>et</w:t>
            </w:r>
            <w:r w:rsidRPr="00E6201F">
              <w:t xml:space="preserve"> d’excellence, le soutien aux alliances ne saurait s’appuyer seulement sur </w:t>
            </w:r>
            <w:r w:rsidRPr="00E6201F">
              <w:rPr>
                <w:b/>
                <w:i/>
              </w:rPr>
              <w:t>les budgets européens et nationaux</w:t>
            </w:r>
            <w:r w:rsidRPr="00E6201F">
              <w:t xml:space="preserve">, mais devrait </w:t>
            </w:r>
            <w:r w:rsidRPr="00E6201F">
              <w:rPr>
                <w:b/>
                <w:i/>
              </w:rPr>
              <w:t>aussi</w:t>
            </w:r>
            <w:r w:rsidRPr="00E6201F">
              <w:t xml:space="preserve"> provenir </w:t>
            </w:r>
            <w:r w:rsidRPr="00E6201F">
              <w:rPr>
                <w:b/>
                <w:i/>
              </w:rPr>
              <w:t>des financements privés; en particulier les industries tournées vers la R&amp;D, les fondations, organisations à but non lucratif, associations, business angels, et le crowdfunding</w:t>
            </w:r>
            <w:r w:rsidRPr="00E6201F">
              <w:t>;</w:t>
            </w:r>
          </w:p>
        </w:tc>
      </w:tr>
    </w:tbl>
    <w:p w14:paraId="0366D90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BA0D430" w14:textId="77777777" w:rsidR="005E0916" w:rsidRPr="00E6201F" w:rsidRDefault="005E0916" w:rsidP="005E0916">
      <w:r w:rsidRPr="00E6201F">
        <w:rPr>
          <w:rStyle w:val="HideTWBExt"/>
        </w:rPr>
        <w:t>&lt;/Amend&gt;</w:t>
      </w:r>
    </w:p>
    <w:p w14:paraId="7301F9F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175</w:t>
      </w:r>
      <w:r w:rsidRPr="00E6201F">
        <w:rPr>
          <w:rStyle w:val="HideTWBExt"/>
          <w:b w:val="0"/>
        </w:rPr>
        <w:t>&lt;/NumAm&gt;</w:t>
      </w:r>
    </w:p>
    <w:p w14:paraId="2DE04CAE"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10EA8D19" w14:textId="77777777" w:rsidR="005E0916" w:rsidRPr="00E6201F" w:rsidRDefault="005E0916" w:rsidP="005E0916">
      <w:pPr>
        <w:pStyle w:val="NormalBold"/>
      </w:pPr>
      <w:r w:rsidRPr="00E6201F">
        <w:rPr>
          <w:rStyle w:val="HideTWBExt"/>
          <w:b w:val="0"/>
        </w:rPr>
        <w:t>&lt;/RepeatBlock-By&gt;</w:t>
      </w:r>
    </w:p>
    <w:p w14:paraId="1133C26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9B6172E" w14:textId="77777777" w:rsidR="005E0916" w:rsidRPr="00E6201F" w:rsidRDefault="005E0916" w:rsidP="005E0916">
      <w:pPr>
        <w:pStyle w:val="NormalBold"/>
      </w:pPr>
      <w:r w:rsidRPr="00E6201F">
        <w:rPr>
          <w:rStyle w:val="HideTWBExt"/>
          <w:b w:val="0"/>
        </w:rPr>
        <w:t>&lt;Article&gt;</w:t>
      </w:r>
      <w:r w:rsidRPr="00E6201F">
        <w:t>Paragraphe 13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2FFDB3D" w14:textId="77777777" w:rsidTr="005C1C16">
        <w:trPr>
          <w:trHeight w:hRule="exact" w:val="240"/>
          <w:jc w:val="center"/>
        </w:trPr>
        <w:tc>
          <w:tcPr>
            <w:tcW w:w="9752" w:type="dxa"/>
            <w:gridSpan w:val="2"/>
            <w:tcBorders>
              <w:top w:val="nil"/>
              <w:left w:val="nil"/>
              <w:bottom w:val="nil"/>
              <w:right w:val="nil"/>
            </w:tcBorders>
          </w:tcPr>
          <w:p w14:paraId="29A3FBCE" w14:textId="77777777" w:rsidR="005E0916" w:rsidRPr="00E6201F" w:rsidRDefault="005E0916" w:rsidP="005C1C16"/>
        </w:tc>
      </w:tr>
      <w:tr w:rsidR="005E0916" w:rsidRPr="00E6201F" w14:paraId="0E46E866" w14:textId="77777777" w:rsidTr="005C1C16">
        <w:trPr>
          <w:trHeight w:val="240"/>
          <w:jc w:val="center"/>
        </w:trPr>
        <w:tc>
          <w:tcPr>
            <w:tcW w:w="4876" w:type="dxa"/>
            <w:tcBorders>
              <w:top w:val="nil"/>
              <w:left w:val="nil"/>
              <w:bottom w:val="nil"/>
              <w:right w:val="nil"/>
            </w:tcBorders>
          </w:tcPr>
          <w:p w14:paraId="7C8A7EF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83682DB" w14:textId="77777777" w:rsidR="005E0916" w:rsidRPr="00E6201F" w:rsidRDefault="005E0916" w:rsidP="005C1C16">
            <w:pPr>
              <w:pStyle w:val="AmColumnHeading"/>
            </w:pPr>
            <w:r w:rsidRPr="00E6201F">
              <w:t>Amendement</w:t>
            </w:r>
          </w:p>
        </w:tc>
      </w:tr>
      <w:tr w:rsidR="005E0916" w:rsidRPr="00E6201F" w14:paraId="5FC5EEB4" w14:textId="77777777" w:rsidTr="005C1C16">
        <w:trPr>
          <w:jc w:val="center"/>
        </w:trPr>
        <w:tc>
          <w:tcPr>
            <w:tcW w:w="4876" w:type="dxa"/>
            <w:tcBorders>
              <w:top w:val="nil"/>
              <w:left w:val="nil"/>
              <w:bottom w:val="nil"/>
              <w:right w:val="nil"/>
            </w:tcBorders>
          </w:tcPr>
          <w:p w14:paraId="514E468E" w14:textId="77777777" w:rsidR="005E0916" w:rsidRPr="00E6201F" w:rsidRDefault="005E0916" w:rsidP="005C1C16">
            <w:pPr>
              <w:pStyle w:val="Normal6a"/>
            </w:pPr>
            <w:r w:rsidRPr="00E6201F">
              <w:t>13.</w:t>
            </w:r>
            <w:r w:rsidRPr="00E6201F">
              <w:tab/>
              <w:t>souligne que, pour obtenir un véritable succès en termes de qualité, d’excellence et d’inclusion, le soutien aux alliances ne saurait s’appuyer seulement sur le budget européen, mais devrait également provenir de sources nationales, locales et privées;</w:t>
            </w:r>
          </w:p>
        </w:tc>
        <w:tc>
          <w:tcPr>
            <w:tcW w:w="4876" w:type="dxa"/>
            <w:tcBorders>
              <w:top w:val="nil"/>
              <w:left w:val="nil"/>
              <w:bottom w:val="nil"/>
              <w:right w:val="nil"/>
            </w:tcBorders>
          </w:tcPr>
          <w:p w14:paraId="42F58396" w14:textId="77777777" w:rsidR="005E0916" w:rsidRPr="00E6201F" w:rsidRDefault="005E0916" w:rsidP="005C1C16">
            <w:pPr>
              <w:pStyle w:val="Normal6a"/>
            </w:pPr>
            <w:r w:rsidRPr="00E6201F">
              <w:t>13.</w:t>
            </w:r>
            <w:r w:rsidRPr="00E6201F">
              <w:tab/>
              <w:t xml:space="preserve">souligne que, pour obtenir un véritable succès </w:t>
            </w:r>
            <w:r w:rsidRPr="00E6201F">
              <w:rPr>
                <w:b/>
                <w:i/>
              </w:rPr>
              <w:t xml:space="preserve">durable </w:t>
            </w:r>
            <w:r w:rsidRPr="00E6201F">
              <w:t xml:space="preserve">en termes de qualité, d’excellence et d’inclusion, le soutien aux alliances ne saurait s’appuyer seulement sur le budget européen, mais devrait également provenir de </w:t>
            </w:r>
            <w:r w:rsidRPr="00E6201F">
              <w:rPr>
                <w:b/>
                <w:i/>
              </w:rPr>
              <w:t xml:space="preserve">contributions coordonnées émanant de </w:t>
            </w:r>
            <w:r w:rsidRPr="00E6201F">
              <w:t xml:space="preserve">sources nationales, </w:t>
            </w:r>
            <w:r w:rsidRPr="00E6201F">
              <w:rPr>
                <w:b/>
                <w:i/>
              </w:rPr>
              <w:t xml:space="preserve">régionales, </w:t>
            </w:r>
            <w:r w:rsidRPr="00E6201F">
              <w:t xml:space="preserve">locales et privées </w:t>
            </w:r>
            <w:r w:rsidRPr="00E6201F">
              <w:rPr>
                <w:b/>
                <w:i/>
              </w:rPr>
              <w:t>pour garantir que les EES conservent leur autonomie et protéger la liberté académique</w:t>
            </w:r>
            <w:r w:rsidRPr="00E6201F">
              <w:t>;</w:t>
            </w:r>
          </w:p>
        </w:tc>
      </w:tr>
    </w:tbl>
    <w:p w14:paraId="476347B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6C3B0B1" w14:textId="77777777" w:rsidR="005E0916" w:rsidRPr="00E6201F" w:rsidRDefault="005E0916" w:rsidP="005E0916">
      <w:r w:rsidRPr="00E6201F">
        <w:rPr>
          <w:rStyle w:val="HideTWBExt"/>
        </w:rPr>
        <w:t>&lt;/Amend&gt;</w:t>
      </w:r>
    </w:p>
    <w:p w14:paraId="289C693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176</w:t>
      </w:r>
      <w:r w:rsidRPr="00E6201F">
        <w:rPr>
          <w:rStyle w:val="HideTWBExt"/>
          <w:b w:val="0"/>
        </w:rPr>
        <w:t>&lt;/NumAm&gt;</w:t>
      </w:r>
    </w:p>
    <w:p w14:paraId="137E39C8"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6C7B615B" w14:textId="77777777" w:rsidR="005E0916" w:rsidRPr="00E6201F" w:rsidRDefault="005E0916" w:rsidP="005E0916">
      <w:pPr>
        <w:pStyle w:val="NormalBold"/>
      </w:pPr>
      <w:r w:rsidRPr="00E6201F">
        <w:rPr>
          <w:rStyle w:val="HideTWBExt"/>
          <w:b w:val="0"/>
        </w:rPr>
        <w:t>&lt;/RepeatBlock-By&gt;</w:t>
      </w:r>
    </w:p>
    <w:p w14:paraId="5452C6A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9B2852" w14:textId="77777777" w:rsidR="005E0916" w:rsidRPr="00E6201F" w:rsidRDefault="005E0916" w:rsidP="005E0916">
      <w:pPr>
        <w:pStyle w:val="NormalBold"/>
      </w:pPr>
      <w:r w:rsidRPr="00E6201F">
        <w:rPr>
          <w:rStyle w:val="HideTWBExt"/>
          <w:b w:val="0"/>
        </w:rPr>
        <w:t>&lt;Article&gt;</w:t>
      </w:r>
      <w:r w:rsidRPr="00E6201F">
        <w:t>Paragraphe 13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C8C3974" w14:textId="77777777" w:rsidTr="005C1C16">
        <w:trPr>
          <w:trHeight w:hRule="exact" w:val="240"/>
          <w:jc w:val="center"/>
        </w:trPr>
        <w:tc>
          <w:tcPr>
            <w:tcW w:w="9752" w:type="dxa"/>
            <w:gridSpan w:val="2"/>
            <w:tcBorders>
              <w:top w:val="nil"/>
              <w:left w:val="nil"/>
              <w:bottom w:val="nil"/>
              <w:right w:val="nil"/>
            </w:tcBorders>
          </w:tcPr>
          <w:p w14:paraId="096681BF" w14:textId="77777777" w:rsidR="005E0916" w:rsidRPr="00E6201F" w:rsidRDefault="005E0916" w:rsidP="005C1C16"/>
        </w:tc>
      </w:tr>
      <w:tr w:rsidR="005E0916" w:rsidRPr="00E6201F" w14:paraId="7F9DECDE" w14:textId="77777777" w:rsidTr="005C1C16">
        <w:trPr>
          <w:trHeight w:val="240"/>
          <w:jc w:val="center"/>
        </w:trPr>
        <w:tc>
          <w:tcPr>
            <w:tcW w:w="4876" w:type="dxa"/>
            <w:tcBorders>
              <w:top w:val="nil"/>
              <w:left w:val="nil"/>
              <w:bottom w:val="nil"/>
              <w:right w:val="nil"/>
            </w:tcBorders>
          </w:tcPr>
          <w:p w14:paraId="6A84F26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9543C67" w14:textId="77777777" w:rsidR="005E0916" w:rsidRPr="00E6201F" w:rsidRDefault="005E0916" w:rsidP="005C1C16">
            <w:pPr>
              <w:pStyle w:val="AmColumnHeading"/>
            </w:pPr>
            <w:r w:rsidRPr="00E6201F">
              <w:t>Amendement</w:t>
            </w:r>
          </w:p>
        </w:tc>
      </w:tr>
      <w:tr w:rsidR="005E0916" w:rsidRPr="00E6201F" w14:paraId="009B3879" w14:textId="77777777" w:rsidTr="005C1C16">
        <w:trPr>
          <w:jc w:val="center"/>
        </w:trPr>
        <w:tc>
          <w:tcPr>
            <w:tcW w:w="4876" w:type="dxa"/>
            <w:tcBorders>
              <w:top w:val="nil"/>
              <w:left w:val="nil"/>
              <w:bottom w:val="nil"/>
              <w:right w:val="nil"/>
            </w:tcBorders>
          </w:tcPr>
          <w:p w14:paraId="6894FC5A" w14:textId="77777777" w:rsidR="005E0916" w:rsidRPr="00E6201F" w:rsidRDefault="005E0916" w:rsidP="005C1C16">
            <w:pPr>
              <w:pStyle w:val="Normal6a"/>
            </w:pPr>
            <w:r w:rsidRPr="00E6201F">
              <w:t>13.</w:t>
            </w:r>
            <w:r w:rsidRPr="00E6201F">
              <w:tab/>
              <w:t>souligne que, pour obtenir un véritable succès en termes de qualité, d’excellence et d’inclusion, le soutien aux alliances ne saurait s’appuyer seulement sur le budget européen, mais devrait également provenir de sources nationales, locales et privées;</w:t>
            </w:r>
          </w:p>
        </w:tc>
        <w:tc>
          <w:tcPr>
            <w:tcW w:w="4876" w:type="dxa"/>
            <w:tcBorders>
              <w:top w:val="nil"/>
              <w:left w:val="nil"/>
              <w:bottom w:val="nil"/>
              <w:right w:val="nil"/>
            </w:tcBorders>
          </w:tcPr>
          <w:p w14:paraId="36A204B4" w14:textId="77777777" w:rsidR="005E0916" w:rsidRPr="00E6201F" w:rsidRDefault="005E0916" w:rsidP="005C1C16">
            <w:pPr>
              <w:pStyle w:val="Normal6a"/>
            </w:pPr>
            <w:r w:rsidRPr="00E6201F">
              <w:t>13.</w:t>
            </w:r>
            <w:r w:rsidRPr="00E6201F">
              <w:tab/>
              <w:t>souligne que, pour obtenir un véritable succès en termes de qualité, d’excellence et d’inclusion, le soutien aux alliances ne saurait s’appuyer seulement sur le budget européen, mais devrait également provenir de sources nationales, locales et privées</w:t>
            </w:r>
            <w:r w:rsidRPr="00E6201F">
              <w:rPr>
                <w:b/>
                <w:i/>
              </w:rPr>
              <w:t>, sous réserve qu’elles puissent garantir l’autonomie des institutions d’enseignement supérieur et protéger la liberté académique</w:t>
            </w:r>
            <w:r w:rsidRPr="00E6201F">
              <w:t>;</w:t>
            </w:r>
          </w:p>
        </w:tc>
      </w:tr>
    </w:tbl>
    <w:p w14:paraId="5DD22D9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32B8CBD" w14:textId="77777777" w:rsidR="005E0916" w:rsidRPr="00E6201F" w:rsidRDefault="005E0916" w:rsidP="005E0916">
      <w:r w:rsidRPr="00E6201F">
        <w:rPr>
          <w:rStyle w:val="HideTWBExt"/>
        </w:rPr>
        <w:t>&lt;/Amend&gt;</w:t>
      </w:r>
    </w:p>
    <w:p w14:paraId="02805EB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177</w:t>
      </w:r>
      <w:r w:rsidRPr="00E6201F">
        <w:rPr>
          <w:rStyle w:val="HideTWBExt"/>
          <w:b w:val="0"/>
        </w:rPr>
        <w:t>&lt;/NumAm&gt;</w:t>
      </w:r>
    </w:p>
    <w:p w14:paraId="11BD54FD"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27723998"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641831DE" w14:textId="77777777" w:rsidR="005E0916" w:rsidRPr="00E6201F" w:rsidRDefault="005E0916" w:rsidP="005E0916">
      <w:pPr>
        <w:pStyle w:val="NormalBold"/>
      </w:pPr>
      <w:r w:rsidRPr="00E6201F">
        <w:rPr>
          <w:rStyle w:val="HideTWBExt"/>
          <w:b w:val="0"/>
        </w:rPr>
        <w:t>&lt;/RepeatBlock-By&gt;</w:t>
      </w:r>
    </w:p>
    <w:p w14:paraId="0F3DED9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5D06876" w14:textId="77777777" w:rsidR="005E0916" w:rsidRPr="00E6201F" w:rsidRDefault="005E0916" w:rsidP="005E0916">
      <w:pPr>
        <w:pStyle w:val="NormalBold"/>
      </w:pPr>
      <w:r w:rsidRPr="00E6201F">
        <w:rPr>
          <w:rStyle w:val="HideTWBExt"/>
          <w:b w:val="0"/>
        </w:rPr>
        <w:t>&lt;Article&gt;</w:t>
      </w:r>
      <w:r w:rsidRPr="00E6201F">
        <w:t>Paragraphe 13</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2BC42B8" w14:textId="77777777" w:rsidTr="005C1C16">
        <w:trPr>
          <w:trHeight w:hRule="exact" w:val="240"/>
          <w:jc w:val="center"/>
        </w:trPr>
        <w:tc>
          <w:tcPr>
            <w:tcW w:w="9752" w:type="dxa"/>
            <w:gridSpan w:val="2"/>
            <w:tcBorders>
              <w:top w:val="nil"/>
              <w:left w:val="nil"/>
              <w:bottom w:val="nil"/>
              <w:right w:val="nil"/>
            </w:tcBorders>
          </w:tcPr>
          <w:p w14:paraId="37444FF5" w14:textId="77777777" w:rsidR="005E0916" w:rsidRPr="00E6201F" w:rsidRDefault="005E0916" w:rsidP="005C1C16"/>
        </w:tc>
      </w:tr>
      <w:tr w:rsidR="005E0916" w:rsidRPr="00E6201F" w14:paraId="626A9BC7" w14:textId="77777777" w:rsidTr="005C1C16">
        <w:trPr>
          <w:trHeight w:val="240"/>
          <w:jc w:val="center"/>
        </w:trPr>
        <w:tc>
          <w:tcPr>
            <w:tcW w:w="4876" w:type="dxa"/>
            <w:tcBorders>
              <w:top w:val="nil"/>
              <w:left w:val="nil"/>
              <w:bottom w:val="nil"/>
              <w:right w:val="nil"/>
            </w:tcBorders>
          </w:tcPr>
          <w:p w14:paraId="1B58691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9C4151C" w14:textId="77777777" w:rsidR="005E0916" w:rsidRPr="00E6201F" w:rsidRDefault="005E0916" w:rsidP="005C1C16">
            <w:pPr>
              <w:pStyle w:val="AmColumnHeading"/>
            </w:pPr>
            <w:r w:rsidRPr="00E6201F">
              <w:t>Amendement</w:t>
            </w:r>
          </w:p>
        </w:tc>
      </w:tr>
      <w:tr w:rsidR="005E0916" w:rsidRPr="00E6201F" w14:paraId="6055E605" w14:textId="77777777" w:rsidTr="005C1C16">
        <w:trPr>
          <w:jc w:val="center"/>
        </w:trPr>
        <w:tc>
          <w:tcPr>
            <w:tcW w:w="4876" w:type="dxa"/>
            <w:tcBorders>
              <w:top w:val="nil"/>
              <w:left w:val="nil"/>
              <w:bottom w:val="nil"/>
              <w:right w:val="nil"/>
            </w:tcBorders>
          </w:tcPr>
          <w:p w14:paraId="2EE6FB82" w14:textId="77777777" w:rsidR="005E0916" w:rsidRPr="00E6201F" w:rsidRDefault="005E0916" w:rsidP="005C1C16">
            <w:pPr>
              <w:pStyle w:val="Normal6a"/>
            </w:pPr>
            <w:r w:rsidRPr="00E6201F">
              <w:t>13.</w:t>
            </w:r>
            <w:r w:rsidRPr="00E6201F">
              <w:tab/>
              <w:t xml:space="preserve">souligne que, pour obtenir un véritable succès en termes de qualité, d’excellence et d’inclusion, le soutien aux alliances ne saurait s’appuyer seulement sur le budget européen, mais devrait également provenir de sources nationales, </w:t>
            </w:r>
            <w:r w:rsidRPr="00E6201F">
              <w:rPr>
                <w:b/>
                <w:i/>
              </w:rPr>
              <w:t>locales et privées</w:t>
            </w:r>
            <w:r w:rsidRPr="00E6201F">
              <w:t>;</w:t>
            </w:r>
          </w:p>
        </w:tc>
        <w:tc>
          <w:tcPr>
            <w:tcW w:w="4876" w:type="dxa"/>
            <w:tcBorders>
              <w:top w:val="nil"/>
              <w:left w:val="nil"/>
              <w:bottom w:val="nil"/>
              <w:right w:val="nil"/>
            </w:tcBorders>
          </w:tcPr>
          <w:p w14:paraId="6E4B7860" w14:textId="77777777" w:rsidR="005E0916" w:rsidRPr="00E6201F" w:rsidRDefault="005E0916" w:rsidP="005C1C16">
            <w:pPr>
              <w:pStyle w:val="Normal6a"/>
            </w:pPr>
            <w:r w:rsidRPr="00E6201F">
              <w:t>13.</w:t>
            </w:r>
            <w:r w:rsidRPr="00E6201F">
              <w:tab/>
              <w:t xml:space="preserve">souligne que, pour obtenir un véritable succès en termes de qualité, d’excellence et d’inclusion, le soutien aux alliances ne saurait s’appuyer seulement sur le budget européen, mais devrait également provenir de sources nationales, </w:t>
            </w:r>
            <w:r w:rsidRPr="00E6201F">
              <w:rPr>
                <w:b/>
                <w:i/>
              </w:rPr>
              <w:t>régionales et locales</w:t>
            </w:r>
            <w:r w:rsidRPr="00E6201F">
              <w:t>;</w:t>
            </w:r>
          </w:p>
        </w:tc>
      </w:tr>
    </w:tbl>
    <w:p w14:paraId="5A66446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05BF80B" w14:textId="77777777" w:rsidR="005E0916" w:rsidRPr="00E6201F" w:rsidRDefault="005E0916" w:rsidP="005E0916">
      <w:r w:rsidRPr="00E6201F">
        <w:rPr>
          <w:rStyle w:val="HideTWBExt"/>
        </w:rPr>
        <w:t>&lt;/Amend&gt;</w:t>
      </w:r>
    </w:p>
    <w:p w14:paraId="7E98FA5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178</w:t>
      </w:r>
      <w:r w:rsidRPr="00E6201F">
        <w:rPr>
          <w:rStyle w:val="HideTWBExt"/>
          <w:b w:val="0"/>
        </w:rPr>
        <w:t>&lt;/NumAm&gt;</w:t>
      </w:r>
    </w:p>
    <w:p w14:paraId="4DCA1801"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5D07C430" w14:textId="77777777" w:rsidR="005E0916" w:rsidRPr="00E6201F" w:rsidRDefault="005E0916" w:rsidP="005E0916">
      <w:pPr>
        <w:pStyle w:val="NormalBold"/>
      </w:pPr>
      <w:r w:rsidRPr="00E6201F">
        <w:rPr>
          <w:rStyle w:val="HideTWBExt"/>
          <w:b w:val="0"/>
        </w:rPr>
        <w:t>&lt;/RepeatBlock-By&gt;</w:t>
      </w:r>
    </w:p>
    <w:p w14:paraId="0DFE5FE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B0C035" w14:textId="77777777" w:rsidR="005E0916" w:rsidRPr="00E6201F" w:rsidRDefault="005E0916" w:rsidP="005E0916">
      <w:pPr>
        <w:pStyle w:val="NormalBold"/>
      </w:pPr>
      <w:r w:rsidRPr="00E6201F">
        <w:rPr>
          <w:rStyle w:val="HideTWBExt"/>
          <w:b w:val="0"/>
        </w:rPr>
        <w:t>&lt;Article&gt;</w:t>
      </w:r>
      <w:r w:rsidRPr="00E6201F">
        <w:t>Paragraphe 13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3C53830" w14:textId="77777777" w:rsidTr="005C1C16">
        <w:trPr>
          <w:trHeight w:hRule="exact" w:val="240"/>
          <w:jc w:val="center"/>
        </w:trPr>
        <w:tc>
          <w:tcPr>
            <w:tcW w:w="9752" w:type="dxa"/>
            <w:gridSpan w:val="2"/>
            <w:tcBorders>
              <w:top w:val="nil"/>
              <w:left w:val="nil"/>
              <w:bottom w:val="nil"/>
              <w:right w:val="nil"/>
            </w:tcBorders>
          </w:tcPr>
          <w:p w14:paraId="01CA9510" w14:textId="77777777" w:rsidR="005E0916" w:rsidRPr="00E6201F" w:rsidRDefault="005E0916" w:rsidP="005C1C16"/>
        </w:tc>
      </w:tr>
      <w:tr w:rsidR="005E0916" w:rsidRPr="00E6201F" w14:paraId="38A8E1AA" w14:textId="77777777" w:rsidTr="005C1C16">
        <w:trPr>
          <w:trHeight w:val="240"/>
          <w:jc w:val="center"/>
        </w:trPr>
        <w:tc>
          <w:tcPr>
            <w:tcW w:w="4876" w:type="dxa"/>
            <w:tcBorders>
              <w:top w:val="nil"/>
              <w:left w:val="nil"/>
              <w:bottom w:val="nil"/>
              <w:right w:val="nil"/>
            </w:tcBorders>
          </w:tcPr>
          <w:p w14:paraId="50097E2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73A750B" w14:textId="77777777" w:rsidR="005E0916" w:rsidRPr="00E6201F" w:rsidRDefault="005E0916" w:rsidP="005C1C16">
            <w:pPr>
              <w:pStyle w:val="AmColumnHeading"/>
            </w:pPr>
            <w:r w:rsidRPr="00E6201F">
              <w:t>Amendement</w:t>
            </w:r>
          </w:p>
        </w:tc>
      </w:tr>
      <w:tr w:rsidR="005E0916" w:rsidRPr="00E6201F" w14:paraId="56811B6E" w14:textId="77777777" w:rsidTr="005C1C16">
        <w:trPr>
          <w:jc w:val="center"/>
        </w:trPr>
        <w:tc>
          <w:tcPr>
            <w:tcW w:w="4876" w:type="dxa"/>
            <w:tcBorders>
              <w:top w:val="nil"/>
              <w:left w:val="nil"/>
              <w:bottom w:val="nil"/>
              <w:right w:val="nil"/>
            </w:tcBorders>
          </w:tcPr>
          <w:p w14:paraId="41E61937" w14:textId="77777777" w:rsidR="005E0916" w:rsidRPr="00E6201F" w:rsidRDefault="005E0916" w:rsidP="005C1C16">
            <w:pPr>
              <w:pStyle w:val="Normal6a"/>
            </w:pPr>
          </w:p>
        </w:tc>
        <w:tc>
          <w:tcPr>
            <w:tcW w:w="4876" w:type="dxa"/>
            <w:tcBorders>
              <w:top w:val="nil"/>
              <w:left w:val="nil"/>
              <w:bottom w:val="nil"/>
              <w:right w:val="nil"/>
            </w:tcBorders>
          </w:tcPr>
          <w:p w14:paraId="33622062" w14:textId="77777777" w:rsidR="005E0916" w:rsidRPr="00E6201F" w:rsidRDefault="005E0916" w:rsidP="005C1C16">
            <w:pPr>
              <w:pStyle w:val="Normal6a"/>
            </w:pPr>
            <w:r w:rsidRPr="00E6201F">
              <w:rPr>
                <w:b/>
                <w:i/>
              </w:rPr>
              <w:t>13 bis.</w:t>
            </w:r>
            <w:r w:rsidRPr="00E6201F">
              <w:tab/>
            </w:r>
            <w:r w:rsidRPr="00E6201F">
              <w:rPr>
                <w:b/>
                <w:i/>
              </w:rPr>
              <w:t>souligne les bénéfices mutuels qu’offrirait une intégration plus étroite de certaines alliances avec le secteur privé afin de favoriser l’innovation, la reconversion et le renforcement des compétences, les perspectives de carrière pour les étudiants et les possibilités de formation pour les personnes qui ne sont pas actuellement inscrites dans les universités, telles que les travailleurs, les personnes sur le marché du travail, les apprenants et les personnes en formation;</w:t>
            </w:r>
          </w:p>
        </w:tc>
      </w:tr>
    </w:tbl>
    <w:p w14:paraId="32061DE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FB62A0B" w14:textId="77777777" w:rsidR="005E0916" w:rsidRPr="00E6201F" w:rsidRDefault="005E0916" w:rsidP="005E0916">
      <w:r w:rsidRPr="00E6201F">
        <w:rPr>
          <w:rStyle w:val="HideTWBExt"/>
        </w:rPr>
        <w:t>&lt;/Amend&gt;</w:t>
      </w:r>
    </w:p>
    <w:p w14:paraId="61DF9CA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179</w:t>
      </w:r>
      <w:r w:rsidRPr="00E6201F">
        <w:rPr>
          <w:rStyle w:val="HideTWBExt"/>
          <w:b w:val="0"/>
        </w:rPr>
        <w:t>&lt;/NumAm&gt;</w:t>
      </w:r>
    </w:p>
    <w:p w14:paraId="5A898AB5"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699B2C00" w14:textId="77777777" w:rsidR="005E0916" w:rsidRPr="00E6201F" w:rsidRDefault="005E0916" w:rsidP="005E0916">
      <w:pPr>
        <w:pStyle w:val="NormalBold"/>
      </w:pPr>
      <w:r w:rsidRPr="00E6201F">
        <w:rPr>
          <w:rStyle w:val="HideTWBExt"/>
          <w:b w:val="0"/>
        </w:rPr>
        <w:t>&lt;/RepeatBlock-By&gt;</w:t>
      </w:r>
    </w:p>
    <w:p w14:paraId="00F3EB9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8A10546" w14:textId="77777777" w:rsidR="005E0916" w:rsidRPr="00E6201F" w:rsidRDefault="005E0916" w:rsidP="005E0916">
      <w:pPr>
        <w:pStyle w:val="NormalBold"/>
      </w:pPr>
      <w:r w:rsidRPr="00E6201F">
        <w:rPr>
          <w:rStyle w:val="HideTWBExt"/>
          <w:b w:val="0"/>
        </w:rPr>
        <w:t>&lt;Article&gt;</w:t>
      </w:r>
      <w:r w:rsidRPr="00E6201F">
        <w:t>Paragraphe 13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AA8471A" w14:textId="77777777" w:rsidTr="005C1C16">
        <w:trPr>
          <w:trHeight w:hRule="exact" w:val="240"/>
          <w:jc w:val="center"/>
        </w:trPr>
        <w:tc>
          <w:tcPr>
            <w:tcW w:w="9752" w:type="dxa"/>
            <w:gridSpan w:val="2"/>
            <w:tcBorders>
              <w:top w:val="nil"/>
              <w:left w:val="nil"/>
              <w:bottom w:val="nil"/>
              <w:right w:val="nil"/>
            </w:tcBorders>
          </w:tcPr>
          <w:p w14:paraId="445421FA" w14:textId="77777777" w:rsidR="005E0916" w:rsidRPr="00E6201F" w:rsidRDefault="005E0916" w:rsidP="005C1C16"/>
        </w:tc>
      </w:tr>
      <w:tr w:rsidR="005E0916" w:rsidRPr="00E6201F" w14:paraId="3EB52937" w14:textId="77777777" w:rsidTr="005C1C16">
        <w:trPr>
          <w:trHeight w:val="240"/>
          <w:jc w:val="center"/>
        </w:trPr>
        <w:tc>
          <w:tcPr>
            <w:tcW w:w="4876" w:type="dxa"/>
            <w:tcBorders>
              <w:top w:val="nil"/>
              <w:left w:val="nil"/>
              <w:bottom w:val="nil"/>
              <w:right w:val="nil"/>
            </w:tcBorders>
          </w:tcPr>
          <w:p w14:paraId="54BC995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253AA32" w14:textId="77777777" w:rsidR="005E0916" w:rsidRPr="00E6201F" w:rsidRDefault="005E0916" w:rsidP="005C1C16">
            <w:pPr>
              <w:pStyle w:val="AmColumnHeading"/>
            </w:pPr>
            <w:r w:rsidRPr="00E6201F">
              <w:t>Amendement</w:t>
            </w:r>
          </w:p>
        </w:tc>
      </w:tr>
      <w:tr w:rsidR="005E0916" w:rsidRPr="00E6201F" w14:paraId="245E1EC9" w14:textId="77777777" w:rsidTr="005C1C16">
        <w:trPr>
          <w:jc w:val="center"/>
        </w:trPr>
        <w:tc>
          <w:tcPr>
            <w:tcW w:w="4876" w:type="dxa"/>
            <w:tcBorders>
              <w:top w:val="nil"/>
              <w:left w:val="nil"/>
              <w:bottom w:val="nil"/>
              <w:right w:val="nil"/>
            </w:tcBorders>
          </w:tcPr>
          <w:p w14:paraId="46FAEFC8" w14:textId="77777777" w:rsidR="005E0916" w:rsidRPr="00E6201F" w:rsidRDefault="005E0916" w:rsidP="005C1C16">
            <w:pPr>
              <w:pStyle w:val="Normal6a"/>
            </w:pPr>
          </w:p>
        </w:tc>
        <w:tc>
          <w:tcPr>
            <w:tcW w:w="4876" w:type="dxa"/>
            <w:tcBorders>
              <w:top w:val="nil"/>
              <w:left w:val="nil"/>
              <w:bottom w:val="nil"/>
              <w:right w:val="nil"/>
            </w:tcBorders>
          </w:tcPr>
          <w:p w14:paraId="23CDAC77" w14:textId="77777777" w:rsidR="005E0916" w:rsidRPr="00E6201F" w:rsidRDefault="005E0916" w:rsidP="005C1C16">
            <w:pPr>
              <w:pStyle w:val="Normal6a"/>
            </w:pPr>
            <w:r w:rsidRPr="00E6201F">
              <w:rPr>
                <w:b/>
                <w:i/>
              </w:rPr>
              <w:t>13 bis.</w:t>
            </w:r>
            <w:r w:rsidRPr="00E6201F">
              <w:tab/>
            </w:r>
            <w:r w:rsidRPr="00E6201F">
              <w:rPr>
                <w:b/>
                <w:i/>
              </w:rPr>
              <w:t>encourage les États membres à renforcer l’espace européen de l’enseignement supérieur, notamment en modifiant au besoin les cadres réglementaires nationaux pour faciliter l’utilisation des outils existants et soutenir des initiatives telles que le diplôme européen et la création d’un statut juridique pour les alliances;</w:t>
            </w:r>
          </w:p>
        </w:tc>
      </w:tr>
    </w:tbl>
    <w:p w14:paraId="49CFB86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0E2D1F0" w14:textId="77777777" w:rsidR="005E0916" w:rsidRPr="00E6201F" w:rsidRDefault="005E0916" w:rsidP="005E0916">
      <w:r w:rsidRPr="00E6201F">
        <w:rPr>
          <w:rStyle w:val="HideTWBExt"/>
        </w:rPr>
        <w:t>&lt;/Amend&gt;</w:t>
      </w:r>
    </w:p>
    <w:p w14:paraId="2213CA4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180</w:t>
      </w:r>
      <w:r w:rsidRPr="00E6201F">
        <w:rPr>
          <w:rStyle w:val="HideTWBExt"/>
          <w:b w:val="0"/>
        </w:rPr>
        <w:t>&lt;/NumAm&gt;</w:t>
      </w:r>
    </w:p>
    <w:p w14:paraId="6C440C36"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9956E94" w14:textId="77777777" w:rsidR="005E0916" w:rsidRPr="00E6201F" w:rsidRDefault="005E0916" w:rsidP="005E0916">
      <w:pPr>
        <w:pStyle w:val="NormalBold"/>
      </w:pPr>
      <w:r w:rsidRPr="00E6201F">
        <w:rPr>
          <w:rStyle w:val="HideTWBExt"/>
          <w:b w:val="0"/>
        </w:rPr>
        <w:t>&lt;/RepeatBlock-By&gt;</w:t>
      </w:r>
    </w:p>
    <w:p w14:paraId="44BFDA1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F1E7249" w14:textId="77777777" w:rsidR="005E0916" w:rsidRPr="00E6201F" w:rsidRDefault="005E0916" w:rsidP="005E0916">
      <w:pPr>
        <w:pStyle w:val="NormalBold"/>
      </w:pPr>
      <w:r w:rsidRPr="00E6201F">
        <w:rPr>
          <w:rStyle w:val="HideTWBExt"/>
          <w:b w:val="0"/>
        </w:rPr>
        <w:t>&lt;Article&gt;</w:t>
      </w:r>
      <w:r w:rsidRPr="00E6201F">
        <w:t>Paragraphe 13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B82C784" w14:textId="77777777" w:rsidTr="005C1C16">
        <w:trPr>
          <w:trHeight w:hRule="exact" w:val="240"/>
          <w:jc w:val="center"/>
        </w:trPr>
        <w:tc>
          <w:tcPr>
            <w:tcW w:w="9752" w:type="dxa"/>
            <w:gridSpan w:val="2"/>
            <w:tcBorders>
              <w:top w:val="nil"/>
              <w:left w:val="nil"/>
              <w:bottom w:val="nil"/>
              <w:right w:val="nil"/>
            </w:tcBorders>
          </w:tcPr>
          <w:p w14:paraId="1E130A67" w14:textId="77777777" w:rsidR="005E0916" w:rsidRPr="00E6201F" w:rsidRDefault="005E0916" w:rsidP="005C1C16"/>
        </w:tc>
      </w:tr>
      <w:tr w:rsidR="005E0916" w:rsidRPr="00E6201F" w14:paraId="41BBF32B" w14:textId="77777777" w:rsidTr="005C1C16">
        <w:trPr>
          <w:trHeight w:val="240"/>
          <w:jc w:val="center"/>
        </w:trPr>
        <w:tc>
          <w:tcPr>
            <w:tcW w:w="4876" w:type="dxa"/>
            <w:tcBorders>
              <w:top w:val="nil"/>
              <w:left w:val="nil"/>
              <w:bottom w:val="nil"/>
              <w:right w:val="nil"/>
            </w:tcBorders>
          </w:tcPr>
          <w:p w14:paraId="432CF25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E59AFD9" w14:textId="77777777" w:rsidR="005E0916" w:rsidRPr="00E6201F" w:rsidRDefault="005E0916" w:rsidP="005C1C16">
            <w:pPr>
              <w:pStyle w:val="AmColumnHeading"/>
            </w:pPr>
            <w:r w:rsidRPr="00E6201F">
              <w:t>Amendement</w:t>
            </w:r>
          </w:p>
        </w:tc>
      </w:tr>
      <w:tr w:rsidR="005E0916" w:rsidRPr="00E6201F" w14:paraId="76619803" w14:textId="77777777" w:rsidTr="005C1C16">
        <w:trPr>
          <w:jc w:val="center"/>
        </w:trPr>
        <w:tc>
          <w:tcPr>
            <w:tcW w:w="4876" w:type="dxa"/>
            <w:tcBorders>
              <w:top w:val="nil"/>
              <w:left w:val="nil"/>
              <w:bottom w:val="nil"/>
              <w:right w:val="nil"/>
            </w:tcBorders>
          </w:tcPr>
          <w:p w14:paraId="626CA291" w14:textId="77777777" w:rsidR="005E0916" w:rsidRPr="00E6201F" w:rsidRDefault="005E0916" w:rsidP="005C1C16">
            <w:pPr>
              <w:pStyle w:val="Normal6a"/>
            </w:pPr>
          </w:p>
        </w:tc>
        <w:tc>
          <w:tcPr>
            <w:tcW w:w="4876" w:type="dxa"/>
            <w:tcBorders>
              <w:top w:val="nil"/>
              <w:left w:val="nil"/>
              <w:bottom w:val="nil"/>
              <w:right w:val="nil"/>
            </w:tcBorders>
          </w:tcPr>
          <w:p w14:paraId="7CA58EBB" w14:textId="77777777" w:rsidR="005E0916" w:rsidRPr="00E6201F" w:rsidRDefault="005E0916" w:rsidP="005C1C16">
            <w:pPr>
              <w:pStyle w:val="Normal6a"/>
            </w:pPr>
            <w:r w:rsidRPr="00E6201F">
              <w:rPr>
                <w:b/>
                <w:i/>
              </w:rPr>
              <w:t>13 quater.</w:t>
            </w:r>
            <w:r w:rsidRPr="00E6201F">
              <w:tab/>
            </w:r>
            <w:r w:rsidRPr="00E6201F">
              <w:rPr>
                <w:b/>
                <w:i/>
              </w:rPr>
              <w:t>invite la Commission à progresser dans l’établissement d’un statut juridique pour les alliances; estime que cette initiative est essentielle pour renforcer l’autonomie des universités participantes et stimuler leur compétitivité, ce qui leur offrira une reconnaissance collective et leur permettra d’être mieux positionnées à l’échelle mondiale; juge en outre qu’une telle initiative permettrait des gains de temps et une réduction des charges administratives à long terme, tout en conservant la flexibilité nécessaire pour adapter les différentes stratégies aux besoins spécifiques de leurs partenaires, des contextes institutionnels et des communautés d’étudiants;</w:t>
            </w:r>
          </w:p>
        </w:tc>
      </w:tr>
    </w:tbl>
    <w:p w14:paraId="1911A38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4BA3B71" w14:textId="77777777" w:rsidR="005E0916" w:rsidRPr="00E6201F" w:rsidRDefault="005E0916" w:rsidP="005E0916">
      <w:r w:rsidRPr="00E6201F">
        <w:rPr>
          <w:rStyle w:val="HideTWBExt"/>
        </w:rPr>
        <w:t>&lt;/Amend&gt;</w:t>
      </w:r>
    </w:p>
    <w:p w14:paraId="4062137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181</w:t>
      </w:r>
      <w:r w:rsidRPr="00E6201F">
        <w:rPr>
          <w:rStyle w:val="HideTWBExt"/>
          <w:b w:val="0"/>
        </w:rPr>
        <w:t>&lt;/NumAm&gt;</w:t>
      </w:r>
    </w:p>
    <w:p w14:paraId="0D915363"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1B38B550" w14:textId="77777777" w:rsidR="005E0916" w:rsidRPr="00E6201F" w:rsidRDefault="005E0916" w:rsidP="005E0916">
      <w:pPr>
        <w:pStyle w:val="NormalBold"/>
      </w:pPr>
      <w:r w:rsidRPr="00E6201F">
        <w:rPr>
          <w:rStyle w:val="HideTWBExt"/>
          <w:b w:val="0"/>
        </w:rPr>
        <w:t>&lt;/RepeatBlock-By&gt;</w:t>
      </w:r>
    </w:p>
    <w:p w14:paraId="6990885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8CA657D" w14:textId="77777777" w:rsidR="005E0916" w:rsidRPr="00E6201F" w:rsidRDefault="005E0916" w:rsidP="005E0916">
      <w:pPr>
        <w:pStyle w:val="NormalBold"/>
      </w:pPr>
      <w:r w:rsidRPr="00E6201F">
        <w:rPr>
          <w:rStyle w:val="HideTWBExt"/>
          <w:b w:val="0"/>
        </w:rPr>
        <w:t>&lt;Article&gt;</w:t>
      </w:r>
      <w:r w:rsidRPr="00E6201F">
        <w:t>Paragraphe 13 sexies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61080F0" w14:textId="77777777" w:rsidTr="005C1C16">
        <w:trPr>
          <w:trHeight w:hRule="exact" w:val="240"/>
          <w:jc w:val="center"/>
        </w:trPr>
        <w:tc>
          <w:tcPr>
            <w:tcW w:w="9752" w:type="dxa"/>
            <w:gridSpan w:val="2"/>
            <w:tcBorders>
              <w:top w:val="nil"/>
              <w:left w:val="nil"/>
              <w:bottom w:val="nil"/>
              <w:right w:val="nil"/>
            </w:tcBorders>
          </w:tcPr>
          <w:p w14:paraId="37A452FD" w14:textId="77777777" w:rsidR="005E0916" w:rsidRPr="00E6201F" w:rsidRDefault="005E0916" w:rsidP="005C1C16"/>
        </w:tc>
      </w:tr>
      <w:tr w:rsidR="005E0916" w:rsidRPr="00E6201F" w14:paraId="74846DAD" w14:textId="77777777" w:rsidTr="005C1C16">
        <w:trPr>
          <w:trHeight w:val="240"/>
          <w:jc w:val="center"/>
        </w:trPr>
        <w:tc>
          <w:tcPr>
            <w:tcW w:w="4876" w:type="dxa"/>
            <w:tcBorders>
              <w:top w:val="nil"/>
              <w:left w:val="nil"/>
              <w:bottom w:val="nil"/>
              <w:right w:val="nil"/>
            </w:tcBorders>
          </w:tcPr>
          <w:p w14:paraId="322F468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AB1DD52" w14:textId="77777777" w:rsidR="005E0916" w:rsidRPr="00E6201F" w:rsidRDefault="005E0916" w:rsidP="005C1C16">
            <w:pPr>
              <w:pStyle w:val="AmColumnHeading"/>
            </w:pPr>
            <w:r w:rsidRPr="00E6201F">
              <w:t>Amendement</w:t>
            </w:r>
          </w:p>
        </w:tc>
      </w:tr>
      <w:tr w:rsidR="005E0916" w:rsidRPr="00E6201F" w14:paraId="54808595" w14:textId="77777777" w:rsidTr="005C1C16">
        <w:trPr>
          <w:jc w:val="center"/>
        </w:trPr>
        <w:tc>
          <w:tcPr>
            <w:tcW w:w="4876" w:type="dxa"/>
            <w:tcBorders>
              <w:top w:val="nil"/>
              <w:left w:val="nil"/>
              <w:bottom w:val="nil"/>
              <w:right w:val="nil"/>
            </w:tcBorders>
          </w:tcPr>
          <w:p w14:paraId="17706C5A" w14:textId="77777777" w:rsidR="005E0916" w:rsidRPr="00E6201F" w:rsidRDefault="005E0916" w:rsidP="005C1C16">
            <w:pPr>
              <w:pStyle w:val="Normal6a"/>
            </w:pPr>
          </w:p>
        </w:tc>
        <w:tc>
          <w:tcPr>
            <w:tcW w:w="4876" w:type="dxa"/>
            <w:tcBorders>
              <w:top w:val="nil"/>
              <w:left w:val="nil"/>
              <w:bottom w:val="nil"/>
              <w:right w:val="nil"/>
            </w:tcBorders>
          </w:tcPr>
          <w:p w14:paraId="4EF97EC1" w14:textId="77777777" w:rsidR="005E0916" w:rsidRPr="00E6201F" w:rsidRDefault="005E0916" w:rsidP="005C1C16">
            <w:pPr>
              <w:pStyle w:val="Normal6a"/>
            </w:pPr>
            <w:r w:rsidRPr="00E6201F">
              <w:rPr>
                <w:b/>
                <w:i/>
              </w:rPr>
              <w:t>13 sexies.</w:t>
            </w:r>
            <w:r w:rsidRPr="00E6201F">
              <w:tab/>
            </w:r>
            <w:r w:rsidRPr="00E6201F">
              <w:rPr>
                <w:b/>
                <w:i/>
              </w:rPr>
              <w:t>demande à la Commission de prendre de nouvelles mesures en vue de la création d’un diplôme européen; juge cette initiative essentielle pour simplifier les procédures administratives auxquelles sont actuellement confrontés les étudiants et le personnel participant à des programmes de mobilité, pour renforcer le cadre de coopération et pour encourager une implication plus générale dans des programmes universitaires transnationaux; estime que sa mise en œuvre contribuerait à une plus grande intégration de l’espace européen de l’enseignement supérieur, ce qui favoriserait l’innovation et améliorerait sa qualité et sa compétitivité à l’échelle mondiale;</w:t>
            </w:r>
          </w:p>
        </w:tc>
      </w:tr>
    </w:tbl>
    <w:p w14:paraId="61918C4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7C06ABF" w14:textId="77777777" w:rsidR="005E0916" w:rsidRPr="00E6201F" w:rsidRDefault="005E0916" w:rsidP="005E0916">
      <w:r w:rsidRPr="00E6201F">
        <w:rPr>
          <w:rStyle w:val="HideTWBExt"/>
        </w:rPr>
        <w:t>&lt;/Amend&gt;</w:t>
      </w:r>
    </w:p>
    <w:p w14:paraId="74E5B57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182</w:t>
      </w:r>
      <w:r w:rsidRPr="00E6201F">
        <w:rPr>
          <w:rStyle w:val="HideTWBExt"/>
          <w:b w:val="0"/>
        </w:rPr>
        <w:t>&lt;/NumAm&gt;</w:t>
      </w:r>
    </w:p>
    <w:p w14:paraId="2B6FC869"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7A683BE2" w14:textId="77777777" w:rsidR="005E0916" w:rsidRPr="00E6201F" w:rsidRDefault="005E0916" w:rsidP="005E0916">
      <w:pPr>
        <w:pStyle w:val="NormalBold"/>
      </w:pPr>
      <w:r w:rsidRPr="00E6201F">
        <w:rPr>
          <w:rStyle w:val="HideTWBExt"/>
          <w:b w:val="0"/>
        </w:rPr>
        <w:t>&lt;/RepeatBlock-By&gt;</w:t>
      </w:r>
    </w:p>
    <w:p w14:paraId="0BCE41D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2C0AEF3"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0D492E3" w14:textId="77777777" w:rsidTr="005C1C16">
        <w:trPr>
          <w:trHeight w:hRule="exact" w:val="240"/>
          <w:jc w:val="center"/>
        </w:trPr>
        <w:tc>
          <w:tcPr>
            <w:tcW w:w="9752" w:type="dxa"/>
            <w:gridSpan w:val="2"/>
            <w:tcBorders>
              <w:top w:val="nil"/>
              <w:left w:val="nil"/>
              <w:bottom w:val="nil"/>
              <w:right w:val="nil"/>
            </w:tcBorders>
          </w:tcPr>
          <w:p w14:paraId="35044B96" w14:textId="77777777" w:rsidR="005E0916" w:rsidRPr="00E6201F" w:rsidRDefault="005E0916" w:rsidP="005C1C16"/>
        </w:tc>
      </w:tr>
      <w:tr w:rsidR="005E0916" w:rsidRPr="00E6201F" w14:paraId="0324AB05" w14:textId="77777777" w:rsidTr="005C1C16">
        <w:trPr>
          <w:trHeight w:val="240"/>
          <w:jc w:val="center"/>
        </w:trPr>
        <w:tc>
          <w:tcPr>
            <w:tcW w:w="4876" w:type="dxa"/>
            <w:tcBorders>
              <w:top w:val="nil"/>
              <w:left w:val="nil"/>
              <w:bottom w:val="nil"/>
              <w:right w:val="nil"/>
            </w:tcBorders>
          </w:tcPr>
          <w:p w14:paraId="7613CD5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0B8F890" w14:textId="77777777" w:rsidR="005E0916" w:rsidRPr="00E6201F" w:rsidRDefault="005E0916" w:rsidP="005C1C16">
            <w:pPr>
              <w:pStyle w:val="AmColumnHeading"/>
            </w:pPr>
            <w:r w:rsidRPr="00E6201F">
              <w:t>Amendement</w:t>
            </w:r>
          </w:p>
        </w:tc>
      </w:tr>
      <w:tr w:rsidR="005E0916" w:rsidRPr="00E6201F" w14:paraId="19C7F705" w14:textId="77777777" w:rsidTr="005C1C16">
        <w:trPr>
          <w:jc w:val="center"/>
        </w:trPr>
        <w:tc>
          <w:tcPr>
            <w:tcW w:w="4876" w:type="dxa"/>
            <w:tcBorders>
              <w:top w:val="nil"/>
              <w:left w:val="nil"/>
              <w:bottom w:val="nil"/>
              <w:right w:val="nil"/>
            </w:tcBorders>
          </w:tcPr>
          <w:p w14:paraId="30C1984A" w14:textId="77777777" w:rsidR="005E0916" w:rsidRPr="00E6201F" w:rsidRDefault="005E0916" w:rsidP="005C1C16">
            <w:pPr>
              <w:pStyle w:val="Normal6a"/>
            </w:pPr>
            <w:r w:rsidRPr="00E6201F">
              <w:t>14.</w:t>
            </w:r>
            <w:r w:rsidRPr="00E6201F">
              <w:tab/>
            </w:r>
            <w:r w:rsidRPr="00E6201F">
              <w:rPr>
                <w:b/>
                <w:i/>
              </w:rPr>
              <w:t>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w:t>
            </w:r>
            <w:r w:rsidRPr="00E6201F">
              <w:t xml:space="preserve"> demande à la Commission et aux alliances de veiller à ce que tous les partenaires concernés respectent les valeurs </w:t>
            </w:r>
            <w:r w:rsidRPr="00E6201F">
              <w:rPr>
                <w:b/>
                <w:i/>
              </w:rPr>
              <w:t>européennes</w:t>
            </w:r>
            <w:r w:rsidRPr="00E6201F">
              <w:t>;</w:t>
            </w:r>
          </w:p>
        </w:tc>
        <w:tc>
          <w:tcPr>
            <w:tcW w:w="4876" w:type="dxa"/>
            <w:tcBorders>
              <w:top w:val="nil"/>
              <w:left w:val="nil"/>
              <w:bottom w:val="nil"/>
              <w:right w:val="nil"/>
            </w:tcBorders>
          </w:tcPr>
          <w:p w14:paraId="0DFC0E94" w14:textId="77777777" w:rsidR="005E0916" w:rsidRPr="00E6201F" w:rsidRDefault="005E0916" w:rsidP="005C1C16">
            <w:pPr>
              <w:pStyle w:val="Normal6a"/>
            </w:pPr>
            <w:r w:rsidRPr="00E6201F">
              <w:t>14.</w:t>
            </w:r>
            <w:r w:rsidRPr="00E6201F">
              <w:tab/>
              <w:t xml:space="preserve">Demande à la Commission et aux alliances de veiller à ce que tous les partenaires concernés respectent les valeurs </w:t>
            </w:r>
            <w:r w:rsidRPr="00E6201F">
              <w:rPr>
                <w:b/>
                <w:i/>
              </w:rPr>
              <w:t>commune aux 27 pays de l'Union européenne</w:t>
            </w:r>
            <w:r w:rsidRPr="00E6201F">
              <w:t>;</w:t>
            </w:r>
          </w:p>
        </w:tc>
      </w:tr>
    </w:tbl>
    <w:p w14:paraId="275C379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7CD34E2" w14:textId="77777777" w:rsidR="005E0916" w:rsidRPr="00E6201F" w:rsidRDefault="005E0916" w:rsidP="005E0916">
      <w:r w:rsidRPr="00E6201F">
        <w:rPr>
          <w:rStyle w:val="HideTWBExt"/>
        </w:rPr>
        <w:t>&lt;/Amend&gt;</w:t>
      </w:r>
    </w:p>
    <w:p w14:paraId="37EA17B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183</w:t>
      </w:r>
      <w:r w:rsidRPr="00E6201F">
        <w:rPr>
          <w:rStyle w:val="HideTWBExt"/>
          <w:b w:val="0"/>
        </w:rPr>
        <w:t>&lt;/NumAm&gt;</w:t>
      </w:r>
    </w:p>
    <w:p w14:paraId="2A9B7DDA"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2A37CF8A" w14:textId="77777777" w:rsidR="005E0916" w:rsidRPr="00E6201F" w:rsidRDefault="005E0916" w:rsidP="005E0916">
      <w:pPr>
        <w:pStyle w:val="NormalBold"/>
      </w:pPr>
      <w:r w:rsidRPr="00E6201F">
        <w:rPr>
          <w:rStyle w:val="HideTWBExt"/>
          <w:b w:val="0"/>
        </w:rPr>
        <w:t>&lt;/RepeatBlock-By&gt;</w:t>
      </w:r>
    </w:p>
    <w:p w14:paraId="3A21B59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A3FBD71"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CACDBDE" w14:textId="77777777" w:rsidTr="005C1C16">
        <w:trPr>
          <w:trHeight w:hRule="exact" w:val="240"/>
          <w:jc w:val="center"/>
        </w:trPr>
        <w:tc>
          <w:tcPr>
            <w:tcW w:w="9752" w:type="dxa"/>
            <w:gridSpan w:val="2"/>
            <w:tcBorders>
              <w:top w:val="nil"/>
              <w:left w:val="nil"/>
              <w:bottom w:val="nil"/>
              <w:right w:val="nil"/>
            </w:tcBorders>
          </w:tcPr>
          <w:p w14:paraId="3A536740" w14:textId="77777777" w:rsidR="005E0916" w:rsidRPr="00E6201F" w:rsidRDefault="005E0916" w:rsidP="005C1C16"/>
        </w:tc>
      </w:tr>
      <w:tr w:rsidR="005E0916" w:rsidRPr="00E6201F" w14:paraId="328F8F98" w14:textId="77777777" w:rsidTr="005C1C16">
        <w:trPr>
          <w:trHeight w:val="240"/>
          <w:jc w:val="center"/>
        </w:trPr>
        <w:tc>
          <w:tcPr>
            <w:tcW w:w="4876" w:type="dxa"/>
            <w:tcBorders>
              <w:top w:val="nil"/>
              <w:left w:val="nil"/>
              <w:bottom w:val="nil"/>
              <w:right w:val="nil"/>
            </w:tcBorders>
          </w:tcPr>
          <w:p w14:paraId="7E7B906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5601842" w14:textId="77777777" w:rsidR="005E0916" w:rsidRPr="00E6201F" w:rsidRDefault="005E0916" w:rsidP="005C1C16">
            <w:pPr>
              <w:pStyle w:val="AmColumnHeading"/>
            </w:pPr>
            <w:r w:rsidRPr="00E6201F">
              <w:t>Amendement</w:t>
            </w:r>
          </w:p>
        </w:tc>
      </w:tr>
      <w:tr w:rsidR="005E0916" w:rsidRPr="00E6201F" w14:paraId="3CD4966F" w14:textId="77777777" w:rsidTr="005C1C16">
        <w:trPr>
          <w:jc w:val="center"/>
        </w:trPr>
        <w:tc>
          <w:tcPr>
            <w:tcW w:w="4876" w:type="dxa"/>
            <w:tcBorders>
              <w:top w:val="nil"/>
              <w:left w:val="nil"/>
              <w:bottom w:val="nil"/>
              <w:right w:val="nil"/>
            </w:tcBorders>
          </w:tcPr>
          <w:p w14:paraId="4884781C" w14:textId="77777777" w:rsidR="005E0916" w:rsidRPr="00E6201F" w:rsidRDefault="005E0916" w:rsidP="005C1C16">
            <w:pPr>
              <w:pStyle w:val="Normal6a"/>
            </w:pPr>
            <w:r w:rsidRPr="00E6201F">
              <w:t>14.</w:t>
            </w:r>
            <w:r w:rsidRPr="00E6201F">
              <w:tab/>
              <w:t xml:space="preserve">souligne la nécessité de renforcer l’internationalisation des alliances, conformément, entre autres, à la stratégie «Global Gateway»; note que les alliances se situent à un niveau se prêtant à l’établissement de partenariats avec des pays tiers et peuvent </w:t>
            </w:r>
            <w:r w:rsidRPr="00E6201F">
              <w:rPr>
                <w:b/>
                <w:i/>
              </w:rPr>
              <w:t>utiliser des outils tels qu’Erasmus</w:t>
            </w:r>
            <w:r w:rsidRPr="00E6201F">
              <w:t xml:space="preserve"> Mundus; demande à la Commission et aux alliances de veiller à ce que tous les partenaires concernés respectent </w:t>
            </w:r>
            <w:r w:rsidRPr="00E6201F">
              <w:rPr>
                <w:b/>
                <w:i/>
              </w:rPr>
              <w:t>les valeurs européennes</w:t>
            </w:r>
            <w:r w:rsidRPr="00E6201F">
              <w:t>;</w:t>
            </w:r>
          </w:p>
        </w:tc>
        <w:tc>
          <w:tcPr>
            <w:tcW w:w="4876" w:type="dxa"/>
            <w:tcBorders>
              <w:top w:val="nil"/>
              <w:left w:val="nil"/>
              <w:bottom w:val="nil"/>
              <w:right w:val="nil"/>
            </w:tcBorders>
          </w:tcPr>
          <w:p w14:paraId="1D00A55D" w14:textId="77777777" w:rsidR="005E0916" w:rsidRPr="00E6201F" w:rsidRDefault="005E0916" w:rsidP="005C1C16">
            <w:pPr>
              <w:pStyle w:val="Normal6a"/>
            </w:pPr>
            <w:r w:rsidRPr="00E6201F">
              <w:t>14.</w:t>
            </w:r>
            <w:r w:rsidRPr="00E6201F">
              <w:tab/>
              <w:t xml:space="preserve">souligne la nécessité de renforcer l’internationalisation des alliances, conformément, entre autres, à la stratégie «Global Gateway»; note que les alliances se situent à un niveau se prêtant à l’établissement de partenariats avec des pays tiers et peuvent </w:t>
            </w:r>
            <w:r w:rsidRPr="00E6201F">
              <w:rPr>
                <w:b/>
                <w:i/>
              </w:rPr>
              <w:t>renforcer la dimension internationale d’Erasmus+, par exemple, l’extension Erasmus</w:t>
            </w:r>
            <w:r w:rsidRPr="00E6201F">
              <w:t xml:space="preserve"> Mundus;</w:t>
            </w:r>
            <w:r w:rsidRPr="00E6201F">
              <w:rPr>
                <w:b/>
                <w:i/>
              </w:rPr>
              <w:t xml:space="preserve"> demande donc que le prochain cadre financier pluriannuel aborde les mécanismes de financement de l’action extérieure de l’Union</w:t>
            </w:r>
            <w:r w:rsidRPr="00E6201F">
              <w:t xml:space="preserve">; demande à la Commission et aux alliances de veiller à ce que tous les partenaires concernés respectent </w:t>
            </w:r>
            <w:r w:rsidRPr="00E6201F">
              <w:rPr>
                <w:b/>
                <w:i/>
              </w:rPr>
              <w:t>la charte Erasmus pour l’enseignement supérieur</w:t>
            </w:r>
            <w:r w:rsidRPr="00E6201F">
              <w:t>;</w:t>
            </w:r>
          </w:p>
        </w:tc>
      </w:tr>
    </w:tbl>
    <w:p w14:paraId="429BFC4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5296B4E" w14:textId="77777777" w:rsidR="005E0916" w:rsidRPr="00E6201F" w:rsidRDefault="005E0916" w:rsidP="005E0916">
      <w:r w:rsidRPr="00E6201F">
        <w:rPr>
          <w:rStyle w:val="HideTWBExt"/>
        </w:rPr>
        <w:t>&lt;/Amend&gt;</w:t>
      </w:r>
    </w:p>
    <w:p w14:paraId="14A07DF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184</w:t>
      </w:r>
      <w:r w:rsidRPr="00E6201F">
        <w:rPr>
          <w:rStyle w:val="HideTWBExt"/>
          <w:b w:val="0"/>
        </w:rPr>
        <w:t>&lt;/NumAm&gt;</w:t>
      </w:r>
    </w:p>
    <w:p w14:paraId="6C0E2A80"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7681574C" w14:textId="77777777" w:rsidR="005E0916" w:rsidRPr="00E6201F" w:rsidRDefault="005E0916" w:rsidP="005E0916">
      <w:pPr>
        <w:pStyle w:val="NormalBold"/>
      </w:pPr>
      <w:r w:rsidRPr="00E6201F">
        <w:rPr>
          <w:rStyle w:val="HideTWBExt"/>
          <w:b w:val="0"/>
        </w:rPr>
        <w:t>&lt;/RepeatBlock-By&gt;</w:t>
      </w:r>
    </w:p>
    <w:p w14:paraId="5AFF06E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4B8B559"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C22F573" w14:textId="77777777" w:rsidTr="005C1C16">
        <w:trPr>
          <w:trHeight w:hRule="exact" w:val="240"/>
          <w:jc w:val="center"/>
        </w:trPr>
        <w:tc>
          <w:tcPr>
            <w:tcW w:w="9752" w:type="dxa"/>
            <w:gridSpan w:val="2"/>
            <w:tcBorders>
              <w:top w:val="nil"/>
              <w:left w:val="nil"/>
              <w:bottom w:val="nil"/>
              <w:right w:val="nil"/>
            </w:tcBorders>
          </w:tcPr>
          <w:p w14:paraId="3D11BA40" w14:textId="77777777" w:rsidR="005E0916" w:rsidRPr="00E6201F" w:rsidRDefault="005E0916" w:rsidP="005C1C16"/>
        </w:tc>
      </w:tr>
      <w:tr w:rsidR="005E0916" w:rsidRPr="00E6201F" w14:paraId="14FA3E26" w14:textId="77777777" w:rsidTr="005C1C16">
        <w:trPr>
          <w:trHeight w:val="240"/>
          <w:jc w:val="center"/>
        </w:trPr>
        <w:tc>
          <w:tcPr>
            <w:tcW w:w="4876" w:type="dxa"/>
            <w:tcBorders>
              <w:top w:val="nil"/>
              <w:left w:val="nil"/>
              <w:bottom w:val="nil"/>
              <w:right w:val="nil"/>
            </w:tcBorders>
          </w:tcPr>
          <w:p w14:paraId="142F329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1B3ACD4" w14:textId="77777777" w:rsidR="005E0916" w:rsidRPr="00E6201F" w:rsidRDefault="005E0916" w:rsidP="005C1C16">
            <w:pPr>
              <w:pStyle w:val="AmColumnHeading"/>
            </w:pPr>
            <w:r w:rsidRPr="00E6201F">
              <w:t>Amendement</w:t>
            </w:r>
          </w:p>
        </w:tc>
      </w:tr>
      <w:tr w:rsidR="005E0916" w:rsidRPr="00E6201F" w14:paraId="78803D29" w14:textId="77777777" w:rsidTr="005C1C16">
        <w:trPr>
          <w:jc w:val="center"/>
        </w:trPr>
        <w:tc>
          <w:tcPr>
            <w:tcW w:w="4876" w:type="dxa"/>
            <w:tcBorders>
              <w:top w:val="nil"/>
              <w:left w:val="nil"/>
              <w:bottom w:val="nil"/>
              <w:right w:val="nil"/>
            </w:tcBorders>
          </w:tcPr>
          <w:p w14:paraId="5F2EF877" w14:textId="77777777" w:rsidR="005E0916" w:rsidRPr="00E6201F" w:rsidRDefault="005E0916" w:rsidP="005C1C16">
            <w:pPr>
              <w:pStyle w:val="Normal6a"/>
            </w:pPr>
            <w:r w:rsidRPr="00E6201F">
              <w:t>14.</w:t>
            </w:r>
            <w:r w:rsidRPr="00E6201F">
              <w:tab/>
            </w:r>
            <w:r w:rsidRPr="00E6201F">
              <w:rPr>
                <w:b/>
                <w:i/>
              </w:rPr>
              <w:t>souligne la nécessité de renforcer l’internationalisation des alliances, conformément, entre autres, à la stratégie «Global Gateway»; note</w:t>
            </w:r>
            <w:r w:rsidRPr="00E6201F">
              <w:t xml:space="preserve"> que les </w:t>
            </w:r>
            <w:r w:rsidRPr="00E6201F">
              <w:rPr>
                <w:b/>
                <w:i/>
              </w:rPr>
              <w:t>alliances se situent à un niveau se prêtant à l’établissement de partenariats avec des pays tiers et peuvent utiliser des outils</w:t>
            </w:r>
            <w:r w:rsidRPr="00E6201F">
              <w:t xml:space="preserve"> tels qu’Erasmus Mundus</w:t>
            </w:r>
            <w:r w:rsidRPr="00E6201F">
              <w:rPr>
                <w:b/>
                <w:i/>
              </w:rPr>
              <w:t>; demande à la Commission et aux alliances de veiller à ce que tous les partenaires concernés respectent les</w:t>
            </w:r>
            <w:r w:rsidRPr="00E6201F">
              <w:t xml:space="preserve"> valeurs européennes;</w:t>
            </w:r>
          </w:p>
        </w:tc>
        <w:tc>
          <w:tcPr>
            <w:tcW w:w="4876" w:type="dxa"/>
            <w:tcBorders>
              <w:top w:val="nil"/>
              <w:left w:val="nil"/>
              <w:bottom w:val="nil"/>
              <w:right w:val="nil"/>
            </w:tcBorders>
          </w:tcPr>
          <w:p w14:paraId="27FEE412" w14:textId="77777777" w:rsidR="005E0916" w:rsidRPr="00E6201F" w:rsidRDefault="005E0916" w:rsidP="005C1C16">
            <w:pPr>
              <w:pStyle w:val="Normal6a"/>
            </w:pPr>
            <w:r w:rsidRPr="00E6201F">
              <w:t>14.</w:t>
            </w:r>
            <w:r w:rsidRPr="00E6201F">
              <w:tab/>
            </w:r>
            <w:r w:rsidRPr="00E6201F">
              <w:rPr>
                <w:b/>
                <w:i/>
              </w:rPr>
              <w:t>Rappelle</w:t>
            </w:r>
            <w:r w:rsidRPr="00E6201F">
              <w:t xml:space="preserve"> que les </w:t>
            </w:r>
            <w:r w:rsidRPr="00E6201F">
              <w:rPr>
                <w:b/>
                <w:i/>
              </w:rPr>
              <w:t>programmes européens</w:t>
            </w:r>
            <w:r w:rsidRPr="00E6201F">
              <w:t xml:space="preserve"> tels qu’Erasmus Mundus </w:t>
            </w:r>
            <w:r w:rsidRPr="00E6201F">
              <w:rPr>
                <w:b/>
                <w:i/>
              </w:rPr>
              <w:t>et Horizon Europe doivent servir à renforcer la coopération académique et scientifique avec les pays tiers, et non à imposer une vision idéologique des “</w:t>
            </w:r>
            <w:r w:rsidRPr="00E6201F">
              <w:t>valeurs européennes</w:t>
            </w:r>
            <w:r w:rsidRPr="00E6201F">
              <w:rPr>
                <w:b/>
                <w:i/>
              </w:rPr>
              <w:t>”</w:t>
            </w:r>
            <w:r w:rsidRPr="00E6201F">
              <w:t xml:space="preserve"> ;</w:t>
            </w:r>
          </w:p>
        </w:tc>
      </w:tr>
    </w:tbl>
    <w:p w14:paraId="6AB737B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1E06D6D" w14:textId="77777777" w:rsidR="005E0916" w:rsidRPr="00E6201F" w:rsidRDefault="005E0916" w:rsidP="005E0916">
      <w:r w:rsidRPr="00E6201F">
        <w:rPr>
          <w:rStyle w:val="HideTWBExt"/>
        </w:rPr>
        <w:t>&lt;/Amend&gt;</w:t>
      </w:r>
    </w:p>
    <w:p w14:paraId="1C2B14E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185</w:t>
      </w:r>
      <w:r w:rsidRPr="00E6201F">
        <w:rPr>
          <w:rStyle w:val="HideTWBExt"/>
          <w:b w:val="0"/>
        </w:rPr>
        <w:t>&lt;/NumAm&gt;</w:t>
      </w:r>
    </w:p>
    <w:p w14:paraId="3BCDC366"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5FCE05F5" w14:textId="77777777" w:rsidR="005E0916" w:rsidRPr="00E6201F" w:rsidRDefault="005E0916" w:rsidP="005E0916">
      <w:pPr>
        <w:pStyle w:val="NormalBold"/>
      </w:pPr>
      <w:r w:rsidRPr="00E6201F">
        <w:rPr>
          <w:rStyle w:val="HideTWBExt"/>
          <w:b w:val="0"/>
        </w:rPr>
        <w:t>&lt;/RepeatBlock-By&gt;</w:t>
      </w:r>
    </w:p>
    <w:p w14:paraId="7DC7630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52F6B12"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955A7CF" w14:textId="77777777" w:rsidTr="005C1C16">
        <w:trPr>
          <w:trHeight w:hRule="exact" w:val="240"/>
          <w:jc w:val="center"/>
        </w:trPr>
        <w:tc>
          <w:tcPr>
            <w:tcW w:w="9752" w:type="dxa"/>
            <w:gridSpan w:val="2"/>
            <w:tcBorders>
              <w:top w:val="nil"/>
              <w:left w:val="nil"/>
              <w:bottom w:val="nil"/>
              <w:right w:val="nil"/>
            </w:tcBorders>
          </w:tcPr>
          <w:p w14:paraId="672B75DE" w14:textId="77777777" w:rsidR="005E0916" w:rsidRPr="00E6201F" w:rsidRDefault="005E0916" w:rsidP="005C1C16"/>
        </w:tc>
      </w:tr>
      <w:tr w:rsidR="005E0916" w:rsidRPr="00E6201F" w14:paraId="2790C78D" w14:textId="77777777" w:rsidTr="005C1C16">
        <w:trPr>
          <w:trHeight w:val="240"/>
          <w:jc w:val="center"/>
        </w:trPr>
        <w:tc>
          <w:tcPr>
            <w:tcW w:w="4876" w:type="dxa"/>
            <w:tcBorders>
              <w:top w:val="nil"/>
              <w:left w:val="nil"/>
              <w:bottom w:val="nil"/>
              <w:right w:val="nil"/>
            </w:tcBorders>
          </w:tcPr>
          <w:p w14:paraId="361361B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098F8E2" w14:textId="77777777" w:rsidR="005E0916" w:rsidRPr="00E6201F" w:rsidRDefault="005E0916" w:rsidP="005C1C16">
            <w:pPr>
              <w:pStyle w:val="AmColumnHeading"/>
            </w:pPr>
            <w:r w:rsidRPr="00E6201F">
              <w:t>Amendement</w:t>
            </w:r>
          </w:p>
        </w:tc>
      </w:tr>
      <w:tr w:rsidR="005E0916" w:rsidRPr="00E6201F" w14:paraId="7CB57CAB" w14:textId="77777777" w:rsidTr="005C1C16">
        <w:trPr>
          <w:jc w:val="center"/>
        </w:trPr>
        <w:tc>
          <w:tcPr>
            <w:tcW w:w="4876" w:type="dxa"/>
            <w:tcBorders>
              <w:top w:val="nil"/>
              <w:left w:val="nil"/>
              <w:bottom w:val="nil"/>
              <w:right w:val="nil"/>
            </w:tcBorders>
          </w:tcPr>
          <w:p w14:paraId="784430B4" w14:textId="77777777" w:rsidR="005E0916" w:rsidRPr="00E6201F" w:rsidRDefault="005E0916" w:rsidP="005C1C16">
            <w:pPr>
              <w:pStyle w:val="Normal6a"/>
            </w:pPr>
            <w:r w:rsidRPr="00E6201F">
              <w:t>14.</w:t>
            </w:r>
            <w:r w:rsidRPr="00E6201F">
              <w:tab/>
              <w:t xml:space="preserve">souligne la nécessité de renforcer l’internationalisation des alliances, </w:t>
            </w:r>
            <w:r w:rsidRPr="00E6201F">
              <w:rPr>
                <w:b/>
                <w:i/>
              </w:rPr>
              <w:t>conformément, entre autres, à</w:t>
            </w:r>
            <w:r w:rsidRPr="00E6201F">
              <w:t xml:space="preserve"> la stratégie «Global Gateway»; note que les alliances se </w:t>
            </w:r>
            <w:r w:rsidRPr="00E6201F">
              <w:rPr>
                <w:b/>
                <w:i/>
              </w:rPr>
              <w:t>situent à un niveau se prêtant à l’établissement de partenariats avec des pays tiers et peuvent utiliser des outils</w:t>
            </w:r>
            <w:r w:rsidRPr="00E6201F">
              <w:t xml:space="preserve"> tels qu’Erasmus Mundus; demande à la Commission et aux alliances de veiller à ce que tous les partenaires concernés respectent les valeurs européennes;</w:t>
            </w:r>
          </w:p>
        </w:tc>
        <w:tc>
          <w:tcPr>
            <w:tcW w:w="4876" w:type="dxa"/>
            <w:tcBorders>
              <w:top w:val="nil"/>
              <w:left w:val="nil"/>
              <w:bottom w:val="nil"/>
              <w:right w:val="nil"/>
            </w:tcBorders>
          </w:tcPr>
          <w:p w14:paraId="6B0D6A57" w14:textId="77777777" w:rsidR="005E0916" w:rsidRPr="00E6201F" w:rsidRDefault="005E0916" w:rsidP="005C1C16">
            <w:pPr>
              <w:pStyle w:val="Normal6a"/>
            </w:pPr>
            <w:r w:rsidRPr="00E6201F">
              <w:t>14.</w:t>
            </w:r>
            <w:r w:rsidRPr="00E6201F">
              <w:tab/>
              <w:t xml:space="preserve">souligne la nécessité de renforcer l’internationalisation des alliances, </w:t>
            </w:r>
            <w:r w:rsidRPr="00E6201F">
              <w:rPr>
                <w:b/>
                <w:i/>
              </w:rPr>
              <w:t>non seulement pour veiller à ce que les partenariats avec les pays tiers s’articulent autour de la réciprocité, de la valeur universitaire et de la pertinence stratégique, mais soient aussi alignés sur l’objectif de</w:t>
            </w:r>
            <w:r w:rsidRPr="00E6201F">
              <w:t xml:space="preserve"> la stratégie «Global Gateway»; note que les alliances se </w:t>
            </w:r>
            <w:r w:rsidRPr="00E6201F">
              <w:rPr>
                <w:b/>
                <w:i/>
              </w:rPr>
              <w:t>trouvent bien placées pour participer à une telle coopération par le biais d’instruments</w:t>
            </w:r>
            <w:r w:rsidRPr="00E6201F">
              <w:t xml:space="preserve"> tels qu’Erasmus Mundus; demande à la Commission et aux alliances de veiller à ce que tous les partenaires concernés respectent les valeurs européennes</w:t>
            </w:r>
            <w:r w:rsidRPr="00E6201F">
              <w:rPr>
                <w:b/>
                <w:i/>
              </w:rPr>
              <w:t xml:space="preserve"> tout en évitant toute conditionnalité idéologique</w:t>
            </w:r>
            <w:r w:rsidRPr="00E6201F">
              <w:t>;</w:t>
            </w:r>
          </w:p>
        </w:tc>
      </w:tr>
    </w:tbl>
    <w:p w14:paraId="597CB01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F7B776F" w14:textId="77777777" w:rsidR="005E0916" w:rsidRPr="00E6201F" w:rsidRDefault="005E0916" w:rsidP="005E0916">
      <w:r w:rsidRPr="00E6201F">
        <w:rPr>
          <w:rStyle w:val="HideTWBExt"/>
        </w:rPr>
        <w:t>&lt;/Amend&gt;</w:t>
      </w:r>
    </w:p>
    <w:p w14:paraId="27152F7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186</w:t>
      </w:r>
      <w:r w:rsidRPr="00E6201F">
        <w:rPr>
          <w:rStyle w:val="HideTWBExt"/>
          <w:b w:val="0"/>
        </w:rPr>
        <w:t>&lt;/NumAm&gt;</w:t>
      </w:r>
    </w:p>
    <w:p w14:paraId="72CBBEA6" w14:textId="77777777" w:rsidR="005E0916" w:rsidRPr="00E6201F" w:rsidRDefault="005E0916" w:rsidP="005E0916">
      <w:pPr>
        <w:pStyle w:val="NormalBold"/>
      </w:pPr>
      <w:r w:rsidRPr="00E6201F">
        <w:rPr>
          <w:rStyle w:val="HideTWBExt"/>
          <w:b w:val="0"/>
        </w:rPr>
        <w:t>&lt;RepeatBlock-By&gt;&lt;Members&gt;</w:t>
      </w:r>
      <w:r w:rsidRPr="00E6201F">
        <w:t>Nela Riehl, Diana Riba i Giner, Laurence Farreng</w:t>
      </w:r>
      <w:r w:rsidRPr="00E6201F">
        <w:rPr>
          <w:rStyle w:val="HideTWBExt"/>
          <w:b w:val="0"/>
        </w:rPr>
        <w:t>&lt;/Members&gt;</w:t>
      </w:r>
    </w:p>
    <w:p w14:paraId="0D5DEA42" w14:textId="77777777" w:rsidR="005E0916" w:rsidRPr="00E6201F" w:rsidRDefault="005E0916" w:rsidP="005E0916">
      <w:pPr>
        <w:pStyle w:val="NormalBold"/>
      </w:pPr>
      <w:r w:rsidRPr="00E6201F">
        <w:rPr>
          <w:rStyle w:val="HideTWBExt"/>
          <w:b w:val="0"/>
        </w:rPr>
        <w:t>&lt;/RepeatBlock-By&gt;</w:t>
      </w:r>
    </w:p>
    <w:p w14:paraId="66F0948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67E1159"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1B22D7B" w14:textId="77777777" w:rsidTr="005C1C16">
        <w:trPr>
          <w:trHeight w:hRule="exact" w:val="240"/>
          <w:jc w:val="center"/>
        </w:trPr>
        <w:tc>
          <w:tcPr>
            <w:tcW w:w="9752" w:type="dxa"/>
            <w:gridSpan w:val="2"/>
            <w:tcBorders>
              <w:top w:val="nil"/>
              <w:left w:val="nil"/>
              <w:bottom w:val="nil"/>
              <w:right w:val="nil"/>
            </w:tcBorders>
          </w:tcPr>
          <w:p w14:paraId="1D6C602C" w14:textId="77777777" w:rsidR="005E0916" w:rsidRPr="00E6201F" w:rsidRDefault="005E0916" w:rsidP="005C1C16"/>
        </w:tc>
      </w:tr>
      <w:tr w:rsidR="005E0916" w:rsidRPr="00E6201F" w14:paraId="23EABA62" w14:textId="77777777" w:rsidTr="005C1C16">
        <w:trPr>
          <w:trHeight w:val="240"/>
          <w:jc w:val="center"/>
        </w:trPr>
        <w:tc>
          <w:tcPr>
            <w:tcW w:w="4876" w:type="dxa"/>
            <w:tcBorders>
              <w:top w:val="nil"/>
              <w:left w:val="nil"/>
              <w:bottom w:val="nil"/>
              <w:right w:val="nil"/>
            </w:tcBorders>
          </w:tcPr>
          <w:p w14:paraId="0B87BC0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145F591" w14:textId="77777777" w:rsidR="005E0916" w:rsidRPr="00E6201F" w:rsidRDefault="005E0916" w:rsidP="005C1C16">
            <w:pPr>
              <w:pStyle w:val="AmColumnHeading"/>
            </w:pPr>
            <w:r w:rsidRPr="00E6201F">
              <w:t>Amendement</w:t>
            </w:r>
          </w:p>
        </w:tc>
      </w:tr>
      <w:tr w:rsidR="005E0916" w:rsidRPr="00E6201F" w14:paraId="7F4DD4FA" w14:textId="77777777" w:rsidTr="005C1C16">
        <w:trPr>
          <w:jc w:val="center"/>
        </w:trPr>
        <w:tc>
          <w:tcPr>
            <w:tcW w:w="4876" w:type="dxa"/>
            <w:tcBorders>
              <w:top w:val="nil"/>
              <w:left w:val="nil"/>
              <w:bottom w:val="nil"/>
              <w:right w:val="nil"/>
            </w:tcBorders>
          </w:tcPr>
          <w:p w14:paraId="7EFCFB11"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 demande à la Commission et aux alliances de veiller à ce que tous les partenaires concernés respectent les valeurs européennes;</w:t>
            </w:r>
          </w:p>
        </w:tc>
        <w:tc>
          <w:tcPr>
            <w:tcW w:w="4876" w:type="dxa"/>
            <w:tcBorders>
              <w:top w:val="nil"/>
              <w:left w:val="nil"/>
              <w:bottom w:val="nil"/>
              <w:right w:val="nil"/>
            </w:tcBorders>
          </w:tcPr>
          <w:p w14:paraId="4A38C797"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w:t>
            </w:r>
            <w:r w:rsidRPr="00E6201F">
              <w:rPr>
                <w:b/>
                <w:i/>
              </w:rPr>
              <w:t xml:space="preserve"> et aux partenariats pour les talents</w:t>
            </w:r>
            <w:r w:rsidRPr="00E6201F">
              <w:t>; note que les alliances se situent à un niveau se prêtant à l’établissement de partenariats avec des pays tiers et peuvent utiliser des outils tels qu’Erasmus Mundus; demande à la Commission et aux alliances de veiller à ce que tous les partenaires concernés respectent les valeurs européennes</w:t>
            </w:r>
            <w:r w:rsidRPr="00E6201F">
              <w:rPr>
                <w:b/>
                <w:i/>
              </w:rPr>
              <w:t xml:space="preserve"> et le principe de liberté académique</w:t>
            </w:r>
            <w:r w:rsidRPr="00E6201F">
              <w:t>;</w:t>
            </w:r>
          </w:p>
        </w:tc>
      </w:tr>
    </w:tbl>
    <w:p w14:paraId="67F074F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EC3917B" w14:textId="77777777" w:rsidR="005E0916" w:rsidRPr="00E6201F" w:rsidRDefault="005E0916" w:rsidP="005E0916">
      <w:r w:rsidRPr="00E6201F">
        <w:rPr>
          <w:rStyle w:val="HideTWBExt"/>
        </w:rPr>
        <w:t>&lt;/Amend&gt;</w:t>
      </w:r>
    </w:p>
    <w:p w14:paraId="52FD815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187</w:t>
      </w:r>
      <w:r w:rsidRPr="00E6201F">
        <w:rPr>
          <w:rStyle w:val="HideTWBExt"/>
          <w:b w:val="0"/>
        </w:rPr>
        <w:t>&lt;/NumAm&gt;</w:t>
      </w:r>
    </w:p>
    <w:p w14:paraId="625890F8"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7ABE5F2B"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7455F618" w14:textId="77777777" w:rsidR="005E0916" w:rsidRPr="00E6201F" w:rsidRDefault="005E0916" w:rsidP="005E0916">
      <w:pPr>
        <w:pStyle w:val="NormalBold"/>
      </w:pPr>
      <w:r w:rsidRPr="00E6201F">
        <w:rPr>
          <w:rStyle w:val="HideTWBExt"/>
          <w:b w:val="0"/>
        </w:rPr>
        <w:t>&lt;/RepeatBlock-By&gt;</w:t>
      </w:r>
    </w:p>
    <w:p w14:paraId="20CEF22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E2B95C2"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AD6CB1F" w14:textId="77777777" w:rsidTr="005C1C16">
        <w:trPr>
          <w:trHeight w:hRule="exact" w:val="240"/>
          <w:jc w:val="center"/>
        </w:trPr>
        <w:tc>
          <w:tcPr>
            <w:tcW w:w="9752" w:type="dxa"/>
            <w:gridSpan w:val="2"/>
            <w:tcBorders>
              <w:top w:val="nil"/>
              <w:left w:val="nil"/>
              <w:bottom w:val="nil"/>
              <w:right w:val="nil"/>
            </w:tcBorders>
          </w:tcPr>
          <w:p w14:paraId="291D0F0A" w14:textId="77777777" w:rsidR="005E0916" w:rsidRPr="00E6201F" w:rsidRDefault="005E0916" w:rsidP="005C1C16"/>
        </w:tc>
      </w:tr>
      <w:tr w:rsidR="005E0916" w:rsidRPr="00E6201F" w14:paraId="647B1E63" w14:textId="77777777" w:rsidTr="005C1C16">
        <w:trPr>
          <w:trHeight w:val="240"/>
          <w:jc w:val="center"/>
        </w:trPr>
        <w:tc>
          <w:tcPr>
            <w:tcW w:w="4876" w:type="dxa"/>
            <w:tcBorders>
              <w:top w:val="nil"/>
              <w:left w:val="nil"/>
              <w:bottom w:val="nil"/>
              <w:right w:val="nil"/>
            </w:tcBorders>
          </w:tcPr>
          <w:p w14:paraId="7D3B51F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7C3FAD8" w14:textId="77777777" w:rsidR="005E0916" w:rsidRPr="00E6201F" w:rsidRDefault="005E0916" w:rsidP="005C1C16">
            <w:pPr>
              <w:pStyle w:val="AmColumnHeading"/>
            </w:pPr>
            <w:r w:rsidRPr="00E6201F">
              <w:t>Amendement</w:t>
            </w:r>
          </w:p>
        </w:tc>
      </w:tr>
      <w:tr w:rsidR="005E0916" w:rsidRPr="00E6201F" w14:paraId="13A31D7D" w14:textId="77777777" w:rsidTr="005C1C16">
        <w:trPr>
          <w:jc w:val="center"/>
        </w:trPr>
        <w:tc>
          <w:tcPr>
            <w:tcW w:w="4876" w:type="dxa"/>
            <w:tcBorders>
              <w:top w:val="nil"/>
              <w:left w:val="nil"/>
              <w:bottom w:val="nil"/>
              <w:right w:val="nil"/>
            </w:tcBorders>
          </w:tcPr>
          <w:p w14:paraId="6249A7B6"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 demande à la Commission et aux alliances de veiller à ce que tous les partenaires concernés respectent les valeurs</w:t>
            </w:r>
            <w:r w:rsidRPr="00E6201F">
              <w:rPr>
                <w:b/>
                <w:bCs/>
                <w:i/>
                <w:iCs/>
              </w:rPr>
              <w:t xml:space="preserve"> européennes</w:t>
            </w:r>
            <w:r w:rsidRPr="00E6201F">
              <w:t>;</w:t>
            </w:r>
          </w:p>
        </w:tc>
        <w:tc>
          <w:tcPr>
            <w:tcW w:w="4876" w:type="dxa"/>
            <w:tcBorders>
              <w:top w:val="nil"/>
              <w:left w:val="nil"/>
              <w:bottom w:val="nil"/>
              <w:right w:val="nil"/>
            </w:tcBorders>
          </w:tcPr>
          <w:p w14:paraId="3EB3D299"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 note que les alliances se situent à un niveau se prêtant à l’établissement de partenariats avec des pays tiers</w:t>
            </w:r>
            <w:r w:rsidRPr="00E6201F">
              <w:rPr>
                <w:b/>
                <w:i/>
              </w:rPr>
              <w:t>, notamment les pays candidats à l’adhésion à l’Union,</w:t>
            </w:r>
            <w:r w:rsidRPr="00E6201F">
              <w:t>et peuvent utiliser des outils tels qu’Erasmus Mundus; demande à la Commission et aux alliances de veiller à ce que tous les partenaires concernés respectent les valeurs</w:t>
            </w:r>
            <w:r w:rsidRPr="00E6201F">
              <w:rPr>
                <w:b/>
                <w:i/>
              </w:rPr>
              <w:t xml:space="preserve"> et les intérêts européens</w:t>
            </w:r>
            <w:r w:rsidRPr="00E6201F">
              <w:t>;</w:t>
            </w:r>
          </w:p>
        </w:tc>
      </w:tr>
    </w:tbl>
    <w:p w14:paraId="73AEF915"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A968F12" w14:textId="77777777" w:rsidR="005E0916" w:rsidRPr="00E6201F" w:rsidRDefault="005E0916" w:rsidP="005E0916">
      <w:r w:rsidRPr="00E6201F">
        <w:rPr>
          <w:rStyle w:val="HideTWBExt"/>
        </w:rPr>
        <w:t>&lt;/Amend&gt;</w:t>
      </w:r>
    </w:p>
    <w:p w14:paraId="601331FF"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188</w:t>
      </w:r>
      <w:r w:rsidRPr="00E6201F">
        <w:rPr>
          <w:rStyle w:val="HideTWBExt"/>
          <w:b w:val="0"/>
        </w:rPr>
        <w:t>&lt;/NumAm&gt;</w:t>
      </w:r>
    </w:p>
    <w:p w14:paraId="5B71E7D1" w14:textId="77777777" w:rsidR="005E0916" w:rsidRPr="00E6201F" w:rsidRDefault="005E0916" w:rsidP="005E0916">
      <w:pPr>
        <w:pStyle w:val="NormalBold"/>
      </w:pPr>
      <w:r w:rsidRPr="00E6201F">
        <w:rPr>
          <w:rStyle w:val="HideTWBExt"/>
          <w:b w:val="0"/>
        </w:rPr>
        <w:t>&lt;RepeatBlock-By&gt;&lt;Members&gt;</w:t>
      </w:r>
      <w:r w:rsidRPr="00E6201F">
        <w:t>Annamária Vicsek</w:t>
      </w:r>
      <w:r w:rsidRPr="00E6201F">
        <w:rPr>
          <w:rStyle w:val="HideTWBExt"/>
          <w:b w:val="0"/>
        </w:rPr>
        <w:t>&lt;/Members&gt;</w:t>
      </w:r>
    </w:p>
    <w:p w14:paraId="3BD71125" w14:textId="77777777" w:rsidR="005E0916" w:rsidRPr="00E6201F" w:rsidRDefault="005E0916" w:rsidP="005E0916">
      <w:pPr>
        <w:pStyle w:val="NormalBold"/>
      </w:pPr>
      <w:r w:rsidRPr="00E6201F">
        <w:rPr>
          <w:rStyle w:val="HideTWBExt"/>
          <w:b w:val="0"/>
        </w:rPr>
        <w:t>&lt;/RepeatBlock-By&gt;</w:t>
      </w:r>
    </w:p>
    <w:p w14:paraId="44B9989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F1F1AF8"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E77A80A" w14:textId="77777777" w:rsidTr="005C1C16">
        <w:trPr>
          <w:trHeight w:hRule="exact" w:val="240"/>
          <w:jc w:val="center"/>
        </w:trPr>
        <w:tc>
          <w:tcPr>
            <w:tcW w:w="9752" w:type="dxa"/>
            <w:gridSpan w:val="2"/>
            <w:tcBorders>
              <w:top w:val="nil"/>
              <w:left w:val="nil"/>
              <w:bottom w:val="nil"/>
              <w:right w:val="nil"/>
            </w:tcBorders>
          </w:tcPr>
          <w:p w14:paraId="075A4E39" w14:textId="77777777" w:rsidR="005E0916" w:rsidRPr="00E6201F" w:rsidRDefault="005E0916" w:rsidP="005C1C16"/>
        </w:tc>
      </w:tr>
      <w:tr w:rsidR="005E0916" w:rsidRPr="00E6201F" w14:paraId="6B03DE40" w14:textId="77777777" w:rsidTr="005C1C16">
        <w:trPr>
          <w:trHeight w:val="240"/>
          <w:jc w:val="center"/>
        </w:trPr>
        <w:tc>
          <w:tcPr>
            <w:tcW w:w="4876" w:type="dxa"/>
            <w:tcBorders>
              <w:top w:val="nil"/>
              <w:left w:val="nil"/>
              <w:bottom w:val="nil"/>
              <w:right w:val="nil"/>
            </w:tcBorders>
          </w:tcPr>
          <w:p w14:paraId="3F765E7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3B1335CD" w14:textId="77777777" w:rsidR="005E0916" w:rsidRPr="00E6201F" w:rsidRDefault="005E0916" w:rsidP="005C1C16">
            <w:pPr>
              <w:pStyle w:val="AmColumnHeading"/>
            </w:pPr>
            <w:r w:rsidRPr="00E6201F">
              <w:t>Amendement</w:t>
            </w:r>
          </w:p>
        </w:tc>
      </w:tr>
      <w:tr w:rsidR="005E0916" w:rsidRPr="00E6201F" w14:paraId="36CC99C4" w14:textId="77777777" w:rsidTr="005C1C16">
        <w:trPr>
          <w:jc w:val="center"/>
        </w:trPr>
        <w:tc>
          <w:tcPr>
            <w:tcW w:w="4876" w:type="dxa"/>
            <w:tcBorders>
              <w:top w:val="nil"/>
              <w:left w:val="nil"/>
              <w:bottom w:val="nil"/>
              <w:right w:val="nil"/>
            </w:tcBorders>
          </w:tcPr>
          <w:p w14:paraId="0E7222DB"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 demande à la Commission et aux alliances de veiller à ce que tous les partenaires concernés respectent les valeurs européennes;</w:t>
            </w:r>
          </w:p>
        </w:tc>
        <w:tc>
          <w:tcPr>
            <w:tcW w:w="4876" w:type="dxa"/>
            <w:tcBorders>
              <w:top w:val="nil"/>
              <w:left w:val="nil"/>
              <w:bottom w:val="nil"/>
              <w:right w:val="nil"/>
            </w:tcBorders>
          </w:tcPr>
          <w:p w14:paraId="4BAFEAB9" w14:textId="77777777" w:rsidR="005E0916" w:rsidRPr="00E6201F" w:rsidRDefault="005E0916" w:rsidP="005C1C16">
            <w:pPr>
              <w:pStyle w:val="Normal6a"/>
            </w:pPr>
            <w:r w:rsidRPr="00E6201F">
              <w:t>14.</w:t>
            </w:r>
            <w:r w:rsidRPr="00E6201F">
              <w:tab/>
              <w:t>souligne la nécessité de renforcer l’internationalisation des alliances, conformément, entre autres, à la stratégie «Global Gateway»; note que les alliances se situent à un niveau se prêtant à l’établissement de partenariats avec des pays tiers</w:t>
            </w:r>
            <w:r w:rsidRPr="00E6201F">
              <w:rPr>
                <w:b/>
                <w:i/>
              </w:rPr>
              <w:t>, notamment les pays candidats à l’adhésion à l’Union,</w:t>
            </w:r>
            <w:r w:rsidRPr="00E6201F">
              <w:t xml:space="preserve"> et peuvent utiliser des outils tels qu’Erasmus Mundus; demande à la Commission et aux alliances de veiller à ce que tous les partenaires concernés respectent les valeurs européennes;</w:t>
            </w:r>
          </w:p>
        </w:tc>
      </w:tr>
    </w:tbl>
    <w:p w14:paraId="6233D6E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79C77E67" w14:textId="77777777" w:rsidR="005E0916" w:rsidRPr="00E6201F" w:rsidRDefault="005E0916" w:rsidP="005E0916">
      <w:r w:rsidRPr="00E6201F">
        <w:rPr>
          <w:rStyle w:val="HideTWBExt"/>
        </w:rPr>
        <w:t>&lt;/Amend&gt;</w:t>
      </w:r>
    </w:p>
    <w:p w14:paraId="229F568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189</w:t>
      </w:r>
      <w:r w:rsidRPr="00E6201F">
        <w:rPr>
          <w:rStyle w:val="HideTWBExt"/>
          <w:b w:val="0"/>
        </w:rPr>
        <w:t>&lt;/NumAm&gt;</w:t>
      </w:r>
    </w:p>
    <w:p w14:paraId="55C72C5E"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54FDFC3F"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2EC2DE85" w14:textId="77777777" w:rsidR="005E0916" w:rsidRPr="00E6201F" w:rsidRDefault="005E0916" w:rsidP="005E0916">
      <w:pPr>
        <w:pStyle w:val="NormalBold"/>
      </w:pPr>
      <w:r w:rsidRPr="00E6201F">
        <w:rPr>
          <w:rStyle w:val="HideTWBExt"/>
          <w:b w:val="0"/>
        </w:rPr>
        <w:t>&lt;/RepeatBlock-By&gt;</w:t>
      </w:r>
    </w:p>
    <w:p w14:paraId="04DF61C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8B77B8C" w14:textId="77777777" w:rsidR="005E0916" w:rsidRPr="00E6201F" w:rsidRDefault="005E0916" w:rsidP="005E0916">
      <w:pPr>
        <w:pStyle w:val="NormalBold"/>
      </w:pPr>
      <w:r w:rsidRPr="00E6201F">
        <w:rPr>
          <w:rStyle w:val="HideTWBExt"/>
          <w:b w:val="0"/>
        </w:rPr>
        <w:t>&lt;Article&gt;</w:t>
      </w:r>
      <w:r w:rsidRPr="00E6201F">
        <w:t>Paragraphe 14</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761F0EE" w14:textId="77777777" w:rsidTr="005C1C16">
        <w:trPr>
          <w:trHeight w:hRule="exact" w:val="240"/>
          <w:jc w:val="center"/>
        </w:trPr>
        <w:tc>
          <w:tcPr>
            <w:tcW w:w="9752" w:type="dxa"/>
            <w:gridSpan w:val="2"/>
            <w:tcBorders>
              <w:top w:val="nil"/>
              <w:left w:val="nil"/>
              <w:bottom w:val="nil"/>
              <w:right w:val="nil"/>
            </w:tcBorders>
          </w:tcPr>
          <w:p w14:paraId="020B5253" w14:textId="77777777" w:rsidR="005E0916" w:rsidRPr="00E6201F" w:rsidRDefault="005E0916" w:rsidP="005C1C16"/>
        </w:tc>
      </w:tr>
      <w:tr w:rsidR="005E0916" w:rsidRPr="00E6201F" w14:paraId="78FF8CF3" w14:textId="77777777" w:rsidTr="005C1C16">
        <w:trPr>
          <w:trHeight w:val="240"/>
          <w:jc w:val="center"/>
        </w:trPr>
        <w:tc>
          <w:tcPr>
            <w:tcW w:w="4876" w:type="dxa"/>
            <w:tcBorders>
              <w:top w:val="nil"/>
              <w:left w:val="nil"/>
              <w:bottom w:val="nil"/>
              <w:right w:val="nil"/>
            </w:tcBorders>
          </w:tcPr>
          <w:p w14:paraId="5364857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2614777" w14:textId="77777777" w:rsidR="005E0916" w:rsidRPr="00E6201F" w:rsidRDefault="005E0916" w:rsidP="005C1C16">
            <w:pPr>
              <w:pStyle w:val="AmColumnHeading"/>
            </w:pPr>
            <w:r w:rsidRPr="00E6201F">
              <w:t>Amendement</w:t>
            </w:r>
          </w:p>
        </w:tc>
      </w:tr>
      <w:tr w:rsidR="005E0916" w:rsidRPr="00E6201F" w14:paraId="7E8360DD" w14:textId="77777777" w:rsidTr="005C1C16">
        <w:trPr>
          <w:jc w:val="center"/>
        </w:trPr>
        <w:tc>
          <w:tcPr>
            <w:tcW w:w="4876" w:type="dxa"/>
            <w:tcBorders>
              <w:top w:val="nil"/>
              <w:left w:val="nil"/>
              <w:bottom w:val="nil"/>
              <w:right w:val="nil"/>
            </w:tcBorders>
          </w:tcPr>
          <w:p w14:paraId="7ECF359E" w14:textId="77777777" w:rsidR="005E0916" w:rsidRPr="00E6201F" w:rsidRDefault="005E0916" w:rsidP="005C1C16">
            <w:pPr>
              <w:pStyle w:val="Normal6a"/>
            </w:pPr>
            <w:r w:rsidRPr="00E6201F">
              <w:t>14.</w:t>
            </w:r>
            <w:r w:rsidRPr="00E6201F">
              <w:tab/>
              <w:t xml:space="preserve">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 demande à la Commission et aux alliances de veiller à ce que tous les partenaires concernés respectent </w:t>
            </w:r>
            <w:r w:rsidRPr="00E6201F">
              <w:rPr>
                <w:b/>
                <w:i/>
              </w:rPr>
              <w:t>les valeurs européennes</w:t>
            </w:r>
            <w:r w:rsidRPr="00E6201F">
              <w:t>;</w:t>
            </w:r>
          </w:p>
        </w:tc>
        <w:tc>
          <w:tcPr>
            <w:tcW w:w="4876" w:type="dxa"/>
            <w:tcBorders>
              <w:top w:val="nil"/>
              <w:left w:val="nil"/>
              <w:bottom w:val="nil"/>
              <w:right w:val="nil"/>
            </w:tcBorders>
          </w:tcPr>
          <w:p w14:paraId="6E48EB9A" w14:textId="77777777" w:rsidR="005E0916" w:rsidRPr="00E6201F" w:rsidRDefault="005E0916" w:rsidP="005C1C16">
            <w:pPr>
              <w:pStyle w:val="Normal6a"/>
            </w:pPr>
            <w:r w:rsidRPr="00E6201F">
              <w:t>14.</w:t>
            </w:r>
            <w:r w:rsidRPr="00E6201F">
              <w:tab/>
              <w:t xml:space="preserve">souligne la nécessité de renforcer l’internationalisation des alliances, conformément, entre autres, à la stratégie «Global Gateway»; note que les alliances se situent à un niveau se prêtant à l’établissement de partenariats avec des pays tiers et peuvent utiliser des outils tels qu’Erasmus Mundus; demande à la Commission et aux alliances de veiller à ce que tous les partenaires concernés respectent </w:t>
            </w:r>
            <w:r w:rsidRPr="00E6201F">
              <w:rPr>
                <w:b/>
                <w:i/>
              </w:rPr>
              <w:t>la charte des droits fondamentaux de l’Union européenne</w:t>
            </w:r>
            <w:r w:rsidRPr="00E6201F">
              <w:t>;</w:t>
            </w:r>
          </w:p>
        </w:tc>
      </w:tr>
    </w:tbl>
    <w:p w14:paraId="1127EA1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34CF655" w14:textId="77777777" w:rsidR="005E0916" w:rsidRPr="00E6201F" w:rsidRDefault="005E0916" w:rsidP="005E0916">
      <w:r w:rsidRPr="00E6201F">
        <w:rPr>
          <w:rStyle w:val="HideTWBExt"/>
        </w:rPr>
        <w:t>&lt;/Amend&gt;</w:t>
      </w:r>
    </w:p>
    <w:p w14:paraId="405436D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190</w:t>
      </w:r>
      <w:r w:rsidRPr="00E6201F">
        <w:rPr>
          <w:rStyle w:val="HideTWBExt"/>
          <w:b w:val="0"/>
        </w:rPr>
        <w:t>&lt;/NumAm&gt;</w:t>
      </w:r>
    </w:p>
    <w:p w14:paraId="79C9BF42"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4BBB344C" w14:textId="77777777" w:rsidR="005E0916" w:rsidRPr="00E6201F" w:rsidRDefault="005E0916" w:rsidP="005E0916">
      <w:pPr>
        <w:pStyle w:val="NormalBold"/>
      </w:pPr>
      <w:r w:rsidRPr="00E6201F">
        <w:rPr>
          <w:rStyle w:val="HideTWBExt"/>
          <w:b w:val="0"/>
        </w:rPr>
        <w:t>&lt;/RepeatBlock-By&gt;</w:t>
      </w:r>
    </w:p>
    <w:p w14:paraId="67D2220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371096B" w14:textId="77777777" w:rsidR="005E0916" w:rsidRPr="00E6201F" w:rsidRDefault="005E0916" w:rsidP="005E0916">
      <w:pPr>
        <w:pStyle w:val="NormalBold"/>
      </w:pPr>
      <w:r w:rsidRPr="00E6201F">
        <w:rPr>
          <w:rStyle w:val="HideTWBExt"/>
          <w:b w:val="0"/>
        </w:rPr>
        <w:t>&lt;Article&gt;</w:t>
      </w:r>
      <w:r w:rsidRPr="00E6201F">
        <w:t>Paragraphe 14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7953C79" w14:textId="77777777" w:rsidTr="005C1C16">
        <w:trPr>
          <w:trHeight w:hRule="exact" w:val="240"/>
          <w:jc w:val="center"/>
        </w:trPr>
        <w:tc>
          <w:tcPr>
            <w:tcW w:w="9752" w:type="dxa"/>
            <w:gridSpan w:val="2"/>
            <w:tcBorders>
              <w:top w:val="nil"/>
              <w:left w:val="nil"/>
              <w:bottom w:val="nil"/>
              <w:right w:val="nil"/>
            </w:tcBorders>
          </w:tcPr>
          <w:p w14:paraId="2283064B" w14:textId="77777777" w:rsidR="005E0916" w:rsidRPr="00E6201F" w:rsidRDefault="005E0916" w:rsidP="005C1C16"/>
        </w:tc>
      </w:tr>
      <w:tr w:rsidR="005E0916" w:rsidRPr="00E6201F" w14:paraId="67EABDB6" w14:textId="77777777" w:rsidTr="005C1C16">
        <w:trPr>
          <w:trHeight w:val="240"/>
          <w:jc w:val="center"/>
        </w:trPr>
        <w:tc>
          <w:tcPr>
            <w:tcW w:w="4876" w:type="dxa"/>
            <w:tcBorders>
              <w:top w:val="nil"/>
              <w:left w:val="nil"/>
              <w:bottom w:val="nil"/>
              <w:right w:val="nil"/>
            </w:tcBorders>
          </w:tcPr>
          <w:p w14:paraId="533D9D8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DD177B8" w14:textId="77777777" w:rsidR="005E0916" w:rsidRPr="00E6201F" w:rsidRDefault="005E0916" w:rsidP="005C1C16">
            <w:pPr>
              <w:pStyle w:val="AmColumnHeading"/>
            </w:pPr>
            <w:r w:rsidRPr="00E6201F">
              <w:t>Amendement</w:t>
            </w:r>
          </w:p>
        </w:tc>
      </w:tr>
      <w:tr w:rsidR="005E0916" w:rsidRPr="00E6201F" w14:paraId="51EABF85" w14:textId="77777777" w:rsidTr="005C1C16">
        <w:trPr>
          <w:jc w:val="center"/>
        </w:trPr>
        <w:tc>
          <w:tcPr>
            <w:tcW w:w="4876" w:type="dxa"/>
            <w:tcBorders>
              <w:top w:val="nil"/>
              <w:left w:val="nil"/>
              <w:bottom w:val="nil"/>
              <w:right w:val="nil"/>
            </w:tcBorders>
          </w:tcPr>
          <w:p w14:paraId="337CD04D" w14:textId="77777777" w:rsidR="005E0916" w:rsidRPr="00E6201F" w:rsidRDefault="005E0916" w:rsidP="005C1C16">
            <w:pPr>
              <w:pStyle w:val="Normal6a"/>
            </w:pPr>
          </w:p>
        </w:tc>
        <w:tc>
          <w:tcPr>
            <w:tcW w:w="4876" w:type="dxa"/>
            <w:tcBorders>
              <w:top w:val="nil"/>
              <w:left w:val="nil"/>
              <w:bottom w:val="nil"/>
              <w:right w:val="nil"/>
            </w:tcBorders>
          </w:tcPr>
          <w:p w14:paraId="564FE400" w14:textId="77777777" w:rsidR="005E0916" w:rsidRPr="00E6201F" w:rsidRDefault="005E0916" w:rsidP="005C1C16">
            <w:pPr>
              <w:pStyle w:val="Normal6a"/>
            </w:pPr>
            <w:r w:rsidRPr="00E6201F">
              <w:rPr>
                <w:b/>
                <w:i/>
              </w:rPr>
              <w:t>14 bis.</w:t>
            </w:r>
            <w:r w:rsidRPr="00E6201F">
              <w:tab/>
            </w:r>
            <w:r w:rsidRPr="00E6201F">
              <w:rPr>
                <w:b/>
                <w:i/>
              </w:rPr>
              <w:t>demande en ce sens la levée immédiate des sanctions politiques injustifiées frappant certains États membres, en particulier la Hongrie, qui se trouvent indûment exclus de ces programmes au détriment de leurs étudiants et chercheurs ; rejette l’usage de critères idéologiques comme condition de participation aux programmes européens, qui doivent rester ouverts à tous les États membres dans le respect de leur souveraineté;</w:t>
            </w:r>
          </w:p>
        </w:tc>
      </w:tr>
    </w:tbl>
    <w:p w14:paraId="35C2444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78C163E0" w14:textId="77777777" w:rsidR="005E0916" w:rsidRPr="00E6201F" w:rsidRDefault="005E0916" w:rsidP="005E0916">
      <w:r w:rsidRPr="00E6201F">
        <w:rPr>
          <w:rStyle w:val="HideTWBExt"/>
        </w:rPr>
        <w:t>&lt;/Amend&gt;</w:t>
      </w:r>
    </w:p>
    <w:p w14:paraId="64D7386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191</w:t>
      </w:r>
      <w:r w:rsidRPr="00E6201F">
        <w:rPr>
          <w:rStyle w:val="HideTWBExt"/>
          <w:b w:val="0"/>
        </w:rPr>
        <w:t>&lt;/NumAm&gt;</w:t>
      </w:r>
    </w:p>
    <w:p w14:paraId="2F9BD4A9"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083A19EF" w14:textId="77777777" w:rsidR="005E0916" w:rsidRPr="00E6201F" w:rsidRDefault="005E0916" w:rsidP="005E0916">
      <w:pPr>
        <w:pStyle w:val="NormalBold"/>
      </w:pPr>
      <w:r w:rsidRPr="00E6201F">
        <w:rPr>
          <w:rStyle w:val="HideTWBExt"/>
          <w:b w:val="0"/>
        </w:rPr>
        <w:t>&lt;/RepeatBlock-By&gt;</w:t>
      </w:r>
    </w:p>
    <w:p w14:paraId="3801A4B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217DCFD"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9C000ED" w14:textId="77777777" w:rsidTr="005C1C16">
        <w:trPr>
          <w:trHeight w:hRule="exact" w:val="240"/>
          <w:jc w:val="center"/>
        </w:trPr>
        <w:tc>
          <w:tcPr>
            <w:tcW w:w="9752" w:type="dxa"/>
            <w:gridSpan w:val="2"/>
            <w:tcBorders>
              <w:top w:val="nil"/>
              <w:left w:val="nil"/>
              <w:bottom w:val="nil"/>
              <w:right w:val="nil"/>
            </w:tcBorders>
          </w:tcPr>
          <w:p w14:paraId="5885A2B6" w14:textId="77777777" w:rsidR="005E0916" w:rsidRPr="00E6201F" w:rsidRDefault="005E0916" w:rsidP="005C1C16"/>
        </w:tc>
      </w:tr>
      <w:tr w:rsidR="005E0916" w:rsidRPr="00E6201F" w14:paraId="05DCA865" w14:textId="77777777" w:rsidTr="005C1C16">
        <w:trPr>
          <w:trHeight w:val="240"/>
          <w:jc w:val="center"/>
        </w:trPr>
        <w:tc>
          <w:tcPr>
            <w:tcW w:w="4876" w:type="dxa"/>
            <w:tcBorders>
              <w:top w:val="nil"/>
              <w:left w:val="nil"/>
              <w:bottom w:val="nil"/>
              <w:right w:val="nil"/>
            </w:tcBorders>
          </w:tcPr>
          <w:p w14:paraId="75F051A5"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F792712" w14:textId="77777777" w:rsidR="005E0916" w:rsidRPr="00E6201F" w:rsidRDefault="005E0916" w:rsidP="005C1C16">
            <w:pPr>
              <w:pStyle w:val="AmColumnHeading"/>
            </w:pPr>
            <w:r w:rsidRPr="00E6201F">
              <w:t>Amendement</w:t>
            </w:r>
          </w:p>
        </w:tc>
      </w:tr>
      <w:tr w:rsidR="005E0916" w:rsidRPr="00E6201F" w14:paraId="0014F005" w14:textId="77777777" w:rsidTr="005C1C16">
        <w:trPr>
          <w:jc w:val="center"/>
        </w:trPr>
        <w:tc>
          <w:tcPr>
            <w:tcW w:w="4876" w:type="dxa"/>
            <w:tcBorders>
              <w:top w:val="nil"/>
              <w:left w:val="nil"/>
              <w:bottom w:val="nil"/>
              <w:right w:val="nil"/>
            </w:tcBorders>
          </w:tcPr>
          <w:p w14:paraId="7D34EFC6" w14:textId="77777777" w:rsidR="005E0916" w:rsidRPr="00E6201F" w:rsidRDefault="005E0916" w:rsidP="005C1C16">
            <w:pPr>
              <w:pStyle w:val="Normal6a"/>
            </w:pPr>
            <w:r w:rsidRPr="00E6201F">
              <w:t>15.</w:t>
            </w:r>
            <w:r w:rsidRPr="00E6201F">
              <w:tab/>
              <w:t>invite la Commission</w:t>
            </w:r>
            <w:r w:rsidRPr="00E6201F">
              <w:rPr>
                <w:b/>
                <w:i/>
              </w:rPr>
              <w:t>, les</w:t>
            </w:r>
            <w:r w:rsidRPr="00E6201F">
              <w:t xml:space="preserve"> États membres </w:t>
            </w:r>
            <w:r w:rsidRPr="00E6201F">
              <w:rPr>
                <w:b/>
                <w:i/>
              </w:rPr>
              <w:t>et</w:t>
            </w:r>
            <w:r w:rsidRPr="00E6201F">
              <w:t xml:space="preserve"> les alliances </w:t>
            </w:r>
            <w:r w:rsidRPr="00E6201F">
              <w:rPr>
                <w:b/>
                <w:i/>
              </w:rPr>
              <w:t>à passer</w:t>
            </w:r>
            <w:r w:rsidRPr="00E6201F">
              <w:t xml:space="preserve"> d’une «logique de projet» à une coopération à long terme transformatrice; souligne qu’il importe </w:t>
            </w:r>
            <w:r w:rsidRPr="00E6201F">
              <w:rPr>
                <w:b/>
                <w:i/>
              </w:rPr>
              <w:t>que les alliances soient en mesure de passer à une échelle de développement supérieure; souligne la nécessité de fixer des objectifs qualitatifs plutôt que quantitatifs</w:t>
            </w:r>
            <w:r w:rsidRPr="00E6201F">
              <w:t>;</w:t>
            </w:r>
          </w:p>
        </w:tc>
        <w:tc>
          <w:tcPr>
            <w:tcW w:w="4876" w:type="dxa"/>
            <w:tcBorders>
              <w:top w:val="nil"/>
              <w:left w:val="nil"/>
              <w:bottom w:val="nil"/>
              <w:right w:val="nil"/>
            </w:tcBorders>
          </w:tcPr>
          <w:p w14:paraId="72DF6AE6" w14:textId="77777777" w:rsidR="005E0916" w:rsidRPr="00E6201F" w:rsidRDefault="005E0916" w:rsidP="005C1C16">
            <w:pPr>
              <w:pStyle w:val="Normal6a"/>
            </w:pPr>
            <w:r w:rsidRPr="00E6201F">
              <w:t>15.</w:t>
            </w:r>
            <w:r w:rsidRPr="00E6201F">
              <w:tab/>
              <w:t xml:space="preserve">invite la Commission </w:t>
            </w:r>
            <w:r w:rsidRPr="00E6201F">
              <w:rPr>
                <w:b/>
                <w:i/>
              </w:rPr>
              <w:t xml:space="preserve">et </w:t>
            </w:r>
            <w:r w:rsidRPr="00E6201F">
              <w:t xml:space="preserve">les États membres </w:t>
            </w:r>
            <w:r w:rsidRPr="00E6201F">
              <w:rPr>
                <w:b/>
                <w:i/>
              </w:rPr>
              <w:t xml:space="preserve">à soutenir </w:t>
            </w:r>
            <w:r w:rsidRPr="00E6201F">
              <w:t xml:space="preserve">les alliances </w:t>
            </w:r>
            <w:r w:rsidRPr="00E6201F">
              <w:rPr>
                <w:b/>
                <w:i/>
              </w:rPr>
              <w:t>lors du passage</w:t>
            </w:r>
            <w:r w:rsidRPr="00E6201F">
              <w:t xml:space="preserve"> d’une «logique de projet» à une coopération à long terme transformatrice </w:t>
            </w:r>
            <w:r w:rsidRPr="00E6201F">
              <w:rPr>
                <w:b/>
                <w:i/>
              </w:rPr>
              <w:t>en mettant en place une approche de financement qui permet cette transition</w:t>
            </w:r>
            <w:r w:rsidRPr="00E6201F">
              <w:t xml:space="preserve">; souligne qu’il importe </w:t>
            </w:r>
            <w:r w:rsidRPr="00E6201F">
              <w:rPr>
                <w:b/>
                <w:i/>
              </w:rPr>
              <w:t>de compléter les indicateurs quantitatifs par des indicateurs qualitatifs pour mettre l’accent sur l’effet transformateur et son potentiel à rendre l’éducation européenne plus accessible aux étudiants;</w:t>
            </w:r>
          </w:p>
        </w:tc>
      </w:tr>
    </w:tbl>
    <w:p w14:paraId="3E48AA0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4AFFA49" w14:textId="77777777" w:rsidR="005E0916" w:rsidRPr="00E6201F" w:rsidRDefault="005E0916" w:rsidP="005E0916">
      <w:r w:rsidRPr="00E6201F">
        <w:rPr>
          <w:rStyle w:val="HideTWBExt"/>
        </w:rPr>
        <w:t>&lt;/Amend&gt;</w:t>
      </w:r>
    </w:p>
    <w:p w14:paraId="7A7BD81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192</w:t>
      </w:r>
      <w:r w:rsidRPr="00E6201F">
        <w:rPr>
          <w:rStyle w:val="HideTWBExt"/>
          <w:b w:val="0"/>
        </w:rPr>
        <w:t>&lt;/NumAm&gt;</w:t>
      </w:r>
    </w:p>
    <w:p w14:paraId="7C1D056C"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00660D2E" w14:textId="77777777" w:rsidR="005E0916" w:rsidRPr="00E6201F" w:rsidRDefault="005E0916" w:rsidP="005E0916">
      <w:pPr>
        <w:pStyle w:val="NormalBold"/>
      </w:pPr>
      <w:r w:rsidRPr="00E6201F">
        <w:rPr>
          <w:rStyle w:val="HideTWBExt"/>
          <w:b w:val="0"/>
        </w:rPr>
        <w:t>&lt;/RepeatBlock-By&gt;</w:t>
      </w:r>
    </w:p>
    <w:p w14:paraId="6614447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292C619"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00AF63D" w14:textId="77777777" w:rsidTr="005C1C16">
        <w:trPr>
          <w:trHeight w:hRule="exact" w:val="240"/>
          <w:jc w:val="center"/>
        </w:trPr>
        <w:tc>
          <w:tcPr>
            <w:tcW w:w="9752" w:type="dxa"/>
            <w:gridSpan w:val="2"/>
            <w:tcBorders>
              <w:top w:val="nil"/>
              <w:left w:val="nil"/>
              <w:bottom w:val="nil"/>
              <w:right w:val="nil"/>
            </w:tcBorders>
          </w:tcPr>
          <w:p w14:paraId="43C67889" w14:textId="77777777" w:rsidR="005E0916" w:rsidRPr="00E6201F" w:rsidRDefault="005E0916" w:rsidP="005C1C16"/>
        </w:tc>
      </w:tr>
      <w:tr w:rsidR="005E0916" w:rsidRPr="00E6201F" w14:paraId="508FE286" w14:textId="77777777" w:rsidTr="005C1C16">
        <w:trPr>
          <w:trHeight w:val="240"/>
          <w:jc w:val="center"/>
        </w:trPr>
        <w:tc>
          <w:tcPr>
            <w:tcW w:w="4876" w:type="dxa"/>
            <w:tcBorders>
              <w:top w:val="nil"/>
              <w:left w:val="nil"/>
              <w:bottom w:val="nil"/>
              <w:right w:val="nil"/>
            </w:tcBorders>
          </w:tcPr>
          <w:p w14:paraId="2F954D2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DBE1748" w14:textId="77777777" w:rsidR="005E0916" w:rsidRPr="00E6201F" w:rsidRDefault="005E0916" w:rsidP="005C1C16">
            <w:pPr>
              <w:pStyle w:val="AmColumnHeading"/>
            </w:pPr>
            <w:r w:rsidRPr="00E6201F">
              <w:t>Amendement</w:t>
            </w:r>
          </w:p>
        </w:tc>
      </w:tr>
      <w:tr w:rsidR="005E0916" w:rsidRPr="00E6201F" w14:paraId="231A6188" w14:textId="77777777" w:rsidTr="005C1C16">
        <w:trPr>
          <w:jc w:val="center"/>
        </w:trPr>
        <w:tc>
          <w:tcPr>
            <w:tcW w:w="4876" w:type="dxa"/>
            <w:tcBorders>
              <w:top w:val="nil"/>
              <w:left w:val="nil"/>
              <w:bottom w:val="nil"/>
              <w:right w:val="nil"/>
            </w:tcBorders>
          </w:tcPr>
          <w:p w14:paraId="3AF1FF74" w14:textId="77777777" w:rsidR="005E0916" w:rsidRPr="00E6201F" w:rsidRDefault="005E0916" w:rsidP="005C1C16">
            <w:pPr>
              <w:pStyle w:val="Normal6a"/>
            </w:pPr>
            <w:r w:rsidRPr="00E6201F">
              <w:t>15.</w:t>
            </w:r>
            <w:r w:rsidRPr="00E6201F">
              <w:tab/>
              <w:t xml:space="preserve">invite la Commission, les États membres et les alliances à passer d’une «logique de projet» à une coopération à long terme </w:t>
            </w:r>
            <w:r w:rsidRPr="00E6201F">
              <w:rPr>
                <w:b/>
                <w:i/>
              </w:rPr>
              <w:t>transformatrice</w:t>
            </w:r>
            <w:r w:rsidRPr="00E6201F">
              <w:t>; souligne qu’il importe que les alliances soient en mesure de passer à une échelle de développement supérieure; souligne la nécessité de fixer des objectifs qualitatifs plutôt que quantitatifs;</w:t>
            </w:r>
          </w:p>
        </w:tc>
        <w:tc>
          <w:tcPr>
            <w:tcW w:w="4876" w:type="dxa"/>
            <w:tcBorders>
              <w:top w:val="nil"/>
              <w:left w:val="nil"/>
              <w:bottom w:val="nil"/>
              <w:right w:val="nil"/>
            </w:tcBorders>
          </w:tcPr>
          <w:p w14:paraId="70E1D7A2" w14:textId="77777777" w:rsidR="005E0916" w:rsidRPr="00E6201F" w:rsidRDefault="005E0916" w:rsidP="005C1C16">
            <w:pPr>
              <w:pStyle w:val="Normal6a"/>
            </w:pPr>
            <w:r w:rsidRPr="00E6201F">
              <w:t>15.</w:t>
            </w:r>
            <w:r w:rsidRPr="00E6201F">
              <w:tab/>
              <w:t xml:space="preserve">invite la Commission, les États membres et les alliances à passer d’une «logique de projet» à une coopération à long terme </w:t>
            </w:r>
            <w:r w:rsidRPr="00E6201F">
              <w:rPr>
                <w:b/>
                <w:i/>
              </w:rPr>
              <w:t>favorisant la simplication administrative</w:t>
            </w:r>
            <w:r w:rsidRPr="00E6201F">
              <w:t xml:space="preserve">; souligne qu’il importe que les alliances soient en mesure de passer à une échelle de développement supérieure; souligne la nécessité de fixer des objectifs qualitatifs </w:t>
            </w:r>
            <w:r w:rsidRPr="00E6201F">
              <w:rPr>
                <w:b/>
                <w:i/>
              </w:rPr>
              <w:t>basés sur la compétitivité</w:t>
            </w:r>
            <w:r w:rsidRPr="00E6201F">
              <w:t xml:space="preserve"> plutôt que quantitatifs; </w:t>
            </w:r>
            <w:r w:rsidRPr="00E6201F">
              <w:rPr>
                <w:b/>
                <w:i/>
              </w:rPr>
              <w:t>souligne la nécessité d'éviter le saupoudrage et de renforcer les investissements dans les projets créateurs de valeur économique et de croissance tel que spécifié dans le rapport de M. Draghi;</w:t>
            </w:r>
          </w:p>
        </w:tc>
      </w:tr>
    </w:tbl>
    <w:p w14:paraId="461C65A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4A74FAA2" w14:textId="77777777" w:rsidR="005E0916" w:rsidRPr="00E6201F" w:rsidRDefault="005E0916" w:rsidP="005E0916">
      <w:r w:rsidRPr="00E6201F">
        <w:rPr>
          <w:rStyle w:val="HideTWBExt"/>
        </w:rPr>
        <w:t>&lt;/Amend&gt;</w:t>
      </w:r>
    </w:p>
    <w:p w14:paraId="4CC7E94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193</w:t>
      </w:r>
      <w:r w:rsidRPr="00E6201F">
        <w:rPr>
          <w:rStyle w:val="HideTWBExt"/>
          <w:b w:val="0"/>
        </w:rPr>
        <w:t>&lt;/NumAm&gt;</w:t>
      </w:r>
    </w:p>
    <w:p w14:paraId="2C4C14E4" w14:textId="77777777" w:rsidR="005E0916" w:rsidRPr="00E6201F" w:rsidRDefault="005E0916" w:rsidP="005E0916">
      <w:pPr>
        <w:pStyle w:val="NormalBold"/>
      </w:pPr>
      <w:r w:rsidRPr="00E6201F">
        <w:rPr>
          <w:rStyle w:val="HideTWBExt"/>
          <w:b w:val="0"/>
        </w:rPr>
        <w:t>&lt;RepeatBlock-By&gt;&lt;Members&gt;</w:t>
      </w:r>
      <w:r w:rsidRPr="00E6201F">
        <w:t>Catherine Griset</w:t>
      </w:r>
      <w:r w:rsidRPr="00E6201F">
        <w:rPr>
          <w:rStyle w:val="HideTWBExt"/>
          <w:b w:val="0"/>
        </w:rPr>
        <w:t>&lt;/Members&gt;</w:t>
      </w:r>
    </w:p>
    <w:p w14:paraId="7DCA4418" w14:textId="77777777" w:rsidR="005E0916" w:rsidRPr="00E6201F" w:rsidRDefault="005E0916" w:rsidP="005E0916">
      <w:pPr>
        <w:pStyle w:val="NormalBold"/>
      </w:pPr>
      <w:r w:rsidRPr="00E6201F">
        <w:rPr>
          <w:rStyle w:val="HideTWBExt"/>
          <w:b w:val="0"/>
        </w:rPr>
        <w:t>&lt;/RepeatBlock-By&gt;</w:t>
      </w:r>
    </w:p>
    <w:p w14:paraId="53A341A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91B9EE1"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28987B0" w14:textId="77777777" w:rsidTr="005C1C16">
        <w:trPr>
          <w:trHeight w:hRule="exact" w:val="240"/>
          <w:jc w:val="center"/>
        </w:trPr>
        <w:tc>
          <w:tcPr>
            <w:tcW w:w="9752" w:type="dxa"/>
            <w:gridSpan w:val="2"/>
            <w:tcBorders>
              <w:top w:val="nil"/>
              <w:left w:val="nil"/>
              <w:bottom w:val="nil"/>
              <w:right w:val="nil"/>
            </w:tcBorders>
          </w:tcPr>
          <w:p w14:paraId="73AB0270" w14:textId="77777777" w:rsidR="005E0916" w:rsidRPr="00E6201F" w:rsidRDefault="005E0916" w:rsidP="005C1C16"/>
        </w:tc>
      </w:tr>
      <w:tr w:rsidR="005E0916" w:rsidRPr="00E6201F" w14:paraId="24657800" w14:textId="77777777" w:rsidTr="005C1C16">
        <w:trPr>
          <w:trHeight w:val="240"/>
          <w:jc w:val="center"/>
        </w:trPr>
        <w:tc>
          <w:tcPr>
            <w:tcW w:w="4876" w:type="dxa"/>
            <w:tcBorders>
              <w:top w:val="nil"/>
              <w:left w:val="nil"/>
              <w:bottom w:val="nil"/>
              <w:right w:val="nil"/>
            </w:tcBorders>
          </w:tcPr>
          <w:p w14:paraId="71272E4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727FEC5" w14:textId="77777777" w:rsidR="005E0916" w:rsidRPr="00E6201F" w:rsidRDefault="005E0916" w:rsidP="005C1C16">
            <w:pPr>
              <w:pStyle w:val="AmColumnHeading"/>
            </w:pPr>
            <w:r w:rsidRPr="00E6201F">
              <w:t>Amendement</w:t>
            </w:r>
          </w:p>
        </w:tc>
      </w:tr>
      <w:tr w:rsidR="005E0916" w:rsidRPr="00E6201F" w14:paraId="5B74DBC1" w14:textId="77777777" w:rsidTr="005C1C16">
        <w:trPr>
          <w:jc w:val="center"/>
        </w:trPr>
        <w:tc>
          <w:tcPr>
            <w:tcW w:w="4876" w:type="dxa"/>
            <w:tcBorders>
              <w:top w:val="nil"/>
              <w:left w:val="nil"/>
              <w:bottom w:val="nil"/>
              <w:right w:val="nil"/>
            </w:tcBorders>
          </w:tcPr>
          <w:p w14:paraId="63B966D3" w14:textId="77777777" w:rsidR="005E0916" w:rsidRPr="00E6201F" w:rsidRDefault="005E0916" w:rsidP="005C1C16">
            <w:pPr>
              <w:pStyle w:val="Normal6a"/>
            </w:pPr>
            <w:r w:rsidRPr="00E6201F">
              <w:t>15.</w:t>
            </w:r>
            <w:r w:rsidRPr="00E6201F">
              <w:tab/>
              <w:t xml:space="preserve">invite la Commission, les États membres et les alliances à passer d’une «logique de projet» à une coopération à long terme </w:t>
            </w:r>
            <w:r w:rsidRPr="00E6201F">
              <w:rPr>
                <w:b/>
                <w:i/>
              </w:rPr>
              <w:t>transformatrice</w:t>
            </w:r>
            <w:r w:rsidRPr="00E6201F">
              <w:t xml:space="preserve">; souligne qu’il importe </w:t>
            </w:r>
            <w:r w:rsidRPr="00E6201F">
              <w:rPr>
                <w:b/>
                <w:i/>
              </w:rPr>
              <w:t>que les alliances soient en mesure de passer à une échelle de développement supérieure; souligne la nécessité</w:t>
            </w:r>
            <w:r w:rsidRPr="00E6201F">
              <w:t xml:space="preserve"> de fixer des objectifs qualitatifs plutôt que quantitatifs;</w:t>
            </w:r>
          </w:p>
        </w:tc>
        <w:tc>
          <w:tcPr>
            <w:tcW w:w="4876" w:type="dxa"/>
            <w:tcBorders>
              <w:top w:val="nil"/>
              <w:left w:val="nil"/>
              <w:bottom w:val="nil"/>
              <w:right w:val="nil"/>
            </w:tcBorders>
          </w:tcPr>
          <w:p w14:paraId="5AAA89C9" w14:textId="77777777" w:rsidR="005E0916" w:rsidRPr="00E6201F" w:rsidRDefault="005E0916" w:rsidP="005C1C16">
            <w:pPr>
              <w:pStyle w:val="Normal6a"/>
            </w:pPr>
            <w:r w:rsidRPr="00E6201F">
              <w:t>15.</w:t>
            </w:r>
            <w:r w:rsidRPr="00E6201F">
              <w:tab/>
              <w:t xml:space="preserve">invite la Commission, les États membres et les alliances à passer d’une «logique de projet» à une coopération à long terme </w:t>
            </w:r>
            <w:r w:rsidRPr="00E6201F">
              <w:rPr>
                <w:b/>
                <w:i/>
              </w:rPr>
              <w:t>respectueuse des missions propres à chaque système universitaire national</w:t>
            </w:r>
            <w:r w:rsidRPr="00E6201F">
              <w:t xml:space="preserve">; souligne qu’il importe de fixer des objectifs qualitatifs </w:t>
            </w:r>
            <w:r w:rsidRPr="00E6201F">
              <w:rPr>
                <w:b/>
                <w:i/>
              </w:rPr>
              <w:t>ancrés dans les traditions et besoins des peuples européens,</w:t>
            </w:r>
            <w:r w:rsidRPr="00E6201F">
              <w:t xml:space="preserve"> plutôt que </w:t>
            </w:r>
            <w:r w:rsidRPr="00E6201F">
              <w:rPr>
                <w:b/>
                <w:i/>
              </w:rPr>
              <w:t>de chercher à aligner les universités sur des critères de performance</w:t>
            </w:r>
            <w:r w:rsidRPr="00E6201F">
              <w:t xml:space="preserve"> quantitatifs </w:t>
            </w:r>
            <w:r w:rsidRPr="00E6201F">
              <w:rPr>
                <w:b/>
                <w:i/>
              </w:rPr>
              <w:t>dictés par des classements internationaux biaisés, comme le classement de Shanghaï</w:t>
            </w:r>
            <w:r w:rsidRPr="00E6201F">
              <w:t xml:space="preserve">; </w:t>
            </w:r>
            <w:r w:rsidRPr="00E6201F">
              <w:rPr>
                <w:b/>
                <w:i/>
              </w:rPr>
              <w:t>appelle dès lors la Commission à soutenir le développement d’un classement alternatif, fondé sur des critères qualitatif;</w:t>
            </w:r>
            <w:r w:rsidRPr="00E6201F">
              <w:t xml:space="preserve"> </w:t>
            </w:r>
          </w:p>
        </w:tc>
      </w:tr>
    </w:tbl>
    <w:p w14:paraId="2D1F5EF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278C14FC" w14:textId="77777777" w:rsidR="005E0916" w:rsidRPr="00E6201F" w:rsidRDefault="005E0916" w:rsidP="005E0916">
      <w:r w:rsidRPr="00E6201F">
        <w:rPr>
          <w:rStyle w:val="HideTWBExt"/>
        </w:rPr>
        <w:t>&lt;/Amend&gt;</w:t>
      </w:r>
    </w:p>
    <w:p w14:paraId="5B93559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194</w:t>
      </w:r>
      <w:r w:rsidRPr="00E6201F">
        <w:rPr>
          <w:rStyle w:val="HideTWBExt"/>
          <w:b w:val="0"/>
        </w:rPr>
        <w:t>&lt;/NumAm&gt;</w:t>
      </w:r>
    </w:p>
    <w:p w14:paraId="3E4740B9"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4E8ABBE5"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3B570CFE" w14:textId="77777777" w:rsidR="005E0916" w:rsidRPr="00E6201F" w:rsidRDefault="005E0916" w:rsidP="005E0916">
      <w:pPr>
        <w:pStyle w:val="NormalBold"/>
      </w:pPr>
      <w:r w:rsidRPr="00E6201F">
        <w:rPr>
          <w:rStyle w:val="HideTWBExt"/>
          <w:b w:val="0"/>
        </w:rPr>
        <w:t>&lt;/RepeatBlock-By&gt;</w:t>
      </w:r>
    </w:p>
    <w:p w14:paraId="159A4D1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B8BEC2E"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1976507" w14:textId="77777777" w:rsidTr="005C1C16">
        <w:trPr>
          <w:trHeight w:hRule="exact" w:val="240"/>
          <w:jc w:val="center"/>
        </w:trPr>
        <w:tc>
          <w:tcPr>
            <w:tcW w:w="9752" w:type="dxa"/>
            <w:gridSpan w:val="2"/>
            <w:tcBorders>
              <w:top w:val="nil"/>
              <w:left w:val="nil"/>
              <w:bottom w:val="nil"/>
              <w:right w:val="nil"/>
            </w:tcBorders>
          </w:tcPr>
          <w:p w14:paraId="21F07A7A" w14:textId="77777777" w:rsidR="005E0916" w:rsidRPr="00E6201F" w:rsidRDefault="005E0916" w:rsidP="005C1C16"/>
        </w:tc>
      </w:tr>
      <w:tr w:rsidR="005E0916" w:rsidRPr="00E6201F" w14:paraId="60763F71" w14:textId="77777777" w:rsidTr="005C1C16">
        <w:trPr>
          <w:trHeight w:val="240"/>
          <w:jc w:val="center"/>
        </w:trPr>
        <w:tc>
          <w:tcPr>
            <w:tcW w:w="4876" w:type="dxa"/>
            <w:tcBorders>
              <w:top w:val="nil"/>
              <w:left w:val="nil"/>
              <w:bottom w:val="nil"/>
              <w:right w:val="nil"/>
            </w:tcBorders>
          </w:tcPr>
          <w:p w14:paraId="480B74B1"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A887826" w14:textId="77777777" w:rsidR="005E0916" w:rsidRPr="00E6201F" w:rsidRDefault="005E0916" w:rsidP="005C1C16">
            <w:pPr>
              <w:pStyle w:val="AmColumnHeading"/>
            </w:pPr>
            <w:r w:rsidRPr="00E6201F">
              <w:t>Amendement</w:t>
            </w:r>
          </w:p>
        </w:tc>
      </w:tr>
      <w:tr w:rsidR="005E0916" w:rsidRPr="00E6201F" w14:paraId="4578E4D5" w14:textId="77777777" w:rsidTr="005C1C16">
        <w:trPr>
          <w:jc w:val="center"/>
        </w:trPr>
        <w:tc>
          <w:tcPr>
            <w:tcW w:w="4876" w:type="dxa"/>
            <w:tcBorders>
              <w:top w:val="nil"/>
              <w:left w:val="nil"/>
              <w:bottom w:val="nil"/>
              <w:right w:val="nil"/>
            </w:tcBorders>
          </w:tcPr>
          <w:p w14:paraId="336CB2C9" w14:textId="77777777" w:rsidR="005E0916" w:rsidRPr="00E6201F" w:rsidRDefault="005E0916" w:rsidP="005C1C16">
            <w:pPr>
              <w:pStyle w:val="Normal6a"/>
            </w:pPr>
            <w:r w:rsidRPr="00E6201F">
              <w:t>15.</w:t>
            </w:r>
            <w:r w:rsidRPr="00E6201F">
              <w:tab/>
              <w:t>invite la Commission, les États membres et les alliances à passer d’une «logique de projet» à une coopération à long terme transformatrice; souligne qu’il importe que les alliances soient en mesure de passer à une échelle de développement supérieure; souligne la nécessité de fixer des objectifs qualitatifs plutôt que quantitatifs;</w:t>
            </w:r>
          </w:p>
        </w:tc>
        <w:tc>
          <w:tcPr>
            <w:tcW w:w="4876" w:type="dxa"/>
            <w:tcBorders>
              <w:top w:val="nil"/>
              <w:left w:val="nil"/>
              <w:bottom w:val="nil"/>
              <w:right w:val="nil"/>
            </w:tcBorders>
          </w:tcPr>
          <w:p w14:paraId="6C138F9A" w14:textId="77777777" w:rsidR="005E0916" w:rsidRPr="00E6201F" w:rsidRDefault="005E0916" w:rsidP="005C1C16">
            <w:pPr>
              <w:pStyle w:val="Normal6a"/>
            </w:pPr>
            <w:r w:rsidRPr="00E6201F">
              <w:t>15.</w:t>
            </w:r>
            <w:r w:rsidRPr="00E6201F">
              <w:tab/>
              <w:t xml:space="preserve">invite la Commission, les États membres et les alliances à passer d’une «logique de projet» à une coopération à long terme transformatrice; souligne qu’il importe que les alliances soient en mesure de passer à une échelle de développement supérieure; </w:t>
            </w:r>
            <w:r w:rsidRPr="00E6201F">
              <w:rPr>
                <w:b/>
                <w:i/>
              </w:rPr>
              <w:t>souligne l’importance du renforcement des mécanismes d’inclusion et d’égalité des chances pour l’accès des étudiants et des chercheurs aux alliances;</w:t>
            </w:r>
            <w:r w:rsidRPr="00E6201F">
              <w:t xml:space="preserve"> souligne la nécessité de fixer des objectifs qualitatifs plutôt que quantitatifs;</w:t>
            </w:r>
          </w:p>
        </w:tc>
      </w:tr>
    </w:tbl>
    <w:p w14:paraId="49EF89C8"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585A5A9" w14:textId="77777777" w:rsidR="005E0916" w:rsidRPr="00E6201F" w:rsidRDefault="005E0916" w:rsidP="005E0916">
      <w:r w:rsidRPr="00E6201F">
        <w:rPr>
          <w:rStyle w:val="HideTWBExt"/>
        </w:rPr>
        <w:t>&lt;/Amend&gt;</w:t>
      </w:r>
    </w:p>
    <w:p w14:paraId="7BE09AC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195</w:t>
      </w:r>
      <w:r w:rsidRPr="00E6201F">
        <w:rPr>
          <w:rStyle w:val="HideTWBExt"/>
          <w:b w:val="0"/>
        </w:rPr>
        <w:t>&lt;/NumAm&gt;</w:t>
      </w:r>
    </w:p>
    <w:p w14:paraId="729EAA0B" w14:textId="77777777" w:rsidR="005E0916" w:rsidRPr="00E6201F" w:rsidRDefault="005E0916" w:rsidP="005E0916">
      <w:pPr>
        <w:pStyle w:val="NormalBold"/>
      </w:pPr>
      <w:r w:rsidRPr="00E6201F">
        <w:rPr>
          <w:rStyle w:val="HideTWBExt"/>
          <w:b w:val="0"/>
        </w:rPr>
        <w:t>&lt;RepeatBlock-By&gt;&lt;Members&gt;</w:t>
      </w:r>
      <w:r w:rsidRPr="00E6201F">
        <w:t>Zsuzsanna Borvendég</w:t>
      </w:r>
      <w:r w:rsidRPr="00E6201F">
        <w:rPr>
          <w:rStyle w:val="HideTWBExt"/>
          <w:b w:val="0"/>
        </w:rPr>
        <w:t>&lt;/Members&gt;</w:t>
      </w:r>
    </w:p>
    <w:p w14:paraId="4BEE5B9C" w14:textId="77777777" w:rsidR="005E0916" w:rsidRPr="00E6201F" w:rsidRDefault="005E0916" w:rsidP="005E0916">
      <w:pPr>
        <w:pStyle w:val="NormalBold"/>
      </w:pPr>
      <w:r w:rsidRPr="00E6201F">
        <w:rPr>
          <w:rStyle w:val="HideTWBExt"/>
          <w:b w:val="0"/>
        </w:rPr>
        <w:t>&lt;/RepeatBlock-By&gt;</w:t>
      </w:r>
    </w:p>
    <w:p w14:paraId="123D540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5CC6628"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B82DF8C" w14:textId="77777777" w:rsidTr="005C1C16">
        <w:trPr>
          <w:trHeight w:hRule="exact" w:val="240"/>
          <w:jc w:val="center"/>
        </w:trPr>
        <w:tc>
          <w:tcPr>
            <w:tcW w:w="9752" w:type="dxa"/>
            <w:gridSpan w:val="2"/>
            <w:tcBorders>
              <w:top w:val="nil"/>
              <w:left w:val="nil"/>
              <w:bottom w:val="nil"/>
              <w:right w:val="nil"/>
            </w:tcBorders>
          </w:tcPr>
          <w:p w14:paraId="1D77E46D" w14:textId="77777777" w:rsidR="005E0916" w:rsidRPr="00E6201F" w:rsidRDefault="005E0916" w:rsidP="005C1C16"/>
        </w:tc>
      </w:tr>
      <w:tr w:rsidR="005E0916" w:rsidRPr="00E6201F" w14:paraId="23F1BBAA" w14:textId="77777777" w:rsidTr="005C1C16">
        <w:trPr>
          <w:trHeight w:val="240"/>
          <w:jc w:val="center"/>
        </w:trPr>
        <w:tc>
          <w:tcPr>
            <w:tcW w:w="4876" w:type="dxa"/>
            <w:tcBorders>
              <w:top w:val="nil"/>
              <w:left w:val="nil"/>
              <w:bottom w:val="nil"/>
              <w:right w:val="nil"/>
            </w:tcBorders>
          </w:tcPr>
          <w:p w14:paraId="06C6CF4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40BCE30" w14:textId="77777777" w:rsidR="005E0916" w:rsidRPr="00E6201F" w:rsidRDefault="005E0916" w:rsidP="005C1C16">
            <w:pPr>
              <w:pStyle w:val="AmColumnHeading"/>
            </w:pPr>
            <w:r w:rsidRPr="00E6201F">
              <w:t>Amendement</w:t>
            </w:r>
          </w:p>
        </w:tc>
      </w:tr>
      <w:tr w:rsidR="005E0916" w:rsidRPr="00E6201F" w14:paraId="0BC5D434" w14:textId="77777777" w:rsidTr="005C1C16">
        <w:trPr>
          <w:jc w:val="center"/>
        </w:trPr>
        <w:tc>
          <w:tcPr>
            <w:tcW w:w="4876" w:type="dxa"/>
            <w:tcBorders>
              <w:top w:val="nil"/>
              <w:left w:val="nil"/>
              <w:bottom w:val="nil"/>
              <w:right w:val="nil"/>
            </w:tcBorders>
          </w:tcPr>
          <w:p w14:paraId="0BB93364" w14:textId="77777777" w:rsidR="005E0916" w:rsidRPr="00E6201F" w:rsidRDefault="005E0916" w:rsidP="005C1C16">
            <w:pPr>
              <w:pStyle w:val="Normal6a"/>
            </w:pPr>
            <w:r w:rsidRPr="00E6201F">
              <w:t>15.</w:t>
            </w:r>
            <w:r w:rsidRPr="00E6201F">
              <w:tab/>
            </w:r>
            <w:r w:rsidRPr="00E6201F">
              <w:rPr>
                <w:b/>
                <w:i/>
              </w:rPr>
              <w:t>invite la Commission, les États membres et les alliances à passer d’une «logique de projet» à une coopération à long terme transformatrice;</w:t>
            </w:r>
            <w:r w:rsidRPr="00E6201F">
              <w:t xml:space="preserve"> souligne qu’il importe que les alliances soient en mesure de passer à une échelle de développement supérieure; souligne la nécessité de fixer des objectifs qualitatifs plutôt que quantitatifs;</w:t>
            </w:r>
          </w:p>
        </w:tc>
        <w:tc>
          <w:tcPr>
            <w:tcW w:w="4876" w:type="dxa"/>
            <w:tcBorders>
              <w:top w:val="nil"/>
              <w:left w:val="nil"/>
              <w:bottom w:val="nil"/>
              <w:right w:val="nil"/>
            </w:tcBorders>
          </w:tcPr>
          <w:p w14:paraId="5AF53381" w14:textId="77777777" w:rsidR="005E0916" w:rsidRPr="00E6201F" w:rsidRDefault="005E0916" w:rsidP="005C1C16">
            <w:pPr>
              <w:pStyle w:val="Normal6a"/>
            </w:pPr>
            <w:r w:rsidRPr="00E6201F">
              <w:t>15.</w:t>
            </w:r>
            <w:r w:rsidRPr="00E6201F">
              <w:tab/>
              <w:t>souligne qu’il importe que les alliances soient en mesure de passer à une échelle de développement supérieure; souligne la nécessité de fixer des objectifs qualitatifs plutôt que quantitatifs;</w:t>
            </w:r>
          </w:p>
        </w:tc>
      </w:tr>
    </w:tbl>
    <w:p w14:paraId="3F6A776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{HU}</w:t>
      </w:r>
      <w:r w:rsidRPr="00E6201F">
        <w:t>hu</w:t>
      </w:r>
      <w:r w:rsidRPr="00E6201F">
        <w:rPr>
          <w:rStyle w:val="HideTWBExt"/>
        </w:rPr>
        <w:t>&lt;/Original&gt;</w:t>
      </w:r>
    </w:p>
    <w:p w14:paraId="727474B3" w14:textId="77777777" w:rsidR="005E0916" w:rsidRPr="00E6201F" w:rsidRDefault="005E0916" w:rsidP="005E0916">
      <w:r w:rsidRPr="00E6201F">
        <w:rPr>
          <w:rStyle w:val="HideTWBExt"/>
        </w:rPr>
        <w:t>&lt;/Amend&gt;</w:t>
      </w:r>
    </w:p>
    <w:p w14:paraId="4DE6272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196</w:t>
      </w:r>
      <w:r w:rsidRPr="00E6201F">
        <w:rPr>
          <w:rStyle w:val="HideTWBExt"/>
          <w:b w:val="0"/>
        </w:rPr>
        <w:t>&lt;/NumAm&gt;</w:t>
      </w:r>
    </w:p>
    <w:p w14:paraId="1179F4B8"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0EADE4A1" w14:textId="77777777" w:rsidR="005E0916" w:rsidRPr="00E6201F" w:rsidRDefault="005E0916" w:rsidP="005E0916">
      <w:pPr>
        <w:pStyle w:val="NormalBold"/>
      </w:pPr>
      <w:r w:rsidRPr="00E6201F">
        <w:rPr>
          <w:rStyle w:val="HideTWBExt"/>
          <w:b w:val="0"/>
        </w:rPr>
        <w:t>&lt;/RepeatBlock-By&gt;</w:t>
      </w:r>
    </w:p>
    <w:p w14:paraId="4028A74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A6A190" w14:textId="77777777" w:rsidR="005E0916" w:rsidRPr="00E6201F" w:rsidRDefault="005E0916" w:rsidP="005E0916">
      <w:pPr>
        <w:pStyle w:val="NormalBold"/>
      </w:pPr>
      <w:r w:rsidRPr="00E6201F">
        <w:rPr>
          <w:rStyle w:val="HideTWBExt"/>
          <w:b w:val="0"/>
        </w:rPr>
        <w:t>&lt;Article&gt;</w:t>
      </w:r>
      <w:r w:rsidRPr="00E6201F">
        <w:t>Paragraphe 15</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117A99A" w14:textId="77777777" w:rsidTr="005C1C16">
        <w:trPr>
          <w:trHeight w:hRule="exact" w:val="240"/>
          <w:jc w:val="center"/>
        </w:trPr>
        <w:tc>
          <w:tcPr>
            <w:tcW w:w="9752" w:type="dxa"/>
            <w:gridSpan w:val="2"/>
            <w:tcBorders>
              <w:top w:val="nil"/>
              <w:left w:val="nil"/>
              <w:bottom w:val="nil"/>
              <w:right w:val="nil"/>
            </w:tcBorders>
          </w:tcPr>
          <w:p w14:paraId="7D910FCA" w14:textId="77777777" w:rsidR="005E0916" w:rsidRPr="00E6201F" w:rsidRDefault="005E0916" w:rsidP="005C1C16"/>
        </w:tc>
      </w:tr>
      <w:tr w:rsidR="005E0916" w:rsidRPr="00E6201F" w14:paraId="2A22C7DE" w14:textId="77777777" w:rsidTr="005C1C16">
        <w:trPr>
          <w:trHeight w:val="240"/>
          <w:jc w:val="center"/>
        </w:trPr>
        <w:tc>
          <w:tcPr>
            <w:tcW w:w="4876" w:type="dxa"/>
            <w:tcBorders>
              <w:top w:val="nil"/>
              <w:left w:val="nil"/>
              <w:bottom w:val="nil"/>
              <w:right w:val="nil"/>
            </w:tcBorders>
          </w:tcPr>
          <w:p w14:paraId="43D23E1B"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3A55E62" w14:textId="77777777" w:rsidR="005E0916" w:rsidRPr="00E6201F" w:rsidRDefault="005E0916" w:rsidP="005C1C16">
            <w:pPr>
              <w:pStyle w:val="AmColumnHeading"/>
            </w:pPr>
            <w:r w:rsidRPr="00E6201F">
              <w:t>Amendement</w:t>
            </w:r>
          </w:p>
        </w:tc>
      </w:tr>
      <w:tr w:rsidR="005E0916" w:rsidRPr="00E6201F" w14:paraId="49827CCD" w14:textId="77777777" w:rsidTr="005C1C16">
        <w:trPr>
          <w:jc w:val="center"/>
        </w:trPr>
        <w:tc>
          <w:tcPr>
            <w:tcW w:w="4876" w:type="dxa"/>
            <w:tcBorders>
              <w:top w:val="nil"/>
              <w:left w:val="nil"/>
              <w:bottom w:val="nil"/>
              <w:right w:val="nil"/>
            </w:tcBorders>
          </w:tcPr>
          <w:p w14:paraId="135A69A4" w14:textId="77777777" w:rsidR="005E0916" w:rsidRPr="00E6201F" w:rsidRDefault="005E0916" w:rsidP="005C1C16">
            <w:pPr>
              <w:pStyle w:val="Normal6a"/>
            </w:pPr>
            <w:r w:rsidRPr="00E6201F">
              <w:t>15.</w:t>
            </w:r>
            <w:r w:rsidRPr="00E6201F">
              <w:tab/>
            </w:r>
            <w:r w:rsidRPr="00E6201F">
              <w:rPr>
                <w:b/>
                <w:i/>
              </w:rPr>
              <w:t>invite</w:t>
            </w:r>
            <w:r w:rsidRPr="00E6201F">
              <w:t xml:space="preserve"> la Commission, les États membres et les alliances à passer d’une «logique de projet» à une coopération à long terme transformatrice; souligne qu’il importe que les alliances soient en mesure de passer à une échelle de développement supérieure; souligne la nécessité de fixer des objectifs qualitatifs plutôt que quantitatifs;</w:t>
            </w:r>
          </w:p>
        </w:tc>
        <w:tc>
          <w:tcPr>
            <w:tcW w:w="4876" w:type="dxa"/>
            <w:tcBorders>
              <w:top w:val="nil"/>
              <w:left w:val="nil"/>
              <w:bottom w:val="nil"/>
              <w:right w:val="nil"/>
            </w:tcBorders>
          </w:tcPr>
          <w:p w14:paraId="0E9371D4" w14:textId="77777777" w:rsidR="005E0916" w:rsidRPr="00E6201F" w:rsidRDefault="005E0916" w:rsidP="005C1C16">
            <w:pPr>
              <w:pStyle w:val="Normal6a"/>
            </w:pPr>
            <w:r w:rsidRPr="00E6201F">
              <w:t>15.</w:t>
            </w:r>
            <w:r w:rsidRPr="00E6201F">
              <w:tab/>
            </w:r>
            <w:r w:rsidRPr="00E6201F">
              <w:rPr>
                <w:b/>
                <w:i/>
              </w:rPr>
              <w:t xml:space="preserve">encourage </w:t>
            </w:r>
            <w:r w:rsidRPr="00E6201F">
              <w:t>la Commission, les États membres et les alliances à passer d’une «logique de projet» à une coopération à long terme transformatrice; souligne qu’il importe que les alliances soient en mesure de passer à une échelle de développement supérieure; souligne la nécessité de fixer des objectifs qualitatifs plutôt que quantitatifs;</w:t>
            </w:r>
          </w:p>
        </w:tc>
      </w:tr>
    </w:tbl>
    <w:p w14:paraId="2DFA937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0F7677E" w14:textId="77777777" w:rsidR="005E0916" w:rsidRPr="00E6201F" w:rsidRDefault="005E0916" w:rsidP="005E0916">
      <w:r w:rsidRPr="00E6201F">
        <w:rPr>
          <w:rStyle w:val="HideTWBExt"/>
        </w:rPr>
        <w:t>&lt;/Amend&gt;</w:t>
      </w:r>
    </w:p>
    <w:p w14:paraId="45C0F24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197</w:t>
      </w:r>
      <w:r w:rsidRPr="00E6201F">
        <w:rPr>
          <w:rStyle w:val="HideTWBExt"/>
          <w:b w:val="0"/>
        </w:rPr>
        <w:t>&lt;/NumAm&gt;</w:t>
      </w:r>
    </w:p>
    <w:p w14:paraId="161BE1B1"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46AE10DA"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EC954F6" w14:textId="77777777" w:rsidR="005E0916" w:rsidRPr="00E6201F" w:rsidRDefault="005E0916" w:rsidP="005E0916">
      <w:pPr>
        <w:pStyle w:val="NormalBold"/>
      </w:pPr>
      <w:r w:rsidRPr="00E6201F">
        <w:rPr>
          <w:rStyle w:val="HideTWBExt"/>
          <w:b w:val="0"/>
        </w:rPr>
        <w:t>&lt;/RepeatBlock-By&gt;</w:t>
      </w:r>
    </w:p>
    <w:p w14:paraId="2CCD2C1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6208C0C" w14:textId="77777777" w:rsidR="005E0916" w:rsidRPr="00E6201F" w:rsidRDefault="005E0916" w:rsidP="005E0916">
      <w:pPr>
        <w:pStyle w:val="NormalBold"/>
      </w:pPr>
      <w:r w:rsidRPr="00E6201F">
        <w:rPr>
          <w:rStyle w:val="HideTWBExt"/>
          <w:b w:val="0"/>
        </w:rPr>
        <w:t>&lt;Article&gt;</w:t>
      </w:r>
      <w:r w:rsidRPr="00E6201F">
        <w:t>Paragraphe 15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AE882AD" w14:textId="77777777" w:rsidTr="005C1C16">
        <w:trPr>
          <w:trHeight w:hRule="exact" w:val="240"/>
          <w:jc w:val="center"/>
        </w:trPr>
        <w:tc>
          <w:tcPr>
            <w:tcW w:w="9752" w:type="dxa"/>
            <w:gridSpan w:val="2"/>
            <w:tcBorders>
              <w:top w:val="nil"/>
              <w:left w:val="nil"/>
              <w:bottom w:val="nil"/>
              <w:right w:val="nil"/>
            </w:tcBorders>
          </w:tcPr>
          <w:p w14:paraId="39A99C93" w14:textId="77777777" w:rsidR="005E0916" w:rsidRPr="00E6201F" w:rsidRDefault="005E0916" w:rsidP="005C1C16"/>
        </w:tc>
      </w:tr>
      <w:tr w:rsidR="005E0916" w:rsidRPr="00E6201F" w14:paraId="2C224139" w14:textId="77777777" w:rsidTr="005C1C16">
        <w:trPr>
          <w:trHeight w:val="240"/>
          <w:jc w:val="center"/>
        </w:trPr>
        <w:tc>
          <w:tcPr>
            <w:tcW w:w="4876" w:type="dxa"/>
            <w:tcBorders>
              <w:top w:val="nil"/>
              <w:left w:val="nil"/>
              <w:bottom w:val="nil"/>
              <w:right w:val="nil"/>
            </w:tcBorders>
          </w:tcPr>
          <w:p w14:paraId="04EA076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12BE5F9" w14:textId="77777777" w:rsidR="005E0916" w:rsidRPr="00E6201F" w:rsidRDefault="005E0916" w:rsidP="005C1C16">
            <w:pPr>
              <w:pStyle w:val="AmColumnHeading"/>
            </w:pPr>
            <w:r w:rsidRPr="00E6201F">
              <w:t>Amendement</w:t>
            </w:r>
          </w:p>
        </w:tc>
      </w:tr>
      <w:tr w:rsidR="005E0916" w:rsidRPr="00E6201F" w14:paraId="5E135D85" w14:textId="77777777" w:rsidTr="005C1C16">
        <w:trPr>
          <w:jc w:val="center"/>
        </w:trPr>
        <w:tc>
          <w:tcPr>
            <w:tcW w:w="4876" w:type="dxa"/>
            <w:tcBorders>
              <w:top w:val="nil"/>
              <w:left w:val="nil"/>
              <w:bottom w:val="nil"/>
              <w:right w:val="nil"/>
            </w:tcBorders>
          </w:tcPr>
          <w:p w14:paraId="392CF14A" w14:textId="77777777" w:rsidR="005E0916" w:rsidRPr="00E6201F" w:rsidRDefault="005E0916" w:rsidP="005C1C16">
            <w:pPr>
              <w:pStyle w:val="Normal6a"/>
            </w:pPr>
          </w:p>
        </w:tc>
        <w:tc>
          <w:tcPr>
            <w:tcW w:w="4876" w:type="dxa"/>
            <w:tcBorders>
              <w:top w:val="nil"/>
              <w:left w:val="nil"/>
              <w:bottom w:val="nil"/>
              <w:right w:val="nil"/>
            </w:tcBorders>
          </w:tcPr>
          <w:p w14:paraId="0C316599" w14:textId="77777777" w:rsidR="005E0916" w:rsidRPr="00E6201F" w:rsidRDefault="005E0916" w:rsidP="005C1C16">
            <w:pPr>
              <w:pStyle w:val="Normal6a"/>
            </w:pPr>
            <w:r w:rsidRPr="00E6201F">
              <w:rPr>
                <w:b/>
                <w:i/>
              </w:rPr>
              <w:t>15 bis.</w:t>
            </w:r>
            <w:r w:rsidRPr="00E6201F">
              <w:tab/>
            </w:r>
            <w:r w:rsidRPr="00E6201F">
              <w:rPr>
                <w:b/>
                <w:i/>
              </w:rPr>
              <w:t>appelle à promouvoir et à faciliter la reconnaissance des diplômes et des qualifications entre les États membres de l’Union afin de renforcer la mobilité des étudiants et des chercheurs dans l’Union et leur participation à des initiatives telles que les alliances «universités européennes»;</w:t>
            </w:r>
          </w:p>
        </w:tc>
      </w:tr>
    </w:tbl>
    <w:p w14:paraId="27F7A75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2DB56EC" w14:textId="77777777" w:rsidR="005E0916" w:rsidRPr="00E6201F" w:rsidRDefault="005E0916" w:rsidP="005E0916">
      <w:r w:rsidRPr="00E6201F">
        <w:rPr>
          <w:rStyle w:val="HideTWBExt"/>
        </w:rPr>
        <w:t>&lt;/Amend&gt;</w:t>
      </w:r>
    </w:p>
    <w:p w14:paraId="4F37A907"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198</w:t>
      </w:r>
      <w:r w:rsidRPr="00E6201F">
        <w:rPr>
          <w:rStyle w:val="HideTWBExt"/>
          <w:b w:val="0"/>
        </w:rPr>
        <w:t>&lt;/NumAm&gt;</w:t>
      </w:r>
    </w:p>
    <w:p w14:paraId="255C59B2"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62E9C792"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3D9A17F0" w14:textId="77777777" w:rsidR="005E0916" w:rsidRPr="00E6201F" w:rsidRDefault="005E0916" w:rsidP="005E0916">
      <w:pPr>
        <w:pStyle w:val="NormalBold"/>
      </w:pPr>
      <w:r w:rsidRPr="00E6201F">
        <w:rPr>
          <w:rStyle w:val="HideTWBExt"/>
          <w:b w:val="0"/>
        </w:rPr>
        <w:t>&lt;/RepeatBlock-By&gt;</w:t>
      </w:r>
    </w:p>
    <w:p w14:paraId="5B951B3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242F730" w14:textId="77777777" w:rsidR="005E0916" w:rsidRPr="00E6201F" w:rsidRDefault="005E0916" w:rsidP="005E0916">
      <w:pPr>
        <w:pStyle w:val="NormalBold"/>
      </w:pPr>
      <w:r w:rsidRPr="00E6201F">
        <w:rPr>
          <w:rStyle w:val="HideTWBExt"/>
          <w:b w:val="0"/>
        </w:rPr>
        <w:t>&lt;Article&gt;</w:t>
      </w:r>
      <w:r w:rsidRPr="00E6201F">
        <w:t>Paragraphe 16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57B6251" w14:textId="77777777" w:rsidTr="005C1C16">
        <w:trPr>
          <w:trHeight w:hRule="exact" w:val="240"/>
          <w:jc w:val="center"/>
        </w:trPr>
        <w:tc>
          <w:tcPr>
            <w:tcW w:w="9752" w:type="dxa"/>
            <w:gridSpan w:val="2"/>
            <w:tcBorders>
              <w:top w:val="nil"/>
              <w:left w:val="nil"/>
              <w:bottom w:val="nil"/>
              <w:right w:val="nil"/>
            </w:tcBorders>
          </w:tcPr>
          <w:p w14:paraId="5E11A1DC" w14:textId="77777777" w:rsidR="005E0916" w:rsidRPr="00E6201F" w:rsidRDefault="005E0916" w:rsidP="005C1C16"/>
        </w:tc>
      </w:tr>
      <w:tr w:rsidR="005E0916" w:rsidRPr="00E6201F" w14:paraId="5115DEC3" w14:textId="77777777" w:rsidTr="005C1C16">
        <w:trPr>
          <w:trHeight w:val="240"/>
          <w:jc w:val="center"/>
        </w:trPr>
        <w:tc>
          <w:tcPr>
            <w:tcW w:w="4876" w:type="dxa"/>
            <w:tcBorders>
              <w:top w:val="nil"/>
              <w:left w:val="nil"/>
              <w:bottom w:val="nil"/>
              <w:right w:val="nil"/>
            </w:tcBorders>
          </w:tcPr>
          <w:p w14:paraId="4977B5C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084C8BE" w14:textId="77777777" w:rsidR="005E0916" w:rsidRPr="00E6201F" w:rsidRDefault="005E0916" w:rsidP="005C1C16">
            <w:pPr>
              <w:pStyle w:val="AmColumnHeading"/>
            </w:pPr>
            <w:r w:rsidRPr="00E6201F">
              <w:t>Amendement</w:t>
            </w:r>
          </w:p>
        </w:tc>
      </w:tr>
      <w:tr w:rsidR="005E0916" w:rsidRPr="00E6201F" w14:paraId="62F54DE1" w14:textId="77777777" w:rsidTr="005C1C16">
        <w:trPr>
          <w:jc w:val="center"/>
        </w:trPr>
        <w:tc>
          <w:tcPr>
            <w:tcW w:w="4876" w:type="dxa"/>
            <w:tcBorders>
              <w:top w:val="nil"/>
              <w:left w:val="nil"/>
              <w:bottom w:val="nil"/>
              <w:right w:val="nil"/>
            </w:tcBorders>
          </w:tcPr>
          <w:p w14:paraId="4F0FD274" w14:textId="77777777" w:rsidR="005E0916" w:rsidRPr="00E6201F" w:rsidRDefault="005E0916" w:rsidP="005C1C16">
            <w:pPr>
              <w:pStyle w:val="Normal6a"/>
            </w:pPr>
            <w:r w:rsidRPr="00E6201F">
              <w:t>16.</w:t>
            </w:r>
            <w:r w:rsidRPr="00E6201F">
              <w:tab/>
              <w:t>constate que les alliances testent des méthodes innovantes d’enseignement et d’acquisition de connaissances, telles que les microcertifications et la mobilité mixte; souligne la nécessité de consolider l’interopérabilité des systèmes informatiques afin de créer de véritables campus virtuels interuniversitaires européens;</w:t>
            </w:r>
          </w:p>
        </w:tc>
        <w:tc>
          <w:tcPr>
            <w:tcW w:w="4876" w:type="dxa"/>
            <w:tcBorders>
              <w:top w:val="nil"/>
              <w:left w:val="nil"/>
              <w:bottom w:val="nil"/>
              <w:right w:val="nil"/>
            </w:tcBorders>
          </w:tcPr>
          <w:p w14:paraId="2D099065"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w:t>
            </w:r>
            <w:r w:rsidRPr="00E6201F">
              <w:rPr>
                <w:b/>
                <w:i/>
              </w:rPr>
              <w:t>parcours d’apprentissage européens, les</w:t>
            </w:r>
            <w:r w:rsidRPr="00E6201F">
              <w:t xml:space="preserve"> microcertifications et la mobilité mixte</w:t>
            </w:r>
            <w:r w:rsidRPr="00E6201F">
              <w:rPr>
                <w:b/>
                <w:i/>
              </w:rPr>
              <w:t>, qui sont accessibles aux étudiants d’origines et de disciplines diverses</w:t>
            </w:r>
            <w:r w:rsidRPr="00E6201F">
              <w:t>;</w:t>
            </w:r>
            <w:r w:rsidRPr="00E6201F">
              <w:rPr>
                <w:b/>
                <w:i/>
              </w:rPr>
              <w:t xml:space="preserve"> souligne la nécessité d’investir dans l’infrastructure numérique, y compris dans une plateforme sécurisée et interopérable pour la collaboration en ligne;</w:t>
            </w:r>
            <w:r w:rsidRPr="00E6201F">
              <w:t xml:space="preserve"> souligne la nécessité de consolider l’interopérabilité des systèmes informatiques afin de créer de véritables campus virtuels interuniversitaires européens; </w:t>
            </w:r>
            <w:r w:rsidRPr="00E6201F">
              <w:rPr>
                <w:b/>
                <w:i/>
              </w:rPr>
              <w:t>encourage la Commission à soutenir les alliances visant à développer des écosystèmes numériques de haute technologie qui favorisent l’éducation, la recherche et la coopération internationale; appelle au développement de plateformes numériques communes à toutes les alliances, permettant l’identification sécurisée et interopérable des étudiants, l’inscription aux cours et l’échange de dossiers universitaires;</w:t>
            </w:r>
          </w:p>
        </w:tc>
      </w:tr>
    </w:tbl>
    <w:p w14:paraId="77B98CB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4597DB0" w14:textId="77777777" w:rsidR="005E0916" w:rsidRPr="00E6201F" w:rsidRDefault="005E0916" w:rsidP="005E0916">
      <w:r w:rsidRPr="00E6201F">
        <w:rPr>
          <w:rStyle w:val="HideTWBExt"/>
        </w:rPr>
        <w:t>&lt;/Amend&gt;</w:t>
      </w:r>
    </w:p>
    <w:p w14:paraId="2A812436"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199</w:t>
      </w:r>
      <w:r w:rsidRPr="00E6201F">
        <w:rPr>
          <w:rStyle w:val="HideTWBExt"/>
          <w:b w:val="0"/>
        </w:rPr>
        <w:t>&lt;/NumAm&gt;</w:t>
      </w:r>
    </w:p>
    <w:p w14:paraId="37570768"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20C3E7D1" w14:textId="77777777" w:rsidR="005E0916" w:rsidRPr="00E6201F" w:rsidRDefault="005E0916" w:rsidP="005E0916">
      <w:pPr>
        <w:pStyle w:val="NormalBold"/>
      </w:pPr>
      <w:r w:rsidRPr="00E6201F">
        <w:rPr>
          <w:rStyle w:val="HideTWBExt"/>
          <w:b w:val="0"/>
        </w:rPr>
        <w:t>&lt;/RepeatBlock-By&gt;</w:t>
      </w:r>
    </w:p>
    <w:p w14:paraId="16A0F7E6"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852E428" w14:textId="77777777" w:rsidR="005E0916" w:rsidRPr="00E6201F" w:rsidRDefault="005E0916" w:rsidP="005E0916">
      <w:pPr>
        <w:pStyle w:val="NormalBold"/>
      </w:pPr>
      <w:r w:rsidRPr="00E6201F">
        <w:rPr>
          <w:rStyle w:val="HideTWBExt"/>
          <w:b w:val="0"/>
        </w:rPr>
        <w:t>&lt;Article&gt;</w:t>
      </w:r>
      <w:r w:rsidRPr="00E6201F">
        <w:t>Paragraphe 16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5D6B9E3" w14:textId="77777777" w:rsidTr="005C1C16">
        <w:trPr>
          <w:trHeight w:hRule="exact" w:val="240"/>
          <w:jc w:val="center"/>
        </w:trPr>
        <w:tc>
          <w:tcPr>
            <w:tcW w:w="9752" w:type="dxa"/>
            <w:gridSpan w:val="2"/>
            <w:tcBorders>
              <w:top w:val="nil"/>
              <w:left w:val="nil"/>
              <w:bottom w:val="nil"/>
              <w:right w:val="nil"/>
            </w:tcBorders>
          </w:tcPr>
          <w:p w14:paraId="5F07B5CF" w14:textId="77777777" w:rsidR="005E0916" w:rsidRPr="00E6201F" w:rsidRDefault="005E0916" w:rsidP="005C1C16"/>
        </w:tc>
      </w:tr>
      <w:tr w:rsidR="005E0916" w:rsidRPr="00E6201F" w14:paraId="327C41C0" w14:textId="77777777" w:rsidTr="005C1C16">
        <w:trPr>
          <w:trHeight w:val="240"/>
          <w:jc w:val="center"/>
        </w:trPr>
        <w:tc>
          <w:tcPr>
            <w:tcW w:w="4876" w:type="dxa"/>
            <w:tcBorders>
              <w:top w:val="nil"/>
              <w:left w:val="nil"/>
              <w:bottom w:val="nil"/>
              <w:right w:val="nil"/>
            </w:tcBorders>
          </w:tcPr>
          <w:p w14:paraId="59A624B0"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5DA4B01" w14:textId="77777777" w:rsidR="005E0916" w:rsidRPr="00E6201F" w:rsidRDefault="005E0916" w:rsidP="005C1C16">
            <w:pPr>
              <w:pStyle w:val="AmColumnHeading"/>
            </w:pPr>
            <w:r w:rsidRPr="00E6201F">
              <w:t>Amendement</w:t>
            </w:r>
          </w:p>
        </w:tc>
      </w:tr>
      <w:tr w:rsidR="005E0916" w:rsidRPr="00E6201F" w14:paraId="5BF9BE82" w14:textId="77777777" w:rsidTr="005C1C16">
        <w:trPr>
          <w:jc w:val="center"/>
        </w:trPr>
        <w:tc>
          <w:tcPr>
            <w:tcW w:w="4876" w:type="dxa"/>
            <w:tcBorders>
              <w:top w:val="nil"/>
              <w:left w:val="nil"/>
              <w:bottom w:val="nil"/>
              <w:right w:val="nil"/>
            </w:tcBorders>
          </w:tcPr>
          <w:p w14:paraId="63F33B2A"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microcertifications et la mobilité mixte; souligne la nécessité de </w:t>
            </w:r>
            <w:r w:rsidRPr="00E6201F">
              <w:rPr>
                <w:b/>
                <w:i/>
              </w:rPr>
              <w:t>consolider l’interopérabilité des systèmes informatiques afin de créer de véritables</w:t>
            </w:r>
            <w:r w:rsidRPr="00E6201F">
              <w:t xml:space="preserve"> campus virtuels interuniversitaires européens;</w:t>
            </w:r>
          </w:p>
        </w:tc>
        <w:tc>
          <w:tcPr>
            <w:tcW w:w="4876" w:type="dxa"/>
            <w:tcBorders>
              <w:top w:val="nil"/>
              <w:left w:val="nil"/>
              <w:bottom w:val="nil"/>
              <w:right w:val="nil"/>
            </w:tcBorders>
          </w:tcPr>
          <w:p w14:paraId="0531A0FD"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microcertifications et la mobilité mixte </w:t>
            </w:r>
            <w:r w:rsidRPr="00E6201F">
              <w:rPr>
                <w:b/>
                <w:i/>
              </w:rPr>
              <w:t>à des fins d’apprentissage</w:t>
            </w:r>
            <w:r w:rsidRPr="00E6201F">
              <w:t xml:space="preserve">; souligne la nécessité de </w:t>
            </w:r>
            <w:r w:rsidRPr="00E6201F">
              <w:rPr>
                <w:b/>
                <w:i/>
              </w:rPr>
              <w:t>renforcer les initiatives existantes, telles que la carte d’étudiant européenne, tout en envisageant de nouvelles initiatives, telles que l’amélioration des outils numériques interopérables par la création, par exemple, de</w:t>
            </w:r>
            <w:r w:rsidRPr="00E6201F">
              <w:t xml:space="preserve"> campus virtuels interuniversitaires européens; </w:t>
            </w:r>
            <w:r w:rsidRPr="00E6201F">
              <w:rPr>
                <w:b/>
                <w:i/>
              </w:rPr>
              <w:t>encourage les alliances à investir davantage dans l’intégration des nouvelles technologies éducatives afin de devenir des pôles d’innovation pédagogique et technologique qui permettront aux étudiants de relever les défis de demain;</w:t>
            </w:r>
          </w:p>
        </w:tc>
      </w:tr>
    </w:tbl>
    <w:p w14:paraId="170E6EB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FB98AF7" w14:textId="77777777" w:rsidR="005E0916" w:rsidRPr="00E6201F" w:rsidRDefault="005E0916" w:rsidP="005E0916">
      <w:r w:rsidRPr="00E6201F">
        <w:rPr>
          <w:rStyle w:val="HideTWBExt"/>
        </w:rPr>
        <w:t>&lt;/Amend&gt;</w:t>
      </w:r>
    </w:p>
    <w:p w14:paraId="424D8CC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200</w:t>
      </w:r>
      <w:r w:rsidRPr="00E6201F">
        <w:rPr>
          <w:rStyle w:val="HideTWBExt"/>
          <w:b w:val="0"/>
        </w:rPr>
        <w:t>&lt;/NumAm&gt;</w:t>
      </w:r>
    </w:p>
    <w:p w14:paraId="341E0143"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7E233ACE" w14:textId="77777777" w:rsidR="005E0916" w:rsidRPr="00E6201F" w:rsidRDefault="005E0916" w:rsidP="005E0916">
      <w:pPr>
        <w:pStyle w:val="NormalBold"/>
      </w:pPr>
      <w:r w:rsidRPr="00E6201F">
        <w:rPr>
          <w:rStyle w:val="HideTWBExt"/>
          <w:b w:val="0"/>
        </w:rPr>
        <w:t>&lt;/RepeatBlock-By&gt;</w:t>
      </w:r>
    </w:p>
    <w:p w14:paraId="2893FE6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092875C" w14:textId="77777777" w:rsidR="005E0916" w:rsidRPr="00E6201F" w:rsidRDefault="005E0916" w:rsidP="005E0916">
      <w:pPr>
        <w:pStyle w:val="NormalBold"/>
      </w:pPr>
      <w:r w:rsidRPr="00E6201F">
        <w:rPr>
          <w:rStyle w:val="HideTWBExt"/>
          <w:b w:val="0"/>
        </w:rPr>
        <w:t>&lt;Article&gt;</w:t>
      </w:r>
      <w:r w:rsidRPr="00E6201F">
        <w:t>Paragraphe 16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1F4EEC8" w14:textId="77777777" w:rsidTr="005C1C16">
        <w:trPr>
          <w:trHeight w:hRule="exact" w:val="240"/>
          <w:jc w:val="center"/>
        </w:trPr>
        <w:tc>
          <w:tcPr>
            <w:tcW w:w="9752" w:type="dxa"/>
            <w:gridSpan w:val="2"/>
            <w:tcBorders>
              <w:top w:val="nil"/>
              <w:left w:val="nil"/>
              <w:bottom w:val="nil"/>
              <w:right w:val="nil"/>
            </w:tcBorders>
          </w:tcPr>
          <w:p w14:paraId="205FB023" w14:textId="77777777" w:rsidR="005E0916" w:rsidRPr="00E6201F" w:rsidRDefault="005E0916" w:rsidP="005C1C16"/>
        </w:tc>
      </w:tr>
      <w:tr w:rsidR="005E0916" w:rsidRPr="00E6201F" w14:paraId="652390B2" w14:textId="77777777" w:rsidTr="005C1C16">
        <w:trPr>
          <w:trHeight w:val="240"/>
          <w:jc w:val="center"/>
        </w:trPr>
        <w:tc>
          <w:tcPr>
            <w:tcW w:w="4876" w:type="dxa"/>
            <w:tcBorders>
              <w:top w:val="nil"/>
              <w:left w:val="nil"/>
              <w:bottom w:val="nil"/>
              <w:right w:val="nil"/>
            </w:tcBorders>
          </w:tcPr>
          <w:p w14:paraId="7C792DB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FDCCFFA" w14:textId="77777777" w:rsidR="005E0916" w:rsidRPr="00E6201F" w:rsidRDefault="005E0916" w:rsidP="005C1C16">
            <w:pPr>
              <w:pStyle w:val="AmColumnHeading"/>
            </w:pPr>
            <w:r w:rsidRPr="00E6201F">
              <w:t>Amendement</w:t>
            </w:r>
          </w:p>
        </w:tc>
      </w:tr>
      <w:tr w:rsidR="005E0916" w:rsidRPr="00E6201F" w14:paraId="3CE4592F" w14:textId="77777777" w:rsidTr="005C1C16">
        <w:trPr>
          <w:jc w:val="center"/>
        </w:trPr>
        <w:tc>
          <w:tcPr>
            <w:tcW w:w="4876" w:type="dxa"/>
            <w:tcBorders>
              <w:top w:val="nil"/>
              <w:left w:val="nil"/>
              <w:bottom w:val="nil"/>
              <w:right w:val="nil"/>
            </w:tcBorders>
          </w:tcPr>
          <w:p w14:paraId="2072E591"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microcertifications et la mobilité mixte; souligne la nécessité de consolider l’interopérabilité des systèmes </w:t>
            </w:r>
            <w:r w:rsidRPr="00E6201F">
              <w:rPr>
                <w:b/>
                <w:i/>
              </w:rPr>
              <w:t>informatiques</w:t>
            </w:r>
            <w:r w:rsidRPr="00E6201F">
              <w:t xml:space="preserve"> afin de créer de véritables campus virtuels interuniversitaires européens;</w:t>
            </w:r>
          </w:p>
        </w:tc>
        <w:tc>
          <w:tcPr>
            <w:tcW w:w="4876" w:type="dxa"/>
            <w:tcBorders>
              <w:top w:val="nil"/>
              <w:left w:val="nil"/>
              <w:bottom w:val="nil"/>
              <w:right w:val="nil"/>
            </w:tcBorders>
          </w:tcPr>
          <w:p w14:paraId="72DDAA8A"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microcertifications et la mobilité mixte; souligne la nécessité de consolider l’interopérabilité des systèmes </w:t>
            </w:r>
            <w:r w:rsidRPr="00E6201F">
              <w:rPr>
                <w:b/>
                <w:i/>
              </w:rPr>
              <w:t>de gestion de l’apprentissage et des systèmes de gestion des clients, ainsi qu’un système commun d’identification des étudiants et une carte d’étudiant européenne commune</w:t>
            </w:r>
            <w:r w:rsidRPr="00E6201F">
              <w:t xml:space="preserve"> afin de créer de véritables </w:t>
            </w:r>
            <w:r w:rsidRPr="00E6201F">
              <w:rPr>
                <w:b/>
                <w:i/>
              </w:rPr>
              <w:t>échanges transnationaux et des</w:t>
            </w:r>
            <w:r w:rsidRPr="00E6201F">
              <w:t xml:space="preserve"> campus virtuels interuniversitaires européens;</w:t>
            </w:r>
          </w:p>
        </w:tc>
      </w:tr>
    </w:tbl>
    <w:p w14:paraId="1F3E2D0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F522DED" w14:textId="77777777" w:rsidR="005E0916" w:rsidRPr="00E6201F" w:rsidRDefault="005E0916" w:rsidP="005E0916">
      <w:r w:rsidRPr="00E6201F">
        <w:rPr>
          <w:rStyle w:val="HideTWBExt"/>
        </w:rPr>
        <w:t>&lt;/Amend&gt;</w:t>
      </w:r>
    </w:p>
    <w:p w14:paraId="30284A5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201</w:t>
      </w:r>
      <w:r w:rsidRPr="00E6201F">
        <w:rPr>
          <w:rStyle w:val="HideTWBExt"/>
          <w:b w:val="0"/>
        </w:rPr>
        <w:t>&lt;/NumAm&gt;</w:t>
      </w:r>
    </w:p>
    <w:p w14:paraId="14B9341E"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20111913" w14:textId="77777777" w:rsidR="005E0916" w:rsidRPr="00E6201F" w:rsidRDefault="005E0916" w:rsidP="005E0916">
      <w:pPr>
        <w:pStyle w:val="NormalBold"/>
      </w:pPr>
      <w:r w:rsidRPr="00E6201F">
        <w:rPr>
          <w:rStyle w:val="HideTWBExt"/>
          <w:b w:val="0"/>
        </w:rPr>
        <w:t>&lt;/RepeatBlock-By&gt;</w:t>
      </w:r>
    </w:p>
    <w:p w14:paraId="4AFBADE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44AE250" w14:textId="77777777" w:rsidR="005E0916" w:rsidRPr="00E6201F" w:rsidRDefault="005E0916" w:rsidP="005E0916">
      <w:pPr>
        <w:pStyle w:val="NormalBold"/>
      </w:pPr>
      <w:r w:rsidRPr="00E6201F">
        <w:rPr>
          <w:rStyle w:val="HideTWBExt"/>
          <w:b w:val="0"/>
        </w:rPr>
        <w:t>&lt;Article&gt;</w:t>
      </w:r>
      <w:r w:rsidRPr="00E6201F">
        <w:t>Paragraphe 16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8E67C5C" w14:textId="77777777" w:rsidTr="005C1C16">
        <w:trPr>
          <w:trHeight w:hRule="exact" w:val="240"/>
          <w:jc w:val="center"/>
        </w:trPr>
        <w:tc>
          <w:tcPr>
            <w:tcW w:w="9752" w:type="dxa"/>
            <w:gridSpan w:val="2"/>
            <w:tcBorders>
              <w:top w:val="nil"/>
              <w:left w:val="nil"/>
              <w:bottom w:val="nil"/>
              <w:right w:val="nil"/>
            </w:tcBorders>
          </w:tcPr>
          <w:p w14:paraId="37D8F2C7" w14:textId="77777777" w:rsidR="005E0916" w:rsidRPr="00E6201F" w:rsidRDefault="005E0916" w:rsidP="005C1C16"/>
        </w:tc>
      </w:tr>
      <w:tr w:rsidR="005E0916" w:rsidRPr="00E6201F" w14:paraId="5F72F483" w14:textId="77777777" w:rsidTr="005C1C16">
        <w:trPr>
          <w:trHeight w:val="240"/>
          <w:jc w:val="center"/>
        </w:trPr>
        <w:tc>
          <w:tcPr>
            <w:tcW w:w="4876" w:type="dxa"/>
            <w:tcBorders>
              <w:top w:val="nil"/>
              <w:left w:val="nil"/>
              <w:bottom w:val="nil"/>
              <w:right w:val="nil"/>
            </w:tcBorders>
          </w:tcPr>
          <w:p w14:paraId="5D3D9483"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E773D2F" w14:textId="77777777" w:rsidR="005E0916" w:rsidRPr="00E6201F" w:rsidRDefault="005E0916" w:rsidP="005C1C16">
            <w:pPr>
              <w:pStyle w:val="AmColumnHeading"/>
            </w:pPr>
            <w:r w:rsidRPr="00E6201F">
              <w:t>Amendement</w:t>
            </w:r>
          </w:p>
        </w:tc>
      </w:tr>
      <w:tr w:rsidR="005E0916" w:rsidRPr="00E6201F" w14:paraId="281B1C6F" w14:textId="77777777" w:rsidTr="005C1C16">
        <w:trPr>
          <w:jc w:val="center"/>
        </w:trPr>
        <w:tc>
          <w:tcPr>
            <w:tcW w:w="4876" w:type="dxa"/>
            <w:tcBorders>
              <w:top w:val="nil"/>
              <w:left w:val="nil"/>
              <w:bottom w:val="nil"/>
              <w:right w:val="nil"/>
            </w:tcBorders>
          </w:tcPr>
          <w:p w14:paraId="581B2785" w14:textId="77777777" w:rsidR="005E0916" w:rsidRPr="00E6201F" w:rsidRDefault="005E0916" w:rsidP="005C1C16">
            <w:pPr>
              <w:pStyle w:val="Normal6a"/>
            </w:pPr>
            <w:r w:rsidRPr="00E6201F">
              <w:t>16.</w:t>
            </w:r>
            <w:r w:rsidRPr="00E6201F">
              <w:tab/>
              <w:t>constate que les alliances testent des méthodes innovantes d’enseignement et d’acquisition de connaissances, telles que les microcertifications et la mobilité mixte; souligne la nécessité de consolider l’interopérabilité des systèmes informatiques afin de créer de véritables campus virtuels interuniversitaires européens;</w:t>
            </w:r>
          </w:p>
        </w:tc>
        <w:tc>
          <w:tcPr>
            <w:tcW w:w="4876" w:type="dxa"/>
            <w:tcBorders>
              <w:top w:val="nil"/>
              <w:left w:val="nil"/>
              <w:bottom w:val="nil"/>
              <w:right w:val="nil"/>
            </w:tcBorders>
          </w:tcPr>
          <w:p w14:paraId="24C802AB" w14:textId="77777777" w:rsidR="005E0916" w:rsidRPr="00E6201F" w:rsidRDefault="005E0916" w:rsidP="005C1C16">
            <w:pPr>
              <w:pStyle w:val="Normal6a"/>
            </w:pPr>
            <w:r w:rsidRPr="00E6201F">
              <w:t>16.</w:t>
            </w:r>
            <w:r w:rsidRPr="00E6201F">
              <w:tab/>
              <w:t>constate que les alliances testent des méthodes innovantes d’enseignement et d’acquisition de connaissances, telles que les microcertifications</w:t>
            </w:r>
            <w:r w:rsidRPr="00E6201F">
              <w:rPr>
                <w:b/>
                <w:i/>
              </w:rPr>
              <w:t>,</w:t>
            </w:r>
            <w:r w:rsidRPr="00E6201F">
              <w:t xml:space="preserve"> la mobilité mixte </w:t>
            </w:r>
            <w:r w:rsidRPr="00E6201F">
              <w:rPr>
                <w:b/>
                <w:i/>
              </w:rPr>
              <w:t>à des fins d’apprentissage et la reconnaissance automatique des qualifications</w:t>
            </w:r>
            <w:r w:rsidRPr="00E6201F">
              <w:t xml:space="preserve">; souligne la nécessité de consolider l’interopérabilité des systèmes informatiques </w:t>
            </w:r>
            <w:r w:rsidRPr="00E6201F">
              <w:rPr>
                <w:b/>
                <w:i/>
              </w:rPr>
              <w:t xml:space="preserve">et d’aligner les politiques européennes et nationales </w:t>
            </w:r>
            <w:r w:rsidRPr="00E6201F">
              <w:t>afin de créer de véritables campus virtuels interuniversitaires européens;</w:t>
            </w:r>
          </w:p>
        </w:tc>
      </w:tr>
    </w:tbl>
    <w:p w14:paraId="331E9EA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8B9155B" w14:textId="77777777" w:rsidR="005E0916" w:rsidRPr="00E6201F" w:rsidRDefault="005E0916" w:rsidP="005E0916">
      <w:r w:rsidRPr="00E6201F">
        <w:rPr>
          <w:rStyle w:val="HideTWBExt"/>
        </w:rPr>
        <w:t>&lt;/Amend&gt;</w:t>
      </w:r>
    </w:p>
    <w:p w14:paraId="60BA13D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202</w:t>
      </w:r>
      <w:r w:rsidRPr="00E6201F">
        <w:rPr>
          <w:rStyle w:val="HideTWBExt"/>
          <w:b w:val="0"/>
        </w:rPr>
        <w:t>&lt;/NumAm&gt;</w:t>
      </w:r>
    </w:p>
    <w:p w14:paraId="5D98819D"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EB141B2" w14:textId="77777777" w:rsidR="005E0916" w:rsidRPr="00E6201F" w:rsidRDefault="005E0916" w:rsidP="005E0916">
      <w:pPr>
        <w:pStyle w:val="NormalBold"/>
      </w:pPr>
      <w:r w:rsidRPr="00E6201F">
        <w:rPr>
          <w:rStyle w:val="HideTWBExt"/>
          <w:b w:val="0"/>
        </w:rPr>
        <w:t>&lt;/RepeatBlock-By&gt;</w:t>
      </w:r>
    </w:p>
    <w:p w14:paraId="31322574"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BD39A2C" w14:textId="77777777" w:rsidR="005E0916" w:rsidRPr="00E6201F" w:rsidRDefault="005E0916" w:rsidP="005E0916">
      <w:pPr>
        <w:pStyle w:val="NormalBold"/>
      </w:pPr>
      <w:r w:rsidRPr="00E6201F">
        <w:rPr>
          <w:rStyle w:val="HideTWBExt"/>
          <w:b w:val="0"/>
        </w:rPr>
        <w:t>&lt;Article&gt;</w:t>
      </w:r>
      <w:r w:rsidRPr="00E6201F">
        <w:t>Paragraphe 16</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CF7DA78" w14:textId="77777777" w:rsidTr="005C1C16">
        <w:trPr>
          <w:trHeight w:hRule="exact" w:val="240"/>
          <w:jc w:val="center"/>
        </w:trPr>
        <w:tc>
          <w:tcPr>
            <w:tcW w:w="9752" w:type="dxa"/>
            <w:gridSpan w:val="2"/>
            <w:tcBorders>
              <w:top w:val="nil"/>
              <w:left w:val="nil"/>
              <w:bottom w:val="nil"/>
              <w:right w:val="nil"/>
            </w:tcBorders>
          </w:tcPr>
          <w:p w14:paraId="2FCE6B51" w14:textId="77777777" w:rsidR="005E0916" w:rsidRPr="00E6201F" w:rsidRDefault="005E0916" w:rsidP="005C1C16"/>
        </w:tc>
      </w:tr>
      <w:tr w:rsidR="005E0916" w:rsidRPr="00E6201F" w14:paraId="77FE2422" w14:textId="77777777" w:rsidTr="005C1C16">
        <w:trPr>
          <w:trHeight w:val="240"/>
          <w:jc w:val="center"/>
        </w:trPr>
        <w:tc>
          <w:tcPr>
            <w:tcW w:w="4876" w:type="dxa"/>
            <w:tcBorders>
              <w:top w:val="nil"/>
              <w:left w:val="nil"/>
              <w:bottom w:val="nil"/>
              <w:right w:val="nil"/>
            </w:tcBorders>
          </w:tcPr>
          <w:p w14:paraId="6B84F17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630C4E3" w14:textId="77777777" w:rsidR="005E0916" w:rsidRPr="00E6201F" w:rsidRDefault="005E0916" w:rsidP="005C1C16">
            <w:pPr>
              <w:pStyle w:val="AmColumnHeading"/>
            </w:pPr>
            <w:r w:rsidRPr="00E6201F">
              <w:t>Amendement</w:t>
            </w:r>
          </w:p>
        </w:tc>
      </w:tr>
      <w:tr w:rsidR="005E0916" w:rsidRPr="00E6201F" w14:paraId="7BAD1774" w14:textId="77777777" w:rsidTr="005C1C16">
        <w:trPr>
          <w:jc w:val="center"/>
        </w:trPr>
        <w:tc>
          <w:tcPr>
            <w:tcW w:w="4876" w:type="dxa"/>
            <w:tcBorders>
              <w:top w:val="nil"/>
              <w:left w:val="nil"/>
              <w:bottom w:val="nil"/>
              <w:right w:val="nil"/>
            </w:tcBorders>
          </w:tcPr>
          <w:p w14:paraId="6BBD2D3A" w14:textId="77777777" w:rsidR="005E0916" w:rsidRPr="00E6201F" w:rsidRDefault="005E0916" w:rsidP="005C1C16">
            <w:pPr>
              <w:pStyle w:val="Normal6a"/>
            </w:pPr>
            <w:r w:rsidRPr="00E6201F">
              <w:t>16.</w:t>
            </w:r>
            <w:r w:rsidRPr="00E6201F">
              <w:tab/>
              <w:t>constate que les alliances testent des méthodes innovantes d’enseignement et d’acquisition de connaissances, telles que les microcertifications et la mobilité mixte; souligne la nécessité de consolider l’interopérabilité des systèmes informatiques afin de créer de véritables campus virtuels interuniversitaires européens;</w:t>
            </w:r>
          </w:p>
        </w:tc>
        <w:tc>
          <w:tcPr>
            <w:tcW w:w="4876" w:type="dxa"/>
            <w:tcBorders>
              <w:top w:val="nil"/>
              <w:left w:val="nil"/>
              <w:bottom w:val="nil"/>
              <w:right w:val="nil"/>
            </w:tcBorders>
          </w:tcPr>
          <w:p w14:paraId="537CF418" w14:textId="77777777" w:rsidR="005E0916" w:rsidRPr="00E6201F" w:rsidRDefault="005E0916" w:rsidP="005C1C16">
            <w:pPr>
              <w:pStyle w:val="Normal6a"/>
            </w:pPr>
            <w:r w:rsidRPr="00E6201F">
              <w:t>16.</w:t>
            </w:r>
            <w:r w:rsidRPr="00E6201F">
              <w:tab/>
              <w:t xml:space="preserve">constate que les alliances testent des méthodes innovantes d’enseignement et d’acquisition de connaissances, telles que les microcertifications et la mobilité mixte; souligne la nécessité de consolider l’interopérabilité des systèmes informatiques afin de créer de véritables campus virtuels interuniversitaires européens </w:t>
            </w:r>
            <w:r w:rsidRPr="00E6201F">
              <w:rPr>
                <w:b/>
                <w:i/>
              </w:rPr>
              <w:t>et de bâtir une coopération structurée entre les universités et le secteur industriel</w:t>
            </w:r>
            <w:r w:rsidRPr="00E6201F">
              <w:t>;</w:t>
            </w:r>
          </w:p>
        </w:tc>
      </w:tr>
    </w:tbl>
    <w:p w14:paraId="3A69BC1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560CCFE" w14:textId="77777777" w:rsidR="005E0916" w:rsidRPr="00E6201F" w:rsidRDefault="005E0916" w:rsidP="005E0916">
      <w:r w:rsidRPr="00E6201F">
        <w:rPr>
          <w:rStyle w:val="HideTWBExt"/>
        </w:rPr>
        <w:t>&lt;/Amend&gt;</w:t>
      </w:r>
    </w:p>
    <w:p w14:paraId="633D124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203</w:t>
      </w:r>
      <w:r w:rsidRPr="00E6201F">
        <w:rPr>
          <w:rStyle w:val="HideTWBExt"/>
          <w:b w:val="0"/>
        </w:rPr>
        <w:t>&lt;/NumAm&gt;</w:t>
      </w:r>
    </w:p>
    <w:p w14:paraId="38F24F89"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42E20147" w14:textId="77777777" w:rsidR="005E0916" w:rsidRPr="00E6201F" w:rsidRDefault="005E0916" w:rsidP="005E0916">
      <w:pPr>
        <w:pStyle w:val="NormalBold"/>
      </w:pPr>
      <w:r w:rsidRPr="00E6201F">
        <w:rPr>
          <w:rStyle w:val="HideTWBExt"/>
          <w:b w:val="0"/>
        </w:rPr>
        <w:t>&lt;/RepeatBlock-By&gt;</w:t>
      </w:r>
    </w:p>
    <w:p w14:paraId="7357D7B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BFB2F92" w14:textId="77777777" w:rsidR="005E0916" w:rsidRPr="00E6201F" w:rsidRDefault="005E0916" w:rsidP="005E0916">
      <w:pPr>
        <w:pStyle w:val="NormalBold"/>
      </w:pPr>
      <w:r w:rsidRPr="00E6201F">
        <w:rPr>
          <w:rStyle w:val="HideTWBExt"/>
          <w:b w:val="0"/>
        </w:rPr>
        <w:t>&lt;Article&gt;</w:t>
      </w:r>
      <w:r w:rsidRPr="00E6201F">
        <w:t>Paragraphe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49BB8BB" w14:textId="77777777" w:rsidTr="005C1C16">
        <w:trPr>
          <w:trHeight w:hRule="exact" w:val="240"/>
          <w:jc w:val="center"/>
        </w:trPr>
        <w:tc>
          <w:tcPr>
            <w:tcW w:w="9752" w:type="dxa"/>
            <w:gridSpan w:val="2"/>
            <w:tcBorders>
              <w:top w:val="nil"/>
              <w:left w:val="nil"/>
              <w:bottom w:val="nil"/>
              <w:right w:val="nil"/>
            </w:tcBorders>
          </w:tcPr>
          <w:p w14:paraId="3E5CAE69" w14:textId="77777777" w:rsidR="005E0916" w:rsidRPr="00E6201F" w:rsidRDefault="005E0916" w:rsidP="005C1C16"/>
        </w:tc>
      </w:tr>
      <w:tr w:rsidR="005E0916" w:rsidRPr="00E6201F" w14:paraId="45AC9369" w14:textId="77777777" w:rsidTr="005C1C16">
        <w:trPr>
          <w:trHeight w:val="240"/>
          <w:jc w:val="center"/>
        </w:trPr>
        <w:tc>
          <w:tcPr>
            <w:tcW w:w="4876" w:type="dxa"/>
            <w:tcBorders>
              <w:top w:val="nil"/>
              <w:left w:val="nil"/>
              <w:bottom w:val="nil"/>
              <w:right w:val="nil"/>
            </w:tcBorders>
          </w:tcPr>
          <w:p w14:paraId="650A9574"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21473D5" w14:textId="77777777" w:rsidR="005E0916" w:rsidRPr="00E6201F" w:rsidRDefault="005E0916" w:rsidP="005C1C16">
            <w:pPr>
              <w:pStyle w:val="AmColumnHeading"/>
            </w:pPr>
            <w:r w:rsidRPr="00E6201F">
              <w:t>Amendement</w:t>
            </w:r>
          </w:p>
        </w:tc>
      </w:tr>
      <w:tr w:rsidR="005E0916" w:rsidRPr="00E6201F" w14:paraId="6EDDCC28" w14:textId="77777777" w:rsidTr="005C1C16">
        <w:trPr>
          <w:jc w:val="center"/>
        </w:trPr>
        <w:tc>
          <w:tcPr>
            <w:tcW w:w="4876" w:type="dxa"/>
            <w:tcBorders>
              <w:top w:val="nil"/>
              <w:left w:val="nil"/>
              <w:bottom w:val="nil"/>
              <w:right w:val="nil"/>
            </w:tcBorders>
          </w:tcPr>
          <w:p w14:paraId="08A0059B" w14:textId="77777777" w:rsidR="005E0916" w:rsidRPr="00E6201F" w:rsidRDefault="005E0916" w:rsidP="005C1C16">
            <w:pPr>
              <w:pStyle w:val="Normal6a"/>
            </w:pPr>
          </w:p>
        </w:tc>
        <w:tc>
          <w:tcPr>
            <w:tcW w:w="4876" w:type="dxa"/>
            <w:tcBorders>
              <w:top w:val="nil"/>
              <w:left w:val="nil"/>
              <w:bottom w:val="nil"/>
              <w:right w:val="nil"/>
            </w:tcBorders>
          </w:tcPr>
          <w:p w14:paraId="7E03B258" w14:textId="77777777" w:rsidR="005E0916" w:rsidRPr="00E6201F" w:rsidRDefault="005E0916" w:rsidP="005C1C16">
            <w:pPr>
              <w:pStyle w:val="Normal6a"/>
            </w:pPr>
            <w:r w:rsidRPr="00E6201F">
              <w:rPr>
                <w:b/>
                <w:i/>
              </w:rPr>
              <w:t>16 bis.</w:t>
            </w:r>
            <w:r w:rsidRPr="00E6201F">
              <w:tab/>
            </w:r>
            <w:r w:rsidRPr="00E6201F">
              <w:rPr>
                <w:b/>
                <w:i/>
              </w:rPr>
              <w:t>souligne la nécessité d’étendre l’utilisation des microcertifications afin d’intégrer les alliances dans un environnement d’apprentissage plus vaste pour rapprocher leur travail de celui d’autres institutions d’apprentissage non formel et informel, pour créer une relation de dialogue avec le secteur privé, tout en ouvrant l’apprentissage et la qualification à d’autres personnes que les seuls étudiants universitaires, et pour offrir aux étudiants inscrits une valeur ajoutée en ce qui concerne la préparation de leur carrière; note que cette démarche peut s’appuyer sur les meilleures pratiques des alliances qui mettent déjà en œuvre des microcertifications; note en outre que la formation et l’amélioration des compétences validées par des microcertifications peuvent faciliter la révision flexible, l’expansion et la modernisation des diplômes universitaires;</w:t>
            </w:r>
          </w:p>
        </w:tc>
      </w:tr>
    </w:tbl>
    <w:p w14:paraId="4DEE13D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17BFBF1" w14:textId="77777777" w:rsidR="005E0916" w:rsidRPr="00E6201F" w:rsidRDefault="005E0916" w:rsidP="005E0916">
      <w:r w:rsidRPr="00E6201F">
        <w:rPr>
          <w:rStyle w:val="HideTWBExt"/>
        </w:rPr>
        <w:t>&lt;/Amend&gt;</w:t>
      </w:r>
    </w:p>
    <w:p w14:paraId="76F925F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204</w:t>
      </w:r>
      <w:r w:rsidRPr="00E6201F">
        <w:rPr>
          <w:rStyle w:val="HideTWBExt"/>
          <w:b w:val="0"/>
        </w:rPr>
        <w:t>&lt;/NumAm&gt;</w:t>
      </w:r>
    </w:p>
    <w:p w14:paraId="4F32ADCE"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6642847C" w14:textId="77777777" w:rsidR="005E0916" w:rsidRPr="00E6201F" w:rsidRDefault="005E0916" w:rsidP="005E0916">
      <w:pPr>
        <w:pStyle w:val="NormalBold"/>
      </w:pPr>
      <w:r w:rsidRPr="00E6201F">
        <w:rPr>
          <w:rStyle w:val="HideTWBExt"/>
          <w:b w:val="0"/>
        </w:rPr>
        <w:t>&lt;/RepeatBlock-By&gt;</w:t>
      </w:r>
    </w:p>
    <w:p w14:paraId="20E18248"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64FD9F4" w14:textId="77777777" w:rsidR="005E0916" w:rsidRPr="00E6201F" w:rsidRDefault="005E0916" w:rsidP="005E0916">
      <w:pPr>
        <w:pStyle w:val="NormalBold"/>
      </w:pPr>
      <w:r w:rsidRPr="00E6201F">
        <w:rPr>
          <w:rStyle w:val="HideTWBExt"/>
          <w:b w:val="0"/>
        </w:rPr>
        <w:t>&lt;Article&gt;</w:t>
      </w:r>
      <w:r w:rsidRPr="00E6201F">
        <w:t>Paragraphe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1AD5C6FF" w14:textId="77777777" w:rsidTr="005C1C16">
        <w:trPr>
          <w:trHeight w:hRule="exact" w:val="240"/>
          <w:jc w:val="center"/>
        </w:trPr>
        <w:tc>
          <w:tcPr>
            <w:tcW w:w="9752" w:type="dxa"/>
            <w:gridSpan w:val="2"/>
            <w:tcBorders>
              <w:top w:val="nil"/>
              <w:left w:val="nil"/>
              <w:bottom w:val="nil"/>
              <w:right w:val="nil"/>
            </w:tcBorders>
          </w:tcPr>
          <w:p w14:paraId="4069184B" w14:textId="77777777" w:rsidR="005E0916" w:rsidRPr="00E6201F" w:rsidRDefault="005E0916" w:rsidP="005C1C16"/>
        </w:tc>
      </w:tr>
      <w:tr w:rsidR="005E0916" w:rsidRPr="00E6201F" w14:paraId="3913A122" w14:textId="77777777" w:rsidTr="005C1C16">
        <w:trPr>
          <w:trHeight w:val="240"/>
          <w:jc w:val="center"/>
        </w:trPr>
        <w:tc>
          <w:tcPr>
            <w:tcW w:w="4876" w:type="dxa"/>
            <w:tcBorders>
              <w:top w:val="nil"/>
              <w:left w:val="nil"/>
              <w:bottom w:val="nil"/>
              <w:right w:val="nil"/>
            </w:tcBorders>
          </w:tcPr>
          <w:p w14:paraId="163FDEA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B4CB6F5" w14:textId="77777777" w:rsidR="005E0916" w:rsidRPr="00E6201F" w:rsidRDefault="005E0916" w:rsidP="005C1C16">
            <w:pPr>
              <w:pStyle w:val="AmColumnHeading"/>
            </w:pPr>
            <w:r w:rsidRPr="00E6201F">
              <w:t>Amendement</w:t>
            </w:r>
          </w:p>
        </w:tc>
      </w:tr>
      <w:tr w:rsidR="005E0916" w:rsidRPr="00E6201F" w14:paraId="34A310B7" w14:textId="77777777" w:rsidTr="005C1C16">
        <w:trPr>
          <w:jc w:val="center"/>
        </w:trPr>
        <w:tc>
          <w:tcPr>
            <w:tcW w:w="4876" w:type="dxa"/>
            <w:tcBorders>
              <w:top w:val="nil"/>
              <w:left w:val="nil"/>
              <w:bottom w:val="nil"/>
              <w:right w:val="nil"/>
            </w:tcBorders>
          </w:tcPr>
          <w:p w14:paraId="41195DCF" w14:textId="77777777" w:rsidR="005E0916" w:rsidRPr="00E6201F" w:rsidRDefault="005E0916" w:rsidP="005C1C16">
            <w:pPr>
              <w:pStyle w:val="Normal6a"/>
            </w:pPr>
          </w:p>
        </w:tc>
        <w:tc>
          <w:tcPr>
            <w:tcW w:w="4876" w:type="dxa"/>
            <w:tcBorders>
              <w:top w:val="nil"/>
              <w:left w:val="nil"/>
              <w:bottom w:val="nil"/>
              <w:right w:val="nil"/>
            </w:tcBorders>
          </w:tcPr>
          <w:p w14:paraId="05309A7B" w14:textId="77777777" w:rsidR="005E0916" w:rsidRPr="00E6201F" w:rsidRDefault="005E0916" w:rsidP="005C1C16">
            <w:pPr>
              <w:pStyle w:val="Normal6a"/>
            </w:pPr>
            <w:r w:rsidRPr="00E6201F">
              <w:rPr>
                <w:b/>
                <w:i/>
              </w:rPr>
              <w:t>16 bis.</w:t>
            </w:r>
            <w:r w:rsidRPr="00E6201F">
              <w:tab/>
            </w:r>
            <w:r w:rsidRPr="00E6201F">
              <w:rPr>
                <w:b/>
                <w:i/>
              </w:rPr>
              <w:t>Invite la Commission, les États membres et les Alliances Universitaires à accorder une attention particulière aux projets de coopération dans les domaines des sciences, technologies, ingénierie et mathématiques (STIM), à favoriser les échanges universitaires de chercheurs en master et en doctorat, ainsi qu'à soutenir les incubateurs de start-up au sein des universités, dans le but de renforcer la compétitivité de l’Union européenne;</w:t>
            </w:r>
          </w:p>
        </w:tc>
      </w:tr>
    </w:tbl>
    <w:p w14:paraId="6EC5008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16B19F19" w14:textId="77777777" w:rsidR="005E0916" w:rsidRPr="00E6201F" w:rsidRDefault="005E0916" w:rsidP="005E0916">
      <w:r w:rsidRPr="00E6201F">
        <w:rPr>
          <w:rStyle w:val="HideTWBExt"/>
        </w:rPr>
        <w:t>&lt;/Amend&gt;</w:t>
      </w:r>
    </w:p>
    <w:p w14:paraId="456DA5E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205</w:t>
      </w:r>
      <w:r w:rsidRPr="00E6201F">
        <w:rPr>
          <w:rStyle w:val="HideTWBExt"/>
          <w:b w:val="0"/>
        </w:rPr>
        <w:t>&lt;/NumAm&gt;</w:t>
      </w:r>
    </w:p>
    <w:p w14:paraId="1A82F420"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2CDC3B9B"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17E763D5" w14:textId="77777777" w:rsidR="005E0916" w:rsidRPr="00E6201F" w:rsidRDefault="005E0916" w:rsidP="005E0916">
      <w:pPr>
        <w:pStyle w:val="NormalBold"/>
      </w:pPr>
      <w:r w:rsidRPr="00E6201F">
        <w:rPr>
          <w:rStyle w:val="HideTWBExt"/>
          <w:b w:val="0"/>
        </w:rPr>
        <w:t>&lt;/RepeatBlock-By&gt;</w:t>
      </w:r>
    </w:p>
    <w:p w14:paraId="22ED908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ECEAD6A" w14:textId="77777777" w:rsidR="005E0916" w:rsidRPr="00E6201F" w:rsidRDefault="005E0916" w:rsidP="005E0916">
      <w:pPr>
        <w:pStyle w:val="NormalBold"/>
      </w:pPr>
      <w:r w:rsidRPr="00E6201F">
        <w:rPr>
          <w:rStyle w:val="HideTWBExt"/>
          <w:b w:val="0"/>
        </w:rPr>
        <w:t>&lt;Article&gt;</w:t>
      </w:r>
      <w:r w:rsidRPr="00E6201F">
        <w:t>Paragraphe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F3B027A" w14:textId="77777777" w:rsidTr="005C1C16">
        <w:trPr>
          <w:trHeight w:hRule="exact" w:val="240"/>
          <w:jc w:val="center"/>
        </w:trPr>
        <w:tc>
          <w:tcPr>
            <w:tcW w:w="9752" w:type="dxa"/>
            <w:gridSpan w:val="2"/>
            <w:tcBorders>
              <w:top w:val="nil"/>
              <w:left w:val="nil"/>
              <w:bottom w:val="nil"/>
              <w:right w:val="nil"/>
            </w:tcBorders>
          </w:tcPr>
          <w:p w14:paraId="29DF8696" w14:textId="77777777" w:rsidR="005E0916" w:rsidRPr="00E6201F" w:rsidRDefault="005E0916" w:rsidP="005C1C16"/>
        </w:tc>
      </w:tr>
      <w:tr w:rsidR="005E0916" w:rsidRPr="00E6201F" w14:paraId="5ACE4FAA" w14:textId="77777777" w:rsidTr="005C1C16">
        <w:trPr>
          <w:trHeight w:val="240"/>
          <w:jc w:val="center"/>
        </w:trPr>
        <w:tc>
          <w:tcPr>
            <w:tcW w:w="4876" w:type="dxa"/>
            <w:tcBorders>
              <w:top w:val="nil"/>
              <w:left w:val="nil"/>
              <w:bottom w:val="nil"/>
              <w:right w:val="nil"/>
            </w:tcBorders>
          </w:tcPr>
          <w:p w14:paraId="15DB084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ED9F666" w14:textId="77777777" w:rsidR="005E0916" w:rsidRPr="00E6201F" w:rsidRDefault="005E0916" w:rsidP="005C1C16">
            <w:pPr>
              <w:pStyle w:val="AmColumnHeading"/>
            </w:pPr>
            <w:r w:rsidRPr="00E6201F">
              <w:t>Amendement</w:t>
            </w:r>
          </w:p>
        </w:tc>
      </w:tr>
      <w:tr w:rsidR="005E0916" w:rsidRPr="00E6201F" w14:paraId="72CDD2DA" w14:textId="77777777" w:rsidTr="005C1C16">
        <w:trPr>
          <w:jc w:val="center"/>
        </w:trPr>
        <w:tc>
          <w:tcPr>
            <w:tcW w:w="4876" w:type="dxa"/>
            <w:tcBorders>
              <w:top w:val="nil"/>
              <w:left w:val="nil"/>
              <w:bottom w:val="nil"/>
              <w:right w:val="nil"/>
            </w:tcBorders>
          </w:tcPr>
          <w:p w14:paraId="37D317D5" w14:textId="77777777" w:rsidR="005E0916" w:rsidRPr="00E6201F" w:rsidRDefault="005E0916" w:rsidP="005C1C16">
            <w:pPr>
              <w:pStyle w:val="Normal6a"/>
            </w:pPr>
          </w:p>
        </w:tc>
        <w:tc>
          <w:tcPr>
            <w:tcW w:w="4876" w:type="dxa"/>
            <w:tcBorders>
              <w:top w:val="nil"/>
              <w:left w:val="nil"/>
              <w:bottom w:val="nil"/>
              <w:right w:val="nil"/>
            </w:tcBorders>
          </w:tcPr>
          <w:p w14:paraId="38460F82" w14:textId="77777777" w:rsidR="005E0916" w:rsidRPr="00E6201F" w:rsidRDefault="005E0916" w:rsidP="005C1C16">
            <w:pPr>
              <w:pStyle w:val="Normal6a"/>
            </w:pPr>
            <w:r w:rsidRPr="00E6201F">
              <w:rPr>
                <w:b/>
                <w:i/>
              </w:rPr>
              <w:t>16 bis.</w:t>
            </w:r>
            <w:r w:rsidRPr="00E6201F">
              <w:tab/>
            </w:r>
            <w:r w:rsidRPr="00E6201F">
              <w:rPr>
                <w:b/>
                <w:i/>
              </w:rPr>
              <w:t>demande à la Commission, aux États membres et aux alliances d’explorer les implications pédagogiques et éthiques de l’intelligence artificielle dans l’enseignement supérieur; souligne la nécessité d’élaborer des lignes directrices européennes communes sur l’utilisation de l’intelligence artificielle dans l’enseignement, l’évaluation et la gestion des données relatives aux étudiants afin de garantir la transparence, la responsabilité et la protection des données;</w:t>
            </w:r>
          </w:p>
        </w:tc>
      </w:tr>
    </w:tbl>
    <w:p w14:paraId="5D1EF33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765BFA1" w14:textId="77777777" w:rsidR="005E0916" w:rsidRPr="00E6201F" w:rsidRDefault="005E0916" w:rsidP="005E0916">
      <w:r w:rsidRPr="00E6201F">
        <w:rPr>
          <w:rStyle w:val="HideTWBExt"/>
        </w:rPr>
        <w:t>&lt;/Amend&gt;</w:t>
      </w:r>
    </w:p>
    <w:p w14:paraId="05A1426A"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206</w:t>
      </w:r>
      <w:r w:rsidRPr="00E6201F">
        <w:rPr>
          <w:rStyle w:val="HideTWBExt"/>
          <w:b w:val="0"/>
        </w:rPr>
        <w:t>&lt;/NumAm&gt;</w:t>
      </w:r>
    </w:p>
    <w:p w14:paraId="167D80B3"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67BF2299" w14:textId="77777777" w:rsidR="005E0916" w:rsidRPr="00E6201F" w:rsidRDefault="005E0916" w:rsidP="005E0916">
      <w:pPr>
        <w:pStyle w:val="NormalBold"/>
      </w:pPr>
      <w:r w:rsidRPr="00E6201F">
        <w:rPr>
          <w:rStyle w:val="HideTWBExt"/>
          <w:b w:val="0"/>
        </w:rPr>
        <w:t>&lt;/RepeatBlock-By&gt;</w:t>
      </w:r>
    </w:p>
    <w:p w14:paraId="2A9F440A"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B020229" w14:textId="77777777" w:rsidR="005E0916" w:rsidRPr="00E6201F" w:rsidRDefault="005E0916" w:rsidP="005E0916">
      <w:pPr>
        <w:pStyle w:val="NormalBold"/>
      </w:pPr>
      <w:r w:rsidRPr="00E6201F">
        <w:rPr>
          <w:rStyle w:val="HideTWBExt"/>
          <w:b w:val="0"/>
        </w:rPr>
        <w:t>&lt;Article&gt;</w:t>
      </w:r>
      <w:r w:rsidRPr="00E6201F">
        <w:t>Paragraphe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0D220064" w14:textId="77777777" w:rsidTr="005C1C16">
        <w:trPr>
          <w:trHeight w:hRule="exact" w:val="240"/>
          <w:jc w:val="center"/>
        </w:trPr>
        <w:tc>
          <w:tcPr>
            <w:tcW w:w="9752" w:type="dxa"/>
            <w:gridSpan w:val="2"/>
            <w:tcBorders>
              <w:top w:val="nil"/>
              <w:left w:val="nil"/>
              <w:bottom w:val="nil"/>
              <w:right w:val="nil"/>
            </w:tcBorders>
          </w:tcPr>
          <w:p w14:paraId="5719A028" w14:textId="77777777" w:rsidR="005E0916" w:rsidRPr="00E6201F" w:rsidRDefault="005E0916" w:rsidP="005C1C16"/>
        </w:tc>
      </w:tr>
      <w:tr w:rsidR="005E0916" w:rsidRPr="00E6201F" w14:paraId="2D13D327" w14:textId="77777777" w:rsidTr="005C1C16">
        <w:trPr>
          <w:trHeight w:val="240"/>
          <w:jc w:val="center"/>
        </w:trPr>
        <w:tc>
          <w:tcPr>
            <w:tcW w:w="4876" w:type="dxa"/>
            <w:tcBorders>
              <w:top w:val="nil"/>
              <w:left w:val="nil"/>
              <w:bottom w:val="nil"/>
              <w:right w:val="nil"/>
            </w:tcBorders>
          </w:tcPr>
          <w:p w14:paraId="6C75B85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B2DF4C3" w14:textId="77777777" w:rsidR="005E0916" w:rsidRPr="00E6201F" w:rsidRDefault="005E0916" w:rsidP="005C1C16">
            <w:pPr>
              <w:pStyle w:val="AmColumnHeading"/>
            </w:pPr>
            <w:r w:rsidRPr="00E6201F">
              <w:t>Amendement</w:t>
            </w:r>
          </w:p>
        </w:tc>
      </w:tr>
      <w:tr w:rsidR="005E0916" w:rsidRPr="00E6201F" w14:paraId="2B3F3418" w14:textId="77777777" w:rsidTr="005C1C16">
        <w:trPr>
          <w:jc w:val="center"/>
        </w:trPr>
        <w:tc>
          <w:tcPr>
            <w:tcW w:w="4876" w:type="dxa"/>
            <w:tcBorders>
              <w:top w:val="nil"/>
              <w:left w:val="nil"/>
              <w:bottom w:val="nil"/>
              <w:right w:val="nil"/>
            </w:tcBorders>
          </w:tcPr>
          <w:p w14:paraId="6C9851D0" w14:textId="77777777" w:rsidR="005E0916" w:rsidRPr="00E6201F" w:rsidRDefault="005E0916" w:rsidP="005C1C16">
            <w:pPr>
              <w:pStyle w:val="Normal6a"/>
            </w:pPr>
          </w:p>
        </w:tc>
        <w:tc>
          <w:tcPr>
            <w:tcW w:w="4876" w:type="dxa"/>
            <w:tcBorders>
              <w:top w:val="nil"/>
              <w:left w:val="nil"/>
              <w:bottom w:val="nil"/>
              <w:right w:val="nil"/>
            </w:tcBorders>
          </w:tcPr>
          <w:p w14:paraId="2A877FD1" w14:textId="77777777" w:rsidR="005E0916" w:rsidRPr="00E6201F" w:rsidRDefault="005E0916" w:rsidP="005C1C16">
            <w:pPr>
              <w:pStyle w:val="Normal6a"/>
            </w:pPr>
            <w:r w:rsidRPr="00E6201F">
              <w:rPr>
                <w:b/>
                <w:i/>
              </w:rPr>
              <w:t>16 bis.</w:t>
            </w:r>
            <w:r w:rsidRPr="00E6201F">
              <w:tab/>
            </w:r>
            <w:r w:rsidRPr="00E6201F">
              <w:rPr>
                <w:b/>
                <w:i/>
              </w:rPr>
              <w:t>encourage les partenariats et une collaboration plus étroite entre les universités et les entreprises afin de créer des systèmes intégrés qui favorisent une formation technique et professionnelle de haut niveau et sont à même de faciliter la transition des étudiants vers le marché du travail;</w:t>
            </w:r>
          </w:p>
        </w:tc>
      </w:tr>
    </w:tbl>
    <w:p w14:paraId="32BE34E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600D7B0" w14:textId="77777777" w:rsidR="005E0916" w:rsidRPr="00E6201F" w:rsidRDefault="005E0916" w:rsidP="005E0916">
      <w:r w:rsidRPr="00E6201F">
        <w:rPr>
          <w:rStyle w:val="HideTWBExt"/>
        </w:rPr>
        <w:t>&lt;/Amend&gt;</w:t>
      </w:r>
    </w:p>
    <w:p w14:paraId="0781B40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207</w:t>
      </w:r>
      <w:r w:rsidRPr="00E6201F">
        <w:rPr>
          <w:rStyle w:val="HideTWBExt"/>
          <w:b w:val="0"/>
        </w:rPr>
        <w:t>&lt;/NumAm&gt;</w:t>
      </w:r>
    </w:p>
    <w:p w14:paraId="15E50FF9"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0FA26E3F"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656C0F7F" w14:textId="77777777" w:rsidR="005E0916" w:rsidRPr="00E6201F" w:rsidRDefault="005E0916" w:rsidP="005E0916">
      <w:pPr>
        <w:pStyle w:val="NormalBold"/>
      </w:pPr>
      <w:r w:rsidRPr="00E6201F">
        <w:rPr>
          <w:rStyle w:val="HideTWBExt"/>
          <w:b w:val="0"/>
        </w:rPr>
        <w:t>&lt;/RepeatBlock-By&gt;</w:t>
      </w:r>
    </w:p>
    <w:p w14:paraId="7D9B663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DACEEBF" w14:textId="77777777" w:rsidR="005E0916" w:rsidRPr="00E6201F" w:rsidRDefault="005E0916" w:rsidP="005E0916">
      <w:pPr>
        <w:pStyle w:val="NormalBold"/>
      </w:pPr>
      <w:r w:rsidRPr="00E6201F">
        <w:rPr>
          <w:rStyle w:val="HideTWBExt"/>
          <w:b w:val="0"/>
        </w:rPr>
        <w:t>&lt;Article&gt;</w:t>
      </w:r>
      <w:r w:rsidRPr="00E6201F">
        <w:t>Paragraphe 16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D37431E" w14:textId="77777777" w:rsidTr="005C1C16">
        <w:trPr>
          <w:trHeight w:hRule="exact" w:val="240"/>
          <w:jc w:val="center"/>
        </w:trPr>
        <w:tc>
          <w:tcPr>
            <w:tcW w:w="9752" w:type="dxa"/>
            <w:gridSpan w:val="2"/>
            <w:tcBorders>
              <w:top w:val="nil"/>
              <w:left w:val="nil"/>
              <w:bottom w:val="nil"/>
              <w:right w:val="nil"/>
            </w:tcBorders>
          </w:tcPr>
          <w:p w14:paraId="7E4FFA03" w14:textId="77777777" w:rsidR="005E0916" w:rsidRPr="00E6201F" w:rsidRDefault="005E0916" w:rsidP="005C1C16"/>
        </w:tc>
      </w:tr>
      <w:tr w:rsidR="005E0916" w:rsidRPr="00E6201F" w14:paraId="741CEBF7" w14:textId="77777777" w:rsidTr="005C1C16">
        <w:trPr>
          <w:trHeight w:val="240"/>
          <w:jc w:val="center"/>
        </w:trPr>
        <w:tc>
          <w:tcPr>
            <w:tcW w:w="4876" w:type="dxa"/>
            <w:tcBorders>
              <w:top w:val="nil"/>
              <w:left w:val="nil"/>
              <w:bottom w:val="nil"/>
              <w:right w:val="nil"/>
            </w:tcBorders>
          </w:tcPr>
          <w:p w14:paraId="2C16C3D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06314AD" w14:textId="77777777" w:rsidR="005E0916" w:rsidRPr="00E6201F" w:rsidRDefault="005E0916" w:rsidP="005C1C16">
            <w:pPr>
              <w:pStyle w:val="AmColumnHeading"/>
            </w:pPr>
            <w:r w:rsidRPr="00E6201F">
              <w:t>Amendement</w:t>
            </w:r>
          </w:p>
        </w:tc>
      </w:tr>
      <w:tr w:rsidR="005E0916" w:rsidRPr="00E6201F" w14:paraId="14176513" w14:textId="77777777" w:rsidTr="005C1C16">
        <w:trPr>
          <w:jc w:val="center"/>
        </w:trPr>
        <w:tc>
          <w:tcPr>
            <w:tcW w:w="4876" w:type="dxa"/>
            <w:tcBorders>
              <w:top w:val="nil"/>
              <w:left w:val="nil"/>
              <w:bottom w:val="nil"/>
              <w:right w:val="nil"/>
            </w:tcBorders>
          </w:tcPr>
          <w:p w14:paraId="149548A3" w14:textId="77777777" w:rsidR="005E0916" w:rsidRPr="00E6201F" w:rsidRDefault="005E0916" w:rsidP="005C1C16">
            <w:pPr>
              <w:pStyle w:val="Normal6a"/>
            </w:pPr>
          </w:p>
        </w:tc>
        <w:tc>
          <w:tcPr>
            <w:tcW w:w="4876" w:type="dxa"/>
            <w:tcBorders>
              <w:top w:val="nil"/>
              <w:left w:val="nil"/>
              <w:bottom w:val="nil"/>
              <w:right w:val="nil"/>
            </w:tcBorders>
          </w:tcPr>
          <w:p w14:paraId="3E105847" w14:textId="77777777" w:rsidR="005E0916" w:rsidRPr="00E6201F" w:rsidRDefault="005E0916" w:rsidP="005C1C16">
            <w:pPr>
              <w:pStyle w:val="Normal6a"/>
            </w:pPr>
            <w:r w:rsidRPr="00E6201F">
              <w:rPr>
                <w:b/>
                <w:i/>
              </w:rPr>
              <w:t>16 bis.</w:t>
            </w:r>
            <w:r w:rsidRPr="00E6201F">
              <w:tab/>
            </w:r>
            <w:r w:rsidRPr="00E6201F">
              <w:rPr>
                <w:b/>
                <w:i/>
              </w:rPr>
              <w:t>demande des stratégies claires pour garantir l’inclusion des groupes d’étudiants sous-représentés et défavorisés dans toutes les activités des alliances;</w:t>
            </w:r>
          </w:p>
        </w:tc>
      </w:tr>
    </w:tbl>
    <w:p w14:paraId="608D561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92D193C" w14:textId="77777777" w:rsidR="005E0916" w:rsidRPr="00E6201F" w:rsidRDefault="005E0916" w:rsidP="005E0916">
      <w:r w:rsidRPr="00E6201F">
        <w:rPr>
          <w:rStyle w:val="HideTWBExt"/>
        </w:rPr>
        <w:t>&lt;/Amend&gt;</w:t>
      </w:r>
    </w:p>
    <w:p w14:paraId="43AE8DD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208</w:t>
      </w:r>
      <w:r w:rsidRPr="00E6201F">
        <w:rPr>
          <w:rStyle w:val="HideTWBExt"/>
          <w:b w:val="0"/>
        </w:rPr>
        <w:t>&lt;/NumAm&gt;</w:t>
      </w:r>
    </w:p>
    <w:p w14:paraId="1A83CED4"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DA25DDA" w14:textId="77777777" w:rsidR="005E0916" w:rsidRPr="00E6201F" w:rsidRDefault="005E0916" w:rsidP="005E0916">
      <w:pPr>
        <w:pStyle w:val="NormalBold"/>
      </w:pPr>
      <w:r w:rsidRPr="00E6201F">
        <w:rPr>
          <w:rStyle w:val="HideTWBExt"/>
          <w:b w:val="0"/>
        </w:rPr>
        <w:t>&lt;/RepeatBlock-By&gt;</w:t>
      </w:r>
    </w:p>
    <w:p w14:paraId="68F74EEE"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729BFF63" w14:textId="77777777" w:rsidR="005E0916" w:rsidRPr="00E6201F" w:rsidRDefault="005E0916" w:rsidP="005E0916">
      <w:pPr>
        <w:pStyle w:val="NormalBold"/>
      </w:pPr>
      <w:r w:rsidRPr="00E6201F">
        <w:rPr>
          <w:rStyle w:val="HideTWBExt"/>
          <w:b w:val="0"/>
        </w:rPr>
        <w:t>&lt;Article&gt;</w:t>
      </w:r>
      <w:r w:rsidRPr="00E6201F">
        <w:t>Paragraphe 17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CF78C48" w14:textId="77777777" w:rsidTr="005C1C16">
        <w:trPr>
          <w:trHeight w:hRule="exact" w:val="240"/>
          <w:jc w:val="center"/>
        </w:trPr>
        <w:tc>
          <w:tcPr>
            <w:tcW w:w="9752" w:type="dxa"/>
            <w:gridSpan w:val="2"/>
            <w:tcBorders>
              <w:top w:val="nil"/>
              <w:left w:val="nil"/>
              <w:bottom w:val="nil"/>
              <w:right w:val="nil"/>
            </w:tcBorders>
          </w:tcPr>
          <w:p w14:paraId="65A16DA0" w14:textId="77777777" w:rsidR="005E0916" w:rsidRPr="00E6201F" w:rsidRDefault="005E0916" w:rsidP="005C1C16"/>
        </w:tc>
      </w:tr>
      <w:tr w:rsidR="005E0916" w:rsidRPr="00E6201F" w14:paraId="5A53492E" w14:textId="77777777" w:rsidTr="005C1C16">
        <w:trPr>
          <w:trHeight w:val="240"/>
          <w:jc w:val="center"/>
        </w:trPr>
        <w:tc>
          <w:tcPr>
            <w:tcW w:w="4876" w:type="dxa"/>
            <w:tcBorders>
              <w:top w:val="nil"/>
              <w:left w:val="nil"/>
              <w:bottom w:val="nil"/>
              <w:right w:val="nil"/>
            </w:tcBorders>
          </w:tcPr>
          <w:p w14:paraId="3FCD9B5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DCD5C1B" w14:textId="77777777" w:rsidR="005E0916" w:rsidRPr="00E6201F" w:rsidRDefault="005E0916" w:rsidP="005C1C16">
            <w:pPr>
              <w:pStyle w:val="AmColumnHeading"/>
            </w:pPr>
            <w:r w:rsidRPr="00E6201F">
              <w:t>Amendement</w:t>
            </w:r>
          </w:p>
        </w:tc>
      </w:tr>
      <w:tr w:rsidR="005E0916" w:rsidRPr="00E6201F" w14:paraId="50BA1CEE" w14:textId="77777777" w:rsidTr="005C1C16">
        <w:trPr>
          <w:jc w:val="center"/>
        </w:trPr>
        <w:tc>
          <w:tcPr>
            <w:tcW w:w="4876" w:type="dxa"/>
            <w:tcBorders>
              <w:top w:val="nil"/>
              <w:left w:val="nil"/>
              <w:bottom w:val="nil"/>
              <w:right w:val="nil"/>
            </w:tcBorders>
          </w:tcPr>
          <w:p w14:paraId="482B4D97" w14:textId="77777777" w:rsidR="005E0916" w:rsidRPr="00E6201F" w:rsidRDefault="005E0916" w:rsidP="005C1C16">
            <w:pPr>
              <w:pStyle w:val="Normal6a"/>
            </w:pPr>
            <w:r w:rsidRPr="00E6201F">
              <w:t>17.</w:t>
            </w:r>
            <w:r w:rsidRPr="00E6201F">
              <w:tab/>
              <w:t xml:space="preserve">prie la Commission d’envisager d’ajouter des critères à d’éventuels appels futurs, </w:t>
            </w:r>
            <w:r w:rsidRPr="00E6201F">
              <w:rPr>
                <w:b/>
                <w:i/>
              </w:rPr>
              <w:t>se rapportant à des thématiques liées à l’autonomie stratégique et à la compétitivité européennes, telles que l’énergie, la défense, le changement climatique et la transition numérique</w:t>
            </w:r>
            <w:r w:rsidRPr="00E6201F">
              <w:t>;</w:t>
            </w:r>
          </w:p>
        </w:tc>
        <w:tc>
          <w:tcPr>
            <w:tcW w:w="4876" w:type="dxa"/>
            <w:tcBorders>
              <w:top w:val="nil"/>
              <w:left w:val="nil"/>
              <w:bottom w:val="nil"/>
              <w:right w:val="nil"/>
            </w:tcBorders>
          </w:tcPr>
          <w:p w14:paraId="404C7891" w14:textId="77777777" w:rsidR="005E0916" w:rsidRPr="00E6201F" w:rsidRDefault="005E0916" w:rsidP="005C1C16">
            <w:pPr>
              <w:pStyle w:val="Normal6a"/>
            </w:pPr>
            <w:r w:rsidRPr="00E6201F">
              <w:t>17.</w:t>
            </w:r>
            <w:r w:rsidRPr="00E6201F">
              <w:tab/>
              <w:t xml:space="preserve">prie la Commission d’envisager d’ajouter des critères à d’éventuels appels futurs, </w:t>
            </w:r>
            <w:r w:rsidRPr="00E6201F">
              <w:rPr>
                <w:b/>
                <w:i/>
              </w:rPr>
              <w:t>en particulier ceux qui sont axés sur l’amélioration de la qualité de la recherche, de l’éducation et de la mobilité, ainsi que ceux qui sont alignés sur les thématiques essentielles décrites dans différentes stratégies européennes</w:t>
            </w:r>
            <w:r w:rsidRPr="00E6201F">
              <w:t>;</w:t>
            </w:r>
            <w:r w:rsidRPr="00E6201F">
              <w:rPr>
                <w:b/>
                <w:i/>
              </w:rPr>
              <w:t xml:space="preserve"> souligne l’importance d’assurer la flexibilité des thématiques, des objectifs et des modèles de gouvernance, tout en promouvant la diversité et en reconnaissant la contribution égale de chaque alliance au système européen d’enseignement supérieur et de recherche, et ce en restant aligné sur les objectifs communs de l’espace européen de l’enseignement supérieur</w:t>
            </w:r>
            <w:r w:rsidRPr="00E6201F">
              <w:t>;</w:t>
            </w:r>
          </w:p>
        </w:tc>
      </w:tr>
    </w:tbl>
    <w:p w14:paraId="0EF4B087"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C24EB41" w14:textId="77777777" w:rsidR="005E0916" w:rsidRPr="00E6201F" w:rsidRDefault="005E0916" w:rsidP="005E0916">
      <w:r w:rsidRPr="00E6201F">
        <w:rPr>
          <w:rStyle w:val="HideTWBExt"/>
        </w:rPr>
        <w:t>&lt;/Amend&gt;</w:t>
      </w:r>
    </w:p>
    <w:p w14:paraId="6E86040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209</w:t>
      </w:r>
      <w:r w:rsidRPr="00E6201F">
        <w:rPr>
          <w:rStyle w:val="HideTWBExt"/>
          <w:b w:val="0"/>
        </w:rPr>
        <w:t>&lt;/NumAm&gt;</w:t>
      </w:r>
    </w:p>
    <w:p w14:paraId="2654ACB3"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19721F21" w14:textId="77777777" w:rsidR="005E0916" w:rsidRPr="00E6201F" w:rsidRDefault="005E0916" w:rsidP="005E0916">
      <w:pPr>
        <w:pStyle w:val="NormalBold"/>
      </w:pPr>
      <w:r w:rsidRPr="00E6201F">
        <w:rPr>
          <w:rStyle w:val="HideTWBExt"/>
          <w:b w:val="0"/>
        </w:rPr>
        <w:t>&lt;/RepeatBlock-By&gt;</w:t>
      </w:r>
    </w:p>
    <w:p w14:paraId="4A20EF2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C82C364" w14:textId="77777777" w:rsidR="005E0916" w:rsidRPr="00E6201F" w:rsidRDefault="005E0916" w:rsidP="005E0916">
      <w:pPr>
        <w:pStyle w:val="NormalBold"/>
      </w:pPr>
      <w:r w:rsidRPr="00E6201F">
        <w:rPr>
          <w:rStyle w:val="HideTWBExt"/>
          <w:b w:val="0"/>
        </w:rPr>
        <w:t>&lt;Article&gt;</w:t>
      </w:r>
      <w:r w:rsidRPr="00E6201F">
        <w:t>Paragraphe 17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20BA01F" w14:textId="77777777" w:rsidTr="005C1C16">
        <w:trPr>
          <w:trHeight w:hRule="exact" w:val="240"/>
          <w:jc w:val="center"/>
        </w:trPr>
        <w:tc>
          <w:tcPr>
            <w:tcW w:w="9752" w:type="dxa"/>
            <w:gridSpan w:val="2"/>
            <w:tcBorders>
              <w:top w:val="nil"/>
              <w:left w:val="nil"/>
              <w:bottom w:val="nil"/>
              <w:right w:val="nil"/>
            </w:tcBorders>
          </w:tcPr>
          <w:p w14:paraId="6F8EBD93" w14:textId="77777777" w:rsidR="005E0916" w:rsidRPr="00E6201F" w:rsidRDefault="005E0916" w:rsidP="005C1C16"/>
        </w:tc>
      </w:tr>
      <w:tr w:rsidR="005E0916" w:rsidRPr="00E6201F" w14:paraId="7ED343E8" w14:textId="77777777" w:rsidTr="005C1C16">
        <w:trPr>
          <w:trHeight w:val="240"/>
          <w:jc w:val="center"/>
        </w:trPr>
        <w:tc>
          <w:tcPr>
            <w:tcW w:w="4876" w:type="dxa"/>
            <w:tcBorders>
              <w:top w:val="nil"/>
              <w:left w:val="nil"/>
              <w:bottom w:val="nil"/>
              <w:right w:val="nil"/>
            </w:tcBorders>
          </w:tcPr>
          <w:p w14:paraId="230A9882"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889857F" w14:textId="77777777" w:rsidR="005E0916" w:rsidRPr="00E6201F" w:rsidRDefault="005E0916" w:rsidP="005C1C16">
            <w:pPr>
              <w:pStyle w:val="AmColumnHeading"/>
            </w:pPr>
            <w:r w:rsidRPr="00E6201F">
              <w:t>Amendement</w:t>
            </w:r>
          </w:p>
        </w:tc>
      </w:tr>
      <w:tr w:rsidR="005E0916" w:rsidRPr="00E6201F" w14:paraId="758D584E" w14:textId="77777777" w:rsidTr="005C1C16">
        <w:trPr>
          <w:jc w:val="center"/>
        </w:trPr>
        <w:tc>
          <w:tcPr>
            <w:tcW w:w="4876" w:type="dxa"/>
            <w:tcBorders>
              <w:top w:val="nil"/>
              <w:left w:val="nil"/>
              <w:bottom w:val="nil"/>
              <w:right w:val="nil"/>
            </w:tcBorders>
          </w:tcPr>
          <w:p w14:paraId="09E11545" w14:textId="77777777" w:rsidR="005E0916" w:rsidRPr="00E6201F" w:rsidRDefault="005E0916" w:rsidP="005C1C16">
            <w:pPr>
              <w:pStyle w:val="Normal6a"/>
            </w:pPr>
            <w:r w:rsidRPr="00E6201F">
              <w:t>17.</w:t>
            </w:r>
            <w:r w:rsidRPr="00E6201F">
              <w:tab/>
              <w:t xml:space="preserve">prie la Commission d’envisager </w:t>
            </w:r>
            <w:r w:rsidRPr="00E6201F">
              <w:rPr>
                <w:b/>
                <w:i/>
              </w:rPr>
              <w:t xml:space="preserve">d’ajouter des critères </w:t>
            </w:r>
            <w:r w:rsidRPr="00E6201F">
              <w:t xml:space="preserve">à d’éventuels appels futurs, se rapportant à des thématiques liées à l’autonomie stratégique et à la compétitivité européennes, telles que l’énergie, la défense, le changement climatique </w:t>
            </w:r>
            <w:r w:rsidRPr="00E6201F">
              <w:rPr>
                <w:b/>
                <w:i/>
              </w:rPr>
              <w:t>et</w:t>
            </w:r>
            <w:r w:rsidRPr="00E6201F">
              <w:t xml:space="preserve"> la transition numérique;</w:t>
            </w:r>
          </w:p>
        </w:tc>
        <w:tc>
          <w:tcPr>
            <w:tcW w:w="4876" w:type="dxa"/>
            <w:tcBorders>
              <w:top w:val="nil"/>
              <w:left w:val="nil"/>
              <w:bottom w:val="nil"/>
              <w:right w:val="nil"/>
            </w:tcBorders>
          </w:tcPr>
          <w:p w14:paraId="1AF9A075" w14:textId="77777777" w:rsidR="005E0916" w:rsidRPr="00E6201F" w:rsidRDefault="005E0916" w:rsidP="005C1C16">
            <w:pPr>
              <w:pStyle w:val="Normal6a"/>
            </w:pPr>
            <w:r w:rsidRPr="00E6201F">
              <w:t>17.</w:t>
            </w:r>
            <w:r w:rsidRPr="00E6201F">
              <w:tab/>
              <w:t xml:space="preserve">prie la Commission d’envisager </w:t>
            </w:r>
            <w:r w:rsidRPr="00E6201F">
              <w:rPr>
                <w:b/>
                <w:i/>
              </w:rPr>
              <w:t xml:space="preserve">que les alliances contribuent </w:t>
            </w:r>
            <w:r w:rsidRPr="00E6201F">
              <w:t>à d’éventuels appels futurs, se rapportant à des thématiques liées à l’autonomie stratégique et à la compétitivité européennes, telles que l’énergie, la défense, le changement climatique</w:t>
            </w:r>
            <w:r w:rsidRPr="00E6201F">
              <w:rPr>
                <w:b/>
                <w:i/>
              </w:rPr>
              <w:t>,</w:t>
            </w:r>
            <w:r w:rsidRPr="00E6201F">
              <w:t xml:space="preserve"> la transition numérique</w:t>
            </w:r>
            <w:r w:rsidRPr="00E6201F">
              <w:rPr>
                <w:b/>
                <w:i/>
              </w:rPr>
              <w:t>, les valeurs démocratiques et européennes ainsi que l’éducation active à la citoyenneté</w:t>
            </w:r>
            <w:r w:rsidRPr="00E6201F">
              <w:t>;</w:t>
            </w:r>
          </w:p>
        </w:tc>
      </w:tr>
    </w:tbl>
    <w:p w14:paraId="4A81A431"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A84CF61" w14:textId="77777777" w:rsidR="005E0916" w:rsidRPr="00E6201F" w:rsidRDefault="005E0916" w:rsidP="005E0916">
      <w:r w:rsidRPr="00E6201F">
        <w:rPr>
          <w:rStyle w:val="HideTWBExt"/>
        </w:rPr>
        <w:t>&lt;/Amend&gt;</w:t>
      </w:r>
    </w:p>
    <w:p w14:paraId="22B7012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210</w:t>
      </w:r>
      <w:r w:rsidRPr="00E6201F">
        <w:rPr>
          <w:rStyle w:val="HideTWBExt"/>
          <w:b w:val="0"/>
        </w:rPr>
        <w:t>&lt;/NumAm&gt;</w:t>
      </w:r>
    </w:p>
    <w:p w14:paraId="61B45956"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5ED4111B" w14:textId="77777777" w:rsidR="005E0916" w:rsidRPr="00E6201F" w:rsidRDefault="005E0916" w:rsidP="005E0916">
      <w:pPr>
        <w:pStyle w:val="NormalBold"/>
      </w:pPr>
      <w:r w:rsidRPr="00E6201F">
        <w:rPr>
          <w:rStyle w:val="HideTWBExt"/>
          <w:b w:val="0"/>
        </w:rPr>
        <w:t>&lt;/RepeatBlock-By&gt;</w:t>
      </w:r>
    </w:p>
    <w:p w14:paraId="08A122FC"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8C7DFC9" w14:textId="77777777" w:rsidR="005E0916" w:rsidRPr="00E6201F" w:rsidRDefault="005E0916" w:rsidP="005E0916">
      <w:pPr>
        <w:pStyle w:val="NormalBold"/>
      </w:pPr>
      <w:r w:rsidRPr="00E6201F">
        <w:rPr>
          <w:rStyle w:val="HideTWBExt"/>
          <w:b w:val="0"/>
        </w:rPr>
        <w:t>&lt;Article&gt;</w:t>
      </w:r>
      <w:r w:rsidRPr="00E6201F">
        <w:t>Paragraphe 17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DB2950B" w14:textId="77777777" w:rsidTr="005C1C16">
        <w:trPr>
          <w:trHeight w:hRule="exact" w:val="240"/>
          <w:jc w:val="center"/>
        </w:trPr>
        <w:tc>
          <w:tcPr>
            <w:tcW w:w="9752" w:type="dxa"/>
            <w:gridSpan w:val="2"/>
            <w:tcBorders>
              <w:top w:val="nil"/>
              <w:left w:val="nil"/>
              <w:bottom w:val="nil"/>
              <w:right w:val="nil"/>
            </w:tcBorders>
          </w:tcPr>
          <w:p w14:paraId="16E0EB61" w14:textId="77777777" w:rsidR="005E0916" w:rsidRPr="00E6201F" w:rsidRDefault="005E0916" w:rsidP="005C1C16"/>
        </w:tc>
      </w:tr>
      <w:tr w:rsidR="005E0916" w:rsidRPr="00E6201F" w14:paraId="2A9E5C21" w14:textId="77777777" w:rsidTr="005C1C16">
        <w:trPr>
          <w:trHeight w:val="240"/>
          <w:jc w:val="center"/>
        </w:trPr>
        <w:tc>
          <w:tcPr>
            <w:tcW w:w="4876" w:type="dxa"/>
            <w:tcBorders>
              <w:top w:val="nil"/>
              <w:left w:val="nil"/>
              <w:bottom w:val="nil"/>
              <w:right w:val="nil"/>
            </w:tcBorders>
          </w:tcPr>
          <w:p w14:paraId="570CB8A9"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E151A4A" w14:textId="77777777" w:rsidR="005E0916" w:rsidRPr="00E6201F" w:rsidRDefault="005E0916" w:rsidP="005C1C16">
            <w:pPr>
              <w:pStyle w:val="AmColumnHeading"/>
            </w:pPr>
            <w:r w:rsidRPr="00E6201F">
              <w:t>Amendement</w:t>
            </w:r>
          </w:p>
        </w:tc>
      </w:tr>
      <w:tr w:rsidR="005E0916" w:rsidRPr="00E6201F" w14:paraId="50A51F5F" w14:textId="77777777" w:rsidTr="005C1C16">
        <w:trPr>
          <w:jc w:val="center"/>
        </w:trPr>
        <w:tc>
          <w:tcPr>
            <w:tcW w:w="4876" w:type="dxa"/>
            <w:tcBorders>
              <w:top w:val="nil"/>
              <w:left w:val="nil"/>
              <w:bottom w:val="nil"/>
              <w:right w:val="nil"/>
            </w:tcBorders>
          </w:tcPr>
          <w:p w14:paraId="18413043" w14:textId="77777777" w:rsidR="005E0916" w:rsidRPr="00E6201F" w:rsidRDefault="005E0916" w:rsidP="005C1C16">
            <w:pPr>
              <w:pStyle w:val="Normal6a"/>
            </w:pPr>
            <w:r w:rsidRPr="00E6201F">
              <w:t>17.</w:t>
            </w:r>
            <w:r w:rsidRPr="00E6201F">
              <w:tab/>
              <w:t>prie la Commission d’envisager d’ajouter des critères à d’éventuels appels futurs</w:t>
            </w:r>
            <w:r w:rsidRPr="00E6201F">
              <w:rPr>
                <w:b/>
                <w:i/>
              </w:rPr>
              <w:t>, se rapportant</w:t>
            </w:r>
            <w:r w:rsidRPr="00E6201F">
              <w:t xml:space="preserve"> à des thématiques liées à l’autonomie stratégique et à la compétitivité européennes, telles que l’énergie, la défense, </w:t>
            </w:r>
            <w:r w:rsidRPr="00E6201F">
              <w:rPr>
                <w:b/>
                <w:i/>
              </w:rPr>
              <w:t>le changement</w:t>
            </w:r>
            <w:r w:rsidRPr="00E6201F">
              <w:t xml:space="preserve"> climatique et </w:t>
            </w:r>
            <w:r w:rsidRPr="00E6201F">
              <w:rPr>
                <w:b/>
                <w:i/>
              </w:rPr>
              <w:t>la transition numérique</w:t>
            </w:r>
            <w:r w:rsidRPr="00E6201F">
              <w:t>;</w:t>
            </w:r>
          </w:p>
        </w:tc>
        <w:tc>
          <w:tcPr>
            <w:tcW w:w="4876" w:type="dxa"/>
            <w:tcBorders>
              <w:top w:val="nil"/>
              <w:left w:val="nil"/>
              <w:bottom w:val="nil"/>
              <w:right w:val="nil"/>
            </w:tcBorders>
          </w:tcPr>
          <w:p w14:paraId="17E53EC1" w14:textId="77777777" w:rsidR="005E0916" w:rsidRPr="00E6201F" w:rsidRDefault="005E0916" w:rsidP="005C1C16">
            <w:pPr>
              <w:pStyle w:val="Normal6a"/>
            </w:pPr>
            <w:r w:rsidRPr="00E6201F">
              <w:t>17.</w:t>
            </w:r>
            <w:r w:rsidRPr="00E6201F">
              <w:tab/>
              <w:t xml:space="preserve">prie la Commission d’envisager d’ajouter des critères à d’éventuels appels futurs </w:t>
            </w:r>
            <w:r w:rsidRPr="00E6201F">
              <w:rPr>
                <w:b/>
                <w:i/>
              </w:rPr>
              <w:t>lorsqu’ils ont de véritables répercussions concrètes et se rapportent</w:t>
            </w:r>
            <w:r w:rsidRPr="00E6201F">
              <w:t xml:space="preserve"> à des thématiques liées à l’autonomie stratégique et à la compétitivité européennes, telles que l’énergie, la défense, </w:t>
            </w:r>
            <w:r w:rsidRPr="00E6201F">
              <w:rPr>
                <w:b/>
                <w:i/>
              </w:rPr>
              <w:t>l’innovation</w:t>
            </w:r>
            <w:r w:rsidRPr="00E6201F">
              <w:t xml:space="preserve"> climatique et </w:t>
            </w:r>
            <w:r w:rsidRPr="00E6201F">
              <w:rPr>
                <w:b/>
                <w:i/>
              </w:rPr>
              <w:t>les compétences numériques</w:t>
            </w:r>
            <w:r w:rsidRPr="00E6201F">
              <w:t>;</w:t>
            </w:r>
          </w:p>
        </w:tc>
      </w:tr>
    </w:tbl>
    <w:p w14:paraId="69B14E42"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2143682" w14:textId="77777777" w:rsidR="005E0916" w:rsidRPr="00E6201F" w:rsidRDefault="005E0916" w:rsidP="005E0916">
      <w:r w:rsidRPr="00E6201F">
        <w:rPr>
          <w:rStyle w:val="HideTWBExt"/>
        </w:rPr>
        <w:t>&lt;/Amend&gt;</w:t>
      </w:r>
    </w:p>
    <w:p w14:paraId="4CFC04ED"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211</w:t>
      </w:r>
      <w:r w:rsidRPr="00E6201F">
        <w:rPr>
          <w:rStyle w:val="HideTWBExt"/>
          <w:b w:val="0"/>
        </w:rPr>
        <w:t>&lt;/NumAm&gt;</w:t>
      </w:r>
    </w:p>
    <w:p w14:paraId="7B55E56A" w14:textId="77777777" w:rsidR="005E0916" w:rsidRPr="00E6201F" w:rsidRDefault="005E0916" w:rsidP="005E0916">
      <w:pPr>
        <w:pStyle w:val="NormalBold"/>
      </w:pPr>
      <w:r w:rsidRPr="00E6201F">
        <w:rPr>
          <w:rStyle w:val="HideTWBExt"/>
          <w:b w:val="0"/>
        </w:rPr>
        <w:t>&lt;RepeatBlock-By&gt;&lt;Members&gt;</w:t>
      </w:r>
      <w:r w:rsidRPr="00E6201F">
        <w:t>Carolina Morace, Anthony Smith, Mario Furore, Nikos Pappas</w:t>
      </w:r>
      <w:r w:rsidRPr="00E6201F">
        <w:rPr>
          <w:rStyle w:val="HideTWBExt"/>
          <w:b w:val="0"/>
        </w:rPr>
        <w:t>&lt;/Members&gt;</w:t>
      </w:r>
    </w:p>
    <w:p w14:paraId="294F143D" w14:textId="77777777" w:rsidR="005E0916" w:rsidRPr="00E6201F" w:rsidRDefault="005E0916" w:rsidP="005E0916">
      <w:r w:rsidRPr="00E6201F">
        <w:rPr>
          <w:rStyle w:val="HideTWBExt"/>
        </w:rPr>
        <w:t>&lt;AuNomDe&gt;</w:t>
      </w:r>
      <w:r w:rsidRPr="00E6201F">
        <w:rPr>
          <w:rStyle w:val="HideTWBInt"/>
        </w:rPr>
        <w:t>{The Left}</w:t>
      </w:r>
      <w:r w:rsidRPr="00E6201F">
        <w:t>au nom du groupe de la gauche</w:t>
      </w:r>
      <w:r w:rsidRPr="00E6201F">
        <w:rPr>
          <w:rStyle w:val="HideTWBExt"/>
        </w:rPr>
        <w:t>&lt;/AuNomDe&gt;</w:t>
      </w:r>
    </w:p>
    <w:p w14:paraId="59C81E08" w14:textId="77777777" w:rsidR="005E0916" w:rsidRPr="00E6201F" w:rsidRDefault="005E0916" w:rsidP="005E0916">
      <w:pPr>
        <w:pStyle w:val="NormalBold"/>
      </w:pPr>
      <w:r w:rsidRPr="00E6201F">
        <w:rPr>
          <w:rStyle w:val="HideTWBExt"/>
          <w:b w:val="0"/>
        </w:rPr>
        <w:t>&lt;/RepeatBlock-By&gt;</w:t>
      </w:r>
    </w:p>
    <w:p w14:paraId="6D3509BF"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6C3D35B" w14:textId="77777777" w:rsidR="005E0916" w:rsidRPr="00E6201F" w:rsidRDefault="005E0916" w:rsidP="005E0916">
      <w:pPr>
        <w:pStyle w:val="NormalBold"/>
      </w:pPr>
      <w:r w:rsidRPr="00E6201F">
        <w:rPr>
          <w:rStyle w:val="HideTWBExt"/>
          <w:b w:val="0"/>
        </w:rPr>
        <w:t>&lt;Article&gt;</w:t>
      </w:r>
      <w:r w:rsidRPr="00E6201F">
        <w:t>Paragraphe 17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1CF3F73" w14:textId="77777777" w:rsidTr="005C1C16">
        <w:trPr>
          <w:trHeight w:hRule="exact" w:val="240"/>
          <w:jc w:val="center"/>
        </w:trPr>
        <w:tc>
          <w:tcPr>
            <w:tcW w:w="9752" w:type="dxa"/>
            <w:gridSpan w:val="2"/>
            <w:tcBorders>
              <w:top w:val="nil"/>
              <w:left w:val="nil"/>
              <w:bottom w:val="nil"/>
              <w:right w:val="nil"/>
            </w:tcBorders>
          </w:tcPr>
          <w:p w14:paraId="41902459" w14:textId="77777777" w:rsidR="005E0916" w:rsidRPr="00E6201F" w:rsidRDefault="005E0916" w:rsidP="005C1C16"/>
        </w:tc>
      </w:tr>
      <w:tr w:rsidR="005E0916" w:rsidRPr="00E6201F" w14:paraId="4CF833AF" w14:textId="77777777" w:rsidTr="005C1C16">
        <w:trPr>
          <w:trHeight w:val="240"/>
          <w:jc w:val="center"/>
        </w:trPr>
        <w:tc>
          <w:tcPr>
            <w:tcW w:w="4876" w:type="dxa"/>
            <w:tcBorders>
              <w:top w:val="nil"/>
              <w:left w:val="nil"/>
              <w:bottom w:val="nil"/>
              <w:right w:val="nil"/>
            </w:tcBorders>
          </w:tcPr>
          <w:p w14:paraId="16C205CE"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C65804F" w14:textId="77777777" w:rsidR="005E0916" w:rsidRPr="00E6201F" w:rsidRDefault="005E0916" w:rsidP="005C1C16">
            <w:pPr>
              <w:pStyle w:val="AmColumnHeading"/>
            </w:pPr>
            <w:r w:rsidRPr="00E6201F">
              <w:t>Amendement</w:t>
            </w:r>
          </w:p>
        </w:tc>
      </w:tr>
      <w:tr w:rsidR="005E0916" w:rsidRPr="00E6201F" w14:paraId="413526D0" w14:textId="77777777" w:rsidTr="005C1C16">
        <w:trPr>
          <w:jc w:val="center"/>
        </w:trPr>
        <w:tc>
          <w:tcPr>
            <w:tcW w:w="4876" w:type="dxa"/>
            <w:tcBorders>
              <w:top w:val="nil"/>
              <w:left w:val="nil"/>
              <w:bottom w:val="nil"/>
              <w:right w:val="nil"/>
            </w:tcBorders>
          </w:tcPr>
          <w:p w14:paraId="68E3AA5F" w14:textId="77777777" w:rsidR="005E0916" w:rsidRPr="00E6201F" w:rsidRDefault="005E0916" w:rsidP="005C1C16">
            <w:pPr>
              <w:pStyle w:val="Normal6a"/>
            </w:pPr>
            <w:r w:rsidRPr="00E6201F">
              <w:t>17.</w:t>
            </w:r>
            <w:r w:rsidRPr="00E6201F">
              <w:tab/>
              <w:t xml:space="preserve">prie la Commission d’envisager d’ajouter des critères à d’éventuels appels futurs, se rapportant à des thématiques liées à l’autonomie stratégique et à la compétitivité européennes, telles que l’énergie, la </w:t>
            </w:r>
            <w:r w:rsidRPr="00E6201F">
              <w:rPr>
                <w:b/>
                <w:i/>
              </w:rPr>
              <w:t>défense</w:t>
            </w:r>
            <w:r w:rsidRPr="00E6201F">
              <w:t>, le changement climatique et la transition numérique;</w:t>
            </w:r>
          </w:p>
        </w:tc>
        <w:tc>
          <w:tcPr>
            <w:tcW w:w="4876" w:type="dxa"/>
            <w:tcBorders>
              <w:top w:val="nil"/>
              <w:left w:val="nil"/>
              <w:bottom w:val="nil"/>
              <w:right w:val="nil"/>
            </w:tcBorders>
          </w:tcPr>
          <w:p w14:paraId="010BEAA3" w14:textId="77777777" w:rsidR="005E0916" w:rsidRPr="00E6201F" w:rsidRDefault="005E0916" w:rsidP="005C1C16">
            <w:pPr>
              <w:pStyle w:val="Normal6a"/>
            </w:pPr>
            <w:r w:rsidRPr="00E6201F">
              <w:t>17.</w:t>
            </w:r>
            <w:r w:rsidRPr="00E6201F">
              <w:tab/>
              <w:t xml:space="preserve">prie la Commission d’envisager d’ajouter des critères à d’éventuels appels futurs, se rapportant à des thématiques liées à l’autonomie stratégique et à la compétitivité européennes, telles que l’énergie, la </w:t>
            </w:r>
            <w:r w:rsidRPr="00E6201F">
              <w:rPr>
                <w:b/>
                <w:i/>
              </w:rPr>
              <w:t>diplomatie et la culture de la paix</w:t>
            </w:r>
            <w:r w:rsidRPr="00E6201F">
              <w:t>, le changement climatique et la transition numérique;</w:t>
            </w:r>
          </w:p>
        </w:tc>
      </w:tr>
    </w:tbl>
    <w:p w14:paraId="2F1ECADD"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4B59424C" w14:textId="77777777" w:rsidR="005E0916" w:rsidRPr="00E6201F" w:rsidRDefault="005E0916" w:rsidP="005E0916">
      <w:r w:rsidRPr="00E6201F">
        <w:rPr>
          <w:rStyle w:val="HideTWBExt"/>
        </w:rPr>
        <w:t>&lt;/Amend&gt;</w:t>
      </w:r>
    </w:p>
    <w:p w14:paraId="496802D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212</w:t>
      </w:r>
      <w:r w:rsidRPr="00E6201F">
        <w:rPr>
          <w:rStyle w:val="HideTWBExt"/>
          <w:b w:val="0"/>
        </w:rPr>
        <w:t>&lt;/NumAm&gt;</w:t>
      </w:r>
    </w:p>
    <w:p w14:paraId="364161B2"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054DCBF9"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1496CEED" w14:textId="77777777" w:rsidR="005E0916" w:rsidRPr="00E6201F" w:rsidRDefault="005E0916" w:rsidP="005E0916">
      <w:pPr>
        <w:pStyle w:val="NormalBold"/>
      </w:pPr>
      <w:r w:rsidRPr="00E6201F">
        <w:rPr>
          <w:rStyle w:val="HideTWBExt"/>
          <w:b w:val="0"/>
        </w:rPr>
        <w:t>&lt;/RepeatBlock-By&gt;</w:t>
      </w:r>
    </w:p>
    <w:p w14:paraId="788D07C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5713C08" w14:textId="77777777" w:rsidR="005E0916" w:rsidRPr="00E6201F" w:rsidRDefault="005E0916" w:rsidP="005E0916">
      <w:pPr>
        <w:pStyle w:val="NormalBold"/>
      </w:pPr>
      <w:r w:rsidRPr="00E6201F">
        <w:rPr>
          <w:rStyle w:val="HideTWBExt"/>
          <w:b w:val="0"/>
        </w:rPr>
        <w:t>&lt;Article&gt;</w:t>
      </w:r>
      <w:r w:rsidRPr="00E6201F">
        <w:t>Paragraphe 17</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9C117BA" w14:textId="77777777" w:rsidTr="005C1C16">
        <w:trPr>
          <w:trHeight w:hRule="exact" w:val="240"/>
          <w:jc w:val="center"/>
        </w:trPr>
        <w:tc>
          <w:tcPr>
            <w:tcW w:w="9752" w:type="dxa"/>
            <w:gridSpan w:val="2"/>
            <w:tcBorders>
              <w:top w:val="nil"/>
              <w:left w:val="nil"/>
              <w:bottom w:val="nil"/>
              <w:right w:val="nil"/>
            </w:tcBorders>
          </w:tcPr>
          <w:p w14:paraId="7418E2C8" w14:textId="77777777" w:rsidR="005E0916" w:rsidRPr="00E6201F" w:rsidRDefault="005E0916" w:rsidP="005C1C16"/>
        </w:tc>
      </w:tr>
      <w:tr w:rsidR="005E0916" w:rsidRPr="00E6201F" w14:paraId="3F65B706" w14:textId="77777777" w:rsidTr="005C1C16">
        <w:trPr>
          <w:trHeight w:val="240"/>
          <w:jc w:val="center"/>
        </w:trPr>
        <w:tc>
          <w:tcPr>
            <w:tcW w:w="4876" w:type="dxa"/>
            <w:tcBorders>
              <w:top w:val="nil"/>
              <w:left w:val="nil"/>
              <w:bottom w:val="nil"/>
              <w:right w:val="nil"/>
            </w:tcBorders>
          </w:tcPr>
          <w:p w14:paraId="7FB82B2F"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75DAA93" w14:textId="77777777" w:rsidR="005E0916" w:rsidRPr="00E6201F" w:rsidRDefault="005E0916" w:rsidP="005C1C16">
            <w:pPr>
              <w:pStyle w:val="AmColumnHeading"/>
            </w:pPr>
            <w:r w:rsidRPr="00E6201F">
              <w:t>Amendement</w:t>
            </w:r>
          </w:p>
        </w:tc>
      </w:tr>
      <w:tr w:rsidR="005E0916" w:rsidRPr="00E6201F" w14:paraId="557E9157" w14:textId="77777777" w:rsidTr="005C1C16">
        <w:trPr>
          <w:jc w:val="center"/>
        </w:trPr>
        <w:tc>
          <w:tcPr>
            <w:tcW w:w="4876" w:type="dxa"/>
            <w:tcBorders>
              <w:top w:val="nil"/>
              <w:left w:val="nil"/>
              <w:bottom w:val="nil"/>
              <w:right w:val="nil"/>
            </w:tcBorders>
          </w:tcPr>
          <w:p w14:paraId="3C2B310E" w14:textId="77777777" w:rsidR="005E0916" w:rsidRPr="00E6201F" w:rsidRDefault="005E0916" w:rsidP="005C1C16">
            <w:pPr>
              <w:pStyle w:val="Normal6a"/>
            </w:pPr>
            <w:r w:rsidRPr="00E6201F">
              <w:t>17.</w:t>
            </w:r>
            <w:r w:rsidRPr="00E6201F">
              <w:tab/>
              <w:t>prie la Commission d’envisager d’ajouter des critères à d’éventuels appels futurs, se rapportant à des thématiques liées à l’autonomie stratégique et à la compétitivité européennes, telles que l’énergie, la défense, le changement climatique et la transition numérique;</w:t>
            </w:r>
          </w:p>
        </w:tc>
        <w:tc>
          <w:tcPr>
            <w:tcW w:w="4876" w:type="dxa"/>
            <w:tcBorders>
              <w:top w:val="nil"/>
              <w:left w:val="nil"/>
              <w:bottom w:val="nil"/>
              <w:right w:val="nil"/>
            </w:tcBorders>
          </w:tcPr>
          <w:p w14:paraId="6005B1B0" w14:textId="77777777" w:rsidR="005E0916" w:rsidRPr="00E6201F" w:rsidRDefault="005E0916" w:rsidP="005C1C16">
            <w:pPr>
              <w:pStyle w:val="Normal6a"/>
            </w:pPr>
            <w:r w:rsidRPr="00E6201F">
              <w:t>17.</w:t>
            </w:r>
            <w:r w:rsidRPr="00E6201F">
              <w:tab/>
              <w:t xml:space="preserve">prie la Commission d’envisager d’ajouter des critères à d’éventuels appels futurs, se rapportant à des thématiques liées à l’autonomie stratégique et à la compétitivité européennes, telles que l’énergie, la défense, </w:t>
            </w:r>
            <w:r w:rsidRPr="00E6201F">
              <w:rPr>
                <w:b/>
                <w:i/>
              </w:rPr>
              <w:t xml:space="preserve">la résilience, </w:t>
            </w:r>
            <w:r w:rsidRPr="00E6201F">
              <w:t>le changement climatique et la transition numérique;</w:t>
            </w:r>
          </w:p>
        </w:tc>
      </w:tr>
    </w:tbl>
    <w:p w14:paraId="739A9FBA"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DEE9CB5" w14:textId="77777777" w:rsidR="005E0916" w:rsidRPr="00E6201F" w:rsidRDefault="005E0916" w:rsidP="005E0916">
      <w:r w:rsidRPr="00E6201F">
        <w:rPr>
          <w:rStyle w:val="HideTWBExt"/>
        </w:rPr>
        <w:t>&lt;/Amend&gt;</w:t>
      </w:r>
    </w:p>
    <w:p w14:paraId="0901DF0B"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213</w:t>
      </w:r>
      <w:r w:rsidRPr="00E6201F">
        <w:rPr>
          <w:rStyle w:val="HideTWBExt"/>
          <w:b w:val="0"/>
        </w:rPr>
        <w:t>&lt;/NumAm&gt;</w:t>
      </w:r>
    </w:p>
    <w:p w14:paraId="27D67041" w14:textId="77777777" w:rsidR="005E0916" w:rsidRPr="00E6201F" w:rsidRDefault="005E0916" w:rsidP="005E0916">
      <w:pPr>
        <w:pStyle w:val="NormalBold"/>
      </w:pPr>
      <w:r w:rsidRPr="00E6201F">
        <w:rPr>
          <w:rStyle w:val="HideTWBExt"/>
          <w:b w:val="0"/>
        </w:rPr>
        <w:t>&lt;RepeatBlock-By&gt;&lt;Members&gt;</w:t>
      </w:r>
      <w:r w:rsidRPr="00E6201F">
        <w:t>Zsuzsanna Borvendég</w:t>
      </w:r>
      <w:r w:rsidRPr="00E6201F">
        <w:rPr>
          <w:rStyle w:val="HideTWBExt"/>
          <w:b w:val="0"/>
        </w:rPr>
        <w:t>&lt;/Members&gt;</w:t>
      </w:r>
    </w:p>
    <w:p w14:paraId="689D3D7C" w14:textId="77777777" w:rsidR="005E0916" w:rsidRPr="00E6201F" w:rsidRDefault="005E0916" w:rsidP="005E0916">
      <w:pPr>
        <w:pStyle w:val="NormalBold"/>
      </w:pPr>
      <w:r w:rsidRPr="00E6201F">
        <w:rPr>
          <w:rStyle w:val="HideTWBExt"/>
          <w:b w:val="0"/>
        </w:rPr>
        <w:t>&lt;/RepeatBlock-By&gt;</w:t>
      </w:r>
    </w:p>
    <w:p w14:paraId="734CB00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009477E" w14:textId="77777777" w:rsidR="005E0916" w:rsidRPr="00E6201F" w:rsidRDefault="005E0916" w:rsidP="005E0916">
      <w:pPr>
        <w:pStyle w:val="NormalBold"/>
      </w:pPr>
      <w:r w:rsidRPr="00E6201F">
        <w:rPr>
          <w:rStyle w:val="HideTWBExt"/>
          <w:b w:val="0"/>
        </w:rPr>
        <w:t>&lt;Article&gt;</w:t>
      </w:r>
      <w:r w:rsidRPr="00E6201F">
        <w:t>Paragraphe 17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76B6C53" w14:textId="77777777" w:rsidTr="005C1C16">
        <w:trPr>
          <w:trHeight w:hRule="exact" w:val="240"/>
          <w:jc w:val="center"/>
        </w:trPr>
        <w:tc>
          <w:tcPr>
            <w:tcW w:w="9752" w:type="dxa"/>
            <w:gridSpan w:val="2"/>
            <w:tcBorders>
              <w:top w:val="nil"/>
              <w:left w:val="nil"/>
              <w:bottom w:val="nil"/>
              <w:right w:val="nil"/>
            </w:tcBorders>
          </w:tcPr>
          <w:p w14:paraId="5F0895E5" w14:textId="77777777" w:rsidR="005E0916" w:rsidRPr="00E6201F" w:rsidRDefault="005E0916" w:rsidP="005C1C16"/>
        </w:tc>
      </w:tr>
      <w:tr w:rsidR="005E0916" w:rsidRPr="00E6201F" w14:paraId="46BEFF26" w14:textId="77777777" w:rsidTr="005C1C16">
        <w:trPr>
          <w:trHeight w:val="240"/>
          <w:jc w:val="center"/>
        </w:trPr>
        <w:tc>
          <w:tcPr>
            <w:tcW w:w="4876" w:type="dxa"/>
            <w:tcBorders>
              <w:top w:val="nil"/>
              <w:left w:val="nil"/>
              <w:bottom w:val="nil"/>
              <w:right w:val="nil"/>
            </w:tcBorders>
          </w:tcPr>
          <w:p w14:paraId="1F2788D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AB96E08" w14:textId="77777777" w:rsidR="005E0916" w:rsidRPr="00E6201F" w:rsidRDefault="005E0916" w:rsidP="005C1C16">
            <w:pPr>
              <w:pStyle w:val="AmColumnHeading"/>
            </w:pPr>
            <w:r w:rsidRPr="00E6201F">
              <w:t>Amendement</w:t>
            </w:r>
          </w:p>
        </w:tc>
      </w:tr>
      <w:tr w:rsidR="005E0916" w:rsidRPr="00E6201F" w14:paraId="0B2B779A" w14:textId="77777777" w:rsidTr="005C1C16">
        <w:trPr>
          <w:jc w:val="center"/>
        </w:trPr>
        <w:tc>
          <w:tcPr>
            <w:tcW w:w="4876" w:type="dxa"/>
            <w:tcBorders>
              <w:top w:val="nil"/>
              <w:left w:val="nil"/>
              <w:bottom w:val="nil"/>
              <w:right w:val="nil"/>
            </w:tcBorders>
          </w:tcPr>
          <w:p w14:paraId="284F3145" w14:textId="77777777" w:rsidR="005E0916" w:rsidRPr="00E6201F" w:rsidRDefault="005E0916" w:rsidP="005C1C16">
            <w:pPr>
              <w:pStyle w:val="Normal6a"/>
            </w:pPr>
          </w:p>
        </w:tc>
        <w:tc>
          <w:tcPr>
            <w:tcW w:w="4876" w:type="dxa"/>
            <w:tcBorders>
              <w:top w:val="nil"/>
              <w:left w:val="nil"/>
              <w:bottom w:val="nil"/>
              <w:right w:val="nil"/>
            </w:tcBorders>
          </w:tcPr>
          <w:p w14:paraId="0121DD17" w14:textId="77777777" w:rsidR="005E0916" w:rsidRPr="00E6201F" w:rsidRDefault="005E0916" w:rsidP="005C1C16">
            <w:pPr>
              <w:pStyle w:val="Normal6a"/>
            </w:pPr>
            <w:r w:rsidRPr="00E6201F">
              <w:rPr>
                <w:b/>
                <w:i/>
              </w:rPr>
              <w:t>17 bis.</w:t>
            </w:r>
            <w:r w:rsidRPr="00E6201F">
              <w:tab/>
            </w:r>
            <w:r w:rsidRPr="00E6201F">
              <w:rPr>
                <w:b/>
                <w:i/>
              </w:rPr>
              <w:t>prie la Commission d’élaborer une méthode ou d’opérer un changement qui garantisse aux institutions et aux citoyens des États membres l’accès à certains projets, tels qu’Erasmus+, sans discrimination, indépendamment des décisions politiques des gouvernements des États membres;</w:t>
            </w:r>
          </w:p>
        </w:tc>
      </w:tr>
    </w:tbl>
    <w:p w14:paraId="1D9803E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{HU}</w:t>
      </w:r>
      <w:r w:rsidRPr="00E6201F">
        <w:t>hu</w:t>
      </w:r>
      <w:r w:rsidRPr="00E6201F">
        <w:rPr>
          <w:rStyle w:val="HideTWBExt"/>
        </w:rPr>
        <w:t>&lt;/Original&gt;</w:t>
      </w:r>
    </w:p>
    <w:p w14:paraId="6BDB43D2" w14:textId="77777777" w:rsidR="005E0916" w:rsidRPr="00E6201F" w:rsidRDefault="005E0916" w:rsidP="005E0916">
      <w:r w:rsidRPr="00E6201F">
        <w:rPr>
          <w:rStyle w:val="HideTWBExt"/>
        </w:rPr>
        <w:t>&lt;/Amend&gt;</w:t>
      </w:r>
    </w:p>
    <w:p w14:paraId="36865465"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214</w:t>
      </w:r>
      <w:r w:rsidRPr="00E6201F">
        <w:rPr>
          <w:rStyle w:val="HideTWBExt"/>
          <w:b w:val="0"/>
        </w:rPr>
        <w:t>&lt;/NumAm&gt;</w:t>
      </w:r>
    </w:p>
    <w:p w14:paraId="5A60688D"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F97DC76" w14:textId="77777777" w:rsidR="005E0916" w:rsidRPr="00E6201F" w:rsidRDefault="005E0916" w:rsidP="005E0916">
      <w:pPr>
        <w:pStyle w:val="NormalBold"/>
      </w:pPr>
      <w:r w:rsidRPr="00E6201F">
        <w:rPr>
          <w:rStyle w:val="HideTWBExt"/>
          <w:b w:val="0"/>
        </w:rPr>
        <w:t>&lt;/RepeatBlock-By&gt;</w:t>
      </w:r>
    </w:p>
    <w:p w14:paraId="3FF182A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2F2DBD5F" w14:textId="77777777" w:rsidR="005E0916" w:rsidRPr="00E6201F" w:rsidRDefault="005E0916" w:rsidP="005E0916">
      <w:pPr>
        <w:pStyle w:val="NormalBold"/>
      </w:pPr>
      <w:r w:rsidRPr="00E6201F">
        <w:rPr>
          <w:rStyle w:val="HideTWBExt"/>
          <w:b w:val="0"/>
        </w:rPr>
        <w:t>&lt;Article&gt;</w:t>
      </w:r>
      <w:r w:rsidRPr="00E6201F">
        <w:t>Paragraphe 17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BB330D9" w14:textId="77777777" w:rsidTr="005C1C16">
        <w:trPr>
          <w:trHeight w:hRule="exact" w:val="240"/>
          <w:jc w:val="center"/>
        </w:trPr>
        <w:tc>
          <w:tcPr>
            <w:tcW w:w="9752" w:type="dxa"/>
            <w:gridSpan w:val="2"/>
            <w:tcBorders>
              <w:top w:val="nil"/>
              <w:left w:val="nil"/>
              <w:bottom w:val="nil"/>
              <w:right w:val="nil"/>
            </w:tcBorders>
          </w:tcPr>
          <w:p w14:paraId="08C6BFA7" w14:textId="77777777" w:rsidR="005E0916" w:rsidRPr="00E6201F" w:rsidRDefault="005E0916" w:rsidP="005C1C16"/>
        </w:tc>
      </w:tr>
      <w:tr w:rsidR="005E0916" w:rsidRPr="00E6201F" w14:paraId="64571AA6" w14:textId="77777777" w:rsidTr="005C1C16">
        <w:trPr>
          <w:trHeight w:val="240"/>
          <w:jc w:val="center"/>
        </w:trPr>
        <w:tc>
          <w:tcPr>
            <w:tcW w:w="4876" w:type="dxa"/>
            <w:tcBorders>
              <w:top w:val="nil"/>
              <w:left w:val="nil"/>
              <w:bottom w:val="nil"/>
              <w:right w:val="nil"/>
            </w:tcBorders>
          </w:tcPr>
          <w:p w14:paraId="3465E41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3EC892B" w14:textId="77777777" w:rsidR="005E0916" w:rsidRPr="00E6201F" w:rsidRDefault="005E0916" w:rsidP="005C1C16">
            <w:pPr>
              <w:pStyle w:val="AmColumnHeading"/>
            </w:pPr>
            <w:r w:rsidRPr="00E6201F">
              <w:t>Amendement</w:t>
            </w:r>
          </w:p>
        </w:tc>
      </w:tr>
      <w:tr w:rsidR="005E0916" w:rsidRPr="00E6201F" w14:paraId="2A89598F" w14:textId="77777777" w:rsidTr="005C1C16">
        <w:trPr>
          <w:jc w:val="center"/>
        </w:trPr>
        <w:tc>
          <w:tcPr>
            <w:tcW w:w="4876" w:type="dxa"/>
            <w:tcBorders>
              <w:top w:val="nil"/>
              <w:left w:val="nil"/>
              <w:bottom w:val="nil"/>
              <w:right w:val="nil"/>
            </w:tcBorders>
          </w:tcPr>
          <w:p w14:paraId="7CA63EF3" w14:textId="77777777" w:rsidR="005E0916" w:rsidRPr="00E6201F" w:rsidRDefault="005E0916" w:rsidP="005C1C16">
            <w:pPr>
              <w:pStyle w:val="Normal6a"/>
            </w:pPr>
          </w:p>
        </w:tc>
        <w:tc>
          <w:tcPr>
            <w:tcW w:w="4876" w:type="dxa"/>
            <w:tcBorders>
              <w:top w:val="nil"/>
              <w:left w:val="nil"/>
              <w:bottom w:val="nil"/>
              <w:right w:val="nil"/>
            </w:tcBorders>
          </w:tcPr>
          <w:p w14:paraId="10C9D8A8" w14:textId="77777777" w:rsidR="005E0916" w:rsidRPr="00E6201F" w:rsidRDefault="005E0916" w:rsidP="005C1C16">
            <w:pPr>
              <w:pStyle w:val="Normal6a"/>
            </w:pPr>
            <w:r w:rsidRPr="00E6201F">
              <w:rPr>
                <w:b/>
                <w:i/>
              </w:rPr>
              <w:t>17 bis.</w:t>
            </w:r>
            <w:r w:rsidRPr="00E6201F">
              <w:tab/>
            </w:r>
            <w:r w:rsidRPr="00E6201F">
              <w:rPr>
                <w:b/>
                <w:i/>
              </w:rPr>
              <w:t>invite la Commission à veiller à ce que la facilitation des visas pour les étudiants et les chercheurs n’entraîne pas de risques pour la sécurité ni d’immigration irrégulière;</w:t>
            </w:r>
          </w:p>
        </w:tc>
      </w:tr>
    </w:tbl>
    <w:p w14:paraId="723D8316"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CDACF6A" w14:textId="77777777" w:rsidR="005E0916" w:rsidRPr="00E6201F" w:rsidRDefault="005E0916" w:rsidP="005E0916">
      <w:r w:rsidRPr="00E6201F">
        <w:rPr>
          <w:rStyle w:val="HideTWBExt"/>
        </w:rPr>
        <w:t>&lt;/Amend&gt;</w:t>
      </w:r>
    </w:p>
    <w:p w14:paraId="5AD16FE4"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215</w:t>
      </w:r>
      <w:r w:rsidRPr="00E6201F">
        <w:rPr>
          <w:rStyle w:val="HideTWBExt"/>
          <w:b w:val="0"/>
        </w:rPr>
        <w:t>&lt;/NumAm&gt;</w:t>
      </w:r>
    </w:p>
    <w:p w14:paraId="2FBE7557"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38A85995" w14:textId="77777777" w:rsidR="005E0916" w:rsidRPr="00E6201F" w:rsidRDefault="005E0916" w:rsidP="005E0916">
      <w:pPr>
        <w:pStyle w:val="NormalBold"/>
      </w:pPr>
      <w:r w:rsidRPr="00E6201F">
        <w:rPr>
          <w:rStyle w:val="HideTWBExt"/>
          <w:b w:val="0"/>
        </w:rPr>
        <w:t>&lt;/RepeatBlock-By&gt;</w:t>
      </w:r>
    </w:p>
    <w:p w14:paraId="2D816DD7"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595F9A3C" w14:textId="77777777" w:rsidR="005E0916" w:rsidRPr="00E6201F" w:rsidRDefault="005E0916" w:rsidP="005E0916">
      <w:pPr>
        <w:pStyle w:val="NormalBold"/>
      </w:pPr>
      <w:r w:rsidRPr="00E6201F">
        <w:rPr>
          <w:rStyle w:val="HideTWBExt"/>
          <w:b w:val="0"/>
        </w:rPr>
        <w:t>&lt;Article&gt;</w:t>
      </w:r>
      <w:r w:rsidRPr="00E6201F">
        <w:t>Paragraphe 17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585E3143" w14:textId="77777777" w:rsidTr="005C1C16">
        <w:trPr>
          <w:trHeight w:hRule="exact" w:val="240"/>
          <w:jc w:val="center"/>
        </w:trPr>
        <w:tc>
          <w:tcPr>
            <w:tcW w:w="9752" w:type="dxa"/>
            <w:gridSpan w:val="2"/>
            <w:tcBorders>
              <w:top w:val="nil"/>
              <w:left w:val="nil"/>
              <w:bottom w:val="nil"/>
              <w:right w:val="nil"/>
            </w:tcBorders>
          </w:tcPr>
          <w:p w14:paraId="43ACD46D" w14:textId="77777777" w:rsidR="005E0916" w:rsidRPr="00E6201F" w:rsidRDefault="005E0916" w:rsidP="005C1C16"/>
        </w:tc>
      </w:tr>
      <w:tr w:rsidR="005E0916" w:rsidRPr="00E6201F" w14:paraId="6DDEA6E8" w14:textId="77777777" w:rsidTr="005C1C16">
        <w:trPr>
          <w:trHeight w:val="240"/>
          <w:jc w:val="center"/>
        </w:trPr>
        <w:tc>
          <w:tcPr>
            <w:tcW w:w="4876" w:type="dxa"/>
            <w:tcBorders>
              <w:top w:val="nil"/>
              <w:left w:val="nil"/>
              <w:bottom w:val="nil"/>
              <w:right w:val="nil"/>
            </w:tcBorders>
          </w:tcPr>
          <w:p w14:paraId="3094C51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65AA0FB" w14:textId="77777777" w:rsidR="005E0916" w:rsidRPr="00E6201F" w:rsidRDefault="005E0916" w:rsidP="005C1C16">
            <w:pPr>
              <w:pStyle w:val="AmColumnHeading"/>
            </w:pPr>
            <w:r w:rsidRPr="00E6201F">
              <w:t>Amendement</w:t>
            </w:r>
          </w:p>
        </w:tc>
      </w:tr>
      <w:tr w:rsidR="005E0916" w:rsidRPr="00E6201F" w14:paraId="5EAD0972" w14:textId="77777777" w:rsidTr="005C1C16">
        <w:trPr>
          <w:jc w:val="center"/>
        </w:trPr>
        <w:tc>
          <w:tcPr>
            <w:tcW w:w="4876" w:type="dxa"/>
            <w:tcBorders>
              <w:top w:val="nil"/>
              <w:left w:val="nil"/>
              <w:bottom w:val="nil"/>
              <w:right w:val="nil"/>
            </w:tcBorders>
          </w:tcPr>
          <w:p w14:paraId="11B5F770" w14:textId="77777777" w:rsidR="005E0916" w:rsidRPr="00E6201F" w:rsidRDefault="005E0916" w:rsidP="005C1C16">
            <w:pPr>
              <w:pStyle w:val="Normal6a"/>
            </w:pPr>
          </w:p>
        </w:tc>
        <w:tc>
          <w:tcPr>
            <w:tcW w:w="4876" w:type="dxa"/>
            <w:tcBorders>
              <w:top w:val="nil"/>
              <w:left w:val="nil"/>
              <w:bottom w:val="nil"/>
              <w:right w:val="nil"/>
            </w:tcBorders>
          </w:tcPr>
          <w:p w14:paraId="0CE23F8F" w14:textId="77777777" w:rsidR="005E0916" w:rsidRPr="00E6201F" w:rsidRDefault="005E0916" w:rsidP="005C1C16">
            <w:pPr>
              <w:pStyle w:val="Normal6a"/>
            </w:pPr>
            <w:r w:rsidRPr="00E6201F">
              <w:rPr>
                <w:b/>
                <w:i/>
              </w:rPr>
              <w:t>17 ter.</w:t>
            </w:r>
            <w:r w:rsidRPr="00E6201F">
              <w:tab/>
            </w:r>
            <w:r w:rsidRPr="00E6201F">
              <w:rPr>
                <w:b/>
                <w:i/>
              </w:rPr>
              <w:t>invite la Commission et les États membres à œuvrer en faveur d’une harmonisation et d’une compatibilité accrues des procédures administratives, de la reconnaissance des cours et des normes universitaires dans l’ensemble des systèmes d’enseignement supérieur afin de faciliter une coopération efficace au sein des alliances;</w:t>
            </w:r>
          </w:p>
        </w:tc>
      </w:tr>
    </w:tbl>
    <w:p w14:paraId="2F50329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32B23622" w14:textId="77777777" w:rsidR="005E0916" w:rsidRPr="00E6201F" w:rsidRDefault="005E0916" w:rsidP="005E0916">
      <w:r w:rsidRPr="00E6201F">
        <w:rPr>
          <w:rStyle w:val="HideTWBExt"/>
        </w:rPr>
        <w:t>&lt;/Amend&gt;</w:t>
      </w:r>
    </w:p>
    <w:p w14:paraId="7C03442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216</w:t>
      </w:r>
      <w:r w:rsidRPr="00E6201F">
        <w:rPr>
          <w:rStyle w:val="HideTWBExt"/>
          <w:b w:val="0"/>
        </w:rPr>
        <w:t>&lt;/NumAm&gt;</w:t>
      </w:r>
    </w:p>
    <w:p w14:paraId="2459B3E8" w14:textId="77777777" w:rsidR="005E0916" w:rsidRPr="00E6201F" w:rsidRDefault="005E0916" w:rsidP="005E0916">
      <w:pPr>
        <w:pStyle w:val="NormalBold"/>
      </w:pPr>
      <w:r w:rsidRPr="00E6201F">
        <w:rPr>
          <w:rStyle w:val="HideTWBExt"/>
          <w:b w:val="0"/>
        </w:rPr>
        <w:t>&lt;RepeatBlock-By&gt;&lt;Members&gt;</w:t>
      </w:r>
      <w:r w:rsidRPr="00E6201F">
        <w:t>Manuela Ripa, Giusi Princi, Loucas Fourlas, Hélder Sousa Silva, Sabine Verheyen, Eleonora Meleti, Sunčana Glavak, Bogdan Andrzej Zdrojewski, Ioan-Rareş Bogdan</w:t>
      </w:r>
      <w:r w:rsidRPr="00E6201F">
        <w:rPr>
          <w:rStyle w:val="HideTWBExt"/>
          <w:b w:val="0"/>
        </w:rPr>
        <w:t>&lt;/Members&gt;</w:t>
      </w:r>
    </w:p>
    <w:p w14:paraId="20577FF5" w14:textId="77777777" w:rsidR="005E0916" w:rsidRPr="00E6201F" w:rsidRDefault="005E0916" w:rsidP="005E0916">
      <w:r w:rsidRPr="00E6201F">
        <w:rPr>
          <w:rStyle w:val="HideTWBExt"/>
        </w:rPr>
        <w:t>&lt;AuNomDe&gt;</w:t>
      </w:r>
      <w:r w:rsidRPr="00E6201F">
        <w:rPr>
          <w:rStyle w:val="HideTWBInt"/>
        </w:rPr>
        <w:t>{EPP}</w:t>
      </w:r>
      <w:r w:rsidRPr="00E6201F">
        <w:t>au nom du groupe PPE</w:t>
      </w:r>
      <w:r w:rsidRPr="00E6201F">
        <w:rPr>
          <w:rStyle w:val="HideTWBExt"/>
        </w:rPr>
        <w:t>&lt;/AuNomDe&gt;</w:t>
      </w:r>
    </w:p>
    <w:p w14:paraId="57D4A814" w14:textId="77777777" w:rsidR="005E0916" w:rsidRPr="00E6201F" w:rsidRDefault="005E0916" w:rsidP="005E0916">
      <w:pPr>
        <w:pStyle w:val="NormalBold"/>
      </w:pPr>
      <w:r w:rsidRPr="00E6201F">
        <w:rPr>
          <w:rStyle w:val="HideTWBExt"/>
          <w:b w:val="0"/>
        </w:rPr>
        <w:t>&lt;/RepeatBlock-By&gt;</w:t>
      </w:r>
    </w:p>
    <w:p w14:paraId="1440EB7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99548A3"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FB2F51B" w14:textId="77777777" w:rsidTr="005C1C16">
        <w:trPr>
          <w:trHeight w:hRule="exact" w:val="240"/>
          <w:jc w:val="center"/>
        </w:trPr>
        <w:tc>
          <w:tcPr>
            <w:tcW w:w="9752" w:type="dxa"/>
            <w:gridSpan w:val="2"/>
            <w:tcBorders>
              <w:top w:val="nil"/>
              <w:left w:val="nil"/>
              <w:bottom w:val="nil"/>
              <w:right w:val="nil"/>
            </w:tcBorders>
          </w:tcPr>
          <w:p w14:paraId="0F104EFD" w14:textId="77777777" w:rsidR="005E0916" w:rsidRPr="00E6201F" w:rsidRDefault="005E0916" w:rsidP="005C1C16"/>
        </w:tc>
      </w:tr>
      <w:tr w:rsidR="005E0916" w:rsidRPr="00E6201F" w14:paraId="2D486912" w14:textId="77777777" w:rsidTr="005C1C16">
        <w:trPr>
          <w:trHeight w:val="240"/>
          <w:jc w:val="center"/>
        </w:trPr>
        <w:tc>
          <w:tcPr>
            <w:tcW w:w="4876" w:type="dxa"/>
            <w:tcBorders>
              <w:top w:val="nil"/>
              <w:left w:val="nil"/>
              <w:bottom w:val="nil"/>
              <w:right w:val="nil"/>
            </w:tcBorders>
          </w:tcPr>
          <w:p w14:paraId="0F720BA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536402B" w14:textId="77777777" w:rsidR="005E0916" w:rsidRPr="00E6201F" w:rsidRDefault="005E0916" w:rsidP="005C1C16">
            <w:pPr>
              <w:pStyle w:val="AmColumnHeading"/>
            </w:pPr>
            <w:r w:rsidRPr="00E6201F">
              <w:t>Amendement</w:t>
            </w:r>
          </w:p>
        </w:tc>
      </w:tr>
      <w:tr w:rsidR="005E0916" w:rsidRPr="00E6201F" w14:paraId="75FA57D5" w14:textId="77777777" w:rsidTr="005C1C16">
        <w:trPr>
          <w:jc w:val="center"/>
        </w:trPr>
        <w:tc>
          <w:tcPr>
            <w:tcW w:w="4876" w:type="dxa"/>
            <w:tcBorders>
              <w:top w:val="nil"/>
              <w:left w:val="nil"/>
              <w:bottom w:val="nil"/>
              <w:right w:val="nil"/>
            </w:tcBorders>
          </w:tcPr>
          <w:p w14:paraId="4DF39AE6" w14:textId="77777777" w:rsidR="005E0916" w:rsidRPr="00E6201F" w:rsidRDefault="005E0916" w:rsidP="005C1C16">
            <w:pPr>
              <w:pStyle w:val="Normal6a"/>
            </w:pPr>
            <w:r w:rsidRPr="00E6201F">
              <w:t>18.</w:t>
            </w:r>
            <w:r w:rsidRPr="00E6201F">
              <w:tab/>
              <w:t xml:space="preserve">souligne qu’il est nécessaire que les alliances disposent de la structure et des capacités </w:t>
            </w:r>
            <w:r w:rsidRPr="00E6201F">
              <w:rPr>
                <w:b/>
                <w:i/>
              </w:rPr>
              <w:t>adéquates</w:t>
            </w:r>
            <w:r w:rsidRPr="00E6201F">
              <w:t xml:space="preserve"> pour soutenir le transfert de technologies et permettre le développement de la recherche au niveau européen;</w:t>
            </w:r>
          </w:p>
        </w:tc>
        <w:tc>
          <w:tcPr>
            <w:tcW w:w="4876" w:type="dxa"/>
            <w:tcBorders>
              <w:top w:val="nil"/>
              <w:left w:val="nil"/>
              <w:bottom w:val="nil"/>
              <w:right w:val="nil"/>
            </w:tcBorders>
          </w:tcPr>
          <w:p w14:paraId="158A4EB6" w14:textId="77777777" w:rsidR="005E0916" w:rsidRPr="00E6201F" w:rsidRDefault="005E0916" w:rsidP="005C1C16">
            <w:pPr>
              <w:pStyle w:val="Normal6a"/>
            </w:pPr>
            <w:r w:rsidRPr="00E6201F">
              <w:t>18.</w:t>
            </w:r>
            <w:r w:rsidRPr="00E6201F">
              <w:tab/>
              <w:t xml:space="preserve">souligne qu’il est nécessaire que les alliances disposent de la structure et des capacités </w:t>
            </w:r>
            <w:r w:rsidRPr="00E6201F">
              <w:rPr>
                <w:b/>
                <w:i/>
              </w:rPr>
              <w:t>appropriées</w:t>
            </w:r>
            <w:r w:rsidRPr="00E6201F">
              <w:t xml:space="preserve"> pour soutenir le transfert de technologies et permettre le développement de la recherche au niveau européen; </w:t>
            </w:r>
            <w:r w:rsidRPr="00E6201F">
              <w:rPr>
                <w:b/>
                <w:i/>
              </w:rPr>
              <w:t>encourage la Commission à étudier activement et à relever les défis qui empêchent le partage et la mise en commun efficaces des ressources collectives, notamment en facilitant le recrutement commun de personnel universitaire et de chercheurs ainsi que le développement et l’utilisation d’installations communes;</w:t>
            </w:r>
          </w:p>
        </w:tc>
      </w:tr>
    </w:tbl>
    <w:p w14:paraId="20087DAB"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0C9C332" w14:textId="77777777" w:rsidR="005E0916" w:rsidRPr="00E6201F" w:rsidRDefault="005E0916" w:rsidP="005E0916">
      <w:r w:rsidRPr="00E6201F">
        <w:rPr>
          <w:rStyle w:val="HideTWBExt"/>
        </w:rPr>
        <w:t>&lt;/Amend&gt;</w:t>
      </w:r>
    </w:p>
    <w:p w14:paraId="13AA2383"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217</w:t>
      </w:r>
      <w:r w:rsidRPr="00E6201F">
        <w:rPr>
          <w:rStyle w:val="HideTWBExt"/>
          <w:b w:val="0"/>
        </w:rPr>
        <w:t>&lt;/NumAm&gt;</w:t>
      </w:r>
    </w:p>
    <w:p w14:paraId="0121082C" w14:textId="77777777" w:rsidR="005E0916" w:rsidRPr="00E6201F" w:rsidRDefault="005E0916" w:rsidP="005E0916">
      <w:pPr>
        <w:pStyle w:val="NormalBold"/>
      </w:pPr>
      <w:r w:rsidRPr="00E6201F">
        <w:rPr>
          <w:rStyle w:val="HideTWBExt"/>
          <w:b w:val="0"/>
        </w:rPr>
        <w:t>&lt;RepeatBlock-By&gt;&lt;Members&gt;</w:t>
      </w:r>
      <w:r w:rsidRPr="00E6201F">
        <w:t>Nela Riehl, Diana Riba i Giner</w:t>
      </w:r>
      <w:r w:rsidRPr="00E6201F">
        <w:rPr>
          <w:rStyle w:val="HideTWBExt"/>
          <w:b w:val="0"/>
        </w:rPr>
        <w:t>&lt;/Members&gt;</w:t>
      </w:r>
    </w:p>
    <w:p w14:paraId="6B434092" w14:textId="77777777" w:rsidR="005E0916" w:rsidRPr="00E6201F" w:rsidRDefault="005E0916" w:rsidP="005E0916">
      <w:pPr>
        <w:pStyle w:val="NormalBold"/>
      </w:pPr>
      <w:r w:rsidRPr="00E6201F">
        <w:rPr>
          <w:rStyle w:val="HideTWBExt"/>
          <w:b w:val="0"/>
        </w:rPr>
        <w:t>&lt;/RepeatBlock-By&gt;</w:t>
      </w:r>
    </w:p>
    <w:p w14:paraId="0E1110E9"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FC28101"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23B22A9" w14:textId="77777777" w:rsidTr="005C1C16">
        <w:trPr>
          <w:trHeight w:hRule="exact" w:val="240"/>
          <w:jc w:val="center"/>
        </w:trPr>
        <w:tc>
          <w:tcPr>
            <w:tcW w:w="9752" w:type="dxa"/>
            <w:gridSpan w:val="2"/>
            <w:tcBorders>
              <w:top w:val="nil"/>
              <w:left w:val="nil"/>
              <w:bottom w:val="nil"/>
              <w:right w:val="nil"/>
            </w:tcBorders>
          </w:tcPr>
          <w:p w14:paraId="23DBCC58" w14:textId="77777777" w:rsidR="005E0916" w:rsidRPr="00E6201F" w:rsidRDefault="005E0916" w:rsidP="005C1C16"/>
        </w:tc>
      </w:tr>
      <w:tr w:rsidR="005E0916" w:rsidRPr="00E6201F" w14:paraId="29F68834" w14:textId="77777777" w:rsidTr="005C1C16">
        <w:trPr>
          <w:trHeight w:val="240"/>
          <w:jc w:val="center"/>
        </w:trPr>
        <w:tc>
          <w:tcPr>
            <w:tcW w:w="4876" w:type="dxa"/>
            <w:tcBorders>
              <w:top w:val="nil"/>
              <w:left w:val="nil"/>
              <w:bottom w:val="nil"/>
              <w:right w:val="nil"/>
            </w:tcBorders>
          </w:tcPr>
          <w:p w14:paraId="71AD8D4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2A12AFFF" w14:textId="77777777" w:rsidR="005E0916" w:rsidRPr="00E6201F" w:rsidRDefault="005E0916" w:rsidP="005C1C16">
            <w:pPr>
              <w:pStyle w:val="AmColumnHeading"/>
            </w:pPr>
            <w:r w:rsidRPr="00E6201F">
              <w:t>Amendement</w:t>
            </w:r>
          </w:p>
        </w:tc>
      </w:tr>
      <w:tr w:rsidR="005E0916" w:rsidRPr="00E6201F" w14:paraId="1CC1B341" w14:textId="77777777" w:rsidTr="005C1C16">
        <w:trPr>
          <w:jc w:val="center"/>
        </w:trPr>
        <w:tc>
          <w:tcPr>
            <w:tcW w:w="4876" w:type="dxa"/>
            <w:tcBorders>
              <w:top w:val="nil"/>
              <w:left w:val="nil"/>
              <w:bottom w:val="nil"/>
              <w:right w:val="nil"/>
            </w:tcBorders>
          </w:tcPr>
          <w:p w14:paraId="71D40010" w14:textId="77777777" w:rsidR="005E0916" w:rsidRPr="00E6201F" w:rsidRDefault="005E0916" w:rsidP="005C1C16">
            <w:pPr>
              <w:pStyle w:val="Normal6a"/>
            </w:pPr>
            <w:r w:rsidRPr="00E6201F">
              <w:t>18.</w:t>
            </w:r>
            <w:r w:rsidRPr="00E6201F">
              <w:tab/>
              <w:t>souligne qu’il est nécessaire que les alliances disposent de la structure et des capacités adéquates pour soutenir le transfert de technologies et permettre le développement de la recherche au niveau européen;</w:t>
            </w:r>
          </w:p>
        </w:tc>
        <w:tc>
          <w:tcPr>
            <w:tcW w:w="4876" w:type="dxa"/>
            <w:tcBorders>
              <w:top w:val="nil"/>
              <w:left w:val="nil"/>
              <w:bottom w:val="nil"/>
              <w:right w:val="nil"/>
            </w:tcBorders>
          </w:tcPr>
          <w:p w14:paraId="6D136976" w14:textId="77777777" w:rsidR="005E0916" w:rsidRPr="00E6201F" w:rsidRDefault="005E0916" w:rsidP="005C1C16">
            <w:pPr>
              <w:pStyle w:val="Normal6a"/>
            </w:pPr>
            <w:r w:rsidRPr="00E6201F">
              <w:t>18.</w:t>
            </w:r>
            <w:r w:rsidRPr="00E6201F">
              <w:tab/>
              <w:t>souligne qu’il est nécessaire que les alliances disposent de la structure et des capacités adéquates pour soutenir le transfert de technologies et permettre le développement de la recherche au niveau européen</w:t>
            </w:r>
            <w:r w:rsidRPr="00E6201F">
              <w:rPr>
                <w:b/>
                <w:i/>
              </w:rPr>
              <w:t>, et met l’accent sur le fait que la législation de l’Union devrait chercher à faciliter le partage transfrontière des connaissances et l’innovation, ainsi qu’à protéger les universités contre les clauses des contrats de licence qui restreignent les possibilités de collaboration</w:t>
            </w:r>
            <w:r w:rsidRPr="00E6201F">
              <w:t>;</w:t>
            </w:r>
          </w:p>
        </w:tc>
      </w:tr>
    </w:tbl>
    <w:p w14:paraId="4E0680E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6A8D0CC4" w14:textId="77777777" w:rsidR="005E0916" w:rsidRPr="00E6201F" w:rsidRDefault="005E0916" w:rsidP="005E0916">
      <w:r w:rsidRPr="00E6201F">
        <w:rPr>
          <w:rStyle w:val="HideTWBExt"/>
        </w:rPr>
        <w:t>&lt;/Amend&gt;</w:t>
      </w:r>
    </w:p>
    <w:p w14:paraId="72F624B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218</w:t>
      </w:r>
      <w:r w:rsidRPr="00E6201F">
        <w:rPr>
          <w:rStyle w:val="HideTWBExt"/>
          <w:b w:val="0"/>
        </w:rPr>
        <w:t>&lt;/NumAm&gt;</w:t>
      </w:r>
    </w:p>
    <w:p w14:paraId="67EAB0D4"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318EB212" w14:textId="77777777" w:rsidR="005E0916" w:rsidRPr="00E6201F" w:rsidRDefault="005E0916" w:rsidP="005E0916">
      <w:pPr>
        <w:pStyle w:val="NormalBold"/>
      </w:pPr>
      <w:r w:rsidRPr="00E6201F">
        <w:rPr>
          <w:rStyle w:val="HideTWBExt"/>
          <w:b w:val="0"/>
        </w:rPr>
        <w:t>&lt;/RepeatBlock-By&gt;</w:t>
      </w:r>
    </w:p>
    <w:p w14:paraId="4A523C72"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FE5CE6F"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6D5C73EB" w14:textId="77777777" w:rsidTr="005C1C16">
        <w:trPr>
          <w:trHeight w:hRule="exact" w:val="240"/>
          <w:jc w:val="center"/>
        </w:trPr>
        <w:tc>
          <w:tcPr>
            <w:tcW w:w="9752" w:type="dxa"/>
            <w:gridSpan w:val="2"/>
            <w:tcBorders>
              <w:top w:val="nil"/>
              <w:left w:val="nil"/>
              <w:bottom w:val="nil"/>
              <w:right w:val="nil"/>
            </w:tcBorders>
          </w:tcPr>
          <w:p w14:paraId="3E2D5D2E" w14:textId="77777777" w:rsidR="005E0916" w:rsidRPr="00E6201F" w:rsidRDefault="005E0916" w:rsidP="005C1C16"/>
        </w:tc>
      </w:tr>
      <w:tr w:rsidR="005E0916" w:rsidRPr="00E6201F" w14:paraId="37FEF43B" w14:textId="77777777" w:rsidTr="005C1C16">
        <w:trPr>
          <w:trHeight w:val="240"/>
          <w:jc w:val="center"/>
        </w:trPr>
        <w:tc>
          <w:tcPr>
            <w:tcW w:w="4876" w:type="dxa"/>
            <w:tcBorders>
              <w:top w:val="nil"/>
              <w:left w:val="nil"/>
              <w:bottom w:val="nil"/>
              <w:right w:val="nil"/>
            </w:tcBorders>
          </w:tcPr>
          <w:p w14:paraId="0ED7DFC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AB0B43B" w14:textId="77777777" w:rsidR="005E0916" w:rsidRPr="00E6201F" w:rsidRDefault="005E0916" w:rsidP="005C1C16">
            <w:pPr>
              <w:pStyle w:val="AmColumnHeading"/>
            </w:pPr>
            <w:r w:rsidRPr="00E6201F">
              <w:t>Amendement</w:t>
            </w:r>
          </w:p>
        </w:tc>
      </w:tr>
      <w:tr w:rsidR="005E0916" w:rsidRPr="00E6201F" w14:paraId="59032C8C" w14:textId="77777777" w:rsidTr="005C1C16">
        <w:trPr>
          <w:jc w:val="center"/>
        </w:trPr>
        <w:tc>
          <w:tcPr>
            <w:tcW w:w="4876" w:type="dxa"/>
            <w:tcBorders>
              <w:top w:val="nil"/>
              <w:left w:val="nil"/>
              <w:bottom w:val="nil"/>
              <w:right w:val="nil"/>
            </w:tcBorders>
          </w:tcPr>
          <w:p w14:paraId="4AEC4922" w14:textId="77777777" w:rsidR="005E0916" w:rsidRPr="00E6201F" w:rsidRDefault="005E0916" w:rsidP="005C1C16">
            <w:pPr>
              <w:pStyle w:val="Normal6a"/>
            </w:pPr>
            <w:r w:rsidRPr="00E6201F">
              <w:t>18.</w:t>
            </w:r>
            <w:r w:rsidRPr="00E6201F">
              <w:tab/>
              <w:t xml:space="preserve">souligne qu’il est nécessaire que les alliances disposent </w:t>
            </w:r>
            <w:r w:rsidRPr="00E6201F">
              <w:rPr>
                <w:b/>
                <w:i/>
              </w:rPr>
              <w:t>de la structure</w:t>
            </w:r>
            <w:r w:rsidRPr="00E6201F">
              <w:t xml:space="preserve"> et des capacités </w:t>
            </w:r>
            <w:r w:rsidRPr="00E6201F">
              <w:rPr>
                <w:b/>
                <w:i/>
              </w:rPr>
              <w:t>adéquates</w:t>
            </w:r>
            <w:r w:rsidRPr="00E6201F">
              <w:t xml:space="preserve"> pour soutenir le transfert de technologies et permettre le développement de la recherche au niveau européen;</w:t>
            </w:r>
          </w:p>
        </w:tc>
        <w:tc>
          <w:tcPr>
            <w:tcW w:w="4876" w:type="dxa"/>
            <w:tcBorders>
              <w:top w:val="nil"/>
              <w:left w:val="nil"/>
              <w:bottom w:val="nil"/>
              <w:right w:val="nil"/>
            </w:tcBorders>
          </w:tcPr>
          <w:p w14:paraId="65BE850D" w14:textId="77777777" w:rsidR="005E0916" w:rsidRPr="00E6201F" w:rsidRDefault="005E0916" w:rsidP="005C1C16">
            <w:pPr>
              <w:pStyle w:val="Normal6a"/>
            </w:pPr>
            <w:r w:rsidRPr="00E6201F">
              <w:t>18.</w:t>
            </w:r>
            <w:r w:rsidRPr="00E6201F">
              <w:tab/>
              <w:t xml:space="preserve">souligne qu’il est nécessaire que les alliances disposent </w:t>
            </w:r>
            <w:r w:rsidRPr="00E6201F">
              <w:rPr>
                <w:b/>
                <w:i/>
              </w:rPr>
              <w:t>des structures</w:t>
            </w:r>
            <w:r w:rsidRPr="00E6201F">
              <w:t xml:space="preserve"> et des capacités </w:t>
            </w:r>
            <w:r w:rsidRPr="00E6201F">
              <w:rPr>
                <w:b/>
                <w:i/>
              </w:rPr>
              <w:t>appropriées</w:t>
            </w:r>
            <w:r w:rsidRPr="00E6201F">
              <w:t xml:space="preserve"> pour soutenir le transfert de technologies et permettre le développement de la recherche au niveau européen; </w:t>
            </w:r>
            <w:r w:rsidRPr="00E6201F">
              <w:rPr>
                <w:b/>
                <w:i/>
              </w:rPr>
              <w:t>souligne que la législation européenne devrait faciliter le partage des connaissances et l’innovation à l’échelle transfrontière; invite la Commission à s’attaquer aux obstacles persistants au partage et à la mise en commun des ressources collectives;</w:t>
            </w:r>
          </w:p>
        </w:tc>
      </w:tr>
    </w:tbl>
    <w:p w14:paraId="69D0D51E"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0B8CCD13" w14:textId="77777777" w:rsidR="005E0916" w:rsidRPr="00E6201F" w:rsidRDefault="005E0916" w:rsidP="005E0916">
      <w:r w:rsidRPr="00E6201F">
        <w:rPr>
          <w:rStyle w:val="HideTWBExt"/>
        </w:rPr>
        <w:t>&lt;/Amend&gt;</w:t>
      </w:r>
    </w:p>
    <w:p w14:paraId="70D52831"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219</w:t>
      </w:r>
      <w:r w:rsidRPr="00E6201F">
        <w:rPr>
          <w:rStyle w:val="HideTWBExt"/>
          <w:b w:val="0"/>
        </w:rPr>
        <w:t>&lt;/NumAm&gt;</w:t>
      </w:r>
    </w:p>
    <w:p w14:paraId="3C73E360"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44E6B237" w14:textId="77777777" w:rsidR="005E0916" w:rsidRPr="00E6201F" w:rsidRDefault="005E0916" w:rsidP="005E0916">
      <w:pPr>
        <w:pStyle w:val="NormalBold"/>
      </w:pPr>
      <w:r w:rsidRPr="00E6201F">
        <w:rPr>
          <w:rStyle w:val="HideTWBExt"/>
          <w:b w:val="0"/>
        </w:rPr>
        <w:t>&lt;/RepeatBlock-By&gt;</w:t>
      </w:r>
    </w:p>
    <w:p w14:paraId="614FC7B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4CAE7CBE"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8CAD4B9" w14:textId="77777777" w:rsidTr="005C1C16">
        <w:trPr>
          <w:trHeight w:hRule="exact" w:val="240"/>
          <w:jc w:val="center"/>
        </w:trPr>
        <w:tc>
          <w:tcPr>
            <w:tcW w:w="9752" w:type="dxa"/>
            <w:gridSpan w:val="2"/>
            <w:tcBorders>
              <w:top w:val="nil"/>
              <w:left w:val="nil"/>
              <w:bottom w:val="nil"/>
              <w:right w:val="nil"/>
            </w:tcBorders>
          </w:tcPr>
          <w:p w14:paraId="5CF4721E" w14:textId="77777777" w:rsidR="005E0916" w:rsidRPr="00E6201F" w:rsidRDefault="005E0916" w:rsidP="005C1C16"/>
        </w:tc>
      </w:tr>
      <w:tr w:rsidR="005E0916" w:rsidRPr="00E6201F" w14:paraId="7F98E1F4" w14:textId="77777777" w:rsidTr="005C1C16">
        <w:trPr>
          <w:trHeight w:val="240"/>
          <w:jc w:val="center"/>
        </w:trPr>
        <w:tc>
          <w:tcPr>
            <w:tcW w:w="4876" w:type="dxa"/>
            <w:tcBorders>
              <w:top w:val="nil"/>
              <w:left w:val="nil"/>
              <w:bottom w:val="nil"/>
              <w:right w:val="nil"/>
            </w:tcBorders>
          </w:tcPr>
          <w:p w14:paraId="084F7F4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6CD34206" w14:textId="77777777" w:rsidR="005E0916" w:rsidRPr="00E6201F" w:rsidRDefault="005E0916" w:rsidP="005C1C16">
            <w:pPr>
              <w:pStyle w:val="AmColumnHeading"/>
            </w:pPr>
            <w:r w:rsidRPr="00E6201F">
              <w:t>Amendement</w:t>
            </w:r>
          </w:p>
        </w:tc>
      </w:tr>
      <w:tr w:rsidR="005E0916" w:rsidRPr="00E6201F" w14:paraId="1181A1A5" w14:textId="77777777" w:rsidTr="005C1C16">
        <w:trPr>
          <w:jc w:val="center"/>
        </w:trPr>
        <w:tc>
          <w:tcPr>
            <w:tcW w:w="4876" w:type="dxa"/>
            <w:tcBorders>
              <w:top w:val="nil"/>
              <w:left w:val="nil"/>
              <w:bottom w:val="nil"/>
              <w:right w:val="nil"/>
            </w:tcBorders>
          </w:tcPr>
          <w:p w14:paraId="27213E8F" w14:textId="77777777" w:rsidR="005E0916" w:rsidRPr="00E6201F" w:rsidRDefault="005E0916" w:rsidP="005C1C16">
            <w:pPr>
              <w:pStyle w:val="Normal6a"/>
            </w:pPr>
            <w:r w:rsidRPr="00E6201F">
              <w:t>18.</w:t>
            </w:r>
            <w:r w:rsidRPr="00E6201F">
              <w:tab/>
              <w:t xml:space="preserve">souligne qu’il est nécessaire que les alliances disposent de la structure et des capacités </w:t>
            </w:r>
            <w:r w:rsidRPr="00E6201F">
              <w:rPr>
                <w:b/>
                <w:i/>
              </w:rPr>
              <w:t>adéquates</w:t>
            </w:r>
            <w:r w:rsidRPr="00E6201F">
              <w:t xml:space="preserve"> pour soutenir le transfert de technologies et permettre le développement de la recherche </w:t>
            </w:r>
            <w:r w:rsidRPr="00E6201F">
              <w:rPr>
                <w:b/>
                <w:i/>
              </w:rPr>
              <w:t>au niveau européen</w:t>
            </w:r>
            <w:r w:rsidRPr="00E6201F">
              <w:t>;</w:t>
            </w:r>
          </w:p>
        </w:tc>
        <w:tc>
          <w:tcPr>
            <w:tcW w:w="4876" w:type="dxa"/>
            <w:tcBorders>
              <w:top w:val="nil"/>
              <w:left w:val="nil"/>
              <w:bottom w:val="nil"/>
              <w:right w:val="nil"/>
            </w:tcBorders>
          </w:tcPr>
          <w:p w14:paraId="4169C399" w14:textId="77777777" w:rsidR="005E0916" w:rsidRPr="00E6201F" w:rsidRDefault="005E0916" w:rsidP="005C1C16">
            <w:pPr>
              <w:pStyle w:val="Normal6a"/>
            </w:pPr>
            <w:r w:rsidRPr="00E6201F">
              <w:t>18.</w:t>
            </w:r>
            <w:r w:rsidRPr="00E6201F">
              <w:tab/>
              <w:t xml:space="preserve">souligne qu’il est nécessaire que les alliances disposent de la structure et des capacités </w:t>
            </w:r>
            <w:r w:rsidRPr="00E6201F">
              <w:rPr>
                <w:b/>
                <w:i/>
              </w:rPr>
              <w:t>appropriées</w:t>
            </w:r>
            <w:r w:rsidRPr="00E6201F">
              <w:t xml:space="preserve"> pour soutenir le transfert de technologies et permettre le développement de la recherche </w:t>
            </w:r>
            <w:r w:rsidRPr="00E6201F">
              <w:rPr>
                <w:b/>
                <w:i/>
              </w:rPr>
              <w:t>afin de contribuer à concrétiser l’ambition d’une souveraineté européenne</w:t>
            </w:r>
            <w:r w:rsidRPr="00E6201F">
              <w:t xml:space="preserve">; </w:t>
            </w:r>
            <w:r w:rsidRPr="00E6201F">
              <w:rPr>
                <w:b/>
                <w:i/>
              </w:rPr>
              <w:t>approuve le rôle des alliances en tant que bancs d’essai pour de nouvelles approches en matière de collaboration dans les domaines de la recherche et de l’innovation;</w:t>
            </w:r>
          </w:p>
        </w:tc>
      </w:tr>
    </w:tbl>
    <w:p w14:paraId="3523015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AF774F9" w14:textId="77777777" w:rsidR="005E0916" w:rsidRPr="00E6201F" w:rsidRDefault="005E0916" w:rsidP="005E0916">
      <w:r w:rsidRPr="00E6201F">
        <w:rPr>
          <w:rStyle w:val="HideTWBExt"/>
        </w:rPr>
        <w:t>&lt;/Amend&gt;</w:t>
      </w:r>
    </w:p>
    <w:p w14:paraId="0BB145F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220</w:t>
      </w:r>
      <w:r w:rsidRPr="00E6201F">
        <w:rPr>
          <w:rStyle w:val="HideTWBExt"/>
          <w:b w:val="0"/>
        </w:rPr>
        <w:t>&lt;/NumAm&gt;</w:t>
      </w:r>
    </w:p>
    <w:p w14:paraId="2AD6858D" w14:textId="77777777" w:rsidR="005E0916" w:rsidRPr="00E6201F" w:rsidRDefault="005E0916" w:rsidP="005E0916">
      <w:pPr>
        <w:pStyle w:val="NormalBold"/>
      </w:pPr>
      <w:r w:rsidRPr="00E6201F">
        <w:rPr>
          <w:rStyle w:val="HideTWBExt"/>
          <w:b w:val="0"/>
        </w:rPr>
        <w:t>&lt;RepeatBlock-By&gt;&lt;Members&gt;</w:t>
      </w:r>
      <w:r w:rsidRPr="00E6201F">
        <w:t>Malika Sorel</w:t>
      </w:r>
      <w:r w:rsidRPr="00E6201F">
        <w:rPr>
          <w:rStyle w:val="HideTWBExt"/>
          <w:b w:val="0"/>
        </w:rPr>
        <w:t>&lt;/Members&gt;</w:t>
      </w:r>
    </w:p>
    <w:p w14:paraId="02CE4420" w14:textId="77777777" w:rsidR="005E0916" w:rsidRPr="00E6201F" w:rsidRDefault="005E0916" w:rsidP="005E0916">
      <w:pPr>
        <w:pStyle w:val="NormalBold"/>
      </w:pPr>
      <w:r w:rsidRPr="00E6201F">
        <w:rPr>
          <w:rStyle w:val="HideTWBExt"/>
          <w:b w:val="0"/>
        </w:rPr>
        <w:t>&lt;/RepeatBlock-By&gt;</w:t>
      </w:r>
    </w:p>
    <w:p w14:paraId="3E182131"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EBE3D07"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A3422F2" w14:textId="77777777" w:rsidTr="005C1C16">
        <w:trPr>
          <w:trHeight w:hRule="exact" w:val="240"/>
          <w:jc w:val="center"/>
        </w:trPr>
        <w:tc>
          <w:tcPr>
            <w:tcW w:w="9752" w:type="dxa"/>
            <w:gridSpan w:val="2"/>
            <w:tcBorders>
              <w:top w:val="nil"/>
              <w:left w:val="nil"/>
              <w:bottom w:val="nil"/>
              <w:right w:val="nil"/>
            </w:tcBorders>
          </w:tcPr>
          <w:p w14:paraId="2338196D" w14:textId="77777777" w:rsidR="005E0916" w:rsidRPr="00E6201F" w:rsidRDefault="005E0916" w:rsidP="005C1C16"/>
        </w:tc>
      </w:tr>
      <w:tr w:rsidR="005E0916" w:rsidRPr="00E6201F" w14:paraId="34BA074D" w14:textId="77777777" w:rsidTr="005C1C16">
        <w:trPr>
          <w:trHeight w:val="240"/>
          <w:jc w:val="center"/>
        </w:trPr>
        <w:tc>
          <w:tcPr>
            <w:tcW w:w="4876" w:type="dxa"/>
            <w:tcBorders>
              <w:top w:val="nil"/>
              <w:left w:val="nil"/>
              <w:bottom w:val="nil"/>
              <w:right w:val="nil"/>
            </w:tcBorders>
          </w:tcPr>
          <w:p w14:paraId="7D2D682A"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20213AF" w14:textId="77777777" w:rsidR="005E0916" w:rsidRPr="00E6201F" w:rsidRDefault="005E0916" w:rsidP="005C1C16">
            <w:pPr>
              <w:pStyle w:val="AmColumnHeading"/>
            </w:pPr>
            <w:r w:rsidRPr="00E6201F">
              <w:t>Amendement</w:t>
            </w:r>
          </w:p>
        </w:tc>
      </w:tr>
      <w:tr w:rsidR="005E0916" w:rsidRPr="00E6201F" w14:paraId="3E15D28C" w14:textId="77777777" w:rsidTr="005C1C16">
        <w:trPr>
          <w:jc w:val="center"/>
        </w:trPr>
        <w:tc>
          <w:tcPr>
            <w:tcW w:w="4876" w:type="dxa"/>
            <w:tcBorders>
              <w:top w:val="nil"/>
              <w:left w:val="nil"/>
              <w:bottom w:val="nil"/>
              <w:right w:val="nil"/>
            </w:tcBorders>
          </w:tcPr>
          <w:p w14:paraId="5FB6EFEF" w14:textId="77777777" w:rsidR="005E0916" w:rsidRPr="00E6201F" w:rsidRDefault="005E0916" w:rsidP="005C1C16">
            <w:pPr>
              <w:pStyle w:val="Normal6a"/>
            </w:pPr>
            <w:r w:rsidRPr="00E6201F">
              <w:t>18.</w:t>
            </w:r>
            <w:r w:rsidRPr="00E6201F">
              <w:tab/>
              <w:t xml:space="preserve">souligne qu’il est nécessaire que les alliances disposent de la structure et des capacités adéquates pour soutenir le transfert de </w:t>
            </w:r>
            <w:r w:rsidRPr="00E6201F">
              <w:rPr>
                <w:b/>
                <w:i/>
              </w:rPr>
              <w:t>technologies</w:t>
            </w:r>
            <w:r w:rsidRPr="00E6201F">
              <w:t xml:space="preserve"> et permettre le développement de la recherche au niveau </w:t>
            </w:r>
            <w:r w:rsidRPr="00E6201F">
              <w:rPr>
                <w:b/>
                <w:i/>
              </w:rPr>
              <w:t>européen</w:t>
            </w:r>
            <w:r w:rsidRPr="00E6201F">
              <w:t>;</w:t>
            </w:r>
          </w:p>
        </w:tc>
        <w:tc>
          <w:tcPr>
            <w:tcW w:w="4876" w:type="dxa"/>
            <w:tcBorders>
              <w:top w:val="nil"/>
              <w:left w:val="nil"/>
              <w:bottom w:val="nil"/>
              <w:right w:val="nil"/>
            </w:tcBorders>
          </w:tcPr>
          <w:p w14:paraId="081F914C" w14:textId="77777777" w:rsidR="005E0916" w:rsidRPr="00E6201F" w:rsidRDefault="005E0916" w:rsidP="005C1C16">
            <w:pPr>
              <w:pStyle w:val="Normal6a"/>
            </w:pPr>
            <w:r w:rsidRPr="00E6201F">
              <w:t>18.</w:t>
            </w:r>
            <w:r w:rsidRPr="00E6201F">
              <w:tab/>
              <w:t>souligne qu’il est nécessaire que les alliances disposent de la structure et des capacités adéquates</w:t>
            </w:r>
            <w:r w:rsidRPr="00E6201F">
              <w:rPr>
                <w:b/>
                <w:i/>
              </w:rPr>
              <w:t>, notamment par la création d'incubateurs dans les universités,</w:t>
            </w:r>
            <w:r w:rsidRPr="00E6201F">
              <w:t xml:space="preserve"> pour soutenir le transfert de </w:t>
            </w:r>
            <w:r w:rsidRPr="00E6201F">
              <w:rPr>
                <w:b/>
                <w:i/>
              </w:rPr>
              <w:t>connaissances et d'innovations technologiques vers les industries des Etats membres</w:t>
            </w:r>
            <w:r w:rsidRPr="00E6201F">
              <w:t xml:space="preserve"> et permettre </w:t>
            </w:r>
            <w:r w:rsidRPr="00E6201F">
              <w:rPr>
                <w:b/>
                <w:i/>
              </w:rPr>
              <w:t>ainsi</w:t>
            </w:r>
            <w:r w:rsidRPr="00E6201F">
              <w:t xml:space="preserve"> le développement de la recherche au niveau </w:t>
            </w:r>
            <w:r w:rsidRPr="00E6201F">
              <w:rPr>
                <w:b/>
                <w:i/>
              </w:rPr>
              <w:t>de l'Union européenne</w:t>
            </w:r>
            <w:r w:rsidRPr="00E6201F">
              <w:t>;</w:t>
            </w:r>
          </w:p>
        </w:tc>
      </w:tr>
    </w:tbl>
    <w:p w14:paraId="663B18B4"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{FR}</w:t>
      </w:r>
      <w:r w:rsidRPr="00E6201F">
        <w:t>fr</w:t>
      </w:r>
      <w:r w:rsidRPr="00E6201F">
        <w:rPr>
          <w:rStyle w:val="HideTWBExt"/>
        </w:rPr>
        <w:t>&lt;/Original&gt;</w:t>
      </w:r>
    </w:p>
    <w:p w14:paraId="042F950D" w14:textId="77777777" w:rsidR="005E0916" w:rsidRPr="00E6201F" w:rsidRDefault="005E0916" w:rsidP="005E0916">
      <w:r w:rsidRPr="00E6201F">
        <w:rPr>
          <w:rStyle w:val="HideTWBExt"/>
        </w:rPr>
        <w:t>&lt;/Amend&gt;</w:t>
      </w:r>
    </w:p>
    <w:p w14:paraId="6578C5A2"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221</w:t>
      </w:r>
      <w:r w:rsidRPr="00E6201F">
        <w:rPr>
          <w:rStyle w:val="HideTWBExt"/>
          <w:b w:val="0"/>
        </w:rPr>
        <w:t>&lt;/NumAm&gt;</w:t>
      </w:r>
    </w:p>
    <w:p w14:paraId="6542D20F"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4F816D1A" w14:textId="77777777" w:rsidR="005E0916" w:rsidRPr="00E6201F" w:rsidRDefault="005E0916" w:rsidP="005E0916">
      <w:pPr>
        <w:pStyle w:val="NormalBold"/>
      </w:pPr>
      <w:r w:rsidRPr="00E6201F">
        <w:rPr>
          <w:rStyle w:val="HideTWBExt"/>
          <w:b w:val="0"/>
        </w:rPr>
        <w:t>&lt;/RepeatBlock-By&gt;</w:t>
      </w:r>
    </w:p>
    <w:p w14:paraId="33436E9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CF753A7" w14:textId="77777777" w:rsidR="005E0916" w:rsidRPr="00E6201F" w:rsidRDefault="005E0916" w:rsidP="005E0916">
      <w:pPr>
        <w:pStyle w:val="NormalBold"/>
      </w:pPr>
      <w:r w:rsidRPr="00E6201F">
        <w:rPr>
          <w:rStyle w:val="HideTWBExt"/>
          <w:b w:val="0"/>
        </w:rPr>
        <w:t>&lt;Article&gt;</w:t>
      </w:r>
      <w:r w:rsidRPr="00E6201F">
        <w:t>Paragraphe 18</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A775972" w14:textId="77777777" w:rsidTr="005C1C16">
        <w:trPr>
          <w:trHeight w:hRule="exact" w:val="240"/>
          <w:jc w:val="center"/>
        </w:trPr>
        <w:tc>
          <w:tcPr>
            <w:tcW w:w="9752" w:type="dxa"/>
            <w:gridSpan w:val="2"/>
            <w:tcBorders>
              <w:top w:val="nil"/>
              <w:left w:val="nil"/>
              <w:bottom w:val="nil"/>
              <w:right w:val="nil"/>
            </w:tcBorders>
          </w:tcPr>
          <w:p w14:paraId="7751069B" w14:textId="77777777" w:rsidR="005E0916" w:rsidRPr="00E6201F" w:rsidRDefault="005E0916" w:rsidP="005C1C16"/>
        </w:tc>
      </w:tr>
      <w:tr w:rsidR="005E0916" w:rsidRPr="00E6201F" w14:paraId="11C6590F" w14:textId="77777777" w:rsidTr="005C1C16">
        <w:trPr>
          <w:trHeight w:val="240"/>
          <w:jc w:val="center"/>
        </w:trPr>
        <w:tc>
          <w:tcPr>
            <w:tcW w:w="4876" w:type="dxa"/>
            <w:tcBorders>
              <w:top w:val="nil"/>
              <w:left w:val="nil"/>
              <w:bottom w:val="nil"/>
              <w:right w:val="nil"/>
            </w:tcBorders>
          </w:tcPr>
          <w:p w14:paraId="4FAF7568"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1937EE86" w14:textId="77777777" w:rsidR="005E0916" w:rsidRPr="00E6201F" w:rsidRDefault="005E0916" w:rsidP="005C1C16">
            <w:pPr>
              <w:pStyle w:val="AmColumnHeading"/>
            </w:pPr>
            <w:r w:rsidRPr="00E6201F">
              <w:t>Amendement</w:t>
            </w:r>
          </w:p>
        </w:tc>
      </w:tr>
      <w:tr w:rsidR="005E0916" w:rsidRPr="00E6201F" w14:paraId="4A982B2D" w14:textId="77777777" w:rsidTr="005C1C16">
        <w:trPr>
          <w:jc w:val="center"/>
        </w:trPr>
        <w:tc>
          <w:tcPr>
            <w:tcW w:w="4876" w:type="dxa"/>
            <w:tcBorders>
              <w:top w:val="nil"/>
              <w:left w:val="nil"/>
              <w:bottom w:val="nil"/>
              <w:right w:val="nil"/>
            </w:tcBorders>
          </w:tcPr>
          <w:p w14:paraId="015347C7" w14:textId="77777777" w:rsidR="005E0916" w:rsidRPr="00E6201F" w:rsidRDefault="005E0916" w:rsidP="005C1C16">
            <w:pPr>
              <w:pStyle w:val="Normal6a"/>
            </w:pPr>
            <w:r w:rsidRPr="00E6201F">
              <w:t>18.</w:t>
            </w:r>
            <w:r w:rsidRPr="00E6201F">
              <w:tab/>
              <w:t>souligne qu’il est nécessaire que les alliances disposent de la structure et des capacités adéquates pour soutenir le transfert de technologies et permettre le développement de la recherche au niveau européen;</w:t>
            </w:r>
          </w:p>
        </w:tc>
        <w:tc>
          <w:tcPr>
            <w:tcW w:w="4876" w:type="dxa"/>
            <w:tcBorders>
              <w:top w:val="nil"/>
              <w:left w:val="nil"/>
              <w:bottom w:val="nil"/>
              <w:right w:val="nil"/>
            </w:tcBorders>
          </w:tcPr>
          <w:p w14:paraId="72F56106" w14:textId="77777777" w:rsidR="005E0916" w:rsidRPr="00E6201F" w:rsidRDefault="005E0916" w:rsidP="005C1C16">
            <w:pPr>
              <w:pStyle w:val="Normal6a"/>
            </w:pPr>
            <w:r w:rsidRPr="00E6201F">
              <w:t>18.</w:t>
            </w:r>
            <w:r w:rsidRPr="00E6201F">
              <w:tab/>
              <w:t>souligne qu’il est nécessaire que les alliances disposent de la structure et des capacités adéquates pour soutenir le transfert de technologies</w:t>
            </w:r>
            <w:r w:rsidRPr="00E6201F">
              <w:rPr>
                <w:b/>
                <w:i/>
              </w:rPr>
              <w:t xml:space="preserve">, pour intégrer l’innovation </w:t>
            </w:r>
            <w:r w:rsidRPr="00E6201F">
              <w:t>et permettre le développement de la recherche au niveau européen;</w:t>
            </w:r>
          </w:p>
        </w:tc>
      </w:tr>
    </w:tbl>
    <w:p w14:paraId="4ABD3670"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7DE3F67" w14:textId="77777777" w:rsidR="005E0916" w:rsidRPr="00E6201F" w:rsidRDefault="005E0916" w:rsidP="005E0916">
      <w:r w:rsidRPr="00E6201F">
        <w:rPr>
          <w:rStyle w:val="HideTWBExt"/>
        </w:rPr>
        <w:t>&lt;/Amend&gt;</w:t>
      </w:r>
    </w:p>
    <w:p w14:paraId="7AF59BF8"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222</w:t>
      </w:r>
      <w:r w:rsidRPr="00E6201F">
        <w:rPr>
          <w:rStyle w:val="HideTWBExt"/>
          <w:b w:val="0"/>
        </w:rPr>
        <w:t>&lt;/NumAm&gt;</w:t>
      </w:r>
    </w:p>
    <w:p w14:paraId="3B6D8164"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73099C63" w14:textId="77777777" w:rsidR="005E0916" w:rsidRPr="00E6201F" w:rsidRDefault="005E0916" w:rsidP="005E0916">
      <w:pPr>
        <w:pStyle w:val="NormalBold"/>
      </w:pPr>
      <w:r w:rsidRPr="00E6201F">
        <w:rPr>
          <w:rStyle w:val="HideTWBExt"/>
          <w:b w:val="0"/>
        </w:rPr>
        <w:t>&lt;/RepeatBlock-By&gt;</w:t>
      </w:r>
    </w:p>
    <w:p w14:paraId="52C1719B"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2303A06" w14:textId="77777777" w:rsidR="005E0916" w:rsidRPr="00E6201F" w:rsidRDefault="005E0916" w:rsidP="005E0916">
      <w:pPr>
        <w:pStyle w:val="NormalBold"/>
      </w:pPr>
      <w:r w:rsidRPr="00E6201F">
        <w:rPr>
          <w:rStyle w:val="HideTWBExt"/>
          <w:b w:val="0"/>
        </w:rPr>
        <w:t>&lt;Article&gt;</w:t>
      </w:r>
      <w:r w:rsidRPr="00E6201F">
        <w:t>Paragraphe 18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72C2F568" w14:textId="77777777" w:rsidTr="005C1C16">
        <w:trPr>
          <w:trHeight w:hRule="exact" w:val="240"/>
          <w:jc w:val="center"/>
        </w:trPr>
        <w:tc>
          <w:tcPr>
            <w:tcW w:w="9752" w:type="dxa"/>
            <w:gridSpan w:val="2"/>
            <w:tcBorders>
              <w:top w:val="nil"/>
              <w:left w:val="nil"/>
              <w:bottom w:val="nil"/>
              <w:right w:val="nil"/>
            </w:tcBorders>
          </w:tcPr>
          <w:p w14:paraId="6F2ED58A" w14:textId="77777777" w:rsidR="005E0916" w:rsidRPr="00E6201F" w:rsidRDefault="005E0916" w:rsidP="005C1C16"/>
        </w:tc>
      </w:tr>
      <w:tr w:rsidR="005E0916" w:rsidRPr="00E6201F" w14:paraId="1CFE9BE3" w14:textId="77777777" w:rsidTr="005C1C16">
        <w:trPr>
          <w:trHeight w:val="240"/>
          <w:jc w:val="center"/>
        </w:trPr>
        <w:tc>
          <w:tcPr>
            <w:tcW w:w="4876" w:type="dxa"/>
            <w:tcBorders>
              <w:top w:val="nil"/>
              <w:left w:val="nil"/>
              <w:bottom w:val="nil"/>
              <w:right w:val="nil"/>
            </w:tcBorders>
          </w:tcPr>
          <w:p w14:paraId="3C4D94BC"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74FD72D" w14:textId="77777777" w:rsidR="005E0916" w:rsidRPr="00E6201F" w:rsidRDefault="005E0916" w:rsidP="005C1C16">
            <w:pPr>
              <w:pStyle w:val="AmColumnHeading"/>
            </w:pPr>
            <w:r w:rsidRPr="00E6201F">
              <w:t>Amendement</w:t>
            </w:r>
          </w:p>
        </w:tc>
      </w:tr>
      <w:tr w:rsidR="005E0916" w:rsidRPr="00E6201F" w14:paraId="51FECCA0" w14:textId="77777777" w:rsidTr="005C1C16">
        <w:trPr>
          <w:jc w:val="center"/>
        </w:trPr>
        <w:tc>
          <w:tcPr>
            <w:tcW w:w="4876" w:type="dxa"/>
            <w:tcBorders>
              <w:top w:val="nil"/>
              <w:left w:val="nil"/>
              <w:bottom w:val="nil"/>
              <w:right w:val="nil"/>
            </w:tcBorders>
          </w:tcPr>
          <w:p w14:paraId="6EAF1254" w14:textId="77777777" w:rsidR="005E0916" w:rsidRPr="00E6201F" w:rsidRDefault="005E0916" w:rsidP="005C1C16">
            <w:pPr>
              <w:pStyle w:val="Normal6a"/>
            </w:pPr>
          </w:p>
        </w:tc>
        <w:tc>
          <w:tcPr>
            <w:tcW w:w="4876" w:type="dxa"/>
            <w:tcBorders>
              <w:top w:val="nil"/>
              <w:left w:val="nil"/>
              <w:bottom w:val="nil"/>
              <w:right w:val="nil"/>
            </w:tcBorders>
          </w:tcPr>
          <w:p w14:paraId="4D5F0991" w14:textId="77777777" w:rsidR="005E0916" w:rsidRPr="00E6201F" w:rsidRDefault="005E0916" w:rsidP="005C1C16">
            <w:pPr>
              <w:pStyle w:val="Normal6a"/>
            </w:pPr>
            <w:r w:rsidRPr="00E6201F">
              <w:rPr>
                <w:b/>
                <w:i/>
              </w:rPr>
              <w:t>18 bis.</w:t>
            </w:r>
            <w:r w:rsidRPr="00E6201F">
              <w:tab/>
            </w:r>
            <w:r w:rsidRPr="00E6201F">
              <w:rPr>
                <w:b/>
                <w:i/>
              </w:rPr>
              <w:t>souligne qu’afin de favoriser un engagement plus fort, les alliances et les établissements d’enseignement supérieur devraient mettre en œuvre des stratégies de communication efficaces et accessibles pour sensibiliser les étudiants à cette initiative en tant que projet phare de l’Union dans le domaine de l’enseignement supérieur;</w:t>
            </w:r>
          </w:p>
        </w:tc>
      </w:tr>
    </w:tbl>
    <w:p w14:paraId="36FD04DF"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3B0A453" w14:textId="77777777" w:rsidR="005E0916" w:rsidRPr="00E6201F" w:rsidRDefault="005E0916" w:rsidP="005E0916">
      <w:r w:rsidRPr="00E6201F">
        <w:rPr>
          <w:rStyle w:val="HideTWBExt"/>
        </w:rPr>
        <w:t>&lt;/Amend&gt;</w:t>
      </w:r>
    </w:p>
    <w:p w14:paraId="1C961FCC"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223</w:t>
      </w:r>
      <w:r w:rsidRPr="00E6201F">
        <w:rPr>
          <w:rStyle w:val="HideTWBExt"/>
          <w:b w:val="0"/>
        </w:rPr>
        <w:t>&lt;/NumAm&gt;</w:t>
      </w:r>
    </w:p>
    <w:p w14:paraId="464E933A"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4F72E1CD" w14:textId="77777777" w:rsidR="005E0916" w:rsidRPr="00E6201F" w:rsidRDefault="005E0916" w:rsidP="005E0916">
      <w:pPr>
        <w:pStyle w:val="NormalBold"/>
      </w:pPr>
      <w:r w:rsidRPr="00E6201F">
        <w:rPr>
          <w:rStyle w:val="HideTWBExt"/>
          <w:b w:val="0"/>
        </w:rPr>
        <w:t>&lt;/RepeatBlock-By&gt;</w:t>
      </w:r>
    </w:p>
    <w:p w14:paraId="054D4520"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00619354" w14:textId="77777777" w:rsidR="005E0916" w:rsidRPr="00E6201F" w:rsidRDefault="005E0916" w:rsidP="005E0916">
      <w:pPr>
        <w:pStyle w:val="NormalBold"/>
      </w:pPr>
      <w:r w:rsidRPr="00E6201F">
        <w:rPr>
          <w:rStyle w:val="HideTWBExt"/>
          <w:b w:val="0"/>
        </w:rPr>
        <w:t>&lt;Article&gt;</w:t>
      </w:r>
      <w:r w:rsidRPr="00E6201F">
        <w:t>Paragraphe 18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350BAC97" w14:textId="77777777" w:rsidTr="005C1C16">
        <w:trPr>
          <w:trHeight w:hRule="exact" w:val="240"/>
          <w:jc w:val="center"/>
        </w:trPr>
        <w:tc>
          <w:tcPr>
            <w:tcW w:w="9752" w:type="dxa"/>
            <w:gridSpan w:val="2"/>
            <w:tcBorders>
              <w:top w:val="nil"/>
              <w:left w:val="nil"/>
              <w:bottom w:val="nil"/>
              <w:right w:val="nil"/>
            </w:tcBorders>
          </w:tcPr>
          <w:p w14:paraId="3A5DA18F" w14:textId="77777777" w:rsidR="005E0916" w:rsidRPr="00E6201F" w:rsidRDefault="005E0916" w:rsidP="005C1C16"/>
        </w:tc>
      </w:tr>
      <w:tr w:rsidR="005E0916" w:rsidRPr="00E6201F" w14:paraId="472A1D0F" w14:textId="77777777" w:rsidTr="005C1C16">
        <w:trPr>
          <w:trHeight w:val="240"/>
          <w:jc w:val="center"/>
        </w:trPr>
        <w:tc>
          <w:tcPr>
            <w:tcW w:w="4876" w:type="dxa"/>
            <w:tcBorders>
              <w:top w:val="nil"/>
              <w:left w:val="nil"/>
              <w:bottom w:val="nil"/>
              <w:right w:val="nil"/>
            </w:tcBorders>
          </w:tcPr>
          <w:p w14:paraId="1BE8E337"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50617DF6" w14:textId="77777777" w:rsidR="005E0916" w:rsidRPr="00E6201F" w:rsidRDefault="005E0916" w:rsidP="005C1C16">
            <w:pPr>
              <w:pStyle w:val="AmColumnHeading"/>
            </w:pPr>
            <w:r w:rsidRPr="00E6201F">
              <w:t>Amendement</w:t>
            </w:r>
          </w:p>
        </w:tc>
      </w:tr>
      <w:tr w:rsidR="005E0916" w:rsidRPr="00E6201F" w14:paraId="20531C1F" w14:textId="77777777" w:rsidTr="005C1C16">
        <w:trPr>
          <w:jc w:val="center"/>
        </w:trPr>
        <w:tc>
          <w:tcPr>
            <w:tcW w:w="4876" w:type="dxa"/>
            <w:tcBorders>
              <w:top w:val="nil"/>
              <w:left w:val="nil"/>
              <w:bottom w:val="nil"/>
              <w:right w:val="nil"/>
            </w:tcBorders>
          </w:tcPr>
          <w:p w14:paraId="35A9A85C" w14:textId="77777777" w:rsidR="005E0916" w:rsidRPr="00E6201F" w:rsidRDefault="005E0916" w:rsidP="005C1C16">
            <w:pPr>
              <w:pStyle w:val="Normal6a"/>
            </w:pPr>
          </w:p>
        </w:tc>
        <w:tc>
          <w:tcPr>
            <w:tcW w:w="4876" w:type="dxa"/>
            <w:tcBorders>
              <w:top w:val="nil"/>
              <w:left w:val="nil"/>
              <w:bottom w:val="nil"/>
              <w:right w:val="nil"/>
            </w:tcBorders>
          </w:tcPr>
          <w:p w14:paraId="48AC9814" w14:textId="77777777" w:rsidR="005E0916" w:rsidRPr="00E6201F" w:rsidRDefault="005E0916" w:rsidP="005C1C16">
            <w:pPr>
              <w:pStyle w:val="Normal6a"/>
            </w:pPr>
            <w:r w:rsidRPr="00E6201F">
              <w:rPr>
                <w:b/>
                <w:i/>
              </w:rPr>
              <w:t>18 bis.</w:t>
            </w:r>
            <w:r w:rsidRPr="00E6201F">
              <w:tab/>
            </w:r>
            <w:r w:rsidRPr="00E6201F">
              <w:rPr>
                <w:b/>
                <w:i/>
              </w:rPr>
              <w:t>souligne la nécessité d’une campagne de sensibilisation de tous les étudiants aux alliances «universités européennes», étant donné que le projet est actuellement très peu connu du corps étudiant;</w:t>
            </w:r>
          </w:p>
        </w:tc>
      </w:tr>
    </w:tbl>
    <w:p w14:paraId="2F6A977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2741B801" w14:textId="77777777" w:rsidR="005E0916" w:rsidRPr="00E6201F" w:rsidRDefault="005E0916" w:rsidP="005E0916">
      <w:r w:rsidRPr="00E6201F">
        <w:rPr>
          <w:rStyle w:val="HideTWBExt"/>
        </w:rPr>
        <w:t>&lt;/Amend&gt;</w:t>
      </w:r>
    </w:p>
    <w:p w14:paraId="68E0B609"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224</w:t>
      </w:r>
      <w:r w:rsidRPr="00E6201F">
        <w:rPr>
          <w:rStyle w:val="HideTWBExt"/>
          <w:b w:val="0"/>
        </w:rPr>
        <w:t>&lt;/NumAm&gt;</w:t>
      </w:r>
    </w:p>
    <w:p w14:paraId="0FB4741A" w14:textId="77777777" w:rsidR="005E0916" w:rsidRPr="00E6201F" w:rsidRDefault="005E0916" w:rsidP="005E0916">
      <w:pPr>
        <w:pStyle w:val="NormalBold"/>
      </w:pPr>
      <w:r w:rsidRPr="00E6201F">
        <w:rPr>
          <w:rStyle w:val="HideTWBExt"/>
          <w:b w:val="0"/>
        </w:rPr>
        <w:t>&lt;RepeatBlock-By&gt;&lt;Members&gt;</w:t>
      </w:r>
      <w:r w:rsidRPr="00E6201F">
        <w:t>Marco Squarta</w:t>
      </w:r>
      <w:r w:rsidRPr="00E6201F">
        <w:rPr>
          <w:rStyle w:val="HideTWBExt"/>
          <w:b w:val="0"/>
        </w:rPr>
        <w:t>&lt;/Members&gt;</w:t>
      </w:r>
    </w:p>
    <w:p w14:paraId="18D6D474" w14:textId="77777777" w:rsidR="005E0916" w:rsidRPr="00E6201F" w:rsidRDefault="005E0916" w:rsidP="005E0916">
      <w:pPr>
        <w:pStyle w:val="NormalBold"/>
      </w:pPr>
      <w:r w:rsidRPr="00E6201F">
        <w:rPr>
          <w:rStyle w:val="HideTWBExt"/>
          <w:b w:val="0"/>
        </w:rPr>
        <w:t>&lt;/RepeatBlock-By&gt;</w:t>
      </w:r>
    </w:p>
    <w:p w14:paraId="04A112CD"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325AFFD7" w14:textId="77777777" w:rsidR="005E0916" w:rsidRPr="00E6201F" w:rsidRDefault="005E0916" w:rsidP="005E0916">
      <w:pPr>
        <w:pStyle w:val="NormalBold"/>
      </w:pPr>
      <w:r w:rsidRPr="00E6201F">
        <w:rPr>
          <w:rStyle w:val="HideTWBExt"/>
          <w:b w:val="0"/>
        </w:rPr>
        <w:t>&lt;Article&gt;</w:t>
      </w:r>
      <w:r w:rsidRPr="00E6201F">
        <w:t>Paragraphe 18 bis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26FA93D" w14:textId="77777777" w:rsidTr="005C1C16">
        <w:trPr>
          <w:trHeight w:hRule="exact" w:val="240"/>
          <w:jc w:val="center"/>
        </w:trPr>
        <w:tc>
          <w:tcPr>
            <w:tcW w:w="9752" w:type="dxa"/>
            <w:gridSpan w:val="2"/>
            <w:tcBorders>
              <w:top w:val="nil"/>
              <w:left w:val="nil"/>
              <w:bottom w:val="nil"/>
              <w:right w:val="nil"/>
            </w:tcBorders>
          </w:tcPr>
          <w:p w14:paraId="6815ABE0" w14:textId="77777777" w:rsidR="005E0916" w:rsidRPr="00E6201F" w:rsidRDefault="005E0916" w:rsidP="005C1C16"/>
        </w:tc>
      </w:tr>
      <w:tr w:rsidR="005E0916" w:rsidRPr="00E6201F" w14:paraId="7B149A9E" w14:textId="77777777" w:rsidTr="005C1C16">
        <w:trPr>
          <w:trHeight w:val="240"/>
          <w:jc w:val="center"/>
        </w:trPr>
        <w:tc>
          <w:tcPr>
            <w:tcW w:w="4876" w:type="dxa"/>
            <w:tcBorders>
              <w:top w:val="nil"/>
              <w:left w:val="nil"/>
              <w:bottom w:val="nil"/>
              <w:right w:val="nil"/>
            </w:tcBorders>
          </w:tcPr>
          <w:p w14:paraId="30BC3C1D"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405AEBCB" w14:textId="77777777" w:rsidR="005E0916" w:rsidRPr="00E6201F" w:rsidRDefault="005E0916" w:rsidP="005C1C16">
            <w:pPr>
              <w:pStyle w:val="AmColumnHeading"/>
            </w:pPr>
            <w:r w:rsidRPr="00E6201F">
              <w:t>Amendement</w:t>
            </w:r>
          </w:p>
        </w:tc>
      </w:tr>
      <w:tr w:rsidR="005E0916" w:rsidRPr="00E6201F" w14:paraId="5728D76E" w14:textId="77777777" w:rsidTr="005C1C16">
        <w:trPr>
          <w:jc w:val="center"/>
        </w:trPr>
        <w:tc>
          <w:tcPr>
            <w:tcW w:w="4876" w:type="dxa"/>
            <w:tcBorders>
              <w:top w:val="nil"/>
              <w:left w:val="nil"/>
              <w:bottom w:val="nil"/>
              <w:right w:val="nil"/>
            </w:tcBorders>
          </w:tcPr>
          <w:p w14:paraId="607C915D" w14:textId="77777777" w:rsidR="005E0916" w:rsidRPr="00E6201F" w:rsidRDefault="005E0916" w:rsidP="005C1C16">
            <w:pPr>
              <w:pStyle w:val="Normal6a"/>
            </w:pPr>
          </w:p>
        </w:tc>
        <w:tc>
          <w:tcPr>
            <w:tcW w:w="4876" w:type="dxa"/>
            <w:tcBorders>
              <w:top w:val="nil"/>
              <w:left w:val="nil"/>
              <w:bottom w:val="nil"/>
              <w:right w:val="nil"/>
            </w:tcBorders>
          </w:tcPr>
          <w:p w14:paraId="25E18144" w14:textId="77777777" w:rsidR="005E0916" w:rsidRPr="00E6201F" w:rsidRDefault="005E0916" w:rsidP="005C1C16">
            <w:pPr>
              <w:pStyle w:val="Normal6a"/>
            </w:pPr>
            <w:r w:rsidRPr="00E6201F">
              <w:rPr>
                <w:b/>
                <w:i/>
              </w:rPr>
              <w:t>18 bis.</w:t>
            </w:r>
            <w:r w:rsidRPr="00E6201F">
              <w:tab/>
            </w:r>
            <w:r w:rsidRPr="00E6201F">
              <w:rPr>
                <w:b/>
                <w:i/>
              </w:rPr>
              <w:t>souligne la nécessité d’une infrastructure numérique commune et d’outils interopérables qui facilitent la coopération, les campus virtuels et l’organisation de cours communs entre les alliances;</w:t>
            </w:r>
          </w:p>
        </w:tc>
      </w:tr>
    </w:tbl>
    <w:p w14:paraId="54DD8CF9"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2760984" w14:textId="77777777" w:rsidR="005E0916" w:rsidRPr="00E6201F" w:rsidRDefault="005E0916" w:rsidP="005E0916">
      <w:r w:rsidRPr="00E6201F">
        <w:rPr>
          <w:rStyle w:val="HideTWBExt"/>
        </w:rPr>
        <w:t>&lt;/Amend&gt;</w:t>
      </w:r>
    </w:p>
    <w:p w14:paraId="243FC8D0"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225</w:t>
      </w:r>
      <w:r w:rsidRPr="00E6201F">
        <w:rPr>
          <w:rStyle w:val="HideTWBExt"/>
          <w:b w:val="0"/>
        </w:rPr>
        <w:t>&lt;/NumAm&gt;</w:t>
      </w:r>
    </w:p>
    <w:p w14:paraId="3E07A828" w14:textId="77777777" w:rsidR="005E0916" w:rsidRPr="00E6201F" w:rsidRDefault="005E0916" w:rsidP="005E0916">
      <w:pPr>
        <w:pStyle w:val="NormalBold"/>
      </w:pPr>
      <w:r w:rsidRPr="00E6201F">
        <w:rPr>
          <w:rStyle w:val="HideTWBExt"/>
          <w:b w:val="0"/>
        </w:rPr>
        <w:t>&lt;RepeatBlock-By&gt;&lt;Members&gt;</w:t>
      </w:r>
      <w:r w:rsidRPr="00E6201F">
        <w:t>Laurence Farreng, Hristo Petrov, Nela Riehl</w:t>
      </w:r>
      <w:r w:rsidRPr="00E6201F">
        <w:rPr>
          <w:rStyle w:val="HideTWBExt"/>
          <w:b w:val="0"/>
        </w:rPr>
        <w:t>&lt;/Members&gt;</w:t>
      </w:r>
    </w:p>
    <w:p w14:paraId="46CAE324" w14:textId="77777777" w:rsidR="005E0916" w:rsidRPr="00E6201F" w:rsidRDefault="005E0916" w:rsidP="005E0916">
      <w:pPr>
        <w:pStyle w:val="NormalBold"/>
      </w:pPr>
      <w:r w:rsidRPr="00E6201F">
        <w:rPr>
          <w:rStyle w:val="HideTWBExt"/>
          <w:b w:val="0"/>
        </w:rPr>
        <w:t>&lt;/RepeatBlock-By&gt;</w:t>
      </w:r>
    </w:p>
    <w:p w14:paraId="7078C965"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64D3286B" w14:textId="77777777" w:rsidR="005E0916" w:rsidRPr="00E6201F" w:rsidRDefault="005E0916" w:rsidP="005E0916">
      <w:pPr>
        <w:pStyle w:val="NormalBold"/>
      </w:pPr>
      <w:r w:rsidRPr="00E6201F">
        <w:rPr>
          <w:rStyle w:val="HideTWBExt"/>
          <w:b w:val="0"/>
        </w:rPr>
        <w:t>&lt;Article&gt;</w:t>
      </w:r>
      <w:r w:rsidRPr="00E6201F">
        <w:t>Paragraphe 18 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24E095A7" w14:textId="77777777" w:rsidTr="005C1C16">
        <w:trPr>
          <w:trHeight w:hRule="exact" w:val="240"/>
          <w:jc w:val="center"/>
        </w:trPr>
        <w:tc>
          <w:tcPr>
            <w:tcW w:w="9752" w:type="dxa"/>
            <w:gridSpan w:val="2"/>
            <w:tcBorders>
              <w:top w:val="nil"/>
              <w:left w:val="nil"/>
              <w:bottom w:val="nil"/>
              <w:right w:val="nil"/>
            </w:tcBorders>
          </w:tcPr>
          <w:p w14:paraId="13C26D1C" w14:textId="77777777" w:rsidR="005E0916" w:rsidRPr="00E6201F" w:rsidRDefault="005E0916" w:rsidP="005C1C16"/>
        </w:tc>
      </w:tr>
      <w:tr w:rsidR="005E0916" w:rsidRPr="00E6201F" w14:paraId="10D79318" w14:textId="77777777" w:rsidTr="005C1C16">
        <w:trPr>
          <w:trHeight w:val="240"/>
          <w:jc w:val="center"/>
        </w:trPr>
        <w:tc>
          <w:tcPr>
            <w:tcW w:w="4876" w:type="dxa"/>
            <w:tcBorders>
              <w:top w:val="nil"/>
              <w:left w:val="nil"/>
              <w:bottom w:val="nil"/>
              <w:right w:val="nil"/>
            </w:tcBorders>
          </w:tcPr>
          <w:p w14:paraId="56D9F04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01E387A6" w14:textId="77777777" w:rsidR="005E0916" w:rsidRPr="00E6201F" w:rsidRDefault="005E0916" w:rsidP="005C1C16">
            <w:pPr>
              <w:pStyle w:val="AmColumnHeading"/>
            </w:pPr>
            <w:r w:rsidRPr="00E6201F">
              <w:t>Amendement</w:t>
            </w:r>
          </w:p>
        </w:tc>
      </w:tr>
      <w:tr w:rsidR="005E0916" w:rsidRPr="00E6201F" w14:paraId="5E392E2C" w14:textId="77777777" w:rsidTr="005C1C16">
        <w:trPr>
          <w:jc w:val="center"/>
        </w:trPr>
        <w:tc>
          <w:tcPr>
            <w:tcW w:w="4876" w:type="dxa"/>
            <w:tcBorders>
              <w:top w:val="nil"/>
              <w:left w:val="nil"/>
              <w:bottom w:val="nil"/>
              <w:right w:val="nil"/>
            </w:tcBorders>
          </w:tcPr>
          <w:p w14:paraId="3932C482" w14:textId="77777777" w:rsidR="005E0916" w:rsidRPr="00E6201F" w:rsidRDefault="005E0916" w:rsidP="005C1C16">
            <w:pPr>
              <w:pStyle w:val="Normal6a"/>
            </w:pPr>
          </w:p>
        </w:tc>
        <w:tc>
          <w:tcPr>
            <w:tcW w:w="4876" w:type="dxa"/>
            <w:tcBorders>
              <w:top w:val="nil"/>
              <w:left w:val="nil"/>
              <w:bottom w:val="nil"/>
              <w:right w:val="nil"/>
            </w:tcBorders>
          </w:tcPr>
          <w:p w14:paraId="6BA96FF6" w14:textId="77777777" w:rsidR="005E0916" w:rsidRPr="00E6201F" w:rsidRDefault="005E0916" w:rsidP="005C1C16">
            <w:pPr>
              <w:pStyle w:val="Normal6a"/>
            </w:pPr>
            <w:r w:rsidRPr="00E6201F">
              <w:rPr>
                <w:b/>
                <w:i/>
              </w:rPr>
              <w:t>18 ter.</w:t>
            </w:r>
            <w:r w:rsidRPr="00E6201F">
              <w:tab/>
            </w:r>
            <w:r w:rsidRPr="00E6201F">
              <w:rPr>
                <w:b/>
                <w:i/>
              </w:rPr>
              <w:t>reconnaît le rôle important d’autres réseaux dans le secteur de l’enseignement supérieur, qui rassemblent un éventail plus large d’universités européennes, indépendamment de leur participation à l’alliance; souligne la complémentarité de ces réseaux avec les alliances et leur possibilité d’apporter des changements législatifs au niveau national;</w:t>
            </w:r>
          </w:p>
        </w:tc>
      </w:tr>
    </w:tbl>
    <w:p w14:paraId="52AD26EC"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57BB1CE0" w14:textId="77777777" w:rsidR="005E0916" w:rsidRPr="00E6201F" w:rsidRDefault="005E0916" w:rsidP="005E0916">
      <w:r w:rsidRPr="00E6201F">
        <w:rPr>
          <w:rStyle w:val="HideTWBExt"/>
        </w:rPr>
        <w:t>&lt;/Amend&gt;</w:t>
      </w:r>
    </w:p>
    <w:p w14:paraId="03AE7E4E" w14:textId="77777777" w:rsidR="005E0916" w:rsidRPr="00E6201F" w:rsidRDefault="005E0916" w:rsidP="005E0916">
      <w:pPr>
        <w:pStyle w:val="AmNumberTabs"/>
      </w:pPr>
      <w:r w:rsidRPr="00E6201F">
        <w:rPr>
          <w:rStyle w:val="HideTWBExt"/>
          <w:b w:val="0"/>
        </w:rPr>
        <w:t>&lt;Amend&gt;</w:t>
      </w:r>
      <w:r w:rsidRPr="00E6201F">
        <w:t>Amendement</w:t>
      </w:r>
      <w:r w:rsidRPr="00E6201F">
        <w:tab/>
      </w:r>
      <w:r w:rsidRPr="00E6201F">
        <w:tab/>
      </w:r>
      <w:r w:rsidRPr="00E6201F">
        <w:rPr>
          <w:rStyle w:val="HideTWBExt"/>
          <w:b w:val="0"/>
        </w:rPr>
        <w:t>&lt;NumAm&gt;</w:t>
      </w:r>
      <w:r w:rsidRPr="00E6201F">
        <w:t>226</w:t>
      </w:r>
      <w:r w:rsidRPr="00E6201F">
        <w:rPr>
          <w:rStyle w:val="HideTWBExt"/>
          <w:b w:val="0"/>
        </w:rPr>
        <w:t>&lt;/NumAm&gt;</w:t>
      </w:r>
    </w:p>
    <w:p w14:paraId="58302AC9" w14:textId="77777777" w:rsidR="005E0916" w:rsidRPr="00E6201F" w:rsidRDefault="005E0916" w:rsidP="005E0916">
      <w:pPr>
        <w:pStyle w:val="NormalBold"/>
      </w:pPr>
      <w:r w:rsidRPr="00E6201F">
        <w:rPr>
          <w:rStyle w:val="HideTWBExt"/>
          <w:b w:val="0"/>
        </w:rPr>
        <w:t>&lt;RepeatBlock-By&gt;&lt;Members&gt;</w:t>
      </w:r>
      <w:r w:rsidRPr="00E6201F">
        <w:t>Marcos Ros Sempere, Hannes Heide, Gabriela Firea, Sabrina Repp</w:t>
      </w:r>
      <w:r w:rsidRPr="00E6201F">
        <w:rPr>
          <w:rStyle w:val="HideTWBExt"/>
          <w:b w:val="0"/>
        </w:rPr>
        <w:t>&lt;/Members&gt;</w:t>
      </w:r>
    </w:p>
    <w:p w14:paraId="4AE6408E" w14:textId="77777777" w:rsidR="005E0916" w:rsidRPr="00E6201F" w:rsidRDefault="005E0916" w:rsidP="005E0916">
      <w:pPr>
        <w:pStyle w:val="NormalBold"/>
      </w:pPr>
      <w:r w:rsidRPr="00E6201F">
        <w:rPr>
          <w:rStyle w:val="HideTWBExt"/>
          <w:b w:val="0"/>
        </w:rPr>
        <w:t>&lt;/RepeatBlock-By&gt;</w:t>
      </w:r>
    </w:p>
    <w:p w14:paraId="7E4751C3" w14:textId="77777777" w:rsidR="005E0916" w:rsidRPr="00E6201F" w:rsidRDefault="005E0916" w:rsidP="005E0916">
      <w:pPr>
        <w:pStyle w:val="NormalBold"/>
      </w:pPr>
      <w:r w:rsidRPr="00E6201F">
        <w:rPr>
          <w:rStyle w:val="HideTWBExt"/>
          <w:b w:val="0"/>
        </w:rPr>
        <w:t>&lt;DocAmend&gt;</w:t>
      </w:r>
      <w:r w:rsidRPr="00E6201F">
        <w:t>Proposition de résolution</w:t>
      </w:r>
      <w:r w:rsidRPr="00E6201F">
        <w:rPr>
          <w:rStyle w:val="HideTWBExt"/>
          <w:b w:val="0"/>
        </w:rPr>
        <w:t>&lt;/DocAmend&gt;</w:t>
      </w:r>
    </w:p>
    <w:p w14:paraId="11189F4D" w14:textId="77777777" w:rsidR="005E0916" w:rsidRPr="00E6201F" w:rsidRDefault="005E0916" w:rsidP="005E0916">
      <w:pPr>
        <w:pStyle w:val="NormalBold"/>
      </w:pPr>
      <w:r w:rsidRPr="00E6201F">
        <w:rPr>
          <w:rStyle w:val="HideTWBExt"/>
          <w:b w:val="0"/>
        </w:rPr>
        <w:t>&lt;Article&gt;</w:t>
      </w:r>
      <w:r w:rsidRPr="00E6201F">
        <w:t>Paragraphe 18 quater (nouveau)</w:t>
      </w:r>
      <w:r w:rsidRPr="00E6201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0916" w:rsidRPr="00E6201F" w14:paraId="493BB039" w14:textId="77777777" w:rsidTr="005C1C16">
        <w:trPr>
          <w:trHeight w:hRule="exact" w:val="240"/>
          <w:jc w:val="center"/>
        </w:trPr>
        <w:tc>
          <w:tcPr>
            <w:tcW w:w="9752" w:type="dxa"/>
            <w:gridSpan w:val="2"/>
            <w:tcBorders>
              <w:top w:val="nil"/>
              <w:left w:val="nil"/>
              <w:bottom w:val="nil"/>
              <w:right w:val="nil"/>
            </w:tcBorders>
          </w:tcPr>
          <w:p w14:paraId="78A41161" w14:textId="77777777" w:rsidR="005E0916" w:rsidRPr="00E6201F" w:rsidRDefault="005E0916" w:rsidP="005C1C16"/>
        </w:tc>
      </w:tr>
      <w:tr w:rsidR="005E0916" w:rsidRPr="00E6201F" w14:paraId="044512FB" w14:textId="77777777" w:rsidTr="005C1C16">
        <w:trPr>
          <w:trHeight w:val="240"/>
          <w:jc w:val="center"/>
        </w:trPr>
        <w:tc>
          <w:tcPr>
            <w:tcW w:w="4876" w:type="dxa"/>
            <w:tcBorders>
              <w:top w:val="nil"/>
              <w:left w:val="nil"/>
              <w:bottom w:val="nil"/>
              <w:right w:val="nil"/>
            </w:tcBorders>
          </w:tcPr>
          <w:p w14:paraId="11E44976" w14:textId="77777777" w:rsidR="005E0916" w:rsidRPr="00E6201F" w:rsidRDefault="005E0916" w:rsidP="005C1C16">
            <w:pPr>
              <w:pStyle w:val="AmColumnHeading"/>
            </w:pPr>
            <w:r w:rsidRPr="00E6201F">
              <w:t>Proposition de résolution</w:t>
            </w:r>
          </w:p>
        </w:tc>
        <w:tc>
          <w:tcPr>
            <w:tcW w:w="4876" w:type="dxa"/>
            <w:tcBorders>
              <w:top w:val="nil"/>
              <w:left w:val="nil"/>
              <w:bottom w:val="nil"/>
              <w:right w:val="nil"/>
            </w:tcBorders>
          </w:tcPr>
          <w:p w14:paraId="7DE2E3AB" w14:textId="77777777" w:rsidR="005E0916" w:rsidRPr="00E6201F" w:rsidRDefault="005E0916" w:rsidP="005C1C16">
            <w:pPr>
              <w:pStyle w:val="AmColumnHeading"/>
            </w:pPr>
            <w:r w:rsidRPr="00E6201F">
              <w:t>Amendement</w:t>
            </w:r>
          </w:p>
        </w:tc>
      </w:tr>
      <w:tr w:rsidR="005E0916" w:rsidRPr="00E6201F" w14:paraId="3224C65A" w14:textId="77777777" w:rsidTr="005C1C16">
        <w:trPr>
          <w:jc w:val="center"/>
        </w:trPr>
        <w:tc>
          <w:tcPr>
            <w:tcW w:w="4876" w:type="dxa"/>
            <w:tcBorders>
              <w:top w:val="nil"/>
              <w:left w:val="nil"/>
              <w:bottom w:val="nil"/>
              <w:right w:val="nil"/>
            </w:tcBorders>
          </w:tcPr>
          <w:p w14:paraId="68F5E466" w14:textId="77777777" w:rsidR="005E0916" w:rsidRPr="00E6201F" w:rsidRDefault="005E0916" w:rsidP="005C1C16">
            <w:pPr>
              <w:pStyle w:val="Normal6a"/>
            </w:pPr>
          </w:p>
        </w:tc>
        <w:tc>
          <w:tcPr>
            <w:tcW w:w="4876" w:type="dxa"/>
            <w:tcBorders>
              <w:top w:val="nil"/>
              <w:left w:val="nil"/>
              <w:bottom w:val="nil"/>
              <w:right w:val="nil"/>
            </w:tcBorders>
          </w:tcPr>
          <w:p w14:paraId="3C480641" w14:textId="77777777" w:rsidR="005E0916" w:rsidRPr="00E6201F" w:rsidRDefault="005E0916" w:rsidP="005C1C16">
            <w:pPr>
              <w:pStyle w:val="Normal6a"/>
            </w:pPr>
            <w:r w:rsidRPr="00E6201F">
              <w:rPr>
                <w:b/>
                <w:i/>
              </w:rPr>
              <w:t>18 quater.</w:t>
            </w:r>
            <w:r w:rsidRPr="00E6201F">
              <w:tab/>
            </w:r>
            <w:r w:rsidRPr="00E6201F">
              <w:rPr>
                <w:b/>
                <w:i/>
              </w:rPr>
              <w:t>souligne la nécessité de promouvoir des politiques inclusives qui facilitent la participation des universités des régions moins représentées, telles que les zones rurales ou périphériques, et leur permettent de bénéficier de l’égalité des chances en reconnaissant leur contribution à l’écosystème de l’enseignement supérieur européen;</w:t>
            </w:r>
          </w:p>
        </w:tc>
      </w:tr>
    </w:tbl>
    <w:p w14:paraId="47DA4343" w14:textId="77777777" w:rsidR="005E0916" w:rsidRPr="00E6201F" w:rsidRDefault="005E0916" w:rsidP="005E0916">
      <w:pPr>
        <w:pStyle w:val="AmOrLang"/>
      </w:pPr>
      <w:r w:rsidRPr="00E6201F">
        <w:t xml:space="preserve">Or. </w:t>
      </w:r>
      <w:r w:rsidRPr="00E6201F">
        <w:rPr>
          <w:rStyle w:val="HideTWBExt"/>
        </w:rPr>
        <w:t>&lt;Original&gt;</w:t>
      </w:r>
      <w:r w:rsidRPr="00E6201F">
        <w:rPr>
          <w:rStyle w:val="HideTWBInt"/>
        </w:rPr>
        <w:t>{EN}</w:t>
      </w:r>
      <w:r w:rsidRPr="00E6201F">
        <w:t>en</w:t>
      </w:r>
      <w:r w:rsidRPr="00E6201F">
        <w:rPr>
          <w:rStyle w:val="HideTWBExt"/>
        </w:rPr>
        <w:t>&lt;/Original&gt;</w:t>
      </w:r>
    </w:p>
    <w:p w14:paraId="1B532FA4" w14:textId="6643B17D" w:rsidR="005E0916" w:rsidRPr="00E6201F" w:rsidRDefault="005E0916" w:rsidP="005E0916">
      <w:r w:rsidRPr="00E6201F">
        <w:rPr>
          <w:rStyle w:val="HideTWBExt"/>
        </w:rPr>
        <w:t>&lt;/Amend&gt;&lt;/RepeatBlock-Amend&gt;</w:t>
      </w:r>
    </w:p>
    <w:p w14:paraId="0915B468" w14:textId="1B0A6216" w:rsidR="000C5924" w:rsidRPr="00E6201F" w:rsidRDefault="000C5924" w:rsidP="005E0916"/>
    <w:sectPr w:rsidR="000C5924" w:rsidRPr="00E6201F" w:rsidSect="00354B0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3E096" w14:textId="77777777" w:rsidR="00AA2D05" w:rsidRPr="00E6201F" w:rsidRDefault="00AA2D05">
      <w:r w:rsidRPr="00E6201F">
        <w:separator/>
      </w:r>
    </w:p>
  </w:endnote>
  <w:endnote w:type="continuationSeparator" w:id="0">
    <w:p w14:paraId="3174560B" w14:textId="77777777" w:rsidR="00AA2D05" w:rsidRPr="00E6201F" w:rsidRDefault="00AA2D05">
      <w:r w:rsidRPr="00E62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F8B3" w14:textId="51D29D81" w:rsidR="00354B0B" w:rsidRPr="00E6201F" w:rsidRDefault="00354B0B" w:rsidP="00354B0B">
    <w:pPr>
      <w:pStyle w:val="EPFooter"/>
    </w:pPr>
    <w:r w:rsidRPr="00E6201F">
      <w:t>PE</w:t>
    </w:r>
    <w:r w:rsidRPr="00E6201F">
      <w:rPr>
        <w:rStyle w:val="HideTWBExt"/>
      </w:rPr>
      <w:t>&lt;NoPE&gt;</w:t>
    </w:r>
    <w:r w:rsidRPr="00E6201F">
      <w:t>772.203</w:t>
    </w:r>
    <w:r w:rsidRPr="00E6201F">
      <w:rPr>
        <w:rStyle w:val="HideTWBExt"/>
      </w:rPr>
      <w:t>&lt;/NoPE&gt;&lt;Version&gt;</w:t>
    </w:r>
    <w:r w:rsidRPr="00E6201F">
      <w:t>v01-00</w:t>
    </w:r>
    <w:r w:rsidRPr="00E6201F">
      <w:rPr>
        <w:rStyle w:val="HideTWBExt"/>
      </w:rPr>
      <w:t>&lt;/Version&gt;</w:t>
    </w:r>
    <w:r w:rsidRPr="00E6201F">
      <w:tab/>
    </w:r>
    <w:r w:rsidRPr="00E6201F">
      <w:fldChar w:fldCharType="begin"/>
    </w:r>
    <w:r w:rsidRPr="00E6201F">
      <w:instrText xml:space="preserve"> PAGE  \* MERGEFORMAT </w:instrText>
    </w:r>
    <w:r w:rsidRPr="00E6201F">
      <w:fldChar w:fldCharType="separate"/>
    </w:r>
    <w:r w:rsidR="00A96EB9">
      <w:rPr>
        <w:noProof/>
      </w:rPr>
      <w:t>2</w:t>
    </w:r>
    <w:r w:rsidRPr="00E6201F">
      <w:fldChar w:fldCharType="end"/>
    </w:r>
    <w:r w:rsidRPr="00E6201F">
      <w:t>/</w:t>
    </w:r>
    <w:r w:rsidR="00A96EB9">
      <w:fldChar w:fldCharType="begin"/>
    </w:r>
    <w:r w:rsidR="00A96EB9">
      <w:instrText xml:space="preserve"> NUMPAGES  \* MERGEFORMAT </w:instrText>
    </w:r>
    <w:r w:rsidR="00A96EB9">
      <w:fldChar w:fldCharType="separate"/>
    </w:r>
    <w:r w:rsidR="00A96EB9">
      <w:rPr>
        <w:noProof/>
      </w:rPr>
      <w:t>117</w:t>
    </w:r>
    <w:r w:rsidR="00A96EB9">
      <w:rPr>
        <w:noProof/>
      </w:rPr>
      <w:fldChar w:fldCharType="end"/>
    </w:r>
    <w:r w:rsidRPr="00E6201F">
      <w:tab/>
    </w:r>
    <w:r w:rsidRPr="00E6201F">
      <w:rPr>
        <w:rStyle w:val="HideTWBExt"/>
      </w:rPr>
      <w:t>&lt;PathFdR&gt;</w:t>
    </w:r>
    <w:r w:rsidR="00E6201F" w:rsidRPr="00E6201F">
      <w:t>AM\1319325FR.docx</w:t>
    </w:r>
    <w:r w:rsidRPr="00E6201F">
      <w:rPr>
        <w:rStyle w:val="HideTWBExt"/>
      </w:rPr>
      <w:t>&lt;/PathFdR&gt;</w:t>
    </w:r>
  </w:p>
  <w:p w14:paraId="74506E04" w14:textId="48807386" w:rsidR="000C5924" w:rsidRPr="00E6201F" w:rsidRDefault="00354B0B" w:rsidP="00354B0B">
    <w:pPr>
      <w:pStyle w:val="EPFooter2"/>
    </w:pPr>
    <w:r w:rsidRPr="00E6201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82C00" w14:textId="4571237E" w:rsidR="00354B0B" w:rsidRPr="00E6201F" w:rsidRDefault="00354B0B" w:rsidP="00354B0B">
    <w:pPr>
      <w:pStyle w:val="EPFooter"/>
    </w:pPr>
    <w:r w:rsidRPr="00E6201F">
      <w:rPr>
        <w:rStyle w:val="HideTWBExt"/>
      </w:rPr>
      <w:t>&lt;PathFdR&gt;</w:t>
    </w:r>
    <w:r w:rsidR="00E6201F" w:rsidRPr="00E6201F">
      <w:t>AM\1319325FR.docx</w:t>
    </w:r>
    <w:r w:rsidRPr="00E6201F">
      <w:rPr>
        <w:rStyle w:val="HideTWBExt"/>
      </w:rPr>
      <w:t>&lt;/PathFdR&gt;</w:t>
    </w:r>
    <w:r w:rsidRPr="00E6201F">
      <w:tab/>
    </w:r>
    <w:r w:rsidRPr="00E6201F">
      <w:fldChar w:fldCharType="begin"/>
    </w:r>
    <w:r w:rsidRPr="00E6201F">
      <w:instrText xml:space="preserve"> PAGE  \* MERGEFORMAT </w:instrText>
    </w:r>
    <w:r w:rsidRPr="00E6201F">
      <w:fldChar w:fldCharType="separate"/>
    </w:r>
    <w:r w:rsidR="00A96EB9">
      <w:rPr>
        <w:noProof/>
      </w:rPr>
      <w:t>117</w:t>
    </w:r>
    <w:r w:rsidRPr="00E6201F">
      <w:fldChar w:fldCharType="end"/>
    </w:r>
    <w:r w:rsidRPr="00E6201F">
      <w:t>/</w:t>
    </w:r>
    <w:r w:rsidR="00A96EB9">
      <w:fldChar w:fldCharType="begin"/>
    </w:r>
    <w:r w:rsidR="00A96EB9">
      <w:instrText xml:space="preserve"> NUMPAGES  \* MERGEFORMAT </w:instrText>
    </w:r>
    <w:r w:rsidR="00A96EB9">
      <w:fldChar w:fldCharType="separate"/>
    </w:r>
    <w:r w:rsidR="00A96EB9">
      <w:rPr>
        <w:noProof/>
      </w:rPr>
      <w:t>117</w:t>
    </w:r>
    <w:r w:rsidR="00A96EB9">
      <w:rPr>
        <w:noProof/>
      </w:rPr>
      <w:fldChar w:fldCharType="end"/>
    </w:r>
    <w:r w:rsidRPr="00E6201F">
      <w:tab/>
      <w:t>PE</w:t>
    </w:r>
    <w:r w:rsidRPr="00E6201F">
      <w:rPr>
        <w:rStyle w:val="HideTWBExt"/>
      </w:rPr>
      <w:t>&lt;NoPE&gt;</w:t>
    </w:r>
    <w:r w:rsidRPr="00E6201F">
      <w:t>772.203</w:t>
    </w:r>
    <w:r w:rsidRPr="00E6201F">
      <w:rPr>
        <w:rStyle w:val="HideTWBExt"/>
      </w:rPr>
      <w:t>&lt;/NoPE&gt;&lt;Version&gt;</w:t>
    </w:r>
    <w:r w:rsidRPr="00E6201F">
      <w:t>v01-00</w:t>
    </w:r>
    <w:r w:rsidRPr="00E6201F">
      <w:rPr>
        <w:rStyle w:val="HideTWBExt"/>
      </w:rPr>
      <w:t>&lt;/Version&gt;</w:t>
    </w:r>
  </w:p>
  <w:p w14:paraId="6944831F" w14:textId="7B0A8773" w:rsidR="000C5924" w:rsidRPr="00E6201F" w:rsidRDefault="00354B0B" w:rsidP="00354B0B">
    <w:pPr>
      <w:pStyle w:val="EPFooter2"/>
    </w:pPr>
    <w:r w:rsidRPr="00E6201F">
      <w:tab/>
    </w:r>
    <w:r w:rsidRPr="00E6201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7A50B" w14:textId="7C512012" w:rsidR="00354B0B" w:rsidRPr="00E6201F" w:rsidRDefault="00354B0B" w:rsidP="00354B0B">
    <w:pPr>
      <w:pStyle w:val="EPFooter"/>
    </w:pPr>
    <w:r w:rsidRPr="00E6201F">
      <w:rPr>
        <w:rStyle w:val="HideTWBExt"/>
      </w:rPr>
      <w:t>&lt;PathFdR&gt;</w:t>
    </w:r>
    <w:r w:rsidR="00E6201F" w:rsidRPr="00E6201F">
      <w:t>AM\1319325FR.docx</w:t>
    </w:r>
    <w:r w:rsidRPr="00E6201F">
      <w:rPr>
        <w:rStyle w:val="HideTWBExt"/>
      </w:rPr>
      <w:t>&lt;/PathFdR&gt;</w:t>
    </w:r>
    <w:r w:rsidRPr="00E6201F">
      <w:tab/>
    </w:r>
    <w:r w:rsidRPr="00E6201F">
      <w:tab/>
      <w:t>PE</w:t>
    </w:r>
    <w:r w:rsidRPr="00E6201F">
      <w:rPr>
        <w:rStyle w:val="HideTWBExt"/>
      </w:rPr>
      <w:t>&lt;NoPE&gt;</w:t>
    </w:r>
    <w:r w:rsidRPr="00E6201F">
      <w:t>772.203</w:t>
    </w:r>
    <w:r w:rsidRPr="00E6201F">
      <w:rPr>
        <w:rStyle w:val="HideTWBExt"/>
      </w:rPr>
      <w:t>&lt;/NoPE&gt;&lt;Version&gt;</w:t>
    </w:r>
    <w:r w:rsidRPr="00E6201F">
      <w:t>v01-00</w:t>
    </w:r>
    <w:r w:rsidRPr="00E6201F">
      <w:rPr>
        <w:rStyle w:val="HideTWBExt"/>
      </w:rPr>
      <w:t>&lt;/Version&gt;</w:t>
    </w:r>
  </w:p>
  <w:p w14:paraId="6EFE8D9B" w14:textId="073429EC" w:rsidR="000C5924" w:rsidRPr="00E6201F" w:rsidRDefault="00354B0B" w:rsidP="00354B0B">
    <w:pPr>
      <w:pStyle w:val="EPFooter2"/>
    </w:pPr>
    <w:r w:rsidRPr="00E6201F">
      <w:t>FR</w:t>
    </w:r>
    <w:r w:rsidRPr="00E6201F">
      <w:tab/>
    </w:r>
    <w:r w:rsidRPr="00E6201F">
      <w:rPr>
        <w:b w:val="0"/>
        <w:i/>
        <w:color w:val="C0C0C0"/>
        <w:sz w:val="22"/>
      </w:rPr>
      <w:t>Unie dans la diversité</w:t>
    </w:r>
    <w:r w:rsidRPr="00E6201F">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EA49F" w14:textId="77777777" w:rsidR="00AA2D05" w:rsidRPr="00E6201F" w:rsidRDefault="00AA2D05">
      <w:r w:rsidRPr="00E6201F">
        <w:separator/>
      </w:r>
    </w:p>
  </w:footnote>
  <w:footnote w:type="continuationSeparator" w:id="0">
    <w:p w14:paraId="74932334" w14:textId="77777777" w:rsidR="00AA2D05" w:rsidRPr="00E6201F" w:rsidRDefault="00AA2D05">
      <w:r w:rsidRPr="00E620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F0B3" w14:textId="77777777" w:rsidR="00555F2A" w:rsidRDefault="00555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C539" w14:textId="77777777" w:rsidR="00555F2A" w:rsidRDefault="00555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7990" w14:textId="77777777" w:rsidR="00555F2A" w:rsidRDefault="00555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FR"/>
    <w:docVar w:name="TXTLANGUEMIN" w:val="fr"/>
    <w:docVar w:name="TXTNRPE" w:val="772.203"/>
    <w:docVar w:name="TXTPEorAP" w:val="PE"/>
    <w:docVar w:name="TXTROUTE" w:val="AM\1319325FR.docx"/>
    <w:docVar w:name="TXTVERSION" w:val="01-00"/>
  </w:docVars>
  <w:rsids>
    <w:rsidRoot w:val="00A77B3E"/>
    <w:rsid w:val="000C5924"/>
    <w:rsid w:val="00167FBD"/>
    <w:rsid w:val="00354B0B"/>
    <w:rsid w:val="00463F71"/>
    <w:rsid w:val="00555F2A"/>
    <w:rsid w:val="00560484"/>
    <w:rsid w:val="005E0916"/>
    <w:rsid w:val="00A77B3E"/>
    <w:rsid w:val="00A96EB9"/>
    <w:rsid w:val="00AA2D05"/>
    <w:rsid w:val="00AC2B63"/>
    <w:rsid w:val="00CA2A55"/>
    <w:rsid w:val="00E6201F"/>
    <w:rsid w:val="00EA10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9F26C97"/>
  <w15:docId w15:val="{4BF0A3A3-5BF1-4AA7-AE22-57905FEEF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C2B63"/>
    <w:pPr>
      <w:tabs>
        <w:tab w:val="center" w:pos="4536"/>
        <w:tab w:val="right" w:pos="9072"/>
      </w:tabs>
    </w:pPr>
  </w:style>
  <w:style w:type="character" w:customStyle="1" w:styleId="HeaderChar">
    <w:name w:val="Header Char"/>
    <w:basedOn w:val="DefaultParagraphFont"/>
    <w:link w:val="Header"/>
    <w:rsid w:val="00AC2B63"/>
    <w:rPr>
      <w:sz w:val="24"/>
      <w:szCs w:val="24"/>
    </w:rPr>
  </w:style>
  <w:style w:type="paragraph" w:styleId="Footer">
    <w:name w:val="footer"/>
    <w:basedOn w:val="Normal"/>
    <w:link w:val="FooterChar"/>
    <w:rsid w:val="00555F2A"/>
    <w:pPr>
      <w:tabs>
        <w:tab w:val="center" w:pos="4680"/>
        <w:tab w:val="right" w:pos="9360"/>
      </w:tabs>
    </w:pPr>
  </w:style>
  <w:style w:type="character" w:customStyle="1" w:styleId="FooterChar">
    <w:name w:val="Footer Char"/>
    <w:basedOn w:val="DefaultParagraphFont"/>
    <w:link w:val="Footer"/>
    <w:rsid w:val="00555F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25335</Words>
  <Characters>153945</Characters>
  <Application>Microsoft Office Word</Application>
  <DocSecurity>0</DocSecurity>
  <Lines>6251</Lines>
  <Paragraphs>2027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AM_Com_NonLegReport</vt:lpstr>
      <vt:lpstr/>
    </vt:vector>
  </TitlesOfParts>
  <Company/>
  <LinksUpToDate>false</LinksUpToDate>
  <CharactersWithSpaces>177515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MASSON Heloise</cp:lastModifiedBy>
  <cp:revision>2</cp:revision>
  <dcterms:created xsi:type="dcterms:W3CDTF">2025-04-30T08:44:00Z</dcterms:created>
  <dcterms:modified xsi:type="dcterms:W3CDTF">2025-04-30T08:44:00Z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1319325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163847</vt:lpwstr>
  </property>
  <property fmtid="{D5CDD505-2E9C-101B-9397-08002B2CF9AE}" pid="7" name="dmxml.render.traceId">
    <vt:lpwstr>67fcbd02bbe7ec87cd23d8cdfbec3c52</vt:lpwstr>
  </property>
  <property fmtid="{D5CDD505-2E9C-101B-9397-08002B2CF9AE}" pid="8" name="FooterPath">
    <vt:lpwstr>AM\1319325FR.docx</vt:lpwstr>
  </property>
  <property fmtid="{D5CDD505-2E9C-101B-9397-08002B2CF9AE}" pid="9" name="PE Number">
    <vt:lpwstr>772.203</vt:lpwstr>
  </property>
  <property fmtid="{D5CDD505-2E9C-101B-9397-08002B2CF9AE}" pid="10" name="UID">
    <vt:lpwstr>eu.europa.europarl-DIN1-2025-0000082984_02.00-xm-01.00_text-xml</vt:lpwstr>
  </property>
  <property fmtid="{D5CDD505-2E9C-101B-9397-08002B2CF9AE}" pid="11" name="LastEdited with">
    <vt:lpwstr>10.1.0 Build [20250401]</vt:lpwstr>
  </property>
  <property fmtid="{D5CDD505-2E9C-101B-9397-08002B2CF9AE}" pid="12" name="Bookout">
    <vt:lpwstr>OK - 2025/04/30 10:44</vt:lpwstr>
  </property>
</Properties>
</file>