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F794E" w:rsidRPr="006E3C59" w14:paraId="43AAFEB6" w14:textId="77777777" w:rsidTr="00C85D0F">
        <w:trPr>
          <w:trHeight w:hRule="exact" w:val="1418"/>
        </w:trPr>
        <w:tc>
          <w:tcPr>
            <w:tcW w:w="6804" w:type="dxa"/>
            <w:vAlign w:val="center"/>
          </w:tcPr>
          <w:p w14:paraId="0E24B2CE" w14:textId="77777777" w:rsidR="00BE5062" w:rsidRPr="006E3C59" w:rsidRDefault="00791F5B" w:rsidP="00C85D0F">
            <w:pPr>
              <w:pStyle w:val="EPName"/>
            </w:pPr>
            <w:r w:rsidRPr="006E3C59">
              <w:t>Parlement européen</w:t>
            </w:r>
          </w:p>
          <w:p w14:paraId="30EC2F47" w14:textId="77777777" w:rsidR="00BE5062" w:rsidRPr="006E3C59" w:rsidRDefault="00791F5B" w:rsidP="00C85D0F">
            <w:pPr>
              <w:pStyle w:val="EPTerm"/>
            </w:pPr>
            <w:r w:rsidRPr="006E3C59">
              <w:t>2024-2029</w:t>
            </w:r>
          </w:p>
        </w:tc>
        <w:tc>
          <w:tcPr>
            <w:tcW w:w="2268" w:type="dxa"/>
          </w:tcPr>
          <w:p w14:paraId="6FDE713C" w14:textId="77777777" w:rsidR="00BE5062" w:rsidRPr="006E3C59" w:rsidRDefault="00791F5B" w:rsidP="00C85D0F">
            <w:pPr>
              <w:pStyle w:val="EPLogo"/>
            </w:pPr>
            <w:r w:rsidRPr="006E3C59">
              <w:drawing>
                <wp:inline distT="0" distB="0" distL="0" distR="0" wp14:anchorId="00C79F5F" wp14:editId="0539BE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FA65F6" w14:textId="77777777" w:rsidR="000E7234" w:rsidRPr="006E3C59" w:rsidRDefault="000E7234" w:rsidP="000E7234">
      <w:pPr>
        <w:pStyle w:val="LineTop"/>
      </w:pPr>
    </w:p>
    <w:p w14:paraId="4E2639AD" w14:textId="032611DD" w:rsidR="000E7234" w:rsidRPr="006E3C59" w:rsidRDefault="00791F5B" w:rsidP="000E7234">
      <w:pPr>
        <w:pStyle w:val="EPBody"/>
      </w:pPr>
      <w:r w:rsidRPr="006E3C59">
        <w:rPr>
          <w:rStyle w:val="HideTWBExt"/>
          <w:i w:val="0"/>
          <w:noProof w:val="0"/>
          <w:szCs w:val="20"/>
        </w:rPr>
        <w:t>&lt;Commission&gt;</w:t>
      </w:r>
      <w:r w:rsidRPr="006E3C59">
        <w:rPr>
          <w:rStyle w:val="HideTWBInt"/>
          <w:i w:val="0"/>
          <w:noProof w:val="0"/>
          <w:szCs w:val="20"/>
        </w:rPr>
        <w:t>{CULT}</w:t>
      </w:r>
      <w:r w:rsidRPr="006E3C59">
        <w:t>Commission de la culture et de l</w:t>
      </w:r>
      <w:r w:rsidR="00DE0D76" w:rsidRPr="006E3C59">
        <w:t>’</w:t>
      </w:r>
      <w:r w:rsidRPr="006E3C59">
        <w:t>éducation</w:t>
      </w:r>
      <w:r w:rsidRPr="006E3C59">
        <w:rPr>
          <w:rStyle w:val="HideTWBExt"/>
          <w:i w:val="0"/>
          <w:noProof w:val="0"/>
          <w:szCs w:val="20"/>
        </w:rPr>
        <w:t>&lt;/Commission&gt;</w:t>
      </w:r>
    </w:p>
    <w:p w14:paraId="2B7F7B3D" w14:textId="77777777" w:rsidR="000E7234" w:rsidRPr="006E3C59" w:rsidRDefault="000E7234" w:rsidP="000E7234">
      <w:pPr>
        <w:pStyle w:val="LineBottom"/>
      </w:pPr>
    </w:p>
    <w:p w14:paraId="54A7A162" w14:textId="77777777" w:rsidR="00B85286" w:rsidRPr="006E3C59" w:rsidRDefault="00791F5B">
      <w:pPr>
        <w:pStyle w:val="CoverReference"/>
      </w:pPr>
      <w:r w:rsidRPr="006E3C59">
        <w:rPr>
          <w:rStyle w:val="HideTWBExt"/>
          <w:b w:val="0"/>
          <w:noProof w:val="0"/>
        </w:rPr>
        <w:t>&lt;RefProc&gt;</w:t>
      </w:r>
      <w:r w:rsidRPr="006E3C59">
        <w:t>2025/0222</w:t>
      </w:r>
      <w:r w:rsidRPr="006E3C59">
        <w:rPr>
          <w:rStyle w:val="HideTWBExt"/>
          <w:b w:val="0"/>
          <w:noProof w:val="0"/>
        </w:rPr>
        <w:t>&lt;/RefProc&gt;&lt;RefTypeProc&gt;</w:t>
      </w:r>
      <w:r w:rsidRPr="006E3C59">
        <w:t>(COD)</w:t>
      </w:r>
      <w:r w:rsidRPr="006E3C59">
        <w:rPr>
          <w:rStyle w:val="HideTWBExt"/>
          <w:b w:val="0"/>
          <w:noProof w:val="0"/>
        </w:rPr>
        <w:t>&lt;/RefTypeProc&gt;</w:t>
      </w:r>
    </w:p>
    <w:p w14:paraId="3DE71EB8" w14:textId="77777777" w:rsidR="00B85286" w:rsidRPr="006E3C59" w:rsidRDefault="00791F5B">
      <w:pPr>
        <w:pStyle w:val="CoverDate"/>
      </w:pPr>
      <w:r w:rsidRPr="006E3C59">
        <w:rPr>
          <w:rStyle w:val="HideTWBExt"/>
          <w:noProof w:val="0"/>
        </w:rPr>
        <w:t>&lt;Date&gt;</w:t>
      </w:r>
      <w:r w:rsidRPr="006E3C59">
        <w:rPr>
          <w:rStyle w:val="HideTWBInt"/>
          <w:noProof w:val="0"/>
        </w:rPr>
        <w:t>{12/06/2026}</w:t>
      </w:r>
      <w:r w:rsidRPr="006E3C59">
        <w:t>12.6.2026</w:t>
      </w:r>
      <w:r w:rsidRPr="006E3C59">
        <w:rPr>
          <w:rStyle w:val="HideTWBExt"/>
          <w:noProof w:val="0"/>
        </w:rPr>
        <w:t>&lt;/Date&gt;</w:t>
      </w:r>
    </w:p>
    <w:p w14:paraId="669244D2" w14:textId="77777777" w:rsidR="009B0305" w:rsidRPr="006E3C59" w:rsidRDefault="00791F5B" w:rsidP="009B0305">
      <w:pPr>
        <w:pStyle w:val="CoverDocType"/>
      </w:pPr>
      <w:r w:rsidRPr="006E3C59">
        <w:rPr>
          <w:rStyle w:val="HideTWBExt"/>
          <w:b w:val="0"/>
          <w:noProof w:val="0"/>
        </w:rPr>
        <w:t>&lt;TypeAM&gt;</w:t>
      </w:r>
      <w:r w:rsidRPr="006E3C59">
        <w:t>AMENDEMENTS</w:t>
      </w:r>
      <w:r w:rsidRPr="006E3C59">
        <w:rPr>
          <w:rStyle w:val="HideTWBExt"/>
          <w:b w:val="0"/>
          <w:noProof w:val="0"/>
        </w:rPr>
        <w:t>&lt;/TypeAM&gt;</w:t>
      </w:r>
    </w:p>
    <w:p w14:paraId="14670D2D" w14:textId="77777777" w:rsidR="00B85286" w:rsidRPr="006E3C59" w:rsidRDefault="00791F5B" w:rsidP="001C2054">
      <w:pPr>
        <w:pStyle w:val="CoverDocType24a"/>
      </w:pPr>
      <w:r w:rsidRPr="006E3C59">
        <w:rPr>
          <w:rStyle w:val="HideTWBExt"/>
          <w:b w:val="0"/>
          <w:noProof w:val="0"/>
        </w:rPr>
        <w:t>&lt;RangeAM&gt;</w:t>
      </w:r>
      <w:r w:rsidRPr="006E3C59">
        <w:t>118 - 361</w:t>
      </w:r>
      <w:r w:rsidRPr="006E3C59">
        <w:rPr>
          <w:rStyle w:val="HideTWBExt"/>
          <w:b w:val="0"/>
          <w:noProof w:val="0"/>
        </w:rPr>
        <w:t>&lt;/RangeAM&gt;</w:t>
      </w:r>
    </w:p>
    <w:p w14:paraId="50712581" w14:textId="77777777" w:rsidR="001C2054" w:rsidRPr="006E3C59" w:rsidRDefault="00791F5B" w:rsidP="00A93F8C">
      <w:pPr>
        <w:pStyle w:val="CoverBold"/>
      </w:pPr>
      <w:r w:rsidRPr="006E3C59">
        <w:rPr>
          <w:rStyle w:val="HideTWBExt"/>
          <w:b w:val="0"/>
          <w:noProof w:val="0"/>
        </w:rPr>
        <w:t>&lt;TitreType&gt;</w:t>
      </w:r>
      <w:r w:rsidRPr="006E3C59">
        <w:t>Projet de rapport</w:t>
      </w:r>
      <w:r w:rsidRPr="006E3C59">
        <w:rPr>
          <w:rStyle w:val="HideTWBExt"/>
          <w:b w:val="0"/>
          <w:noProof w:val="0"/>
        </w:rPr>
        <w:t>&lt;/TitreType&gt;</w:t>
      </w:r>
    </w:p>
    <w:p w14:paraId="1FB89B82" w14:textId="77777777" w:rsidR="00B85286" w:rsidRPr="006E3C59" w:rsidRDefault="00791F5B" w:rsidP="00A93F8C">
      <w:pPr>
        <w:pStyle w:val="CoverBold"/>
      </w:pPr>
      <w:r w:rsidRPr="006E3C59">
        <w:rPr>
          <w:rStyle w:val="HideTWBExt"/>
          <w:b w:val="0"/>
          <w:noProof w:val="0"/>
        </w:rPr>
        <w:t>&lt;Rapporteur&gt;</w:t>
      </w:r>
      <w:r w:rsidRPr="006E3C59">
        <w:t>Bogdan Andrzej Zdrojewski</w:t>
      </w:r>
      <w:r w:rsidRPr="006E3C59">
        <w:rPr>
          <w:rStyle w:val="HideTWBExt"/>
          <w:b w:val="0"/>
          <w:noProof w:val="0"/>
        </w:rPr>
        <w:t>&lt;/Rapporteur&gt;</w:t>
      </w:r>
    </w:p>
    <w:p w14:paraId="0832954F" w14:textId="77777777" w:rsidR="00B85286" w:rsidRPr="006E3C59" w:rsidRDefault="00791F5B">
      <w:pPr>
        <w:pStyle w:val="CoverNormal24a"/>
      </w:pPr>
      <w:r w:rsidRPr="006E3C59">
        <w:rPr>
          <w:rStyle w:val="HideTWBExt"/>
          <w:noProof w:val="0"/>
        </w:rPr>
        <w:t>&lt;DocRefPE&gt;</w:t>
      </w:r>
      <w:r w:rsidRPr="006E3C59">
        <w:t>(PE789.899v01-00)</w:t>
      </w:r>
      <w:r w:rsidRPr="006E3C59">
        <w:rPr>
          <w:rStyle w:val="HideTWBExt"/>
          <w:noProof w:val="0"/>
        </w:rPr>
        <w:t>&lt;/DocRefPE&gt;</w:t>
      </w:r>
    </w:p>
    <w:p w14:paraId="1796AB54" w14:textId="77777777" w:rsidR="00B85286" w:rsidRPr="006E3C59" w:rsidRDefault="00791F5B" w:rsidP="006D64A3">
      <w:pPr>
        <w:pStyle w:val="CoverNormal24a"/>
      </w:pPr>
      <w:r w:rsidRPr="006E3C59">
        <w:rPr>
          <w:rStyle w:val="HideTWBExt"/>
          <w:noProof w:val="0"/>
        </w:rPr>
        <w:t>&lt;Titre&gt;</w:t>
      </w:r>
      <w:r w:rsidRPr="006E3C59">
        <w:t>établissant le programme Erasmus+ pour la période 2028-2034 et abrogeant les règlements (UE) 2021/817 et (UE) 2021/878988</w:t>
      </w:r>
      <w:r w:rsidRPr="006E3C59">
        <w:rPr>
          <w:rStyle w:val="HideTWBExt"/>
          <w:noProof w:val="0"/>
        </w:rPr>
        <w:t>&lt;/Titre&gt;</w:t>
      </w:r>
    </w:p>
    <w:p w14:paraId="0A376EC4" w14:textId="77777777" w:rsidR="006D64A3" w:rsidRPr="006E3C59" w:rsidRDefault="00791F5B" w:rsidP="006D64A3">
      <w:pPr>
        <w:pStyle w:val="CoverNormal"/>
      </w:pPr>
      <w:r w:rsidRPr="006E3C59">
        <w:rPr>
          <w:rStyle w:val="HideTWBExt"/>
          <w:noProof w:val="0"/>
        </w:rPr>
        <w:t>&lt;DocAmend&gt;</w:t>
      </w:r>
      <w:r w:rsidRPr="006E3C59">
        <w:t>Proposition de règlement</w:t>
      </w:r>
      <w:r w:rsidRPr="006E3C59">
        <w:rPr>
          <w:rStyle w:val="HideTWBExt"/>
          <w:noProof w:val="0"/>
        </w:rPr>
        <w:t>&lt;/DocAmend&gt;</w:t>
      </w:r>
    </w:p>
    <w:p w14:paraId="0BA0FFFE" w14:textId="2387ED32" w:rsidR="00B85286" w:rsidRPr="006E3C59" w:rsidRDefault="00791F5B" w:rsidP="006D64A3">
      <w:pPr>
        <w:widowControl/>
        <w:tabs>
          <w:tab w:val="center" w:pos="4677"/>
        </w:tabs>
      </w:pPr>
      <w:r w:rsidRPr="006E3C59">
        <w:rPr>
          <w:rStyle w:val="HideTWBExt"/>
          <w:noProof w:val="0"/>
        </w:rPr>
        <w:t>&lt;DocRef&gt;</w:t>
      </w:r>
      <w:r w:rsidRPr="006E3C59">
        <w:t>(COM(2025)0549 – 2025/0222(COD))</w:t>
      </w:r>
      <w:r w:rsidRPr="006E3C59">
        <w:rPr>
          <w:rStyle w:val="HideTWBExt"/>
          <w:noProof w:val="0"/>
        </w:rPr>
        <w:t>&lt;/DocRef&gt;</w:t>
      </w:r>
      <w:r w:rsidRPr="006E3C59">
        <w:br w:type="page"/>
      </w:r>
      <w:r w:rsidRPr="006E3C59">
        <w:lastRenderedPageBreak/>
        <w:t>AM_Com_LegReport</w:t>
      </w:r>
    </w:p>
    <w:p w14:paraId="55ACC031" w14:textId="4E2F972B" w:rsidR="00FA192C" w:rsidRPr="006E3C59" w:rsidRDefault="00791F5B" w:rsidP="0073185B">
      <w:pPr>
        <w:pStyle w:val="AmNumberTabs"/>
        <w:keepNext/>
      </w:pPr>
      <w:r w:rsidRPr="006E3C59">
        <w:br w:type="page"/>
      </w:r>
    </w:p>
    <w:p w14:paraId="126CE7DF" w14:textId="02DC042A" w:rsidR="00681672" w:rsidRPr="006E3C59" w:rsidRDefault="00681672" w:rsidP="00681672">
      <w:pPr>
        <w:pStyle w:val="AmNumberTabs"/>
        <w:keepNext/>
      </w:pPr>
      <w:r w:rsidRPr="006E3C59">
        <w:rPr>
          <w:rStyle w:val="HideTWBExt"/>
          <w:b w:val="0"/>
          <w:noProof w:val="0"/>
        </w:rPr>
        <w:lastRenderedPageBreak/>
        <w:t>&lt;RepeatBlock-Amend&gt;&lt;Amend&gt;</w:t>
      </w:r>
      <w:r w:rsidRPr="006E3C59">
        <w:t>Amendement</w:t>
      </w:r>
      <w:r w:rsidRPr="006E3C59">
        <w:tab/>
      </w:r>
      <w:r w:rsidRPr="006E3C59">
        <w:tab/>
      </w:r>
      <w:r w:rsidRPr="006E3C59">
        <w:rPr>
          <w:rStyle w:val="HideTWBExt"/>
          <w:b w:val="0"/>
          <w:noProof w:val="0"/>
        </w:rPr>
        <w:t>&lt;NumAm&gt;</w:t>
      </w:r>
      <w:r w:rsidRPr="006E3C59">
        <w:t>118</w:t>
      </w:r>
      <w:r w:rsidRPr="006E3C59">
        <w:rPr>
          <w:rStyle w:val="HideTWBExt"/>
          <w:b w:val="0"/>
          <w:noProof w:val="0"/>
        </w:rPr>
        <w:t>&lt;/NumAm&gt;</w:t>
      </w:r>
    </w:p>
    <w:p w14:paraId="770815B3" w14:textId="77777777" w:rsidR="00681672" w:rsidRPr="006E3C59" w:rsidRDefault="00681672" w:rsidP="00681672">
      <w:pPr>
        <w:pStyle w:val="NormalBold"/>
      </w:pPr>
      <w:r w:rsidRPr="006E3C59">
        <w:rPr>
          <w:rStyle w:val="HideTWBExt"/>
          <w:b w:val="0"/>
          <w:noProof w:val="0"/>
        </w:rPr>
        <w:t>&lt;RepeatBlock-By&gt;&lt;Members&gt;</w:t>
      </w:r>
      <w:r w:rsidRPr="006E3C59">
        <w:t>Milan Zver, François-Xavier Bellamy, Céline Imart, Christophe Gomart, Nadine Morano, Isabelle Le Callennec</w:t>
      </w:r>
      <w:r w:rsidRPr="006E3C59">
        <w:rPr>
          <w:rStyle w:val="HideTWBExt"/>
          <w:b w:val="0"/>
          <w:noProof w:val="0"/>
        </w:rPr>
        <w:t>&lt;/Members&gt;</w:t>
      </w:r>
    </w:p>
    <w:p w14:paraId="0C355D01" w14:textId="77777777" w:rsidR="00681672" w:rsidRPr="006E3C59" w:rsidRDefault="00681672" w:rsidP="00681672">
      <w:pPr>
        <w:pStyle w:val="NormalBold"/>
      </w:pPr>
      <w:r w:rsidRPr="006E3C59">
        <w:rPr>
          <w:rStyle w:val="HideTWBExt"/>
          <w:b w:val="0"/>
          <w:noProof w:val="0"/>
        </w:rPr>
        <w:t>&lt;/RepeatBlock-By&gt;</w:t>
      </w:r>
    </w:p>
    <w:p w14:paraId="763DB54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86003F7" w14:textId="77777777" w:rsidR="00681672" w:rsidRPr="006E3C59" w:rsidRDefault="00681672" w:rsidP="00681672">
      <w:pPr>
        <w:pStyle w:val="NormalBold"/>
      </w:pPr>
      <w:r w:rsidRPr="006E3C59">
        <w:rPr>
          <w:rStyle w:val="HideTWBExt"/>
          <w:b w:val="0"/>
          <w:noProof w:val="0"/>
        </w:rPr>
        <w:t>&lt;Article&gt;</w:t>
      </w:r>
      <w:r w:rsidRPr="006E3C59">
        <w:t>Visa 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32373AE" w14:textId="77777777" w:rsidTr="002A7ED6">
        <w:trPr>
          <w:trHeight w:val="240"/>
          <w:jc w:val="center"/>
        </w:trPr>
        <w:tc>
          <w:tcPr>
            <w:tcW w:w="9752" w:type="dxa"/>
            <w:gridSpan w:val="2"/>
            <w:tcBorders>
              <w:top w:val="nil"/>
              <w:left w:val="nil"/>
              <w:bottom w:val="nil"/>
              <w:right w:val="nil"/>
            </w:tcBorders>
          </w:tcPr>
          <w:p w14:paraId="5684E3C9" w14:textId="77777777" w:rsidR="00681672" w:rsidRPr="006E3C59" w:rsidRDefault="00681672" w:rsidP="002A7ED6"/>
        </w:tc>
      </w:tr>
      <w:tr w:rsidR="00681672" w:rsidRPr="006E3C59" w14:paraId="7FCA453C" w14:textId="77777777" w:rsidTr="002A7ED6">
        <w:trPr>
          <w:trHeight w:val="240"/>
          <w:jc w:val="center"/>
        </w:trPr>
        <w:tc>
          <w:tcPr>
            <w:tcW w:w="4876" w:type="dxa"/>
            <w:tcBorders>
              <w:top w:val="nil"/>
              <w:left w:val="nil"/>
              <w:bottom w:val="nil"/>
              <w:right w:val="nil"/>
            </w:tcBorders>
            <w:hideMark/>
          </w:tcPr>
          <w:p w14:paraId="4219B60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F67E508" w14:textId="77777777" w:rsidR="00681672" w:rsidRPr="006E3C59" w:rsidRDefault="00681672" w:rsidP="002A7ED6">
            <w:pPr>
              <w:pStyle w:val="AmColumnHeading"/>
            </w:pPr>
            <w:r w:rsidRPr="006E3C59">
              <w:t>Amendement</w:t>
            </w:r>
          </w:p>
        </w:tc>
      </w:tr>
      <w:tr w:rsidR="00681672" w:rsidRPr="006E3C59" w14:paraId="65E3465E" w14:textId="77777777" w:rsidTr="002A7ED6">
        <w:trPr>
          <w:jc w:val="center"/>
        </w:trPr>
        <w:tc>
          <w:tcPr>
            <w:tcW w:w="4876" w:type="dxa"/>
            <w:tcBorders>
              <w:top w:val="nil"/>
              <w:left w:val="nil"/>
              <w:bottom w:val="nil"/>
              <w:right w:val="nil"/>
            </w:tcBorders>
          </w:tcPr>
          <w:p w14:paraId="0DCF0D34" w14:textId="77777777" w:rsidR="00681672" w:rsidRPr="006E3C59" w:rsidRDefault="00681672" w:rsidP="002A7ED6">
            <w:pPr>
              <w:pStyle w:val="Normal6a"/>
            </w:pPr>
          </w:p>
        </w:tc>
        <w:tc>
          <w:tcPr>
            <w:tcW w:w="4876" w:type="dxa"/>
            <w:tcBorders>
              <w:top w:val="nil"/>
              <w:left w:val="nil"/>
              <w:bottom w:val="nil"/>
              <w:right w:val="nil"/>
            </w:tcBorders>
            <w:hideMark/>
          </w:tcPr>
          <w:p w14:paraId="5B3A47D9" w14:textId="0BFA3CDC" w:rsidR="00681672" w:rsidRPr="006E3C59" w:rsidRDefault="00681672" w:rsidP="002A7ED6">
            <w:pPr>
              <w:pStyle w:val="Normal6a"/>
            </w:pPr>
            <w:r w:rsidRPr="006E3C59">
              <w:rPr>
                <w:b/>
                <w:i/>
              </w:rPr>
              <w:t>- vu l</w:t>
            </w:r>
            <w:r w:rsidR="00DE0D76" w:rsidRPr="006E3C59">
              <w:rPr>
                <w:b/>
                <w:i/>
              </w:rPr>
              <w:t>’</w:t>
            </w:r>
            <w:r w:rsidRPr="006E3C59">
              <w:rPr>
                <w:b/>
                <w:i/>
              </w:rPr>
              <w:t>avis 12/2026 de la Cour des comptes européenne,</w:t>
            </w:r>
          </w:p>
        </w:tc>
      </w:tr>
    </w:tbl>
    <w:p w14:paraId="5B0F6BA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9A0AD0B" w14:textId="77777777" w:rsidR="00681672" w:rsidRPr="006E3C59" w:rsidRDefault="00681672" w:rsidP="00681672">
      <w:pPr>
        <w:rPr>
          <w:rStyle w:val="HideTWBExt"/>
          <w:noProof w:val="0"/>
        </w:rPr>
      </w:pPr>
      <w:r w:rsidRPr="006E3C59">
        <w:rPr>
          <w:rStyle w:val="HideTWBExt"/>
          <w:noProof w:val="0"/>
        </w:rPr>
        <w:t>&lt;/Amend&gt;</w:t>
      </w:r>
    </w:p>
    <w:p w14:paraId="0467588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119</w:t>
      </w:r>
      <w:r w:rsidRPr="006E3C59">
        <w:rPr>
          <w:rStyle w:val="HideTWBExt"/>
          <w:b w:val="0"/>
          <w:noProof w:val="0"/>
        </w:rPr>
        <w:t>&lt;/NumAm&gt;</w:t>
      </w:r>
    </w:p>
    <w:p w14:paraId="0BBCBA0B"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23A00E6"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6416DA4" w14:textId="77777777" w:rsidR="00681672" w:rsidRPr="006E3C59" w:rsidRDefault="00681672" w:rsidP="00681672">
      <w:pPr>
        <w:pStyle w:val="NormalBold"/>
      </w:pPr>
      <w:r w:rsidRPr="006E3C59">
        <w:rPr>
          <w:rStyle w:val="HideTWBExt"/>
          <w:b w:val="0"/>
          <w:noProof w:val="0"/>
        </w:rPr>
        <w:t>&lt;/RepeatBlock-By&gt;</w:t>
      </w:r>
    </w:p>
    <w:p w14:paraId="7718109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141F6F4" w14:textId="77777777" w:rsidR="00681672" w:rsidRPr="006E3C59" w:rsidRDefault="00681672" w:rsidP="00681672">
      <w:pPr>
        <w:pStyle w:val="NormalBold"/>
      </w:pPr>
      <w:r w:rsidRPr="006E3C59">
        <w:rPr>
          <w:rStyle w:val="HideTWBExt"/>
          <w:b w:val="0"/>
          <w:noProof w:val="0"/>
        </w:rPr>
        <w:t>&lt;Article&gt;</w:t>
      </w:r>
      <w:r w:rsidRPr="006E3C59">
        <w:t>Considérant 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D6A4F14" w14:textId="77777777" w:rsidTr="002A7ED6">
        <w:trPr>
          <w:trHeight w:val="240"/>
          <w:jc w:val="center"/>
        </w:trPr>
        <w:tc>
          <w:tcPr>
            <w:tcW w:w="9752" w:type="dxa"/>
            <w:gridSpan w:val="2"/>
            <w:tcBorders>
              <w:top w:val="nil"/>
              <w:left w:val="nil"/>
              <w:bottom w:val="nil"/>
              <w:right w:val="nil"/>
            </w:tcBorders>
          </w:tcPr>
          <w:p w14:paraId="0AABD72B" w14:textId="77777777" w:rsidR="00681672" w:rsidRPr="006E3C59" w:rsidRDefault="00681672" w:rsidP="002A7ED6"/>
        </w:tc>
      </w:tr>
      <w:tr w:rsidR="00681672" w:rsidRPr="006E3C59" w14:paraId="5F936C75" w14:textId="77777777" w:rsidTr="002A7ED6">
        <w:trPr>
          <w:trHeight w:val="240"/>
          <w:jc w:val="center"/>
        </w:trPr>
        <w:tc>
          <w:tcPr>
            <w:tcW w:w="4876" w:type="dxa"/>
            <w:tcBorders>
              <w:top w:val="nil"/>
              <w:left w:val="nil"/>
              <w:bottom w:val="nil"/>
              <w:right w:val="nil"/>
            </w:tcBorders>
            <w:hideMark/>
          </w:tcPr>
          <w:p w14:paraId="7268B6E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63D0FC9" w14:textId="77777777" w:rsidR="00681672" w:rsidRPr="006E3C59" w:rsidRDefault="00681672" w:rsidP="002A7ED6">
            <w:pPr>
              <w:pStyle w:val="AmColumnHeading"/>
            </w:pPr>
            <w:r w:rsidRPr="006E3C59">
              <w:t>Amendement</w:t>
            </w:r>
          </w:p>
        </w:tc>
      </w:tr>
      <w:tr w:rsidR="00681672" w:rsidRPr="006E3C59" w14:paraId="3108B885" w14:textId="77777777" w:rsidTr="002A7ED6">
        <w:trPr>
          <w:jc w:val="center"/>
        </w:trPr>
        <w:tc>
          <w:tcPr>
            <w:tcW w:w="4876" w:type="dxa"/>
            <w:tcBorders>
              <w:top w:val="nil"/>
              <w:left w:val="nil"/>
              <w:bottom w:val="nil"/>
              <w:right w:val="nil"/>
            </w:tcBorders>
            <w:hideMark/>
          </w:tcPr>
          <w:p w14:paraId="35B4A78F" w14:textId="0E31B566" w:rsidR="00681672" w:rsidRPr="006E3C59" w:rsidRDefault="00681672" w:rsidP="002A7ED6">
            <w:pPr>
              <w:pStyle w:val="Normal6a"/>
            </w:pPr>
            <w:r w:rsidRPr="006E3C59">
              <w:t>(1)</w:t>
            </w:r>
            <w:r w:rsidRPr="006E3C59">
              <w:tab/>
              <w:t>L</w:t>
            </w:r>
            <w:r w:rsidR="00DE0D76" w:rsidRPr="006E3C59">
              <w:t>’</w:t>
            </w:r>
            <w:r w:rsidRPr="006E3C59">
              <w:t xml:space="preserve">Union doit aider et préparer ses citoyens, dès le plus jeune âge, à acquérir les connaissances, les aptitudes et les compétences nécessaires pour </w:t>
            </w:r>
            <w:r w:rsidRPr="006E3C59">
              <w:rPr>
                <w:b/>
                <w:i/>
              </w:rPr>
              <w:t>réussir dans l</w:t>
            </w:r>
            <w:r w:rsidR="00DE0D76" w:rsidRPr="006E3C59">
              <w:rPr>
                <w:b/>
                <w:i/>
              </w:rPr>
              <w:t>’</w:t>
            </w:r>
            <w:r w:rsidRPr="006E3C59">
              <w:rPr>
                <w:b/>
                <w:i/>
              </w:rPr>
              <w:t>apprentissage, le travail</w:t>
            </w:r>
            <w:r w:rsidRPr="006E3C59">
              <w:t xml:space="preserve"> et la vie </w:t>
            </w:r>
            <w:r w:rsidRPr="006E3C59">
              <w:rPr>
                <w:b/>
                <w:i/>
              </w:rPr>
              <w:t>courante</w:t>
            </w:r>
            <w:r w:rsidRPr="006E3C59">
              <w:t>. Dans cette perspective, l</w:t>
            </w:r>
            <w:r w:rsidR="00DE0D76" w:rsidRPr="006E3C59">
              <w:t>’</w:t>
            </w:r>
            <w:r w:rsidRPr="006E3C59">
              <w:t>Union a besoin de systèmes d</w:t>
            </w:r>
            <w:r w:rsidR="00DE0D76" w:rsidRPr="006E3C59">
              <w:t>’</w:t>
            </w:r>
            <w:r w:rsidRPr="006E3C59">
              <w:t xml:space="preserve">éducation et de formation </w:t>
            </w:r>
            <w:r w:rsidRPr="006E3C59">
              <w:rPr>
                <w:b/>
                <w:i/>
              </w:rPr>
              <w:t>performants, souples</w:t>
            </w:r>
            <w:r w:rsidRPr="006E3C59">
              <w:t>, innovants et inclusifs, capables de favoriser l</w:t>
            </w:r>
            <w:r w:rsidR="00DE0D76" w:rsidRPr="006E3C59">
              <w:t>’</w:t>
            </w:r>
            <w:r w:rsidRPr="006E3C59">
              <w:t>épanouissement des talents</w:t>
            </w:r>
            <w:r w:rsidRPr="006E3C59">
              <w:rPr>
                <w:b/>
                <w:i/>
              </w:rPr>
              <w:t>, de les attirer</w:t>
            </w:r>
            <w:r w:rsidRPr="006E3C59">
              <w:t xml:space="preserve"> et de les retenir, ainsi que de suivre le rythme et la portée des transformations sociétales, numériques, environnementales et économiques en cours, </w:t>
            </w:r>
            <w:r w:rsidRPr="006E3C59">
              <w:rPr>
                <w:b/>
                <w:i/>
              </w:rPr>
              <w:t>de</w:t>
            </w:r>
            <w:r w:rsidRPr="006E3C59">
              <w:t xml:space="preserve"> répondre aux défis démographiques </w:t>
            </w:r>
            <w:r w:rsidRPr="006E3C59">
              <w:rPr>
                <w:b/>
                <w:i/>
              </w:rPr>
              <w:t>et aux besoins de la société et de l</w:t>
            </w:r>
            <w:r w:rsidR="00DE0D76" w:rsidRPr="006E3C59">
              <w:rPr>
                <w:b/>
                <w:i/>
              </w:rPr>
              <w:t>’</w:t>
            </w:r>
            <w:r w:rsidRPr="006E3C59">
              <w:rPr>
                <w:b/>
                <w:i/>
              </w:rPr>
              <w:t>économie en matière de compétences</w:t>
            </w:r>
            <w:r w:rsidRPr="006E3C59">
              <w:t xml:space="preserve">, </w:t>
            </w:r>
            <w:r w:rsidRPr="006E3C59">
              <w:rPr>
                <w:b/>
                <w:i/>
              </w:rPr>
              <w:t>de</w:t>
            </w:r>
            <w:r w:rsidRPr="006E3C59">
              <w:t xml:space="preserve"> combler les déficits de compétences et </w:t>
            </w:r>
            <w:r w:rsidRPr="006E3C59">
              <w:rPr>
                <w:b/>
                <w:i/>
              </w:rPr>
              <w:t>de répondre aux besoins de l</w:t>
            </w:r>
            <w:r w:rsidR="00DE0D76" w:rsidRPr="006E3C59">
              <w:rPr>
                <w:b/>
                <w:i/>
              </w:rPr>
              <w:t>’</w:t>
            </w:r>
            <w:r w:rsidRPr="006E3C59">
              <w:rPr>
                <w:b/>
                <w:i/>
              </w:rPr>
              <w:t>industrie dans les secteurs critiques</w:t>
            </w:r>
            <w:r w:rsidRPr="006E3C59">
              <w:t>.</w:t>
            </w:r>
          </w:p>
        </w:tc>
        <w:tc>
          <w:tcPr>
            <w:tcW w:w="4876" w:type="dxa"/>
            <w:tcBorders>
              <w:top w:val="nil"/>
              <w:left w:val="nil"/>
              <w:bottom w:val="nil"/>
              <w:right w:val="nil"/>
            </w:tcBorders>
            <w:hideMark/>
          </w:tcPr>
          <w:p w14:paraId="6E8CF7BB" w14:textId="2A325C6B" w:rsidR="00681672" w:rsidRPr="006E3C59" w:rsidRDefault="00681672" w:rsidP="002A7ED6">
            <w:pPr>
              <w:pStyle w:val="Normal6a"/>
            </w:pPr>
            <w:r w:rsidRPr="006E3C59">
              <w:t>(1)</w:t>
            </w:r>
            <w:r w:rsidRPr="006E3C59">
              <w:tab/>
              <w:t>L</w:t>
            </w:r>
            <w:r w:rsidR="00DE0D76" w:rsidRPr="006E3C59">
              <w:t>’</w:t>
            </w:r>
            <w:r w:rsidRPr="006E3C59">
              <w:t xml:space="preserve">Union doit aider et préparer ses citoyens, dès le plus jeune âge, à acquérir les connaissances, les aptitudes et </w:t>
            </w:r>
            <w:r w:rsidRPr="006E3C59">
              <w:rPr>
                <w:b/>
                <w:i/>
              </w:rPr>
              <w:t>les attitudes qui, ensemble, constituent</w:t>
            </w:r>
            <w:r w:rsidRPr="006E3C59">
              <w:t xml:space="preserve"> les compétences nécessaires pour faire </w:t>
            </w:r>
            <w:r w:rsidRPr="006E3C59">
              <w:rPr>
                <w:b/>
                <w:i/>
              </w:rPr>
              <w:t>preuve d</w:t>
            </w:r>
            <w:r w:rsidR="00DE0D76" w:rsidRPr="006E3C59">
              <w:rPr>
                <w:b/>
                <w:i/>
              </w:rPr>
              <w:t>’</w:t>
            </w:r>
            <w:r w:rsidRPr="006E3C59">
              <w:rPr>
                <w:b/>
                <w:i/>
              </w:rPr>
              <w:t>esprit critique, apprendre</w:t>
            </w:r>
            <w:r w:rsidRPr="006E3C59">
              <w:t xml:space="preserve"> et </w:t>
            </w:r>
            <w:r w:rsidRPr="006E3C59">
              <w:rPr>
                <w:b/>
                <w:i/>
              </w:rPr>
              <w:t>participer pleinement à</w:t>
            </w:r>
            <w:r w:rsidRPr="006E3C59">
              <w:t xml:space="preserve"> la vie </w:t>
            </w:r>
            <w:r w:rsidRPr="006E3C59">
              <w:rPr>
                <w:b/>
                <w:i/>
              </w:rPr>
              <w:t>et à la société</w:t>
            </w:r>
            <w:r w:rsidRPr="006E3C59">
              <w:t>. Dans cette perspective, l</w:t>
            </w:r>
            <w:r w:rsidR="00DE0D76" w:rsidRPr="006E3C59">
              <w:t>’</w:t>
            </w:r>
            <w:r w:rsidRPr="006E3C59">
              <w:t>Union a besoin de systèmes d</w:t>
            </w:r>
            <w:r w:rsidR="00DE0D76" w:rsidRPr="006E3C59">
              <w:t>’</w:t>
            </w:r>
            <w:r w:rsidRPr="006E3C59">
              <w:t xml:space="preserve">éducation et de formation </w:t>
            </w:r>
            <w:r w:rsidRPr="006E3C59">
              <w:rPr>
                <w:b/>
                <w:i/>
              </w:rPr>
              <w:t>de qualité</w:t>
            </w:r>
            <w:r w:rsidRPr="006E3C59">
              <w:t>, innovants</w:t>
            </w:r>
            <w:r w:rsidRPr="006E3C59">
              <w:rPr>
                <w:b/>
                <w:i/>
              </w:rPr>
              <w:t>, socialement engagés</w:t>
            </w:r>
            <w:r w:rsidRPr="006E3C59">
              <w:t xml:space="preserve"> et inclusifs, capables de favoriser l</w:t>
            </w:r>
            <w:r w:rsidR="00DE0D76" w:rsidRPr="006E3C59">
              <w:t>’</w:t>
            </w:r>
            <w:r w:rsidRPr="006E3C59">
              <w:t xml:space="preserve">épanouissement des talents </w:t>
            </w:r>
            <w:r w:rsidRPr="006E3C59">
              <w:rPr>
                <w:b/>
                <w:i/>
              </w:rPr>
              <w:t>dans l</w:t>
            </w:r>
            <w:r w:rsidR="00DE0D76" w:rsidRPr="006E3C59">
              <w:rPr>
                <w:b/>
                <w:i/>
              </w:rPr>
              <w:t>’</w:t>
            </w:r>
            <w:r w:rsidRPr="006E3C59">
              <w:rPr>
                <w:b/>
                <w:i/>
              </w:rPr>
              <w:t>ensemble de l</w:t>
            </w:r>
            <w:r w:rsidR="00DE0D76" w:rsidRPr="006E3C59">
              <w:rPr>
                <w:b/>
                <w:i/>
              </w:rPr>
              <w:t>’</w:t>
            </w:r>
            <w:r w:rsidRPr="006E3C59">
              <w:rPr>
                <w:b/>
                <w:i/>
              </w:rPr>
              <w:t>Union</w:t>
            </w:r>
            <w:r w:rsidRPr="006E3C59">
              <w:t xml:space="preserve"> et de les retenir, ainsi que de </w:t>
            </w:r>
            <w:r w:rsidRPr="006E3C59">
              <w:rPr>
                <w:b/>
                <w:i/>
              </w:rPr>
              <w:t>favoriser la circulation internationale des talents. Cette approche aidera l</w:t>
            </w:r>
            <w:r w:rsidR="00DE0D76" w:rsidRPr="006E3C59">
              <w:rPr>
                <w:b/>
                <w:i/>
              </w:rPr>
              <w:t>’</w:t>
            </w:r>
            <w:r w:rsidRPr="006E3C59">
              <w:rPr>
                <w:b/>
                <w:i/>
              </w:rPr>
              <w:t>Union à</w:t>
            </w:r>
            <w:r w:rsidRPr="006E3C59">
              <w:t xml:space="preserve"> suivre le rythme et la portée des transformations sociétales, numériques, environnementales et économiques en cours, </w:t>
            </w:r>
            <w:r w:rsidRPr="006E3C59">
              <w:rPr>
                <w:b/>
                <w:i/>
              </w:rPr>
              <w:t>à</w:t>
            </w:r>
            <w:r w:rsidRPr="006E3C59">
              <w:t xml:space="preserve"> répondre aux défis démographiques, </w:t>
            </w:r>
            <w:r w:rsidRPr="006E3C59">
              <w:rPr>
                <w:b/>
                <w:i/>
              </w:rPr>
              <w:t>à</w:t>
            </w:r>
            <w:r w:rsidRPr="006E3C59">
              <w:t xml:space="preserve"> combler les déficits de compétences et </w:t>
            </w:r>
            <w:r w:rsidRPr="006E3C59">
              <w:rPr>
                <w:b/>
                <w:i/>
              </w:rPr>
              <w:t xml:space="preserve">à aider les apprenants à développer les compétences nécessaires à leur épanouissement </w:t>
            </w:r>
            <w:r w:rsidRPr="006E3C59">
              <w:rPr>
                <w:b/>
                <w:i/>
              </w:rPr>
              <w:lastRenderedPageBreak/>
              <w:t>personnel et à leur perfectionnement professionnel, à une citoyenneté active et à l</w:t>
            </w:r>
            <w:r w:rsidR="00DE0D76" w:rsidRPr="006E3C59">
              <w:rPr>
                <w:b/>
                <w:i/>
              </w:rPr>
              <w:t>’</w:t>
            </w:r>
            <w:r w:rsidRPr="006E3C59">
              <w:rPr>
                <w:b/>
                <w:i/>
              </w:rPr>
              <w:t>apprentissage tout au long de la vie</w:t>
            </w:r>
            <w:r w:rsidRPr="006E3C59">
              <w:t>.</w:t>
            </w:r>
          </w:p>
        </w:tc>
      </w:tr>
    </w:tbl>
    <w:p w14:paraId="369B9C4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AC676EE" w14:textId="77777777" w:rsidR="00681672" w:rsidRPr="006E3C59" w:rsidRDefault="00681672" w:rsidP="00681672">
      <w:r w:rsidRPr="006E3C59">
        <w:rPr>
          <w:rStyle w:val="HideTWBExt"/>
          <w:noProof w:val="0"/>
        </w:rPr>
        <w:t>&lt;/Amend&gt;</w:t>
      </w:r>
    </w:p>
    <w:p w14:paraId="0933A15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120</w:t>
      </w:r>
      <w:r w:rsidRPr="006E3C59">
        <w:rPr>
          <w:rStyle w:val="HideTWBExt"/>
          <w:b w:val="0"/>
          <w:noProof w:val="0"/>
        </w:rPr>
        <w:t>&lt;/NumAm&gt;</w:t>
      </w:r>
    </w:p>
    <w:p w14:paraId="1CC0A50D"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2588AA88" w14:textId="77777777" w:rsidR="00681672" w:rsidRPr="006E3C59" w:rsidRDefault="00681672" w:rsidP="00681672">
      <w:pPr>
        <w:pStyle w:val="NormalBold"/>
      </w:pPr>
      <w:r w:rsidRPr="006E3C59">
        <w:rPr>
          <w:rStyle w:val="HideTWBExt"/>
          <w:b w:val="0"/>
          <w:noProof w:val="0"/>
        </w:rPr>
        <w:t>&lt;/RepeatBlock-By&gt;</w:t>
      </w:r>
    </w:p>
    <w:p w14:paraId="0702EFD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6B7A2B6" w14:textId="77777777" w:rsidR="00681672" w:rsidRPr="006E3C59" w:rsidRDefault="00681672" w:rsidP="00681672">
      <w:pPr>
        <w:pStyle w:val="NormalBold"/>
      </w:pPr>
      <w:r w:rsidRPr="006E3C59">
        <w:rPr>
          <w:rStyle w:val="HideTWBExt"/>
          <w:b w:val="0"/>
          <w:noProof w:val="0"/>
        </w:rPr>
        <w:t>&lt;Article&gt;</w:t>
      </w:r>
      <w:r w:rsidRPr="006E3C59">
        <w:t>Considérant 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FA65189" w14:textId="77777777" w:rsidTr="002A7ED6">
        <w:trPr>
          <w:trHeight w:val="240"/>
          <w:jc w:val="center"/>
        </w:trPr>
        <w:tc>
          <w:tcPr>
            <w:tcW w:w="9752" w:type="dxa"/>
            <w:gridSpan w:val="2"/>
            <w:tcBorders>
              <w:top w:val="nil"/>
              <w:left w:val="nil"/>
              <w:bottom w:val="nil"/>
              <w:right w:val="nil"/>
            </w:tcBorders>
          </w:tcPr>
          <w:p w14:paraId="1DE9DBEA" w14:textId="77777777" w:rsidR="00681672" w:rsidRPr="006E3C59" w:rsidRDefault="00681672" w:rsidP="002A7ED6"/>
        </w:tc>
      </w:tr>
      <w:tr w:rsidR="00681672" w:rsidRPr="006E3C59" w14:paraId="7F1997BF" w14:textId="77777777" w:rsidTr="002A7ED6">
        <w:trPr>
          <w:trHeight w:val="240"/>
          <w:jc w:val="center"/>
        </w:trPr>
        <w:tc>
          <w:tcPr>
            <w:tcW w:w="4876" w:type="dxa"/>
            <w:tcBorders>
              <w:top w:val="nil"/>
              <w:left w:val="nil"/>
              <w:bottom w:val="nil"/>
              <w:right w:val="nil"/>
            </w:tcBorders>
            <w:hideMark/>
          </w:tcPr>
          <w:p w14:paraId="1A92D11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D6BE414" w14:textId="77777777" w:rsidR="00681672" w:rsidRPr="006E3C59" w:rsidRDefault="00681672" w:rsidP="002A7ED6">
            <w:pPr>
              <w:pStyle w:val="AmColumnHeading"/>
            </w:pPr>
            <w:r w:rsidRPr="006E3C59">
              <w:t>Amendement</w:t>
            </w:r>
          </w:p>
        </w:tc>
      </w:tr>
      <w:tr w:rsidR="00681672" w:rsidRPr="006E3C59" w14:paraId="26394B36" w14:textId="77777777" w:rsidTr="002A7ED6">
        <w:trPr>
          <w:jc w:val="center"/>
        </w:trPr>
        <w:tc>
          <w:tcPr>
            <w:tcW w:w="4876" w:type="dxa"/>
            <w:tcBorders>
              <w:top w:val="nil"/>
              <w:left w:val="nil"/>
              <w:bottom w:val="nil"/>
              <w:right w:val="nil"/>
            </w:tcBorders>
            <w:hideMark/>
          </w:tcPr>
          <w:p w14:paraId="13DF7B57" w14:textId="6AA7A514" w:rsidR="00681672" w:rsidRPr="006E3C59" w:rsidRDefault="00681672" w:rsidP="002A7ED6">
            <w:pPr>
              <w:pStyle w:val="Normal6a"/>
            </w:pPr>
            <w:r w:rsidRPr="006E3C59">
              <w:t>(1)</w:t>
            </w:r>
            <w:r w:rsidRPr="006E3C59">
              <w:tab/>
              <w:t>L</w:t>
            </w:r>
            <w:r w:rsidR="00DE0D76" w:rsidRPr="006E3C59">
              <w:t>’</w:t>
            </w:r>
            <w:r w:rsidRPr="006E3C59">
              <w:t>Union doit aider et préparer ses citoyens</w:t>
            </w:r>
            <w:r w:rsidRPr="006E3C59">
              <w:rPr>
                <w:b/>
                <w:i/>
              </w:rPr>
              <w:t>, dès le plus jeune âge,</w:t>
            </w:r>
            <w:r w:rsidRPr="006E3C59">
              <w:t xml:space="preserve"> à acquérir les connaissances, les aptitudes et les compétences nécessaires pour réussir dans l</w:t>
            </w:r>
            <w:r w:rsidR="00DE0D76" w:rsidRPr="006E3C59">
              <w:t>’</w:t>
            </w:r>
            <w:r w:rsidRPr="006E3C59">
              <w:t>apprentissage, le travail et la vie courante. Dans cette perspective, l</w:t>
            </w:r>
            <w:r w:rsidR="00DE0D76" w:rsidRPr="006E3C59">
              <w:t>’</w:t>
            </w:r>
            <w:r w:rsidRPr="006E3C59">
              <w:t>Union a besoin de systèmes d</w:t>
            </w:r>
            <w:r w:rsidR="00DE0D76" w:rsidRPr="006E3C59">
              <w:t>’</w:t>
            </w:r>
            <w:r w:rsidRPr="006E3C59">
              <w:t>éducation et de formation performants, souples, innovants et inclusifs, capables de favoriser l</w:t>
            </w:r>
            <w:r w:rsidR="00DE0D76" w:rsidRPr="006E3C59">
              <w:t>’</w:t>
            </w:r>
            <w:r w:rsidRPr="006E3C59">
              <w:t>épanouissement des talents, de les attirer et de les retenir, ainsi que de suivre le rythme et la portée des transformations sociétales,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industrie dans les secteurs critiques.</w:t>
            </w:r>
          </w:p>
        </w:tc>
        <w:tc>
          <w:tcPr>
            <w:tcW w:w="4876" w:type="dxa"/>
            <w:tcBorders>
              <w:top w:val="nil"/>
              <w:left w:val="nil"/>
              <w:bottom w:val="nil"/>
              <w:right w:val="nil"/>
            </w:tcBorders>
            <w:hideMark/>
          </w:tcPr>
          <w:p w14:paraId="7F8B834E" w14:textId="799C099B" w:rsidR="00681672" w:rsidRPr="006E3C59" w:rsidRDefault="00681672" w:rsidP="002A7ED6">
            <w:pPr>
              <w:pStyle w:val="Normal6a"/>
            </w:pPr>
            <w:r w:rsidRPr="006E3C59">
              <w:t>(1)</w:t>
            </w:r>
            <w:r w:rsidRPr="006E3C59">
              <w:tab/>
              <w:t>L</w:t>
            </w:r>
            <w:r w:rsidR="00DE0D76" w:rsidRPr="006E3C59">
              <w:t>’</w:t>
            </w:r>
            <w:r w:rsidRPr="006E3C59">
              <w:t>Union doit aider et préparer ses citoyens à acquérir les connaissances, les aptitudes et les compétences nécessaires pour réussir dans l</w:t>
            </w:r>
            <w:r w:rsidR="00DE0D76" w:rsidRPr="006E3C59">
              <w:t>’</w:t>
            </w:r>
            <w:r w:rsidRPr="006E3C59">
              <w:t>apprentissage, le travail et la vie courante. Dans cette perspective, l</w:t>
            </w:r>
            <w:r w:rsidR="00DE0D76" w:rsidRPr="006E3C59">
              <w:t>’</w:t>
            </w:r>
            <w:r w:rsidRPr="006E3C59">
              <w:t>Union a besoin de systèmes d</w:t>
            </w:r>
            <w:r w:rsidR="00DE0D76" w:rsidRPr="006E3C59">
              <w:t>’</w:t>
            </w:r>
            <w:r w:rsidRPr="006E3C59">
              <w:t>éducation et de formation performants, souples, innovants et inclusifs, capables de favoriser l</w:t>
            </w:r>
            <w:r w:rsidR="00DE0D76" w:rsidRPr="006E3C59">
              <w:t>’</w:t>
            </w:r>
            <w:r w:rsidRPr="006E3C59">
              <w:t xml:space="preserve">épanouissement des talents, de les attirer et de les retenir, ainsi que de </w:t>
            </w:r>
            <w:r w:rsidRPr="006E3C59">
              <w:rPr>
                <w:b/>
                <w:i/>
              </w:rPr>
              <w:t>favoriser leur circulation internationale et de soutenir le développement personnel, éducatif et professionnel des apprenants, leur participation active et l</w:t>
            </w:r>
            <w:r w:rsidR="00DE0D76" w:rsidRPr="006E3C59">
              <w:rPr>
                <w:b/>
                <w:i/>
              </w:rPr>
              <w:t>’</w:t>
            </w:r>
            <w:r w:rsidRPr="006E3C59">
              <w:rPr>
                <w:b/>
                <w:i/>
              </w:rPr>
              <w:t>apprentissage tout au long de la vie. Le programme devrait également permettre de</w:t>
            </w:r>
            <w:r w:rsidRPr="006E3C59">
              <w:t xml:space="preserve"> suivre le rythme et la portée des transformations sociétales,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industrie dans les secteurs critiques.</w:t>
            </w:r>
          </w:p>
        </w:tc>
      </w:tr>
    </w:tbl>
    <w:p w14:paraId="7F07247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00EDEDE" w14:textId="77777777" w:rsidR="00681672" w:rsidRPr="006E3C59" w:rsidRDefault="00681672" w:rsidP="00681672">
      <w:r w:rsidRPr="006E3C59">
        <w:rPr>
          <w:rStyle w:val="HideTWBExt"/>
          <w:noProof w:val="0"/>
        </w:rPr>
        <w:t>&lt;/Amend&gt;</w:t>
      </w:r>
    </w:p>
    <w:p w14:paraId="73D52D3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121</w:t>
      </w:r>
      <w:r w:rsidRPr="006E3C59">
        <w:rPr>
          <w:rStyle w:val="HideTWBExt"/>
          <w:b w:val="0"/>
          <w:noProof w:val="0"/>
        </w:rPr>
        <w:t>&lt;/NumAm&gt;</w:t>
      </w:r>
    </w:p>
    <w:p w14:paraId="54348FC4" w14:textId="77777777" w:rsidR="00681672" w:rsidRPr="006E3C59" w:rsidRDefault="00681672" w:rsidP="00681672">
      <w:pPr>
        <w:pStyle w:val="NormalBold"/>
      </w:pPr>
      <w:r w:rsidRPr="006E3C59">
        <w:rPr>
          <w:rStyle w:val="HideTWBExt"/>
          <w:b w:val="0"/>
          <w:noProof w:val="0"/>
        </w:rPr>
        <w:t>&lt;RepeatBlock-By&gt;&lt;Members&gt;</w:t>
      </w:r>
      <w:r w:rsidRPr="006E3C59">
        <w:t xml:space="preserve">Catherine Griset, Antonín Staněk, Juan Carlos Girauta </w:t>
      </w:r>
      <w:r w:rsidRPr="006E3C59">
        <w:lastRenderedPageBreak/>
        <w:t>Vidal</w:t>
      </w:r>
      <w:r w:rsidRPr="006E3C59">
        <w:rPr>
          <w:rStyle w:val="HideTWBExt"/>
          <w:b w:val="0"/>
          <w:noProof w:val="0"/>
        </w:rPr>
        <w:t>&lt;/Members&gt;</w:t>
      </w:r>
    </w:p>
    <w:p w14:paraId="7F7C3BA0" w14:textId="77777777" w:rsidR="00681672" w:rsidRPr="006E3C59" w:rsidRDefault="00681672" w:rsidP="00681672">
      <w:pPr>
        <w:pStyle w:val="NormalBold"/>
      </w:pPr>
      <w:r w:rsidRPr="006E3C59">
        <w:rPr>
          <w:rStyle w:val="HideTWBExt"/>
          <w:b w:val="0"/>
          <w:noProof w:val="0"/>
        </w:rPr>
        <w:t>&lt;/RepeatBlock-By&gt;</w:t>
      </w:r>
    </w:p>
    <w:p w14:paraId="5C0858C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74249EB" w14:textId="77777777" w:rsidR="00681672" w:rsidRPr="006E3C59" w:rsidRDefault="00681672" w:rsidP="00681672">
      <w:pPr>
        <w:pStyle w:val="NormalBold"/>
      </w:pPr>
      <w:r w:rsidRPr="006E3C59">
        <w:rPr>
          <w:rStyle w:val="HideTWBExt"/>
          <w:b w:val="0"/>
          <w:noProof w:val="0"/>
        </w:rPr>
        <w:t>&lt;Article&gt;</w:t>
      </w:r>
      <w:r w:rsidRPr="006E3C59">
        <w:t>Considérant 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8888135" w14:textId="77777777" w:rsidTr="002A7ED6">
        <w:trPr>
          <w:trHeight w:val="240"/>
          <w:jc w:val="center"/>
        </w:trPr>
        <w:tc>
          <w:tcPr>
            <w:tcW w:w="9752" w:type="dxa"/>
            <w:gridSpan w:val="2"/>
            <w:tcBorders>
              <w:top w:val="nil"/>
              <w:left w:val="nil"/>
              <w:bottom w:val="nil"/>
              <w:right w:val="nil"/>
            </w:tcBorders>
          </w:tcPr>
          <w:p w14:paraId="551A99BB" w14:textId="77777777" w:rsidR="00681672" w:rsidRPr="006E3C59" w:rsidRDefault="00681672" w:rsidP="002A7ED6"/>
        </w:tc>
      </w:tr>
      <w:tr w:rsidR="00681672" w:rsidRPr="006E3C59" w14:paraId="76C03520" w14:textId="77777777" w:rsidTr="002A7ED6">
        <w:trPr>
          <w:trHeight w:val="240"/>
          <w:jc w:val="center"/>
        </w:trPr>
        <w:tc>
          <w:tcPr>
            <w:tcW w:w="4876" w:type="dxa"/>
            <w:tcBorders>
              <w:top w:val="nil"/>
              <w:left w:val="nil"/>
              <w:bottom w:val="nil"/>
              <w:right w:val="nil"/>
            </w:tcBorders>
            <w:hideMark/>
          </w:tcPr>
          <w:p w14:paraId="27D1CC2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6911430" w14:textId="77777777" w:rsidR="00681672" w:rsidRPr="006E3C59" w:rsidRDefault="00681672" w:rsidP="002A7ED6">
            <w:pPr>
              <w:pStyle w:val="AmColumnHeading"/>
            </w:pPr>
            <w:r w:rsidRPr="006E3C59">
              <w:t>Amendement</w:t>
            </w:r>
          </w:p>
        </w:tc>
      </w:tr>
      <w:tr w:rsidR="00681672" w:rsidRPr="006E3C59" w14:paraId="125CC918" w14:textId="77777777" w:rsidTr="002A7ED6">
        <w:trPr>
          <w:jc w:val="center"/>
        </w:trPr>
        <w:tc>
          <w:tcPr>
            <w:tcW w:w="4876" w:type="dxa"/>
            <w:tcBorders>
              <w:top w:val="nil"/>
              <w:left w:val="nil"/>
              <w:bottom w:val="nil"/>
              <w:right w:val="nil"/>
            </w:tcBorders>
            <w:hideMark/>
          </w:tcPr>
          <w:p w14:paraId="46C2F599" w14:textId="1235B24B" w:rsidR="00681672" w:rsidRPr="006E3C59" w:rsidRDefault="00681672" w:rsidP="002A7ED6">
            <w:pPr>
              <w:pStyle w:val="Normal6a"/>
            </w:pPr>
            <w:r w:rsidRPr="006E3C59">
              <w:t>(1)</w:t>
            </w:r>
            <w:r w:rsidRPr="006E3C59">
              <w:tab/>
              <w:t>L</w:t>
            </w:r>
            <w:r w:rsidR="00DE0D76" w:rsidRPr="006E3C59">
              <w:t>’</w:t>
            </w:r>
            <w:r w:rsidRPr="006E3C59">
              <w:t>Union doit aider et préparer ses citoyens, dès le plus jeune âge, à acquérir les connaissances, les aptitudes et les compétences nécessaires pour réussir dans l</w:t>
            </w:r>
            <w:r w:rsidR="00DE0D76" w:rsidRPr="006E3C59">
              <w:t>’</w:t>
            </w:r>
            <w:r w:rsidRPr="006E3C59">
              <w:t>apprentissage, le travail et la vie courante. Dans cette perspective, l</w:t>
            </w:r>
            <w:r w:rsidR="00DE0D76" w:rsidRPr="006E3C59">
              <w:t>’</w:t>
            </w:r>
            <w:r w:rsidRPr="006E3C59">
              <w:t>Union a besoin de systèmes d</w:t>
            </w:r>
            <w:r w:rsidR="00DE0D76" w:rsidRPr="006E3C59">
              <w:t>’</w:t>
            </w:r>
            <w:r w:rsidRPr="006E3C59">
              <w:t>éducation et de formation performants, souples, innovants et inclusifs, capables de favoriser l</w:t>
            </w:r>
            <w:r w:rsidR="00DE0D76" w:rsidRPr="006E3C59">
              <w:t>’</w:t>
            </w:r>
            <w:r w:rsidRPr="006E3C59">
              <w:t xml:space="preserve">épanouissement des talents, de </w:t>
            </w:r>
            <w:r w:rsidRPr="006E3C59">
              <w:rPr>
                <w:b/>
                <w:i/>
              </w:rPr>
              <w:t>les attirer et de les</w:t>
            </w:r>
            <w:r w:rsidRPr="006E3C59">
              <w:t xml:space="preserve"> retenir, ainsi que de suivre le rythme et la portée des transformations </w:t>
            </w:r>
            <w:r w:rsidRPr="006E3C59">
              <w:rPr>
                <w:b/>
                <w:i/>
              </w:rPr>
              <w:t>sociétales</w:t>
            </w:r>
            <w:r w:rsidRPr="006E3C59">
              <w:t>,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industrie dans les secteurs critiques.</w:t>
            </w:r>
          </w:p>
        </w:tc>
        <w:tc>
          <w:tcPr>
            <w:tcW w:w="4876" w:type="dxa"/>
            <w:tcBorders>
              <w:top w:val="nil"/>
              <w:left w:val="nil"/>
              <w:bottom w:val="nil"/>
              <w:right w:val="nil"/>
            </w:tcBorders>
            <w:hideMark/>
          </w:tcPr>
          <w:p w14:paraId="4054DADB" w14:textId="58AEA099" w:rsidR="00681672" w:rsidRPr="006E3C59" w:rsidRDefault="00681672" w:rsidP="002A7ED6">
            <w:pPr>
              <w:pStyle w:val="Normal6a"/>
            </w:pPr>
            <w:r w:rsidRPr="006E3C59">
              <w:t>(1)</w:t>
            </w:r>
            <w:r w:rsidRPr="006E3C59">
              <w:tab/>
              <w:t>L</w:t>
            </w:r>
            <w:r w:rsidR="00DE0D76" w:rsidRPr="006E3C59">
              <w:t>’</w:t>
            </w:r>
            <w:r w:rsidRPr="006E3C59">
              <w:t>Union doit aider et préparer ses citoyens, dès le plus jeune âge, à acquérir les connaissances, les aptitudes et les compétences nécessaires pour réussir dans l</w:t>
            </w:r>
            <w:r w:rsidR="00DE0D76" w:rsidRPr="006E3C59">
              <w:t>’</w:t>
            </w:r>
            <w:r w:rsidRPr="006E3C59">
              <w:t>apprentissage, le travail et la vie courante. Dans cette perspective, l</w:t>
            </w:r>
            <w:r w:rsidR="00DE0D76" w:rsidRPr="006E3C59">
              <w:t>’</w:t>
            </w:r>
            <w:r w:rsidRPr="006E3C59">
              <w:t>Union a besoin de systèmes d</w:t>
            </w:r>
            <w:r w:rsidR="00DE0D76" w:rsidRPr="006E3C59">
              <w:t>’</w:t>
            </w:r>
            <w:r w:rsidRPr="006E3C59">
              <w:t>éducation et de formation performants, souples, innovants et inclusifs, capables de favoriser l</w:t>
            </w:r>
            <w:r w:rsidR="00DE0D76" w:rsidRPr="006E3C59">
              <w:t>’</w:t>
            </w:r>
            <w:r w:rsidRPr="006E3C59">
              <w:t>épanouissement des talents, de retenir, ainsi que de suivre le rythme et la portée des transformations,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 xml:space="preserve">industrie dans les secteurs critiques. </w:t>
            </w:r>
            <w:r w:rsidRPr="006E3C59">
              <w:rPr>
                <w:b/>
                <w:i/>
              </w:rPr>
              <w:t>Le programme soutient prioritairement les mobilités dans les secteurs stratégiques tels que l</w:t>
            </w:r>
            <w:r w:rsidR="00DE0D76" w:rsidRPr="006E3C59">
              <w:rPr>
                <w:b/>
                <w:i/>
              </w:rPr>
              <w:t>’</w:t>
            </w:r>
            <w:r w:rsidRPr="006E3C59">
              <w:rPr>
                <w:b/>
                <w:i/>
              </w:rPr>
              <w:t>industrie, l</w:t>
            </w:r>
            <w:r w:rsidR="00DE0D76" w:rsidRPr="006E3C59">
              <w:rPr>
                <w:b/>
                <w:i/>
              </w:rPr>
              <w:t>’</w:t>
            </w:r>
            <w:r w:rsidRPr="006E3C59">
              <w:rPr>
                <w:b/>
                <w:i/>
              </w:rPr>
              <w:t>énergie, le spatial, l</w:t>
            </w:r>
            <w:r w:rsidR="00DE0D76" w:rsidRPr="006E3C59">
              <w:rPr>
                <w:b/>
                <w:i/>
              </w:rPr>
              <w:t>’</w:t>
            </w:r>
            <w:r w:rsidRPr="006E3C59">
              <w:rPr>
                <w:b/>
                <w:i/>
              </w:rPr>
              <w:t>agriculture et les technologies numériques.</w:t>
            </w:r>
          </w:p>
        </w:tc>
      </w:tr>
    </w:tbl>
    <w:p w14:paraId="0C9B66C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40C29797" w14:textId="77777777" w:rsidR="00681672" w:rsidRPr="006E3C59" w:rsidRDefault="00681672" w:rsidP="00681672">
      <w:r w:rsidRPr="006E3C59">
        <w:rPr>
          <w:rStyle w:val="HideTWBExt"/>
          <w:noProof w:val="0"/>
        </w:rPr>
        <w:t>&lt;/Amend&gt;</w:t>
      </w:r>
    </w:p>
    <w:p w14:paraId="2D948DE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122</w:t>
      </w:r>
      <w:r w:rsidRPr="006E3C59">
        <w:rPr>
          <w:rStyle w:val="HideTWBExt"/>
          <w:b w:val="0"/>
          <w:noProof w:val="0"/>
        </w:rPr>
        <w:t>&lt;/NumAm&gt;</w:t>
      </w:r>
    </w:p>
    <w:p w14:paraId="37151A8E"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3FA89D8A" w14:textId="77777777" w:rsidR="00681672" w:rsidRPr="006E3C59" w:rsidRDefault="00681672" w:rsidP="00681672">
      <w:pPr>
        <w:pStyle w:val="NormalBold"/>
      </w:pPr>
      <w:r w:rsidRPr="006E3C59">
        <w:rPr>
          <w:rStyle w:val="HideTWBExt"/>
          <w:b w:val="0"/>
          <w:noProof w:val="0"/>
        </w:rPr>
        <w:t>&lt;/RepeatBlock-By&gt;</w:t>
      </w:r>
    </w:p>
    <w:p w14:paraId="42B09CD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C7C9DB3" w14:textId="77777777" w:rsidR="00681672" w:rsidRPr="006E3C59" w:rsidRDefault="00681672" w:rsidP="00681672">
      <w:pPr>
        <w:pStyle w:val="NormalBold"/>
      </w:pPr>
      <w:r w:rsidRPr="006E3C59">
        <w:rPr>
          <w:rStyle w:val="HideTWBExt"/>
          <w:b w:val="0"/>
          <w:noProof w:val="0"/>
        </w:rPr>
        <w:t>&lt;Article&gt;</w:t>
      </w:r>
      <w:r w:rsidRPr="006E3C59">
        <w:t>Considérant 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7371880" w14:textId="77777777" w:rsidTr="002A7ED6">
        <w:trPr>
          <w:trHeight w:val="240"/>
          <w:jc w:val="center"/>
        </w:trPr>
        <w:tc>
          <w:tcPr>
            <w:tcW w:w="9752" w:type="dxa"/>
            <w:gridSpan w:val="2"/>
            <w:tcBorders>
              <w:top w:val="nil"/>
              <w:left w:val="nil"/>
              <w:bottom w:val="nil"/>
              <w:right w:val="nil"/>
            </w:tcBorders>
          </w:tcPr>
          <w:p w14:paraId="23BA901B" w14:textId="77777777" w:rsidR="00681672" w:rsidRPr="006E3C59" w:rsidRDefault="00681672" w:rsidP="002A7ED6"/>
        </w:tc>
      </w:tr>
      <w:tr w:rsidR="00681672" w:rsidRPr="006E3C59" w14:paraId="590718F7" w14:textId="77777777" w:rsidTr="002A7ED6">
        <w:trPr>
          <w:trHeight w:val="240"/>
          <w:jc w:val="center"/>
        </w:trPr>
        <w:tc>
          <w:tcPr>
            <w:tcW w:w="4876" w:type="dxa"/>
            <w:tcBorders>
              <w:top w:val="nil"/>
              <w:left w:val="nil"/>
              <w:bottom w:val="nil"/>
              <w:right w:val="nil"/>
            </w:tcBorders>
            <w:hideMark/>
          </w:tcPr>
          <w:p w14:paraId="27B3C54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6A452BE" w14:textId="77777777" w:rsidR="00681672" w:rsidRPr="006E3C59" w:rsidRDefault="00681672" w:rsidP="002A7ED6">
            <w:pPr>
              <w:pStyle w:val="AmColumnHeading"/>
            </w:pPr>
            <w:r w:rsidRPr="006E3C59">
              <w:t>Amendement</w:t>
            </w:r>
          </w:p>
        </w:tc>
      </w:tr>
      <w:tr w:rsidR="00681672" w:rsidRPr="006E3C59" w14:paraId="1C842960" w14:textId="77777777" w:rsidTr="002A7ED6">
        <w:trPr>
          <w:jc w:val="center"/>
        </w:trPr>
        <w:tc>
          <w:tcPr>
            <w:tcW w:w="4876" w:type="dxa"/>
            <w:tcBorders>
              <w:top w:val="nil"/>
              <w:left w:val="nil"/>
              <w:bottom w:val="nil"/>
              <w:right w:val="nil"/>
            </w:tcBorders>
            <w:hideMark/>
          </w:tcPr>
          <w:p w14:paraId="0055A2B0" w14:textId="47F6D61A" w:rsidR="00681672" w:rsidRPr="006E3C59" w:rsidRDefault="00681672" w:rsidP="002A7ED6">
            <w:pPr>
              <w:pStyle w:val="Normal6a"/>
            </w:pPr>
            <w:r w:rsidRPr="006E3C59">
              <w:t>(1)</w:t>
            </w:r>
            <w:r w:rsidRPr="006E3C59">
              <w:tab/>
              <w:t>L</w:t>
            </w:r>
            <w:r w:rsidR="00DE0D76" w:rsidRPr="006E3C59">
              <w:t>’</w:t>
            </w:r>
            <w:r w:rsidRPr="006E3C59">
              <w:t xml:space="preserve">Union doit aider et préparer ses citoyens, dès le plus jeune âge, à acquérir les connaissances, les aptitudes et les </w:t>
            </w:r>
            <w:r w:rsidRPr="006E3C59">
              <w:lastRenderedPageBreak/>
              <w:t>compétences nécessaires pour réussir dans l</w:t>
            </w:r>
            <w:r w:rsidR="00DE0D76" w:rsidRPr="006E3C59">
              <w:t>’</w:t>
            </w:r>
            <w:r w:rsidRPr="006E3C59">
              <w:t>apprentissage, le travail et la vie courante. Dans cette perspective, l</w:t>
            </w:r>
            <w:r w:rsidR="00DE0D76" w:rsidRPr="006E3C59">
              <w:t>’</w:t>
            </w:r>
            <w:r w:rsidRPr="006E3C59">
              <w:t xml:space="preserve">Union </w:t>
            </w:r>
            <w:r w:rsidRPr="006E3C59">
              <w:rPr>
                <w:b/>
                <w:i/>
              </w:rPr>
              <w:t>a besoin de</w:t>
            </w:r>
            <w:r w:rsidRPr="006E3C59">
              <w:t xml:space="preserve"> systèmes d</w:t>
            </w:r>
            <w:r w:rsidR="00DE0D76" w:rsidRPr="006E3C59">
              <w:t>’</w:t>
            </w:r>
            <w:r w:rsidRPr="006E3C59">
              <w:t xml:space="preserve">éducation et de formation </w:t>
            </w:r>
            <w:r w:rsidRPr="006E3C59">
              <w:rPr>
                <w:b/>
                <w:i/>
              </w:rPr>
              <w:t>performants, souples, innovants et</w:t>
            </w:r>
            <w:r w:rsidRPr="006E3C59">
              <w:t xml:space="preserve"> inclusifs</w:t>
            </w:r>
            <w:r w:rsidRPr="006E3C59">
              <w:rPr>
                <w:b/>
                <w:i/>
              </w:rPr>
              <w:t>, capables de favoriser l</w:t>
            </w:r>
            <w:r w:rsidR="00DE0D76" w:rsidRPr="006E3C59">
              <w:rPr>
                <w:b/>
                <w:i/>
              </w:rPr>
              <w:t>’</w:t>
            </w:r>
            <w:r w:rsidRPr="006E3C59">
              <w:rPr>
                <w:b/>
                <w:i/>
              </w:rPr>
              <w:t>épanouissement des talents, de les attirer</w:t>
            </w:r>
            <w:r w:rsidRPr="006E3C59">
              <w:t xml:space="preserve"> et de </w:t>
            </w:r>
            <w:r w:rsidRPr="006E3C59">
              <w:rPr>
                <w:b/>
                <w:i/>
              </w:rPr>
              <w:t>les retenir</w:t>
            </w:r>
            <w:r w:rsidRPr="006E3C59">
              <w:t xml:space="preserve">, </w:t>
            </w:r>
            <w:r w:rsidRPr="006E3C59">
              <w:rPr>
                <w:b/>
                <w:i/>
              </w:rPr>
              <w:t>ainsi que</w:t>
            </w:r>
            <w:r w:rsidRPr="006E3C59">
              <w:t xml:space="preserve"> de suivre le rythme et la portée des transformations sociétales,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industrie dans les secteurs critiques.</w:t>
            </w:r>
          </w:p>
        </w:tc>
        <w:tc>
          <w:tcPr>
            <w:tcW w:w="4876" w:type="dxa"/>
            <w:tcBorders>
              <w:top w:val="nil"/>
              <w:left w:val="nil"/>
              <w:bottom w:val="nil"/>
              <w:right w:val="nil"/>
            </w:tcBorders>
            <w:hideMark/>
          </w:tcPr>
          <w:p w14:paraId="704EDD14" w14:textId="71E243A1" w:rsidR="00681672" w:rsidRPr="006E3C59" w:rsidRDefault="00681672" w:rsidP="002A7ED6">
            <w:pPr>
              <w:pStyle w:val="Normal6a"/>
            </w:pPr>
            <w:r w:rsidRPr="006E3C59">
              <w:lastRenderedPageBreak/>
              <w:t>(1)</w:t>
            </w:r>
            <w:r w:rsidRPr="006E3C59">
              <w:tab/>
              <w:t>L</w:t>
            </w:r>
            <w:r w:rsidR="00DE0D76" w:rsidRPr="006E3C59">
              <w:t>’</w:t>
            </w:r>
            <w:r w:rsidRPr="006E3C59">
              <w:t xml:space="preserve">Union doit aider et préparer ses citoyens, dès le plus jeune âge, à acquérir les connaissances, les aptitudes et les </w:t>
            </w:r>
            <w:r w:rsidRPr="006E3C59">
              <w:lastRenderedPageBreak/>
              <w:t>compétences nécessaires pour réussir dans l</w:t>
            </w:r>
            <w:r w:rsidR="00DE0D76" w:rsidRPr="006E3C59">
              <w:t>’</w:t>
            </w:r>
            <w:r w:rsidRPr="006E3C59">
              <w:t>apprentissage, le travail et la vie courante. Dans cette perspective, l</w:t>
            </w:r>
            <w:r w:rsidR="00DE0D76" w:rsidRPr="006E3C59">
              <w:t>’</w:t>
            </w:r>
            <w:r w:rsidRPr="006E3C59">
              <w:t xml:space="preserve">Union </w:t>
            </w:r>
            <w:r w:rsidRPr="006E3C59">
              <w:rPr>
                <w:b/>
                <w:i/>
              </w:rPr>
              <w:t>et ses États membres doivent veiller à ce que des</w:t>
            </w:r>
            <w:r w:rsidRPr="006E3C59">
              <w:t xml:space="preserve"> systèmes d</w:t>
            </w:r>
            <w:r w:rsidR="00DE0D76" w:rsidRPr="006E3C59">
              <w:t>’</w:t>
            </w:r>
            <w:r w:rsidRPr="006E3C59">
              <w:t xml:space="preserve">éducation et de formation inclusifs et de </w:t>
            </w:r>
            <w:r w:rsidRPr="006E3C59">
              <w:rPr>
                <w:b/>
                <w:i/>
              </w:rPr>
              <w:t>qualité accompagnent tous les élèves et apprenants</w:t>
            </w:r>
            <w:r w:rsidRPr="006E3C59">
              <w:t xml:space="preserve">, </w:t>
            </w:r>
            <w:r w:rsidRPr="006E3C59">
              <w:rPr>
                <w:b/>
                <w:i/>
              </w:rPr>
              <w:t>afin</w:t>
            </w:r>
            <w:r w:rsidRPr="006E3C59">
              <w:t xml:space="preserve"> de suivre le rythme et la portée des transformations sociétales, numériques, environnementales et économiques en cours, de répondre aux défis démographiques et aux besoins de la société et de l</w:t>
            </w:r>
            <w:r w:rsidR="00DE0D76" w:rsidRPr="006E3C59">
              <w:t>’</w:t>
            </w:r>
            <w:r w:rsidRPr="006E3C59">
              <w:t>économie en matière de compétences, de combler les déficits de compétences et de répondre aux besoins de l</w:t>
            </w:r>
            <w:r w:rsidR="00DE0D76" w:rsidRPr="006E3C59">
              <w:t>’</w:t>
            </w:r>
            <w:r w:rsidRPr="006E3C59">
              <w:t>industrie dans les secteurs critiques.</w:t>
            </w:r>
          </w:p>
        </w:tc>
      </w:tr>
    </w:tbl>
    <w:p w14:paraId="1534195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ABC49A4" w14:textId="77777777" w:rsidR="00681672" w:rsidRPr="006E3C59" w:rsidRDefault="00681672" w:rsidP="00681672">
      <w:r w:rsidRPr="006E3C59">
        <w:rPr>
          <w:rStyle w:val="HideTWBExt"/>
          <w:noProof w:val="0"/>
        </w:rPr>
        <w:t>&lt;/Amend&gt;</w:t>
      </w:r>
    </w:p>
    <w:p w14:paraId="2497620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123</w:t>
      </w:r>
      <w:r w:rsidRPr="006E3C59">
        <w:rPr>
          <w:rStyle w:val="HideTWBExt"/>
          <w:b w:val="0"/>
          <w:noProof w:val="0"/>
        </w:rPr>
        <w:t>&lt;/NumAm&gt;</w:t>
      </w:r>
    </w:p>
    <w:p w14:paraId="5E98CD42" w14:textId="77777777" w:rsidR="00681672" w:rsidRPr="006E3C59" w:rsidRDefault="00681672" w:rsidP="00681672">
      <w:pPr>
        <w:pStyle w:val="NormalBold"/>
      </w:pPr>
      <w:r w:rsidRPr="006E3C59">
        <w:rPr>
          <w:rStyle w:val="HideTWBExt"/>
          <w:b w:val="0"/>
          <w:noProof w:val="0"/>
        </w:rPr>
        <w:t>&lt;RepeatBlock-By&gt;&lt;Members&gt;</w:t>
      </w:r>
      <w:r w:rsidRPr="006E3C59">
        <w:t>Juan Carlos Girauta Vidal</w:t>
      </w:r>
      <w:r w:rsidRPr="006E3C59">
        <w:rPr>
          <w:rStyle w:val="HideTWBExt"/>
          <w:b w:val="0"/>
          <w:noProof w:val="0"/>
        </w:rPr>
        <w:t>&lt;/Members&gt;</w:t>
      </w:r>
    </w:p>
    <w:p w14:paraId="27073C96" w14:textId="77777777" w:rsidR="00681672" w:rsidRPr="006E3C59" w:rsidRDefault="00681672" w:rsidP="00681672">
      <w:pPr>
        <w:pStyle w:val="NormalBold"/>
      </w:pPr>
      <w:r w:rsidRPr="006E3C59">
        <w:rPr>
          <w:rStyle w:val="HideTWBExt"/>
          <w:b w:val="0"/>
          <w:noProof w:val="0"/>
        </w:rPr>
        <w:t>&lt;/RepeatBlock-By&gt;</w:t>
      </w:r>
    </w:p>
    <w:p w14:paraId="5BAC17A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413BD8D" w14:textId="77777777" w:rsidR="00681672" w:rsidRPr="006E3C59" w:rsidRDefault="00681672" w:rsidP="00681672">
      <w:pPr>
        <w:pStyle w:val="NormalBold"/>
      </w:pPr>
      <w:r w:rsidRPr="006E3C59">
        <w:rPr>
          <w:rStyle w:val="HideTWBExt"/>
          <w:b w:val="0"/>
          <w:noProof w:val="0"/>
        </w:rPr>
        <w:t>&lt;Article&gt;</w:t>
      </w:r>
      <w:r w:rsidRPr="006E3C59">
        <w:t>Considérant 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D46EDD1" w14:textId="77777777" w:rsidTr="002A7ED6">
        <w:trPr>
          <w:trHeight w:val="240"/>
          <w:jc w:val="center"/>
        </w:trPr>
        <w:tc>
          <w:tcPr>
            <w:tcW w:w="9752" w:type="dxa"/>
            <w:gridSpan w:val="2"/>
            <w:tcBorders>
              <w:top w:val="nil"/>
              <w:left w:val="nil"/>
              <w:bottom w:val="nil"/>
              <w:right w:val="nil"/>
            </w:tcBorders>
          </w:tcPr>
          <w:p w14:paraId="345BB54C" w14:textId="77777777" w:rsidR="00681672" w:rsidRPr="006E3C59" w:rsidRDefault="00681672" w:rsidP="002A7ED6"/>
        </w:tc>
      </w:tr>
      <w:tr w:rsidR="00681672" w:rsidRPr="006E3C59" w14:paraId="3FF57ED5" w14:textId="77777777" w:rsidTr="002A7ED6">
        <w:trPr>
          <w:trHeight w:val="240"/>
          <w:jc w:val="center"/>
        </w:trPr>
        <w:tc>
          <w:tcPr>
            <w:tcW w:w="4876" w:type="dxa"/>
            <w:tcBorders>
              <w:top w:val="nil"/>
              <w:left w:val="nil"/>
              <w:bottom w:val="nil"/>
              <w:right w:val="nil"/>
            </w:tcBorders>
            <w:hideMark/>
          </w:tcPr>
          <w:p w14:paraId="651E302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22A6870" w14:textId="77777777" w:rsidR="00681672" w:rsidRPr="006E3C59" w:rsidRDefault="00681672" w:rsidP="002A7ED6">
            <w:pPr>
              <w:pStyle w:val="AmColumnHeading"/>
            </w:pPr>
            <w:r w:rsidRPr="006E3C59">
              <w:t>Amendement</w:t>
            </w:r>
          </w:p>
        </w:tc>
      </w:tr>
      <w:tr w:rsidR="00681672" w:rsidRPr="006E3C59" w14:paraId="703FAF2F" w14:textId="77777777" w:rsidTr="002A7ED6">
        <w:trPr>
          <w:jc w:val="center"/>
        </w:trPr>
        <w:tc>
          <w:tcPr>
            <w:tcW w:w="4876" w:type="dxa"/>
            <w:tcBorders>
              <w:top w:val="nil"/>
              <w:left w:val="nil"/>
              <w:bottom w:val="nil"/>
              <w:right w:val="nil"/>
            </w:tcBorders>
            <w:hideMark/>
          </w:tcPr>
          <w:p w14:paraId="480F8BAB" w14:textId="113C2921" w:rsidR="00681672" w:rsidRPr="006E3C59" w:rsidRDefault="00681672" w:rsidP="002A7ED6">
            <w:pPr>
              <w:pStyle w:val="Normal6a"/>
            </w:pPr>
            <w:r w:rsidRPr="006E3C59">
              <w:t>(2)</w:t>
            </w:r>
            <w:r w:rsidRPr="006E3C59">
              <w:tab/>
              <w:t>L</w:t>
            </w:r>
            <w:r w:rsidR="00DE0D76" w:rsidRPr="006E3C59">
              <w:t>’</w:t>
            </w:r>
            <w:r w:rsidRPr="006E3C59">
              <w:t>Union est une communauté de valeurs ancrées dans l</w:t>
            </w:r>
            <w:r w:rsidR="00DE0D76" w:rsidRPr="006E3C59">
              <w:t>’</w:t>
            </w:r>
            <w:r w:rsidRPr="006E3C59">
              <w:t>histoire et l</w:t>
            </w:r>
            <w:r w:rsidR="00DE0D76" w:rsidRPr="006E3C59">
              <w:t>’</w:t>
            </w:r>
            <w:r w:rsidRPr="006E3C59">
              <w:t>identité de l</w:t>
            </w:r>
            <w:r w:rsidR="00DE0D76" w:rsidRPr="006E3C59">
              <w:t>’</w:t>
            </w:r>
            <w:r w:rsidRPr="006E3C59">
              <w:t>Europe et consacrées par le traité sur l</w:t>
            </w:r>
            <w:r w:rsidR="00DE0D76" w:rsidRPr="006E3C59">
              <w:t>’</w:t>
            </w:r>
            <w:r w:rsidRPr="006E3C59">
              <w:t>UE. La compréhension de ces valeurs, y compris des droits fondamentaux et de la démocratie, est une compétence de vie essentielle et un élément capital de la participation au débat politique et à la prise de décision. Les activités dans les domaines de l</w:t>
            </w:r>
            <w:r w:rsidR="00DE0D76" w:rsidRPr="006E3C59">
              <w:t>’</w:t>
            </w:r>
            <w:r w:rsidRPr="006E3C59">
              <w:t>éducation et de la formation, de la jeunesse et du sport contribuent à doter les citoyens des aptitudes et des compétences nécessaires pour prospérer, participer activement et utilement à la vie démocratique et à la société dans son ensemble, et aider les citoyens à se rassembler autour de valeurs communes et à les défendre.</w:t>
            </w:r>
          </w:p>
        </w:tc>
        <w:tc>
          <w:tcPr>
            <w:tcW w:w="4876" w:type="dxa"/>
            <w:tcBorders>
              <w:top w:val="nil"/>
              <w:left w:val="nil"/>
              <w:bottom w:val="nil"/>
              <w:right w:val="nil"/>
            </w:tcBorders>
            <w:hideMark/>
          </w:tcPr>
          <w:p w14:paraId="176DF43E" w14:textId="4197A95D" w:rsidR="00681672" w:rsidRPr="006E3C59" w:rsidRDefault="00681672" w:rsidP="002A7ED6">
            <w:pPr>
              <w:pStyle w:val="Normal6a"/>
            </w:pPr>
            <w:r w:rsidRPr="006E3C59">
              <w:t>(2)</w:t>
            </w:r>
            <w:r w:rsidRPr="006E3C59">
              <w:tab/>
              <w:t>L</w:t>
            </w:r>
            <w:r w:rsidR="00DE0D76" w:rsidRPr="006E3C59">
              <w:t>’</w:t>
            </w:r>
            <w:r w:rsidRPr="006E3C59">
              <w:t>Union est une communauté de valeurs ancrées dans l</w:t>
            </w:r>
            <w:r w:rsidR="00DE0D76" w:rsidRPr="006E3C59">
              <w:t>’</w:t>
            </w:r>
            <w:r w:rsidRPr="006E3C59">
              <w:t>histoire et l</w:t>
            </w:r>
            <w:r w:rsidR="00DE0D76" w:rsidRPr="006E3C59">
              <w:t>’</w:t>
            </w:r>
            <w:r w:rsidRPr="006E3C59">
              <w:t>identité de l</w:t>
            </w:r>
            <w:r w:rsidR="00DE0D76" w:rsidRPr="006E3C59">
              <w:t>’</w:t>
            </w:r>
            <w:r w:rsidRPr="006E3C59">
              <w:t xml:space="preserve">Europe </w:t>
            </w:r>
            <w:r w:rsidRPr="006E3C59">
              <w:rPr>
                <w:b/>
                <w:i/>
              </w:rPr>
              <w:t>ainsi que de ses États membres</w:t>
            </w:r>
            <w:r w:rsidRPr="006E3C59">
              <w:t xml:space="preserve"> et consacrées par le traité sur l</w:t>
            </w:r>
            <w:r w:rsidR="00DE0D76" w:rsidRPr="006E3C59">
              <w:t>’</w:t>
            </w:r>
            <w:r w:rsidRPr="006E3C59">
              <w:t>UE. La compréhension de ces valeurs, y compris des droits fondamentaux et de la démocratie, est une compétence de vie essentielle et un élément capital de la participation au débat politique et à la prise de décision. Les activités dans les domaines de l</w:t>
            </w:r>
            <w:r w:rsidR="00DE0D76" w:rsidRPr="006E3C59">
              <w:t>’</w:t>
            </w:r>
            <w:r w:rsidRPr="006E3C59">
              <w:t>éducation et de la formation, de la jeunesse et du sport contribuent à doter les citoyens des aptitudes et des compétences nécessaires pour prospérer, participer activement et utilement à la vie démocratique et à la société dans son ensemble, et aider les citoyens à se rassembler autour de valeurs communes et à les défendre.</w:t>
            </w:r>
          </w:p>
        </w:tc>
      </w:tr>
    </w:tbl>
    <w:p w14:paraId="563094E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{ES}</w:t>
      </w:r>
      <w:r w:rsidRPr="006E3C59">
        <w:t>es</w:t>
      </w:r>
      <w:r w:rsidRPr="006E3C59">
        <w:rPr>
          <w:rStyle w:val="HideTWBExt"/>
          <w:noProof w:val="0"/>
        </w:rPr>
        <w:t>&lt;/Original&gt;</w:t>
      </w:r>
    </w:p>
    <w:p w14:paraId="20CD8BC8" w14:textId="77777777" w:rsidR="00681672" w:rsidRPr="006E3C59" w:rsidRDefault="00681672" w:rsidP="00681672">
      <w:r w:rsidRPr="006E3C59">
        <w:rPr>
          <w:rStyle w:val="HideTWBExt"/>
          <w:noProof w:val="0"/>
        </w:rPr>
        <w:t>&lt;/Amend&gt;</w:t>
      </w:r>
    </w:p>
    <w:p w14:paraId="7281209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124</w:t>
      </w:r>
      <w:r w:rsidRPr="006E3C59">
        <w:rPr>
          <w:rStyle w:val="HideTWBExt"/>
          <w:b w:val="0"/>
          <w:noProof w:val="0"/>
        </w:rPr>
        <w:t>&lt;/NumAm&gt;</w:t>
      </w:r>
    </w:p>
    <w:p w14:paraId="5ECC78BA"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5406E2E"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3CFC927" w14:textId="77777777" w:rsidR="00681672" w:rsidRPr="006E3C59" w:rsidRDefault="00681672" w:rsidP="00681672">
      <w:pPr>
        <w:pStyle w:val="NormalBold"/>
      </w:pPr>
      <w:r w:rsidRPr="006E3C59">
        <w:rPr>
          <w:rStyle w:val="HideTWBExt"/>
          <w:b w:val="0"/>
          <w:noProof w:val="0"/>
        </w:rPr>
        <w:t>&lt;/RepeatBlock-By&gt;</w:t>
      </w:r>
    </w:p>
    <w:p w14:paraId="0564D35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80C2898" w14:textId="77777777" w:rsidR="00681672" w:rsidRPr="006E3C59" w:rsidRDefault="00681672" w:rsidP="00681672">
      <w:pPr>
        <w:pStyle w:val="NormalBold"/>
      </w:pPr>
      <w:r w:rsidRPr="006E3C59">
        <w:rPr>
          <w:rStyle w:val="HideTWBExt"/>
          <w:b w:val="0"/>
          <w:noProof w:val="0"/>
        </w:rPr>
        <w:t>&lt;Article&gt;</w:t>
      </w:r>
      <w:r w:rsidRPr="006E3C59">
        <w:t>Considérant 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BB9352D" w14:textId="77777777" w:rsidTr="002A7ED6">
        <w:trPr>
          <w:trHeight w:val="240"/>
          <w:jc w:val="center"/>
        </w:trPr>
        <w:tc>
          <w:tcPr>
            <w:tcW w:w="9752" w:type="dxa"/>
            <w:gridSpan w:val="2"/>
            <w:tcBorders>
              <w:top w:val="nil"/>
              <w:left w:val="nil"/>
              <w:bottom w:val="nil"/>
              <w:right w:val="nil"/>
            </w:tcBorders>
          </w:tcPr>
          <w:p w14:paraId="557DF1FC" w14:textId="77777777" w:rsidR="00681672" w:rsidRPr="006E3C59" w:rsidRDefault="00681672" w:rsidP="002A7ED6"/>
        </w:tc>
      </w:tr>
      <w:tr w:rsidR="00681672" w:rsidRPr="006E3C59" w14:paraId="386E84CF" w14:textId="77777777" w:rsidTr="002A7ED6">
        <w:trPr>
          <w:trHeight w:val="240"/>
          <w:jc w:val="center"/>
        </w:trPr>
        <w:tc>
          <w:tcPr>
            <w:tcW w:w="4876" w:type="dxa"/>
            <w:tcBorders>
              <w:top w:val="nil"/>
              <w:left w:val="nil"/>
              <w:bottom w:val="nil"/>
              <w:right w:val="nil"/>
            </w:tcBorders>
            <w:hideMark/>
          </w:tcPr>
          <w:p w14:paraId="6B39D70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4FA7BDD" w14:textId="77777777" w:rsidR="00681672" w:rsidRPr="006E3C59" w:rsidRDefault="00681672" w:rsidP="002A7ED6">
            <w:pPr>
              <w:pStyle w:val="AmColumnHeading"/>
            </w:pPr>
            <w:r w:rsidRPr="006E3C59">
              <w:t>Amendement</w:t>
            </w:r>
          </w:p>
        </w:tc>
      </w:tr>
      <w:tr w:rsidR="00681672" w:rsidRPr="006E3C59" w14:paraId="3BC0025C" w14:textId="77777777" w:rsidTr="002A7ED6">
        <w:trPr>
          <w:jc w:val="center"/>
        </w:trPr>
        <w:tc>
          <w:tcPr>
            <w:tcW w:w="4876" w:type="dxa"/>
            <w:tcBorders>
              <w:top w:val="nil"/>
              <w:left w:val="nil"/>
              <w:bottom w:val="nil"/>
              <w:right w:val="nil"/>
            </w:tcBorders>
            <w:hideMark/>
          </w:tcPr>
          <w:p w14:paraId="02E9C388" w14:textId="1F58838E" w:rsidR="00681672" w:rsidRPr="006E3C59" w:rsidRDefault="00681672" w:rsidP="002A7ED6">
            <w:pPr>
              <w:pStyle w:val="Normal6a"/>
            </w:pPr>
            <w:r w:rsidRPr="006E3C59">
              <w:t>(2)</w:t>
            </w:r>
            <w:r w:rsidRPr="006E3C59">
              <w:tab/>
              <w:t>L</w:t>
            </w:r>
            <w:r w:rsidR="00DE0D76" w:rsidRPr="006E3C59">
              <w:t>’</w:t>
            </w:r>
            <w:r w:rsidRPr="006E3C59">
              <w:t>Union est une communauté de valeurs ancrées dans l</w:t>
            </w:r>
            <w:r w:rsidR="00DE0D76" w:rsidRPr="006E3C59">
              <w:t>’</w:t>
            </w:r>
            <w:r w:rsidRPr="006E3C59">
              <w:t>histoire et l</w:t>
            </w:r>
            <w:r w:rsidR="00DE0D76" w:rsidRPr="006E3C59">
              <w:t>’</w:t>
            </w:r>
            <w:r w:rsidRPr="006E3C59">
              <w:t>identité de l</w:t>
            </w:r>
            <w:r w:rsidR="00DE0D76" w:rsidRPr="006E3C59">
              <w:t>’</w:t>
            </w:r>
            <w:r w:rsidRPr="006E3C59">
              <w:t>Europe et consacrées par le traité sur l</w:t>
            </w:r>
            <w:r w:rsidR="00DE0D76" w:rsidRPr="006E3C59">
              <w:t>’</w:t>
            </w:r>
            <w:r w:rsidRPr="006E3C59">
              <w:t>UE. La compréhension de ces valeurs, y compris des droits fondamentaux et de la démocratie, est une compétence de vie essentielle et un élément capital de la participation au débat politique et à la prise de décision. Les activités dans les domaines de l</w:t>
            </w:r>
            <w:r w:rsidR="00DE0D76" w:rsidRPr="006E3C59">
              <w:t>’</w:t>
            </w:r>
            <w:r w:rsidRPr="006E3C59">
              <w:t xml:space="preserve">éducation et de la formation, de la jeunesse et du sport contribuent à doter les citoyens </w:t>
            </w:r>
            <w:r w:rsidRPr="006E3C59">
              <w:rPr>
                <w:b/>
                <w:i/>
              </w:rPr>
              <w:t>des aptitudes et</w:t>
            </w:r>
            <w:r w:rsidRPr="006E3C59">
              <w:t xml:space="preserve"> des compétences nécessaires pour prospérer, participer activement et utilement à la vie démocratique et à la société dans son ensemble, et aider les citoyens à se rassembler autour de valeurs communes et à les défendre.</w:t>
            </w:r>
          </w:p>
        </w:tc>
        <w:tc>
          <w:tcPr>
            <w:tcW w:w="4876" w:type="dxa"/>
            <w:tcBorders>
              <w:top w:val="nil"/>
              <w:left w:val="nil"/>
              <w:bottom w:val="nil"/>
              <w:right w:val="nil"/>
            </w:tcBorders>
            <w:hideMark/>
          </w:tcPr>
          <w:p w14:paraId="5CFEF313" w14:textId="391CE8B0" w:rsidR="00681672" w:rsidRPr="006E3C59" w:rsidRDefault="00681672" w:rsidP="002A7ED6">
            <w:pPr>
              <w:pStyle w:val="Normal6a"/>
            </w:pPr>
            <w:r w:rsidRPr="006E3C59">
              <w:t>(2)</w:t>
            </w:r>
            <w:r w:rsidRPr="006E3C59">
              <w:tab/>
              <w:t>L</w:t>
            </w:r>
            <w:r w:rsidR="00DE0D76" w:rsidRPr="006E3C59">
              <w:t>’</w:t>
            </w:r>
            <w:r w:rsidRPr="006E3C59">
              <w:t>Union est une communauté de valeurs ancrées dans l</w:t>
            </w:r>
            <w:r w:rsidR="00DE0D76" w:rsidRPr="006E3C59">
              <w:t>’</w:t>
            </w:r>
            <w:r w:rsidRPr="006E3C59">
              <w:t>histoire et l</w:t>
            </w:r>
            <w:r w:rsidR="00DE0D76" w:rsidRPr="006E3C59">
              <w:t>’</w:t>
            </w:r>
            <w:r w:rsidRPr="006E3C59">
              <w:t>identité de l</w:t>
            </w:r>
            <w:r w:rsidR="00DE0D76" w:rsidRPr="006E3C59">
              <w:t>’</w:t>
            </w:r>
            <w:r w:rsidRPr="006E3C59">
              <w:t>Europe et consacrées par le traité sur l</w:t>
            </w:r>
            <w:r w:rsidR="00DE0D76" w:rsidRPr="006E3C59">
              <w:t>’</w:t>
            </w:r>
            <w:r w:rsidRPr="006E3C59">
              <w:t>UE. La compréhension de ces valeurs, y compris des droits fondamentaux et de la démocratie, est une compétence de vie essentielle et un élément capital de la participation au débat politique et à la prise de décision. Les activités dans les domaines de l</w:t>
            </w:r>
            <w:r w:rsidR="00DE0D76" w:rsidRPr="006E3C59">
              <w:t>’</w:t>
            </w:r>
            <w:r w:rsidRPr="006E3C59">
              <w:t>éducation et de la formation, de la jeunesse et du sport contribuent à doter les citoyens des compétences nécessaires pour prospérer, participer activement et utilement à la vie démocratique et à la société dans son ensemble, et aider les citoyens à se rassembler autour de valeurs communes et à les défendre.</w:t>
            </w:r>
          </w:p>
        </w:tc>
      </w:tr>
    </w:tbl>
    <w:p w14:paraId="502767D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2C6F2C8" w14:textId="77777777" w:rsidR="00681672" w:rsidRPr="006E3C59" w:rsidRDefault="00681672" w:rsidP="00681672">
      <w:r w:rsidRPr="006E3C59">
        <w:rPr>
          <w:rStyle w:val="HideTWBExt"/>
          <w:noProof w:val="0"/>
        </w:rPr>
        <w:t>&lt;/Amend&gt;</w:t>
      </w:r>
    </w:p>
    <w:p w14:paraId="03EB0BE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125</w:t>
      </w:r>
      <w:r w:rsidRPr="006E3C59">
        <w:rPr>
          <w:rStyle w:val="HideTWBExt"/>
          <w:b w:val="0"/>
          <w:noProof w:val="0"/>
        </w:rPr>
        <w:t>&lt;/NumAm&gt;</w:t>
      </w:r>
    </w:p>
    <w:p w14:paraId="6B33AEEC"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38CA868F" w14:textId="77777777" w:rsidR="00681672" w:rsidRPr="006E3C59" w:rsidRDefault="00681672" w:rsidP="00681672">
      <w:pPr>
        <w:pStyle w:val="NormalBold"/>
      </w:pPr>
      <w:r w:rsidRPr="006E3C59">
        <w:rPr>
          <w:rStyle w:val="HideTWBExt"/>
          <w:b w:val="0"/>
          <w:noProof w:val="0"/>
        </w:rPr>
        <w:t>&lt;/RepeatBlock-By&gt;</w:t>
      </w:r>
    </w:p>
    <w:p w14:paraId="4C98E90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1316E0B" w14:textId="77777777" w:rsidR="00681672" w:rsidRPr="006E3C59" w:rsidRDefault="00681672" w:rsidP="00681672">
      <w:pPr>
        <w:pStyle w:val="NormalBold"/>
      </w:pPr>
      <w:r w:rsidRPr="006E3C59">
        <w:rPr>
          <w:rStyle w:val="HideTWBExt"/>
          <w:b w:val="0"/>
          <w:noProof w:val="0"/>
        </w:rPr>
        <w:t>&lt;Article&gt;</w:t>
      </w:r>
      <w:r w:rsidRPr="006E3C59">
        <w:t>Considérant 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2009614" w14:textId="77777777" w:rsidTr="002A7ED6">
        <w:trPr>
          <w:trHeight w:val="240"/>
          <w:jc w:val="center"/>
        </w:trPr>
        <w:tc>
          <w:tcPr>
            <w:tcW w:w="9752" w:type="dxa"/>
            <w:gridSpan w:val="2"/>
            <w:tcBorders>
              <w:top w:val="nil"/>
              <w:left w:val="nil"/>
              <w:bottom w:val="nil"/>
              <w:right w:val="nil"/>
            </w:tcBorders>
          </w:tcPr>
          <w:p w14:paraId="00575911" w14:textId="77777777" w:rsidR="00681672" w:rsidRPr="006E3C59" w:rsidRDefault="00681672" w:rsidP="002A7ED6"/>
        </w:tc>
      </w:tr>
      <w:tr w:rsidR="00681672" w:rsidRPr="006E3C59" w14:paraId="5EC975E2" w14:textId="77777777" w:rsidTr="002A7ED6">
        <w:trPr>
          <w:trHeight w:val="240"/>
          <w:jc w:val="center"/>
        </w:trPr>
        <w:tc>
          <w:tcPr>
            <w:tcW w:w="4876" w:type="dxa"/>
            <w:tcBorders>
              <w:top w:val="nil"/>
              <w:left w:val="nil"/>
              <w:bottom w:val="nil"/>
              <w:right w:val="nil"/>
            </w:tcBorders>
            <w:hideMark/>
          </w:tcPr>
          <w:p w14:paraId="5B8A39E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0DB794D" w14:textId="77777777" w:rsidR="00681672" w:rsidRPr="006E3C59" w:rsidRDefault="00681672" w:rsidP="002A7ED6">
            <w:pPr>
              <w:pStyle w:val="AmColumnHeading"/>
            </w:pPr>
            <w:r w:rsidRPr="006E3C59">
              <w:t>Amendement</w:t>
            </w:r>
          </w:p>
        </w:tc>
      </w:tr>
      <w:tr w:rsidR="00681672" w:rsidRPr="006E3C59" w14:paraId="70980669" w14:textId="77777777" w:rsidTr="002A7ED6">
        <w:trPr>
          <w:jc w:val="center"/>
        </w:trPr>
        <w:tc>
          <w:tcPr>
            <w:tcW w:w="4876" w:type="dxa"/>
            <w:tcBorders>
              <w:top w:val="nil"/>
              <w:left w:val="nil"/>
              <w:bottom w:val="nil"/>
              <w:right w:val="nil"/>
            </w:tcBorders>
            <w:hideMark/>
          </w:tcPr>
          <w:p w14:paraId="71BC430E" w14:textId="61FCCE07" w:rsidR="00681672" w:rsidRPr="006E3C59" w:rsidRDefault="00681672" w:rsidP="002A7ED6">
            <w:pPr>
              <w:pStyle w:val="Normal6a"/>
            </w:pPr>
            <w:r w:rsidRPr="006E3C59">
              <w:t>(2)</w:t>
            </w:r>
            <w:r w:rsidRPr="006E3C59">
              <w:tab/>
              <w:t>L</w:t>
            </w:r>
            <w:r w:rsidR="00DE0D76" w:rsidRPr="006E3C59">
              <w:t>’</w:t>
            </w:r>
            <w:r w:rsidRPr="006E3C59">
              <w:t xml:space="preserve">Union est une communauté </w:t>
            </w:r>
            <w:r w:rsidRPr="006E3C59">
              <w:rPr>
                <w:b/>
                <w:i/>
              </w:rPr>
              <w:t>de valeurs ancrées</w:t>
            </w:r>
            <w:r w:rsidRPr="006E3C59">
              <w:t xml:space="preserve"> dans l</w:t>
            </w:r>
            <w:r w:rsidR="00DE0D76" w:rsidRPr="006E3C59">
              <w:t>’</w:t>
            </w:r>
            <w:r w:rsidRPr="006E3C59">
              <w:t>histoire et l</w:t>
            </w:r>
            <w:r w:rsidR="00DE0D76" w:rsidRPr="006E3C59">
              <w:t>’</w:t>
            </w:r>
            <w:r w:rsidRPr="006E3C59">
              <w:t>identité de l</w:t>
            </w:r>
            <w:r w:rsidR="00DE0D76" w:rsidRPr="006E3C59">
              <w:t>’</w:t>
            </w:r>
            <w:r w:rsidRPr="006E3C59">
              <w:t xml:space="preserve">Europe </w:t>
            </w:r>
            <w:r w:rsidRPr="006E3C59">
              <w:rPr>
                <w:b/>
                <w:i/>
              </w:rPr>
              <w:t>et consacrées par le traité sur l</w:t>
            </w:r>
            <w:r w:rsidR="00DE0D76" w:rsidRPr="006E3C59">
              <w:rPr>
                <w:b/>
                <w:i/>
              </w:rPr>
              <w:t>’</w:t>
            </w:r>
            <w:r w:rsidRPr="006E3C59">
              <w:rPr>
                <w:b/>
                <w:i/>
              </w:rPr>
              <w:t>UE</w:t>
            </w:r>
            <w:r w:rsidRPr="006E3C59">
              <w:t xml:space="preserve">. La compréhension de </w:t>
            </w:r>
            <w:r w:rsidRPr="006E3C59">
              <w:rPr>
                <w:b/>
                <w:i/>
              </w:rPr>
              <w:t>ces</w:t>
            </w:r>
            <w:r w:rsidRPr="006E3C59">
              <w:t xml:space="preserve"> valeurs, y compris des droits fondamentaux et </w:t>
            </w:r>
            <w:r w:rsidRPr="006E3C59">
              <w:rPr>
                <w:b/>
                <w:i/>
              </w:rPr>
              <w:t>de</w:t>
            </w:r>
            <w:r w:rsidRPr="006E3C59">
              <w:t xml:space="preserve"> la </w:t>
            </w:r>
            <w:r w:rsidRPr="006E3C59">
              <w:lastRenderedPageBreak/>
              <w:t>démocratie, est une compétence de vie essentielle et un élément capital de la participation au débat politique et à la prise de décision. Les activités dans les domaines de l</w:t>
            </w:r>
            <w:r w:rsidR="00DE0D76" w:rsidRPr="006E3C59">
              <w:t>’</w:t>
            </w:r>
            <w:r w:rsidRPr="006E3C59">
              <w:t>éducation et de la formation, de la jeunesse et du sport contribuent à doter les citoyens des aptitudes et des compétences nécessaires pour prospérer, participer activement et utilement à la vie démocratique et à la société dans son ensemble, et aider les citoyens à se rassembler autour de valeurs communes et à les défendre.</w:t>
            </w:r>
          </w:p>
        </w:tc>
        <w:tc>
          <w:tcPr>
            <w:tcW w:w="4876" w:type="dxa"/>
            <w:tcBorders>
              <w:top w:val="nil"/>
              <w:left w:val="nil"/>
              <w:bottom w:val="nil"/>
              <w:right w:val="nil"/>
            </w:tcBorders>
            <w:hideMark/>
          </w:tcPr>
          <w:p w14:paraId="5E6555C3" w14:textId="243052B4" w:rsidR="00681672" w:rsidRPr="006E3C59" w:rsidRDefault="00681672" w:rsidP="002A7ED6">
            <w:pPr>
              <w:pStyle w:val="Normal6a"/>
            </w:pPr>
            <w:r w:rsidRPr="006E3C59">
              <w:lastRenderedPageBreak/>
              <w:t>(2)</w:t>
            </w:r>
            <w:r w:rsidRPr="006E3C59">
              <w:tab/>
              <w:t>L</w:t>
            </w:r>
            <w:r w:rsidR="00DE0D76" w:rsidRPr="006E3C59">
              <w:t>’</w:t>
            </w:r>
            <w:r w:rsidRPr="006E3C59">
              <w:t xml:space="preserve">Union est une communauté </w:t>
            </w:r>
            <w:r w:rsidRPr="006E3C59">
              <w:rPr>
                <w:b/>
                <w:i/>
              </w:rPr>
              <w:t>ancrée</w:t>
            </w:r>
            <w:r w:rsidRPr="006E3C59">
              <w:t xml:space="preserve"> dans l</w:t>
            </w:r>
            <w:r w:rsidR="00DE0D76" w:rsidRPr="006E3C59">
              <w:t>’</w:t>
            </w:r>
            <w:r w:rsidRPr="006E3C59">
              <w:t>histoire et l</w:t>
            </w:r>
            <w:r w:rsidR="00DE0D76" w:rsidRPr="006E3C59">
              <w:t>’</w:t>
            </w:r>
            <w:r w:rsidRPr="006E3C59">
              <w:t xml:space="preserve">identité </w:t>
            </w:r>
            <w:r w:rsidRPr="006E3C59">
              <w:rPr>
                <w:b/>
                <w:i/>
              </w:rPr>
              <w:t>singulière</w:t>
            </w:r>
            <w:r w:rsidRPr="006E3C59">
              <w:t xml:space="preserve"> de l</w:t>
            </w:r>
            <w:r w:rsidR="00DE0D76" w:rsidRPr="006E3C59">
              <w:t>’</w:t>
            </w:r>
            <w:r w:rsidRPr="006E3C59">
              <w:t xml:space="preserve">Europe. La compréhension de </w:t>
            </w:r>
            <w:r w:rsidRPr="006E3C59">
              <w:rPr>
                <w:b/>
                <w:i/>
              </w:rPr>
              <w:t>ses</w:t>
            </w:r>
            <w:r w:rsidRPr="006E3C59">
              <w:t xml:space="preserve"> valeurs, y compris des droits fondamentaux</w:t>
            </w:r>
            <w:r w:rsidRPr="006E3C59">
              <w:rPr>
                <w:b/>
                <w:i/>
              </w:rPr>
              <w:t>, dont la liberté d</w:t>
            </w:r>
            <w:r w:rsidR="00DE0D76" w:rsidRPr="006E3C59">
              <w:rPr>
                <w:b/>
                <w:i/>
              </w:rPr>
              <w:t>’</w:t>
            </w:r>
            <w:r w:rsidRPr="006E3C59">
              <w:rPr>
                <w:b/>
                <w:i/>
              </w:rPr>
              <w:t>expression</w:t>
            </w:r>
            <w:r w:rsidRPr="006E3C59">
              <w:t xml:space="preserve"> </w:t>
            </w:r>
            <w:r w:rsidRPr="006E3C59">
              <w:lastRenderedPageBreak/>
              <w:t>et la démocratie, est une compétence de vie essentielle et un élément capital de la participation au débat politique et à la prise de décision. Les activités dans les domaines de l</w:t>
            </w:r>
            <w:r w:rsidR="00DE0D76" w:rsidRPr="006E3C59">
              <w:t>’</w:t>
            </w:r>
            <w:r w:rsidRPr="006E3C59">
              <w:t>éducation et de la formation, de la jeunesse et du sport contribuent à doter les citoyens des aptitudes et des compétences nécessaires pour prospérer, participer activement et utilement à la vie démocratique et à la société dans son ensemble, et aider les citoyens à se rassembler autour de valeurs communes et à les défendre.</w:t>
            </w:r>
          </w:p>
        </w:tc>
      </w:tr>
    </w:tbl>
    <w:p w14:paraId="133ACB8E"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519FBF28" w14:textId="77777777" w:rsidR="00681672" w:rsidRPr="006E3C59" w:rsidRDefault="00681672" w:rsidP="00681672">
      <w:r w:rsidRPr="006E3C59">
        <w:rPr>
          <w:rStyle w:val="HideTWBExt"/>
          <w:noProof w:val="0"/>
        </w:rPr>
        <w:t>&lt;/Amend&gt;</w:t>
      </w:r>
    </w:p>
    <w:p w14:paraId="724F035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126</w:t>
      </w:r>
      <w:r w:rsidRPr="006E3C59">
        <w:rPr>
          <w:rStyle w:val="HideTWBExt"/>
          <w:b w:val="0"/>
          <w:noProof w:val="0"/>
        </w:rPr>
        <w:t>&lt;/NumAm&gt;</w:t>
      </w:r>
    </w:p>
    <w:p w14:paraId="5C414FE4"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0A2CBBF"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106F4A23" w14:textId="77777777" w:rsidR="00681672" w:rsidRPr="006E3C59" w:rsidRDefault="00681672" w:rsidP="00681672">
      <w:pPr>
        <w:pStyle w:val="NormalBold"/>
      </w:pPr>
      <w:r w:rsidRPr="006E3C59">
        <w:rPr>
          <w:rStyle w:val="HideTWBExt"/>
          <w:b w:val="0"/>
          <w:noProof w:val="0"/>
        </w:rPr>
        <w:t>&lt;/RepeatBlock-By&gt;</w:t>
      </w:r>
    </w:p>
    <w:p w14:paraId="187BDBD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2AD6048" w14:textId="77777777" w:rsidR="00681672" w:rsidRPr="006E3C59" w:rsidRDefault="00681672" w:rsidP="00681672">
      <w:pPr>
        <w:pStyle w:val="NormalBold"/>
      </w:pPr>
      <w:r w:rsidRPr="006E3C59">
        <w:rPr>
          <w:rStyle w:val="HideTWBExt"/>
          <w:b w:val="0"/>
          <w:noProof w:val="0"/>
        </w:rPr>
        <w:t>&lt;Article&gt;</w:t>
      </w:r>
      <w:r w:rsidRPr="006E3C59">
        <w:t>Considérant 2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F299D3E" w14:textId="77777777" w:rsidTr="002A7ED6">
        <w:trPr>
          <w:trHeight w:val="240"/>
          <w:jc w:val="center"/>
        </w:trPr>
        <w:tc>
          <w:tcPr>
            <w:tcW w:w="9752" w:type="dxa"/>
            <w:gridSpan w:val="2"/>
            <w:tcBorders>
              <w:top w:val="nil"/>
              <w:left w:val="nil"/>
              <w:bottom w:val="nil"/>
              <w:right w:val="nil"/>
            </w:tcBorders>
          </w:tcPr>
          <w:p w14:paraId="30538532" w14:textId="77777777" w:rsidR="00681672" w:rsidRPr="006E3C59" w:rsidRDefault="00681672" w:rsidP="002A7ED6"/>
        </w:tc>
      </w:tr>
      <w:tr w:rsidR="00681672" w:rsidRPr="006E3C59" w14:paraId="000C20CA" w14:textId="77777777" w:rsidTr="002A7ED6">
        <w:trPr>
          <w:trHeight w:val="240"/>
          <w:jc w:val="center"/>
        </w:trPr>
        <w:tc>
          <w:tcPr>
            <w:tcW w:w="4876" w:type="dxa"/>
            <w:tcBorders>
              <w:top w:val="nil"/>
              <w:left w:val="nil"/>
              <w:bottom w:val="nil"/>
              <w:right w:val="nil"/>
            </w:tcBorders>
            <w:hideMark/>
          </w:tcPr>
          <w:p w14:paraId="4A82115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AE00AD2" w14:textId="77777777" w:rsidR="00681672" w:rsidRPr="006E3C59" w:rsidRDefault="00681672" w:rsidP="002A7ED6">
            <w:pPr>
              <w:pStyle w:val="AmColumnHeading"/>
            </w:pPr>
            <w:r w:rsidRPr="006E3C59">
              <w:t>Amendement</w:t>
            </w:r>
          </w:p>
        </w:tc>
      </w:tr>
      <w:tr w:rsidR="00681672" w:rsidRPr="006E3C59" w14:paraId="0C46F8C6" w14:textId="77777777" w:rsidTr="002A7ED6">
        <w:trPr>
          <w:jc w:val="center"/>
        </w:trPr>
        <w:tc>
          <w:tcPr>
            <w:tcW w:w="4876" w:type="dxa"/>
            <w:tcBorders>
              <w:top w:val="nil"/>
              <w:left w:val="nil"/>
              <w:bottom w:val="nil"/>
              <w:right w:val="nil"/>
            </w:tcBorders>
          </w:tcPr>
          <w:p w14:paraId="6C529AA8" w14:textId="77777777" w:rsidR="00681672" w:rsidRPr="006E3C59" w:rsidRDefault="00681672" w:rsidP="002A7ED6">
            <w:pPr>
              <w:pStyle w:val="Normal6a"/>
            </w:pPr>
          </w:p>
        </w:tc>
        <w:tc>
          <w:tcPr>
            <w:tcW w:w="4876" w:type="dxa"/>
            <w:tcBorders>
              <w:top w:val="nil"/>
              <w:left w:val="nil"/>
              <w:bottom w:val="nil"/>
              <w:right w:val="nil"/>
            </w:tcBorders>
            <w:hideMark/>
          </w:tcPr>
          <w:p w14:paraId="3803FE7E" w14:textId="334FE9F7" w:rsidR="00681672" w:rsidRPr="006E3C59" w:rsidRDefault="00681672" w:rsidP="002A7ED6">
            <w:pPr>
              <w:pStyle w:val="Normal6a"/>
            </w:pPr>
            <w:r w:rsidRPr="006E3C59">
              <w:rPr>
                <w:b/>
                <w:i/>
              </w:rPr>
              <w:t>(2 bis)</w:t>
            </w:r>
            <w:r w:rsidRPr="006E3C59">
              <w:tab/>
            </w:r>
            <w:r w:rsidRPr="006E3C59">
              <w:rPr>
                <w:b/>
                <w:i/>
              </w:rPr>
              <w:t>Le programme devrait concrétiser l</w:t>
            </w:r>
            <w:r w:rsidR="00DE0D76" w:rsidRPr="006E3C59">
              <w:rPr>
                <w:b/>
                <w:i/>
              </w:rPr>
              <w:t>’</w:t>
            </w:r>
            <w:r w:rsidRPr="006E3C59">
              <w:rPr>
                <w:b/>
                <w:i/>
              </w:rPr>
              <w:t>engagement de l</w:t>
            </w:r>
            <w:r w:rsidR="00DE0D76" w:rsidRPr="006E3C59">
              <w:rPr>
                <w:b/>
                <w:i/>
              </w:rPr>
              <w:t>’</w:t>
            </w:r>
            <w:r w:rsidRPr="006E3C59">
              <w:rPr>
                <w:b/>
                <w:i/>
              </w:rPr>
              <w:t>Union en faveur de l</w:t>
            </w:r>
            <w:r w:rsidR="00DE0D76" w:rsidRPr="006E3C59">
              <w:rPr>
                <w:b/>
                <w:i/>
              </w:rPr>
              <w:t>’</w:t>
            </w:r>
            <w:r w:rsidRPr="006E3C59">
              <w:rPr>
                <w:b/>
                <w:i/>
              </w:rPr>
              <w:t>apprentissage tout au long de la vie, en permettant à tous les citoyens, sans distinction d</w:t>
            </w:r>
            <w:r w:rsidR="00DE0D76" w:rsidRPr="006E3C59">
              <w:rPr>
                <w:b/>
                <w:i/>
              </w:rPr>
              <w:t>’</w:t>
            </w:r>
            <w:r w:rsidRPr="006E3C59">
              <w:rPr>
                <w:b/>
                <w:i/>
              </w:rPr>
              <w:t>âge, d</w:t>
            </w:r>
            <w:r w:rsidR="00DE0D76" w:rsidRPr="006E3C59">
              <w:rPr>
                <w:b/>
                <w:i/>
              </w:rPr>
              <w:t>’</w:t>
            </w:r>
            <w:r w:rsidRPr="006E3C59">
              <w:rPr>
                <w:b/>
                <w:i/>
              </w:rPr>
              <w:t>origine, ni de parcours d</w:t>
            </w:r>
            <w:r w:rsidR="00DE0D76" w:rsidRPr="006E3C59">
              <w:rPr>
                <w:b/>
                <w:i/>
              </w:rPr>
              <w:t>’</w:t>
            </w:r>
            <w:r w:rsidRPr="006E3C59">
              <w:rPr>
                <w:b/>
                <w:i/>
              </w:rPr>
              <w:t>apprentissage, d</w:t>
            </w:r>
            <w:r w:rsidR="00DE0D76" w:rsidRPr="006E3C59">
              <w:rPr>
                <w:b/>
                <w:i/>
              </w:rPr>
              <w:t>’</w:t>
            </w:r>
            <w:r w:rsidRPr="006E3C59">
              <w:rPr>
                <w:b/>
                <w:i/>
              </w:rPr>
              <w:t>accéder à des possibilités d</w:t>
            </w:r>
            <w:r w:rsidR="00DE0D76" w:rsidRPr="006E3C59">
              <w:rPr>
                <w:b/>
                <w:i/>
              </w:rPr>
              <w:t>’</w:t>
            </w:r>
            <w:r w:rsidRPr="006E3C59">
              <w:rPr>
                <w:b/>
                <w:i/>
              </w:rPr>
              <w:t>apprentissage adaptées à leurs capacités, dans des contextes formels, non formels et informels, favorisant ainsi le développement personnel, la citoyenneté active, l</w:t>
            </w:r>
            <w:r w:rsidR="00DE0D76" w:rsidRPr="006E3C59">
              <w:rPr>
                <w:b/>
                <w:i/>
              </w:rPr>
              <w:t>’</w:t>
            </w:r>
            <w:r w:rsidRPr="006E3C59">
              <w:rPr>
                <w:b/>
                <w:i/>
              </w:rPr>
              <w:t>employabilité et l</w:t>
            </w:r>
            <w:r w:rsidR="00DE0D76" w:rsidRPr="006E3C59">
              <w:rPr>
                <w:b/>
                <w:i/>
              </w:rPr>
              <w:t>’</w:t>
            </w:r>
            <w:r w:rsidRPr="006E3C59">
              <w:rPr>
                <w:b/>
                <w:i/>
              </w:rPr>
              <w:t>inclusion sociale tout au long de la vie.</w:t>
            </w:r>
          </w:p>
        </w:tc>
      </w:tr>
    </w:tbl>
    <w:p w14:paraId="19C284F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73EB0B" w14:textId="77777777" w:rsidR="00681672" w:rsidRPr="006E3C59" w:rsidRDefault="00681672" w:rsidP="00681672">
      <w:r w:rsidRPr="006E3C59">
        <w:rPr>
          <w:rStyle w:val="HideTWBExt"/>
          <w:noProof w:val="0"/>
        </w:rPr>
        <w:t>&lt;/Amend&gt;</w:t>
      </w:r>
    </w:p>
    <w:p w14:paraId="556BF7A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127</w:t>
      </w:r>
      <w:r w:rsidRPr="006E3C59">
        <w:rPr>
          <w:rStyle w:val="HideTWBExt"/>
          <w:b w:val="0"/>
          <w:noProof w:val="0"/>
        </w:rPr>
        <w:t>&lt;/NumAm&gt;</w:t>
      </w:r>
    </w:p>
    <w:p w14:paraId="2A07C92F"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w:t>
      </w:r>
      <w:r w:rsidRPr="006E3C59">
        <w:rPr>
          <w:rStyle w:val="HideTWBExt"/>
          <w:b w:val="0"/>
          <w:noProof w:val="0"/>
        </w:rPr>
        <w:t>&lt;/Members&gt;</w:t>
      </w:r>
    </w:p>
    <w:p w14:paraId="07BDE6EB" w14:textId="77777777" w:rsidR="00681672" w:rsidRPr="006E3C59" w:rsidRDefault="00681672" w:rsidP="00681672">
      <w:pPr>
        <w:pStyle w:val="NormalBold"/>
      </w:pPr>
      <w:r w:rsidRPr="006E3C59">
        <w:rPr>
          <w:rStyle w:val="HideTWBExt"/>
          <w:b w:val="0"/>
          <w:noProof w:val="0"/>
        </w:rPr>
        <w:t>&lt;/RepeatBlock-By&gt;</w:t>
      </w:r>
    </w:p>
    <w:p w14:paraId="1B508CDB" w14:textId="77777777" w:rsidR="00681672" w:rsidRPr="006E3C59" w:rsidRDefault="00681672" w:rsidP="00681672">
      <w:pPr>
        <w:pStyle w:val="NormalBold"/>
      </w:pPr>
      <w:r w:rsidRPr="006E3C59">
        <w:rPr>
          <w:rStyle w:val="HideTWBExt"/>
          <w:b w:val="0"/>
          <w:noProof w:val="0"/>
        </w:rPr>
        <w:lastRenderedPageBreak/>
        <w:t>&lt;DocAmend&gt;</w:t>
      </w:r>
      <w:r w:rsidRPr="006E3C59">
        <w:t>Proposition de règlement</w:t>
      </w:r>
      <w:r w:rsidRPr="006E3C59">
        <w:rPr>
          <w:rStyle w:val="HideTWBExt"/>
          <w:b w:val="0"/>
          <w:noProof w:val="0"/>
        </w:rPr>
        <w:t>&lt;/DocAmend&gt;</w:t>
      </w:r>
    </w:p>
    <w:p w14:paraId="7C386BF8" w14:textId="77777777" w:rsidR="00681672" w:rsidRPr="006E3C59" w:rsidRDefault="00681672" w:rsidP="00681672">
      <w:pPr>
        <w:pStyle w:val="NormalBold"/>
      </w:pPr>
      <w:r w:rsidRPr="006E3C59">
        <w:rPr>
          <w:rStyle w:val="HideTWBExt"/>
          <w:b w:val="0"/>
          <w:noProof w:val="0"/>
        </w:rPr>
        <w:t>&lt;Article&gt;</w:t>
      </w:r>
      <w:r w:rsidRPr="006E3C59">
        <w:t>Considérant 2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49BC5F9" w14:textId="77777777" w:rsidTr="002A7ED6">
        <w:trPr>
          <w:trHeight w:val="240"/>
          <w:jc w:val="center"/>
        </w:trPr>
        <w:tc>
          <w:tcPr>
            <w:tcW w:w="9752" w:type="dxa"/>
            <w:gridSpan w:val="2"/>
            <w:tcBorders>
              <w:top w:val="nil"/>
              <w:left w:val="nil"/>
              <w:bottom w:val="nil"/>
              <w:right w:val="nil"/>
            </w:tcBorders>
          </w:tcPr>
          <w:p w14:paraId="1B931510" w14:textId="77777777" w:rsidR="00681672" w:rsidRPr="006E3C59" w:rsidRDefault="00681672" w:rsidP="002A7ED6"/>
        </w:tc>
      </w:tr>
      <w:tr w:rsidR="00681672" w:rsidRPr="006E3C59" w14:paraId="4C464E6B" w14:textId="77777777" w:rsidTr="002A7ED6">
        <w:trPr>
          <w:trHeight w:val="240"/>
          <w:jc w:val="center"/>
        </w:trPr>
        <w:tc>
          <w:tcPr>
            <w:tcW w:w="4876" w:type="dxa"/>
            <w:tcBorders>
              <w:top w:val="nil"/>
              <w:left w:val="nil"/>
              <w:bottom w:val="nil"/>
              <w:right w:val="nil"/>
            </w:tcBorders>
            <w:hideMark/>
          </w:tcPr>
          <w:p w14:paraId="1706E66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EC0FA11" w14:textId="77777777" w:rsidR="00681672" w:rsidRPr="006E3C59" w:rsidRDefault="00681672" w:rsidP="002A7ED6">
            <w:pPr>
              <w:pStyle w:val="AmColumnHeading"/>
            </w:pPr>
            <w:r w:rsidRPr="006E3C59">
              <w:t>Amendement</w:t>
            </w:r>
          </w:p>
        </w:tc>
      </w:tr>
      <w:tr w:rsidR="00681672" w:rsidRPr="006E3C59" w14:paraId="4149F416" w14:textId="77777777" w:rsidTr="002A7ED6">
        <w:trPr>
          <w:jc w:val="center"/>
        </w:trPr>
        <w:tc>
          <w:tcPr>
            <w:tcW w:w="4876" w:type="dxa"/>
            <w:tcBorders>
              <w:top w:val="nil"/>
              <w:left w:val="nil"/>
              <w:bottom w:val="nil"/>
              <w:right w:val="nil"/>
            </w:tcBorders>
          </w:tcPr>
          <w:p w14:paraId="403B3C9B" w14:textId="77777777" w:rsidR="00681672" w:rsidRPr="006E3C59" w:rsidRDefault="00681672" w:rsidP="002A7ED6">
            <w:pPr>
              <w:pStyle w:val="Normal6a"/>
            </w:pPr>
          </w:p>
        </w:tc>
        <w:tc>
          <w:tcPr>
            <w:tcW w:w="4876" w:type="dxa"/>
            <w:tcBorders>
              <w:top w:val="nil"/>
              <w:left w:val="nil"/>
              <w:bottom w:val="nil"/>
              <w:right w:val="nil"/>
            </w:tcBorders>
            <w:hideMark/>
          </w:tcPr>
          <w:p w14:paraId="3B90E911" w14:textId="6E284C3A" w:rsidR="00681672" w:rsidRPr="006E3C59" w:rsidRDefault="00681672" w:rsidP="002A7ED6">
            <w:pPr>
              <w:pStyle w:val="Normal6a"/>
            </w:pPr>
            <w:r w:rsidRPr="006E3C59">
              <w:rPr>
                <w:b/>
                <w:i/>
              </w:rPr>
              <w:t>(2 bis)</w:t>
            </w:r>
            <w:r w:rsidRPr="006E3C59">
              <w:tab/>
            </w:r>
            <w:r w:rsidRPr="006E3C59">
              <w:rPr>
                <w:b/>
                <w:i/>
              </w:rPr>
              <w:t>Alors que le 17 octobre 2025, la Commission européenne a annoncé l</w:t>
            </w:r>
            <w:r w:rsidR="00DE0D76" w:rsidRPr="006E3C59">
              <w:rPr>
                <w:b/>
                <w:i/>
              </w:rPr>
              <w:t>’</w:t>
            </w:r>
            <w:r w:rsidRPr="006E3C59">
              <w:rPr>
                <w:b/>
                <w:i/>
              </w:rPr>
              <w:t>extension du programme Erasmus+ aux pays du Sud et de l</w:t>
            </w:r>
            <w:r w:rsidR="00DE0D76" w:rsidRPr="006E3C59">
              <w:rPr>
                <w:b/>
                <w:i/>
              </w:rPr>
              <w:t>’</w:t>
            </w:r>
            <w:r w:rsidRPr="006E3C59">
              <w:rPr>
                <w:b/>
                <w:i/>
              </w:rPr>
              <w:t>Est de la Méditerranée, dont l</w:t>
            </w:r>
            <w:r w:rsidR="00DE0D76" w:rsidRPr="006E3C59">
              <w:rPr>
                <w:b/>
                <w:i/>
              </w:rPr>
              <w:t>’</w:t>
            </w:r>
            <w:r w:rsidRPr="006E3C59">
              <w:rPr>
                <w:b/>
                <w:i/>
              </w:rPr>
              <w:t>Algérie, la Libye, la Palestine ou encore la Syrie, le programme ne doit cependant pas être instrumentalisé pour faciliter la délivrance de visas et développer une nouvelle filière migratoire.</w:t>
            </w:r>
          </w:p>
        </w:tc>
      </w:tr>
    </w:tbl>
    <w:p w14:paraId="4D25D1B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EEA9479" w14:textId="77777777" w:rsidR="00681672" w:rsidRPr="006E3C59" w:rsidRDefault="00681672" w:rsidP="00681672">
      <w:r w:rsidRPr="006E3C59">
        <w:rPr>
          <w:rStyle w:val="HideTWBExt"/>
          <w:noProof w:val="0"/>
        </w:rPr>
        <w:t>&lt;/Amend&gt;</w:t>
      </w:r>
    </w:p>
    <w:p w14:paraId="043FF3F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128</w:t>
      </w:r>
      <w:r w:rsidRPr="006E3C59">
        <w:rPr>
          <w:rStyle w:val="HideTWBExt"/>
          <w:b w:val="0"/>
          <w:noProof w:val="0"/>
        </w:rPr>
        <w:t>&lt;/NumAm&gt;</w:t>
      </w:r>
    </w:p>
    <w:p w14:paraId="247E0E70"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w:t>
      </w:r>
      <w:r w:rsidRPr="006E3C59">
        <w:rPr>
          <w:rStyle w:val="HideTWBExt"/>
          <w:b w:val="0"/>
          <w:noProof w:val="0"/>
        </w:rPr>
        <w:t>&lt;/Members&gt;</w:t>
      </w:r>
    </w:p>
    <w:p w14:paraId="12FCA6C6" w14:textId="77777777" w:rsidR="00681672" w:rsidRPr="006E3C59" w:rsidRDefault="00681672" w:rsidP="00681672">
      <w:pPr>
        <w:pStyle w:val="NormalBold"/>
      </w:pPr>
      <w:r w:rsidRPr="006E3C59">
        <w:rPr>
          <w:rStyle w:val="HideTWBExt"/>
          <w:b w:val="0"/>
          <w:noProof w:val="0"/>
        </w:rPr>
        <w:t>&lt;/RepeatBlock-By&gt;</w:t>
      </w:r>
    </w:p>
    <w:p w14:paraId="0196A35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B0611C9" w14:textId="77777777" w:rsidR="00681672" w:rsidRPr="006E3C59" w:rsidRDefault="00681672" w:rsidP="00681672">
      <w:pPr>
        <w:pStyle w:val="NormalBold"/>
      </w:pPr>
      <w:r w:rsidRPr="006E3C59">
        <w:rPr>
          <w:rStyle w:val="HideTWBExt"/>
          <w:b w:val="0"/>
          <w:noProof w:val="0"/>
        </w:rPr>
        <w:t>&lt;Article&gt;</w:t>
      </w:r>
      <w:r w:rsidRPr="006E3C59">
        <w:t>Considérant 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85DEEF7" w14:textId="77777777" w:rsidTr="002A7ED6">
        <w:trPr>
          <w:trHeight w:val="240"/>
          <w:jc w:val="center"/>
        </w:trPr>
        <w:tc>
          <w:tcPr>
            <w:tcW w:w="9752" w:type="dxa"/>
            <w:gridSpan w:val="2"/>
            <w:tcBorders>
              <w:top w:val="nil"/>
              <w:left w:val="nil"/>
              <w:bottom w:val="nil"/>
              <w:right w:val="nil"/>
            </w:tcBorders>
          </w:tcPr>
          <w:p w14:paraId="02E50E30" w14:textId="77777777" w:rsidR="00681672" w:rsidRPr="006E3C59" w:rsidRDefault="00681672" w:rsidP="002A7ED6"/>
        </w:tc>
      </w:tr>
      <w:tr w:rsidR="00681672" w:rsidRPr="006E3C59" w14:paraId="084E722B" w14:textId="77777777" w:rsidTr="002A7ED6">
        <w:trPr>
          <w:trHeight w:val="240"/>
          <w:jc w:val="center"/>
        </w:trPr>
        <w:tc>
          <w:tcPr>
            <w:tcW w:w="4876" w:type="dxa"/>
            <w:tcBorders>
              <w:top w:val="nil"/>
              <w:left w:val="nil"/>
              <w:bottom w:val="nil"/>
              <w:right w:val="nil"/>
            </w:tcBorders>
            <w:hideMark/>
          </w:tcPr>
          <w:p w14:paraId="36A5394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B946E0A" w14:textId="77777777" w:rsidR="00681672" w:rsidRPr="006E3C59" w:rsidRDefault="00681672" w:rsidP="002A7ED6">
            <w:pPr>
              <w:pStyle w:val="AmColumnHeading"/>
            </w:pPr>
            <w:r w:rsidRPr="006E3C59">
              <w:t>Amendement</w:t>
            </w:r>
          </w:p>
        </w:tc>
      </w:tr>
      <w:tr w:rsidR="00681672" w:rsidRPr="006E3C59" w14:paraId="2E1832A1" w14:textId="77777777" w:rsidTr="002A7ED6">
        <w:trPr>
          <w:jc w:val="center"/>
        </w:trPr>
        <w:tc>
          <w:tcPr>
            <w:tcW w:w="4876" w:type="dxa"/>
            <w:tcBorders>
              <w:top w:val="nil"/>
              <w:left w:val="nil"/>
              <w:bottom w:val="nil"/>
              <w:right w:val="nil"/>
            </w:tcBorders>
          </w:tcPr>
          <w:p w14:paraId="447E8AE7" w14:textId="77777777" w:rsidR="00681672" w:rsidRPr="006E3C59" w:rsidRDefault="00681672" w:rsidP="002A7ED6">
            <w:pPr>
              <w:pStyle w:val="Normal6a"/>
            </w:pPr>
          </w:p>
        </w:tc>
        <w:tc>
          <w:tcPr>
            <w:tcW w:w="4876" w:type="dxa"/>
            <w:tcBorders>
              <w:top w:val="nil"/>
              <w:left w:val="nil"/>
              <w:bottom w:val="nil"/>
              <w:right w:val="nil"/>
            </w:tcBorders>
            <w:hideMark/>
          </w:tcPr>
          <w:p w14:paraId="45A38AFF" w14:textId="09785F69" w:rsidR="00681672" w:rsidRPr="006E3C59" w:rsidRDefault="00681672" w:rsidP="002A7ED6">
            <w:pPr>
              <w:pStyle w:val="Normal6a"/>
            </w:pPr>
            <w:r w:rsidRPr="006E3C59">
              <w:rPr>
                <w:b/>
                <w:i/>
              </w:rPr>
              <w:t>(3 bis)</w:t>
            </w:r>
            <w:r w:rsidRPr="006E3C59">
              <w:tab/>
            </w:r>
            <w:r w:rsidRPr="006E3C59">
              <w:rPr>
                <w:b/>
                <w:i/>
              </w:rPr>
              <w:t>Conformément aux articles 18, 167 et 179 du TFUE, ainsi qu</w:t>
            </w:r>
            <w:r w:rsidR="00DE0D76" w:rsidRPr="006E3C59">
              <w:rPr>
                <w:b/>
                <w:i/>
              </w:rPr>
              <w:t>’</w:t>
            </w:r>
            <w:r w:rsidRPr="006E3C59">
              <w:rPr>
                <w:b/>
                <w:i/>
              </w:rPr>
              <w:t>aux articles 14 et 21 de la charte des droits fondamentaux de l</w:t>
            </w:r>
            <w:r w:rsidR="00DE0D76" w:rsidRPr="006E3C59">
              <w:rPr>
                <w:b/>
                <w:i/>
              </w:rPr>
              <w:t>’</w:t>
            </w:r>
            <w:r w:rsidRPr="006E3C59">
              <w:rPr>
                <w:b/>
                <w:i/>
              </w:rPr>
              <w:t>Union européenne, l</w:t>
            </w:r>
            <w:r w:rsidR="00DE0D76" w:rsidRPr="006E3C59">
              <w:rPr>
                <w:b/>
                <w:i/>
              </w:rPr>
              <w:t>’</w:t>
            </w:r>
            <w:r w:rsidRPr="006E3C59">
              <w:rPr>
                <w:b/>
                <w:i/>
              </w:rPr>
              <w:t>Union garantit un accès non discriminatoire et égal à ses programmes. Par conséquent, afin d</w:t>
            </w:r>
            <w:r w:rsidR="00DE0D76" w:rsidRPr="006E3C59">
              <w:rPr>
                <w:b/>
                <w:i/>
              </w:rPr>
              <w:t>’</w:t>
            </w:r>
            <w:r w:rsidRPr="006E3C59">
              <w:rPr>
                <w:b/>
                <w:i/>
              </w:rPr>
              <w:t>éviter l</w:t>
            </w:r>
            <w:r w:rsidR="00DE0D76" w:rsidRPr="006E3C59">
              <w:rPr>
                <w:b/>
                <w:i/>
              </w:rPr>
              <w:t>’</w:t>
            </w:r>
            <w:r w:rsidRPr="006E3C59">
              <w:rPr>
                <w:b/>
                <w:i/>
              </w:rPr>
              <w:t>exclusion arbitraire ou le traitement discriminatoire des bénéficiaires finaux, il est nécessaire d</w:t>
            </w:r>
            <w:r w:rsidR="00DE0D76" w:rsidRPr="006E3C59">
              <w:rPr>
                <w:b/>
                <w:i/>
              </w:rPr>
              <w:t>’</w:t>
            </w:r>
            <w:r w:rsidRPr="006E3C59">
              <w:rPr>
                <w:b/>
                <w:i/>
              </w:rPr>
              <w:t>établir des règles claires garantissant la transparence, l</w:t>
            </w:r>
            <w:r w:rsidR="00DE0D76" w:rsidRPr="006E3C59">
              <w:rPr>
                <w:b/>
                <w:i/>
              </w:rPr>
              <w:t>’</w:t>
            </w:r>
            <w:r w:rsidRPr="006E3C59">
              <w:rPr>
                <w:b/>
                <w:i/>
              </w:rPr>
              <w:t>égalité de traitement et des voies de recours efficaces conformément aux articles 41 et 47 de la charte des droits fondamentaux de l</w:t>
            </w:r>
            <w:r w:rsidR="00DE0D76" w:rsidRPr="006E3C59">
              <w:rPr>
                <w:b/>
                <w:i/>
              </w:rPr>
              <w:t>’</w:t>
            </w:r>
            <w:r w:rsidRPr="006E3C59">
              <w:rPr>
                <w:b/>
                <w:i/>
              </w:rPr>
              <w:t>Union européenne lors de la mise en œuvre du programme.</w:t>
            </w:r>
          </w:p>
        </w:tc>
      </w:tr>
    </w:tbl>
    <w:p w14:paraId="715B03B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BAB1472" w14:textId="77777777" w:rsidR="00681672" w:rsidRPr="006E3C59" w:rsidRDefault="00681672" w:rsidP="00681672">
      <w:pPr>
        <w:pStyle w:val="AmJustTitle"/>
      </w:pPr>
      <w:r w:rsidRPr="006E3C59">
        <w:rPr>
          <w:rStyle w:val="HideTWBExt"/>
          <w:i w:val="0"/>
          <w:noProof w:val="0"/>
        </w:rPr>
        <w:lastRenderedPageBreak/>
        <w:t>&lt;TitreJust&gt;</w:t>
      </w:r>
      <w:r w:rsidRPr="006E3C59">
        <w:t>Justification</w:t>
      </w:r>
      <w:r w:rsidRPr="006E3C59">
        <w:rPr>
          <w:rStyle w:val="HideTWBExt"/>
          <w:i w:val="0"/>
          <w:noProof w:val="0"/>
        </w:rPr>
        <w:t>&lt;/TitreJust&gt;</w:t>
      </w:r>
    </w:p>
    <w:p w14:paraId="7D3C2876" w14:textId="69093DFB" w:rsidR="00681672" w:rsidRPr="006E3C59" w:rsidRDefault="00681672" w:rsidP="00681672">
      <w:pPr>
        <w:pStyle w:val="AmJustText"/>
      </w:pPr>
      <w:r w:rsidRPr="006E3C59">
        <w:t>Il est essentiel de garantir l</w:t>
      </w:r>
      <w:r w:rsidR="00DE0D76" w:rsidRPr="006E3C59">
        <w:t>’</w:t>
      </w:r>
      <w:r w:rsidRPr="006E3C59">
        <w:t>innovation et l</w:t>
      </w:r>
      <w:r w:rsidR="00DE0D76" w:rsidRPr="006E3C59">
        <w:t>’</w:t>
      </w:r>
      <w:r w:rsidRPr="006E3C59">
        <w:t>égalité d</w:t>
      </w:r>
      <w:r w:rsidR="00DE0D76" w:rsidRPr="006E3C59">
        <w:t>’</w:t>
      </w:r>
      <w:r w:rsidRPr="006E3C59">
        <w:t>accès aux programmes de l</w:t>
      </w:r>
      <w:r w:rsidR="00DE0D76" w:rsidRPr="006E3C59">
        <w:t>’</w:t>
      </w:r>
      <w:r w:rsidRPr="006E3C59">
        <w:t>Union pour renforcer la compétitivité de l</w:t>
      </w:r>
      <w:r w:rsidR="00DE0D76" w:rsidRPr="006E3C59">
        <w:t>’</w:t>
      </w:r>
      <w:r w:rsidRPr="006E3C59">
        <w:t>Union. Les articles 18, 167 et 179 du TFUE, ainsi que les articles 14 et 21 de la charte des droits fondamentaux, interdisent toute discrimination fondée sur la nationalité. Dans les affaires Gravier (C-293/83) et Grzelczyk (C-184/99), la Cour de justice a jugé que la citoyenneté de l</w:t>
      </w:r>
      <w:r w:rsidR="00DE0D76" w:rsidRPr="006E3C59">
        <w:t>’</w:t>
      </w:r>
      <w:r w:rsidRPr="006E3C59">
        <w:t>Union garantit l</w:t>
      </w:r>
      <w:r w:rsidR="00DE0D76" w:rsidRPr="006E3C59">
        <w:t>’</w:t>
      </w:r>
      <w:r w:rsidRPr="006E3C59">
        <w:t>égalité de traitement dans les domaines de l</w:t>
      </w:r>
      <w:r w:rsidR="00DE0D76" w:rsidRPr="006E3C59">
        <w:t>’</w:t>
      </w:r>
      <w:r w:rsidRPr="006E3C59">
        <w:t>éducation et de la recherche et que, par conséquent, la participation ne peut être subordonnée à l</w:t>
      </w:r>
      <w:r w:rsidR="00DE0D76" w:rsidRPr="006E3C59">
        <w:t>’</w:t>
      </w:r>
      <w:r w:rsidRPr="006E3C59">
        <w:t>adhésion à d</w:t>
      </w:r>
      <w:r w:rsidR="00DE0D76" w:rsidRPr="006E3C59">
        <w:t>’</w:t>
      </w:r>
      <w:r w:rsidRPr="006E3C59">
        <w:t>autres programmes ni à d</w:t>
      </w:r>
      <w:r w:rsidR="00DE0D76" w:rsidRPr="006E3C59">
        <w:t>’</w:t>
      </w:r>
      <w:r w:rsidRPr="006E3C59">
        <w:t>autres conditions.</w:t>
      </w:r>
    </w:p>
    <w:p w14:paraId="07E928E9" w14:textId="77777777" w:rsidR="00681672" w:rsidRPr="006E3C59" w:rsidRDefault="00681672" w:rsidP="00681672">
      <w:r w:rsidRPr="006E3C59">
        <w:rPr>
          <w:rStyle w:val="HideTWBExt"/>
          <w:noProof w:val="0"/>
        </w:rPr>
        <w:t>&lt;/Amend&gt;</w:t>
      </w:r>
    </w:p>
    <w:p w14:paraId="298DBC8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129</w:t>
      </w:r>
      <w:r w:rsidRPr="006E3C59">
        <w:rPr>
          <w:rStyle w:val="HideTWBExt"/>
          <w:b w:val="0"/>
          <w:noProof w:val="0"/>
        </w:rPr>
        <w:t>&lt;/NumAm&gt;</w:t>
      </w:r>
    </w:p>
    <w:p w14:paraId="3D870BDE"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Juan Carlos Girauta Vidal</w:t>
      </w:r>
      <w:r w:rsidRPr="006E3C59">
        <w:rPr>
          <w:rStyle w:val="HideTWBExt"/>
          <w:b w:val="0"/>
          <w:noProof w:val="0"/>
        </w:rPr>
        <w:t>&lt;/Members&gt;</w:t>
      </w:r>
    </w:p>
    <w:p w14:paraId="00DF28A8" w14:textId="77777777" w:rsidR="00681672" w:rsidRPr="006E3C59" w:rsidRDefault="00681672" w:rsidP="00681672">
      <w:pPr>
        <w:pStyle w:val="NormalBold"/>
      </w:pPr>
      <w:r w:rsidRPr="006E3C59">
        <w:rPr>
          <w:rStyle w:val="HideTWBExt"/>
          <w:b w:val="0"/>
          <w:noProof w:val="0"/>
        </w:rPr>
        <w:t>&lt;/RepeatBlock-By&gt;</w:t>
      </w:r>
    </w:p>
    <w:p w14:paraId="0C2762D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E069EBA" w14:textId="77777777" w:rsidR="00681672" w:rsidRPr="006E3C59" w:rsidRDefault="00681672" w:rsidP="00681672">
      <w:pPr>
        <w:pStyle w:val="NormalBold"/>
      </w:pPr>
      <w:r w:rsidRPr="006E3C59">
        <w:rPr>
          <w:rStyle w:val="HideTWBExt"/>
          <w:b w:val="0"/>
          <w:noProof w:val="0"/>
        </w:rPr>
        <w:t>&lt;Article&gt;</w:t>
      </w:r>
      <w:r w:rsidRPr="006E3C59">
        <w:t>Considérant 3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ECF42EB" w14:textId="77777777" w:rsidTr="002A7ED6">
        <w:trPr>
          <w:trHeight w:val="240"/>
          <w:jc w:val="center"/>
        </w:trPr>
        <w:tc>
          <w:tcPr>
            <w:tcW w:w="9752" w:type="dxa"/>
            <w:gridSpan w:val="2"/>
            <w:tcBorders>
              <w:top w:val="nil"/>
              <w:left w:val="nil"/>
              <w:bottom w:val="nil"/>
              <w:right w:val="nil"/>
            </w:tcBorders>
          </w:tcPr>
          <w:p w14:paraId="3F0430C1" w14:textId="77777777" w:rsidR="00681672" w:rsidRPr="006E3C59" w:rsidRDefault="00681672" w:rsidP="002A7ED6"/>
        </w:tc>
      </w:tr>
      <w:tr w:rsidR="00681672" w:rsidRPr="006E3C59" w14:paraId="750E1C71" w14:textId="77777777" w:rsidTr="002A7ED6">
        <w:trPr>
          <w:trHeight w:val="240"/>
          <w:jc w:val="center"/>
        </w:trPr>
        <w:tc>
          <w:tcPr>
            <w:tcW w:w="4876" w:type="dxa"/>
            <w:tcBorders>
              <w:top w:val="nil"/>
              <w:left w:val="nil"/>
              <w:bottom w:val="nil"/>
              <w:right w:val="nil"/>
            </w:tcBorders>
            <w:hideMark/>
          </w:tcPr>
          <w:p w14:paraId="1046ECF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BFC9C8A" w14:textId="77777777" w:rsidR="00681672" w:rsidRPr="006E3C59" w:rsidRDefault="00681672" w:rsidP="002A7ED6">
            <w:pPr>
              <w:pStyle w:val="AmColumnHeading"/>
            </w:pPr>
            <w:r w:rsidRPr="006E3C59">
              <w:t>Amendement</w:t>
            </w:r>
          </w:p>
        </w:tc>
      </w:tr>
      <w:tr w:rsidR="00681672" w:rsidRPr="006E3C59" w14:paraId="2EAF67CC" w14:textId="77777777" w:rsidTr="002A7ED6">
        <w:trPr>
          <w:jc w:val="center"/>
        </w:trPr>
        <w:tc>
          <w:tcPr>
            <w:tcW w:w="4876" w:type="dxa"/>
            <w:tcBorders>
              <w:top w:val="nil"/>
              <w:left w:val="nil"/>
              <w:bottom w:val="nil"/>
              <w:right w:val="nil"/>
            </w:tcBorders>
          </w:tcPr>
          <w:p w14:paraId="396611BD" w14:textId="77777777" w:rsidR="00681672" w:rsidRPr="006E3C59" w:rsidRDefault="00681672" w:rsidP="002A7ED6">
            <w:pPr>
              <w:pStyle w:val="Normal6a"/>
            </w:pPr>
          </w:p>
        </w:tc>
        <w:tc>
          <w:tcPr>
            <w:tcW w:w="4876" w:type="dxa"/>
            <w:tcBorders>
              <w:top w:val="nil"/>
              <w:left w:val="nil"/>
              <w:bottom w:val="nil"/>
              <w:right w:val="nil"/>
            </w:tcBorders>
            <w:hideMark/>
          </w:tcPr>
          <w:p w14:paraId="1BC34EB6" w14:textId="0C53F659" w:rsidR="00681672" w:rsidRPr="006E3C59" w:rsidRDefault="00681672" w:rsidP="002A7ED6">
            <w:pPr>
              <w:pStyle w:val="Normal6a"/>
            </w:pPr>
            <w:r w:rsidRPr="006E3C59">
              <w:rPr>
                <w:b/>
                <w:i/>
              </w:rPr>
              <w:t>(3 ter)</w:t>
            </w:r>
            <w:r w:rsidRPr="006E3C59">
              <w:tab/>
            </w:r>
            <w:r w:rsidRPr="006E3C59">
              <w:rPr>
                <w:b/>
                <w:i/>
              </w:rPr>
              <w:t>L</w:t>
            </w:r>
            <w:r w:rsidR="00DE0D76" w:rsidRPr="006E3C59">
              <w:rPr>
                <w:b/>
                <w:i/>
              </w:rPr>
              <w:t>’</w:t>
            </w:r>
            <w:r w:rsidRPr="006E3C59">
              <w:rPr>
                <w:b/>
                <w:i/>
              </w:rPr>
              <w:t>article 41 de la charte des droits fondamentaux garantit le droit à une bonne administration. Les mesures adoptées pour atteindre des objectifs légitimes, y compris la protection du budget de l</w:t>
            </w:r>
            <w:r w:rsidR="00DE0D76" w:rsidRPr="006E3C59">
              <w:rPr>
                <w:b/>
                <w:i/>
              </w:rPr>
              <w:t>’</w:t>
            </w:r>
            <w:r w:rsidRPr="006E3C59">
              <w:rPr>
                <w:b/>
                <w:i/>
              </w:rPr>
              <w:t>Union et la prévention des conflits d</w:t>
            </w:r>
            <w:r w:rsidR="00DE0D76" w:rsidRPr="006E3C59">
              <w:rPr>
                <w:b/>
                <w:i/>
              </w:rPr>
              <w:t>’</w:t>
            </w:r>
            <w:r w:rsidRPr="006E3C59">
              <w:rPr>
                <w:b/>
                <w:i/>
              </w:rPr>
              <w:t>intérêts, doivent respecter le principe de proportionnalité énoncé à l</w:t>
            </w:r>
            <w:r w:rsidR="00DE0D76" w:rsidRPr="006E3C59">
              <w:rPr>
                <w:b/>
                <w:i/>
              </w:rPr>
              <w:t>’</w:t>
            </w:r>
            <w:r w:rsidRPr="006E3C59">
              <w:rPr>
                <w:b/>
                <w:i/>
              </w:rPr>
              <w:t>article 5, paragraphe 4, du traité sur l</w:t>
            </w:r>
            <w:r w:rsidR="00DE0D76" w:rsidRPr="006E3C59">
              <w:rPr>
                <w:b/>
                <w:i/>
              </w:rPr>
              <w:t>’</w:t>
            </w:r>
            <w:r w:rsidRPr="006E3C59">
              <w:rPr>
                <w:b/>
                <w:i/>
              </w:rPr>
              <w:t>Union européenne (TUE) et ne devraient pas imposer d</w:t>
            </w:r>
            <w:r w:rsidR="00DE0D76" w:rsidRPr="006E3C59">
              <w:rPr>
                <w:b/>
                <w:i/>
              </w:rPr>
              <w:t>’</w:t>
            </w:r>
            <w:r w:rsidRPr="006E3C59">
              <w:rPr>
                <w:b/>
                <w:i/>
              </w:rPr>
              <w:t>effets négatifs disproportionnés aux étudiants qui ne sont pas responsables des lacunes constatées. Les principes d</w:t>
            </w:r>
            <w:r w:rsidR="00DE0D76" w:rsidRPr="006E3C59">
              <w:rPr>
                <w:b/>
                <w:i/>
              </w:rPr>
              <w:t>’</w:t>
            </w:r>
            <w:r w:rsidRPr="006E3C59">
              <w:rPr>
                <w:b/>
                <w:i/>
              </w:rPr>
              <w:t>égalité de traitement, de sécurité juridique et de cohérence dans l</w:t>
            </w:r>
            <w:r w:rsidR="00DE0D76" w:rsidRPr="006E3C59">
              <w:rPr>
                <w:b/>
                <w:i/>
              </w:rPr>
              <w:t>’</w:t>
            </w:r>
            <w:r w:rsidRPr="006E3C59">
              <w:rPr>
                <w:b/>
                <w:i/>
              </w:rPr>
              <w:t>application du droit de l</w:t>
            </w:r>
            <w:r w:rsidR="00DE0D76" w:rsidRPr="006E3C59">
              <w:rPr>
                <w:b/>
                <w:i/>
              </w:rPr>
              <w:t>’</w:t>
            </w:r>
            <w:r w:rsidRPr="006E3C59">
              <w:rPr>
                <w:b/>
                <w:i/>
              </w:rPr>
              <w:t>Union exigent que des situations comparables dans tous les États membres soient évaluées sur la base des mêmes critères et normes objectifs, tant dans les cas actuels que futurs, à moins que des circonstances objectivement justifiées ne justifient une approche différente. À cet égard, dans le contexte de la mobilité des étudiants et des programmes d</w:t>
            </w:r>
            <w:r w:rsidR="00DE0D76" w:rsidRPr="006E3C59">
              <w:rPr>
                <w:b/>
                <w:i/>
              </w:rPr>
              <w:t>’</w:t>
            </w:r>
            <w:r w:rsidRPr="006E3C59">
              <w:rPr>
                <w:b/>
                <w:i/>
              </w:rPr>
              <w:t>enseignement, la dimension temporelle de ces mesures revêt une importance particulière, et la perte de temps d</w:t>
            </w:r>
            <w:r w:rsidR="00DE0D76" w:rsidRPr="006E3C59">
              <w:rPr>
                <w:b/>
                <w:i/>
              </w:rPr>
              <w:t>’</w:t>
            </w:r>
            <w:r w:rsidRPr="006E3C59">
              <w:rPr>
                <w:b/>
                <w:i/>
              </w:rPr>
              <w:t xml:space="preserve">études, </w:t>
            </w:r>
            <w:r w:rsidRPr="006E3C59">
              <w:rPr>
                <w:b/>
                <w:i/>
              </w:rPr>
              <w:lastRenderedPageBreak/>
              <w:t>de possibilités de progression académique et de fenêtres de mobilité constitue un effet défavorable significatif qui doit être dûment pris en considération dans l</w:t>
            </w:r>
            <w:r w:rsidR="00DE0D76" w:rsidRPr="006E3C59">
              <w:rPr>
                <w:b/>
                <w:i/>
              </w:rPr>
              <w:t>’</w:t>
            </w:r>
            <w:r w:rsidRPr="006E3C59">
              <w:rPr>
                <w:b/>
                <w:i/>
              </w:rPr>
              <w:t>évaluation de la proportionnalité effectuée par les institutions de l</w:t>
            </w:r>
            <w:r w:rsidR="00DE0D76" w:rsidRPr="006E3C59">
              <w:rPr>
                <w:b/>
                <w:i/>
              </w:rPr>
              <w:t>’</w:t>
            </w:r>
            <w:r w:rsidRPr="006E3C59">
              <w:rPr>
                <w:b/>
                <w:i/>
              </w:rPr>
              <w:t>Union.</w:t>
            </w:r>
          </w:p>
        </w:tc>
      </w:tr>
    </w:tbl>
    <w:p w14:paraId="1A2DC21F"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87CDDE6" w14:textId="77777777" w:rsidR="00681672" w:rsidRPr="006E3C59" w:rsidRDefault="00681672" w:rsidP="00681672">
      <w:r w:rsidRPr="006E3C59">
        <w:rPr>
          <w:rStyle w:val="HideTWBExt"/>
          <w:noProof w:val="0"/>
        </w:rPr>
        <w:t>&lt;/Amend&gt;</w:t>
      </w:r>
    </w:p>
    <w:p w14:paraId="1E670A6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130</w:t>
      </w:r>
      <w:r w:rsidRPr="006E3C59">
        <w:rPr>
          <w:rStyle w:val="HideTWBExt"/>
          <w:b w:val="0"/>
          <w:noProof w:val="0"/>
        </w:rPr>
        <w:t>&lt;/NumAm&gt;</w:t>
      </w:r>
    </w:p>
    <w:p w14:paraId="72076A2F" w14:textId="77777777" w:rsidR="00681672" w:rsidRPr="006E3C59" w:rsidRDefault="00681672" w:rsidP="00681672">
      <w:pPr>
        <w:pStyle w:val="NormalBold"/>
      </w:pPr>
      <w:r w:rsidRPr="006E3C59">
        <w:rPr>
          <w:rStyle w:val="HideTWBExt"/>
          <w:b w:val="0"/>
          <w:noProof w:val="0"/>
        </w:rPr>
        <w:t>&lt;RepeatBlock-By&gt;&lt;Members&gt;</w:t>
      </w:r>
      <w:r w:rsidRPr="006E3C59">
        <w:t>Gabriela Firea</w:t>
      </w:r>
      <w:r w:rsidRPr="006E3C59">
        <w:rPr>
          <w:rStyle w:val="HideTWBExt"/>
          <w:b w:val="0"/>
          <w:noProof w:val="0"/>
        </w:rPr>
        <w:t>&lt;/Members&gt;</w:t>
      </w:r>
    </w:p>
    <w:p w14:paraId="21817993" w14:textId="77777777" w:rsidR="00681672" w:rsidRPr="006E3C59" w:rsidRDefault="00681672" w:rsidP="00681672">
      <w:pPr>
        <w:pStyle w:val="NormalBold"/>
      </w:pPr>
      <w:r w:rsidRPr="006E3C59">
        <w:rPr>
          <w:rStyle w:val="HideTWBExt"/>
          <w:b w:val="0"/>
          <w:noProof w:val="0"/>
        </w:rPr>
        <w:t>&lt;/RepeatBlock-By&gt;</w:t>
      </w:r>
    </w:p>
    <w:p w14:paraId="7F21B07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A7C1B60"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018B45C" w14:textId="77777777" w:rsidTr="002A7ED6">
        <w:trPr>
          <w:trHeight w:val="240"/>
          <w:jc w:val="center"/>
        </w:trPr>
        <w:tc>
          <w:tcPr>
            <w:tcW w:w="9752" w:type="dxa"/>
            <w:gridSpan w:val="2"/>
            <w:tcBorders>
              <w:top w:val="nil"/>
              <w:left w:val="nil"/>
              <w:bottom w:val="nil"/>
              <w:right w:val="nil"/>
            </w:tcBorders>
          </w:tcPr>
          <w:p w14:paraId="163310D0" w14:textId="77777777" w:rsidR="00681672" w:rsidRPr="006E3C59" w:rsidRDefault="00681672" w:rsidP="002A7ED6"/>
        </w:tc>
      </w:tr>
      <w:tr w:rsidR="00681672" w:rsidRPr="006E3C59" w14:paraId="06D0B532" w14:textId="77777777" w:rsidTr="002A7ED6">
        <w:trPr>
          <w:trHeight w:val="240"/>
          <w:jc w:val="center"/>
        </w:trPr>
        <w:tc>
          <w:tcPr>
            <w:tcW w:w="4876" w:type="dxa"/>
            <w:tcBorders>
              <w:top w:val="nil"/>
              <w:left w:val="nil"/>
              <w:bottom w:val="nil"/>
              <w:right w:val="nil"/>
            </w:tcBorders>
            <w:hideMark/>
          </w:tcPr>
          <w:p w14:paraId="0ECBFB2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26DBBF6" w14:textId="77777777" w:rsidR="00681672" w:rsidRPr="006E3C59" w:rsidRDefault="00681672" w:rsidP="002A7ED6">
            <w:pPr>
              <w:pStyle w:val="AmColumnHeading"/>
            </w:pPr>
            <w:r w:rsidRPr="006E3C59">
              <w:t>Amendement</w:t>
            </w:r>
          </w:p>
        </w:tc>
      </w:tr>
      <w:tr w:rsidR="00681672" w:rsidRPr="006E3C59" w14:paraId="07678B31" w14:textId="77777777" w:rsidTr="002A7ED6">
        <w:trPr>
          <w:jc w:val="center"/>
        </w:trPr>
        <w:tc>
          <w:tcPr>
            <w:tcW w:w="4876" w:type="dxa"/>
            <w:tcBorders>
              <w:top w:val="nil"/>
              <w:left w:val="nil"/>
              <w:bottom w:val="nil"/>
              <w:right w:val="nil"/>
            </w:tcBorders>
            <w:hideMark/>
          </w:tcPr>
          <w:p w14:paraId="0FC3F710" w14:textId="5A12769B" w:rsidR="00681672" w:rsidRPr="006E3C59" w:rsidRDefault="00681672" w:rsidP="002A7ED6">
            <w:pPr>
              <w:pStyle w:val="Normal6a"/>
            </w:pPr>
            <w:r w:rsidRPr="006E3C59">
              <w:t>(4)</w:t>
            </w:r>
            <w:r w:rsidRPr="006E3C59">
              <w:tab/>
              <w:t xml:space="preserve">Il est essentiel que toutes les personnes, indépendamment de leur situation personnelle, sociale, économique ou culturelle, aient </w:t>
            </w:r>
            <w:r w:rsidRPr="006E3C59">
              <w:rPr>
                <w:b/>
                <w:i/>
              </w:rPr>
              <w:t>la</w:t>
            </w:r>
            <w:r w:rsidRPr="006E3C59">
              <w:t xml:space="preserve">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6BE9E79E" w14:textId="7B6A084E" w:rsidR="00681672" w:rsidRPr="006E3C59" w:rsidRDefault="00681672" w:rsidP="002A7ED6">
            <w:pPr>
              <w:pStyle w:val="Normal6a"/>
            </w:pPr>
            <w:r w:rsidRPr="006E3C59">
              <w:t>(4)</w:t>
            </w:r>
            <w:r w:rsidRPr="006E3C59">
              <w:tab/>
              <w:t>Il est essentiel que toutes les personnes, indépendamment de leur situation personnelle, sociale, économique</w:t>
            </w:r>
            <w:r w:rsidRPr="006E3C59">
              <w:rPr>
                <w:b/>
                <w:i/>
              </w:rPr>
              <w:t>, géographique</w:t>
            </w:r>
            <w:r w:rsidRPr="006E3C59">
              <w:t xml:space="preserve"> ou culturelle, aient </w:t>
            </w:r>
            <w:r w:rsidRPr="006E3C59">
              <w:rPr>
                <w:b/>
                <w:i/>
              </w:rPr>
              <w:t>une véritable</w:t>
            </w:r>
            <w:r w:rsidRPr="006E3C59">
              <w:t xml:space="preserve">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w:t>
            </w:r>
            <w:r w:rsidRPr="006E3C59">
              <w:rPr>
                <w:b/>
                <w:i/>
              </w:rPr>
              <w:t>. Il convient de cibler délibérément, et non de manière fortuite, les enfants et les jeunes issus de ménages à faibles revenus, de familles en situation de vulnérabilité, de petites villes, de zones rurales, périphériques ou socio</w:t>
            </w:r>
            <w:r w:rsidR="006E3C59" w:rsidRPr="006E3C59">
              <w:rPr>
                <w:b/>
                <w:i/>
              </w:rPr>
              <w:noBreakHyphen/>
            </w:r>
            <w:r w:rsidRPr="006E3C59">
              <w:rPr>
                <w:b/>
                <w:i/>
              </w:rPr>
              <w:t>économiquement défavorisées, ainsi que de communautés ayant un accès limité aux possibilités</w:t>
            </w:r>
            <w:r w:rsidRPr="006E3C59">
              <w:t>. L</w:t>
            </w:r>
            <w:r w:rsidR="00DE0D76" w:rsidRPr="006E3C59">
              <w:t>’</w:t>
            </w:r>
            <w:r w:rsidRPr="006E3C59">
              <w:t xml:space="preserve">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 </w:t>
            </w:r>
            <w:r w:rsidRPr="006E3C59">
              <w:rPr>
                <w:b/>
                <w:i/>
              </w:rPr>
              <w:t>La participation devrait donc être soutenue de manière à éviter que les frais de voyage, d</w:t>
            </w:r>
            <w:r w:rsidR="00DE0D76" w:rsidRPr="006E3C59">
              <w:rPr>
                <w:b/>
                <w:i/>
              </w:rPr>
              <w:t>’</w:t>
            </w:r>
            <w:r w:rsidRPr="006E3C59">
              <w:rPr>
                <w:b/>
                <w:i/>
              </w:rPr>
              <w:t xml:space="preserve">hébergement, de caution et de séjour ne deviennent une </w:t>
            </w:r>
            <w:r w:rsidRPr="006E3C59">
              <w:rPr>
                <w:b/>
                <w:i/>
              </w:rPr>
              <w:lastRenderedPageBreak/>
              <w:t>condition pour accéder à une possibilité de mobilité dans la pratique.</w:t>
            </w:r>
          </w:p>
        </w:tc>
      </w:tr>
    </w:tbl>
    <w:p w14:paraId="2A5394C5"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37F055B" w14:textId="77777777" w:rsidR="00681672" w:rsidRPr="006E3C59" w:rsidRDefault="00681672" w:rsidP="00681672">
      <w:r w:rsidRPr="006E3C59">
        <w:rPr>
          <w:rStyle w:val="HideTWBExt"/>
          <w:noProof w:val="0"/>
        </w:rPr>
        <w:t>&lt;/Amend&gt;</w:t>
      </w:r>
    </w:p>
    <w:p w14:paraId="41439B4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131</w:t>
      </w:r>
      <w:r w:rsidRPr="006E3C59">
        <w:rPr>
          <w:rStyle w:val="HideTWBExt"/>
          <w:b w:val="0"/>
          <w:noProof w:val="0"/>
        </w:rPr>
        <w:t>&lt;/NumAm&gt;</w:t>
      </w:r>
    </w:p>
    <w:p w14:paraId="59A9F4F9"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6827D50A" w14:textId="77777777" w:rsidR="00681672" w:rsidRPr="006E3C59" w:rsidRDefault="00681672" w:rsidP="00681672">
      <w:pPr>
        <w:pStyle w:val="NormalBold"/>
      </w:pPr>
      <w:r w:rsidRPr="006E3C59">
        <w:rPr>
          <w:rStyle w:val="HideTWBExt"/>
          <w:b w:val="0"/>
          <w:noProof w:val="0"/>
        </w:rPr>
        <w:t>&lt;/RepeatBlock-By&gt;</w:t>
      </w:r>
    </w:p>
    <w:p w14:paraId="5B24BFA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BD8DCB5"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0E005F5" w14:textId="77777777" w:rsidTr="002A7ED6">
        <w:trPr>
          <w:trHeight w:val="240"/>
          <w:jc w:val="center"/>
        </w:trPr>
        <w:tc>
          <w:tcPr>
            <w:tcW w:w="9752" w:type="dxa"/>
            <w:gridSpan w:val="2"/>
            <w:tcBorders>
              <w:top w:val="nil"/>
              <w:left w:val="nil"/>
              <w:bottom w:val="nil"/>
              <w:right w:val="nil"/>
            </w:tcBorders>
          </w:tcPr>
          <w:p w14:paraId="3997D556" w14:textId="77777777" w:rsidR="00681672" w:rsidRPr="006E3C59" w:rsidRDefault="00681672" w:rsidP="002A7ED6"/>
        </w:tc>
      </w:tr>
      <w:tr w:rsidR="00681672" w:rsidRPr="006E3C59" w14:paraId="636058CB" w14:textId="77777777" w:rsidTr="002A7ED6">
        <w:trPr>
          <w:trHeight w:val="240"/>
          <w:jc w:val="center"/>
        </w:trPr>
        <w:tc>
          <w:tcPr>
            <w:tcW w:w="4876" w:type="dxa"/>
            <w:tcBorders>
              <w:top w:val="nil"/>
              <w:left w:val="nil"/>
              <w:bottom w:val="nil"/>
              <w:right w:val="nil"/>
            </w:tcBorders>
            <w:hideMark/>
          </w:tcPr>
          <w:p w14:paraId="7D5146F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21B7B92" w14:textId="77777777" w:rsidR="00681672" w:rsidRPr="006E3C59" w:rsidRDefault="00681672" w:rsidP="002A7ED6">
            <w:pPr>
              <w:pStyle w:val="AmColumnHeading"/>
            </w:pPr>
            <w:r w:rsidRPr="006E3C59">
              <w:t>Amendement</w:t>
            </w:r>
          </w:p>
        </w:tc>
      </w:tr>
      <w:tr w:rsidR="00681672" w:rsidRPr="006E3C59" w14:paraId="7A42A6C3" w14:textId="77777777" w:rsidTr="002A7ED6">
        <w:trPr>
          <w:jc w:val="center"/>
        </w:trPr>
        <w:tc>
          <w:tcPr>
            <w:tcW w:w="4876" w:type="dxa"/>
            <w:tcBorders>
              <w:top w:val="nil"/>
              <w:left w:val="nil"/>
              <w:bottom w:val="nil"/>
              <w:right w:val="nil"/>
            </w:tcBorders>
            <w:hideMark/>
          </w:tcPr>
          <w:p w14:paraId="023B4BE7" w14:textId="62031A34"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37DB7C77" w14:textId="0B8827AC"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 xml:space="preserve">exposition précoce à différents environnements, cultures, langues et modes de vie peut contribuer à briser les stéréotypes, à promouvoir la compréhension interculturelle </w:t>
            </w:r>
            <w:r w:rsidRPr="006E3C59">
              <w:rPr>
                <w:b/>
                <w:i/>
              </w:rPr>
              <w:t>et l</w:t>
            </w:r>
            <w:r w:rsidR="00DE0D76" w:rsidRPr="006E3C59">
              <w:rPr>
                <w:b/>
                <w:i/>
              </w:rPr>
              <w:t>’</w:t>
            </w:r>
            <w:r w:rsidRPr="006E3C59">
              <w:rPr>
                <w:b/>
                <w:i/>
              </w:rPr>
              <w:t>empathie,</w:t>
            </w:r>
            <w:r w:rsidRPr="006E3C59">
              <w:t xml:space="preserve"> et à insuffler des valeurs de respect, de tolérance et de solidarité, contribuant ainsi à une Europe plus unie et plus harmonieuse. </w:t>
            </w:r>
            <w:r w:rsidRPr="006E3C59">
              <w:rPr>
                <w:b/>
                <w:i/>
              </w:rPr>
              <w:t>Afin de garantir l</w:t>
            </w:r>
            <w:r w:rsidR="00DE0D76" w:rsidRPr="006E3C59">
              <w:rPr>
                <w:b/>
                <w:i/>
              </w:rPr>
              <w:t>’</w:t>
            </w:r>
            <w:r w:rsidRPr="006E3C59">
              <w:rPr>
                <w:b/>
                <w:i/>
              </w:rPr>
              <w:t>égalité des chances pour tous, la mobilité à des fins d</w:t>
            </w:r>
            <w:r w:rsidR="00DE0D76" w:rsidRPr="006E3C59">
              <w:rPr>
                <w:b/>
                <w:i/>
              </w:rPr>
              <w:t>’</w:t>
            </w:r>
            <w:r w:rsidRPr="006E3C59">
              <w:rPr>
                <w:b/>
                <w:i/>
              </w:rPr>
              <w:t>éducation et de formation devrait être rendue accessible à tous les stades de la vie et contribuer à promouvoir une culture de l</w:t>
            </w:r>
            <w:r w:rsidR="00DE0D76" w:rsidRPr="006E3C59">
              <w:rPr>
                <w:b/>
                <w:i/>
              </w:rPr>
              <w:t>’</w:t>
            </w:r>
            <w:r w:rsidRPr="006E3C59">
              <w:rPr>
                <w:b/>
                <w:i/>
              </w:rPr>
              <w:t>apprentissage tout au long de la vie.</w:t>
            </w:r>
          </w:p>
        </w:tc>
      </w:tr>
    </w:tbl>
    <w:p w14:paraId="6A048D4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BAC1815" w14:textId="77777777" w:rsidR="00681672" w:rsidRPr="006E3C59" w:rsidRDefault="00681672" w:rsidP="00681672">
      <w:r w:rsidRPr="006E3C59">
        <w:rPr>
          <w:rStyle w:val="HideTWBExt"/>
          <w:noProof w:val="0"/>
        </w:rPr>
        <w:t>&lt;/Amend&gt;</w:t>
      </w:r>
    </w:p>
    <w:p w14:paraId="768123C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132</w:t>
      </w:r>
      <w:r w:rsidRPr="006E3C59">
        <w:rPr>
          <w:rStyle w:val="HideTWBExt"/>
          <w:b w:val="0"/>
          <w:noProof w:val="0"/>
        </w:rPr>
        <w:t>&lt;/NumAm&gt;</w:t>
      </w:r>
    </w:p>
    <w:p w14:paraId="534633ED"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Antonín Staněk, Juan Carlos Girauta Vidal</w:t>
      </w:r>
      <w:r w:rsidRPr="006E3C59">
        <w:rPr>
          <w:rStyle w:val="HideTWBExt"/>
          <w:b w:val="0"/>
          <w:noProof w:val="0"/>
        </w:rPr>
        <w:t>&lt;/Members&gt;</w:t>
      </w:r>
    </w:p>
    <w:p w14:paraId="4742F293" w14:textId="77777777" w:rsidR="00681672" w:rsidRPr="006E3C59" w:rsidRDefault="00681672" w:rsidP="00681672">
      <w:pPr>
        <w:pStyle w:val="NormalBold"/>
      </w:pPr>
      <w:r w:rsidRPr="006E3C59">
        <w:rPr>
          <w:rStyle w:val="HideTWBExt"/>
          <w:b w:val="0"/>
          <w:noProof w:val="0"/>
        </w:rPr>
        <w:lastRenderedPageBreak/>
        <w:t>&lt;/RepeatBlock-By&gt;</w:t>
      </w:r>
    </w:p>
    <w:p w14:paraId="6E60C55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17EC56A"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469C3AB" w14:textId="77777777" w:rsidTr="002A7ED6">
        <w:trPr>
          <w:trHeight w:val="240"/>
          <w:jc w:val="center"/>
        </w:trPr>
        <w:tc>
          <w:tcPr>
            <w:tcW w:w="9752" w:type="dxa"/>
            <w:gridSpan w:val="2"/>
            <w:tcBorders>
              <w:top w:val="nil"/>
              <w:left w:val="nil"/>
              <w:bottom w:val="nil"/>
              <w:right w:val="nil"/>
            </w:tcBorders>
          </w:tcPr>
          <w:p w14:paraId="47683944" w14:textId="77777777" w:rsidR="00681672" w:rsidRPr="006E3C59" w:rsidRDefault="00681672" w:rsidP="002A7ED6"/>
        </w:tc>
      </w:tr>
      <w:tr w:rsidR="00681672" w:rsidRPr="006E3C59" w14:paraId="22D8CC78" w14:textId="77777777" w:rsidTr="002A7ED6">
        <w:trPr>
          <w:trHeight w:val="240"/>
          <w:jc w:val="center"/>
        </w:trPr>
        <w:tc>
          <w:tcPr>
            <w:tcW w:w="4876" w:type="dxa"/>
            <w:tcBorders>
              <w:top w:val="nil"/>
              <w:left w:val="nil"/>
              <w:bottom w:val="nil"/>
              <w:right w:val="nil"/>
            </w:tcBorders>
            <w:hideMark/>
          </w:tcPr>
          <w:p w14:paraId="6884220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01B5000" w14:textId="77777777" w:rsidR="00681672" w:rsidRPr="006E3C59" w:rsidRDefault="00681672" w:rsidP="002A7ED6">
            <w:pPr>
              <w:pStyle w:val="AmColumnHeading"/>
            </w:pPr>
            <w:r w:rsidRPr="006E3C59">
              <w:t>Amendement</w:t>
            </w:r>
          </w:p>
        </w:tc>
      </w:tr>
      <w:tr w:rsidR="00681672" w:rsidRPr="006E3C59" w14:paraId="3E73F564" w14:textId="77777777" w:rsidTr="002A7ED6">
        <w:trPr>
          <w:jc w:val="center"/>
        </w:trPr>
        <w:tc>
          <w:tcPr>
            <w:tcW w:w="4876" w:type="dxa"/>
            <w:tcBorders>
              <w:top w:val="nil"/>
              <w:left w:val="nil"/>
              <w:bottom w:val="nil"/>
              <w:right w:val="nil"/>
            </w:tcBorders>
            <w:hideMark/>
          </w:tcPr>
          <w:p w14:paraId="7228E178" w14:textId="5DD8DC75"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255EBC8B" w14:textId="33B76775" w:rsidR="00681672" w:rsidRPr="006E3C59" w:rsidRDefault="00681672" w:rsidP="002A7ED6">
            <w:pPr>
              <w:pStyle w:val="Normal6a"/>
            </w:pPr>
            <w:r w:rsidRPr="006E3C59">
              <w:t>(4)</w:t>
            </w:r>
            <w:r w:rsidRPr="006E3C59">
              <w:tab/>
              <w:t>Il est essentiel que toutes les personnes, indépendamment de leur situation personnelle, sociale, économique ou culturelle</w:t>
            </w:r>
            <w:r w:rsidRPr="006E3C59">
              <w:rPr>
                <w:b/>
                <w:i/>
              </w:rPr>
              <w:t>, ainsi que des conflits politiques ou des procédures judiciaires en cours entre les institutions de l</w:t>
            </w:r>
            <w:r w:rsidR="00DE0D76" w:rsidRPr="006E3C59">
              <w:rPr>
                <w:b/>
                <w:i/>
              </w:rPr>
              <w:t>’</w:t>
            </w:r>
            <w:r w:rsidRPr="006E3C59">
              <w:rPr>
                <w:b/>
                <w:i/>
              </w:rPr>
              <w:t>Union et les États membres</w:t>
            </w:r>
            <w:r w:rsidRPr="006E3C59">
              <w:t>,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r>
    </w:tbl>
    <w:p w14:paraId="0199CF7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4B84B9E" w14:textId="77777777" w:rsidR="00681672" w:rsidRPr="006E3C59" w:rsidRDefault="00681672" w:rsidP="00681672">
      <w:r w:rsidRPr="006E3C59">
        <w:rPr>
          <w:rStyle w:val="HideTWBExt"/>
          <w:noProof w:val="0"/>
        </w:rPr>
        <w:t>&lt;/Amend&gt;</w:t>
      </w:r>
    </w:p>
    <w:p w14:paraId="5186A45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133</w:t>
      </w:r>
      <w:r w:rsidRPr="006E3C59">
        <w:rPr>
          <w:rStyle w:val="HideTWBExt"/>
          <w:b w:val="0"/>
          <w:noProof w:val="0"/>
        </w:rPr>
        <w:t>&lt;/NumAm&gt;</w:t>
      </w:r>
    </w:p>
    <w:p w14:paraId="355A673B"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 Juan Carlos Girauta Vidal</w:t>
      </w:r>
      <w:r w:rsidRPr="006E3C59">
        <w:rPr>
          <w:rStyle w:val="HideTWBExt"/>
          <w:b w:val="0"/>
          <w:noProof w:val="0"/>
        </w:rPr>
        <w:t>&lt;/Members&gt;</w:t>
      </w:r>
    </w:p>
    <w:p w14:paraId="683717ED" w14:textId="77777777" w:rsidR="00681672" w:rsidRPr="006E3C59" w:rsidRDefault="00681672" w:rsidP="00681672">
      <w:pPr>
        <w:pStyle w:val="NormalBold"/>
      </w:pPr>
      <w:r w:rsidRPr="006E3C59">
        <w:rPr>
          <w:rStyle w:val="HideTWBExt"/>
          <w:b w:val="0"/>
          <w:noProof w:val="0"/>
        </w:rPr>
        <w:t>&lt;/RepeatBlock-By&gt;</w:t>
      </w:r>
    </w:p>
    <w:p w14:paraId="249DC29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33F702D"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D01C272" w14:textId="77777777" w:rsidTr="002A7ED6">
        <w:trPr>
          <w:trHeight w:val="240"/>
          <w:jc w:val="center"/>
        </w:trPr>
        <w:tc>
          <w:tcPr>
            <w:tcW w:w="9752" w:type="dxa"/>
            <w:gridSpan w:val="2"/>
            <w:tcBorders>
              <w:top w:val="nil"/>
              <w:left w:val="nil"/>
              <w:bottom w:val="nil"/>
              <w:right w:val="nil"/>
            </w:tcBorders>
          </w:tcPr>
          <w:p w14:paraId="43BF4D35" w14:textId="77777777" w:rsidR="00681672" w:rsidRPr="006E3C59" w:rsidRDefault="00681672" w:rsidP="002A7ED6"/>
        </w:tc>
      </w:tr>
      <w:tr w:rsidR="00681672" w:rsidRPr="006E3C59" w14:paraId="3FA1EB9C" w14:textId="77777777" w:rsidTr="002A7ED6">
        <w:trPr>
          <w:trHeight w:val="240"/>
          <w:jc w:val="center"/>
        </w:trPr>
        <w:tc>
          <w:tcPr>
            <w:tcW w:w="4876" w:type="dxa"/>
            <w:tcBorders>
              <w:top w:val="nil"/>
              <w:left w:val="nil"/>
              <w:bottom w:val="nil"/>
              <w:right w:val="nil"/>
            </w:tcBorders>
            <w:hideMark/>
          </w:tcPr>
          <w:p w14:paraId="678D613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5D82220" w14:textId="77777777" w:rsidR="00681672" w:rsidRPr="006E3C59" w:rsidRDefault="00681672" w:rsidP="002A7ED6">
            <w:pPr>
              <w:pStyle w:val="AmColumnHeading"/>
            </w:pPr>
            <w:r w:rsidRPr="006E3C59">
              <w:t>Amendement</w:t>
            </w:r>
          </w:p>
        </w:tc>
      </w:tr>
      <w:tr w:rsidR="00681672" w:rsidRPr="006E3C59" w14:paraId="5D022B31" w14:textId="77777777" w:rsidTr="002A7ED6">
        <w:trPr>
          <w:jc w:val="center"/>
        </w:trPr>
        <w:tc>
          <w:tcPr>
            <w:tcW w:w="4876" w:type="dxa"/>
            <w:tcBorders>
              <w:top w:val="nil"/>
              <w:left w:val="nil"/>
              <w:bottom w:val="nil"/>
              <w:right w:val="nil"/>
            </w:tcBorders>
            <w:hideMark/>
          </w:tcPr>
          <w:p w14:paraId="41D88C2D" w14:textId="761D5298"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 xml:space="preserve">étranger </w:t>
            </w:r>
            <w:r w:rsidRPr="006E3C59">
              <w:rPr>
                <w:b/>
                <w:i/>
              </w:rPr>
              <w:t xml:space="preserve">dès le plus jeune âge, lorsque les valeurs et les mentalités se forment et que les personnes sont les plus réceptives </w:t>
            </w:r>
            <w:r w:rsidRPr="006E3C59">
              <w:rPr>
                <w:b/>
                <w:i/>
              </w:rPr>
              <w:lastRenderedPageBreak/>
              <w:t>aux nouvelles expériences et influences</w:t>
            </w:r>
            <w:r w:rsidRPr="006E3C59">
              <w:t>. L</w:t>
            </w:r>
            <w:r w:rsidR="00DE0D76" w:rsidRPr="006E3C59">
              <w:t>’</w:t>
            </w:r>
            <w:r w:rsidRPr="006E3C59">
              <w:t xml:space="preserve">exposition précoce à différents environnements, cultures, langues et modes de vie peut contribuer à </w:t>
            </w:r>
            <w:r w:rsidRPr="006E3C59">
              <w:rPr>
                <w:b/>
                <w:i/>
              </w:rPr>
              <w:t>briser les stéréotypes, à</w:t>
            </w:r>
            <w:r w:rsidRPr="006E3C59">
              <w:t xml:space="preserve"> promouvoir la </w:t>
            </w:r>
            <w:r w:rsidRPr="006E3C59">
              <w:rPr>
                <w:b/>
                <w:i/>
              </w:rPr>
              <w:t>compréhension</w:t>
            </w:r>
            <w:r w:rsidRPr="006E3C59">
              <w:t xml:space="preserve">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2B865F49" w14:textId="079B8F8F" w:rsidR="00681672" w:rsidRPr="006E3C59" w:rsidRDefault="00681672" w:rsidP="002A7ED6">
            <w:pPr>
              <w:pStyle w:val="Normal6a"/>
            </w:pPr>
            <w:r w:rsidRPr="006E3C59">
              <w:lastRenderedPageBreak/>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L</w:t>
            </w:r>
            <w:r w:rsidR="00DE0D76" w:rsidRPr="006E3C59">
              <w:t>’</w:t>
            </w:r>
            <w:r w:rsidRPr="006E3C59">
              <w:t xml:space="preserve">exposition précoce à différents environnements, cultures, langues et modes de vie peut contribuer à </w:t>
            </w:r>
            <w:r w:rsidRPr="006E3C59">
              <w:lastRenderedPageBreak/>
              <w:t xml:space="preserve">promouvoir la </w:t>
            </w:r>
            <w:r w:rsidRPr="006E3C59">
              <w:rPr>
                <w:b/>
                <w:i/>
              </w:rPr>
              <w:t>coopération</w:t>
            </w:r>
            <w:r w:rsidRPr="006E3C59">
              <w:t xml:space="preserve"> interculturelle et à insuffler des valeurs de respect, de tolérance et de solidarité, contribuant ainsi à une Europe plus unie et plus harmonieuse. </w:t>
            </w:r>
            <w:r w:rsidRPr="006E3C59">
              <w:rPr>
                <w:b/>
                <w:i/>
              </w:rPr>
              <w:t>Le programme encourage également l</w:t>
            </w:r>
            <w:r w:rsidR="00DE0D76" w:rsidRPr="006E3C59">
              <w:rPr>
                <w:b/>
                <w:i/>
              </w:rPr>
              <w:t>’</w:t>
            </w:r>
            <w:r w:rsidRPr="006E3C59">
              <w:rPr>
                <w:b/>
                <w:i/>
              </w:rPr>
              <w:t>apprentissage et la préservation de la diversité linguistique européenne.</w:t>
            </w:r>
          </w:p>
        </w:tc>
      </w:tr>
    </w:tbl>
    <w:p w14:paraId="373FCF1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25F797F8" w14:textId="77777777" w:rsidR="00681672" w:rsidRPr="006E3C59" w:rsidRDefault="00681672" w:rsidP="00681672">
      <w:r w:rsidRPr="006E3C59">
        <w:rPr>
          <w:rStyle w:val="HideTWBExt"/>
          <w:noProof w:val="0"/>
        </w:rPr>
        <w:t>&lt;/Amend&gt;</w:t>
      </w:r>
    </w:p>
    <w:p w14:paraId="0FF3883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134</w:t>
      </w:r>
      <w:r w:rsidRPr="006E3C59">
        <w:rPr>
          <w:rStyle w:val="HideTWBExt"/>
          <w:b w:val="0"/>
          <w:noProof w:val="0"/>
        </w:rPr>
        <w:t>&lt;/NumAm&gt;</w:t>
      </w:r>
    </w:p>
    <w:p w14:paraId="0CBD8D76" w14:textId="77777777" w:rsidR="00681672" w:rsidRPr="006E3C59" w:rsidRDefault="00681672" w:rsidP="00681672">
      <w:pPr>
        <w:pStyle w:val="NormalBold"/>
      </w:pPr>
      <w:r w:rsidRPr="006E3C59">
        <w:rPr>
          <w:rStyle w:val="HideTWBExt"/>
          <w:b w:val="0"/>
          <w:noProof w:val="0"/>
        </w:rPr>
        <w:t>&lt;RepeatBlock-By&gt;&lt;Members&gt;</w:t>
      </w:r>
      <w:r w:rsidRPr="006E3C59">
        <w:t>Peter Agius, Eleonora Meleti, Nina Carberry</w:t>
      </w:r>
      <w:r w:rsidRPr="006E3C59">
        <w:rPr>
          <w:rStyle w:val="HideTWBExt"/>
          <w:b w:val="0"/>
          <w:noProof w:val="0"/>
        </w:rPr>
        <w:t>&lt;/Members&gt;</w:t>
      </w:r>
    </w:p>
    <w:p w14:paraId="5EE8956C" w14:textId="77777777" w:rsidR="00681672" w:rsidRPr="006E3C59" w:rsidRDefault="00681672" w:rsidP="00681672">
      <w:pPr>
        <w:pStyle w:val="NormalBold"/>
      </w:pPr>
      <w:r w:rsidRPr="006E3C59">
        <w:rPr>
          <w:rStyle w:val="HideTWBExt"/>
          <w:b w:val="0"/>
          <w:noProof w:val="0"/>
        </w:rPr>
        <w:t>&lt;/RepeatBlock-By&gt;</w:t>
      </w:r>
    </w:p>
    <w:p w14:paraId="1BB93AD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C13CF9B"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E191363" w14:textId="77777777" w:rsidTr="002A7ED6">
        <w:trPr>
          <w:trHeight w:val="240"/>
          <w:jc w:val="center"/>
        </w:trPr>
        <w:tc>
          <w:tcPr>
            <w:tcW w:w="9752" w:type="dxa"/>
            <w:gridSpan w:val="2"/>
            <w:tcBorders>
              <w:top w:val="nil"/>
              <w:left w:val="nil"/>
              <w:bottom w:val="nil"/>
              <w:right w:val="nil"/>
            </w:tcBorders>
          </w:tcPr>
          <w:p w14:paraId="0F10444E" w14:textId="77777777" w:rsidR="00681672" w:rsidRPr="006E3C59" w:rsidRDefault="00681672" w:rsidP="002A7ED6"/>
        </w:tc>
      </w:tr>
      <w:tr w:rsidR="00681672" w:rsidRPr="006E3C59" w14:paraId="05219693" w14:textId="77777777" w:rsidTr="002A7ED6">
        <w:trPr>
          <w:trHeight w:val="240"/>
          <w:jc w:val="center"/>
        </w:trPr>
        <w:tc>
          <w:tcPr>
            <w:tcW w:w="4876" w:type="dxa"/>
            <w:tcBorders>
              <w:top w:val="nil"/>
              <w:left w:val="nil"/>
              <w:bottom w:val="nil"/>
              <w:right w:val="nil"/>
            </w:tcBorders>
            <w:hideMark/>
          </w:tcPr>
          <w:p w14:paraId="2309BFD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81267B6" w14:textId="77777777" w:rsidR="00681672" w:rsidRPr="006E3C59" w:rsidRDefault="00681672" w:rsidP="002A7ED6">
            <w:pPr>
              <w:pStyle w:val="AmColumnHeading"/>
            </w:pPr>
            <w:r w:rsidRPr="006E3C59">
              <w:t>Amendement</w:t>
            </w:r>
          </w:p>
        </w:tc>
      </w:tr>
      <w:tr w:rsidR="00681672" w:rsidRPr="006E3C59" w14:paraId="2787E9D1" w14:textId="77777777" w:rsidTr="002A7ED6">
        <w:trPr>
          <w:jc w:val="center"/>
        </w:trPr>
        <w:tc>
          <w:tcPr>
            <w:tcW w:w="4876" w:type="dxa"/>
            <w:tcBorders>
              <w:top w:val="nil"/>
              <w:left w:val="nil"/>
              <w:bottom w:val="nil"/>
              <w:right w:val="nil"/>
            </w:tcBorders>
            <w:hideMark/>
          </w:tcPr>
          <w:p w14:paraId="749A36A1" w14:textId="327796F7"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5B2EA54A" w14:textId="00A4F842" w:rsidR="00681672" w:rsidRPr="006E3C59" w:rsidRDefault="00681672" w:rsidP="002A7ED6">
            <w:pPr>
              <w:pStyle w:val="Normal6a"/>
            </w:pPr>
            <w:r w:rsidRPr="006E3C59">
              <w:t>(4)</w:t>
            </w:r>
            <w:r w:rsidRPr="006E3C59">
              <w:tab/>
              <w:t>Il est essentiel que toutes les personnes, indépendamment de leur situation personnelle, sociale, économique</w:t>
            </w:r>
            <w:r w:rsidRPr="006E3C59">
              <w:rPr>
                <w:b/>
                <w:i/>
              </w:rPr>
              <w:t>, géographique</w:t>
            </w:r>
            <w:r w:rsidRPr="006E3C59">
              <w:t xml:space="preserve"> ou culturelle, aient la possibilité de participer à une expérience de mobilité à l</w:t>
            </w:r>
            <w:r w:rsidR="00DE0D76" w:rsidRPr="006E3C59">
              <w:t>’</w:t>
            </w:r>
            <w:r w:rsidRPr="006E3C59">
              <w:t>étranger dès le plus jeune âge,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r>
    </w:tbl>
    <w:p w14:paraId="2421B9E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CE60852" w14:textId="77777777" w:rsidR="00681672" w:rsidRPr="006E3C59" w:rsidRDefault="00681672" w:rsidP="00681672">
      <w:r w:rsidRPr="006E3C59">
        <w:rPr>
          <w:rStyle w:val="HideTWBExt"/>
          <w:noProof w:val="0"/>
        </w:rPr>
        <w:t>&lt;/Amend&gt;</w:t>
      </w:r>
    </w:p>
    <w:p w14:paraId="09EF1D1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135</w:t>
      </w:r>
      <w:r w:rsidRPr="006E3C59">
        <w:rPr>
          <w:rStyle w:val="HideTWBExt"/>
          <w:b w:val="0"/>
          <w:noProof w:val="0"/>
        </w:rPr>
        <w:t>&lt;/NumAm&gt;</w:t>
      </w:r>
    </w:p>
    <w:p w14:paraId="353CB981"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75A546C7" w14:textId="77777777" w:rsidR="00681672" w:rsidRPr="006E3C59" w:rsidRDefault="00681672" w:rsidP="00681672">
      <w:pPr>
        <w:pStyle w:val="NormalBold"/>
      </w:pPr>
      <w:r w:rsidRPr="006E3C59">
        <w:rPr>
          <w:rStyle w:val="HideTWBExt"/>
          <w:b w:val="0"/>
          <w:noProof w:val="0"/>
        </w:rPr>
        <w:lastRenderedPageBreak/>
        <w:t>&lt;/RepeatBlock-By&gt;</w:t>
      </w:r>
    </w:p>
    <w:p w14:paraId="609933F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06C0F67" w14:textId="77777777" w:rsidR="00681672" w:rsidRPr="006E3C59" w:rsidRDefault="00681672" w:rsidP="00681672">
      <w:pPr>
        <w:pStyle w:val="NormalBold"/>
      </w:pPr>
      <w:r w:rsidRPr="006E3C59">
        <w:rPr>
          <w:rStyle w:val="HideTWBExt"/>
          <w:b w:val="0"/>
          <w:noProof w:val="0"/>
        </w:rPr>
        <w:t>&lt;Article&gt;</w:t>
      </w:r>
      <w:r w:rsidRPr="006E3C59">
        <w:t>Considérant 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973645E" w14:textId="77777777" w:rsidTr="002A7ED6">
        <w:trPr>
          <w:trHeight w:val="240"/>
          <w:jc w:val="center"/>
        </w:trPr>
        <w:tc>
          <w:tcPr>
            <w:tcW w:w="9752" w:type="dxa"/>
            <w:gridSpan w:val="2"/>
            <w:tcBorders>
              <w:top w:val="nil"/>
              <w:left w:val="nil"/>
              <w:bottom w:val="nil"/>
              <w:right w:val="nil"/>
            </w:tcBorders>
          </w:tcPr>
          <w:p w14:paraId="7C97DFD8" w14:textId="77777777" w:rsidR="00681672" w:rsidRPr="006E3C59" w:rsidRDefault="00681672" w:rsidP="002A7ED6"/>
        </w:tc>
      </w:tr>
      <w:tr w:rsidR="00681672" w:rsidRPr="006E3C59" w14:paraId="7F823525" w14:textId="77777777" w:rsidTr="002A7ED6">
        <w:trPr>
          <w:trHeight w:val="240"/>
          <w:jc w:val="center"/>
        </w:trPr>
        <w:tc>
          <w:tcPr>
            <w:tcW w:w="4876" w:type="dxa"/>
            <w:tcBorders>
              <w:top w:val="nil"/>
              <w:left w:val="nil"/>
              <w:bottom w:val="nil"/>
              <w:right w:val="nil"/>
            </w:tcBorders>
            <w:hideMark/>
          </w:tcPr>
          <w:p w14:paraId="0ADE509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DC5FCDC" w14:textId="77777777" w:rsidR="00681672" w:rsidRPr="006E3C59" w:rsidRDefault="00681672" w:rsidP="002A7ED6">
            <w:pPr>
              <w:pStyle w:val="AmColumnHeading"/>
            </w:pPr>
            <w:r w:rsidRPr="006E3C59">
              <w:t>Amendement</w:t>
            </w:r>
          </w:p>
        </w:tc>
      </w:tr>
      <w:tr w:rsidR="00681672" w:rsidRPr="006E3C59" w14:paraId="1D209A83" w14:textId="77777777" w:rsidTr="002A7ED6">
        <w:trPr>
          <w:jc w:val="center"/>
        </w:trPr>
        <w:tc>
          <w:tcPr>
            <w:tcW w:w="4876" w:type="dxa"/>
            <w:tcBorders>
              <w:top w:val="nil"/>
              <w:left w:val="nil"/>
              <w:bottom w:val="nil"/>
              <w:right w:val="nil"/>
            </w:tcBorders>
            <w:hideMark/>
          </w:tcPr>
          <w:p w14:paraId="413DD99B" w14:textId="361345AB"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 xml:space="preserve">étranger </w:t>
            </w:r>
            <w:r w:rsidRPr="006E3C59">
              <w:rPr>
                <w:b/>
                <w:i/>
              </w:rPr>
              <w:t>dès le plus jeune âge</w:t>
            </w:r>
            <w:r w:rsidRPr="006E3C59">
              <w:t>,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c>
          <w:tcPr>
            <w:tcW w:w="4876" w:type="dxa"/>
            <w:tcBorders>
              <w:top w:val="nil"/>
              <w:left w:val="nil"/>
              <w:bottom w:val="nil"/>
              <w:right w:val="nil"/>
            </w:tcBorders>
            <w:hideMark/>
          </w:tcPr>
          <w:p w14:paraId="7CD1F13D" w14:textId="26FE0474" w:rsidR="00681672" w:rsidRPr="006E3C59" w:rsidRDefault="00681672" w:rsidP="002A7ED6">
            <w:pPr>
              <w:pStyle w:val="Normal6a"/>
            </w:pPr>
            <w:r w:rsidRPr="006E3C59">
              <w:t>(4)</w:t>
            </w:r>
            <w:r w:rsidRPr="006E3C59">
              <w:tab/>
              <w:t>Il est essentiel que toutes les personnes, indépendamment de leur situation personnelle, sociale, économique ou culturelle, aient la possibilité de participer à une expérience de mobilité à l</w:t>
            </w:r>
            <w:r w:rsidR="00DE0D76" w:rsidRPr="006E3C59">
              <w:t>’</w:t>
            </w:r>
            <w:r w:rsidRPr="006E3C59">
              <w:t>étranger, lorsque les valeurs et les mentalités se forment et que les personnes sont les plus réceptives aux nouvelles expériences et influences. L</w:t>
            </w:r>
            <w:r w:rsidR="00DE0D76" w:rsidRPr="006E3C59">
              <w:t>’</w:t>
            </w:r>
            <w:r w:rsidRPr="006E3C59">
              <w:t>exposition précoce à différents environnements, cultures, langues et modes de vie peut contribuer à briser les stéréotypes, à promouvoir la compréhension interculturelle et à insuffler des valeurs de respect, de tolérance et de solidarité, contribuant ainsi à une Europe plus unie et plus harmonieuse.</w:t>
            </w:r>
          </w:p>
        </w:tc>
      </w:tr>
    </w:tbl>
    <w:p w14:paraId="06D4560E"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AF60EFC" w14:textId="77777777" w:rsidR="00681672" w:rsidRPr="006E3C59" w:rsidRDefault="00681672" w:rsidP="00681672">
      <w:r w:rsidRPr="006E3C59">
        <w:rPr>
          <w:rStyle w:val="HideTWBExt"/>
          <w:noProof w:val="0"/>
        </w:rPr>
        <w:t>&lt;/Amend&gt;</w:t>
      </w:r>
    </w:p>
    <w:p w14:paraId="22C6D85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136</w:t>
      </w:r>
      <w:r w:rsidRPr="006E3C59">
        <w:rPr>
          <w:rStyle w:val="HideTWBExt"/>
          <w:b w:val="0"/>
          <w:noProof w:val="0"/>
        </w:rPr>
        <w:t>&lt;/NumAm&gt;</w:t>
      </w:r>
    </w:p>
    <w:p w14:paraId="41663143"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087C9EE6" w14:textId="77777777" w:rsidR="00681672" w:rsidRPr="006E3C59" w:rsidRDefault="00681672" w:rsidP="00681672">
      <w:pPr>
        <w:pStyle w:val="NormalBold"/>
      </w:pPr>
      <w:r w:rsidRPr="006E3C59">
        <w:rPr>
          <w:rStyle w:val="HideTWBExt"/>
          <w:b w:val="0"/>
          <w:noProof w:val="0"/>
        </w:rPr>
        <w:t>&lt;/RepeatBlock-By&gt;</w:t>
      </w:r>
    </w:p>
    <w:p w14:paraId="2FE8A2F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ABFB2AC" w14:textId="77777777" w:rsidR="00681672" w:rsidRPr="006E3C59" w:rsidRDefault="00681672" w:rsidP="00681672">
      <w:pPr>
        <w:pStyle w:val="NormalBold"/>
      </w:pPr>
      <w:r w:rsidRPr="006E3C59">
        <w:rPr>
          <w:rStyle w:val="HideTWBExt"/>
          <w:b w:val="0"/>
          <w:noProof w:val="0"/>
        </w:rPr>
        <w:t>&lt;Article&gt;</w:t>
      </w:r>
      <w:r w:rsidRPr="006E3C59">
        <w:t>Considérant 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4DD3137" w14:textId="77777777" w:rsidTr="002A7ED6">
        <w:trPr>
          <w:trHeight w:val="240"/>
          <w:jc w:val="center"/>
        </w:trPr>
        <w:tc>
          <w:tcPr>
            <w:tcW w:w="9752" w:type="dxa"/>
            <w:gridSpan w:val="2"/>
            <w:tcBorders>
              <w:top w:val="nil"/>
              <w:left w:val="nil"/>
              <w:bottom w:val="nil"/>
              <w:right w:val="nil"/>
            </w:tcBorders>
          </w:tcPr>
          <w:p w14:paraId="77363005" w14:textId="77777777" w:rsidR="00681672" w:rsidRPr="006E3C59" w:rsidRDefault="00681672" w:rsidP="002A7ED6"/>
        </w:tc>
      </w:tr>
      <w:tr w:rsidR="00681672" w:rsidRPr="006E3C59" w14:paraId="5F3060B4" w14:textId="77777777" w:rsidTr="002A7ED6">
        <w:trPr>
          <w:trHeight w:val="240"/>
          <w:jc w:val="center"/>
        </w:trPr>
        <w:tc>
          <w:tcPr>
            <w:tcW w:w="4876" w:type="dxa"/>
            <w:tcBorders>
              <w:top w:val="nil"/>
              <w:left w:val="nil"/>
              <w:bottom w:val="nil"/>
              <w:right w:val="nil"/>
            </w:tcBorders>
            <w:hideMark/>
          </w:tcPr>
          <w:p w14:paraId="64B5FF7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5176FFF" w14:textId="77777777" w:rsidR="00681672" w:rsidRPr="006E3C59" w:rsidRDefault="00681672" w:rsidP="002A7ED6">
            <w:pPr>
              <w:pStyle w:val="AmColumnHeading"/>
            </w:pPr>
            <w:r w:rsidRPr="006E3C59">
              <w:t>Amendement</w:t>
            </w:r>
          </w:p>
        </w:tc>
      </w:tr>
      <w:tr w:rsidR="00681672" w:rsidRPr="006E3C59" w14:paraId="3B5CE57B" w14:textId="77777777" w:rsidTr="002A7ED6">
        <w:trPr>
          <w:jc w:val="center"/>
        </w:trPr>
        <w:tc>
          <w:tcPr>
            <w:tcW w:w="4876" w:type="dxa"/>
            <w:tcBorders>
              <w:top w:val="nil"/>
              <w:left w:val="nil"/>
              <w:bottom w:val="nil"/>
              <w:right w:val="nil"/>
            </w:tcBorders>
          </w:tcPr>
          <w:p w14:paraId="5DFAB5C7" w14:textId="77777777" w:rsidR="00681672" w:rsidRPr="006E3C59" w:rsidRDefault="00681672" w:rsidP="002A7ED6">
            <w:pPr>
              <w:pStyle w:val="Normal6a"/>
            </w:pPr>
          </w:p>
        </w:tc>
        <w:tc>
          <w:tcPr>
            <w:tcW w:w="4876" w:type="dxa"/>
            <w:tcBorders>
              <w:top w:val="nil"/>
              <w:left w:val="nil"/>
              <w:bottom w:val="nil"/>
              <w:right w:val="nil"/>
            </w:tcBorders>
            <w:hideMark/>
          </w:tcPr>
          <w:p w14:paraId="761C6BB5" w14:textId="4F72F026" w:rsidR="00681672" w:rsidRPr="006E3C59" w:rsidRDefault="00681672" w:rsidP="002A7ED6">
            <w:pPr>
              <w:pStyle w:val="Normal6a"/>
            </w:pPr>
            <w:r w:rsidRPr="006E3C59">
              <w:rPr>
                <w:b/>
                <w:i/>
              </w:rPr>
              <w:t>(4 bis)</w:t>
            </w:r>
            <w:r w:rsidRPr="006E3C59">
              <w:tab/>
            </w:r>
            <w:r w:rsidRPr="006E3C59">
              <w:rPr>
                <w:b/>
                <w:i/>
              </w:rPr>
              <w:t>Afin de garantir effectivement l</w:t>
            </w:r>
            <w:r w:rsidR="00DE0D76" w:rsidRPr="006E3C59">
              <w:rPr>
                <w:b/>
                <w:i/>
              </w:rPr>
              <w:t>’</w:t>
            </w:r>
            <w:r w:rsidRPr="006E3C59">
              <w:rPr>
                <w:b/>
                <w:i/>
              </w:rPr>
              <w:t>égalité d</w:t>
            </w:r>
            <w:r w:rsidR="00DE0D76" w:rsidRPr="006E3C59">
              <w:rPr>
                <w:b/>
                <w:i/>
              </w:rPr>
              <w:t>’</w:t>
            </w:r>
            <w:r w:rsidRPr="006E3C59">
              <w:rPr>
                <w:b/>
                <w:i/>
              </w:rPr>
              <w:t>accès pour tous, il est essentiel de s</w:t>
            </w:r>
            <w:r w:rsidR="00DE0D76" w:rsidRPr="006E3C59">
              <w:rPr>
                <w:b/>
                <w:i/>
              </w:rPr>
              <w:t>’</w:t>
            </w:r>
            <w:r w:rsidRPr="006E3C59">
              <w:rPr>
                <w:b/>
                <w:i/>
              </w:rPr>
              <w:t>attaquer aux problèmes de la sursouscription et de l</w:t>
            </w:r>
            <w:r w:rsidR="00DE0D76" w:rsidRPr="006E3C59">
              <w:rPr>
                <w:b/>
                <w:i/>
              </w:rPr>
              <w:t>’</w:t>
            </w:r>
            <w:r w:rsidRPr="006E3C59">
              <w:rPr>
                <w:b/>
                <w:i/>
              </w:rPr>
              <w:t>accessibilité limitée, en particulier pour les personnes handicapées. Pour favoriser une participation plus large, le programme devrait s</w:t>
            </w:r>
            <w:r w:rsidR="00DE0D76" w:rsidRPr="006E3C59">
              <w:rPr>
                <w:b/>
                <w:i/>
              </w:rPr>
              <w:t>’</w:t>
            </w:r>
            <w:r w:rsidRPr="006E3C59">
              <w:rPr>
                <w:b/>
                <w:i/>
              </w:rPr>
              <w:t>attaquer aux obstacles physiques, économiques, numériques, linguistiques et liés aux possibilités qui entravent l</w:t>
            </w:r>
            <w:r w:rsidR="00DE0D76" w:rsidRPr="006E3C59">
              <w:rPr>
                <w:b/>
                <w:i/>
              </w:rPr>
              <w:t>’</w:t>
            </w:r>
            <w:r w:rsidRPr="006E3C59">
              <w:rPr>
                <w:b/>
                <w:i/>
              </w:rPr>
              <w:t xml:space="preserve">accès et la participation </w:t>
            </w:r>
            <w:r w:rsidRPr="006E3C59">
              <w:rPr>
                <w:b/>
                <w:i/>
              </w:rPr>
              <w:lastRenderedPageBreak/>
              <w:t>effective des groupes défavorisés.</w:t>
            </w:r>
          </w:p>
        </w:tc>
      </w:tr>
    </w:tbl>
    <w:p w14:paraId="75DC7AB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65CD949" w14:textId="77777777" w:rsidR="00681672" w:rsidRPr="006E3C59" w:rsidRDefault="00681672" w:rsidP="00681672">
      <w:r w:rsidRPr="006E3C59">
        <w:rPr>
          <w:rStyle w:val="HideTWBExt"/>
          <w:noProof w:val="0"/>
        </w:rPr>
        <w:t>&lt;/Amend&gt;</w:t>
      </w:r>
    </w:p>
    <w:p w14:paraId="641A7CD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137</w:t>
      </w:r>
      <w:r w:rsidRPr="006E3C59">
        <w:rPr>
          <w:rStyle w:val="HideTWBExt"/>
          <w:b w:val="0"/>
          <w:noProof w:val="0"/>
        </w:rPr>
        <w:t>&lt;/NumAm&gt;</w:t>
      </w:r>
    </w:p>
    <w:p w14:paraId="67344CC6"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5C722DC1" w14:textId="77777777" w:rsidR="00681672" w:rsidRPr="006E3C59" w:rsidRDefault="00681672" w:rsidP="00681672">
      <w:pPr>
        <w:pStyle w:val="NormalBold"/>
      </w:pPr>
      <w:r w:rsidRPr="006E3C59">
        <w:rPr>
          <w:rStyle w:val="HideTWBExt"/>
          <w:b w:val="0"/>
          <w:noProof w:val="0"/>
        </w:rPr>
        <w:t>&lt;/RepeatBlock-By&gt;</w:t>
      </w:r>
    </w:p>
    <w:p w14:paraId="23523F8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55CB00F" w14:textId="77777777" w:rsidR="00681672" w:rsidRPr="006E3C59" w:rsidRDefault="00681672" w:rsidP="00681672">
      <w:pPr>
        <w:pStyle w:val="NormalBold"/>
      </w:pPr>
      <w:r w:rsidRPr="006E3C59">
        <w:rPr>
          <w:rStyle w:val="HideTWBExt"/>
          <w:b w:val="0"/>
          <w:noProof w:val="0"/>
        </w:rPr>
        <w:t>&lt;Article&gt;</w:t>
      </w:r>
      <w:r w:rsidRPr="006E3C59">
        <w:t>Considérant 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CBEBE92" w14:textId="77777777" w:rsidTr="002A7ED6">
        <w:trPr>
          <w:trHeight w:val="240"/>
          <w:jc w:val="center"/>
        </w:trPr>
        <w:tc>
          <w:tcPr>
            <w:tcW w:w="9752" w:type="dxa"/>
            <w:gridSpan w:val="2"/>
            <w:tcBorders>
              <w:top w:val="nil"/>
              <w:left w:val="nil"/>
              <w:bottom w:val="nil"/>
              <w:right w:val="nil"/>
            </w:tcBorders>
          </w:tcPr>
          <w:p w14:paraId="6FDAECE3" w14:textId="77777777" w:rsidR="00681672" w:rsidRPr="006E3C59" w:rsidRDefault="00681672" w:rsidP="002A7ED6"/>
        </w:tc>
      </w:tr>
      <w:tr w:rsidR="00681672" w:rsidRPr="006E3C59" w14:paraId="6F4B3B4D" w14:textId="77777777" w:rsidTr="002A7ED6">
        <w:trPr>
          <w:trHeight w:val="240"/>
          <w:jc w:val="center"/>
        </w:trPr>
        <w:tc>
          <w:tcPr>
            <w:tcW w:w="4876" w:type="dxa"/>
            <w:tcBorders>
              <w:top w:val="nil"/>
              <w:left w:val="nil"/>
              <w:bottom w:val="nil"/>
              <w:right w:val="nil"/>
            </w:tcBorders>
            <w:hideMark/>
          </w:tcPr>
          <w:p w14:paraId="7CA1B57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2BC5D11" w14:textId="77777777" w:rsidR="00681672" w:rsidRPr="006E3C59" w:rsidRDefault="00681672" w:rsidP="002A7ED6">
            <w:pPr>
              <w:pStyle w:val="AmColumnHeading"/>
            </w:pPr>
            <w:r w:rsidRPr="006E3C59">
              <w:t>Amendement</w:t>
            </w:r>
          </w:p>
        </w:tc>
      </w:tr>
      <w:tr w:rsidR="00681672" w:rsidRPr="006E3C59" w14:paraId="4C9567AC" w14:textId="77777777" w:rsidTr="002A7ED6">
        <w:trPr>
          <w:jc w:val="center"/>
        </w:trPr>
        <w:tc>
          <w:tcPr>
            <w:tcW w:w="4876" w:type="dxa"/>
            <w:tcBorders>
              <w:top w:val="nil"/>
              <w:left w:val="nil"/>
              <w:bottom w:val="nil"/>
              <w:right w:val="nil"/>
            </w:tcBorders>
          </w:tcPr>
          <w:p w14:paraId="342EE8EB" w14:textId="77777777" w:rsidR="00681672" w:rsidRPr="006E3C59" w:rsidRDefault="00681672" w:rsidP="002A7ED6">
            <w:pPr>
              <w:pStyle w:val="Normal6a"/>
            </w:pPr>
          </w:p>
        </w:tc>
        <w:tc>
          <w:tcPr>
            <w:tcW w:w="4876" w:type="dxa"/>
            <w:tcBorders>
              <w:top w:val="nil"/>
              <w:left w:val="nil"/>
              <w:bottom w:val="nil"/>
              <w:right w:val="nil"/>
            </w:tcBorders>
            <w:hideMark/>
          </w:tcPr>
          <w:p w14:paraId="06AA413D" w14:textId="77777777" w:rsidR="00681672" w:rsidRPr="006E3C59" w:rsidRDefault="00681672" w:rsidP="002A7ED6">
            <w:pPr>
              <w:pStyle w:val="Normal6a"/>
            </w:pPr>
            <w:r w:rsidRPr="006E3C59">
              <w:rPr>
                <w:b/>
                <w:i/>
              </w:rPr>
              <w:t>(4 bis)</w:t>
            </w:r>
            <w:r w:rsidRPr="006E3C59">
              <w:tab/>
            </w:r>
            <w:r w:rsidRPr="006E3C59">
              <w:rPr>
                <w:b/>
                <w:i/>
              </w:rPr>
              <w:t>Il est nécessaire de veiller à ce que les apprenants, les étudiants et les jeunes des régions reculées, rurales, ultrapériphériques et insulaires aient un accès égal aux possibilités offertes par Erasmus+ et ne soient pas défavorisés par des obstacles géographiques, une connectivité limitée ou des frais de voyage plus élevés.</w:t>
            </w:r>
          </w:p>
        </w:tc>
      </w:tr>
    </w:tbl>
    <w:p w14:paraId="1AB7194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D50E8C4" w14:textId="77777777" w:rsidR="00681672" w:rsidRPr="006E3C59" w:rsidRDefault="00681672" w:rsidP="00681672">
      <w:r w:rsidRPr="006E3C59">
        <w:rPr>
          <w:rStyle w:val="HideTWBExt"/>
          <w:noProof w:val="0"/>
        </w:rPr>
        <w:t>&lt;/Amend&gt;</w:t>
      </w:r>
    </w:p>
    <w:p w14:paraId="6C2C7DE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138</w:t>
      </w:r>
      <w:r w:rsidRPr="006E3C59">
        <w:rPr>
          <w:rStyle w:val="HideTWBExt"/>
          <w:b w:val="0"/>
          <w:noProof w:val="0"/>
        </w:rPr>
        <w:t>&lt;/NumAm&gt;</w:t>
      </w:r>
    </w:p>
    <w:p w14:paraId="01E83E00"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459F495C" w14:textId="77777777" w:rsidR="00681672" w:rsidRPr="006E3C59" w:rsidRDefault="00681672" w:rsidP="00681672">
      <w:pPr>
        <w:pStyle w:val="NormalBold"/>
      </w:pPr>
      <w:r w:rsidRPr="006E3C59">
        <w:rPr>
          <w:rStyle w:val="HideTWBExt"/>
          <w:b w:val="0"/>
          <w:noProof w:val="0"/>
        </w:rPr>
        <w:t>&lt;/RepeatBlock-By&gt;</w:t>
      </w:r>
    </w:p>
    <w:p w14:paraId="0ACE339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39D877D" w14:textId="77777777" w:rsidR="00681672" w:rsidRPr="006E3C59" w:rsidRDefault="00681672" w:rsidP="00681672">
      <w:pPr>
        <w:pStyle w:val="NormalBold"/>
      </w:pPr>
      <w:r w:rsidRPr="006E3C59">
        <w:rPr>
          <w:rStyle w:val="HideTWBExt"/>
          <w:b w:val="0"/>
          <w:noProof w:val="0"/>
        </w:rPr>
        <w:t>&lt;Article&gt;</w:t>
      </w:r>
      <w:r w:rsidRPr="006E3C59">
        <w:t>Considérant 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F55A7F6" w14:textId="77777777" w:rsidTr="002A7ED6">
        <w:trPr>
          <w:trHeight w:val="240"/>
          <w:jc w:val="center"/>
        </w:trPr>
        <w:tc>
          <w:tcPr>
            <w:tcW w:w="9752" w:type="dxa"/>
            <w:gridSpan w:val="2"/>
            <w:tcBorders>
              <w:top w:val="nil"/>
              <w:left w:val="nil"/>
              <w:bottom w:val="nil"/>
              <w:right w:val="nil"/>
            </w:tcBorders>
          </w:tcPr>
          <w:p w14:paraId="6D638E44" w14:textId="77777777" w:rsidR="00681672" w:rsidRPr="006E3C59" w:rsidRDefault="00681672" w:rsidP="002A7ED6"/>
        </w:tc>
      </w:tr>
      <w:tr w:rsidR="00681672" w:rsidRPr="006E3C59" w14:paraId="51E6CE2B" w14:textId="77777777" w:rsidTr="002A7ED6">
        <w:trPr>
          <w:trHeight w:val="240"/>
          <w:jc w:val="center"/>
        </w:trPr>
        <w:tc>
          <w:tcPr>
            <w:tcW w:w="4876" w:type="dxa"/>
            <w:tcBorders>
              <w:top w:val="nil"/>
              <w:left w:val="nil"/>
              <w:bottom w:val="nil"/>
              <w:right w:val="nil"/>
            </w:tcBorders>
            <w:hideMark/>
          </w:tcPr>
          <w:p w14:paraId="3419598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B8BEBED" w14:textId="77777777" w:rsidR="00681672" w:rsidRPr="006E3C59" w:rsidRDefault="00681672" w:rsidP="002A7ED6">
            <w:pPr>
              <w:pStyle w:val="AmColumnHeading"/>
            </w:pPr>
            <w:r w:rsidRPr="006E3C59">
              <w:t>Amendement</w:t>
            </w:r>
          </w:p>
        </w:tc>
      </w:tr>
      <w:tr w:rsidR="00681672" w:rsidRPr="006E3C59" w14:paraId="23AA7AED" w14:textId="77777777" w:rsidTr="002A7ED6">
        <w:trPr>
          <w:jc w:val="center"/>
        </w:trPr>
        <w:tc>
          <w:tcPr>
            <w:tcW w:w="4876" w:type="dxa"/>
            <w:tcBorders>
              <w:top w:val="nil"/>
              <w:left w:val="nil"/>
              <w:bottom w:val="nil"/>
              <w:right w:val="nil"/>
            </w:tcBorders>
          </w:tcPr>
          <w:p w14:paraId="1E80371E" w14:textId="77777777" w:rsidR="00681672" w:rsidRPr="006E3C59" w:rsidRDefault="00681672" w:rsidP="002A7ED6">
            <w:pPr>
              <w:pStyle w:val="Normal6a"/>
            </w:pPr>
          </w:p>
        </w:tc>
        <w:tc>
          <w:tcPr>
            <w:tcW w:w="4876" w:type="dxa"/>
            <w:tcBorders>
              <w:top w:val="nil"/>
              <w:left w:val="nil"/>
              <w:bottom w:val="nil"/>
              <w:right w:val="nil"/>
            </w:tcBorders>
            <w:hideMark/>
          </w:tcPr>
          <w:p w14:paraId="37CF382A" w14:textId="01791202" w:rsidR="00681672" w:rsidRPr="006E3C59" w:rsidRDefault="00681672" w:rsidP="002A7ED6">
            <w:pPr>
              <w:pStyle w:val="Normal6a"/>
            </w:pPr>
            <w:r w:rsidRPr="006E3C59">
              <w:rPr>
                <w:b/>
                <w:i/>
              </w:rPr>
              <w:t>(4 bis)</w:t>
            </w:r>
            <w:r w:rsidRPr="006E3C59">
              <w:tab/>
            </w:r>
            <w:r w:rsidRPr="006E3C59">
              <w:rPr>
                <w:b/>
                <w:i/>
              </w:rPr>
              <w:t>Le programme devrait soutenir des mesures visant à promouvoir la santé mentale, le bien-être et l</w:t>
            </w:r>
            <w:r w:rsidR="00DE0D76" w:rsidRPr="006E3C59">
              <w:rPr>
                <w:b/>
                <w:i/>
              </w:rPr>
              <w:t>’</w:t>
            </w:r>
            <w:r w:rsidRPr="006E3C59">
              <w:rPr>
                <w:b/>
                <w:i/>
              </w:rPr>
              <w:t>inclusion sociale des apprenants, des étudiants et du personnel éducatif, en reconnaissant leur importance pour la réussite universitaire, la participation et le développement personnel.</w:t>
            </w:r>
          </w:p>
        </w:tc>
      </w:tr>
    </w:tbl>
    <w:p w14:paraId="5E3A9D8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B93BAD" w14:textId="77777777" w:rsidR="00681672" w:rsidRPr="006E3C59" w:rsidRDefault="00681672" w:rsidP="00681672">
      <w:r w:rsidRPr="006E3C59">
        <w:rPr>
          <w:rStyle w:val="HideTWBExt"/>
          <w:noProof w:val="0"/>
        </w:rPr>
        <w:t>&lt;/Amend&gt;</w:t>
      </w:r>
    </w:p>
    <w:p w14:paraId="2DC7F1DC"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139</w:t>
      </w:r>
      <w:r w:rsidRPr="006E3C59">
        <w:rPr>
          <w:rStyle w:val="HideTWBExt"/>
          <w:b w:val="0"/>
          <w:noProof w:val="0"/>
        </w:rPr>
        <w:t>&lt;/NumAm&gt;</w:t>
      </w:r>
    </w:p>
    <w:p w14:paraId="6A965E29"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5A7318C" w14:textId="77777777" w:rsidR="00681672" w:rsidRPr="006E3C59" w:rsidRDefault="00681672" w:rsidP="00681672">
      <w:pPr>
        <w:pStyle w:val="NormalBold"/>
      </w:pPr>
      <w:r w:rsidRPr="006E3C59">
        <w:rPr>
          <w:rStyle w:val="HideTWBExt"/>
          <w:b w:val="0"/>
          <w:noProof w:val="0"/>
        </w:rPr>
        <w:t>&lt;/RepeatBlock-By&gt;</w:t>
      </w:r>
    </w:p>
    <w:p w14:paraId="1A249BD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97BEBCA" w14:textId="77777777" w:rsidR="00681672" w:rsidRPr="006E3C59" w:rsidRDefault="00681672" w:rsidP="00681672">
      <w:pPr>
        <w:pStyle w:val="NormalBold"/>
      </w:pPr>
      <w:r w:rsidRPr="006E3C59">
        <w:rPr>
          <w:rStyle w:val="HideTWBExt"/>
          <w:b w:val="0"/>
          <w:noProof w:val="0"/>
        </w:rPr>
        <w:t>&lt;Article&gt;</w:t>
      </w:r>
      <w:r w:rsidRPr="006E3C59">
        <w:t>Considérant 4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080CC48" w14:textId="77777777" w:rsidTr="002A7ED6">
        <w:trPr>
          <w:trHeight w:val="240"/>
          <w:jc w:val="center"/>
        </w:trPr>
        <w:tc>
          <w:tcPr>
            <w:tcW w:w="9752" w:type="dxa"/>
            <w:gridSpan w:val="2"/>
            <w:tcBorders>
              <w:top w:val="nil"/>
              <w:left w:val="nil"/>
              <w:bottom w:val="nil"/>
              <w:right w:val="nil"/>
            </w:tcBorders>
          </w:tcPr>
          <w:p w14:paraId="721165F1" w14:textId="77777777" w:rsidR="00681672" w:rsidRPr="006E3C59" w:rsidRDefault="00681672" w:rsidP="002A7ED6"/>
        </w:tc>
      </w:tr>
      <w:tr w:rsidR="00681672" w:rsidRPr="006E3C59" w14:paraId="7F018A75" w14:textId="77777777" w:rsidTr="002A7ED6">
        <w:trPr>
          <w:trHeight w:val="240"/>
          <w:jc w:val="center"/>
        </w:trPr>
        <w:tc>
          <w:tcPr>
            <w:tcW w:w="4876" w:type="dxa"/>
            <w:tcBorders>
              <w:top w:val="nil"/>
              <w:left w:val="nil"/>
              <w:bottom w:val="nil"/>
              <w:right w:val="nil"/>
            </w:tcBorders>
            <w:hideMark/>
          </w:tcPr>
          <w:p w14:paraId="0829B83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38C78C2" w14:textId="77777777" w:rsidR="00681672" w:rsidRPr="006E3C59" w:rsidRDefault="00681672" w:rsidP="002A7ED6">
            <w:pPr>
              <w:pStyle w:val="AmColumnHeading"/>
            </w:pPr>
            <w:r w:rsidRPr="006E3C59">
              <w:t>Amendement</w:t>
            </w:r>
          </w:p>
        </w:tc>
      </w:tr>
      <w:tr w:rsidR="00681672" w:rsidRPr="006E3C59" w14:paraId="69C8C9E2" w14:textId="77777777" w:rsidTr="002A7ED6">
        <w:trPr>
          <w:jc w:val="center"/>
        </w:trPr>
        <w:tc>
          <w:tcPr>
            <w:tcW w:w="4876" w:type="dxa"/>
            <w:tcBorders>
              <w:top w:val="nil"/>
              <w:left w:val="nil"/>
              <w:bottom w:val="nil"/>
              <w:right w:val="nil"/>
            </w:tcBorders>
          </w:tcPr>
          <w:p w14:paraId="79299E7D" w14:textId="77777777" w:rsidR="00681672" w:rsidRPr="006E3C59" w:rsidRDefault="00681672" w:rsidP="002A7ED6">
            <w:pPr>
              <w:pStyle w:val="Normal6a"/>
            </w:pPr>
          </w:p>
        </w:tc>
        <w:tc>
          <w:tcPr>
            <w:tcW w:w="4876" w:type="dxa"/>
            <w:tcBorders>
              <w:top w:val="nil"/>
              <w:left w:val="nil"/>
              <w:bottom w:val="nil"/>
              <w:right w:val="nil"/>
            </w:tcBorders>
            <w:hideMark/>
          </w:tcPr>
          <w:p w14:paraId="4CB22881" w14:textId="048A4010" w:rsidR="00681672" w:rsidRPr="006E3C59" w:rsidRDefault="00681672" w:rsidP="002A7ED6">
            <w:pPr>
              <w:pStyle w:val="Normal6a"/>
            </w:pPr>
            <w:r w:rsidRPr="006E3C59">
              <w:rPr>
                <w:b/>
                <w:i/>
              </w:rPr>
              <w:t>(4 ter)</w:t>
            </w:r>
            <w:r w:rsidRPr="006E3C59">
              <w:tab/>
            </w:r>
            <w:r w:rsidRPr="006E3C59">
              <w:rPr>
                <w:b/>
                <w:i/>
              </w:rPr>
              <w:t>Si la mobilité à des fins d</w:t>
            </w:r>
            <w:r w:rsidR="00DE0D76" w:rsidRPr="006E3C59">
              <w:rPr>
                <w:b/>
                <w:i/>
              </w:rPr>
              <w:t>’</w:t>
            </w:r>
            <w:r w:rsidRPr="006E3C59">
              <w:rPr>
                <w:b/>
                <w:i/>
              </w:rPr>
              <w:t>éducation et de formation reste l</w:t>
            </w:r>
            <w:r w:rsidR="00DE0D76" w:rsidRPr="006E3C59">
              <w:rPr>
                <w:b/>
                <w:i/>
              </w:rPr>
              <w:t>’</w:t>
            </w:r>
            <w:r w:rsidRPr="006E3C59">
              <w:rPr>
                <w:b/>
                <w:i/>
              </w:rPr>
              <w:t>instrument central du programme, le maintien de son accessibilité et de son attractivité pour tous les participants est essentiel à sa réussite à long terme. La hausse du coût de la vie, en particulier des frais de logement dans les principales destinations d</w:t>
            </w:r>
            <w:r w:rsidR="00DE0D76" w:rsidRPr="006E3C59">
              <w:rPr>
                <w:b/>
                <w:i/>
              </w:rPr>
              <w:t>’</w:t>
            </w:r>
            <w:r w:rsidRPr="006E3C59">
              <w:rPr>
                <w:b/>
                <w:i/>
              </w:rPr>
              <w:t>études et de formation, est devenue l</w:t>
            </w:r>
            <w:r w:rsidR="00DE0D76" w:rsidRPr="006E3C59">
              <w:rPr>
                <w:b/>
                <w:i/>
              </w:rPr>
              <w:t>’</w:t>
            </w:r>
            <w:r w:rsidRPr="006E3C59">
              <w:rPr>
                <w:b/>
                <w:i/>
              </w:rPr>
              <w:t>un des principaux obstacles à la mobilité, notamment pour les participants issus de milieux défavorisés. Ces obstacles risquent de compromettre le caractère inclusif du programme et de limiter sa capacité à remplir son rôle de moteur de la mobilité sociale et de l</w:t>
            </w:r>
            <w:r w:rsidR="00DE0D76" w:rsidRPr="006E3C59">
              <w:rPr>
                <w:b/>
                <w:i/>
              </w:rPr>
              <w:t>’</w:t>
            </w:r>
            <w:r w:rsidRPr="006E3C59">
              <w:rPr>
                <w:b/>
                <w:i/>
              </w:rPr>
              <w:t>égalité des chances. Le programme devrait donc veiller à ce que les mécanismes de soutien financier soient régulièrement adaptés aux réalités socio-économiques et apportent un soutien adéquat aux participants confrontés à des frais de logement et de subsistance disproportionnés.</w:t>
            </w:r>
          </w:p>
        </w:tc>
      </w:tr>
    </w:tbl>
    <w:p w14:paraId="56F5C7F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E04C837" w14:textId="77777777" w:rsidR="00681672" w:rsidRPr="006E3C59" w:rsidRDefault="00681672" w:rsidP="00681672">
      <w:r w:rsidRPr="006E3C59">
        <w:rPr>
          <w:rStyle w:val="HideTWBExt"/>
          <w:noProof w:val="0"/>
        </w:rPr>
        <w:t>&lt;/Amend&gt;</w:t>
      </w:r>
    </w:p>
    <w:p w14:paraId="7400326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140</w:t>
      </w:r>
      <w:r w:rsidRPr="006E3C59">
        <w:rPr>
          <w:rStyle w:val="HideTWBExt"/>
          <w:b w:val="0"/>
          <w:noProof w:val="0"/>
        </w:rPr>
        <w:t>&lt;/NumAm&gt;</w:t>
      </w:r>
    </w:p>
    <w:p w14:paraId="469B29EF"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49A4816D" w14:textId="77777777" w:rsidR="00681672" w:rsidRPr="006E3C59" w:rsidRDefault="00681672" w:rsidP="00681672">
      <w:pPr>
        <w:pStyle w:val="NormalBold"/>
      </w:pPr>
      <w:r w:rsidRPr="006E3C59">
        <w:rPr>
          <w:rStyle w:val="HideTWBExt"/>
          <w:b w:val="0"/>
          <w:noProof w:val="0"/>
        </w:rPr>
        <w:t>&lt;/RepeatBlock-By&gt;</w:t>
      </w:r>
    </w:p>
    <w:p w14:paraId="4706170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FAD4420" w14:textId="77777777" w:rsidR="00681672" w:rsidRPr="006E3C59" w:rsidRDefault="00681672" w:rsidP="00681672">
      <w:pPr>
        <w:pStyle w:val="NormalBold"/>
      </w:pPr>
      <w:r w:rsidRPr="006E3C59">
        <w:rPr>
          <w:rStyle w:val="HideTWBExt"/>
          <w:b w:val="0"/>
          <w:noProof w:val="0"/>
        </w:rPr>
        <w:t>&lt;Article&gt;</w:t>
      </w:r>
      <w:r w:rsidRPr="006E3C59">
        <w:t>Considérant 4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45B2661" w14:textId="77777777" w:rsidTr="002A7ED6">
        <w:trPr>
          <w:trHeight w:val="240"/>
          <w:jc w:val="center"/>
        </w:trPr>
        <w:tc>
          <w:tcPr>
            <w:tcW w:w="9752" w:type="dxa"/>
            <w:gridSpan w:val="2"/>
            <w:tcBorders>
              <w:top w:val="nil"/>
              <w:left w:val="nil"/>
              <w:bottom w:val="nil"/>
              <w:right w:val="nil"/>
            </w:tcBorders>
          </w:tcPr>
          <w:p w14:paraId="451B5365" w14:textId="77777777" w:rsidR="00681672" w:rsidRPr="006E3C59" w:rsidRDefault="00681672" w:rsidP="002A7ED6"/>
        </w:tc>
      </w:tr>
      <w:tr w:rsidR="00681672" w:rsidRPr="006E3C59" w14:paraId="0623150A" w14:textId="77777777" w:rsidTr="002A7ED6">
        <w:trPr>
          <w:trHeight w:val="240"/>
          <w:jc w:val="center"/>
        </w:trPr>
        <w:tc>
          <w:tcPr>
            <w:tcW w:w="4876" w:type="dxa"/>
            <w:tcBorders>
              <w:top w:val="nil"/>
              <w:left w:val="nil"/>
              <w:bottom w:val="nil"/>
              <w:right w:val="nil"/>
            </w:tcBorders>
            <w:hideMark/>
          </w:tcPr>
          <w:p w14:paraId="77DC252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8A9280" w14:textId="77777777" w:rsidR="00681672" w:rsidRPr="006E3C59" w:rsidRDefault="00681672" w:rsidP="002A7ED6">
            <w:pPr>
              <w:pStyle w:val="AmColumnHeading"/>
            </w:pPr>
            <w:r w:rsidRPr="006E3C59">
              <w:t>Amendement</w:t>
            </w:r>
          </w:p>
        </w:tc>
      </w:tr>
      <w:tr w:rsidR="00681672" w:rsidRPr="006E3C59" w14:paraId="03A0D69A" w14:textId="77777777" w:rsidTr="002A7ED6">
        <w:trPr>
          <w:jc w:val="center"/>
        </w:trPr>
        <w:tc>
          <w:tcPr>
            <w:tcW w:w="4876" w:type="dxa"/>
            <w:tcBorders>
              <w:top w:val="nil"/>
              <w:left w:val="nil"/>
              <w:bottom w:val="nil"/>
              <w:right w:val="nil"/>
            </w:tcBorders>
          </w:tcPr>
          <w:p w14:paraId="0AEAE0A0" w14:textId="77777777" w:rsidR="00681672" w:rsidRPr="006E3C59" w:rsidRDefault="00681672" w:rsidP="002A7ED6">
            <w:pPr>
              <w:pStyle w:val="Normal6a"/>
            </w:pPr>
          </w:p>
        </w:tc>
        <w:tc>
          <w:tcPr>
            <w:tcW w:w="4876" w:type="dxa"/>
            <w:tcBorders>
              <w:top w:val="nil"/>
              <w:left w:val="nil"/>
              <w:bottom w:val="nil"/>
              <w:right w:val="nil"/>
            </w:tcBorders>
            <w:hideMark/>
          </w:tcPr>
          <w:p w14:paraId="6FB8123E" w14:textId="2DCD83C9" w:rsidR="00681672" w:rsidRPr="006E3C59" w:rsidRDefault="00681672" w:rsidP="002A7ED6">
            <w:pPr>
              <w:pStyle w:val="Normal6a"/>
            </w:pPr>
            <w:r w:rsidRPr="006E3C59">
              <w:rPr>
                <w:b/>
                <w:i/>
              </w:rPr>
              <w:t>(4 ter)</w:t>
            </w:r>
            <w:r w:rsidRPr="006E3C59">
              <w:tab/>
            </w:r>
            <w:r w:rsidRPr="006E3C59">
              <w:rPr>
                <w:b/>
                <w:i/>
              </w:rPr>
              <w:t xml:space="preserve">Il convient de prendre en considération les défis spécifiques </w:t>
            </w:r>
            <w:r w:rsidRPr="006E3C59">
              <w:rPr>
                <w:b/>
                <w:i/>
              </w:rPr>
              <w:lastRenderedPageBreak/>
              <w:t>auxquels sont confrontés les apprenants et les étudiants vivant dans des communautés enclavées situées dans des territoires sous occupation illégale, notamment Chypre, et de garantir leur participation pleine et égale aux possibilités offertes par le programme Erasmus+ dans l</w:t>
            </w:r>
            <w:r w:rsidR="00DE0D76" w:rsidRPr="006E3C59">
              <w:rPr>
                <w:b/>
                <w:i/>
              </w:rPr>
              <w:t>’</w:t>
            </w:r>
            <w:r w:rsidRPr="006E3C59">
              <w:rPr>
                <w:b/>
                <w:i/>
              </w:rPr>
              <w:t>ensemble de l</w:t>
            </w:r>
            <w:r w:rsidR="00DE0D76" w:rsidRPr="006E3C59">
              <w:rPr>
                <w:b/>
                <w:i/>
              </w:rPr>
              <w:t>’</w:t>
            </w:r>
            <w:r w:rsidRPr="006E3C59">
              <w:rPr>
                <w:b/>
                <w:i/>
              </w:rPr>
              <w:t>Union.</w:t>
            </w:r>
          </w:p>
        </w:tc>
      </w:tr>
    </w:tbl>
    <w:p w14:paraId="4C55920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CF3C2F" w14:textId="77777777" w:rsidR="00681672" w:rsidRPr="006E3C59" w:rsidRDefault="00681672" w:rsidP="00681672">
      <w:r w:rsidRPr="006E3C59">
        <w:rPr>
          <w:rStyle w:val="HideTWBExt"/>
          <w:noProof w:val="0"/>
        </w:rPr>
        <w:t>&lt;/Amend&gt;</w:t>
      </w:r>
    </w:p>
    <w:p w14:paraId="305CEA7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141</w:t>
      </w:r>
      <w:r w:rsidRPr="006E3C59">
        <w:rPr>
          <w:rStyle w:val="HideTWBExt"/>
          <w:b w:val="0"/>
          <w:noProof w:val="0"/>
        </w:rPr>
        <w:t>&lt;/NumAm&gt;</w:t>
      </w:r>
    </w:p>
    <w:p w14:paraId="779B9B1D"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79A971B"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0A3AC1D" w14:textId="77777777" w:rsidR="00681672" w:rsidRPr="006E3C59" w:rsidRDefault="00681672" w:rsidP="00681672">
      <w:pPr>
        <w:pStyle w:val="NormalBold"/>
      </w:pPr>
      <w:r w:rsidRPr="006E3C59">
        <w:rPr>
          <w:rStyle w:val="HideTWBExt"/>
          <w:b w:val="0"/>
          <w:noProof w:val="0"/>
        </w:rPr>
        <w:t>&lt;/RepeatBlock-By&gt;</w:t>
      </w:r>
    </w:p>
    <w:p w14:paraId="520ED56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E1E072C" w14:textId="77777777" w:rsidR="00681672" w:rsidRPr="006E3C59" w:rsidRDefault="00681672" w:rsidP="00681672">
      <w:pPr>
        <w:pStyle w:val="NormalBold"/>
      </w:pPr>
      <w:r w:rsidRPr="006E3C59">
        <w:rPr>
          <w:rStyle w:val="HideTWBExt"/>
          <w:b w:val="0"/>
          <w:noProof w:val="0"/>
        </w:rPr>
        <w:t>&lt;Article&gt;</w:t>
      </w:r>
      <w:r w:rsidRPr="006E3C59">
        <w:t>Considérant 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820DD1E" w14:textId="77777777" w:rsidTr="002A7ED6">
        <w:trPr>
          <w:trHeight w:val="240"/>
          <w:jc w:val="center"/>
        </w:trPr>
        <w:tc>
          <w:tcPr>
            <w:tcW w:w="9752" w:type="dxa"/>
            <w:gridSpan w:val="2"/>
            <w:tcBorders>
              <w:top w:val="nil"/>
              <w:left w:val="nil"/>
              <w:bottom w:val="nil"/>
              <w:right w:val="nil"/>
            </w:tcBorders>
          </w:tcPr>
          <w:p w14:paraId="0105D74A" w14:textId="77777777" w:rsidR="00681672" w:rsidRPr="006E3C59" w:rsidRDefault="00681672" w:rsidP="002A7ED6"/>
        </w:tc>
      </w:tr>
      <w:tr w:rsidR="00681672" w:rsidRPr="006E3C59" w14:paraId="33C2EC4F" w14:textId="77777777" w:rsidTr="002A7ED6">
        <w:trPr>
          <w:trHeight w:val="240"/>
          <w:jc w:val="center"/>
        </w:trPr>
        <w:tc>
          <w:tcPr>
            <w:tcW w:w="4876" w:type="dxa"/>
            <w:tcBorders>
              <w:top w:val="nil"/>
              <w:left w:val="nil"/>
              <w:bottom w:val="nil"/>
              <w:right w:val="nil"/>
            </w:tcBorders>
            <w:hideMark/>
          </w:tcPr>
          <w:p w14:paraId="7FCF9A5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A601999" w14:textId="77777777" w:rsidR="00681672" w:rsidRPr="006E3C59" w:rsidRDefault="00681672" w:rsidP="002A7ED6">
            <w:pPr>
              <w:pStyle w:val="AmColumnHeading"/>
            </w:pPr>
            <w:r w:rsidRPr="006E3C59">
              <w:t>Amendement</w:t>
            </w:r>
          </w:p>
        </w:tc>
      </w:tr>
      <w:tr w:rsidR="00681672" w:rsidRPr="006E3C59" w14:paraId="0D6654B3" w14:textId="77777777" w:rsidTr="002A7ED6">
        <w:trPr>
          <w:jc w:val="center"/>
        </w:trPr>
        <w:tc>
          <w:tcPr>
            <w:tcW w:w="4876" w:type="dxa"/>
            <w:tcBorders>
              <w:top w:val="nil"/>
              <w:left w:val="nil"/>
              <w:bottom w:val="nil"/>
              <w:right w:val="nil"/>
            </w:tcBorders>
            <w:hideMark/>
          </w:tcPr>
          <w:p w14:paraId="57F0517D" w14:textId="746EF938"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les autorités régionales et locales, les institutions et les organisations actives dans ce domaine, ainsi que dans l</w:t>
            </w:r>
            <w:r w:rsidR="00DE0D76" w:rsidRPr="006E3C59">
              <w:t>’</w:t>
            </w:r>
            <w:r w:rsidRPr="006E3C59">
              <w:t>élaboration de politiques innovantes dans les domaines de l</w:t>
            </w:r>
            <w:r w:rsidR="00DE0D76" w:rsidRPr="006E3C59">
              <w:t>’</w:t>
            </w:r>
            <w:r w:rsidRPr="006E3C59">
              <w:t xml:space="preserve">éducation et de la formation, de la jeunesse, du volontariat et du sport. Un tel investissement contribue au renforcement </w:t>
            </w:r>
            <w:r w:rsidRPr="006E3C59">
              <w:rPr>
                <w:b/>
                <w:i/>
              </w:rPr>
              <w:t>de l</w:t>
            </w:r>
            <w:r w:rsidR="00DE0D76" w:rsidRPr="006E3C59">
              <w:rPr>
                <w:b/>
                <w:i/>
              </w:rPr>
              <w:t>’</w:t>
            </w:r>
            <w:r w:rsidRPr="006E3C59">
              <w:rPr>
                <w:b/>
                <w:i/>
              </w:rPr>
              <w:t>identité,</w:t>
            </w:r>
            <w:r w:rsidRPr="006E3C59">
              <w:t xml:space="preserve"> des droits fondamentaux et des valeurs de l</w:t>
            </w:r>
            <w:r w:rsidR="00DE0D76" w:rsidRPr="006E3C59">
              <w:t>’</w:t>
            </w:r>
            <w:r w:rsidRPr="006E3C59">
              <w:t>Europe ainsi qu</w:t>
            </w:r>
            <w:r w:rsidR="00DE0D76" w:rsidRPr="006E3C59">
              <w:t>’</w:t>
            </w:r>
            <w:r w:rsidRPr="006E3C59">
              <w:t>à une Union plus démocratique.</w:t>
            </w:r>
          </w:p>
        </w:tc>
        <w:tc>
          <w:tcPr>
            <w:tcW w:w="4876" w:type="dxa"/>
            <w:tcBorders>
              <w:top w:val="nil"/>
              <w:left w:val="nil"/>
              <w:bottom w:val="nil"/>
              <w:right w:val="nil"/>
            </w:tcBorders>
            <w:hideMark/>
          </w:tcPr>
          <w:p w14:paraId="39730A7E" w14:textId="44AA5F41"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 xml:space="preserve">apprentissage </w:t>
            </w:r>
            <w:r w:rsidRPr="006E3C59">
              <w:rPr>
                <w:b/>
                <w:i/>
              </w:rPr>
              <w:t>et de formation</w:t>
            </w:r>
            <w:r w:rsidRPr="006E3C59">
              <w:t xml:space="preserve"> pour tous, quels que soient les antécédents et les moyens, dans la coopération entre les États membres, les autorités régionales et locales, les institutions et les organisations actives dans ce domaine, ainsi que dans l</w:t>
            </w:r>
            <w:r w:rsidR="00DE0D76" w:rsidRPr="006E3C59">
              <w:t>’</w:t>
            </w:r>
            <w:r w:rsidRPr="006E3C59">
              <w:t>élaboration de politiques innovantes dans les domaines de l</w:t>
            </w:r>
            <w:r w:rsidR="00DE0D76" w:rsidRPr="006E3C59">
              <w:t>’</w:t>
            </w:r>
            <w:r w:rsidRPr="006E3C59">
              <w:t xml:space="preserve">éducation et de la formation, de la jeunesse, du volontariat et du sport. </w:t>
            </w:r>
            <w:r w:rsidRPr="006E3C59">
              <w:rPr>
                <w:b/>
                <w:i/>
              </w:rPr>
              <w:t>En outre, le programme reconnaît que les compétences transversales acquises grâce à la mobilité et à l</w:t>
            </w:r>
            <w:r w:rsidR="00DE0D76" w:rsidRPr="006E3C59">
              <w:rPr>
                <w:b/>
                <w:i/>
              </w:rPr>
              <w:t>’</w:t>
            </w:r>
            <w:r w:rsidRPr="006E3C59">
              <w:rPr>
                <w:b/>
                <w:i/>
              </w:rPr>
              <w:t>apprentissage non formel, notamment la capacité à travailler dans des environnements multiculturels, à gérer l</w:t>
            </w:r>
            <w:r w:rsidR="00DE0D76" w:rsidRPr="006E3C59">
              <w:rPr>
                <w:b/>
                <w:i/>
              </w:rPr>
              <w:t>’</w:t>
            </w:r>
            <w:r w:rsidRPr="006E3C59">
              <w:rPr>
                <w:b/>
                <w:i/>
              </w:rPr>
              <w:t>incertitude et à servir de médiateur face aux différences, constituent en elles</w:t>
            </w:r>
            <w:r w:rsidR="006E3C59" w:rsidRPr="006E3C59">
              <w:rPr>
                <w:b/>
                <w:i/>
              </w:rPr>
              <w:noBreakHyphen/>
            </w:r>
            <w:r w:rsidRPr="006E3C59">
              <w:rPr>
                <w:b/>
                <w:i/>
              </w:rPr>
              <w:t>mêmes une contribution directe à la compétitivité européenne, et non un simple complément à celle-ci.</w:t>
            </w:r>
            <w:r w:rsidRPr="006E3C59">
              <w:t xml:space="preserve"> Un tel investissement contribue au renforcement </w:t>
            </w:r>
            <w:r w:rsidRPr="006E3C59">
              <w:rPr>
                <w:b/>
                <w:i/>
              </w:rPr>
              <w:t>du sentiment d</w:t>
            </w:r>
            <w:r w:rsidR="00DE0D76" w:rsidRPr="006E3C59">
              <w:rPr>
                <w:b/>
                <w:i/>
              </w:rPr>
              <w:t>’</w:t>
            </w:r>
            <w:r w:rsidRPr="006E3C59">
              <w:rPr>
                <w:b/>
                <w:i/>
              </w:rPr>
              <w:t>appartenance à l</w:t>
            </w:r>
            <w:r w:rsidR="00DE0D76" w:rsidRPr="006E3C59">
              <w:rPr>
                <w:b/>
                <w:i/>
              </w:rPr>
              <w:t>’</w:t>
            </w:r>
            <w:r w:rsidRPr="006E3C59">
              <w:rPr>
                <w:b/>
                <w:i/>
              </w:rPr>
              <w:t xml:space="preserve">Europe </w:t>
            </w:r>
            <w:r w:rsidRPr="006E3C59">
              <w:rPr>
                <w:b/>
                <w:i/>
              </w:rPr>
              <w:lastRenderedPageBreak/>
              <w:t>et</w:t>
            </w:r>
            <w:r w:rsidRPr="006E3C59">
              <w:t xml:space="preserve"> des droits fondamentaux et des valeurs de l</w:t>
            </w:r>
            <w:r w:rsidR="00DE0D76" w:rsidRPr="006E3C59">
              <w:t>’</w:t>
            </w:r>
            <w:r w:rsidRPr="006E3C59">
              <w:t>Europe ainsi qu</w:t>
            </w:r>
            <w:r w:rsidR="00DE0D76" w:rsidRPr="006E3C59">
              <w:t>’</w:t>
            </w:r>
            <w:r w:rsidRPr="006E3C59">
              <w:t>à une Union plus démocratique.</w:t>
            </w:r>
          </w:p>
        </w:tc>
      </w:tr>
    </w:tbl>
    <w:p w14:paraId="29CC111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4B8BD28" w14:textId="77777777" w:rsidR="00681672" w:rsidRPr="006E3C59" w:rsidRDefault="00681672" w:rsidP="00681672">
      <w:r w:rsidRPr="006E3C59">
        <w:rPr>
          <w:rStyle w:val="HideTWBExt"/>
          <w:noProof w:val="0"/>
        </w:rPr>
        <w:t>&lt;/Amend&gt;</w:t>
      </w:r>
    </w:p>
    <w:p w14:paraId="78A2580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142</w:t>
      </w:r>
      <w:r w:rsidRPr="006E3C59">
        <w:rPr>
          <w:rStyle w:val="HideTWBExt"/>
          <w:b w:val="0"/>
          <w:noProof w:val="0"/>
        </w:rPr>
        <w:t>&lt;/NumAm&gt;</w:t>
      </w:r>
    </w:p>
    <w:p w14:paraId="0717059E"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193F3D91" w14:textId="77777777" w:rsidR="00681672" w:rsidRPr="006E3C59" w:rsidRDefault="00681672" w:rsidP="00681672">
      <w:pPr>
        <w:pStyle w:val="NormalBold"/>
      </w:pPr>
      <w:r w:rsidRPr="006E3C59">
        <w:rPr>
          <w:rStyle w:val="HideTWBExt"/>
          <w:b w:val="0"/>
          <w:noProof w:val="0"/>
        </w:rPr>
        <w:t>&lt;/RepeatBlock-By&gt;</w:t>
      </w:r>
    </w:p>
    <w:p w14:paraId="2A299BE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94D9CB2" w14:textId="77777777" w:rsidR="00681672" w:rsidRPr="006E3C59" w:rsidRDefault="00681672" w:rsidP="00681672">
      <w:pPr>
        <w:pStyle w:val="NormalBold"/>
      </w:pPr>
      <w:r w:rsidRPr="006E3C59">
        <w:rPr>
          <w:rStyle w:val="HideTWBExt"/>
          <w:b w:val="0"/>
          <w:noProof w:val="0"/>
        </w:rPr>
        <w:t>&lt;Article&gt;</w:t>
      </w:r>
      <w:r w:rsidRPr="006E3C59">
        <w:t>Considérant 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0006422" w14:textId="77777777" w:rsidTr="002A7ED6">
        <w:trPr>
          <w:trHeight w:val="240"/>
          <w:jc w:val="center"/>
        </w:trPr>
        <w:tc>
          <w:tcPr>
            <w:tcW w:w="9752" w:type="dxa"/>
            <w:gridSpan w:val="2"/>
            <w:tcBorders>
              <w:top w:val="nil"/>
              <w:left w:val="nil"/>
              <w:bottom w:val="nil"/>
              <w:right w:val="nil"/>
            </w:tcBorders>
          </w:tcPr>
          <w:p w14:paraId="5181149B" w14:textId="77777777" w:rsidR="00681672" w:rsidRPr="006E3C59" w:rsidRDefault="00681672" w:rsidP="002A7ED6"/>
        </w:tc>
      </w:tr>
      <w:tr w:rsidR="00681672" w:rsidRPr="006E3C59" w14:paraId="7A10C4C8" w14:textId="77777777" w:rsidTr="002A7ED6">
        <w:trPr>
          <w:trHeight w:val="240"/>
          <w:jc w:val="center"/>
        </w:trPr>
        <w:tc>
          <w:tcPr>
            <w:tcW w:w="4876" w:type="dxa"/>
            <w:tcBorders>
              <w:top w:val="nil"/>
              <w:left w:val="nil"/>
              <w:bottom w:val="nil"/>
              <w:right w:val="nil"/>
            </w:tcBorders>
            <w:hideMark/>
          </w:tcPr>
          <w:p w14:paraId="0A0E66C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589FF37" w14:textId="77777777" w:rsidR="00681672" w:rsidRPr="006E3C59" w:rsidRDefault="00681672" w:rsidP="002A7ED6">
            <w:pPr>
              <w:pStyle w:val="AmColumnHeading"/>
            </w:pPr>
            <w:r w:rsidRPr="006E3C59">
              <w:t>Amendement</w:t>
            </w:r>
          </w:p>
        </w:tc>
      </w:tr>
      <w:tr w:rsidR="00681672" w:rsidRPr="006E3C59" w14:paraId="54337C9D" w14:textId="77777777" w:rsidTr="002A7ED6">
        <w:trPr>
          <w:jc w:val="center"/>
        </w:trPr>
        <w:tc>
          <w:tcPr>
            <w:tcW w:w="4876" w:type="dxa"/>
            <w:tcBorders>
              <w:top w:val="nil"/>
              <w:left w:val="nil"/>
              <w:bottom w:val="nil"/>
              <w:right w:val="nil"/>
            </w:tcBorders>
            <w:hideMark/>
          </w:tcPr>
          <w:p w14:paraId="705A2AC2" w14:textId="7B0808FA"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c>
          <w:tcPr>
            <w:tcW w:w="4876" w:type="dxa"/>
            <w:tcBorders>
              <w:top w:val="nil"/>
              <w:left w:val="nil"/>
              <w:bottom w:val="nil"/>
              <w:right w:val="nil"/>
            </w:tcBorders>
            <w:hideMark/>
          </w:tcPr>
          <w:p w14:paraId="4E27494A" w14:textId="30BA5D96"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w:t>
            </w:r>
            <w:r w:rsidRPr="006E3C59">
              <w:rPr>
                <w:b/>
                <w:i/>
              </w:rPr>
              <w:t>, les autorités régionales, le cas échéant,</w:t>
            </w:r>
            <w:r w:rsidRPr="006E3C59">
              <w:t xml:space="preserve"> et les organisations actives dans ce domaine, ainsi que dans l</w:t>
            </w:r>
            <w:r w:rsidR="00DE0D76" w:rsidRPr="006E3C59">
              <w:t>’</w:t>
            </w:r>
            <w:r w:rsidRPr="006E3C59">
              <w:t>élaboration de politiques innovantes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r>
    </w:tbl>
    <w:p w14:paraId="56407FF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37A9E13" w14:textId="77777777" w:rsidR="00681672" w:rsidRPr="006E3C59" w:rsidRDefault="00681672" w:rsidP="00681672">
      <w:r w:rsidRPr="006E3C59">
        <w:rPr>
          <w:rStyle w:val="HideTWBExt"/>
          <w:noProof w:val="0"/>
        </w:rPr>
        <w:t>&lt;/Amend&gt;</w:t>
      </w:r>
    </w:p>
    <w:p w14:paraId="114BFB5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143</w:t>
      </w:r>
      <w:r w:rsidRPr="006E3C59">
        <w:rPr>
          <w:rStyle w:val="HideTWBExt"/>
          <w:b w:val="0"/>
          <w:noProof w:val="0"/>
        </w:rPr>
        <w:t>&lt;/NumAm&gt;</w:t>
      </w:r>
    </w:p>
    <w:p w14:paraId="2AF5B77C"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 Juan Carlos Girauta Vidal</w:t>
      </w:r>
      <w:r w:rsidRPr="006E3C59">
        <w:rPr>
          <w:rStyle w:val="HideTWBExt"/>
          <w:b w:val="0"/>
          <w:noProof w:val="0"/>
        </w:rPr>
        <w:t>&lt;/Members&gt;</w:t>
      </w:r>
    </w:p>
    <w:p w14:paraId="2F8CCE17" w14:textId="77777777" w:rsidR="00681672" w:rsidRPr="006E3C59" w:rsidRDefault="00681672" w:rsidP="00681672">
      <w:pPr>
        <w:pStyle w:val="NormalBold"/>
      </w:pPr>
      <w:r w:rsidRPr="006E3C59">
        <w:rPr>
          <w:rStyle w:val="HideTWBExt"/>
          <w:b w:val="0"/>
          <w:noProof w:val="0"/>
        </w:rPr>
        <w:t>&lt;/RepeatBlock-By&gt;</w:t>
      </w:r>
    </w:p>
    <w:p w14:paraId="47CB0B1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37651AB" w14:textId="77777777" w:rsidR="00681672" w:rsidRPr="006E3C59" w:rsidRDefault="00681672" w:rsidP="00681672">
      <w:pPr>
        <w:pStyle w:val="NormalBold"/>
      </w:pPr>
      <w:r w:rsidRPr="006E3C59">
        <w:rPr>
          <w:rStyle w:val="HideTWBExt"/>
          <w:b w:val="0"/>
          <w:noProof w:val="0"/>
        </w:rPr>
        <w:t>&lt;Article&gt;</w:t>
      </w:r>
      <w:r w:rsidRPr="006E3C59">
        <w:t>Considérant 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F41781F" w14:textId="77777777" w:rsidTr="002A7ED6">
        <w:trPr>
          <w:trHeight w:val="240"/>
          <w:jc w:val="center"/>
        </w:trPr>
        <w:tc>
          <w:tcPr>
            <w:tcW w:w="9752" w:type="dxa"/>
            <w:gridSpan w:val="2"/>
            <w:tcBorders>
              <w:top w:val="nil"/>
              <w:left w:val="nil"/>
              <w:bottom w:val="nil"/>
              <w:right w:val="nil"/>
            </w:tcBorders>
          </w:tcPr>
          <w:p w14:paraId="7D27E9CE" w14:textId="77777777" w:rsidR="00681672" w:rsidRPr="006E3C59" w:rsidRDefault="00681672" w:rsidP="002A7ED6"/>
        </w:tc>
      </w:tr>
      <w:tr w:rsidR="00681672" w:rsidRPr="006E3C59" w14:paraId="4177AF6D" w14:textId="77777777" w:rsidTr="002A7ED6">
        <w:trPr>
          <w:trHeight w:val="240"/>
          <w:jc w:val="center"/>
        </w:trPr>
        <w:tc>
          <w:tcPr>
            <w:tcW w:w="4876" w:type="dxa"/>
            <w:tcBorders>
              <w:top w:val="nil"/>
              <w:left w:val="nil"/>
              <w:bottom w:val="nil"/>
              <w:right w:val="nil"/>
            </w:tcBorders>
            <w:hideMark/>
          </w:tcPr>
          <w:p w14:paraId="0DAA39D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67AD62F" w14:textId="77777777" w:rsidR="00681672" w:rsidRPr="006E3C59" w:rsidRDefault="00681672" w:rsidP="002A7ED6">
            <w:pPr>
              <w:pStyle w:val="AmColumnHeading"/>
            </w:pPr>
            <w:r w:rsidRPr="006E3C59">
              <w:t>Amendement</w:t>
            </w:r>
          </w:p>
        </w:tc>
      </w:tr>
      <w:tr w:rsidR="00681672" w:rsidRPr="006E3C59" w14:paraId="7A708C07" w14:textId="77777777" w:rsidTr="002A7ED6">
        <w:trPr>
          <w:jc w:val="center"/>
        </w:trPr>
        <w:tc>
          <w:tcPr>
            <w:tcW w:w="4876" w:type="dxa"/>
            <w:tcBorders>
              <w:top w:val="nil"/>
              <w:left w:val="nil"/>
              <w:bottom w:val="nil"/>
              <w:right w:val="nil"/>
            </w:tcBorders>
            <w:hideMark/>
          </w:tcPr>
          <w:p w14:paraId="2791C716" w14:textId="4D5F4FBF" w:rsidR="00681672" w:rsidRPr="006E3C59" w:rsidRDefault="00681672" w:rsidP="002A7ED6">
            <w:pPr>
              <w:pStyle w:val="Normal6a"/>
            </w:pPr>
            <w:r w:rsidRPr="006E3C59">
              <w:t>(5)</w:t>
            </w:r>
            <w:r w:rsidRPr="006E3C59">
              <w:tab/>
              <w:t xml:space="preserve">Pour construire des sociétés inclusives, cohésives et résilientes et </w:t>
            </w:r>
            <w:r w:rsidRPr="006E3C59">
              <w:lastRenderedPageBreak/>
              <w:t>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 xml:space="preserve">éducation et de la formation, de la jeunesse et du sport. Un tel investissement contribue au renforcement </w:t>
            </w:r>
            <w:r w:rsidRPr="006E3C59">
              <w:rPr>
                <w:b/>
                <w:i/>
              </w:rPr>
              <w:t>de l</w:t>
            </w:r>
            <w:r w:rsidR="00DE0D76" w:rsidRPr="006E3C59">
              <w:rPr>
                <w:b/>
                <w:i/>
              </w:rPr>
              <w:t>’</w:t>
            </w:r>
            <w:r w:rsidRPr="006E3C59">
              <w:rPr>
                <w:b/>
                <w:i/>
              </w:rPr>
              <w:t>identité, des droits fondamentaux et des valeurs de l</w:t>
            </w:r>
            <w:r w:rsidR="00DE0D76" w:rsidRPr="006E3C59">
              <w:rPr>
                <w:b/>
                <w:i/>
              </w:rPr>
              <w:t>’</w:t>
            </w:r>
            <w:r w:rsidRPr="006E3C59">
              <w:rPr>
                <w:b/>
                <w:i/>
              </w:rPr>
              <w:t>Europe ainsi qu</w:t>
            </w:r>
            <w:r w:rsidR="00DE0D76" w:rsidRPr="006E3C59">
              <w:rPr>
                <w:b/>
                <w:i/>
              </w:rPr>
              <w:t>’</w:t>
            </w:r>
            <w:r w:rsidRPr="006E3C59">
              <w:rPr>
                <w:b/>
                <w:i/>
              </w:rPr>
              <w:t>à une Union plus démocratique</w:t>
            </w:r>
            <w:r w:rsidRPr="006E3C59">
              <w:t>.</w:t>
            </w:r>
          </w:p>
        </w:tc>
        <w:tc>
          <w:tcPr>
            <w:tcW w:w="4876" w:type="dxa"/>
            <w:tcBorders>
              <w:top w:val="nil"/>
              <w:left w:val="nil"/>
              <w:bottom w:val="nil"/>
              <w:right w:val="nil"/>
            </w:tcBorders>
            <w:hideMark/>
          </w:tcPr>
          <w:p w14:paraId="1E8F4C58" w14:textId="1A232F4C" w:rsidR="00681672" w:rsidRPr="006E3C59" w:rsidRDefault="00681672" w:rsidP="002A7ED6">
            <w:pPr>
              <w:pStyle w:val="Normal6a"/>
            </w:pPr>
            <w:r w:rsidRPr="006E3C59">
              <w:lastRenderedPageBreak/>
              <w:t>(5)</w:t>
            </w:r>
            <w:r w:rsidRPr="006E3C59">
              <w:tab/>
              <w:t xml:space="preserve">Pour construire des sociétés inclusives, cohésives et résilientes et </w:t>
            </w:r>
            <w:r w:rsidRPr="006E3C59">
              <w:lastRenderedPageBreak/>
              <w:t>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 xml:space="preserve">éducation et de la formation, de la jeunesse et du sport. Un tel investissement contribue au renforcement </w:t>
            </w:r>
            <w:r w:rsidRPr="006E3C59">
              <w:rPr>
                <w:b/>
                <w:i/>
              </w:rPr>
              <w:t>des coopérations entre États européens, au respect des traditions nationales européennes et à la transmission des savoirs et compétences</w:t>
            </w:r>
            <w:r w:rsidRPr="006E3C59">
              <w:t>.</w:t>
            </w:r>
          </w:p>
        </w:tc>
      </w:tr>
    </w:tbl>
    <w:p w14:paraId="4AB8F45C"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483452A" w14:textId="77777777" w:rsidR="00681672" w:rsidRPr="006E3C59" w:rsidRDefault="00681672" w:rsidP="00681672">
      <w:r w:rsidRPr="006E3C59">
        <w:rPr>
          <w:rStyle w:val="HideTWBExt"/>
          <w:noProof w:val="0"/>
        </w:rPr>
        <w:t>&lt;/Amend&gt;</w:t>
      </w:r>
    </w:p>
    <w:p w14:paraId="3A5BB42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144</w:t>
      </w:r>
      <w:r w:rsidRPr="006E3C59">
        <w:rPr>
          <w:rStyle w:val="HideTWBExt"/>
          <w:b w:val="0"/>
          <w:noProof w:val="0"/>
        </w:rPr>
        <w:t>&lt;/NumAm&gt;</w:t>
      </w:r>
    </w:p>
    <w:p w14:paraId="6B1AD3EB"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7F40CE76" w14:textId="77777777" w:rsidR="00681672" w:rsidRPr="006E3C59" w:rsidRDefault="00681672" w:rsidP="00681672">
      <w:pPr>
        <w:pStyle w:val="NormalBold"/>
      </w:pPr>
      <w:r w:rsidRPr="006E3C59">
        <w:rPr>
          <w:rStyle w:val="HideTWBExt"/>
          <w:b w:val="0"/>
          <w:noProof w:val="0"/>
        </w:rPr>
        <w:t>&lt;/RepeatBlock-By&gt;</w:t>
      </w:r>
    </w:p>
    <w:p w14:paraId="743D7AE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59FE6DF" w14:textId="77777777" w:rsidR="00681672" w:rsidRPr="006E3C59" w:rsidRDefault="00681672" w:rsidP="00681672">
      <w:pPr>
        <w:pStyle w:val="NormalBold"/>
      </w:pPr>
      <w:r w:rsidRPr="006E3C59">
        <w:rPr>
          <w:rStyle w:val="HideTWBExt"/>
          <w:b w:val="0"/>
          <w:noProof w:val="0"/>
        </w:rPr>
        <w:t>&lt;Article&gt;</w:t>
      </w:r>
      <w:r w:rsidRPr="006E3C59">
        <w:t>Considérant 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EEB9336" w14:textId="77777777" w:rsidTr="002A7ED6">
        <w:trPr>
          <w:trHeight w:val="240"/>
          <w:jc w:val="center"/>
        </w:trPr>
        <w:tc>
          <w:tcPr>
            <w:tcW w:w="9752" w:type="dxa"/>
            <w:gridSpan w:val="2"/>
            <w:tcBorders>
              <w:top w:val="nil"/>
              <w:left w:val="nil"/>
              <w:bottom w:val="nil"/>
              <w:right w:val="nil"/>
            </w:tcBorders>
          </w:tcPr>
          <w:p w14:paraId="1268F0D3" w14:textId="77777777" w:rsidR="00681672" w:rsidRPr="006E3C59" w:rsidRDefault="00681672" w:rsidP="002A7ED6"/>
        </w:tc>
      </w:tr>
      <w:tr w:rsidR="00681672" w:rsidRPr="006E3C59" w14:paraId="6B9AFC79" w14:textId="77777777" w:rsidTr="002A7ED6">
        <w:trPr>
          <w:trHeight w:val="240"/>
          <w:jc w:val="center"/>
        </w:trPr>
        <w:tc>
          <w:tcPr>
            <w:tcW w:w="4876" w:type="dxa"/>
            <w:tcBorders>
              <w:top w:val="nil"/>
              <w:left w:val="nil"/>
              <w:bottom w:val="nil"/>
              <w:right w:val="nil"/>
            </w:tcBorders>
            <w:hideMark/>
          </w:tcPr>
          <w:p w14:paraId="0E7B602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E2564DB" w14:textId="77777777" w:rsidR="00681672" w:rsidRPr="006E3C59" w:rsidRDefault="00681672" w:rsidP="002A7ED6">
            <w:pPr>
              <w:pStyle w:val="AmColumnHeading"/>
            </w:pPr>
            <w:r w:rsidRPr="006E3C59">
              <w:t>Amendement</w:t>
            </w:r>
          </w:p>
        </w:tc>
      </w:tr>
      <w:tr w:rsidR="00681672" w:rsidRPr="006E3C59" w14:paraId="5030908E" w14:textId="77777777" w:rsidTr="002A7ED6">
        <w:trPr>
          <w:jc w:val="center"/>
        </w:trPr>
        <w:tc>
          <w:tcPr>
            <w:tcW w:w="4876" w:type="dxa"/>
            <w:tcBorders>
              <w:top w:val="nil"/>
              <w:left w:val="nil"/>
              <w:bottom w:val="nil"/>
              <w:right w:val="nil"/>
            </w:tcBorders>
            <w:hideMark/>
          </w:tcPr>
          <w:p w14:paraId="33D4A2C5" w14:textId="1292942A"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c>
          <w:tcPr>
            <w:tcW w:w="4876" w:type="dxa"/>
            <w:tcBorders>
              <w:top w:val="nil"/>
              <w:left w:val="nil"/>
              <w:bottom w:val="nil"/>
              <w:right w:val="nil"/>
            </w:tcBorders>
            <w:hideMark/>
          </w:tcPr>
          <w:p w14:paraId="7F75404C" w14:textId="5161FF3F" w:rsidR="00681672" w:rsidRPr="006E3C59" w:rsidRDefault="00681672" w:rsidP="002A7ED6">
            <w:pPr>
              <w:pStyle w:val="Normal6a"/>
            </w:pPr>
            <w:r w:rsidRPr="006E3C59">
              <w:t>(5)</w:t>
            </w:r>
            <w:r w:rsidRPr="006E3C59">
              <w:tab/>
              <w:t>Pour construire des sociétés inclusives, cohésives et résilientes et soutenir la compétitivité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 xml:space="preserve">élaboration de politiques innovantes </w:t>
            </w:r>
            <w:r w:rsidRPr="006E3C59">
              <w:rPr>
                <w:b/>
                <w:i/>
              </w:rPr>
              <w:t>et fondées sur des données probantes</w:t>
            </w:r>
            <w:r w:rsidRPr="006E3C59">
              <w:t xml:space="preserve">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r>
    </w:tbl>
    <w:p w14:paraId="7226759E"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87B2D07" w14:textId="77777777" w:rsidR="00681672" w:rsidRPr="006E3C59" w:rsidRDefault="00681672" w:rsidP="00681672">
      <w:r w:rsidRPr="006E3C59">
        <w:rPr>
          <w:rStyle w:val="HideTWBExt"/>
          <w:noProof w:val="0"/>
        </w:rPr>
        <w:lastRenderedPageBreak/>
        <w:t>&lt;/Amend&gt;</w:t>
      </w:r>
    </w:p>
    <w:p w14:paraId="0BCC122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145</w:t>
      </w:r>
      <w:r w:rsidRPr="006E3C59">
        <w:rPr>
          <w:rStyle w:val="HideTWBExt"/>
          <w:b w:val="0"/>
          <w:noProof w:val="0"/>
        </w:rPr>
        <w:t>&lt;/NumAm&gt;</w:t>
      </w:r>
    </w:p>
    <w:p w14:paraId="2EE1FB27"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2E6CC07D" w14:textId="77777777" w:rsidR="00681672" w:rsidRPr="006E3C59" w:rsidRDefault="00681672" w:rsidP="00681672">
      <w:pPr>
        <w:pStyle w:val="NormalBold"/>
      </w:pPr>
      <w:r w:rsidRPr="006E3C59">
        <w:rPr>
          <w:rStyle w:val="HideTWBExt"/>
          <w:b w:val="0"/>
          <w:noProof w:val="0"/>
        </w:rPr>
        <w:t>&lt;/RepeatBlock-By&gt;</w:t>
      </w:r>
    </w:p>
    <w:p w14:paraId="1D21538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28E2CE6" w14:textId="77777777" w:rsidR="00681672" w:rsidRPr="006E3C59" w:rsidRDefault="00681672" w:rsidP="00681672">
      <w:pPr>
        <w:pStyle w:val="NormalBold"/>
      </w:pPr>
      <w:r w:rsidRPr="006E3C59">
        <w:rPr>
          <w:rStyle w:val="HideTWBExt"/>
          <w:b w:val="0"/>
          <w:noProof w:val="0"/>
        </w:rPr>
        <w:t>&lt;Article&gt;</w:t>
      </w:r>
      <w:r w:rsidRPr="006E3C59">
        <w:t>Considérant 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A52B12F" w14:textId="77777777" w:rsidTr="002A7ED6">
        <w:trPr>
          <w:trHeight w:val="240"/>
          <w:jc w:val="center"/>
        </w:trPr>
        <w:tc>
          <w:tcPr>
            <w:tcW w:w="9752" w:type="dxa"/>
            <w:gridSpan w:val="2"/>
            <w:tcBorders>
              <w:top w:val="nil"/>
              <w:left w:val="nil"/>
              <w:bottom w:val="nil"/>
              <w:right w:val="nil"/>
            </w:tcBorders>
          </w:tcPr>
          <w:p w14:paraId="435D38A4" w14:textId="77777777" w:rsidR="00681672" w:rsidRPr="006E3C59" w:rsidRDefault="00681672" w:rsidP="002A7ED6"/>
        </w:tc>
      </w:tr>
      <w:tr w:rsidR="00681672" w:rsidRPr="006E3C59" w14:paraId="54BB17F1" w14:textId="77777777" w:rsidTr="002A7ED6">
        <w:trPr>
          <w:trHeight w:val="240"/>
          <w:jc w:val="center"/>
        </w:trPr>
        <w:tc>
          <w:tcPr>
            <w:tcW w:w="4876" w:type="dxa"/>
            <w:tcBorders>
              <w:top w:val="nil"/>
              <w:left w:val="nil"/>
              <w:bottom w:val="nil"/>
              <w:right w:val="nil"/>
            </w:tcBorders>
            <w:hideMark/>
          </w:tcPr>
          <w:p w14:paraId="01644E7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022DE69" w14:textId="77777777" w:rsidR="00681672" w:rsidRPr="006E3C59" w:rsidRDefault="00681672" w:rsidP="002A7ED6">
            <w:pPr>
              <w:pStyle w:val="AmColumnHeading"/>
            </w:pPr>
            <w:r w:rsidRPr="006E3C59">
              <w:t>Amendement</w:t>
            </w:r>
          </w:p>
        </w:tc>
      </w:tr>
      <w:tr w:rsidR="00681672" w:rsidRPr="006E3C59" w14:paraId="6F3846EE" w14:textId="77777777" w:rsidTr="002A7ED6">
        <w:trPr>
          <w:jc w:val="center"/>
        </w:trPr>
        <w:tc>
          <w:tcPr>
            <w:tcW w:w="4876" w:type="dxa"/>
            <w:tcBorders>
              <w:top w:val="nil"/>
              <w:left w:val="nil"/>
              <w:bottom w:val="nil"/>
              <w:right w:val="nil"/>
            </w:tcBorders>
            <w:hideMark/>
          </w:tcPr>
          <w:p w14:paraId="28926DED" w14:textId="5E250FC4" w:rsidR="00681672" w:rsidRPr="006E3C59" w:rsidRDefault="00681672" w:rsidP="002A7ED6">
            <w:pPr>
              <w:pStyle w:val="Normal6a"/>
            </w:pPr>
            <w:r w:rsidRPr="006E3C59">
              <w:t>(5)</w:t>
            </w:r>
            <w:r w:rsidRPr="006E3C59">
              <w:tab/>
              <w:t xml:space="preserve">Pour construire des sociétés inclusives, cohésives et résilientes et soutenir la </w:t>
            </w:r>
            <w:r w:rsidRPr="006E3C59">
              <w:rPr>
                <w:b/>
                <w:i/>
              </w:rPr>
              <w:t>compétitivité</w:t>
            </w:r>
            <w:r w:rsidRPr="006E3C59">
              <w:t xml:space="preserve">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c>
          <w:tcPr>
            <w:tcW w:w="4876" w:type="dxa"/>
            <w:tcBorders>
              <w:top w:val="nil"/>
              <w:left w:val="nil"/>
              <w:bottom w:val="nil"/>
              <w:right w:val="nil"/>
            </w:tcBorders>
            <w:hideMark/>
          </w:tcPr>
          <w:p w14:paraId="148FE45C" w14:textId="13391A24" w:rsidR="00681672" w:rsidRPr="006E3C59" w:rsidRDefault="00681672" w:rsidP="002A7ED6">
            <w:pPr>
              <w:pStyle w:val="Normal6a"/>
            </w:pPr>
            <w:r w:rsidRPr="006E3C59">
              <w:t>(5)</w:t>
            </w:r>
            <w:r w:rsidRPr="006E3C59">
              <w:tab/>
              <w:t xml:space="preserve">Pour construire des sociétés inclusives, cohésives et résilientes et soutenir la </w:t>
            </w:r>
            <w:r w:rsidRPr="006E3C59">
              <w:rPr>
                <w:b/>
                <w:i/>
              </w:rPr>
              <w:t>prospérité</w:t>
            </w:r>
            <w:r w:rsidRPr="006E3C59">
              <w:t xml:space="preserve"> de l</w:t>
            </w:r>
            <w:r w:rsidR="00DE0D76" w:rsidRPr="006E3C59">
              <w:t>’</w:t>
            </w:r>
            <w:r w:rsidRPr="006E3C59">
              <w:t>Union, il est nécessaire d</w:t>
            </w:r>
            <w:r w:rsidR="00DE0D76" w:rsidRPr="006E3C59">
              <w:t>’</w:t>
            </w:r>
            <w:r w:rsidRPr="006E3C59">
              <w:t>investir dans des possibilités d</w:t>
            </w:r>
            <w:r w:rsidR="00DE0D76" w:rsidRPr="006E3C59">
              <w:t>’</w:t>
            </w:r>
            <w:r w:rsidRPr="006E3C59">
              <w:t>apprentissage pour tous, quels que soient les antécédents et les moyens, dans la coopération entre les États membres et les organisations actives dans ce domaine, ainsi que dans l</w:t>
            </w:r>
            <w:r w:rsidR="00DE0D76" w:rsidRPr="006E3C59">
              <w:t>’</w:t>
            </w:r>
            <w:r w:rsidRPr="006E3C59">
              <w:t>élaboration de politiques innovantes dans les domaines de l</w:t>
            </w:r>
            <w:r w:rsidR="00DE0D76" w:rsidRPr="006E3C59">
              <w:t>’</w:t>
            </w:r>
            <w:r w:rsidRPr="006E3C59">
              <w:t>éducation et de la formation, de la jeunesse et du sport. Un tel investissement contribue au renforcement de l</w:t>
            </w:r>
            <w:r w:rsidR="00DE0D76" w:rsidRPr="006E3C59">
              <w:t>’</w:t>
            </w:r>
            <w:r w:rsidRPr="006E3C59">
              <w:t>identité, des droits fondamentaux et des valeurs de l</w:t>
            </w:r>
            <w:r w:rsidR="00DE0D76" w:rsidRPr="006E3C59">
              <w:t>’</w:t>
            </w:r>
            <w:r w:rsidRPr="006E3C59">
              <w:t>Europe ainsi qu</w:t>
            </w:r>
            <w:r w:rsidR="00DE0D76" w:rsidRPr="006E3C59">
              <w:t>’</w:t>
            </w:r>
            <w:r w:rsidRPr="006E3C59">
              <w:t>à une Union plus démocratique.</w:t>
            </w:r>
          </w:p>
        </w:tc>
      </w:tr>
    </w:tbl>
    <w:p w14:paraId="5D060A6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BCADC13" w14:textId="77777777" w:rsidR="00681672" w:rsidRPr="006E3C59" w:rsidRDefault="00681672" w:rsidP="00681672">
      <w:r w:rsidRPr="006E3C59">
        <w:rPr>
          <w:rStyle w:val="HideTWBExt"/>
          <w:noProof w:val="0"/>
        </w:rPr>
        <w:t>&lt;/Amend&gt;</w:t>
      </w:r>
    </w:p>
    <w:p w14:paraId="1031A74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146</w:t>
      </w:r>
      <w:r w:rsidRPr="006E3C59">
        <w:rPr>
          <w:rStyle w:val="HideTWBExt"/>
          <w:b w:val="0"/>
          <w:noProof w:val="0"/>
        </w:rPr>
        <w:t>&lt;/NumAm&gt;</w:t>
      </w:r>
    </w:p>
    <w:p w14:paraId="5BEB4D6C"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D060106"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1A622663" w14:textId="77777777" w:rsidR="00681672" w:rsidRPr="006E3C59" w:rsidRDefault="00681672" w:rsidP="00681672">
      <w:pPr>
        <w:pStyle w:val="NormalBold"/>
      </w:pPr>
      <w:r w:rsidRPr="006E3C59">
        <w:rPr>
          <w:rStyle w:val="HideTWBExt"/>
          <w:b w:val="0"/>
          <w:noProof w:val="0"/>
        </w:rPr>
        <w:t>&lt;/RepeatBlock-By&gt;</w:t>
      </w:r>
    </w:p>
    <w:p w14:paraId="42676A5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466BB23" w14:textId="77777777" w:rsidR="00681672" w:rsidRPr="006E3C59" w:rsidRDefault="00681672" w:rsidP="00681672">
      <w:pPr>
        <w:pStyle w:val="NormalBold"/>
      </w:pPr>
      <w:r w:rsidRPr="006E3C59">
        <w:rPr>
          <w:rStyle w:val="HideTWBExt"/>
          <w:b w:val="0"/>
          <w:noProof w:val="0"/>
        </w:rPr>
        <w:t>&lt;Article&gt;</w:t>
      </w:r>
      <w:r w:rsidRPr="006E3C59">
        <w:t>Considérant 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BC42BE7" w14:textId="77777777" w:rsidTr="002A7ED6">
        <w:trPr>
          <w:trHeight w:val="240"/>
          <w:jc w:val="center"/>
        </w:trPr>
        <w:tc>
          <w:tcPr>
            <w:tcW w:w="9752" w:type="dxa"/>
            <w:gridSpan w:val="2"/>
            <w:tcBorders>
              <w:top w:val="nil"/>
              <w:left w:val="nil"/>
              <w:bottom w:val="nil"/>
              <w:right w:val="nil"/>
            </w:tcBorders>
          </w:tcPr>
          <w:p w14:paraId="4425DE0B" w14:textId="77777777" w:rsidR="00681672" w:rsidRPr="006E3C59" w:rsidRDefault="00681672" w:rsidP="002A7ED6"/>
        </w:tc>
      </w:tr>
      <w:tr w:rsidR="00681672" w:rsidRPr="006E3C59" w14:paraId="411B6913" w14:textId="77777777" w:rsidTr="002A7ED6">
        <w:trPr>
          <w:trHeight w:val="240"/>
          <w:jc w:val="center"/>
        </w:trPr>
        <w:tc>
          <w:tcPr>
            <w:tcW w:w="4876" w:type="dxa"/>
            <w:tcBorders>
              <w:top w:val="nil"/>
              <w:left w:val="nil"/>
              <w:bottom w:val="nil"/>
              <w:right w:val="nil"/>
            </w:tcBorders>
            <w:hideMark/>
          </w:tcPr>
          <w:p w14:paraId="2FD529F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FB6C11E" w14:textId="77777777" w:rsidR="00681672" w:rsidRPr="006E3C59" w:rsidRDefault="00681672" w:rsidP="002A7ED6">
            <w:pPr>
              <w:pStyle w:val="AmColumnHeading"/>
            </w:pPr>
            <w:r w:rsidRPr="006E3C59">
              <w:t>Amendement</w:t>
            </w:r>
          </w:p>
        </w:tc>
      </w:tr>
      <w:tr w:rsidR="00681672" w:rsidRPr="006E3C59" w14:paraId="49183E06" w14:textId="77777777" w:rsidTr="002A7ED6">
        <w:trPr>
          <w:jc w:val="center"/>
        </w:trPr>
        <w:tc>
          <w:tcPr>
            <w:tcW w:w="4876" w:type="dxa"/>
            <w:tcBorders>
              <w:top w:val="nil"/>
              <w:left w:val="nil"/>
              <w:bottom w:val="nil"/>
              <w:right w:val="nil"/>
            </w:tcBorders>
          </w:tcPr>
          <w:p w14:paraId="539ADB30" w14:textId="77777777" w:rsidR="00681672" w:rsidRPr="006E3C59" w:rsidRDefault="00681672" w:rsidP="002A7ED6">
            <w:pPr>
              <w:pStyle w:val="Normal6a"/>
            </w:pPr>
          </w:p>
        </w:tc>
        <w:tc>
          <w:tcPr>
            <w:tcW w:w="4876" w:type="dxa"/>
            <w:tcBorders>
              <w:top w:val="nil"/>
              <w:left w:val="nil"/>
              <w:bottom w:val="nil"/>
              <w:right w:val="nil"/>
            </w:tcBorders>
            <w:hideMark/>
          </w:tcPr>
          <w:p w14:paraId="76D79FBE" w14:textId="0ED645C2" w:rsidR="00681672" w:rsidRPr="006E3C59" w:rsidRDefault="00681672" w:rsidP="002A7ED6">
            <w:pPr>
              <w:pStyle w:val="Normal6a"/>
            </w:pPr>
            <w:r w:rsidRPr="006E3C59">
              <w:rPr>
                <w:b/>
                <w:i/>
              </w:rPr>
              <w:t>(5 bis)</w:t>
            </w:r>
            <w:r w:rsidRPr="006E3C59">
              <w:tab/>
            </w:r>
            <w:r w:rsidRPr="006E3C59">
              <w:rPr>
                <w:b/>
                <w:i/>
              </w:rPr>
              <w:t>Dans le cadre de l</w:t>
            </w:r>
            <w:r w:rsidR="00DE0D76" w:rsidRPr="006E3C59">
              <w:rPr>
                <w:b/>
                <w:i/>
              </w:rPr>
              <w:t>’</w:t>
            </w:r>
            <w:r w:rsidRPr="006E3C59">
              <w:rPr>
                <w:b/>
                <w:i/>
              </w:rPr>
              <w:t>Union de l</w:t>
            </w:r>
            <w:r w:rsidR="00DE0D76" w:rsidRPr="006E3C59">
              <w:rPr>
                <w:b/>
                <w:i/>
              </w:rPr>
              <w:t>’</w:t>
            </w:r>
            <w:r w:rsidRPr="006E3C59">
              <w:rPr>
                <w:b/>
                <w:i/>
              </w:rPr>
              <w:t>égalité, le programme s</w:t>
            </w:r>
            <w:r w:rsidR="00DE0D76" w:rsidRPr="006E3C59">
              <w:rPr>
                <w:b/>
                <w:i/>
              </w:rPr>
              <w:t>’</w:t>
            </w:r>
            <w:r w:rsidRPr="006E3C59">
              <w:rPr>
                <w:b/>
                <w:i/>
              </w:rPr>
              <w:t>attaque aux différences en matière d</w:t>
            </w:r>
            <w:r w:rsidR="00DE0D76" w:rsidRPr="006E3C59">
              <w:rPr>
                <w:b/>
                <w:i/>
              </w:rPr>
              <w:t>’</w:t>
            </w:r>
            <w:r w:rsidRPr="006E3C59">
              <w:rPr>
                <w:b/>
                <w:i/>
              </w:rPr>
              <w:t>accès et d</w:t>
            </w:r>
            <w:r w:rsidR="00DE0D76" w:rsidRPr="006E3C59">
              <w:rPr>
                <w:b/>
                <w:i/>
              </w:rPr>
              <w:t>’</w:t>
            </w:r>
            <w:r w:rsidRPr="006E3C59">
              <w:rPr>
                <w:b/>
                <w:i/>
              </w:rPr>
              <w:t>utilisation par les groupes sous-représentés, en particulier ceux qui sont confrontés à des obstacles socio-économiques, géographiques et liés au handicap, ou à d</w:t>
            </w:r>
            <w:r w:rsidR="00DE0D76" w:rsidRPr="006E3C59">
              <w:rPr>
                <w:b/>
                <w:i/>
              </w:rPr>
              <w:t>’</w:t>
            </w:r>
            <w:r w:rsidRPr="006E3C59">
              <w:rPr>
                <w:b/>
                <w:i/>
              </w:rPr>
              <w:t xml:space="preserve">autres obstacles </w:t>
            </w:r>
            <w:r w:rsidRPr="006E3C59">
              <w:rPr>
                <w:b/>
                <w:i/>
              </w:rPr>
              <w:lastRenderedPageBreak/>
              <w:t>structurels, conformément à l</w:t>
            </w:r>
            <w:r w:rsidR="00DE0D76" w:rsidRPr="006E3C59">
              <w:rPr>
                <w:b/>
                <w:i/>
              </w:rPr>
              <w:t>’</w:t>
            </w:r>
            <w:r w:rsidRPr="006E3C59">
              <w:rPr>
                <w:b/>
                <w:i/>
              </w:rPr>
              <w:t>article 21 de la charte des droits fondamentaux de l</w:t>
            </w:r>
            <w:r w:rsidR="00DE0D76" w:rsidRPr="006E3C59">
              <w:rPr>
                <w:b/>
                <w:i/>
              </w:rPr>
              <w:t>’</w:t>
            </w:r>
            <w:r w:rsidRPr="006E3C59">
              <w:rPr>
                <w:b/>
                <w:i/>
              </w:rPr>
              <w:t>Union, à la stratégie en faveur des droits des personnes handicapées, à la stratégie en faveur de l</w:t>
            </w:r>
            <w:r w:rsidR="00DE0D76" w:rsidRPr="006E3C59">
              <w:rPr>
                <w:b/>
                <w:i/>
              </w:rPr>
              <w:t>’</w:t>
            </w:r>
            <w:r w:rsidRPr="006E3C59">
              <w:rPr>
                <w:b/>
                <w:i/>
              </w:rPr>
              <w:t>égalité de traitement à l</w:t>
            </w:r>
            <w:r w:rsidR="00DE0D76" w:rsidRPr="006E3C59">
              <w:rPr>
                <w:b/>
                <w:i/>
              </w:rPr>
              <w:t>’</w:t>
            </w:r>
            <w:r w:rsidRPr="006E3C59">
              <w:rPr>
                <w:b/>
                <w:i/>
              </w:rPr>
              <w:t>égard des personnes LGBTIQ+, à la stratégie européenne de lutte contre le racisme 2026-2030, au cadre stratégique pour l</w:t>
            </w:r>
            <w:r w:rsidR="00DE0D76" w:rsidRPr="006E3C59">
              <w:rPr>
                <w:b/>
                <w:i/>
              </w:rPr>
              <w:t>’</w:t>
            </w:r>
            <w:r w:rsidRPr="006E3C59">
              <w:rPr>
                <w:b/>
                <w:i/>
              </w:rPr>
              <w:t>égalité, l</w:t>
            </w:r>
            <w:r w:rsidR="00DE0D76" w:rsidRPr="006E3C59">
              <w:rPr>
                <w:b/>
                <w:i/>
              </w:rPr>
              <w:t>’</w:t>
            </w:r>
            <w:r w:rsidRPr="006E3C59">
              <w:rPr>
                <w:b/>
                <w:i/>
              </w:rPr>
              <w:t>inclusion et la participation des Roms et aux orientations de l</w:t>
            </w:r>
            <w:r w:rsidR="00DE0D76" w:rsidRPr="006E3C59">
              <w:rPr>
                <w:b/>
                <w:i/>
              </w:rPr>
              <w:t>’</w:t>
            </w:r>
            <w:r w:rsidRPr="006E3C59">
              <w:rPr>
                <w:b/>
                <w:i/>
              </w:rPr>
              <w:t>Union européenne concernant les défenseurs des droits de l</w:t>
            </w:r>
            <w:r w:rsidR="00DE0D76" w:rsidRPr="006E3C59">
              <w:rPr>
                <w:b/>
                <w:i/>
              </w:rPr>
              <w:t>’</w:t>
            </w:r>
            <w:r w:rsidRPr="006E3C59">
              <w:rPr>
                <w:b/>
                <w:i/>
              </w:rPr>
              <w:t>homme. Conformément à la feuille de route pour les droits des femmes et à la stratégie en faveur de l</w:t>
            </w:r>
            <w:r w:rsidR="00DE0D76" w:rsidRPr="006E3C59">
              <w:rPr>
                <w:b/>
                <w:i/>
              </w:rPr>
              <w:t>’</w:t>
            </w:r>
            <w:r w:rsidRPr="006E3C59">
              <w:rPr>
                <w:b/>
                <w:i/>
              </w:rPr>
              <w:t>égalité entre les hommes et les femmes, le programme contribuera également à promouvoir l</w:t>
            </w:r>
            <w:r w:rsidR="00DE0D76" w:rsidRPr="006E3C59">
              <w:rPr>
                <w:b/>
                <w:i/>
              </w:rPr>
              <w:t>’</w:t>
            </w:r>
            <w:r w:rsidRPr="006E3C59">
              <w:rPr>
                <w:b/>
                <w:i/>
              </w:rPr>
              <w:t>égalité des chances dans tous les domaines de l</w:t>
            </w:r>
            <w:r w:rsidR="00DE0D76" w:rsidRPr="006E3C59">
              <w:rPr>
                <w:b/>
                <w:i/>
              </w:rPr>
              <w:t>’</w:t>
            </w:r>
            <w:r w:rsidRPr="006E3C59">
              <w:rPr>
                <w:b/>
                <w:i/>
              </w:rPr>
              <w:t>éducation et de la formation, de la jeunesse, du bénévolat et du sport.</w:t>
            </w:r>
          </w:p>
        </w:tc>
      </w:tr>
    </w:tbl>
    <w:p w14:paraId="42104BB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63575AA" w14:textId="77777777" w:rsidR="00681672" w:rsidRPr="006E3C59" w:rsidRDefault="00681672" w:rsidP="00681672">
      <w:r w:rsidRPr="006E3C59">
        <w:rPr>
          <w:rStyle w:val="HideTWBExt"/>
          <w:noProof w:val="0"/>
        </w:rPr>
        <w:t>&lt;/Amend&gt;</w:t>
      </w:r>
    </w:p>
    <w:p w14:paraId="63EFFBD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147</w:t>
      </w:r>
      <w:r w:rsidRPr="006E3C59">
        <w:rPr>
          <w:rStyle w:val="HideTWBExt"/>
          <w:b w:val="0"/>
          <w:noProof w:val="0"/>
        </w:rPr>
        <w:t>&lt;/NumAm&gt;</w:t>
      </w:r>
    </w:p>
    <w:p w14:paraId="089E3956"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390A48DF" w14:textId="77777777" w:rsidR="00681672" w:rsidRPr="006E3C59" w:rsidRDefault="00681672" w:rsidP="00681672">
      <w:pPr>
        <w:pStyle w:val="NormalBold"/>
      </w:pPr>
      <w:r w:rsidRPr="006E3C59">
        <w:rPr>
          <w:rStyle w:val="HideTWBExt"/>
          <w:b w:val="0"/>
          <w:noProof w:val="0"/>
        </w:rPr>
        <w:t>&lt;/RepeatBlock-By&gt;</w:t>
      </w:r>
    </w:p>
    <w:p w14:paraId="5A9A686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0A5207F" w14:textId="77777777" w:rsidR="00681672" w:rsidRPr="006E3C59" w:rsidRDefault="00681672" w:rsidP="00681672">
      <w:pPr>
        <w:pStyle w:val="NormalBold"/>
      </w:pPr>
      <w:r w:rsidRPr="006E3C59">
        <w:rPr>
          <w:rStyle w:val="HideTWBExt"/>
          <w:b w:val="0"/>
          <w:noProof w:val="0"/>
        </w:rPr>
        <w:t>&lt;Article&gt;</w:t>
      </w:r>
      <w:r w:rsidRPr="006E3C59">
        <w:t>Considérant 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D53300B" w14:textId="77777777" w:rsidTr="002A7ED6">
        <w:trPr>
          <w:trHeight w:val="240"/>
          <w:jc w:val="center"/>
        </w:trPr>
        <w:tc>
          <w:tcPr>
            <w:tcW w:w="9752" w:type="dxa"/>
            <w:gridSpan w:val="2"/>
            <w:tcBorders>
              <w:top w:val="nil"/>
              <w:left w:val="nil"/>
              <w:bottom w:val="nil"/>
              <w:right w:val="nil"/>
            </w:tcBorders>
          </w:tcPr>
          <w:p w14:paraId="09DC8E7E" w14:textId="77777777" w:rsidR="00681672" w:rsidRPr="006E3C59" w:rsidRDefault="00681672" w:rsidP="002A7ED6"/>
        </w:tc>
      </w:tr>
      <w:tr w:rsidR="00681672" w:rsidRPr="006E3C59" w14:paraId="6B70E091" w14:textId="77777777" w:rsidTr="002A7ED6">
        <w:trPr>
          <w:trHeight w:val="240"/>
          <w:jc w:val="center"/>
        </w:trPr>
        <w:tc>
          <w:tcPr>
            <w:tcW w:w="4876" w:type="dxa"/>
            <w:tcBorders>
              <w:top w:val="nil"/>
              <w:left w:val="nil"/>
              <w:bottom w:val="nil"/>
              <w:right w:val="nil"/>
            </w:tcBorders>
            <w:hideMark/>
          </w:tcPr>
          <w:p w14:paraId="2B66FFA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96A3B47" w14:textId="77777777" w:rsidR="00681672" w:rsidRPr="006E3C59" w:rsidRDefault="00681672" w:rsidP="002A7ED6">
            <w:pPr>
              <w:pStyle w:val="AmColumnHeading"/>
            </w:pPr>
            <w:r w:rsidRPr="006E3C59">
              <w:t>Amendement</w:t>
            </w:r>
          </w:p>
        </w:tc>
      </w:tr>
      <w:tr w:rsidR="00681672" w:rsidRPr="006E3C59" w14:paraId="36CAD9FE" w14:textId="77777777" w:rsidTr="002A7ED6">
        <w:trPr>
          <w:jc w:val="center"/>
        </w:trPr>
        <w:tc>
          <w:tcPr>
            <w:tcW w:w="4876" w:type="dxa"/>
            <w:tcBorders>
              <w:top w:val="nil"/>
              <w:left w:val="nil"/>
              <w:bottom w:val="nil"/>
              <w:right w:val="nil"/>
            </w:tcBorders>
          </w:tcPr>
          <w:p w14:paraId="64640958" w14:textId="77777777" w:rsidR="00681672" w:rsidRPr="006E3C59" w:rsidRDefault="00681672" w:rsidP="002A7ED6">
            <w:pPr>
              <w:pStyle w:val="Normal6a"/>
            </w:pPr>
          </w:p>
        </w:tc>
        <w:tc>
          <w:tcPr>
            <w:tcW w:w="4876" w:type="dxa"/>
            <w:tcBorders>
              <w:top w:val="nil"/>
              <w:left w:val="nil"/>
              <w:bottom w:val="nil"/>
              <w:right w:val="nil"/>
            </w:tcBorders>
            <w:hideMark/>
          </w:tcPr>
          <w:p w14:paraId="6CC759BF" w14:textId="47CBD0B7" w:rsidR="00681672" w:rsidRPr="006E3C59" w:rsidRDefault="00681672" w:rsidP="002A7ED6">
            <w:pPr>
              <w:pStyle w:val="Normal6a"/>
            </w:pPr>
            <w:r w:rsidRPr="006E3C59">
              <w:rPr>
                <w:b/>
                <w:i/>
              </w:rPr>
              <w:t>(5 bis)</w:t>
            </w:r>
            <w:r w:rsidRPr="006E3C59">
              <w:tab/>
            </w:r>
            <w:r w:rsidRPr="006E3C59">
              <w:rPr>
                <w:b/>
                <w:i/>
              </w:rPr>
              <w:t>La hausse des coûts du logement et du coût de la vie dans l</w:t>
            </w:r>
            <w:r w:rsidR="00DE0D76" w:rsidRPr="006E3C59">
              <w:rPr>
                <w:b/>
                <w:i/>
              </w:rPr>
              <w:t>’</w:t>
            </w:r>
            <w:r w:rsidRPr="006E3C59">
              <w:rPr>
                <w:b/>
                <w:i/>
              </w:rPr>
              <w:t>ensemble de l</w:t>
            </w:r>
            <w:r w:rsidR="00DE0D76" w:rsidRPr="006E3C59">
              <w:rPr>
                <w:b/>
                <w:i/>
              </w:rPr>
              <w:t>’</w:t>
            </w:r>
            <w:r w:rsidRPr="006E3C59">
              <w:rPr>
                <w:b/>
                <w:i/>
              </w:rPr>
              <w:t>Union constitue un obstacle majeur à la participation à la mobilité à des fins d</w:t>
            </w:r>
            <w:r w:rsidR="00DE0D76" w:rsidRPr="006E3C59">
              <w:rPr>
                <w:b/>
                <w:i/>
              </w:rPr>
              <w:t>’</w:t>
            </w:r>
            <w:r w:rsidRPr="006E3C59">
              <w:rPr>
                <w:b/>
                <w:i/>
              </w:rPr>
              <w:t>éducation et de formation, en particulier pour les jeunes, les étudiants, les apprentis, les volontaires et les participants moins favorisés. Le soutien apporté par Erasmus+ devrait donc permettre de garantir qu</w:t>
            </w:r>
            <w:r w:rsidR="00DE0D76" w:rsidRPr="006E3C59">
              <w:rPr>
                <w:b/>
                <w:i/>
              </w:rPr>
              <w:t>’</w:t>
            </w:r>
            <w:r w:rsidRPr="006E3C59">
              <w:rPr>
                <w:b/>
                <w:i/>
              </w:rPr>
              <w:t>aucun participant n</w:t>
            </w:r>
            <w:r w:rsidR="00DE0D76" w:rsidRPr="006E3C59">
              <w:rPr>
                <w:b/>
                <w:i/>
              </w:rPr>
              <w:t>’</w:t>
            </w:r>
            <w:r w:rsidRPr="006E3C59">
              <w:rPr>
                <w:b/>
                <w:i/>
              </w:rPr>
              <w:t>est empêché de prendre part au programme pour des raisons financières et que l</w:t>
            </w:r>
            <w:r w:rsidR="00DE0D76" w:rsidRPr="006E3C59">
              <w:rPr>
                <w:b/>
                <w:i/>
              </w:rPr>
              <w:t>’</w:t>
            </w:r>
            <w:r w:rsidRPr="006E3C59">
              <w:rPr>
                <w:b/>
                <w:i/>
              </w:rPr>
              <w:t>aide financière reflète de manière adéquate les coûts réels liés à la mobilité.</w:t>
            </w:r>
          </w:p>
        </w:tc>
      </w:tr>
    </w:tbl>
    <w:p w14:paraId="1F19A47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5C63B3F" w14:textId="77777777" w:rsidR="00681672" w:rsidRPr="006E3C59" w:rsidRDefault="00681672" w:rsidP="00681672">
      <w:r w:rsidRPr="006E3C59">
        <w:rPr>
          <w:rStyle w:val="HideTWBExt"/>
          <w:noProof w:val="0"/>
        </w:rPr>
        <w:t>&lt;/Amend&gt;</w:t>
      </w:r>
    </w:p>
    <w:p w14:paraId="566D35B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148</w:t>
      </w:r>
      <w:r w:rsidRPr="006E3C59">
        <w:rPr>
          <w:rStyle w:val="HideTWBExt"/>
          <w:b w:val="0"/>
          <w:noProof w:val="0"/>
        </w:rPr>
        <w:t>&lt;/NumAm&gt;</w:t>
      </w:r>
    </w:p>
    <w:p w14:paraId="36B1D657" w14:textId="77777777" w:rsidR="00681672" w:rsidRPr="006E3C59" w:rsidRDefault="00681672" w:rsidP="00681672">
      <w:pPr>
        <w:pStyle w:val="NormalBold"/>
      </w:pPr>
      <w:r w:rsidRPr="006E3C59">
        <w:rPr>
          <w:rStyle w:val="HideTWBExt"/>
          <w:b w:val="0"/>
          <w:noProof w:val="0"/>
        </w:rPr>
        <w:t>&lt;RepeatBlock-By&gt;&lt;Members&gt;</w:t>
      </w:r>
      <w:r w:rsidRPr="006E3C59">
        <w:t>Annamária Vicsek, Antonín Staněk, Juan Carlos Girauta Vidal</w:t>
      </w:r>
      <w:r w:rsidRPr="006E3C59">
        <w:rPr>
          <w:rStyle w:val="HideTWBExt"/>
          <w:b w:val="0"/>
          <w:noProof w:val="0"/>
        </w:rPr>
        <w:t>&lt;/Members&gt;</w:t>
      </w:r>
    </w:p>
    <w:p w14:paraId="5F7897ED" w14:textId="77777777" w:rsidR="00681672" w:rsidRPr="006E3C59" w:rsidRDefault="00681672" w:rsidP="00681672">
      <w:pPr>
        <w:pStyle w:val="NormalBold"/>
      </w:pPr>
      <w:r w:rsidRPr="006E3C59">
        <w:rPr>
          <w:rStyle w:val="HideTWBExt"/>
          <w:b w:val="0"/>
          <w:noProof w:val="0"/>
        </w:rPr>
        <w:t>&lt;/RepeatBlock-By&gt;</w:t>
      </w:r>
    </w:p>
    <w:p w14:paraId="3069548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3DBF144" w14:textId="77777777" w:rsidR="00681672" w:rsidRPr="006E3C59" w:rsidRDefault="00681672" w:rsidP="00681672">
      <w:pPr>
        <w:pStyle w:val="NormalBold"/>
      </w:pPr>
      <w:r w:rsidRPr="006E3C59">
        <w:rPr>
          <w:rStyle w:val="HideTWBExt"/>
          <w:b w:val="0"/>
          <w:noProof w:val="0"/>
        </w:rPr>
        <w:t>&lt;Article&gt;</w:t>
      </w:r>
      <w:r w:rsidRPr="006E3C59">
        <w:t>Considérant 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83A22E7" w14:textId="77777777" w:rsidTr="002A7ED6">
        <w:trPr>
          <w:trHeight w:val="240"/>
          <w:jc w:val="center"/>
        </w:trPr>
        <w:tc>
          <w:tcPr>
            <w:tcW w:w="9752" w:type="dxa"/>
            <w:gridSpan w:val="2"/>
            <w:tcBorders>
              <w:top w:val="nil"/>
              <w:left w:val="nil"/>
              <w:bottom w:val="nil"/>
              <w:right w:val="nil"/>
            </w:tcBorders>
          </w:tcPr>
          <w:p w14:paraId="37C3A914" w14:textId="77777777" w:rsidR="00681672" w:rsidRPr="006E3C59" w:rsidRDefault="00681672" w:rsidP="002A7ED6"/>
        </w:tc>
      </w:tr>
      <w:tr w:rsidR="00681672" w:rsidRPr="006E3C59" w14:paraId="26E0D086" w14:textId="77777777" w:rsidTr="002A7ED6">
        <w:trPr>
          <w:trHeight w:val="240"/>
          <w:jc w:val="center"/>
        </w:trPr>
        <w:tc>
          <w:tcPr>
            <w:tcW w:w="4876" w:type="dxa"/>
            <w:tcBorders>
              <w:top w:val="nil"/>
              <w:left w:val="nil"/>
              <w:bottom w:val="nil"/>
              <w:right w:val="nil"/>
            </w:tcBorders>
            <w:hideMark/>
          </w:tcPr>
          <w:p w14:paraId="1959F26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AB618C4" w14:textId="77777777" w:rsidR="00681672" w:rsidRPr="006E3C59" w:rsidRDefault="00681672" w:rsidP="002A7ED6">
            <w:pPr>
              <w:pStyle w:val="AmColumnHeading"/>
            </w:pPr>
            <w:r w:rsidRPr="006E3C59">
              <w:t>Amendement</w:t>
            </w:r>
          </w:p>
        </w:tc>
      </w:tr>
      <w:tr w:rsidR="00681672" w:rsidRPr="006E3C59" w14:paraId="6D9390D0" w14:textId="77777777" w:rsidTr="002A7ED6">
        <w:trPr>
          <w:jc w:val="center"/>
        </w:trPr>
        <w:tc>
          <w:tcPr>
            <w:tcW w:w="4876" w:type="dxa"/>
            <w:tcBorders>
              <w:top w:val="nil"/>
              <w:left w:val="nil"/>
              <w:bottom w:val="nil"/>
              <w:right w:val="nil"/>
            </w:tcBorders>
          </w:tcPr>
          <w:p w14:paraId="19AC7CCC" w14:textId="77777777" w:rsidR="00681672" w:rsidRPr="006E3C59" w:rsidRDefault="00681672" w:rsidP="002A7ED6">
            <w:pPr>
              <w:pStyle w:val="Normal6a"/>
            </w:pPr>
          </w:p>
        </w:tc>
        <w:tc>
          <w:tcPr>
            <w:tcW w:w="4876" w:type="dxa"/>
            <w:tcBorders>
              <w:top w:val="nil"/>
              <w:left w:val="nil"/>
              <w:bottom w:val="nil"/>
              <w:right w:val="nil"/>
            </w:tcBorders>
            <w:hideMark/>
          </w:tcPr>
          <w:p w14:paraId="093C68F7" w14:textId="4EDF37E2" w:rsidR="00681672" w:rsidRPr="006E3C59" w:rsidRDefault="00681672" w:rsidP="002A7ED6">
            <w:pPr>
              <w:pStyle w:val="Normal6a"/>
            </w:pPr>
            <w:r w:rsidRPr="006E3C59">
              <w:rPr>
                <w:b/>
                <w:i/>
              </w:rPr>
              <w:t>(5 bis)</w:t>
            </w:r>
            <w:r w:rsidRPr="006E3C59">
              <w:tab/>
            </w:r>
            <w:r w:rsidRPr="006E3C59">
              <w:rPr>
                <w:b/>
                <w:i/>
              </w:rPr>
              <w:t>Il convient de noter que d</w:t>
            </w:r>
            <w:r w:rsidR="00DE0D76" w:rsidRPr="006E3C59">
              <w:rPr>
                <w:b/>
                <w:i/>
              </w:rPr>
              <w:t>’</w:t>
            </w:r>
            <w:r w:rsidRPr="006E3C59">
              <w:rPr>
                <w:b/>
                <w:i/>
              </w:rPr>
              <w:t>autres programmes et initiatives, tels qu</w:t>
            </w:r>
            <w:r w:rsidR="00DE0D76" w:rsidRPr="006E3C59">
              <w:rPr>
                <w:b/>
                <w:i/>
              </w:rPr>
              <w:t>’</w:t>
            </w:r>
            <w:r w:rsidRPr="006E3C59">
              <w:rPr>
                <w:b/>
                <w:i/>
              </w:rPr>
              <w:t>Horizon Europe, soutiennent la mise en réseau, y compris les cadres de coopération ascendante tels que COST (Coopération européenne en science et technologie) qui favorisent l</w:t>
            </w:r>
            <w:r w:rsidR="00DE0D76" w:rsidRPr="006E3C59">
              <w:rPr>
                <w:b/>
                <w:i/>
              </w:rPr>
              <w:t>’</w:t>
            </w:r>
            <w:r w:rsidRPr="006E3C59">
              <w:rPr>
                <w:b/>
                <w:i/>
              </w:rPr>
              <w:t>application des connaissances et contribuent à lutter contre la fuite des cerveaux.</w:t>
            </w:r>
          </w:p>
        </w:tc>
      </w:tr>
    </w:tbl>
    <w:p w14:paraId="51276789"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FBBC2DE" w14:textId="77777777" w:rsidR="00681672" w:rsidRPr="006E3C59" w:rsidRDefault="00681672" w:rsidP="00681672">
      <w:r w:rsidRPr="006E3C59">
        <w:rPr>
          <w:rStyle w:val="HideTWBExt"/>
          <w:noProof w:val="0"/>
        </w:rPr>
        <w:t>&lt;/Amend&gt;</w:t>
      </w:r>
    </w:p>
    <w:p w14:paraId="41ACEBF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149</w:t>
      </w:r>
      <w:r w:rsidRPr="006E3C59">
        <w:rPr>
          <w:rStyle w:val="HideTWBExt"/>
          <w:b w:val="0"/>
          <w:noProof w:val="0"/>
        </w:rPr>
        <w:t>&lt;/NumAm&gt;</w:t>
      </w:r>
    </w:p>
    <w:p w14:paraId="21E676BF" w14:textId="77777777" w:rsidR="00681672" w:rsidRPr="006E3C59" w:rsidRDefault="00681672" w:rsidP="00681672">
      <w:pPr>
        <w:pStyle w:val="NormalBold"/>
      </w:pPr>
      <w:r w:rsidRPr="006E3C59">
        <w:rPr>
          <w:rStyle w:val="HideTWBExt"/>
          <w:b w:val="0"/>
          <w:noProof w:val="0"/>
        </w:rPr>
        <w:t>&lt;RepeatBlock-By&gt;&lt;Members&gt;</w:t>
      </w:r>
      <w:r w:rsidRPr="006E3C59">
        <w:t>Gabriela Firea</w:t>
      </w:r>
      <w:r w:rsidRPr="006E3C59">
        <w:rPr>
          <w:rStyle w:val="HideTWBExt"/>
          <w:b w:val="0"/>
          <w:noProof w:val="0"/>
        </w:rPr>
        <w:t>&lt;/Members&gt;</w:t>
      </w:r>
    </w:p>
    <w:p w14:paraId="21664073" w14:textId="77777777" w:rsidR="00681672" w:rsidRPr="006E3C59" w:rsidRDefault="00681672" w:rsidP="00681672">
      <w:pPr>
        <w:pStyle w:val="NormalBold"/>
      </w:pPr>
      <w:r w:rsidRPr="006E3C59">
        <w:rPr>
          <w:rStyle w:val="HideTWBExt"/>
          <w:b w:val="0"/>
          <w:noProof w:val="0"/>
        </w:rPr>
        <w:t>&lt;/RepeatBlock-By&gt;</w:t>
      </w:r>
    </w:p>
    <w:p w14:paraId="6AC3450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03D1CA6" w14:textId="77777777" w:rsidR="00681672" w:rsidRPr="006E3C59" w:rsidRDefault="00681672" w:rsidP="00681672">
      <w:pPr>
        <w:pStyle w:val="NormalBold"/>
      </w:pPr>
      <w:r w:rsidRPr="006E3C59">
        <w:rPr>
          <w:rStyle w:val="HideTWBExt"/>
          <w:b w:val="0"/>
          <w:noProof w:val="0"/>
        </w:rPr>
        <w:t>&lt;Article&gt;</w:t>
      </w:r>
      <w:r w:rsidRPr="006E3C59">
        <w:t>Considérant 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73A1AE0" w14:textId="77777777" w:rsidTr="002A7ED6">
        <w:trPr>
          <w:trHeight w:val="240"/>
          <w:jc w:val="center"/>
        </w:trPr>
        <w:tc>
          <w:tcPr>
            <w:tcW w:w="9752" w:type="dxa"/>
            <w:gridSpan w:val="2"/>
            <w:tcBorders>
              <w:top w:val="nil"/>
              <w:left w:val="nil"/>
              <w:bottom w:val="nil"/>
              <w:right w:val="nil"/>
            </w:tcBorders>
          </w:tcPr>
          <w:p w14:paraId="23810218" w14:textId="77777777" w:rsidR="00681672" w:rsidRPr="006E3C59" w:rsidRDefault="00681672" w:rsidP="002A7ED6"/>
        </w:tc>
      </w:tr>
      <w:tr w:rsidR="00681672" w:rsidRPr="006E3C59" w14:paraId="70A2E29D" w14:textId="77777777" w:rsidTr="002A7ED6">
        <w:trPr>
          <w:trHeight w:val="240"/>
          <w:jc w:val="center"/>
        </w:trPr>
        <w:tc>
          <w:tcPr>
            <w:tcW w:w="4876" w:type="dxa"/>
            <w:tcBorders>
              <w:top w:val="nil"/>
              <w:left w:val="nil"/>
              <w:bottom w:val="nil"/>
              <w:right w:val="nil"/>
            </w:tcBorders>
            <w:hideMark/>
          </w:tcPr>
          <w:p w14:paraId="7B25DA2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62E7DF4" w14:textId="77777777" w:rsidR="00681672" w:rsidRPr="006E3C59" w:rsidRDefault="00681672" w:rsidP="002A7ED6">
            <w:pPr>
              <w:pStyle w:val="AmColumnHeading"/>
            </w:pPr>
            <w:r w:rsidRPr="006E3C59">
              <w:t>Amendement</w:t>
            </w:r>
          </w:p>
        </w:tc>
      </w:tr>
      <w:tr w:rsidR="00681672" w:rsidRPr="006E3C59" w14:paraId="597507B9" w14:textId="77777777" w:rsidTr="002A7ED6">
        <w:trPr>
          <w:jc w:val="center"/>
        </w:trPr>
        <w:tc>
          <w:tcPr>
            <w:tcW w:w="4876" w:type="dxa"/>
            <w:tcBorders>
              <w:top w:val="nil"/>
              <w:left w:val="nil"/>
              <w:bottom w:val="nil"/>
              <w:right w:val="nil"/>
            </w:tcBorders>
            <w:hideMark/>
          </w:tcPr>
          <w:p w14:paraId="33DC8D4F" w14:textId="72D1E1C9" w:rsidR="00681672" w:rsidRPr="006E3C59" w:rsidRDefault="00681672" w:rsidP="002A7ED6">
            <w:pPr>
              <w:pStyle w:val="Normal6a"/>
            </w:pPr>
            <w:r w:rsidRPr="006E3C59">
              <w:t>(6)</w:t>
            </w:r>
            <w:r w:rsidRPr="006E3C59">
              <w:tab/>
              <w:t>Conformément à la stratégie européenne pour une union de la préparation</w:t>
            </w:r>
            <w:r w:rsidRPr="006E3C59">
              <w:rPr>
                <w:vertAlign w:val="superscript"/>
              </w:rPr>
              <w:t>3</w:t>
            </w:r>
            <w:r w:rsidRPr="006E3C59">
              <w:t>, la préparation, la résilience, la participation à la vie démocratique et 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habileté numérique et de l</w:t>
            </w:r>
            <w:r w:rsidR="00DE0D76" w:rsidRPr="006E3C59">
              <w:t>’</w:t>
            </w:r>
            <w:r w:rsidRPr="006E3C59">
              <w:t>éducation aux médias, de l</w:t>
            </w:r>
            <w:r w:rsidR="00DE0D76" w:rsidRPr="006E3C59">
              <w:t>’</w:t>
            </w:r>
            <w:r w:rsidRPr="006E3C59">
              <w:t>esprit critique, de l</w:t>
            </w:r>
            <w:r w:rsidR="00DE0D76" w:rsidRPr="006E3C59">
              <w:t>’</w:t>
            </w:r>
            <w:r w:rsidRPr="006E3C59">
              <w:t>engagement civique et de l</w:t>
            </w:r>
            <w:r w:rsidR="00DE0D76" w:rsidRPr="006E3C59">
              <w:t>’</w:t>
            </w:r>
            <w:r w:rsidRPr="006E3C59">
              <w:t xml:space="preserve">apprentissage de la démocratie et de la citoyenneté. </w:t>
            </w:r>
            <w:r w:rsidRPr="006E3C59">
              <w:rPr>
                <w:b/>
                <w:i/>
              </w:rPr>
              <w:t>Les citoyens et les</w:t>
            </w:r>
            <w:r w:rsidRPr="006E3C59">
              <w:t xml:space="preserve"> communautés </w:t>
            </w:r>
            <w:r w:rsidRPr="006E3C59">
              <w:rPr>
                <w:b/>
                <w:i/>
              </w:rPr>
              <w:t>de l</w:t>
            </w:r>
            <w:r w:rsidR="00DE0D76" w:rsidRPr="006E3C59">
              <w:rPr>
                <w:b/>
                <w:i/>
              </w:rPr>
              <w:t>’</w:t>
            </w:r>
            <w:r w:rsidRPr="006E3C59">
              <w:rPr>
                <w:b/>
                <w:i/>
              </w:rPr>
              <w:t>ensemble de l</w:t>
            </w:r>
            <w:r w:rsidR="00DE0D76" w:rsidRPr="006E3C59">
              <w:rPr>
                <w:b/>
                <w:i/>
              </w:rPr>
              <w:t>’</w:t>
            </w:r>
            <w:r w:rsidRPr="006E3C59">
              <w:rPr>
                <w:b/>
                <w:i/>
              </w:rPr>
              <w:t xml:space="preserve">UE </w:t>
            </w:r>
            <w:r w:rsidRPr="006E3C59">
              <w:rPr>
                <w:b/>
                <w:i/>
              </w:rPr>
              <w:lastRenderedPageBreak/>
              <w:t>doivent s</w:t>
            </w:r>
            <w:r w:rsidR="00DE0D76" w:rsidRPr="006E3C59">
              <w:rPr>
                <w:b/>
                <w:i/>
              </w:rPr>
              <w:t>’</w:t>
            </w:r>
            <w:r w:rsidRPr="006E3C59">
              <w:rPr>
                <w:b/>
                <w:i/>
              </w:rPr>
              <w:t>engager activement pour prévenir les crises et être suffisamment préparés pour y réagir</w:t>
            </w:r>
            <w:r w:rsidRPr="006E3C59">
              <w:t>.</w:t>
            </w:r>
          </w:p>
        </w:tc>
        <w:tc>
          <w:tcPr>
            <w:tcW w:w="4876" w:type="dxa"/>
            <w:tcBorders>
              <w:top w:val="nil"/>
              <w:left w:val="nil"/>
              <w:bottom w:val="nil"/>
              <w:right w:val="nil"/>
            </w:tcBorders>
            <w:hideMark/>
          </w:tcPr>
          <w:p w14:paraId="2F25D54F" w14:textId="32E9C8FD" w:rsidR="00681672" w:rsidRPr="006E3C59" w:rsidRDefault="00681672" w:rsidP="002A7ED6">
            <w:pPr>
              <w:pStyle w:val="Normal6a"/>
            </w:pPr>
            <w:r w:rsidRPr="006E3C59">
              <w:lastRenderedPageBreak/>
              <w:t>(6)</w:t>
            </w:r>
            <w:r w:rsidRPr="006E3C59">
              <w:tab/>
              <w:t>Conformément à la stratégie européenne pour une union de la préparation</w:t>
            </w:r>
            <w:r w:rsidRPr="006E3C59">
              <w:rPr>
                <w:vertAlign w:val="superscript"/>
              </w:rPr>
              <w:t>3</w:t>
            </w:r>
            <w:r w:rsidRPr="006E3C59">
              <w:t>, la préparation, la résilience, la participation à la vie démocratique et 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habileté numérique et de l</w:t>
            </w:r>
            <w:r w:rsidR="00DE0D76" w:rsidRPr="006E3C59">
              <w:t>’</w:t>
            </w:r>
            <w:r w:rsidRPr="006E3C59">
              <w:t>éducation aux médias, de l</w:t>
            </w:r>
            <w:r w:rsidR="00DE0D76" w:rsidRPr="006E3C59">
              <w:t>’</w:t>
            </w:r>
            <w:r w:rsidRPr="006E3C59">
              <w:t>esprit critique, de l</w:t>
            </w:r>
            <w:r w:rsidR="00DE0D76" w:rsidRPr="006E3C59">
              <w:t>’</w:t>
            </w:r>
            <w:r w:rsidRPr="006E3C59">
              <w:t>engagement civique et de l</w:t>
            </w:r>
            <w:r w:rsidR="00DE0D76" w:rsidRPr="006E3C59">
              <w:t>’</w:t>
            </w:r>
            <w:r w:rsidRPr="006E3C59">
              <w:t xml:space="preserve">apprentissage de la démocratie et de la citoyenneté. </w:t>
            </w:r>
            <w:r w:rsidRPr="006E3C59">
              <w:rPr>
                <w:b/>
                <w:i/>
              </w:rPr>
              <w:t xml:space="preserve">La préparation démocratique devrait également inclure la capacité des </w:t>
            </w:r>
            <w:r w:rsidRPr="006E3C59">
              <w:rPr>
                <w:b/>
                <w:i/>
              </w:rPr>
              <w:lastRenderedPageBreak/>
              <w:t>apprenants, des enseignants, des animateurs socio-éducatifs et des</w:t>
            </w:r>
            <w:r w:rsidRPr="006E3C59">
              <w:t xml:space="preserve"> communautés </w:t>
            </w:r>
            <w:r w:rsidRPr="006E3C59">
              <w:rPr>
                <w:b/>
                <w:i/>
              </w:rPr>
              <w:t>locales à reconnaître la désinformation sous les formes dans lesquelles ils la rencontrent, y compris les contenus générés ou manipulés par l</w:t>
            </w:r>
            <w:r w:rsidR="00DE0D76" w:rsidRPr="006E3C59">
              <w:rPr>
                <w:b/>
                <w:i/>
              </w:rPr>
              <w:t>’</w:t>
            </w:r>
            <w:r w:rsidRPr="006E3C59">
              <w:rPr>
                <w:b/>
                <w:i/>
              </w:rPr>
              <w:t>IA, les médias synthétiques et les discours amplifiés par des algorithmes qui exploitent la frustration sociale, l</w:t>
            </w:r>
            <w:r w:rsidR="00DE0D76" w:rsidRPr="006E3C59">
              <w:rPr>
                <w:b/>
                <w:i/>
              </w:rPr>
              <w:t>’</w:t>
            </w:r>
            <w:r w:rsidRPr="006E3C59">
              <w:rPr>
                <w:b/>
                <w:i/>
              </w:rPr>
              <w:t>insécurité économique ou la faible confiance dans les institutions pour affaiblir la participation démocratique</w:t>
            </w:r>
            <w:r w:rsidRPr="006E3C59">
              <w:t xml:space="preserve">. </w:t>
            </w:r>
            <w:r w:rsidRPr="006E3C59">
              <w:rPr>
                <w:b/>
                <w:i/>
              </w:rPr>
              <w:t>Les écoles, les organisations de jeunesse, les bibliothèques, les centres culturels et d</w:t>
            </w:r>
            <w:r w:rsidR="00DE0D76" w:rsidRPr="006E3C59">
              <w:rPr>
                <w:b/>
                <w:i/>
              </w:rPr>
              <w:t>’</w:t>
            </w:r>
            <w:r w:rsidRPr="006E3C59">
              <w:rPr>
                <w:b/>
                <w:i/>
              </w:rPr>
              <w:t>autres acteurs locaux de confiance devraient être soutenus pour apporter l</w:t>
            </w:r>
            <w:r w:rsidR="00DE0D76" w:rsidRPr="006E3C59">
              <w:rPr>
                <w:b/>
                <w:i/>
              </w:rPr>
              <w:t>’</w:t>
            </w:r>
            <w:r w:rsidRPr="006E3C59">
              <w:rPr>
                <w:b/>
                <w:i/>
              </w:rPr>
              <w:t>apprentissage civique, médiatique et numérique à des communautés où les programmes de l</w:t>
            </w:r>
            <w:r w:rsidR="00DE0D76" w:rsidRPr="006E3C59">
              <w:rPr>
                <w:b/>
                <w:i/>
              </w:rPr>
              <w:t>’</w:t>
            </w:r>
            <w:r w:rsidRPr="006E3C59">
              <w:rPr>
                <w:b/>
                <w:i/>
              </w:rPr>
              <w:t>Union et les informations publiques fiables sont moins présents.</w:t>
            </w:r>
          </w:p>
        </w:tc>
      </w:tr>
      <w:tr w:rsidR="00681672" w:rsidRPr="006E3C59" w14:paraId="47DB58E2" w14:textId="77777777" w:rsidTr="002A7ED6">
        <w:trPr>
          <w:jc w:val="center"/>
        </w:trPr>
        <w:tc>
          <w:tcPr>
            <w:tcW w:w="4876" w:type="dxa"/>
            <w:tcBorders>
              <w:top w:val="nil"/>
              <w:left w:val="nil"/>
              <w:bottom w:val="nil"/>
              <w:right w:val="nil"/>
            </w:tcBorders>
            <w:hideMark/>
          </w:tcPr>
          <w:p w14:paraId="79B61DBE"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5AA0048C" w14:textId="77777777" w:rsidR="00681672" w:rsidRPr="006E3C59" w:rsidRDefault="00681672" w:rsidP="002A7ED6">
            <w:pPr>
              <w:pStyle w:val="Normal6a"/>
            </w:pPr>
            <w:r w:rsidRPr="006E3C59">
              <w:rPr>
                <w:b/>
                <w:i/>
              </w:rPr>
              <w:t>_________________</w:t>
            </w:r>
          </w:p>
        </w:tc>
      </w:tr>
      <w:tr w:rsidR="00681672" w:rsidRPr="006E3C59" w14:paraId="262E2AE5" w14:textId="77777777" w:rsidTr="002A7ED6">
        <w:trPr>
          <w:jc w:val="center"/>
        </w:trPr>
        <w:tc>
          <w:tcPr>
            <w:tcW w:w="4876" w:type="dxa"/>
            <w:tcBorders>
              <w:top w:val="nil"/>
              <w:left w:val="nil"/>
              <w:bottom w:val="nil"/>
              <w:right w:val="nil"/>
            </w:tcBorders>
            <w:hideMark/>
          </w:tcPr>
          <w:p w14:paraId="44EDB0C4"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c>
          <w:tcPr>
            <w:tcW w:w="4876" w:type="dxa"/>
            <w:tcBorders>
              <w:top w:val="nil"/>
              <w:left w:val="nil"/>
              <w:bottom w:val="nil"/>
              <w:right w:val="nil"/>
            </w:tcBorders>
            <w:hideMark/>
          </w:tcPr>
          <w:p w14:paraId="6DA320CC"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r>
    </w:tbl>
    <w:p w14:paraId="54306589"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FB42A82" w14:textId="77777777" w:rsidR="00681672" w:rsidRPr="006E3C59" w:rsidRDefault="00681672" w:rsidP="00681672">
      <w:r w:rsidRPr="006E3C59">
        <w:rPr>
          <w:rStyle w:val="HideTWBExt"/>
          <w:noProof w:val="0"/>
        </w:rPr>
        <w:t>&lt;/Amend&gt;</w:t>
      </w:r>
    </w:p>
    <w:p w14:paraId="3CF4E4D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150</w:t>
      </w:r>
      <w:r w:rsidRPr="006E3C59">
        <w:rPr>
          <w:rStyle w:val="HideTWBExt"/>
          <w:b w:val="0"/>
          <w:noProof w:val="0"/>
        </w:rPr>
        <w:t>&lt;/NumAm&gt;</w:t>
      </w:r>
    </w:p>
    <w:p w14:paraId="19FB55A3"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5A10FFAB" w14:textId="77777777" w:rsidR="00681672" w:rsidRPr="006E3C59" w:rsidRDefault="00681672" w:rsidP="00681672">
      <w:pPr>
        <w:pStyle w:val="NormalBold"/>
      </w:pPr>
      <w:r w:rsidRPr="006E3C59">
        <w:rPr>
          <w:rStyle w:val="HideTWBExt"/>
          <w:b w:val="0"/>
          <w:noProof w:val="0"/>
        </w:rPr>
        <w:t>&lt;/RepeatBlock-By&gt;</w:t>
      </w:r>
    </w:p>
    <w:p w14:paraId="592D187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21062CD" w14:textId="77777777" w:rsidR="00681672" w:rsidRPr="006E3C59" w:rsidRDefault="00681672" w:rsidP="00681672">
      <w:pPr>
        <w:pStyle w:val="NormalBold"/>
      </w:pPr>
      <w:r w:rsidRPr="006E3C59">
        <w:rPr>
          <w:rStyle w:val="HideTWBExt"/>
          <w:b w:val="0"/>
          <w:noProof w:val="0"/>
        </w:rPr>
        <w:t>&lt;Article&gt;</w:t>
      </w:r>
      <w:r w:rsidRPr="006E3C59">
        <w:t>Considérant 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38E303C" w14:textId="77777777" w:rsidTr="002A7ED6">
        <w:trPr>
          <w:trHeight w:val="240"/>
          <w:jc w:val="center"/>
        </w:trPr>
        <w:tc>
          <w:tcPr>
            <w:tcW w:w="9752" w:type="dxa"/>
            <w:gridSpan w:val="2"/>
            <w:tcBorders>
              <w:top w:val="nil"/>
              <w:left w:val="nil"/>
              <w:bottom w:val="nil"/>
              <w:right w:val="nil"/>
            </w:tcBorders>
          </w:tcPr>
          <w:p w14:paraId="39AB1695" w14:textId="77777777" w:rsidR="00681672" w:rsidRPr="006E3C59" w:rsidRDefault="00681672" w:rsidP="002A7ED6"/>
        </w:tc>
      </w:tr>
      <w:tr w:rsidR="00681672" w:rsidRPr="006E3C59" w14:paraId="43B692DF" w14:textId="77777777" w:rsidTr="002A7ED6">
        <w:trPr>
          <w:trHeight w:val="240"/>
          <w:jc w:val="center"/>
        </w:trPr>
        <w:tc>
          <w:tcPr>
            <w:tcW w:w="4876" w:type="dxa"/>
            <w:tcBorders>
              <w:top w:val="nil"/>
              <w:left w:val="nil"/>
              <w:bottom w:val="nil"/>
              <w:right w:val="nil"/>
            </w:tcBorders>
            <w:hideMark/>
          </w:tcPr>
          <w:p w14:paraId="30DD736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AA0BE70" w14:textId="77777777" w:rsidR="00681672" w:rsidRPr="006E3C59" w:rsidRDefault="00681672" w:rsidP="002A7ED6">
            <w:pPr>
              <w:pStyle w:val="AmColumnHeading"/>
            </w:pPr>
            <w:r w:rsidRPr="006E3C59">
              <w:t>Amendement</w:t>
            </w:r>
          </w:p>
        </w:tc>
      </w:tr>
      <w:tr w:rsidR="00681672" w:rsidRPr="006E3C59" w14:paraId="5E8673A3" w14:textId="77777777" w:rsidTr="002A7ED6">
        <w:trPr>
          <w:jc w:val="center"/>
        </w:trPr>
        <w:tc>
          <w:tcPr>
            <w:tcW w:w="4876" w:type="dxa"/>
            <w:tcBorders>
              <w:top w:val="nil"/>
              <w:left w:val="nil"/>
              <w:bottom w:val="nil"/>
              <w:right w:val="nil"/>
            </w:tcBorders>
            <w:hideMark/>
          </w:tcPr>
          <w:p w14:paraId="4E2D5A17" w14:textId="56FAD633" w:rsidR="00681672" w:rsidRPr="006E3C59" w:rsidRDefault="00681672" w:rsidP="002A7ED6">
            <w:pPr>
              <w:pStyle w:val="Normal6a"/>
            </w:pPr>
            <w:r w:rsidRPr="006E3C59">
              <w:t>(6)</w:t>
            </w:r>
            <w:r w:rsidRPr="006E3C59">
              <w:tab/>
              <w:t>Conformément à la stratégie européenne pour une union de la préparation</w:t>
            </w:r>
            <w:r w:rsidRPr="006E3C59">
              <w:rPr>
                <w:vertAlign w:val="superscript"/>
              </w:rPr>
              <w:t>3</w:t>
            </w:r>
            <w:r w:rsidRPr="006E3C59">
              <w:t xml:space="preserve">, la préparation, la résilience, la participation à la vie démocratique et </w:t>
            </w:r>
            <w:r w:rsidRPr="006E3C59">
              <w:lastRenderedPageBreak/>
              <w:t>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habileté numérique et de l</w:t>
            </w:r>
            <w:r w:rsidR="00DE0D76" w:rsidRPr="006E3C59">
              <w:t>’</w:t>
            </w:r>
            <w:r w:rsidRPr="006E3C59">
              <w:t>éducation aux médias, de l</w:t>
            </w:r>
            <w:r w:rsidR="00DE0D76" w:rsidRPr="006E3C59">
              <w:t>’</w:t>
            </w:r>
            <w:r w:rsidRPr="006E3C59">
              <w:t>esprit critique, de l</w:t>
            </w:r>
            <w:r w:rsidR="00DE0D76" w:rsidRPr="006E3C59">
              <w:t>’</w:t>
            </w:r>
            <w:r w:rsidRPr="006E3C59">
              <w:t>engagement civique et de l</w:t>
            </w:r>
            <w:r w:rsidR="00DE0D76" w:rsidRPr="006E3C59">
              <w:t>’</w:t>
            </w:r>
            <w:r w:rsidRPr="006E3C59">
              <w:t>apprentissage de la démocratie et de la citoyenneté</w:t>
            </w:r>
            <w:r w:rsidRPr="006E3C59">
              <w:rPr>
                <w:b/>
                <w:i/>
              </w:rPr>
              <w:t>. Les citoyens et les communautés de l</w:t>
            </w:r>
            <w:r w:rsidR="00DE0D76" w:rsidRPr="006E3C59">
              <w:rPr>
                <w:b/>
                <w:i/>
              </w:rPr>
              <w:t>’</w:t>
            </w:r>
            <w:r w:rsidRPr="006E3C59">
              <w:rPr>
                <w:b/>
                <w:i/>
              </w:rPr>
              <w:t>ensemble de l</w:t>
            </w:r>
            <w:r w:rsidR="00DE0D76" w:rsidRPr="006E3C59">
              <w:rPr>
                <w:b/>
                <w:i/>
              </w:rPr>
              <w:t>’</w:t>
            </w:r>
            <w:r w:rsidRPr="006E3C59">
              <w:rPr>
                <w:b/>
                <w:i/>
              </w:rPr>
              <w:t>UE doivent s</w:t>
            </w:r>
            <w:r w:rsidR="00DE0D76" w:rsidRPr="006E3C59">
              <w:rPr>
                <w:b/>
                <w:i/>
              </w:rPr>
              <w:t>’</w:t>
            </w:r>
            <w:r w:rsidRPr="006E3C59">
              <w:rPr>
                <w:b/>
                <w:i/>
              </w:rPr>
              <w:t>engager activement pour prévenir les crises et être suffisamment préparés pour y réagir</w:t>
            </w:r>
            <w:r w:rsidRPr="006E3C59">
              <w:t>.</w:t>
            </w:r>
          </w:p>
        </w:tc>
        <w:tc>
          <w:tcPr>
            <w:tcW w:w="4876" w:type="dxa"/>
            <w:tcBorders>
              <w:top w:val="nil"/>
              <w:left w:val="nil"/>
              <w:bottom w:val="nil"/>
              <w:right w:val="nil"/>
            </w:tcBorders>
            <w:hideMark/>
          </w:tcPr>
          <w:p w14:paraId="3CE5FF78" w14:textId="50702420" w:rsidR="00681672" w:rsidRPr="006E3C59" w:rsidRDefault="00681672" w:rsidP="002A7ED6">
            <w:pPr>
              <w:pStyle w:val="Normal6a"/>
            </w:pPr>
            <w:r w:rsidRPr="006E3C59">
              <w:lastRenderedPageBreak/>
              <w:t>(6)</w:t>
            </w:r>
            <w:r w:rsidRPr="006E3C59">
              <w:tab/>
              <w:t>Conformément à la stratégie européenne pour une union de la préparation</w:t>
            </w:r>
            <w:r w:rsidRPr="006E3C59">
              <w:rPr>
                <w:vertAlign w:val="superscript"/>
              </w:rPr>
              <w:t>3</w:t>
            </w:r>
            <w:r w:rsidRPr="006E3C59">
              <w:t xml:space="preserve">, la préparation, la résilience, la participation à la vie démocratique et </w:t>
            </w:r>
            <w:r w:rsidRPr="006E3C59">
              <w:lastRenderedPageBreak/>
              <w:t>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habileté numérique et de l</w:t>
            </w:r>
            <w:r w:rsidR="00DE0D76" w:rsidRPr="006E3C59">
              <w:t>’</w:t>
            </w:r>
            <w:r w:rsidRPr="006E3C59">
              <w:t>éducation aux médias, de l</w:t>
            </w:r>
            <w:r w:rsidR="00DE0D76" w:rsidRPr="006E3C59">
              <w:t>’</w:t>
            </w:r>
            <w:r w:rsidRPr="006E3C59">
              <w:t>esprit critique, de l</w:t>
            </w:r>
            <w:r w:rsidR="00DE0D76" w:rsidRPr="006E3C59">
              <w:t>’</w:t>
            </w:r>
            <w:r w:rsidRPr="006E3C59">
              <w:t>engagement civique et de l</w:t>
            </w:r>
            <w:r w:rsidR="00DE0D76" w:rsidRPr="006E3C59">
              <w:t>’</w:t>
            </w:r>
            <w:r w:rsidRPr="006E3C59">
              <w:t>apprentissage de la démocratie et de la citoyenneté</w:t>
            </w:r>
            <w:r w:rsidRPr="006E3C59">
              <w:rPr>
                <w:b/>
                <w:i/>
              </w:rPr>
              <w:t>, tout en préservant la clarté du champ d</w:t>
            </w:r>
            <w:r w:rsidR="00DE0D76" w:rsidRPr="006E3C59">
              <w:rPr>
                <w:b/>
                <w:i/>
              </w:rPr>
              <w:t>’</w:t>
            </w:r>
            <w:r w:rsidRPr="006E3C59">
              <w:rPr>
                <w:b/>
                <w:i/>
              </w:rPr>
              <w:t>application prévu du programme</w:t>
            </w:r>
            <w:r w:rsidRPr="006E3C59">
              <w:t>.</w:t>
            </w:r>
          </w:p>
        </w:tc>
      </w:tr>
      <w:tr w:rsidR="00681672" w:rsidRPr="006E3C59" w14:paraId="614D40CA" w14:textId="77777777" w:rsidTr="002A7ED6">
        <w:trPr>
          <w:jc w:val="center"/>
        </w:trPr>
        <w:tc>
          <w:tcPr>
            <w:tcW w:w="4876" w:type="dxa"/>
            <w:tcBorders>
              <w:top w:val="nil"/>
              <w:left w:val="nil"/>
              <w:bottom w:val="nil"/>
              <w:right w:val="nil"/>
            </w:tcBorders>
            <w:hideMark/>
          </w:tcPr>
          <w:p w14:paraId="670F1445"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48899606" w14:textId="77777777" w:rsidR="00681672" w:rsidRPr="006E3C59" w:rsidRDefault="00681672" w:rsidP="002A7ED6">
            <w:pPr>
              <w:pStyle w:val="Normal6a"/>
            </w:pPr>
            <w:r w:rsidRPr="006E3C59">
              <w:rPr>
                <w:b/>
                <w:i/>
              </w:rPr>
              <w:t>_________________</w:t>
            </w:r>
          </w:p>
        </w:tc>
      </w:tr>
      <w:tr w:rsidR="00681672" w:rsidRPr="006E3C59" w14:paraId="6949F159" w14:textId="77777777" w:rsidTr="002A7ED6">
        <w:trPr>
          <w:jc w:val="center"/>
        </w:trPr>
        <w:tc>
          <w:tcPr>
            <w:tcW w:w="4876" w:type="dxa"/>
            <w:tcBorders>
              <w:top w:val="nil"/>
              <w:left w:val="nil"/>
              <w:bottom w:val="nil"/>
              <w:right w:val="nil"/>
            </w:tcBorders>
            <w:hideMark/>
          </w:tcPr>
          <w:p w14:paraId="6BBB72B3"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c>
          <w:tcPr>
            <w:tcW w:w="4876" w:type="dxa"/>
            <w:tcBorders>
              <w:top w:val="nil"/>
              <w:left w:val="nil"/>
              <w:bottom w:val="nil"/>
              <w:right w:val="nil"/>
            </w:tcBorders>
            <w:hideMark/>
          </w:tcPr>
          <w:p w14:paraId="112C3DC2"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r>
    </w:tbl>
    <w:p w14:paraId="54BCD42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B248AF3" w14:textId="77777777" w:rsidR="00681672" w:rsidRPr="006E3C59" w:rsidRDefault="00681672" w:rsidP="00681672">
      <w:r w:rsidRPr="006E3C59">
        <w:rPr>
          <w:rStyle w:val="HideTWBExt"/>
          <w:noProof w:val="0"/>
        </w:rPr>
        <w:t>&lt;/Amend&gt;</w:t>
      </w:r>
    </w:p>
    <w:p w14:paraId="29A9C6C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151</w:t>
      </w:r>
      <w:r w:rsidRPr="006E3C59">
        <w:rPr>
          <w:rStyle w:val="HideTWBExt"/>
          <w:b w:val="0"/>
          <w:noProof w:val="0"/>
        </w:rPr>
        <w:t>&lt;/NumAm&gt;</w:t>
      </w:r>
    </w:p>
    <w:p w14:paraId="713A850B" w14:textId="77777777" w:rsidR="00681672" w:rsidRPr="006E3C59" w:rsidRDefault="00681672" w:rsidP="00681672">
      <w:pPr>
        <w:pStyle w:val="NormalBold"/>
      </w:pPr>
      <w:r w:rsidRPr="006E3C59">
        <w:rPr>
          <w:rStyle w:val="HideTWBExt"/>
          <w:b w:val="0"/>
          <w:noProof w:val="0"/>
        </w:rPr>
        <w:t>&lt;RepeatBlock-By&gt;&lt;Members&gt;</w:t>
      </w:r>
      <w:r w:rsidRPr="006E3C59">
        <w:t>Catherine Griset, Antonín Staněk, Juan Carlos Girauta Vidal</w:t>
      </w:r>
      <w:r w:rsidRPr="006E3C59">
        <w:rPr>
          <w:rStyle w:val="HideTWBExt"/>
          <w:b w:val="0"/>
          <w:noProof w:val="0"/>
        </w:rPr>
        <w:t>&lt;/Members&gt;</w:t>
      </w:r>
    </w:p>
    <w:p w14:paraId="6D0EFA45" w14:textId="77777777" w:rsidR="00681672" w:rsidRPr="006E3C59" w:rsidRDefault="00681672" w:rsidP="00681672">
      <w:pPr>
        <w:pStyle w:val="NormalBold"/>
      </w:pPr>
      <w:r w:rsidRPr="006E3C59">
        <w:rPr>
          <w:rStyle w:val="HideTWBExt"/>
          <w:b w:val="0"/>
          <w:noProof w:val="0"/>
        </w:rPr>
        <w:t>&lt;/RepeatBlock-By&gt;</w:t>
      </w:r>
    </w:p>
    <w:p w14:paraId="72A40BE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A694083" w14:textId="77777777" w:rsidR="00681672" w:rsidRPr="006E3C59" w:rsidRDefault="00681672" w:rsidP="00681672">
      <w:pPr>
        <w:pStyle w:val="NormalBold"/>
      </w:pPr>
      <w:r w:rsidRPr="006E3C59">
        <w:rPr>
          <w:rStyle w:val="HideTWBExt"/>
          <w:b w:val="0"/>
          <w:noProof w:val="0"/>
        </w:rPr>
        <w:t>&lt;Article&gt;</w:t>
      </w:r>
      <w:r w:rsidRPr="006E3C59">
        <w:t>Considérant 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4ED6C39" w14:textId="77777777" w:rsidTr="002A7ED6">
        <w:trPr>
          <w:trHeight w:val="240"/>
          <w:jc w:val="center"/>
        </w:trPr>
        <w:tc>
          <w:tcPr>
            <w:tcW w:w="9752" w:type="dxa"/>
            <w:gridSpan w:val="2"/>
            <w:tcBorders>
              <w:top w:val="nil"/>
              <w:left w:val="nil"/>
              <w:bottom w:val="nil"/>
              <w:right w:val="nil"/>
            </w:tcBorders>
          </w:tcPr>
          <w:p w14:paraId="52DC9FDB" w14:textId="77777777" w:rsidR="00681672" w:rsidRPr="006E3C59" w:rsidRDefault="00681672" w:rsidP="002A7ED6"/>
        </w:tc>
      </w:tr>
      <w:tr w:rsidR="00681672" w:rsidRPr="006E3C59" w14:paraId="037FDD96" w14:textId="77777777" w:rsidTr="002A7ED6">
        <w:trPr>
          <w:trHeight w:val="240"/>
          <w:jc w:val="center"/>
        </w:trPr>
        <w:tc>
          <w:tcPr>
            <w:tcW w:w="4876" w:type="dxa"/>
            <w:tcBorders>
              <w:top w:val="nil"/>
              <w:left w:val="nil"/>
              <w:bottom w:val="nil"/>
              <w:right w:val="nil"/>
            </w:tcBorders>
            <w:hideMark/>
          </w:tcPr>
          <w:p w14:paraId="535DB47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CE18A34" w14:textId="77777777" w:rsidR="00681672" w:rsidRPr="006E3C59" w:rsidRDefault="00681672" w:rsidP="002A7ED6">
            <w:pPr>
              <w:pStyle w:val="AmColumnHeading"/>
            </w:pPr>
            <w:r w:rsidRPr="006E3C59">
              <w:t>Amendement</w:t>
            </w:r>
          </w:p>
        </w:tc>
      </w:tr>
      <w:tr w:rsidR="00681672" w:rsidRPr="006E3C59" w14:paraId="38FAC319" w14:textId="77777777" w:rsidTr="002A7ED6">
        <w:trPr>
          <w:jc w:val="center"/>
        </w:trPr>
        <w:tc>
          <w:tcPr>
            <w:tcW w:w="4876" w:type="dxa"/>
            <w:tcBorders>
              <w:top w:val="nil"/>
              <w:left w:val="nil"/>
              <w:bottom w:val="nil"/>
              <w:right w:val="nil"/>
            </w:tcBorders>
            <w:hideMark/>
          </w:tcPr>
          <w:p w14:paraId="5B647E29" w14:textId="7E487D5F" w:rsidR="00681672" w:rsidRPr="006E3C59" w:rsidRDefault="00681672" w:rsidP="002A7ED6">
            <w:pPr>
              <w:pStyle w:val="Normal6a"/>
            </w:pPr>
            <w:r w:rsidRPr="006E3C59">
              <w:t>(6)</w:t>
            </w:r>
            <w:r w:rsidRPr="006E3C59">
              <w:tab/>
              <w:t>Conformément à la stratégie européenne pour une union de la préparation</w:t>
            </w:r>
            <w:r w:rsidRPr="006E3C59">
              <w:rPr>
                <w:vertAlign w:val="superscript"/>
              </w:rPr>
              <w:t>3</w:t>
            </w:r>
            <w:r w:rsidR="00DE0D76" w:rsidRPr="006E3C59">
              <w:t>,</w:t>
            </w:r>
            <w:r w:rsidRPr="006E3C59">
              <w:t xml:space="preserve"> la préparation, la résilience, la participation à la vie démocratique et 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 xml:space="preserve">habileté numérique et de </w:t>
            </w:r>
            <w:r w:rsidRPr="006E3C59">
              <w:rPr>
                <w:b/>
                <w:i/>
              </w:rPr>
              <w:t>l</w:t>
            </w:r>
            <w:r w:rsidR="00DE0D76" w:rsidRPr="006E3C59">
              <w:rPr>
                <w:b/>
                <w:i/>
              </w:rPr>
              <w:t>’</w:t>
            </w:r>
            <w:r w:rsidRPr="006E3C59">
              <w:rPr>
                <w:b/>
                <w:i/>
              </w:rPr>
              <w:t>éducation aux médias</w:t>
            </w:r>
            <w:r w:rsidRPr="006E3C59">
              <w:t>, de l</w:t>
            </w:r>
            <w:r w:rsidR="00DE0D76" w:rsidRPr="006E3C59">
              <w:t>’</w:t>
            </w:r>
            <w:r w:rsidRPr="006E3C59">
              <w:t>esprit critique, de l</w:t>
            </w:r>
            <w:r w:rsidR="00DE0D76" w:rsidRPr="006E3C59">
              <w:t>’</w:t>
            </w:r>
            <w:r w:rsidRPr="006E3C59">
              <w:t>engagement civique et de l</w:t>
            </w:r>
            <w:r w:rsidR="00DE0D76" w:rsidRPr="006E3C59">
              <w:t>’</w:t>
            </w:r>
            <w:r w:rsidRPr="006E3C59">
              <w:t xml:space="preserve">apprentissage de la </w:t>
            </w:r>
            <w:r w:rsidRPr="006E3C59">
              <w:lastRenderedPageBreak/>
              <w:t>démocratie et de la citoyenneté. Les citoyens et les communautés de l</w:t>
            </w:r>
            <w:r w:rsidR="00DE0D76" w:rsidRPr="006E3C59">
              <w:t>’</w:t>
            </w:r>
            <w:r w:rsidRPr="006E3C59">
              <w:t>ensemble de l</w:t>
            </w:r>
            <w:r w:rsidR="00DE0D76" w:rsidRPr="006E3C59">
              <w:t>’</w:t>
            </w:r>
            <w:r w:rsidRPr="006E3C59">
              <w:t>UE doivent s</w:t>
            </w:r>
            <w:r w:rsidR="00DE0D76" w:rsidRPr="006E3C59">
              <w:t>’</w:t>
            </w:r>
            <w:r w:rsidRPr="006E3C59">
              <w:t>engager activement pour prévenir les crises et être suffisamment préparés pour y réagir.</w:t>
            </w:r>
          </w:p>
        </w:tc>
        <w:tc>
          <w:tcPr>
            <w:tcW w:w="4876" w:type="dxa"/>
            <w:tcBorders>
              <w:top w:val="nil"/>
              <w:left w:val="nil"/>
              <w:bottom w:val="nil"/>
              <w:right w:val="nil"/>
            </w:tcBorders>
            <w:hideMark/>
          </w:tcPr>
          <w:p w14:paraId="3948CD5A" w14:textId="20D22FBA" w:rsidR="00681672" w:rsidRPr="006E3C59" w:rsidRDefault="00681672" w:rsidP="002A7ED6">
            <w:pPr>
              <w:pStyle w:val="Normal6a"/>
            </w:pPr>
            <w:r w:rsidRPr="006E3C59">
              <w:lastRenderedPageBreak/>
              <w:t>(6)</w:t>
            </w:r>
            <w:r w:rsidRPr="006E3C59">
              <w:tab/>
              <w:t>Conformément à la stratégie européenne pour une union de la préparation</w:t>
            </w:r>
            <w:r w:rsidRPr="006E3C59">
              <w:rPr>
                <w:vertAlign w:val="superscript"/>
              </w:rPr>
              <w:t>3</w:t>
            </w:r>
            <w:r w:rsidRPr="006E3C59">
              <w:t>, la préparation, la résilience, la participation à la vie démocratique et l</w:t>
            </w:r>
            <w:r w:rsidR="00DE0D76" w:rsidRPr="006E3C59">
              <w:t>’</w:t>
            </w:r>
            <w:r w:rsidRPr="006E3C59">
              <w:t>engagement civique devraient être favorisés dans le cadre d</w:t>
            </w:r>
            <w:r w:rsidR="00DE0D76" w:rsidRPr="006E3C59">
              <w:t>’</w:t>
            </w:r>
            <w:r w:rsidRPr="006E3C59">
              <w:t>une approche ascendante, en encourageant les organisations et les établissements à jouer un rôle clé dans la promotion de l</w:t>
            </w:r>
            <w:r w:rsidR="00DE0D76" w:rsidRPr="006E3C59">
              <w:t>’</w:t>
            </w:r>
            <w:r w:rsidRPr="006E3C59">
              <w:t xml:space="preserve">habileté numérique et de </w:t>
            </w:r>
            <w:r w:rsidRPr="006E3C59">
              <w:rPr>
                <w:b/>
                <w:i/>
              </w:rPr>
              <w:t>la liberté d</w:t>
            </w:r>
            <w:r w:rsidR="00DE0D76" w:rsidRPr="006E3C59">
              <w:rPr>
                <w:b/>
                <w:i/>
              </w:rPr>
              <w:t>’</w:t>
            </w:r>
            <w:r w:rsidRPr="006E3C59">
              <w:rPr>
                <w:b/>
                <w:i/>
              </w:rPr>
              <w:t>expression</w:t>
            </w:r>
            <w:r w:rsidRPr="006E3C59">
              <w:t>, de l</w:t>
            </w:r>
            <w:r w:rsidR="00DE0D76" w:rsidRPr="006E3C59">
              <w:t>’</w:t>
            </w:r>
            <w:r w:rsidRPr="006E3C59">
              <w:t>esprit critique, de l</w:t>
            </w:r>
            <w:r w:rsidR="00DE0D76" w:rsidRPr="006E3C59">
              <w:t>’</w:t>
            </w:r>
            <w:r w:rsidRPr="006E3C59">
              <w:t>engagement civique et de l</w:t>
            </w:r>
            <w:r w:rsidR="00DE0D76" w:rsidRPr="006E3C59">
              <w:t>’</w:t>
            </w:r>
            <w:r w:rsidRPr="006E3C59">
              <w:t xml:space="preserve">apprentissage de la démocratie et de la </w:t>
            </w:r>
            <w:r w:rsidRPr="006E3C59">
              <w:lastRenderedPageBreak/>
              <w:t>citoyenneté. Les citoyens et les communautés de l</w:t>
            </w:r>
            <w:r w:rsidR="00DE0D76" w:rsidRPr="006E3C59">
              <w:t>’</w:t>
            </w:r>
            <w:r w:rsidRPr="006E3C59">
              <w:t>ensemble de l</w:t>
            </w:r>
            <w:r w:rsidR="00DE0D76" w:rsidRPr="006E3C59">
              <w:t>’</w:t>
            </w:r>
            <w:r w:rsidRPr="006E3C59">
              <w:t>UE doivent s</w:t>
            </w:r>
            <w:r w:rsidR="00DE0D76" w:rsidRPr="006E3C59">
              <w:t>’</w:t>
            </w:r>
            <w:r w:rsidRPr="006E3C59">
              <w:t>engager activement pour prévenir les crises et être suffisamment préparés pour y réagir.</w:t>
            </w:r>
          </w:p>
        </w:tc>
      </w:tr>
      <w:tr w:rsidR="00681672" w:rsidRPr="006E3C59" w14:paraId="3BA54F9E" w14:textId="77777777" w:rsidTr="002A7ED6">
        <w:trPr>
          <w:jc w:val="center"/>
        </w:trPr>
        <w:tc>
          <w:tcPr>
            <w:tcW w:w="4876" w:type="dxa"/>
            <w:tcBorders>
              <w:top w:val="nil"/>
              <w:left w:val="nil"/>
              <w:bottom w:val="nil"/>
              <w:right w:val="nil"/>
            </w:tcBorders>
            <w:hideMark/>
          </w:tcPr>
          <w:p w14:paraId="071B61EA"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4087FA97" w14:textId="77777777" w:rsidR="00681672" w:rsidRPr="006E3C59" w:rsidRDefault="00681672" w:rsidP="002A7ED6">
            <w:pPr>
              <w:pStyle w:val="Normal6a"/>
            </w:pPr>
            <w:r w:rsidRPr="006E3C59">
              <w:rPr>
                <w:b/>
                <w:i/>
              </w:rPr>
              <w:t>_________________</w:t>
            </w:r>
          </w:p>
        </w:tc>
      </w:tr>
      <w:tr w:rsidR="00681672" w:rsidRPr="006E3C59" w14:paraId="33A902FC" w14:textId="77777777" w:rsidTr="002A7ED6">
        <w:trPr>
          <w:jc w:val="center"/>
        </w:trPr>
        <w:tc>
          <w:tcPr>
            <w:tcW w:w="4876" w:type="dxa"/>
            <w:tcBorders>
              <w:top w:val="nil"/>
              <w:left w:val="nil"/>
              <w:bottom w:val="nil"/>
              <w:right w:val="nil"/>
            </w:tcBorders>
            <w:hideMark/>
          </w:tcPr>
          <w:p w14:paraId="4FEC354B"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c>
          <w:tcPr>
            <w:tcW w:w="4876" w:type="dxa"/>
            <w:tcBorders>
              <w:top w:val="nil"/>
              <w:left w:val="nil"/>
              <w:bottom w:val="nil"/>
              <w:right w:val="nil"/>
            </w:tcBorders>
            <w:hideMark/>
          </w:tcPr>
          <w:p w14:paraId="33C5505E" w14:textId="77777777" w:rsidR="00681672" w:rsidRPr="006E3C59" w:rsidRDefault="00681672" w:rsidP="002A7ED6">
            <w:pPr>
              <w:pStyle w:val="Normal6a"/>
            </w:pPr>
            <w:r w:rsidRPr="006E3C59">
              <w:rPr>
                <w:vertAlign w:val="superscript"/>
              </w:rPr>
              <w:t>3</w:t>
            </w:r>
            <w:r w:rsidRPr="006E3C59">
              <w:t xml:space="preserve"> Communication conjointe de la Commission au Parlement européen, au Conseil européen, au Conseil, au Comité économique et social et au Comité des régions sur la stratégie européenne pour une union de la préparation, JOIN(2025) 130 final.</w:t>
            </w:r>
          </w:p>
        </w:tc>
      </w:tr>
    </w:tbl>
    <w:p w14:paraId="75E4596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5446DF25" w14:textId="77777777" w:rsidR="00681672" w:rsidRPr="006E3C59" w:rsidRDefault="00681672" w:rsidP="00681672">
      <w:r w:rsidRPr="006E3C59">
        <w:rPr>
          <w:rStyle w:val="HideTWBExt"/>
          <w:noProof w:val="0"/>
        </w:rPr>
        <w:t>&lt;/Amend&gt;</w:t>
      </w:r>
    </w:p>
    <w:p w14:paraId="134A344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152</w:t>
      </w:r>
      <w:r w:rsidRPr="006E3C59">
        <w:rPr>
          <w:rStyle w:val="HideTWBExt"/>
          <w:b w:val="0"/>
          <w:noProof w:val="0"/>
        </w:rPr>
        <w:t>&lt;/NumAm&gt;</w:t>
      </w:r>
    </w:p>
    <w:p w14:paraId="20C5165C"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43F79D97" w14:textId="77777777" w:rsidR="00681672" w:rsidRPr="006E3C59" w:rsidRDefault="00681672" w:rsidP="00681672">
      <w:pPr>
        <w:pStyle w:val="NormalBold"/>
      </w:pPr>
      <w:r w:rsidRPr="006E3C59">
        <w:rPr>
          <w:rStyle w:val="HideTWBExt"/>
          <w:b w:val="0"/>
          <w:noProof w:val="0"/>
        </w:rPr>
        <w:t>&lt;/RepeatBlock-By&gt;</w:t>
      </w:r>
    </w:p>
    <w:p w14:paraId="0D657F5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9D35CD7" w14:textId="77777777" w:rsidR="00681672" w:rsidRPr="006E3C59" w:rsidRDefault="00681672" w:rsidP="00681672">
      <w:pPr>
        <w:pStyle w:val="NormalBold"/>
      </w:pPr>
      <w:r w:rsidRPr="006E3C59">
        <w:rPr>
          <w:rStyle w:val="HideTWBExt"/>
          <w:b w:val="0"/>
          <w:noProof w:val="0"/>
        </w:rPr>
        <w:t>&lt;Article&gt;</w:t>
      </w:r>
      <w:r w:rsidRPr="006E3C59">
        <w:t>Considérant 6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C77B252" w14:textId="77777777" w:rsidTr="002A7ED6">
        <w:trPr>
          <w:trHeight w:val="240"/>
          <w:jc w:val="center"/>
        </w:trPr>
        <w:tc>
          <w:tcPr>
            <w:tcW w:w="9752" w:type="dxa"/>
            <w:gridSpan w:val="2"/>
            <w:tcBorders>
              <w:top w:val="nil"/>
              <w:left w:val="nil"/>
              <w:bottom w:val="nil"/>
              <w:right w:val="nil"/>
            </w:tcBorders>
          </w:tcPr>
          <w:p w14:paraId="0C9D5FFA" w14:textId="77777777" w:rsidR="00681672" w:rsidRPr="006E3C59" w:rsidRDefault="00681672" w:rsidP="002A7ED6"/>
        </w:tc>
      </w:tr>
      <w:tr w:rsidR="00681672" w:rsidRPr="006E3C59" w14:paraId="5683FBAB" w14:textId="77777777" w:rsidTr="002A7ED6">
        <w:trPr>
          <w:trHeight w:val="240"/>
          <w:jc w:val="center"/>
        </w:trPr>
        <w:tc>
          <w:tcPr>
            <w:tcW w:w="4876" w:type="dxa"/>
            <w:tcBorders>
              <w:top w:val="nil"/>
              <w:left w:val="nil"/>
              <w:bottom w:val="nil"/>
              <w:right w:val="nil"/>
            </w:tcBorders>
            <w:hideMark/>
          </w:tcPr>
          <w:p w14:paraId="6700A59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EDE7039" w14:textId="77777777" w:rsidR="00681672" w:rsidRPr="006E3C59" w:rsidRDefault="00681672" w:rsidP="002A7ED6">
            <w:pPr>
              <w:pStyle w:val="AmColumnHeading"/>
            </w:pPr>
            <w:r w:rsidRPr="006E3C59">
              <w:t>Amendement</w:t>
            </w:r>
          </w:p>
        </w:tc>
      </w:tr>
      <w:tr w:rsidR="00681672" w:rsidRPr="006E3C59" w14:paraId="6F3AFF03" w14:textId="77777777" w:rsidTr="002A7ED6">
        <w:trPr>
          <w:jc w:val="center"/>
        </w:trPr>
        <w:tc>
          <w:tcPr>
            <w:tcW w:w="4876" w:type="dxa"/>
            <w:tcBorders>
              <w:top w:val="nil"/>
              <w:left w:val="nil"/>
              <w:bottom w:val="nil"/>
              <w:right w:val="nil"/>
            </w:tcBorders>
          </w:tcPr>
          <w:p w14:paraId="205ABB78" w14:textId="77777777" w:rsidR="00681672" w:rsidRPr="006E3C59" w:rsidRDefault="00681672" w:rsidP="002A7ED6">
            <w:pPr>
              <w:pStyle w:val="Normal6a"/>
            </w:pPr>
          </w:p>
        </w:tc>
        <w:tc>
          <w:tcPr>
            <w:tcW w:w="4876" w:type="dxa"/>
            <w:tcBorders>
              <w:top w:val="nil"/>
              <w:left w:val="nil"/>
              <w:bottom w:val="nil"/>
              <w:right w:val="nil"/>
            </w:tcBorders>
            <w:hideMark/>
          </w:tcPr>
          <w:p w14:paraId="53D6B718" w14:textId="43238893" w:rsidR="00681672" w:rsidRPr="006E3C59" w:rsidRDefault="00681672" w:rsidP="002A7ED6">
            <w:pPr>
              <w:pStyle w:val="Normal6a"/>
            </w:pPr>
            <w:r w:rsidRPr="006E3C59">
              <w:rPr>
                <w:b/>
                <w:i/>
              </w:rPr>
              <w:t>(6 bis)</w:t>
            </w:r>
            <w:r w:rsidRPr="006E3C59">
              <w:tab/>
            </w:r>
            <w:r w:rsidRPr="006E3C59">
              <w:rPr>
                <w:b/>
                <w:i/>
              </w:rPr>
              <w:t>Le programme, par son soutien à l</w:t>
            </w:r>
            <w:r w:rsidR="00DE0D76" w:rsidRPr="006E3C59">
              <w:rPr>
                <w:b/>
                <w:i/>
              </w:rPr>
              <w:t>’</w:t>
            </w:r>
            <w:r w:rsidRPr="006E3C59">
              <w:rPr>
                <w:b/>
                <w:i/>
              </w:rPr>
              <w:t>éducation et à la formation formelles et non formelles et aux activités de participation des jeunes, est essentiel pour sensibiliser les Européens, en particulier les jeunes générations, afin de les encourager à adopter une position active et éclairée en matière de durabilité et à devenir des citoyens engagés. Les objectifs de protection de l</w:t>
            </w:r>
            <w:r w:rsidR="00DE0D76" w:rsidRPr="006E3C59">
              <w:rPr>
                <w:b/>
                <w:i/>
              </w:rPr>
              <w:t>’</w:t>
            </w:r>
            <w:r w:rsidRPr="006E3C59">
              <w:rPr>
                <w:b/>
                <w:i/>
              </w:rPr>
              <w:t>environnement et de durabilité devraient être encouragés dans l</w:t>
            </w:r>
            <w:r w:rsidR="00DE0D76" w:rsidRPr="006E3C59">
              <w:rPr>
                <w:b/>
                <w:i/>
              </w:rPr>
              <w:t>’</w:t>
            </w:r>
            <w:r w:rsidRPr="006E3C59">
              <w:rPr>
                <w:b/>
                <w:i/>
              </w:rPr>
              <w:t>ensemble du programme, par le financement de la mobilité verte. </w:t>
            </w:r>
          </w:p>
        </w:tc>
      </w:tr>
    </w:tbl>
    <w:p w14:paraId="45561A7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4305C1" w14:textId="77777777" w:rsidR="00681672" w:rsidRPr="006E3C59" w:rsidRDefault="00681672" w:rsidP="00681672">
      <w:r w:rsidRPr="006E3C59">
        <w:rPr>
          <w:rStyle w:val="HideTWBExt"/>
          <w:noProof w:val="0"/>
        </w:rPr>
        <w:t>&lt;/Amend&gt;</w:t>
      </w:r>
    </w:p>
    <w:p w14:paraId="21DCF3C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153</w:t>
      </w:r>
      <w:r w:rsidRPr="006E3C59">
        <w:rPr>
          <w:rStyle w:val="HideTWBExt"/>
          <w:b w:val="0"/>
          <w:noProof w:val="0"/>
        </w:rPr>
        <w:t>&lt;/NumAm&gt;</w:t>
      </w:r>
    </w:p>
    <w:p w14:paraId="3481F436"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7882954E" w14:textId="77777777" w:rsidR="00681672" w:rsidRPr="006E3C59" w:rsidRDefault="00681672" w:rsidP="00681672">
      <w:pPr>
        <w:pStyle w:val="NormalBold"/>
      </w:pPr>
      <w:r w:rsidRPr="006E3C59">
        <w:rPr>
          <w:rStyle w:val="HideTWBExt"/>
          <w:b w:val="0"/>
          <w:noProof w:val="0"/>
        </w:rPr>
        <w:t>&lt;/RepeatBlock-By&gt;</w:t>
      </w:r>
    </w:p>
    <w:p w14:paraId="44A6BB6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B7172F5" w14:textId="77777777" w:rsidR="00681672" w:rsidRPr="006E3C59" w:rsidRDefault="00681672" w:rsidP="00681672">
      <w:pPr>
        <w:pStyle w:val="NormalBold"/>
      </w:pPr>
      <w:r w:rsidRPr="006E3C59">
        <w:rPr>
          <w:rStyle w:val="HideTWBExt"/>
          <w:b w:val="0"/>
          <w:noProof w:val="0"/>
        </w:rPr>
        <w:lastRenderedPageBreak/>
        <w:t>&lt;Article&gt;</w:t>
      </w:r>
      <w:r w:rsidRPr="006E3C59">
        <w:t>Considérant 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0F0B77A" w14:textId="77777777" w:rsidTr="002A7ED6">
        <w:trPr>
          <w:trHeight w:val="240"/>
          <w:jc w:val="center"/>
        </w:trPr>
        <w:tc>
          <w:tcPr>
            <w:tcW w:w="9752" w:type="dxa"/>
            <w:gridSpan w:val="2"/>
            <w:tcBorders>
              <w:top w:val="nil"/>
              <w:left w:val="nil"/>
              <w:bottom w:val="nil"/>
              <w:right w:val="nil"/>
            </w:tcBorders>
          </w:tcPr>
          <w:p w14:paraId="5A53EE7A" w14:textId="77777777" w:rsidR="00681672" w:rsidRPr="006E3C59" w:rsidRDefault="00681672" w:rsidP="002A7ED6"/>
        </w:tc>
      </w:tr>
      <w:tr w:rsidR="00681672" w:rsidRPr="006E3C59" w14:paraId="6A263128" w14:textId="77777777" w:rsidTr="002A7ED6">
        <w:trPr>
          <w:trHeight w:val="240"/>
          <w:jc w:val="center"/>
        </w:trPr>
        <w:tc>
          <w:tcPr>
            <w:tcW w:w="4876" w:type="dxa"/>
            <w:tcBorders>
              <w:top w:val="nil"/>
              <w:left w:val="nil"/>
              <w:bottom w:val="nil"/>
              <w:right w:val="nil"/>
            </w:tcBorders>
            <w:hideMark/>
          </w:tcPr>
          <w:p w14:paraId="0DBBB88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5A2305C" w14:textId="77777777" w:rsidR="00681672" w:rsidRPr="006E3C59" w:rsidRDefault="00681672" w:rsidP="002A7ED6">
            <w:pPr>
              <w:pStyle w:val="AmColumnHeading"/>
            </w:pPr>
            <w:r w:rsidRPr="006E3C59">
              <w:t>Amendement</w:t>
            </w:r>
          </w:p>
        </w:tc>
      </w:tr>
      <w:tr w:rsidR="00681672" w:rsidRPr="006E3C59" w14:paraId="2CAEC898" w14:textId="77777777" w:rsidTr="002A7ED6">
        <w:trPr>
          <w:jc w:val="center"/>
        </w:trPr>
        <w:tc>
          <w:tcPr>
            <w:tcW w:w="4876" w:type="dxa"/>
            <w:tcBorders>
              <w:top w:val="nil"/>
              <w:left w:val="nil"/>
              <w:bottom w:val="nil"/>
              <w:right w:val="nil"/>
            </w:tcBorders>
            <w:hideMark/>
          </w:tcPr>
          <w:p w14:paraId="5638AF8F" w14:textId="5A1E08E0" w:rsidR="00681672" w:rsidRPr="006E3C59" w:rsidRDefault="00681672" w:rsidP="002A7ED6">
            <w:pPr>
              <w:pStyle w:val="Normal6a"/>
            </w:pPr>
            <w:r w:rsidRPr="006E3C59">
              <w:rPr>
                <w:b/>
                <w:i/>
              </w:rPr>
              <w:t>(7)</w:t>
            </w:r>
            <w:r w:rsidRPr="006E3C59">
              <w:tab/>
            </w:r>
            <w:r w:rsidRPr="006E3C59">
              <w:rPr>
                <w:b/>
                <w:i/>
              </w:rPr>
              <w:t>Les domaines d</w:t>
            </w:r>
            <w:r w:rsidR="00DE0D76" w:rsidRPr="006E3C59">
              <w:rPr>
                <w:b/>
                <w:i/>
              </w:rPr>
              <w:t>’</w:t>
            </w:r>
            <w:r w:rsidRPr="006E3C59">
              <w:rPr>
                <w:b/>
                <w:i/>
              </w:rPr>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rPr>
                <w:b/>
                <w:i/>
              </w:rPr>
              <w:t>’</w:t>
            </w:r>
            <w:r w:rsidRPr="006E3C59">
              <w:rPr>
                <w:b/>
                <w:i/>
              </w:rPr>
              <w:t>éducation et de formation, de volontariat, de coopération et de citoyenneté active offre un point d</w:t>
            </w:r>
            <w:r w:rsidR="00DE0D76" w:rsidRPr="006E3C59">
              <w:rPr>
                <w:b/>
                <w:i/>
              </w:rPr>
              <w:t>’</w:t>
            </w:r>
            <w:r w:rsidRPr="006E3C59">
              <w:rPr>
                <w:b/>
                <w:i/>
              </w:rPr>
              <w:t>accès unique à toutes les possibilités offertes par l</w:t>
            </w:r>
            <w:r w:rsidR="00DE0D76" w:rsidRPr="006E3C59">
              <w:rPr>
                <w:b/>
                <w:i/>
              </w:rPr>
              <w:t>’</w:t>
            </w:r>
            <w:r w:rsidRPr="006E3C59">
              <w:rPr>
                <w:b/>
                <w:i/>
              </w:rPr>
              <w:t>Union aux jeunes et aux organisations actives dans le domaine de la jeunesse, ce qui permet une approche plus coordonnée et efficace et un accès plus aisé pour les participants et bénéficiaires potentiels.</w:t>
            </w:r>
          </w:p>
        </w:tc>
        <w:tc>
          <w:tcPr>
            <w:tcW w:w="4876" w:type="dxa"/>
            <w:tcBorders>
              <w:top w:val="nil"/>
              <w:left w:val="nil"/>
              <w:bottom w:val="nil"/>
              <w:right w:val="nil"/>
            </w:tcBorders>
            <w:hideMark/>
          </w:tcPr>
          <w:p w14:paraId="57B3ED98" w14:textId="77777777" w:rsidR="00681672" w:rsidRPr="006E3C59" w:rsidRDefault="00681672" w:rsidP="002A7ED6">
            <w:pPr>
              <w:pStyle w:val="Normal6a"/>
            </w:pPr>
            <w:r w:rsidRPr="006E3C59">
              <w:rPr>
                <w:b/>
                <w:i/>
              </w:rPr>
              <w:t>supprimé</w:t>
            </w:r>
          </w:p>
        </w:tc>
      </w:tr>
    </w:tbl>
    <w:p w14:paraId="48524A0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17EEF471" w14:textId="77777777" w:rsidR="00681672" w:rsidRPr="006E3C59" w:rsidRDefault="00681672" w:rsidP="00681672">
      <w:r w:rsidRPr="006E3C59">
        <w:rPr>
          <w:rStyle w:val="HideTWBExt"/>
          <w:noProof w:val="0"/>
        </w:rPr>
        <w:t>&lt;/Amend&gt;</w:t>
      </w:r>
    </w:p>
    <w:p w14:paraId="32814EB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154</w:t>
      </w:r>
      <w:r w:rsidRPr="006E3C59">
        <w:rPr>
          <w:rStyle w:val="HideTWBExt"/>
          <w:b w:val="0"/>
          <w:noProof w:val="0"/>
        </w:rPr>
        <w:t>&lt;/NumAm&gt;</w:t>
      </w:r>
    </w:p>
    <w:p w14:paraId="25B62A63"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884D24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A8313F3" w14:textId="77777777" w:rsidR="00681672" w:rsidRPr="006E3C59" w:rsidRDefault="00681672" w:rsidP="00681672">
      <w:pPr>
        <w:pStyle w:val="NormalBold"/>
      </w:pPr>
      <w:r w:rsidRPr="006E3C59">
        <w:rPr>
          <w:rStyle w:val="HideTWBExt"/>
          <w:b w:val="0"/>
          <w:noProof w:val="0"/>
        </w:rPr>
        <w:t>&lt;/RepeatBlock-By&gt;</w:t>
      </w:r>
    </w:p>
    <w:p w14:paraId="11A159A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5F8FF42" w14:textId="77777777" w:rsidR="00681672" w:rsidRPr="006E3C59" w:rsidRDefault="00681672" w:rsidP="00681672">
      <w:pPr>
        <w:pStyle w:val="NormalBold"/>
      </w:pPr>
      <w:r w:rsidRPr="006E3C59">
        <w:rPr>
          <w:rStyle w:val="HideTWBExt"/>
          <w:b w:val="0"/>
          <w:noProof w:val="0"/>
        </w:rPr>
        <w:t>&lt;Article&gt;</w:t>
      </w:r>
      <w:r w:rsidRPr="006E3C59">
        <w:t>Considérant 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9DB1142" w14:textId="77777777" w:rsidTr="002A7ED6">
        <w:trPr>
          <w:trHeight w:val="240"/>
          <w:jc w:val="center"/>
        </w:trPr>
        <w:tc>
          <w:tcPr>
            <w:tcW w:w="9752" w:type="dxa"/>
            <w:gridSpan w:val="2"/>
            <w:tcBorders>
              <w:top w:val="nil"/>
              <w:left w:val="nil"/>
              <w:bottom w:val="nil"/>
              <w:right w:val="nil"/>
            </w:tcBorders>
          </w:tcPr>
          <w:p w14:paraId="6C656B87" w14:textId="77777777" w:rsidR="00681672" w:rsidRPr="006E3C59" w:rsidRDefault="00681672" w:rsidP="002A7ED6"/>
        </w:tc>
      </w:tr>
      <w:tr w:rsidR="00681672" w:rsidRPr="006E3C59" w14:paraId="2C63C864" w14:textId="77777777" w:rsidTr="002A7ED6">
        <w:trPr>
          <w:trHeight w:val="240"/>
          <w:jc w:val="center"/>
        </w:trPr>
        <w:tc>
          <w:tcPr>
            <w:tcW w:w="4876" w:type="dxa"/>
            <w:tcBorders>
              <w:top w:val="nil"/>
              <w:left w:val="nil"/>
              <w:bottom w:val="nil"/>
              <w:right w:val="nil"/>
            </w:tcBorders>
            <w:hideMark/>
          </w:tcPr>
          <w:p w14:paraId="3431C42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3EE854" w14:textId="77777777" w:rsidR="00681672" w:rsidRPr="006E3C59" w:rsidRDefault="00681672" w:rsidP="002A7ED6">
            <w:pPr>
              <w:pStyle w:val="AmColumnHeading"/>
            </w:pPr>
            <w:r w:rsidRPr="006E3C59">
              <w:t>Amendement</w:t>
            </w:r>
          </w:p>
        </w:tc>
      </w:tr>
      <w:tr w:rsidR="00681672" w:rsidRPr="006E3C59" w14:paraId="033962AA" w14:textId="77777777" w:rsidTr="002A7ED6">
        <w:trPr>
          <w:jc w:val="center"/>
        </w:trPr>
        <w:tc>
          <w:tcPr>
            <w:tcW w:w="4876" w:type="dxa"/>
            <w:tcBorders>
              <w:top w:val="nil"/>
              <w:left w:val="nil"/>
              <w:bottom w:val="nil"/>
              <w:right w:val="nil"/>
            </w:tcBorders>
            <w:hideMark/>
          </w:tcPr>
          <w:p w14:paraId="0B0B7122" w14:textId="5E756272" w:rsidR="00681672" w:rsidRPr="006E3C59" w:rsidRDefault="00681672" w:rsidP="002A7ED6">
            <w:pPr>
              <w:pStyle w:val="Normal6a"/>
            </w:pPr>
            <w:r w:rsidRPr="006E3C59">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 xml:space="preserve">accès unique à toutes les possibilités offertes par </w:t>
            </w:r>
            <w:r w:rsidRPr="006E3C59">
              <w:lastRenderedPageBreak/>
              <w:t>l</w:t>
            </w:r>
            <w:r w:rsidR="00DE0D76" w:rsidRPr="006E3C59">
              <w:t>’</w:t>
            </w:r>
            <w:r w:rsidRPr="006E3C59">
              <w:t>Union aux jeunes et aux organisations actives dans le domaine de la jeunesse, ce qui permet une approche plus coordonnée et efficace et un accès plus aisé pour les participants et bénéficiaires potentiels.</w:t>
            </w:r>
          </w:p>
        </w:tc>
        <w:tc>
          <w:tcPr>
            <w:tcW w:w="4876" w:type="dxa"/>
            <w:tcBorders>
              <w:top w:val="nil"/>
              <w:left w:val="nil"/>
              <w:bottom w:val="nil"/>
              <w:right w:val="nil"/>
            </w:tcBorders>
            <w:hideMark/>
          </w:tcPr>
          <w:p w14:paraId="50FFDFCC" w14:textId="6F8B2B0C" w:rsidR="00681672" w:rsidRPr="006E3C59" w:rsidRDefault="00681672" w:rsidP="002A7ED6">
            <w:pPr>
              <w:pStyle w:val="Normal6a"/>
            </w:pPr>
            <w:r w:rsidRPr="006E3C59">
              <w:lastRenderedPageBreak/>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 xml:space="preserve">accès unique à toutes les possibilités offertes par </w:t>
            </w:r>
            <w:r w:rsidRPr="006E3C59">
              <w:lastRenderedPageBreak/>
              <w:t>l</w:t>
            </w:r>
            <w:r w:rsidR="00DE0D76" w:rsidRPr="006E3C59">
              <w:t>’</w:t>
            </w:r>
            <w:r w:rsidRPr="006E3C59">
              <w:t>Union aux jeunes</w:t>
            </w:r>
            <w:r w:rsidRPr="006E3C59">
              <w:rPr>
                <w:b/>
                <w:i/>
              </w:rPr>
              <w:t>, aux membres du personnel concernés</w:t>
            </w:r>
            <w:r w:rsidRPr="006E3C59">
              <w:t xml:space="preserve"> et aux organisations actives dans le domaine de la jeunesse, ce qui permet une approche plus coordonnée et efficace et un accès plus aisé pour les participants et bénéficiaires potentiels</w:t>
            </w:r>
            <w:r w:rsidRPr="006E3C59">
              <w:rPr>
                <w:b/>
                <w:i/>
              </w:rPr>
              <w:t>, tout en garantissant que le potentiel de chaque possibilité est maximisé et que ces possibilités sont adaptables et exploitées en synergie</w:t>
            </w:r>
            <w:r w:rsidRPr="006E3C59">
              <w:t>.</w:t>
            </w:r>
          </w:p>
        </w:tc>
      </w:tr>
    </w:tbl>
    <w:p w14:paraId="4B8AC72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6073A9A" w14:textId="77777777" w:rsidR="00681672" w:rsidRPr="006E3C59" w:rsidRDefault="00681672" w:rsidP="00681672">
      <w:r w:rsidRPr="006E3C59">
        <w:rPr>
          <w:rStyle w:val="HideTWBExt"/>
          <w:noProof w:val="0"/>
        </w:rPr>
        <w:t>&lt;/Amend&gt;</w:t>
      </w:r>
    </w:p>
    <w:p w14:paraId="510722A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155</w:t>
      </w:r>
      <w:r w:rsidRPr="006E3C59">
        <w:rPr>
          <w:rStyle w:val="HideTWBExt"/>
          <w:b w:val="0"/>
          <w:noProof w:val="0"/>
        </w:rPr>
        <w:t>&lt;/NumAm&gt;</w:t>
      </w:r>
    </w:p>
    <w:p w14:paraId="19C9F1C9"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734D6291" w14:textId="77777777" w:rsidR="00681672" w:rsidRPr="006E3C59" w:rsidRDefault="00681672" w:rsidP="00681672">
      <w:pPr>
        <w:pStyle w:val="NormalBold"/>
      </w:pPr>
      <w:r w:rsidRPr="006E3C59">
        <w:rPr>
          <w:rStyle w:val="HideTWBExt"/>
          <w:b w:val="0"/>
          <w:noProof w:val="0"/>
        </w:rPr>
        <w:t>&lt;/RepeatBlock-By&gt;</w:t>
      </w:r>
    </w:p>
    <w:p w14:paraId="7ACB378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11D402E" w14:textId="77777777" w:rsidR="00681672" w:rsidRPr="006E3C59" w:rsidRDefault="00681672" w:rsidP="00681672">
      <w:pPr>
        <w:pStyle w:val="NormalBold"/>
      </w:pPr>
      <w:r w:rsidRPr="006E3C59">
        <w:rPr>
          <w:rStyle w:val="HideTWBExt"/>
          <w:b w:val="0"/>
          <w:noProof w:val="0"/>
        </w:rPr>
        <w:t>&lt;Article&gt;</w:t>
      </w:r>
      <w:r w:rsidRPr="006E3C59">
        <w:t>Considérant 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9572645" w14:textId="77777777" w:rsidTr="002A7ED6">
        <w:trPr>
          <w:trHeight w:val="240"/>
          <w:jc w:val="center"/>
        </w:trPr>
        <w:tc>
          <w:tcPr>
            <w:tcW w:w="9752" w:type="dxa"/>
            <w:gridSpan w:val="2"/>
            <w:tcBorders>
              <w:top w:val="nil"/>
              <w:left w:val="nil"/>
              <w:bottom w:val="nil"/>
              <w:right w:val="nil"/>
            </w:tcBorders>
          </w:tcPr>
          <w:p w14:paraId="3A340957" w14:textId="77777777" w:rsidR="00681672" w:rsidRPr="006E3C59" w:rsidRDefault="00681672" w:rsidP="002A7ED6"/>
        </w:tc>
      </w:tr>
      <w:tr w:rsidR="00681672" w:rsidRPr="006E3C59" w14:paraId="1ACDDFD2" w14:textId="77777777" w:rsidTr="002A7ED6">
        <w:trPr>
          <w:trHeight w:val="240"/>
          <w:jc w:val="center"/>
        </w:trPr>
        <w:tc>
          <w:tcPr>
            <w:tcW w:w="4876" w:type="dxa"/>
            <w:tcBorders>
              <w:top w:val="nil"/>
              <w:left w:val="nil"/>
              <w:bottom w:val="nil"/>
              <w:right w:val="nil"/>
            </w:tcBorders>
            <w:hideMark/>
          </w:tcPr>
          <w:p w14:paraId="1F6412D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D3379A0" w14:textId="77777777" w:rsidR="00681672" w:rsidRPr="006E3C59" w:rsidRDefault="00681672" w:rsidP="002A7ED6">
            <w:pPr>
              <w:pStyle w:val="AmColumnHeading"/>
            </w:pPr>
            <w:r w:rsidRPr="006E3C59">
              <w:t>Amendement</w:t>
            </w:r>
          </w:p>
        </w:tc>
      </w:tr>
      <w:tr w:rsidR="00681672" w:rsidRPr="006E3C59" w14:paraId="46B3AE45" w14:textId="77777777" w:rsidTr="002A7ED6">
        <w:trPr>
          <w:jc w:val="center"/>
        </w:trPr>
        <w:tc>
          <w:tcPr>
            <w:tcW w:w="4876" w:type="dxa"/>
            <w:tcBorders>
              <w:top w:val="nil"/>
              <w:left w:val="nil"/>
              <w:bottom w:val="nil"/>
              <w:right w:val="nil"/>
            </w:tcBorders>
            <w:hideMark/>
          </w:tcPr>
          <w:p w14:paraId="671035F5" w14:textId="125E1CD4" w:rsidR="00681672" w:rsidRPr="006E3C59" w:rsidRDefault="00681672" w:rsidP="002A7ED6">
            <w:pPr>
              <w:pStyle w:val="Normal6a"/>
            </w:pPr>
            <w:r w:rsidRPr="006E3C59">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accès unique à toutes les possibilités offertes par l</w:t>
            </w:r>
            <w:r w:rsidR="00DE0D76" w:rsidRPr="006E3C59">
              <w:t>’</w:t>
            </w:r>
            <w:r w:rsidRPr="006E3C59">
              <w:t xml:space="preserve">Union aux jeunes et aux organisations </w:t>
            </w:r>
            <w:r w:rsidRPr="006E3C59">
              <w:rPr>
                <w:b/>
                <w:i/>
              </w:rPr>
              <w:t>actives dans le domaine</w:t>
            </w:r>
            <w:r w:rsidRPr="006E3C59">
              <w:t xml:space="preserve"> de la jeunesse, ce qui permet une approche plus coordonnée et efficace et un accès plus aisé pour les participants et bénéficiaires potentiels.</w:t>
            </w:r>
          </w:p>
        </w:tc>
        <w:tc>
          <w:tcPr>
            <w:tcW w:w="4876" w:type="dxa"/>
            <w:tcBorders>
              <w:top w:val="nil"/>
              <w:left w:val="nil"/>
              <w:bottom w:val="nil"/>
              <w:right w:val="nil"/>
            </w:tcBorders>
            <w:hideMark/>
          </w:tcPr>
          <w:p w14:paraId="73F2DA75" w14:textId="690146F6" w:rsidR="00681672" w:rsidRPr="006E3C59" w:rsidRDefault="00681672" w:rsidP="002A7ED6">
            <w:pPr>
              <w:pStyle w:val="Normal6a"/>
            </w:pPr>
            <w:r w:rsidRPr="006E3C59">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accès unique à toutes les possibilités offertes par l</w:t>
            </w:r>
            <w:r w:rsidR="00DE0D76" w:rsidRPr="006E3C59">
              <w:t>’</w:t>
            </w:r>
            <w:r w:rsidRPr="006E3C59">
              <w:t xml:space="preserve">Union aux jeunes et aux organisations </w:t>
            </w:r>
            <w:r w:rsidRPr="006E3C59">
              <w:rPr>
                <w:b/>
                <w:i/>
              </w:rPr>
              <w:t>de jeunesse, ainsi qu</w:t>
            </w:r>
            <w:r w:rsidR="00DE0D76" w:rsidRPr="006E3C59">
              <w:rPr>
                <w:b/>
                <w:i/>
              </w:rPr>
              <w:t>’</w:t>
            </w:r>
            <w:r w:rsidRPr="006E3C59">
              <w:rPr>
                <w:b/>
                <w:i/>
              </w:rPr>
              <w:t>aux professionnels travaillant dans les secteurs de l</w:t>
            </w:r>
            <w:r w:rsidR="00DE0D76" w:rsidRPr="006E3C59">
              <w:rPr>
                <w:b/>
                <w:i/>
              </w:rPr>
              <w:t>’</w:t>
            </w:r>
            <w:r w:rsidRPr="006E3C59">
              <w:rPr>
                <w:b/>
                <w:i/>
              </w:rPr>
              <w:t>éducation, de la formation,</w:t>
            </w:r>
            <w:r w:rsidRPr="006E3C59">
              <w:t xml:space="preserve"> de la jeunesse </w:t>
            </w:r>
            <w:r w:rsidRPr="006E3C59">
              <w:rPr>
                <w:b/>
                <w:i/>
              </w:rPr>
              <w:t>et du sport, compte tenu notamment de la forte dépendance de ces secteurs à l</w:t>
            </w:r>
            <w:r w:rsidR="00DE0D76" w:rsidRPr="006E3C59">
              <w:rPr>
                <w:b/>
                <w:i/>
              </w:rPr>
              <w:t>’</w:t>
            </w:r>
            <w:r w:rsidRPr="006E3C59">
              <w:rPr>
                <w:b/>
                <w:i/>
              </w:rPr>
              <w:t>égard de l</w:t>
            </w:r>
            <w:r w:rsidR="00DE0D76" w:rsidRPr="006E3C59">
              <w:rPr>
                <w:b/>
                <w:i/>
              </w:rPr>
              <w:t>’</w:t>
            </w:r>
            <w:r w:rsidRPr="006E3C59">
              <w:rPr>
                <w:b/>
                <w:i/>
              </w:rPr>
              <w:t>engagement volontaire</w:t>
            </w:r>
            <w:r w:rsidRPr="006E3C59">
              <w:t>, ce qui permet une approche plus coordonnée et efficace et un accès plus aisé pour les participants et bénéficiaires potentiels.</w:t>
            </w:r>
          </w:p>
        </w:tc>
      </w:tr>
    </w:tbl>
    <w:p w14:paraId="763158F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E2EFC02" w14:textId="77777777" w:rsidR="00681672" w:rsidRPr="006E3C59" w:rsidRDefault="00681672" w:rsidP="00681672">
      <w:r w:rsidRPr="006E3C59">
        <w:rPr>
          <w:rStyle w:val="HideTWBExt"/>
          <w:noProof w:val="0"/>
        </w:rPr>
        <w:t>&lt;/Amend&gt;</w:t>
      </w:r>
    </w:p>
    <w:p w14:paraId="1293FB0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156</w:t>
      </w:r>
      <w:r w:rsidRPr="006E3C59">
        <w:rPr>
          <w:rStyle w:val="HideTWBExt"/>
          <w:b w:val="0"/>
          <w:noProof w:val="0"/>
        </w:rPr>
        <w:t>&lt;/NumAm&gt;</w:t>
      </w:r>
    </w:p>
    <w:p w14:paraId="52127750"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2978193F" w14:textId="77777777" w:rsidR="00681672" w:rsidRPr="006E3C59" w:rsidRDefault="00681672" w:rsidP="00681672">
      <w:pPr>
        <w:pStyle w:val="NormalBold"/>
      </w:pPr>
      <w:r w:rsidRPr="006E3C59">
        <w:rPr>
          <w:rStyle w:val="HideTWBExt"/>
          <w:b w:val="0"/>
          <w:noProof w:val="0"/>
        </w:rPr>
        <w:t>&lt;/RepeatBlock-By&gt;</w:t>
      </w:r>
    </w:p>
    <w:p w14:paraId="7F6D4FE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F9FAF88" w14:textId="77777777" w:rsidR="00681672" w:rsidRPr="006E3C59" w:rsidRDefault="00681672" w:rsidP="00681672">
      <w:pPr>
        <w:pStyle w:val="NormalBold"/>
      </w:pPr>
      <w:r w:rsidRPr="006E3C59">
        <w:rPr>
          <w:rStyle w:val="HideTWBExt"/>
          <w:b w:val="0"/>
          <w:noProof w:val="0"/>
        </w:rPr>
        <w:t>&lt;Article&gt;</w:t>
      </w:r>
      <w:r w:rsidRPr="006E3C59">
        <w:t>Considérant 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C842F52" w14:textId="77777777" w:rsidTr="002A7ED6">
        <w:trPr>
          <w:trHeight w:val="240"/>
          <w:jc w:val="center"/>
        </w:trPr>
        <w:tc>
          <w:tcPr>
            <w:tcW w:w="9752" w:type="dxa"/>
            <w:gridSpan w:val="2"/>
            <w:tcBorders>
              <w:top w:val="nil"/>
              <w:left w:val="nil"/>
              <w:bottom w:val="nil"/>
              <w:right w:val="nil"/>
            </w:tcBorders>
          </w:tcPr>
          <w:p w14:paraId="4C1DC10F" w14:textId="77777777" w:rsidR="00681672" w:rsidRPr="006E3C59" w:rsidRDefault="00681672" w:rsidP="002A7ED6"/>
        </w:tc>
      </w:tr>
      <w:tr w:rsidR="00681672" w:rsidRPr="006E3C59" w14:paraId="0370F831" w14:textId="77777777" w:rsidTr="002A7ED6">
        <w:trPr>
          <w:trHeight w:val="240"/>
          <w:jc w:val="center"/>
        </w:trPr>
        <w:tc>
          <w:tcPr>
            <w:tcW w:w="4876" w:type="dxa"/>
            <w:tcBorders>
              <w:top w:val="nil"/>
              <w:left w:val="nil"/>
              <w:bottom w:val="nil"/>
              <w:right w:val="nil"/>
            </w:tcBorders>
            <w:hideMark/>
          </w:tcPr>
          <w:p w14:paraId="6618329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9595725" w14:textId="77777777" w:rsidR="00681672" w:rsidRPr="006E3C59" w:rsidRDefault="00681672" w:rsidP="002A7ED6">
            <w:pPr>
              <w:pStyle w:val="AmColumnHeading"/>
            </w:pPr>
            <w:r w:rsidRPr="006E3C59">
              <w:t>Amendement</w:t>
            </w:r>
          </w:p>
        </w:tc>
      </w:tr>
      <w:tr w:rsidR="00681672" w:rsidRPr="006E3C59" w14:paraId="66C0A71B" w14:textId="77777777" w:rsidTr="002A7ED6">
        <w:trPr>
          <w:jc w:val="center"/>
        </w:trPr>
        <w:tc>
          <w:tcPr>
            <w:tcW w:w="4876" w:type="dxa"/>
            <w:tcBorders>
              <w:top w:val="nil"/>
              <w:left w:val="nil"/>
              <w:bottom w:val="nil"/>
              <w:right w:val="nil"/>
            </w:tcBorders>
            <w:hideMark/>
          </w:tcPr>
          <w:p w14:paraId="1FEE29CC" w14:textId="3B396E44" w:rsidR="00681672" w:rsidRPr="006E3C59" w:rsidRDefault="00681672" w:rsidP="002A7ED6">
            <w:pPr>
              <w:pStyle w:val="Normal6a"/>
            </w:pPr>
            <w:r w:rsidRPr="006E3C59">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accès unique à toutes les possibilités offertes par l</w:t>
            </w:r>
            <w:r w:rsidR="00DE0D76" w:rsidRPr="006E3C59">
              <w:t>’</w:t>
            </w:r>
            <w:r w:rsidRPr="006E3C59">
              <w:t>Union aux jeunes et aux organisations actives dans le domaine de la jeunesse, ce qui permet une approche plus coordonnée et efficace et un accès plus aisé pour les participants et bénéficiaires potentiels.</w:t>
            </w:r>
          </w:p>
        </w:tc>
        <w:tc>
          <w:tcPr>
            <w:tcW w:w="4876" w:type="dxa"/>
            <w:tcBorders>
              <w:top w:val="nil"/>
              <w:left w:val="nil"/>
              <w:bottom w:val="nil"/>
              <w:right w:val="nil"/>
            </w:tcBorders>
            <w:hideMark/>
          </w:tcPr>
          <w:p w14:paraId="0EC64137" w14:textId="599403E4" w:rsidR="00681672" w:rsidRPr="006E3C59" w:rsidRDefault="00681672" w:rsidP="002A7ED6">
            <w:pPr>
              <w:pStyle w:val="Normal6a"/>
            </w:pPr>
            <w:r w:rsidRPr="006E3C59">
              <w:t>(7)</w:t>
            </w:r>
            <w:r w:rsidRPr="006E3C59">
              <w:tab/>
              <w:t>Les domaines d</w:t>
            </w:r>
            <w:r w:rsidR="00DE0D76" w:rsidRPr="006E3C59">
              <w:t>’</w:t>
            </w:r>
            <w:r w:rsidRPr="006E3C59">
              <w:t>action et les objectifs communs entre les programmes «Corps européen de solidarité» et Erasmus+ pour la période 2021-2027 mettent en évidence le potentiel de renforcement des synergies et de la cohérence réglementaire</w:t>
            </w:r>
            <w:r w:rsidRPr="006E3C59">
              <w:rPr>
                <w:b/>
                <w:i/>
              </w:rPr>
              <w:t>, tout en conservant les spécificités et l</w:t>
            </w:r>
            <w:r w:rsidR="00DE0D76" w:rsidRPr="006E3C59">
              <w:rPr>
                <w:b/>
                <w:i/>
              </w:rPr>
              <w:t>’</w:t>
            </w:r>
            <w:r w:rsidRPr="006E3C59">
              <w:rPr>
                <w:b/>
                <w:i/>
              </w:rPr>
              <w:t>identité de chaque programme</w:t>
            </w:r>
            <w:r w:rsidRPr="006E3C59">
              <w:t>. Le regroupement de toutes les possibilités de mobilité à des fins d</w:t>
            </w:r>
            <w:r w:rsidR="00DE0D76" w:rsidRPr="006E3C59">
              <w:t>’</w:t>
            </w:r>
            <w:r w:rsidRPr="006E3C59">
              <w:t>éducation et de formation, de volontariat, de coopération et de citoyenneté active offre un point d</w:t>
            </w:r>
            <w:r w:rsidR="00DE0D76" w:rsidRPr="006E3C59">
              <w:t>’</w:t>
            </w:r>
            <w:r w:rsidRPr="006E3C59">
              <w:t>accès unique à toutes les possibilités offertes par l</w:t>
            </w:r>
            <w:r w:rsidR="00DE0D76" w:rsidRPr="006E3C59">
              <w:t>’</w:t>
            </w:r>
            <w:r w:rsidRPr="006E3C59">
              <w:t>Union aux jeunes et aux organisations actives dans le domaine de la jeunesse, ce qui permet une approche plus coordonnée et efficace et un accès plus aisé pour les participants et bénéficiaires potentiels.</w:t>
            </w:r>
          </w:p>
        </w:tc>
      </w:tr>
    </w:tbl>
    <w:p w14:paraId="07D7A5A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F9DDC3" w14:textId="77777777" w:rsidR="00681672" w:rsidRPr="006E3C59" w:rsidRDefault="00681672" w:rsidP="00681672">
      <w:r w:rsidRPr="006E3C59">
        <w:rPr>
          <w:rStyle w:val="HideTWBExt"/>
          <w:noProof w:val="0"/>
        </w:rPr>
        <w:t>&lt;/Amend&gt;</w:t>
      </w:r>
    </w:p>
    <w:p w14:paraId="05C5929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157</w:t>
      </w:r>
      <w:r w:rsidRPr="006E3C59">
        <w:rPr>
          <w:rStyle w:val="HideTWBExt"/>
          <w:b w:val="0"/>
          <w:noProof w:val="0"/>
        </w:rPr>
        <w:t>&lt;/NumAm&gt;</w:t>
      </w:r>
    </w:p>
    <w:p w14:paraId="079542FC" w14:textId="77777777" w:rsidR="00681672" w:rsidRPr="006E3C59" w:rsidRDefault="00681672" w:rsidP="00681672">
      <w:pPr>
        <w:pStyle w:val="NormalBold"/>
      </w:pPr>
      <w:r w:rsidRPr="006E3C59">
        <w:rPr>
          <w:rStyle w:val="HideTWBExt"/>
          <w:b w:val="0"/>
          <w:noProof w:val="0"/>
        </w:rPr>
        <w:t>&lt;RepeatBlock-By&gt;&lt;Members&gt;</w:t>
      </w:r>
      <w:r w:rsidRPr="006E3C59">
        <w:t>Juan Carlos Girauta Vidal</w:t>
      </w:r>
      <w:r w:rsidRPr="006E3C59">
        <w:rPr>
          <w:rStyle w:val="HideTWBExt"/>
          <w:b w:val="0"/>
          <w:noProof w:val="0"/>
        </w:rPr>
        <w:t>&lt;/Members&gt;</w:t>
      </w:r>
    </w:p>
    <w:p w14:paraId="043783C2" w14:textId="77777777" w:rsidR="00681672" w:rsidRPr="006E3C59" w:rsidRDefault="00681672" w:rsidP="00681672">
      <w:pPr>
        <w:pStyle w:val="NormalBold"/>
      </w:pPr>
      <w:r w:rsidRPr="006E3C59">
        <w:rPr>
          <w:rStyle w:val="HideTWBExt"/>
          <w:b w:val="0"/>
          <w:noProof w:val="0"/>
        </w:rPr>
        <w:t>&lt;/RepeatBlock-By&gt;</w:t>
      </w:r>
    </w:p>
    <w:p w14:paraId="60C6648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60B2140" w14:textId="77777777" w:rsidR="00681672" w:rsidRPr="006E3C59" w:rsidRDefault="00681672" w:rsidP="00681672">
      <w:pPr>
        <w:pStyle w:val="NormalBold"/>
      </w:pPr>
      <w:r w:rsidRPr="006E3C59">
        <w:rPr>
          <w:rStyle w:val="HideTWBExt"/>
          <w:b w:val="0"/>
          <w:noProof w:val="0"/>
        </w:rPr>
        <w:t>&lt;Article&gt;</w:t>
      </w:r>
      <w:r w:rsidRPr="006E3C59">
        <w:t>Considérant 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CE350D9" w14:textId="77777777" w:rsidTr="002A7ED6">
        <w:trPr>
          <w:trHeight w:val="240"/>
          <w:jc w:val="center"/>
        </w:trPr>
        <w:tc>
          <w:tcPr>
            <w:tcW w:w="9752" w:type="dxa"/>
            <w:gridSpan w:val="2"/>
            <w:tcBorders>
              <w:top w:val="nil"/>
              <w:left w:val="nil"/>
              <w:bottom w:val="nil"/>
              <w:right w:val="nil"/>
            </w:tcBorders>
          </w:tcPr>
          <w:p w14:paraId="64077368" w14:textId="77777777" w:rsidR="00681672" w:rsidRPr="006E3C59" w:rsidRDefault="00681672" w:rsidP="002A7ED6"/>
        </w:tc>
      </w:tr>
      <w:tr w:rsidR="00681672" w:rsidRPr="006E3C59" w14:paraId="14AC2BAD" w14:textId="77777777" w:rsidTr="002A7ED6">
        <w:trPr>
          <w:trHeight w:val="240"/>
          <w:jc w:val="center"/>
        </w:trPr>
        <w:tc>
          <w:tcPr>
            <w:tcW w:w="4876" w:type="dxa"/>
            <w:tcBorders>
              <w:top w:val="nil"/>
              <w:left w:val="nil"/>
              <w:bottom w:val="nil"/>
              <w:right w:val="nil"/>
            </w:tcBorders>
            <w:hideMark/>
          </w:tcPr>
          <w:p w14:paraId="07A1562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739872" w14:textId="77777777" w:rsidR="00681672" w:rsidRPr="006E3C59" w:rsidRDefault="00681672" w:rsidP="002A7ED6">
            <w:pPr>
              <w:pStyle w:val="AmColumnHeading"/>
            </w:pPr>
            <w:r w:rsidRPr="006E3C59">
              <w:t>Amendement</w:t>
            </w:r>
          </w:p>
        </w:tc>
      </w:tr>
      <w:tr w:rsidR="00681672" w:rsidRPr="006E3C59" w14:paraId="655E43D5" w14:textId="77777777" w:rsidTr="002A7ED6">
        <w:trPr>
          <w:jc w:val="center"/>
        </w:trPr>
        <w:tc>
          <w:tcPr>
            <w:tcW w:w="4876" w:type="dxa"/>
            <w:tcBorders>
              <w:top w:val="nil"/>
              <w:left w:val="nil"/>
              <w:bottom w:val="nil"/>
              <w:right w:val="nil"/>
            </w:tcBorders>
          </w:tcPr>
          <w:p w14:paraId="2C1452A8" w14:textId="77777777" w:rsidR="00681672" w:rsidRPr="006E3C59" w:rsidRDefault="00681672" w:rsidP="002A7ED6">
            <w:pPr>
              <w:pStyle w:val="Normal6a"/>
            </w:pPr>
          </w:p>
        </w:tc>
        <w:tc>
          <w:tcPr>
            <w:tcW w:w="4876" w:type="dxa"/>
            <w:tcBorders>
              <w:top w:val="nil"/>
              <w:left w:val="nil"/>
              <w:bottom w:val="nil"/>
              <w:right w:val="nil"/>
            </w:tcBorders>
            <w:hideMark/>
          </w:tcPr>
          <w:p w14:paraId="22B3C376" w14:textId="6CC9D28A" w:rsidR="00681672" w:rsidRPr="006E3C59" w:rsidRDefault="00681672" w:rsidP="002A7ED6">
            <w:pPr>
              <w:pStyle w:val="Normal6a"/>
            </w:pPr>
            <w:r w:rsidRPr="006E3C59">
              <w:rPr>
                <w:b/>
                <w:i/>
              </w:rPr>
              <w:t>(7 bis)</w:t>
            </w:r>
            <w:r w:rsidRPr="006E3C59">
              <w:tab/>
            </w:r>
            <w:r w:rsidRPr="006E3C59">
              <w:rPr>
                <w:b/>
                <w:i/>
              </w:rPr>
              <w:t>Toutefois, cette intégration devrait préserver la nature intrinsèque du programme en tant qu</w:t>
            </w:r>
            <w:r w:rsidR="00DE0D76" w:rsidRPr="006E3C59">
              <w:rPr>
                <w:b/>
                <w:i/>
              </w:rPr>
              <w:t>’</w:t>
            </w:r>
            <w:r w:rsidRPr="006E3C59">
              <w:rPr>
                <w:b/>
                <w:i/>
              </w:rPr>
              <w:t>instrument de l</w:t>
            </w:r>
            <w:r w:rsidR="00DE0D76" w:rsidRPr="006E3C59">
              <w:rPr>
                <w:b/>
                <w:i/>
              </w:rPr>
              <w:t>’</w:t>
            </w:r>
            <w:r w:rsidRPr="006E3C59">
              <w:rPr>
                <w:b/>
                <w:i/>
              </w:rPr>
              <w:t xml:space="preserve">éducation, de la formation, de la jeunesse et du sport, et ne devrait pas </w:t>
            </w:r>
            <w:r w:rsidRPr="006E3C59">
              <w:rPr>
                <w:b/>
                <w:i/>
              </w:rPr>
              <w:lastRenderedPageBreak/>
              <w:t>conduire à une extension indirecte de son champ d</w:t>
            </w:r>
            <w:r w:rsidR="00DE0D76" w:rsidRPr="006E3C59">
              <w:rPr>
                <w:b/>
                <w:i/>
              </w:rPr>
              <w:t>’</w:t>
            </w:r>
            <w:r w:rsidRPr="006E3C59">
              <w:rPr>
                <w:b/>
                <w:i/>
              </w:rPr>
              <w:t>application au financement d</w:t>
            </w:r>
            <w:r w:rsidR="00DE0D76" w:rsidRPr="006E3C59">
              <w:rPr>
                <w:b/>
                <w:i/>
              </w:rPr>
              <w:t>’</w:t>
            </w:r>
            <w:r w:rsidRPr="006E3C59">
              <w:rPr>
                <w:b/>
                <w:i/>
              </w:rPr>
              <w:t>activités ayant une incidence politique, à la représentation d</w:t>
            </w:r>
            <w:r w:rsidR="00DE0D76" w:rsidRPr="006E3C59">
              <w:rPr>
                <w:b/>
                <w:i/>
              </w:rPr>
              <w:t>’</w:t>
            </w:r>
            <w:r w:rsidRPr="006E3C59">
              <w:rPr>
                <w:b/>
                <w:i/>
              </w:rPr>
              <w:t>intérêts auprès des autorités publiques ou des institutions de l</w:t>
            </w:r>
            <w:r w:rsidR="00DE0D76" w:rsidRPr="006E3C59">
              <w:rPr>
                <w:b/>
                <w:i/>
              </w:rPr>
              <w:t>’</w:t>
            </w:r>
            <w:r w:rsidRPr="006E3C59">
              <w:rPr>
                <w:b/>
                <w:i/>
              </w:rPr>
              <w:t>Union, ou à la promotion de positions partisanes ou idéologiques. Les activités de volontariat et de solidarité financées au titre du programme devraient avoir un lien clair avec les objectifs d</w:t>
            </w:r>
            <w:r w:rsidR="00DE0D76" w:rsidRPr="006E3C59">
              <w:rPr>
                <w:b/>
                <w:i/>
              </w:rPr>
              <w:t>’</w:t>
            </w:r>
            <w:r w:rsidRPr="006E3C59">
              <w:rPr>
                <w:b/>
                <w:i/>
              </w:rPr>
              <w:t>apprentissage, d</w:t>
            </w:r>
            <w:r w:rsidR="00DE0D76" w:rsidRPr="006E3C59">
              <w:rPr>
                <w:b/>
                <w:i/>
              </w:rPr>
              <w:t>’</w:t>
            </w:r>
            <w:r w:rsidRPr="006E3C59">
              <w:rPr>
                <w:b/>
                <w:i/>
              </w:rPr>
              <w:t>acquisition de compétences, de mobilité, de service à la collectivité ou d</w:t>
            </w:r>
            <w:r w:rsidR="00DE0D76" w:rsidRPr="006E3C59">
              <w:rPr>
                <w:b/>
                <w:i/>
              </w:rPr>
              <w:t>’</w:t>
            </w:r>
            <w:r w:rsidRPr="006E3C59">
              <w:rPr>
                <w:b/>
                <w:i/>
              </w:rPr>
              <w:t>aide humanitaire prévus par le présent règlement.</w:t>
            </w:r>
          </w:p>
        </w:tc>
      </w:tr>
    </w:tbl>
    <w:p w14:paraId="6C5D248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{ES}</w:t>
      </w:r>
      <w:r w:rsidRPr="006E3C59">
        <w:t>es</w:t>
      </w:r>
      <w:r w:rsidRPr="006E3C59">
        <w:rPr>
          <w:rStyle w:val="HideTWBExt"/>
          <w:noProof w:val="0"/>
        </w:rPr>
        <w:t>&lt;/Original&gt;</w:t>
      </w:r>
    </w:p>
    <w:p w14:paraId="4C4F73A9" w14:textId="77777777" w:rsidR="00681672" w:rsidRPr="006E3C59" w:rsidRDefault="00681672" w:rsidP="00681672">
      <w:r w:rsidRPr="006E3C59">
        <w:rPr>
          <w:rStyle w:val="HideTWBExt"/>
          <w:noProof w:val="0"/>
        </w:rPr>
        <w:t>&lt;/Amend&gt;</w:t>
      </w:r>
    </w:p>
    <w:p w14:paraId="36934F4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158</w:t>
      </w:r>
      <w:r w:rsidRPr="006E3C59">
        <w:rPr>
          <w:rStyle w:val="HideTWBExt"/>
          <w:b w:val="0"/>
          <w:noProof w:val="0"/>
        </w:rPr>
        <w:t>&lt;/NumAm&gt;</w:t>
      </w:r>
    </w:p>
    <w:p w14:paraId="4C55CD15"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12A97A7E" w14:textId="77777777" w:rsidR="00681672" w:rsidRPr="006E3C59" w:rsidRDefault="00681672" w:rsidP="00681672">
      <w:pPr>
        <w:pStyle w:val="NormalBold"/>
      </w:pPr>
      <w:r w:rsidRPr="006E3C59">
        <w:rPr>
          <w:rStyle w:val="HideTWBExt"/>
          <w:b w:val="0"/>
          <w:noProof w:val="0"/>
        </w:rPr>
        <w:t>&lt;/RepeatBlock-By&gt;</w:t>
      </w:r>
    </w:p>
    <w:p w14:paraId="0ACD01C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5C9E623" w14:textId="77777777" w:rsidR="00681672" w:rsidRPr="006E3C59" w:rsidRDefault="00681672" w:rsidP="00681672">
      <w:pPr>
        <w:pStyle w:val="NormalBold"/>
      </w:pPr>
      <w:r w:rsidRPr="006E3C59">
        <w:rPr>
          <w:rStyle w:val="HideTWBExt"/>
          <w:b w:val="0"/>
          <w:noProof w:val="0"/>
        </w:rPr>
        <w:t>&lt;Article&gt;</w:t>
      </w:r>
      <w:r w:rsidRPr="006E3C59">
        <w:t>Considérant 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A1EA7B4" w14:textId="77777777" w:rsidTr="002A7ED6">
        <w:trPr>
          <w:trHeight w:val="240"/>
          <w:jc w:val="center"/>
        </w:trPr>
        <w:tc>
          <w:tcPr>
            <w:tcW w:w="9752" w:type="dxa"/>
            <w:gridSpan w:val="2"/>
            <w:tcBorders>
              <w:top w:val="nil"/>
              <w:left w:val="nil"/>
              <w:bottom w:val="nil"/>
              <w:right w:val="nil"/>
            </w:tcBorders>
          </w:tcPr>
          <w:p w14:paraId="5D8ECB6B" w14:textId="77777777" w:rsidR="00681672" w:rsidRPr="006E3C59" w:rsidRDefault="00681672" w:rsidP="002A7ED6"/>
        </w:tc>
      </w:tr>
      <w:tr w:rsidR="00681672" w:rsidRPr="006E3C59" w14:paraId="0FF7A461" w14:textId="77777777" w:rsidTr="002A7ED6">
        <w:trPr>
          <w:trHeight w:val="240"/>
          <w:jc w:val="center"/>
        </w:trPr>
        <w:tc>
          <w:tcPr>
            <w:tcW w:w="4876" w:type="dxa"/>
            <w:tcBorders>
              <w:top w:val="nil"/>
              <w:left w:val="nil"/>
              <w:bottom w:val="nil"/>
              <w:right w:val="nil"/>
            </w:tcBorders>
            <w:hideMark/>
          </w:tcPr>
          <w:p w14:paraId="15148A7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00FFA06" w14:textId="77777777" w:rsidR="00681672" w:rsidRPr="006E3C59" w:rsidRDefault="00681672" w:rsidP="002A7ED6">
            <w:pPr>
              <w:pStyle w:val="AmColumnHeading"/>
            </w:pPr>
            <w:r w:rsidRPr="006E3C59">
              <w:t>Amendement</w:t>
            </w:r>
          </w:p>
        </w:tc>
      </w:tr>
      <w:tr w:rsidR="00681672" w:rsidRPr="006E3C59" w14:paraId="4E3EBF60" w14:textId="77777777" w:rsidTr="002A7ED6">
        <w:trPr>
          <w:jc w:val="center"/>
        </w:trPr>
        <w:tc>
          <w:tcPr>
            <w:tcW w:w="4876" w:type="dxa"/>
            <w:tcBorders>
              <w:top w:val="nil"/>
              <w:left w:val="nil"/>
              <w:bottom w:val="nil"/>
              <w:right w:val="nil"/>
            </w:tcBorders>
          </w:tcPr>
          <w:p w14:paraId="2A69DBCE" w14:textId="77777777" w:rsidR="00681672" w:rsidRPr="006E3C59" w:rsidRDefault="00681672" w:rsidP="002A7ED6">
            <w:pPr>
              <w:pStyle w:val="Normal6a"/>
            </w:pPr>
          </w:p>
        </w:tc>
        <w:tc>
          <w:tcPr>
            <w:tcW w:w="4876" w:type="dxa"/>
            <w:tcBorders>
              <w:top w:val="nil"/>
              <w:left w:val="nil"/>
              <w:bottom w:val="nil"/>
              <w:right w:val="nil"/>
            </w:tcBorders>
            <w:hideMark/>
          </w:tcPr>
          <w:p w14:paraId="3A223B03" w14:textId="0C7D8563" w:rsidR="00681672" w:rsidRPr="006E3C59" w:rsidRDefault="00681672" w:rsidP="002A7ED6">
            <w:pPr>
              <w:pStyle w:val="Normal6a"/>
            </w:pPr>
            <w:r w:rsidRPr="006E3C59">
              <w:rPr>
                <w:b/>
                <w:i/>
              </w:rPr>
              <w:t>(7 bis)</w:t>
            </w:r>
            <w:r w:rsidRPr="006E3C59">
              <w:tab/>
            </w:r>
            <w:r w:rsidRPr="006E3C59">
              <w:rPr>
                <w:b/>
                <w:i/>
              </w:rPr>
              <w:t>Il convient de distinguer clairement les différents volets du programme (éducation, jeunesse et sport) tels qu</w:t>
            </w:r>
            <w:r w:rsidR="00DE0D76" w:rsidRPr="006E3C59">
              <w:rPr>
                <w:b/>
                <w:i/>
              </w:rPr>
              <w:t>’</w:t>
            </w:r>
            <w:r w:rsidRPr="006E3C59">
              <w:rPr>
                <w:b/>
                <w:i/>
              </w:rPr>
              <w:t>ils se présentaient au cours de la période de programmation 2021-2027, y compris dans leurs dotations budgétaires, étant donné qu</w:t>
            </w:r>
            <w:r w:rsidR="00DE0D76" w:rsidRPr="006E3C59">
              <w:rPr>
                <w:b/>
                <w:i/>
              </w:rPr>
              <w:t>’</w:t>
            </w:r>
            <w:r w:rsidRPr="006E3C59">
              <w:rPr>
                <w:b/>
                <w:i/>
              </w:rPr>
              <w:t>ils sont différents, mais interdépendants. Cette approche garantirait l</w:t>
            </w:r>
            <w:r w:rsidR="00DE0D76" w:rsidRPr="006E3C59">
              <w:rPr>
                <w:b/>
                <w:i/>
              </w:rPr>
              <w:t>’</w:t>
            </w:r>
            <w:r w:rsidRPr="006E3C59">
              <w:rPr>
                <w:b/>
                <w:i/>
              </w:rPr>
              <w:t>efficacité de chaque possibilité de mobilité et de ses objectifs respectifs. Le corps européen de solidarité doit rester clairement distinct des chapitres principaux et devrait donc faire l</w:t>
            </w:r>
            <w:r w:rsidR="00DE0D76" w:rsidRPr="006E3C59">
              <w:rPr>
                <w:b/>
                <w:i/>
              </w:rPr>
              <w:t>’</w:t>
            </w:r>
            <w:r w:rsidRPr="006E3C59">
              <w:rPr>
                <w:b/>
                <w:i/>
              </w:rPr>
              <w:t>objet de rapports distincts.</w:t>
            </w:r>
          </w:p>
        </w:tc>
      </w:tr>
    </w:tbl>
    <w:p w14:paraId="5840A52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30DD7B6" w14:textId="77777777" w:rsidR="00681672" w:rsidRPr="006E3C59" w:rsidRDefault="00681672" w:rsidP="00681672">
      <w:r w:rsidRPr="006E3C59">
        <w:rPr>
          <w:rStyle w:val="HideTWBExt"/>
          <w:noProof w:val="0"/>
        </w:rPr>
        <w:t>&lt;/Amend&gt;</w:t>
      </w:r>
    </w:p>
    <w:p w14:paraId="1A1E9E7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159</w:t>
      </w:r>
      <w:r w:rsidRPr="006E3C59">
        <w:rPr>
          <w:rStyle w:val="HideTWBExt"/>
          <w:b w:val="0"/>
          <w:noProof w:val="0"/>
        </w:rPr>
        <w:t>&lt;/NumAm&gt;</w:t>
      </w:r>
    </w:p>
    <w:p w14:paraId="23B2166C" w14:textId="77777777" w:rsidR="00681672" w:rsidRPr="006E3C59" w:rsidRDefault="00681672" w:rsidP="00681672">
      <w:pPr>
        <w:pStyle w:val="NormalBold"/>
      </w:pPr>
      <w:r w:rsidRPr="006E3C59">
        <w:rPr>
          <w:rStyle w:val="HideTWBExt"/>
          <w:b w:val="0"/>
          <w:noProof w:val="0"/>
        </w:rPr>
        <w:lastRenderedPageBreak/>
        <w:t>&lt;RepeatBlock-By&gt;&lt;Members&gt;</w:t>
      </w:r>
      <w:r w:rsidRPr="006E3C59">
        <w:t>Laurence Farreng</w:t>
      </w:r>
      <w:r w:rsidRPr="006E3C59">
        <w:rPr>
          <w:rStyle w:val="HideTWBExt"/>
          <w:b w:val="0"/>
          <w:noProof w:val="0"/>
        </w:rPr>
        <w:t>&lt;/Members&gt;</w:t>
      </w:r>
    </w:p>
    <w:p w14:paraId="0212E2E3" w14:textId="77777777" w:rsidR="00681672" w:rsidRPr="006E3C59" w:rsidRDefault="00681672" w:rsidP="00681672">
      <w:pPr>
        <w:pStyle w:val="NormalBold"/>
      </w:pPr>
      <w:r w:rsidRPr="006E3C59">
        <w:rPr>
          <w:rStyle w:val="HideTWBExt"/>
          <w:b w:val="0"/>
          <w:noProof w:val="0"/>
        </w:rPr>
        <w:t>&lt;/RepeatBlock-By&gt;</w:t>
      </w:r>
    </w:p>
    <w:p w14:paraId="2996D40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A51589B" w14:textId="77777777" w:rsidR="00681672" w:rsidRPr="006E3C59" w:rsidRDefault="00681672" w:rsidP="00681672">
      <w:pPr>
        <w:pStyle w:val="NormalBold"/>
      </w:pPr>
      <w:r w:rsidRPr="006E3C59">
        <w:rPr>
          <w:rStyle w:val="HideTWBExt"/>
          <w:b w:val="0"/>
          <w:noProof w:val="0"/>
        </w:rPr>
        <w:t>&lt;Article&gt;</w:t>
      </w:r>
      <w:r w:rsidRPr="006E3C59">
        <w:t>Considérant 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F91DB48" w14:textId="77777777" w:rsidTr="002A7ED6">
        <w:trPr>
          <w:trHeight w:val="240"/>
          <w:jc w:val="center"/>
        </w:trPr>
        <w:tc>
          <w:tcPr>
            <w:tcW w:w="9752" w:type="dxa"/>
            <w:gridSpan w:val="2"/>
            <w:tcBorders>
              <w:top w:val="nil"/>
              <w:left w:val="nil"/>
              <w:bottom w:val="nil"/>
              <w:right w:val="nil"/>
            </w:tcBorders>
          </w:tcPr>
          <w:p w14:paraId="3DC0FC0A" w14:textId="77777777" w:rsidR="00681672" w:rsidRPr="006E3C59" w:rsidRDefault="00681672" w:rsidP="002A7ED6"/>
        </w:tc>
      </w:tr>
      <w:tr w:rsidR="00681672" w:rsidRPr="006E3C59" w14:paraId="4D7DA363" w14:textId="77777777" w:rsidTr="002A7ED6">
        <w:trPr>
          <w:trHeight w:val="240"/>
          <w:jc w:val="center"/>
        </w:trPr>
        <w:tc>
          <w:tcPr>
            <w:tcW w:w="4876" w:type="dxa"/>
            <w:tcBorders>
              <w:top w:val="nil"/>
              <w:left w:val="nil"/>
              <w:bottom w:val="nil"/>
              <w:right w:val="nil"/>
            </w:tcBorders>
            <w:hideMark/>
          </w:tcPr>
          <w:p w14:paraId="0996363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2AACCBF" w14:textId="77777777" w:rsidR="00681672" w:rsidRPr="006E3C59" w:rsidRDefault="00681672" w:rsidP="002A7ED6">
            <w:pPr>
              <w:pStyle w:val="AmColumnHeading"/>
            </w:pPr>
            <w:r w:rsidRPr="006E3C59">
              <w:t>Amendement</w:t>
            </w:r>
          </w:p>
        </w:tc>
      </w:tr>
      <w:tr w:rsidR="00681672" w:rsidRPr="006E3C59" w14:paraId="1C5BAC0F" w14:textId="77777777" w:rsidTr="002A7ED6">
        <w:trPr>
          <w:jc w:val="center"/>
        </w:trPr>
        <w:tc>
          <w:tcPr>
            <w:tcW w:w="4876" w:type="dxa"/>
            <w:tcBorders>
              <w:top w:val="nil"/>
              <w:left w:val="nil"/>
              <w:bottom w:val="nil"/>
              <w:right w:val="nil"/>
            </w:tcBorders>
          </w:tcPr>
          <w:p w14:paraId="67F1EB4C" w14:textId="77777777" w:rsidR="00681672" w:rsidRPr="006E3C59" w:rsidRDefault="00681672" w:rsidP="002A7ED6">
            <w:pPr>
              <w:pStyle w:val="Normal6a"/>
            </w:pPr>
          </w:p>
        </w:tc>
        <w:tc>
          <w:tcPr>
            <w:tcW w:w="4876" w:type="dxa"/>
            <w:tcBorders>
              <w:top w:val="nil"/>
              <w:left w:val="nil"/>
              <w:bottom w:val="nil"/>
              <w:right w:val="nil"/>
            </w:tcBorders>
            <w:hideMark/>
          </w:tcPr>
          <w:p w14:paraId="46DCB6C0" w14:textId="65D2254A" w:rsidR="00681672" w:rsidRPr="006E3C59" w:rsidRDefault="00681672" w:rsidP="002A7ED6">
            <w:pPr>
              <w:pStyle w:val="Normal6a"/>
            </w:pPr>
            <w:r w:rsidRPr="006E3C59">
              <w:rPr>
                <w:b/>
                <w:i/>
              </w:rPr>
              <w:t>(7 bis)</w:t>
            </w:r>
            <w:r w:rsidRPr="006E3C59">
              <w:tab/>
            </w:r>
            <w:r w:rsidRPr="006E3C59">
              <w:rPr>
                <w:b/>
                <w:i/>
              </w:rPr>
              <w:t>L</w:t>
            </w:r>
            <w:r w:rsidR="00DE0D76" w:rsidRPr="006E3C59">
              <w:rPr>
                <w:b/>
                <w:i/>
              </w:rPr>
              <w:t>’</w:t>
            </w:r>
            <w:r w:rsidRPr="006E3C59">
              <w:rPr>
                <w:b/>
                <w:i/>
              </w:rPr>
              <w:t>intégration du corps européen de solidarité dans Erasmus+ devrait préserver l</w:t>
            </w:r>
            <w:r w:rsidR="00DE0D76" w:rsidRPr="006E3C59">
              <w:rPr>
                <w:b/>
                <w:i/>
              </w:rPr>
              <w:t>’</w:t>
            </w:r>
            <w:r w:rsidRPr="006E3C59">
              <w:rPr>
                <w:b/>
                <w:i/>
              </w:rPr>
              <w:t>identité distincte, la visibilité et l</w:t>
            </w:r>
            <w:r w:rsidR="00DE0D76" w:rsidRPr="006E3C59">
              <w:rPr>
                <w:b/>
                <w:i/>
              </w:rPr>
              <w:t>’</w:t>
            </w:r>
            <w:r w:rsidRPr="006E3C59">
              <w:rPr>
                <w:b/>
                <w:i/>
              </w:rPr>
              <w:t>accessibilité des activités de volontariat et de solidarité, y compris le label «Corps européen de solidarité» et le Corps volontaire européen d</w:t>
            </w:r>
            <w:r w:rsidR="00DE0D76" w:rsidRPr="006E3C59">
              <w:rPr>
                <w:b/>
                <w:i/>
              </w:rPr>
              <w:t>’</w:t>
            </w:r>
            <w:r w:rsidRPr="006E3C59">
              <w:rPr>
                <w:b/>
                <w:i/>
              </w:rPr>
              <w:t>aide humanitaire, et ne devrait pas réduire la qualité, le suivi ou la prévisibilité financière de ces activités. </w:t>
            </w:r>
          </w:p>
        </w:tc>
      </w:tr>
    </w:tbl>
    <w:p w14:paraId="03E479C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F211904" w14:textId="77777777" w:rsidR="00681672" w:rsidRPr="006E3C59" w:rsidRDefault="00681672" w:rsidP="00681672">
      <w:r w:rsidRPr="006E3C59">
        <w:rPr>
          <w:rStyle w:val="HideTWBExt"/>
          <w:noProof w:val="0"/>
        </w:rPr>
        <w:t>&lt;/Amend&gt;</w:t>
      </w:r>
    </w:p>
    <w:p w14:paraId="5B51054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160</w:t>
      </w:r>
      <w:r w:rsidRPr="006E3C59">
        <w:rPr>
          <w:rStyle w:val="HideTWBExt"/>
          <w:b w:val="0"/>
          <w:noProof w:val="0"/>
        </w:rPr>
        <w:t>&lt;/NumAm&gt;</w:t>
      </w:r>
    </w:p>
    <w:p w14:paraId="4E45601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685567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453A8FD" w14:textId="77777777" w:rsidR="00681672" w:rsidRPr="006E3C59" w:rsidRDefault="00681672" w:rsidP="00681672">
      <w:pPr>
        <w:pStyle w:val="NormalBold"/>
      </w:pPr>
      <w:r w:rsidRPr="006E3C59">
        <w:rPr>
          <w:rStyle w:val="HideTWBExt"/>
          <w:b w:val="0"/>
          <w:noProof w:val="0"/>
        </w:rPr>
        <w:t>&lt;/RepeatBlock-By&gt;</w:t>
      </w:r>
    </w:p>
    <w:p w14:paraId="2886D8D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83A5FCA" w14:textId="77777777" w:rsidR="00681672" w:rsidRPr="006E3C59" w:rsidRDefault="00681672" w:rsidP="00681672">
      <w:pPr>
        <w:pStyle w:val="NormalBold"/>
      </w:pPr>
      <w:r w:rsidRPr="006E3C59">
        <w:rPr>
          <w:rStyle w:val="HideTWBExt"/>
          <w:b w:val="0"/>
          <w:noProof w:val="0"/>
        </w:rPr>
        <w:t>&lt;Article&gt;</w:t>
      </w:r>
      <w:r w:rsidRPr="006E3C59">
        <w:t>Considérant 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06809D6" w14:textId="77777777" w:rsidTr="002A7ED6">
        <w:trPr>
          <w:trHeight w:val="240"/>
          <w:jc w:val="center"/>
        </w:trPr>
        <w:tc>
          <w:tcPr>
            <w:tcW w:w="9752" w:type="dxa"/>
            <w:gridSpan w:val="2"/>
            <w:tcBorders>
              <w:top w:val="nil"/>
              <w:left w:val="nil"/>
              <w:bottom w:val="nil"/>
              <w:right w:val="nil"/>
            </w:tcBorders>
          </w:tcPr>
          <w:p w14:paraId="5279A97D" w14:textId="77777777" w:rsidR="00681672" w:rsidRPr="006E3C59" w:rsidRDefault="00681672" w:rsidP="002A7ED6"/>
        </w:tc>
      </w:tr>
      <w:tr w:rsidR="00681672" w:rsidRPr="006E3C59" w14:paraId="24784907" w14:textId="77777777" w:rsidTr="002A7ED6">
        <w:trPr>
          <w:trHeight w:val="240"/>
          <w:jc w:val="center"/>
        </w:trPr>
        <w:tc>
          <w:tcPr>
            <w:tcW w:w="4876" w:type="dxa"/>
            <w:tcBorders>
              <w:top w:val="nil"/>
              <w:left w:val="nil"/>
              <w:bottom w:val="nil"/>
              <w:right w:val="nil"/>
            </w:tcBorders>
            <w:hideMark/>
          </w:tcPr>
          <w:p w14:paraId="524E200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A2F5262" w14:textId="77777777" w:rsidR="00681672" w:rsidRPr="006E3C59" w:rsidRDefault="00681672" w:rsidP="002A7ED6">
            <w:pPr>
              <w:pStyle w:val="AmColumnHeading"/>
            </w:pPr>
            <w:r w:rsidRPr="006E3C59">
              <w:t>Amendement</w:t>
            </w:r>
          </w:p>
        </w:tc>
      </w:tr>
      <w:tr w:rsidR="00681672" w:rsidRPr="006E3C59" w14:paraId="556A989F" w14:textId="77777777" w:rsidTr="002A7ED6">
        <w:trPr>
          <w:jc w:val="center"/>
        </w:trPr>
        <w:tc>
          <w:tcPr>
            <w:tcW w:w="4876" w:type="dxa"/>
            <w:tcBorders>
              <w:top w:val="nil"/>
              <w:left w:val="nil"/>
              <w:bottom w:val="nil"/>
              <w:right w:val="nil"/>
            </w:tcBorders>
            <w:hideMark/>
          </w:tcPr>
          <w:p w14:paraId="359659B3" w14:textId="790CCBF8" w:rsidR="00681672" w:rsidRPr="006E3C59" w:rsidRDefault="00681672" w:rsidP="002A7ED6">
            <w:pPr>
              <w:pStyle w:val="Normal6a"/>
            </w:pPr>
            <w:r w:rsidRPr="006E3C59">
              <w:t>(8)</w:t>
            </w:r>
            <w:r w:rsidRPr="006E3C59">
              <w:tab/>
            </w:r>
            <w:r w:rsidRPr="006E3C59">
              <w:rPr>
                <w:b/>
                <w:i/>
              </w:rPr>
              <w:t>Dans ce contexte, il est nécessaire d</w:t>
            </w:r>
            <w:r w:rsidR="00DE0D76" w:rsidRPr="006E3C59">
              <w:rPr>
                <w:b/>
                <w:i/>
              </w:rPr>
              <w:t>’</w:t>
            </w:r>
            <w:r w:rsidRPr="006E3C59">
              <w:rPr>
                <w:b/>
                <w:i/>
              </w:rPr>
              <w:t>établir, en tant que successeur des programmes Erasmus+</w:t>
            </w:r>
            <w:r w:rsidRPr="006E3C59">
              <w:rPr>
                <w:b/>
                <w:i/>
                <w:vertAlign w:val="superscript"/>
              </w:rPr>
              <w:t>4</w:t>
            </w:r>
            <w:r w:rsidRPr="006E3C59">
              <w:rPr>
                <w:b/>
                <w:i/>
              </w:rPr>
              <w:t xml:space="preserve"> et «Corps européen de solidarité»</w:t>
            </w:r>
            <w:r w:rsidRPr="006E3C59">
              <w:rPr>
                <w:b/>
                <w:i/>
                <w:vertAlign w:val="superscript"/>
              </w:rPr>
              <w:t>5</w:t>
            </w:r>
            <w:r w:rsidRPr="006E3C59">
              <w:rPr>
                <w:b/>
                <w:i/>
              </w:rPr>
              <w:t> 2021-2027,</w:t>
            </w:r>
            <w:r w:rsidRPr="006E3C59">
              <w:t xml:space="preserve"> Erasmus+ 2028-2034, le programme de l</w:t>
            </w:r>
            <w:r w:rsidR="00DE0D76" w:rsidRPr="006E3C59">
              <w:t>’</w:t>
            </w:r>
            <w:r w:rsidRPr="006E3C59">
              <w:t>Union dans les domaines de l</w:t>
            </w:r>
            <w:r w:rsidR="00DE0D76" w:rsidRPr="006E3C59">
              <w:t>’</w:t>
            </w:r>
            <w:r w:rsidRPr="006E3C59">
              <w:t>éducation et de la formation, ainsi que dans les domaines de la jeunesse et du sport (ci-après dénommé le «programme»), qui englobe des actions dans les domaines de l</w:t>
            </w:r>
            <w:r w:rsidR="00DE0D76" w:rsidRPr="006E3C59">
              <w:t>’</w:t>
            </w:r>
            <w:r w:rsidRPr="006E3C59">
              <w:t xml:space="preserve">éducation et de la formation, de la jeunesse et du sport </w:t>
            </w:r>
            <w:r w:rsidRPr="006E3C59">
              <w:rPr>
                <w:b/>
                <w:i/>
              </w:rPr>
              <w:t>et institue le Corps volontaire européen d</w:t>
            </w:r>
            <w:r w:rsidR="00DE0D76" w:rsidRPr="006E3C59">
              <w:rPr>
                <w:b/>
                <w:i/>
              </w:rPr>
              <w:t>’</w:t>
            </w:r>
            <w:r w:rsidRPr="006E3C59">
              <w:rPr>
                <w:b/>
                <w:i/>
              </w:rPr>
              <w:t>aide humanitaire</w:t>
            </w:r>
            <w:r w:rsidRPr="006E3C59">
              <w:t>.</w:t>
            </w:r>
          </w:p>
        </w:tc>
        <w:tc>
          <w:tcPr>
            <w:tcW w:w="4876" w:type="dxa"/>
            <w:tcBorders>
              <w:top w:val="nil"/>
              <w:left w:val="nil"/>
              <w:bottom w:val="nil"/>
              <w:right w:val="nil"/>
            </w:tcBorders>
            <w:hideMark/>
          </w:tcPr>
          <w:p w14:paraId="63FBFECB" w14:textId="273AF197" w:rsidR="00681672" w:rsidRPr="006E3C59" w:rsidRDefault="00681672" w:rsidP="002A7ED6">
            <w:pPr>
              <w:pStyle w:val="Normal6a"/>
            </w:pPr>
            <w:r w:rsidRPr="006E3C59">
              <w:t>(8)</w:t>
            </w:r>
            <w:r w:rsidRPr="006E3C59">
              <w:tab/>
              <w:t>Erasmus+ 2028-2034, le programme de l</w:t>
            </w:r>
            <w:r w:rsidR="00DE0D76" w:rsidRPr="006E3C59">
              <w:t>’</w:t>
            </w:r>
            <w:r w:rsidRPr="006E3C59">
              <w:t>Union dans les domaines de l</w:t>
            </w:r>
            <w:r w:rsidR="00DE0D76" w:rsidRPr="006E3C59">
              <w:t>’</w:t>
            </w:r>
            <w:r w:rsidRPr="006E3C59">
              <w:t>éducation et de la formation, ainsi que dans les domaines de la jeunesse</w:t>
            </w:r>
            <w:r w:rsidRPr="006E3C59">
              <w:rPr>
                <w:b/>
                <w:i/>
              </w:rPr>
              <w:t>, du volontariat</w:t>
            </w:r>
            <w:r w:rsidRPr="006E3C59">
              <w:t xml:space="preserve"> et du sport (ci-après dénommé le «programme»), qui englobe des actions dans les domaines de l</w:t>
            </w:r>
            <w:r w:rsidR="00DE0D76" w:rsidRPr="006E3C59">
              <w:t>’</w:t>
            </w:r>
            <w:r w:rsidRPr="006E3C59">
              <w:t>éducation et de la formation, de la jeunesse et du sport</w:t>
            </w:r>
            <w:r w:rsidRPr="006E3C59">
              <w:rPr>
                <w:b/>
                <w:i/>
              </w:rPr>
              <w:t>, est établi en tant que successeur des programmes Erasmus+</w:t>
            </w:r>
            <w:r w:rsidRPr="006E3C59">
              <w:rPr>
                <w:b/>
                <w:i/>
                <w:vertAlign w:val="superscript"/>
              </w:rPr>
              <w:t>4</w:t>
            </w:r>
            <w:r w:rsidRPr="006E3C59">
              <w:rPr>
                <w:b/>
                <w:i/>
              </w:rPr>
              <w:t xml:space="preserve"> et «Corps européen de solidarité»</w:t>
            </w:r>
            <w:r w:rsidRPr="006E3C59">
              <w:rPr>
                <w:b/>
                <w:i/>
                <w:vertAlign w:val="superscript"/>
              </w:rPr>
              <w:t>5</w:t>
            </w:r>
            <w:r w:rsidRPr="006E3C59">
              <w:rPr>
                <w:b/>
                <w:i/>
              </w:rPr>
              <w:t> 2021-2027</w:t>
            </w:r>
            <w:r w:rsidRPr="006E3C59">
              <w:t>.</w:t>
            </w:r>
          </w:p>
        </w:tc>
      </w:tr>
      <w:tr w:rsidR="00681672" w:rsidRPr="006E3C59" w14:paraId="10CFA8E4" w14:textId="77777777" w:rsidTr="002A7ED6">
        <w:trPr>
          <w:jc w:val="center"/>
        </w:trPr>
        <w:tc>
          <w:tcPr>
            <w:tcW w:w="4876" w:type="dxa"/>
            <w:tcBorders>
              <w:top w:val="nil"/>
              <w:left w:val="nil"/>
              <w:bottom w:val="nil"/>
              <w:right w:val="nil"/>
            </w:tcBorders>
            <w:hideMark/>
          </w:tcPr>
          <w:p w14:paraId="756DF4A9"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164FDCA0" w14:textId="77777777" w:rsidR="00681672" w:rsidRPr="006E3C59" w:rsidRDefault="00681672" w:rsidP="002A7ED6">
            <w:pPr>
              <w:pStyle w:val="Normal6a"/>
            </w:pPr>
            <w:r w:rsidRPr="006E3C59">
              <w:rPr>
                <w:b/>
                <w:i/>
              </w:rPr>
              <w:t>_________________</w:t>
            </w:r>
          </w:p>
        </w:tc>
      </w:tr>
      <w:tr w:rsidR="00681672" w:rsidRPr="006E3C59" w14:paraId="4CF974F9" w14:textId="77777777" w:rsidTr="002A7ED6">
        <w:trPr>
          <w:jc w:val="center"/>
        </w:trPr>
        <w:tc>
          <w:tcPr>
            <w:tcW w:w="4876" w:type="dxa"/>
            <w:tcBorders>
              <w:top w:val="nil"/>
              <w:left w:val="nil"/>
              <w:bottom w:val="nil"/>
              <w:right w:val="nil"/>
            </w:tcBorders>
            <w:hideMark/>
          </w:tcPr>
          <w:p w14:paraId="098EE03D" w14:textId="2BFAD681" w:rsidR="00681672" w:rsidRPr="006E3C59" w:rsidRDefault="00681672" w:rsidP="002A7ED6">
            <w:pPr>
              <w:pStyle w:val="Normal6a"/>
            </w:pPr>
            <w:r w:rsidRPr="006E3C59">
              <w:rPr>
                <w:vertAlign w:val="superscript"/>
              </w:rPr>
              <w:t>4</w:t>
            </w:r>
            <w:r w:rsidRPr="006E3C59">
              <w:t xml:space="preserve"> Règlement (UE) 2021/817 du Parlement européen et du Conseil du 20 mai 2021 établissant «Erasmus+», le programme de </w:t>
            </w:r>
            <w:r w:rsidRPr="006E3C59">
              <w:lastRenderedPageBreak/>
              <w:t>l</w:t>
            </w:r>
            <w:r w:rsidR="00DE0D76" w:rsidRPr="006E3C59">
              <w:t>’</w:t>
            </w:r>
            <w:r w:rsidRPr="006E3C59">
              <w:t>Union pour l</w:t>
            </w:r>
            <w:r w:rsidR="00DE0D76" w:rsidRPr="006E3C59">
              <w:t>’</w:t>
            </w:r>
            <w:r w:rsidRPr="006E3C59">
              <w:t>éducation et la formation, la jeunesse et le sport (JO L 189 du 28.5.2021).</w:t>
            </w:r>
          </w:p>
        </w:tc>
        <w:tc>
          <w:tcPr>
            <w:tcW w:w="4876" w:type="dxa"/>
            <w:tcBorders>
              <w:top w:val="nil"/>
              <w:left w:val="nil"/>
              <w:bottom w:val="nil"/>
              <w:right w:val="nil"/>
            </w:tcBorders>
            <w:hideMark/>
          </w:tcPr>
          <w:p w14:paraId="493D3A7C" w14:textId="31CBDF77" w:rsidR="00681672" w:rsidRPr="006E3C59" w:rsidRDefault="00681672" w:rsidP="002A7ED6">
            <w:pPr>
              <w:pStyle w:val="Normal6a"/>
            </w:pPr>
            <w:r w:rsidRPr="006E3C59">
              <w:rPr>
                <w:vertAlign w:val="superscript"/>
              </w:rPr>
              <w:lastRenderedPageBreak/>
              <w:t>4</w:t>
            </w:r>
            <w:r w:rsidRPr="006E3C59">
              <w:t xml:space="preserve"> Règlement (UE) 2021/817 du Parlement européen et du Conseil du 20 mai 2021 établissant «Erasmus+», le programme de </w:t>
            </w:r>
            <w:r w:rsidRPr="006E3C59">
              <w:lastRenderedPageBreak/>
              <w:t>l</w:t>
            </w:r>
            <w:r w:rsidR="00DE0D76" w:rsidRPr="006E3C59">
              <w:t>’</w:t>
            </w:r>
            <w:r w:rsidRPr="006E3C59">
              <w:t>Union pour l</w:t>
            </w:r>
            <w:r w:rsidR="00DE0D76" w:rsidRPr="006E3C59">
              <w:t>’</w:t>
            </w:r>
            <w:r w:rsidRPr="006E3C59">
              <w:t>éducation et la formation, la jeunesse et le sport (JO L 189 du 28.5.2021).</w:t>
            </w:r>
          </w:p>
        </w:tc>
      </w:tr>
      <w:tr w:rsidR="00681672" w:rsidRPr="006E3C59" w14:paraId="167147CC" w14:textId="77777777" w:rsidTr="002A7ED6">
        <w:trPr>
          <w:jc w:val="center"/>
        </w:trPr>
        <w:tc>
          <w:tcPr>
            <w:tcW w:w="4876" w:type="dxa"/>
            <w:tcBorders>
              <w:top w:val="nil"/>
              <w:left w:val="nil"/>
              <w:bottom w:val="nil"/>
              <w:right w:val="nil"/>
            </w:tcBorders>
            <w:hideMark/>
          </w:tcPr>
          <w:p w14:paraId="19094AB4" w14:textId="77777777" w:rsidR="00681672" w:rsidRPr="006E3C59" w:rsidRDefault="00681672" w:rsidP="002A7ED6">
            <w:pPr>
              <w:pStyle w:val="Normal6a"/>
            </w:pPr>
            <w:r w:rsidRPr="006E3C59">
              <w:rPr>
                <w:vertAlign w:val="superscript"/>
              </w:rPr>
              <w:lastRenderedPageBreak/>
              <w:t>5</w:t>
            </w:r>
            <w:r w:rsidRPr="006E3C59">
              <w:t xml:space="preserve"> Règlement (UE) 2021/888 du Parlement européen et du Conseil du 20 mai 2021 établissant le programme «Corps européen de solidarité» (JO L 202 du 8.6.2021).</w:t>
            </w:r>
          </w:p>
        </w:tc>
        <w:tc>
          <w:tcPr>
            <w:tcW w:w="4876" w:type="dxa"/>
            <w:tcBorders>
              <w:top w:val="nil"/>
              <w:left w:val="nil"/>
              <w:bottom w:val="nil"/>
              <w:right w:val="nil"/>
            </w:tcBorders>
            <w:hideMark/>
          </w:tcPr>
          <w:p w14:paraId="1483917E" w14:textId="77777777" w:rsidR="00681672" w:rsidRPr="006E3C59" w:rsidRDefault="00681672" w:rsidP="002A7ED6">
            <w:pPr>
              <w:pStyle w:val="Normal6a"/>
            </w:pPr>
            <w:r w:rsidRPr="006E3C59">
              <w:rPr>
                <w:vertAlign w:val="superscript"/>
              </w:rPr>
              <w:t>5</w:t>
            </w:r>
            <w:r w:rsidRPr="006E3C59">
              <w:t xml:space="preserve"> Règlement (UE) 2021/888 du Parlement européen et du Conseil du 20 mai 2021 établissant le programme «Corps européen de solidarité» (JO L 202 du 8.6.2021).</w:t>
            </w:r>
          </w:p>
        </w:tc>
      </w:tr>
    </w:tbl>
    <w:p w14:paraId="12DC195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0C56D09" w14:textId="77777777" w:rsidR="00681672" w:rsidRPr="006E3C59" w:rsidRDefault="00681672" w:rsidP="00681672">
      <w:r w:rsidRPr="006E3C59">
        <w:rPr>
          <w:rStyle w:val="HideTWBExt"/>
          <w:noProof w:val="0"/>
        </w:rPr>
        <w:t>&lt;/Amend&gt;</w:t>
      </w:r>
    </w:p>
    <w:p w14:paraId="5C7CDC6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161</w:t>
      </w:r>
      <w:r w:rsidRPr="006E3C59">
        <w:rPr>
          <w:rStyle w:val="HideTWBExt"/>
          <w:b w:val="0"/>
          <w:noProof w:val="0"/>
        </w:rPr>
        <w:t>&lt;/NumAm&gt;</w:t>
      </w:r>
    </w:p>
    <w:p w14:paraId="3D216A90" w14:textId="77777777" w:rsidR="00681672" w:rsidRPr="006E3C59" w:rsidRDefault="00681672" w:rsidP="00681672">
      <w:pPr>
        <w:pStyle w:val="NormalBold"/>
      </w:pPr>
      <w:r w:rsidRPr="006E3C59">
        <w:rPr>
          <w:rStyle w:val="HideTWBExt"/>
          <w:b w:val="0"/>
          <w:noProof w:val="0"/>
        </w:rPr>
        <w:t>&lt;RepeatBlock-By&gt;&lt;Members&gt;</w:t>
      </w:r>
      <w:r w:rsidRPr="006E3C59">
        <w:t>Catherine Griset, Antonín Staněk, Juan Carlos Girauta Vidal</w:t>
      </w:r>
      <w:r w:rsidRPr="006E3C59">
        <w:rPr>
          <w:rStyle w:val="HideTWBExt"/>
          <w:b w:val="0"/>
          <w:noProof w:val="0"/>
        </w:rPr>
        <w:t>&lt;/Members&gt;</w:t>
      </w:r>
    </w:p>
    <w:p w14:paraId="4601E0CB" w14:textId="77777777" w:rsidR="00681672" w:rsidRPr="006E3C59" w:rsidRDefault="00681672" w:rsidP="00681672">
      <w:pPr>
        <w:pStyle w:val="NormalBold"/>
      </w:pPr>
      <w:r w:rsidRPr="006E3C59">
        <w:rPr>
          <w:rStyle w:val="HideTWBExt"/>
          <w:b w:val="0"/>
          <w:noProof w:val="0"/>
        </w:rPr>
        <w:t>&lt;/RepeatBlock-By&gt;</w:t>
      </w:r>
    </w:p>
    <w:p w14:paraId="5119945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D5D1AE8" w14:textId="77777777" w:rsidR="00681672" w:rsidRPr="006E3C59" w:rsidRDefault="00681672" w:rsidP="00681672">
      <w:pPr>
        <w:pStyle w:val="NormalBold"/>
      </w:pPr>
      <w:r w:rsidRPr="006E3C59">
        <w:rPr>
          <w:rStyle w:val="HideTWBExt"/>
          <w:b w:val="0"/>
          <w:noProof w:val="0"/>
        </w:rPr>
        <w:t>&lt;Article&gt;</w:t>
      </w:r>
      <w:r w:rsidRPr="006E3C59">
        <w:t>Considérant 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11C98E6" w14:textId="77777777" w:rsidTr="002A7ED6">
        <w:trPr>
          <w:trHeight w:val="240"/>
          <w:jc w:val="center"/>
        </w:trPr>
        <w:tc>
          <w:tcPr>
            <w:tcW w:w="9752" w:type="dxa"/>
            <w:gridSpan w:val="2"/>
            <w:tcBorders>
              <w:top w:val="nil"/>
              <w:left w:val="nil"/>
              <w:bottom w:val="nil"/>
              <w:right w:val="nil"/>
            </w:tcBorders>
          </w:tcPr>
          <w:p w14:paraId="57DE2ACB" w14:textId="77777777" w:rsidR="00681672" w:rsidRPr="006E3C59" w:rsidRDefault="00681672" w:rsidP="002A7ED6"/>
        </w:tc>
      </w:tr>
      <w:tr w:rsidR="00681672" w:rsidRPr="006E3C59" w14:paraId="68277BD5" w14:textId="77777777" w:rsidTr="002A7ED6">
        <w:trPr>
          <w:trHeight w:val="240"/>
          <w:jc w:val="center"/>
        </w:trPr>
        <w:tc>
          <w:tcPr>
            <w:tcW w:w="4876" w:type="dxa"/>
            <w:tcBorders>
              <w:top w:val="nil"/>
              <w:left w:val="nil"/>
              <w:bottom w:val="nil"/>
              <w:right w:val="nil"/>
            </w:tcBorders>
            <w:hideMark/>
          </w:tcPr>
          <w:p w14:paraId="4122594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DC84C64" w14:textId="77777777" w:rsidR="00681672" w:rsidRPr="006E3C59" w:rsidRDefault="00681672" w:rsidP="002A7ED6">
            <w:pPr>
              <w:pStyle w:val="AmColumnHeading"/>
            </w:pPr>
            <w:r w:rsidRPr="006E3C59">
              <w:t>Amendement</w:t>
            </w:r>
          </w:p>
        </w:tc>
      </w:tr>
      <w:tr w:rsidR="00681672" w:rsidRPr="006E3C59" w14:paraId="77097898" w14:textId="77777777" w:rsidTr="002A7ED6">
        <w:trPr>
          <w:jc w:val="center"/>
        </w:trPr>
        <w:tc>
          <w:tcPr>
            <w:tcW w:w="4876" w:type="dxa"/>
            <w:tcBorders>
              <w:top w:val="nil"/>
              <w:left w:val="nil"/>
              <w:bottom w:val="nil"/>
              <w:right w:val="nil"/>
            </w:tcBorders>
            <w:hideMark/>
          </w:tcPr>
          <w:p w14:paraId="4DC67C9C" w14:textId="24CE6C6D" w:rsidR="00681672" w:rsidRPr="006E3C59" w:rsidRDefault="00681672" w:rsidP="002A7ED6">
            <w:pPr>
              <w:pStyle w:val="Normal6a"/>
            </w:pPr>
            <w:r w:rsidRPr="006E3C59">
              <w:t>(8)</w:t>
            </w:r>
            <w:r w:rsidRPr="006E3C59">
              <w:tab/>
              <w:t>Dans ce contexte, il est nécessaire d</w:t>
            </w:r>
            <w:r w:rsidR="00DE0D76" w:rsidRPr="006E3C59">
              <w:t>’</w:t>
            </w:r>
            <w:r w:rsidRPr="006E3C59">
              <w:t>établir, en tant que successeur des programmes Erasmus+</w:t>
            </w:r>
            <w:r w:rsidRPr="006E3C59">
              <w:rPr>
                <w:vertAlign w:val="superscript"/>
              </w:rPr>
              <w:t>4</w:t>
            </w:r>
            <w:r w:rsidRPr="006E3C59">
              <w:t xml:space="preserve"> et «Corps européen de solidarité»</w:t>
            </w:r>
            <w:r w:rsidRPr="006E3C59">
              <w:rPr>
                <w:vertAlign w:val="superscript"/>
              </w:rPr>
              <w:t>5</w:t>
            </w:r>
            <w:r w:rsidRPr="006E3C59">
              <w:t xml:space="preserve"> 2021-2027, Erasmus+ 2028-2034, le programme de l</w:t>
            </w:r>
            <w:r w:rsidR="00DE0D76" w:rsidRPr="006E3C59">
              <w:t>’</w:t>
            </w:r>
            <w:r w:rsidRPr="006E3C59">
              <w:t>Union dans les domaines de l</w:t>
            </w:r>
            <w:r w:rsidR="00DE0D76" w:rsidRPr="006E3C59">
              <w:t>’</w:t>
            </w:r>
            <w:r w:rsidRPr="006E3C59">
              <w:t>éducation et de la formation, ainsi que dans les domaines de la jeunesse et du sport (ci-après dénommé le «programme»), qui englobe des actions dans les domaines de l</w:t>
            </w:r>
            <w:r w:rsidR="00DE0D76" w:rsidRPr="006E3C59">
              <w:t>’</w:t>
            </w:r>
            <w:r w:rsidRPr="006E3C59">
              <w:t xml:space="preserve">éducation et de la formation, de la jeunesse et du sport </w:t>
            </w:r>
            <w:r w:rsidRPr="006E3C59">
              <w:rPr>
                <w:b/>
                <w:i/>
              </w:rPr>
              <w:t>et institue le Corps volontaire européen d</w:t>
            </w:r>
            <w:r w:rsidR="00DE0D76" w:rsidRPr="006E3C59">
              <w:rPr>
                <w:b/>
                <w:i/>
              </w:rPr>
              <w:t>’</w:t>
            </w:r>
            <w:r w:rsidRPr="006E3C59">
              <w:rPr>
                <w:b/>
                <w:i/>
              </w:rPr>
              <w:t>aide humanitaire</w:t>
            </w:r>
            <w:r w:rsidRPr="006E3C59">
              <w:t>.</w:t>
            </w:r>
          </w:p>
        </w:tc>
        <w:tc>
          <w:tcPr>
            <w:tcW w:w="4876" w:type="dxa"/>
            <w:tcBorders>
              <w:top w:val="nil"/>
              <w:left w:val="nil"/>
              <w:bottom w:val="nil"/>
              <w:right w:val="nil"/>
            </w:tcBorders>
            <w:hideMark/>
          </w:tcPr>
          <w:p w14:paraId="52A74B88" w14:textId="48BD9CD7" w:rsidR="00681672" w:rsidRPr="006E3C59" w:rsidRDefault="00681672" w:rsidP="002A7ED6">
            <w:pPr>
              <w:pStyle w:val="Normal6a"/>
            </w:pPr>
            <w:r w:rsidRPr="006E3C59">
              <w:t>(8)</w:t>
            </w:r>
            <w:r w:rsidRPr="006E3C59">
              <w:tab/>
              <w:t>Dans ce contexte, il est nécessaire d</w:t>
            </w:r>
            <w:r w:rsidR="00DE0D76" w:rsidRPr="006E3C59">
              <w:t>’</w:t>
            </w:r>
            <w:r w:rsidRPr="006E3C59">
              <w:t>établir, en tant que successeur des programmes Erasmus+</w:t>
            </w:r>
            <w:r w:rsidRPr="006E3C59">
              <w:rPr>
                <w:vertAlign w:val="superscript"/>
              </w:rPr>
              <w:t>4</w:t>
            </w:r>
            <w:r w:rsidRPr="006E3C59">
              <w:t xml:space="preserve"> et «Corps européen de solidarité»</w:t>
            </w:r>
            <w:r w:rsidRPr="006E3C59">
              <w:rPr>
                <w:vertAlign w:val="superscript"/>
              </w:rPr>
              <w:t>5</w:t>
            </w:r>
            <w:r w:rsidRPr="006E3C59">
              <w:t xml:space="preserve"> 2021-2027, Erasmus+ 2028-2034, le programme de l</w:t>
            </w:r>
            <w:r w:rsidR="00DE0D76" w:rsidRPr="006E3C59">
              <w:t>’</w:t>
            </w:r>
            <w:r w:rsidRPr="006E3C59">
              <w:t>Union dans les domaines de l</w:t>
            </w:r>
            <w:r w:rsidR="00DE0D76" w:rsidRPr="006E3C59">
              <w:t>’</w:t>
            </w:r>
            <w:r w:rsidRPr="006E3C59">
              <w:t>éducation et de la formation, ainsi que dans les domaines de la jeunesse et du sport (ci-après dénommé le «programme»), qui englobe des actions dans les domaines de l</w:t>
            </w:r>
            <w:r w:rsidR="00DE0D76" w:rsidRPr="006E3C59">
              <w:t>’</w:t>
            </w:r>
            <w:r w:rsidRPr="006E3C59">
              <w:t>éducation et de la formation, de la jeunesse et du sport.</w:t>
            </w:r>
          </w:p>
        </w:tc>
      </w:tr>
      <w:tr w:rsidR="00681672" w:rsidRPr="006E3C59" w14:paraId="7E3BF25E" w14:textId="77777777" w:rsidTr="002A7ED6">
        <w:trPr>
          <w:jc w:val="center"/>
        </w:trPr>
        <w:tc>
          <w:tcPr>
            <w:tcW w:w="4876" w:type="dxa"/>
            <w:tcBorders>
              <w:top w:val="nil"/>
              <w:left w:val="nil"/>
              <w:bottom w:val="nil"/>
              <w:right w:val="nil"/>
            </w:tcBorders>
            <w:hideMark/>
          </w:tcPr>
          <w:p w14:paraId="41645767"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4179F1BF" w14:textId="77777777" w:rsidR="00681672" w:rsidRPr="006E3C59" w:rsidRDefault="00681672" w:rsidP="002A7ED6">
            <w:pPr>
              <w:pStyle w:val="Normal6a"/>
            </w:pPr>
            <w:r w:rsidRPr="006E3C59">
              <w:rPr>
                <w:b/>
                <w:i/>
              </w:rPr>
              <w:t>_________________</w:t>
            </w:r>
          </w:p>
        </w:tc>
      </w:tr>
      <w:tr w:rsidR="00681672" w:rsidRPr="006E3C59" w14:paraId="220884DF" w14:textId="77777777" w:rsidTr="002A7ED6">
        <w:trPr>
          <w:jc w:val="center"/>
        </w:trPr>
        <w:tc>
          <w:tcPr>
            <w:tcW w:w="4876" w:type="dxa"/>
            <w:tcBorders>
              <w:top w:val="nil"/>
              <w:left w:val="nil"/>
              <w:bottom w:val="nil"/>
              <w:right w:val="nil"/>
            </w:tcBorders>
            <w:hideMark/>
          </w:tcPr>
          <w:p w14:paraId="5CCDF303" w14:textId="141DB520" w:rsidR="00681672" w:rsidRPr="006E3C59" w:rsidRDefault="00681672" w:rsidP="002A7ED6">
            <w:pPr>
              <w:pStyle w:val="Normal6a"/>
            </w:pPr>
            <w:r w:rsidRPr="006E3C59">
              <w:rPr>
                <w:vertAlign w:val="superscript"/>
              </w:rPr>
              <w:t>4</w:t>
            </w:r>
            <w:r w:rsidRPr="006E3C59">
              <w:t xml:space="preserve"> Règlement (UE) 2021/817 du Parlement européen et du Conseil du 20 mai 2021 établissant «Erasmus+», le programme de l</w:t>
            </w:r>
            <w:r w:rsidR="00DE0D76" w:rsidRPr="006E3C59">
              <w:t>’</w:t>
            </w:r>
            <w:r w:rsidRPr="006E3C59">
              <w:t>Union pour l</w:t>
            </w:r>
            <w:r w:rsidR="00DE0D76" w:rsidRPr="006E3C59">
              <w:t>’</w:t>
            </w:r>
            <w:r w:rsidRPr="006E3C59">
              <w:t>éducation et la formation, la jeunesse et le sport (JO L 189 du 28.5.2021).</w:t>
            </w:r>
          </w:p>
        </w:tc>
        <w:tc>
          <w:tcPr>
            <w:tcW w:w="4876" w:type="dxa"/>
            <w:tcBorders>
              <w:top w:val="nil"/>
              <w:left w:val="nil"/>
              <w:bottom w:val="nil"/>
              <w:right w:val="nil"/>
            </w:tcBorders>
            <w:hideMark/>
          </w:tcPr>
          <w:p w14:paraId="63F0A576" w14:textId="43B22F05" w:rsidR="00681672" w:rsidRPr="006E3C59" w:rsidRDefault="00681672" w:rsidP="002A7ED6">
            <w:pPr>
              <w:pStyle w:val="Normal6a"/>
            </w:pPr>
            <w:r w:rsidRPr="006E3C59">
              <w:rPr>
                <w:vertAlign w:val="superscript"/>
              </w:rPr>
              <w:t>4</w:t>
            </w:r>
            <w:r w:rsidRPr="006E3C59">
              <w:t xml:space="preserve"> Règlement (UE) 2021/817 du Parlement européen et du Conseil du 20 mai 2021 établissant «Erasmus+», le programme de l</w:t>
            </w:r>
            <w:r w:rsidR="00DE0D76" w:rsidRPr="006E3C59">
              <w:t>’</w:t>
            </w:r>
            <w:r w:rsidRPr="006E3C59">
              <w:t>Union pour l</w:t>
            </w:r>
            <w:r w:rsidR="00DE0D76" w:rsidRPr="006E3C59">
              <w:t>’</w:t>
            </w:r>
            <w:r w:rsidRPr="006E3C59">
              <w:t>éducation et la formation, la jeunesse et le sport (JO L 189 du 28.5.2021).</w:t>
            </w:r>
          </w:p>
        </w:tc>
      </w:tr>
      <w:tr w:rsidR="00681672" w:rsidRPr="006E3C59" w14:paraId="5706B259" w14:textId="77777777" w:rsidTr="002A7ED6">
        <w:trPr>
          <w:jc w:val="center"/>
        </w:trPr>
        <w:tc>
          <w:tcPr>
            <w:tcW w:w="4876" w:type="dxa"/>
            <w:tcBorders>
              <w:top w:val="nil"/>
              <w:left w:val="nil"/>
              <w:bottom w:val="nil"/>
              <w:right w:val="nil"/>
            </w:tcBorders>
            <w:hideMark/>
          </w:tcPr>
          <w:p w14:paraId="3BDE3328" w14:textId="77777777" w:rsidR="00681672" w:rsidRPr="006E3C59" w:rsidRDefault="00681672" w:rsidP="002A7ED6">
            <w:pPr>
              <w:pStyle w:val="Normal6a"/>
            </w:pPr>
            <w:r w:rsidRPr="006E3C59">
              <w:rPr>
                <w:vertAlign w:val="superscript"/>
              </w:rPr>
              <w:t>5</w:t>
            </w:r>
            <w:r w:rsidRPr="006E3C59">
              <w:t xml:space="preserve"> Règlement (UE) 2021/888 du Parlement européen et du Conseil du 20 mai 2021 établissant le programme «Corps européen de solidarité» (JO L 202 du 8.6.2021).</w:t>
            </w:r>
          </w:p>
        </w:tc>
        <w:tc>
          <w:tcPr>
            <w:tcW w:w="4876" w:type="dxa"/>
            <w:tcBorders>
              <w:top w:val="nil"/>
              <w:left w:val="nil"/>
              <w:bottom w:val="nil"/>
              <w:right w:val="nil"/>
            </w:tcBorders>
            <w:hideMark/>
          </w:tcPr>
          <w:p w14:paraId="565D5EB2" w14:textId="77777777" w:rsidR="00681672" w:rsidRPr="006E3C59" w:rsidRDefault="00681672" w:rsidP="002A7ED6">
            <w:pPr>
              <w:pStyle w:val="Normal6a"/>
            </w:pPr>
            <w:r w:rsidRPr="006E3C59">
              <w:rPr>
                <w:vertAlign w:val="superscript"/>
              </w:rPr>
              <w:t>5</w:t>
            </w:r>
            <w:r w:rsidRPr="006E3C59">
              <w:t xml:space="preserve"> Règlement (UE) 2021/888 du Parlement européen et du Conseil du 20 mai 2021 établissant le programme «Corps européen de solidarité» (JO L 202 du 8.6.2021).</w:t>
            </w:r>
          </w:p>
        </w:tc>
      </w:tr>
    </w:tbl>
    <w:p w14:paraId="36F4D87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6A207EA1" w14:textId="77777777" w:rsidR="00681672" w:rsidRPr="006E3C59" w:rsidRDefault="00681672" w:rsidP="00681672">
      <w:r w:rsidRPr="006E3C59">
        <w:rPr>
          <w:rStyle w:val="HideTWBExt"/>
          <w:noProof w:val="0"/>
        </w:rPr>
        <w:t>&lt;/Amend&gt;</w:t>
      </w:r>
    </w:p>
    <w:p w14:paraId="0A00DC9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162</w:t>
      </w:r>
      <w:r w:rsidRPr="006E3C59">
        <w:rPr>
          <w:rStyle w:val="HideTWBExt"/>
          <w:b w:val="0"/>
          <w:noProof w:val="0"/>
        </w:rPr>
        <w:t>&lt;/NumAm&gt;</w:t>
      </w:r>
    </w:p>
    <w:p w14:paraId="5E1B27FB"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2D9A415"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02789E56" w14:textId="77777777" w:rsidR="00681672" w:rsidRPr="006E3C59" w:rsidRDefault="00681672" w:rsidP="00681672">
      <w:pPr>
        <w:pStyle w:val="NormalBold"/>
      </w:pPr>
      <w:r w:rsidRPr="006E3C59">
        <w:rPr>
          <w:rStyle w:val="HideTWBExt"/>
          <w:b w:val="0"/>
          <w:noProof w:val="0"/>
        </w:rPr>
        <w:t>&lt;/RepeatBlock-By&gt;</w:t>
      </w:r>
    </w:p>
    <w:p w14:paraId="685F018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FC9E83E" w14:textId="77777777" w:rsidR="00681672" w:rsidRPr="006E3C59" w:rsidRDefault="00681672" w:rsidP="00681672">
      <w:pPr>
        <w:pStyle w:val="NormalBold"/>
      </w:pPr>
      <w:r w:rsidRPr="006E3C59">
        <w:rPr>
          <w:rStyle w:val="HideTWBExt"/>
          <w:b w:val="0"/>
          <w:noProof w:val="0"/>
        </w:rPr>
        <w:t>&lt;Article&gt;</w:t>
      </w:r>
      <w:r w:rsidRPr="006E3C59">
        <w:t>Considérant 8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7A67077" w14:textId="77777777" w:rsidTr="002A7ED6">
        <w:trPr>
          <w:trHeight w:val="240"/>
          <w:jc w:val="center"/>
        </w:trPr>
        <w:tc>
          <w:tcPr>
            <w:tcW w:w="9752" w:type="dxa"/>
            <w:gridSpan w:val="2"/>
            <w:tcBorders>
              <w:top w:val="nil"/>
              <w:left w:val="nil"/>
              <w:bottom w:val="nil"/>
              <w:right w:val="nil"/>
            </w:tcBorders>
          </w:tcPr>
          <w:p w14:paraId="1FDF615A" w14:textId="77777777" w:rsidR="00681672" w:rsidRPr="006E3C59" w:rsidRDefault="00681672" w:rsidP="002A7ED6"/>
        </w:tc>
      </w:tr>
      <w:tr w:rsidR="00681672" w:rsidRPr="006E3C59" w14:paraId="2E198662" w14:textId="77777777" w:rsidTr="002A7ED6">
        <w:trPr>
          <w:trHeight w:val="240"/>
          <w:jc w:val="center"/>
        </w:trPr>
        <w:tc>
          <w:tcPr>
            <w:tcW w:w="4876" w:type="dxa"/>
            <w:tcBorders>
              <w:top w:val="nil"/>
              <w:left w:val="nil"/>
              <w:bottom w:val="nil"/>
              <w:right w:val="nil"/>
            </w:tcBorders>
            <w:hideMark/>
          </w:tcPr>
          <w:p w14:paraId="27357CF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A07F39C" w14:textId="77777777" w:rsidR="00681672" w:rsidRPr="006E3C59" w:rsidRDefault="00681672" w:rsidP="002A7ED6">
            <w:pPr>
              <w:pStyle w:val="AmColumnHeading"/>
            </w:pPr>
            <w:r w:rsidRPr="006E3C59">
              <w:t>Amendement</w:t>
            </w:r>
          </w:p>
        </w:tc>
      </w:tr>
      <w:tr w:rsidR="00681672" w:rsidRPr="006E3C59" w14:paraId="63347856" w14:textId="77777777" w:rsidTr="002A7ED6">
        <w:trPr>
          <w:jc w:val="center"/>
        </w:trPr>
        <w:tc>
          <w:tcPr>
            <w:tcW w:w="4876" w:type="dxa"/>
            <w:tcBorders>
              <w:top w:val="nil"/>
              <w:left w:val="nil"/>
              <w:bottom w:val="nil"/>
              <w:right w:val="nil"/>
            </w:tcBorders>
          </w:tcPr>
          <w:p w14:paraId="244527DC" w14:textId="77777777" w:rsidR="00681672" w:rsidRPr="006E3C59" w:rsidRDefault="00681672" w:rsidP="002A7ED6">
            <w:pPr>
              <w:pStyle w:val="Normal6a"/>
            </w:pPr>
          </w:p>
        </w:tc>
        <w:tc>
          <w:tcPr>
            <w:tcW w:w="4876" w:type="dxa"/>
            <w:tcBorders>
              <w:top w:val="nil"/>
              <w:left w:val="nil"/>
              <w:bottom w:val="nil"/>
              <w:right w:val="nil"/>
            </w:tcBorders>
            <w:hideMark/>
          </w:tcPr>
          <w:p w14:paraId="0C16D6A0" w14:textId="0E6F8CFF" w:rsidR="00681672" w:rsidRPr="006E3C59" w:rsidRDefault="00681672" w:rsidP="002A7ED6">
            <w:pPr>
              <w:pStyle w:val="Normal6a"/>
            </w:pPr>
            <w:r w:rsidRPr="006E3C59">
              <w:rPr>
                <w:b/>
                <w:i/>
              </w:rPr>
              <w:t>(8 bis)</w:t>
            </w:r>
            <w:r w:rsidRPr="006E3C59">
              <w:tab/>
            </w:r>
            <w:r w:rsidRPr="006E3C59">
              <w:rPr>
                <w:b/>
                <w:i/>
              </w:rPr>
              <w:t>Les compétences transversales favorisées par Erasmus+ et le corps européen de solidarité, telles que l</w:t>
            </w:r>
            <w:r w:rsidR="00DE0D76" w:rsidRPr="006E3C59">
              <w:rPr>
                <w:b/>
                <w:i/>
              </w:rPr>
              <w:t>’</w:t>
            </w:r>
            <w:r w:rsidRPr="006E3C59">
              <w:rPr>
                <w:b/>
                <w:i/>
              </w:rPr>
              <w:t>adaptabilité interculturelle, la résilience, la capacité à collaborer par-delà les différences et la capacité à surmonter l</w:t>
            </w:r>
            <w:r w:rsidR="00DE0D76" w:rsidRPr="006E3C59">
              <w:rPr>
                <w:b/>
                <w:i/>
              </w:rPr>
              <w:t>’</w:t>
            </w:r>
            <w:r w:rsidRPr="006E3C59">
              <w:rPr>
                <w:b/>
                <w:i/>
              </w:rPr>
              <w:t>incertitude, fournissent des bases solides sur lesquelles renforcer la compétitivité. Il s</w:t>
            </w:r>
            <w:r w:rsidR="00DE0D76" w:rsidRPr="006E3C59">
              <w:rPr>
                <w:b/>
                <w:i/>
              </w:rPr>
              <w:t>’</w:t>
            </w:r>
            <w:r w:rsidRPr="006E3C59">
              <w:rPr>
                <w:b/>
                <w:i/>
              </w:rPr>
              <w:t>agit là de compétences que les employeurs européens signalent systématiquement comme rares. Néanmoins, toute approche qui privilégie les résultats mesurables et sectoriels comme principal indicateur de la réussite du programme risque de sous-estimer l</w:t>
            </w:r>
            <w:r w:rsidR="00DE0D76" w:rsidRPr="006E3C59">
              <w:rPr>
                <w:b/>
                <w:i/>
              </w:rPr>
              <w:t>’</w:t>
            </w:r>
            <w:r w:rsidRPr="006E3C59">
              <w:rPr>
                <w:b/>
                <w:i/>
              </w:rPr>
              <w:t>importance d</w:t>
            </w:r>
            <w:r w:rsidR="00DE0D76" w:rsidRPr="006E3C59">
              <w:rPr>
                <w:b/>
                <w:i/>
              </w:rPr>
              <w:t>’</w:t>
            </w:r>
            <w:r w:rsidRPr="006E3C59">
              <w:rPr>
                <w:b/>
                <w:i/>
              </w:rPr>
              <w:t>activités telles que les échanges de jeunes, le volontariat et l</w:t>
            </w:r>
            <w:r w:rsidR="00DE0D76" w:rsidRPr="006E3C59">
              <w:rPr>
                <w:b/>
                <w:i/>
              </w:rPr>
              <w:t>’</w:t>
            </w:r>
            <w:r w:rsidRPr="006E3C59">
              <w:rPr>
                <w:b/>
                <w:i/>
              </w:rPr>
              <w:t>éducation non formelle, qui constituent justement les cadres les plus propices au développement de ce type de compétences non techniques. L</w:t>
            </w:r>
            <w:r w:rsidR="00DE0D76" w:rsidRPr="006E3C59">
              <w:rPr>
                <w:b/>
                <w:i/>
              </w:rPr>
              <w:t>’</w:t>
            </w:r>
            <w:r w:rsidRPr="006E3C59">
              <w:rPr>
                <w:b/>
                <w:i/>
              </w:rPr>
              <w:t>intégrité du programme repose sur le maintien de critères d</w:t>
            </w:r>
            <w:r w:rsidR="00DE0D76" w:rsidRPr="006E3C59">
              <w:rPr>
                <w:b/>
                <w:i/>
              </w:rPr>
              <w:t>’</w:t>
            </w:r>
            <w:r w:rsidRPr="006E3C59">
              <w:rPr>
                <w:b/>
                <w:i/>
              </w:rPr>
              <w:t>évaluation suffisamment larges pour saisir des incidences réelles, mais diffuses, à long terme et transformatrices plutôt que transactionnelles.</w:t>
            </w:r>
          </w:p>
        </w:tc>
      </w:tr>
    </w:tbl>
    <w:p w14:paraId="6EF96EA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2160C33" w14:textId="77777777" w:rsidR="00681672" w:rsidRPr="006E3C59" w:rsidRDefault="00681672" w:rsidP="00681672">
      <w:r w:rsidRPr="006E3C59">
        <w:rPr>
          <w:rStyle w:val="HideTWBExt"/>
          <w:noProof w:val="0"/>
        </w:rPr>
        <w:t>&lt;/Amend&gt;</w:t>
      </w:r>
    </w:p>
    <w:p w14:paraId="5D29C10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163</w:t>
      </w:r>
      <w:r w:rsidRPr="006E3C59">
        <w:rPr>
          <w:rStyle w:val="HideTWBExt"/>
          <w:b w:val="0"/>
          <w:noProof w:val="0"/>
        </w:rPr>
        <w:t>&lt;/NumAm&gt;</w:t>
      </w:r>
    </w:p>
    <w:p w14:paraId="25E038FD"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5F701E7"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1010B30B" w14:textId="77777777" w:rsidR="00681672" w:rsidRPr="006E3C59" w:rsidRDefault="00681672" w:rsidP="00681672">
      <w:pPr>
        <w:pStyle w:val="NormalBold"/>
      </w:pPr>
      <w:r w:rsidRPr="006E3C59">
        <w:rPr>
          <w:rStyle w:val="HideTWBExt"/>
          <w:b w:val="0"/>
          <w:noProof w:val="0"/>
        </w:rPr>
        <w:t>&lt;/RepeatBlock-By&gt;</w:t>
      </w:r>
    </w:p>
    <w:p w14:paraId="6BB1625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F16B066" w14:textId="77777777" w:rsidR="00681672" w:rsidRPr="006E3C59" w:rsidRDefault="00681672" w:rsidP="00681672">
      <w:pPr>
        <w:pStyle w:val="NormalBold"/>
      </w:pPr>
      <w:r w:rsidRPr="006E3C59">
        <w:rPr>
          <w:rStyle w:val="HideTWBExt"/>
          <w:b w:val="0"/>
          <w:noProof w:val="0"/>
        </w:rPr>
        <w:lastRenderedPageBreak/>
        <w:t>&lt;Article&gt;</w:t>
      </w:r>
      <w:r w:rsidRPr="006E3C59">
        <w:t>Considérant 8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6345AE8" w14:textId="77777777" w:rsidTr="002A7ED6">
        <w:trPr>
          <w:trHeight w:val="240"/>
          <w:jc w:val="center"/>
        </w:trPr>
        <w:tc>
          <w:tcPr>
            <w:tcW w:w="9752" w:type="dxa"/>
            <w:gridSpan w:val="2"/>
            <w:tcBorders>
              <w:top w:val="nil"/>
              <w:left w:val="nil"/>
              <w:bottom w:val="nil"/>
              <w:right w:val="nil"/>
            </w:tcBorders>
          </w:tcPr>
          <w:p w14:paraId="7479F837" w14:textId="77777777" w:rsidR="00681672" w:rsidRPr="006E3C59" w:rsidRDefault="00681672" w:rsidP="002A7ED6"/>
        </w:tc>
      </w:tr>
      <w:tr w:rsidR="00681672" w:rsidRPr="006E3C59" w14:paraId="41993313" w14:textId="77777777" w:rsidTr="002A7ED6">
        <w:trPr>
          <w:trHeight w:val="240"/>
          <w:jc w:val="center"/>
        </w:trPr>
        <w:tc>
          <w:tcPr>
            <w:tcW w:w="4876" w:type="dxa"/>
            <w:tcBorders>
              <w:top w:val="nil"/>
              <w:left w:val="nil"/>
              <w:bottom w:val="nil"/>
              <w:right w:val="nil"/>
            </w:tcBorders>
            <w:hideMark/>
          </w:tcPr>
          <w:p w14:paraId="219032C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F7B9A1" w14:textId="77777777" w:rsidR="00681672" w:rsidRPr="006E3C59" w:rsidRDefault="00681672" w:rsidP="002A7ED6">
            <w:pPr>
              <w:pStyle w:val="AmColumnHeading"/>
            </w:pPr>
            <w:r w:rsidRPr="006E3C59">
              <w:t>Amendement</w:t>
            </w:r>
          </w:p>
        </w:tc>
      </w:tr>
      <w:tr w:rsidR="00681672" w:rsidRPr="006E3C59" w14:paraId="62487261" w14:textId="77777777" w:rsidTr="002A7ED6">
        <w:trPr>
          <w:jc w:val="center"/>
        </w:trPr>
        <w:tc>
          <w:tcPr>
            <w:tcW w:w="4876" w:type="dxa"/>
            <w:tcBorders>
              <w:top w:val="nil"/>
              <w:left w:val="nil"/>
              <w:bottom w:val="nil"/>
              <w:right w:val="nil"/>
            </w:tcBorders>
          </w:tcPr>
          <w:p w14:paraId="2D4934B9" w14:textId="77777777" w:rsidR="00681672" w:rsidRPr="006E3C59" w:rsidRDefault="00681672" w:rsidP="002A7ED6">
            <w:pPr>
              <w:pStyle w:val="Normal6a"/>
            </w:pPr>
          </w:p>
        </w:tc>
        <w:tc>
          <w:tcPr>
            <w:tcW w:w="4876" w:type="dxa"/>
            <w:tcBorders>
              <w:top w:val="nil"/>
              <w:left w:val="nil"/>
              <w:bottom w:val="nil"/>
              <w:right w:val="nil"/>
            </w:tcBorders>
            <w:hideMark/>
          </w:tcPr>
          <w:p w14:paraId="6C78685C" w14:textId="51B19243" w:rsidR="00681672" w:rsidRPr="006E3C59" w:rsidRDefault="00681672" w:rsidP="002A7ED6">
            <w:pPr>
              <w:pStyle w:val="Normal6a"/>
            </w:pPr>
            <w:r w:rsidRPr="006E3C59">
              <w:rPr>
                <w:b/>
                <w:i/>
              </w:rPr>
              <w:t>(8 ter)</w:t>
            </w:r>
            <w:r w:rsidRPr="006E3C59">
              <w:tab/>
            </w:r>
            <w:r w:rsidRPr="006E3C59">
              <w:rPr>
                <w:b/>
                <w:i/>
              </w:rPr>
              <w:t>L</w:t>
            </w:r>
            <w:r w:rsidR="00DE0D76" w:rsidRPr="006E3C59">
              <w:rPr>
                <w:b/>
                <w:i/>
              </w:rPr>
              <w:t>’</w:t>
            </w:r>
            <w:r w:rsidRPr="006E3C59">
              <w:rPr>
                <w:b/>
                <w:i/>
              </w:rPr>
              <w:t>intégration du corps européen de solidarité dans le programme devrait se faire en préservant les principes de solidarité, de volontariat et d</w:t>
            </w:r>
            <w:r w:rsidR="00DE0D76" w:rsidRPr="006E3C59">
              <w:rPr>
                <w:b/>
                <w:i/>
              </w:rPr>
              <w:t>’</w:t>
            </w:r>
            <w:r w:rsidRPr="006E3C59">
              <w:rPr>
                <w:b/>
                <w:i/>
              </w:rPr>
              <w:t>engagement civique qui le caractérisent, et assurer la continuité, l</w:t>
            </w:r>
            <w:r w:rsidR="00DE0D76" w:rsidRPr="006E3C59">
              <w:rPr>
                <w:b/>
                <w:i/>
              </w:rPr>
              <w:t>’</w:t>
            </w:r>
            <w:r w:rsidRPr="006E3C59">
              <w:rPr>
                <w:b/>
                <w:i/>
              </w:rPr>
              <w:t>accessibilité et la qualité, notamment pour les jeunes moins favorisés et les organisations de terrain qui mettent en œuvre des activités de volontariat et de solidarité. Ces dernières constituent un élément central de l</w:t>
            </w:r>
            <w:r w:rsidR="00DE0D76" w:rsidRPr="006E3C59">
              <w:rPr>
                <w:b/>
                <w:i/>
              </w:rPr>
              <w:t>’</w:t>
            </w:r>
            <w:r w:rsidRPr="006E3C59">
              <w:rPr>
                <w:b/>
                <w:i/>
              </w:rPr>
              <w:t>engagement civique pour les personnes de tout âge; il convient de les reconnaître et de les soutenir comme possibilités utiles d</w:t>
            </w:r>
            <w:r w:rsidR="00DE0D76" w:rsidRPr="006E3C59">
              <w:rPr>
                <w:b/>
                <w:i/>
              </w:rPr>
              <w:t>’</w:t>
            </w:r>
            <w:r w:rsidRPr="006E3C59">
              <w:rPr>
                <w:b/>
                <w:i/>
              </w:rPr>
              <w:t>apprentissage et de participation. Ces activités devraient rester clairement distinctes des emplois et des stages formels, et conserver la finalité et la valeur ajoutée propres au volontariat.</w:t>
            </w:r>
          </w:p>
        </w:tc>
      </w:tr>
    </w:tbl>
    <w:p w14:paraId="1058CEE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A0546D6" w14:textId="77777777" w:rsidR="00681672" w:rsidRPr="006E3C59" w:rsidRDefault="00681672" w:rsidP="00681672">
      <w:r w:rsidRPr="006E3C59">
        <w:rPr>
          <w:rStyle w:val="HideTWBExt"/>
          <w:noProof w:val="0"/>
        </w:rPr>
        <w:t>&lt;/Amend&gt;</w:t>
      </w:r>
    </w:p>
    <w:p w14:paraId="4E39B6D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164</w:t>
      </w:r>
      <w:r w:rsidRPr="006E3C59">
        <w:rPr>
          <w:rStyle w:val="HideTWBExt"/>
          <w:b w:val="0"/>
          <w:noProof w:val="0"/>
        </w:rPr>
        <w:t>&lt;/NumAm&gt;</w:t>
      </w:r>
    </w:p>
    <w:p w14:paraId="17293B11"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3CBBB8B" w14:textId="77777777" w:rsidR="00681672" w:rsidRPr="006E3C59" w:rsidRDefault="00681672" w:rsidP="00681672">
      <w:pPr>
        <w:pStyle w:val="NormalBold"/>
      </w:pPr>
      <w:r w:rsidRPr="006E3C59">
        <w:rPr>
          <w:rStyle w:val="HideTWBExt"/>
          <w:b w:val="0"/>
          <w:noProof w:val="0"/>
        </w:rPr>
        <w:t>&lt;/RepeatBlock-By&gt;</w:t>
      </w:r>
    </w:p>
    <w:p w14:paraId="59E6781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99A1E30" w14:textId="77777777" w:rsidR="00681672" w:rsidRPr="006E3C59" w:rsidRDefault="00681672" w:rsidP="00681672">
      <w:pPr>
        <w:pStyle w:val="NormalBold"/>
      </w:pPr>
      <w:r w:rsidRPr="006E3C59">
        <w:rPr>
          <w:rStyle w:val="HideTWBExt"/>
          <w:b w:val="0"/>
          <w:noProof w:val="0"/>
        </w:rPr>
        <w:t>&lt;Article&gt;</w:t>
      </w:r>
      <w:r w:rsidRPr="006E3C59">
        <w:t>Considérant 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153C982" w14:textId="77777777" w:rsidTr="002A7ED6">
        <w:trPr>
          <w:trHeight w:val="240"/>
          <w:jc w:val="center"/>
        </w:trPr>
        <w:tc>
          <w:tcPr>
            <w:tcW w:w="9752" w:type="dxa"/>
            <w:gridSpan w:val="2"/>
            <w:tcBorders>
              <w:top w:val="nil"/>
              <w:left w:val="nil"/>
              <w:bottom w:val="nil"/>
              <w:right w:val="nil"/>
            </w:tcBorders>
          </w:tcPr>
          <w:p w14:paraId="2884FFBD" w14:textId="77777777" w:rsidR="00681672" w:rsidRPr="006E3C59" w:rsidRDefault="00681672" w:rsidP="002A7ED6"/>
        </w:tc>
      </w:tr>
      <w:tr w:rsidR="00681672" w:rsidRPr="006E3C59" w14:paraId="259338E1" w14:textId="77777777" w:rsidTr="002A7ED6">
        <w:trPr>
          <w:trHeight w:val="240"/>
          <w:jc w:val="center"/>
        </w:trPr>
        <w:tc>
          <w:tcPr>
            <w:tcW w:w="4876" w:type="dxa"/>
            <w:tcBorders>
              <w:top w:val="nil"/>
              <w:left w:val="nil"/>
              <w:bottom w:val="nil"/>
              <w:right w:val="nil"/>
            </w:tcBorders>
            <w:hideMark/>
          </w:tcPr>
          <w:p w14:paraId="56663D8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B52E11F" w14:textId="77777777" w:rsidR="00681672" w:rsidRPr="006E3C59" w:rsidRDefault="00681672" w:rsidP="002A7ED6">
            <w:pPr>
              <w:pStyle w:val="AmColumnHeading"/>
            </w:pPr>
            <w:r w:rsidRPr="006E3C59">
              <w:t>Amendement</w:t>
            </w:r>
          </w:p>
        </w:tc>
      </w:tr>
      <w:tr w:rsidR="00681672" w:rsidRPr="006E3C59" w14:paraId="4C9E3F63" w14:textId="77777777" w:rsidTr="002A7ED6">
        <w:trPr>
          <w:jc w:val="center"/>
        </w:trPr>
        <w:tc>
          <w:tcPr>
            <w:tcW w:w="4876" w:type="dxa"/>
            <w:tcBorders>
              <w:top w:val="nil"/>
              <w:left w:val="nil"/>
              <w:bottom w:val="nil"/>
              <w:right w:val="nil"/>
            </w:tcBorders>
            <w:hideMark/>
          </w:tcPr>
          <w:p w14:paraId="1BF9E8AE" w14:textId="5E55A491"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 xml:space="preserve">Union recensés dans les documents pertinents </w:t>
            </w:r>
            <w:r w:rsidRPr="006E3C59">
              <w:lastRenderedPageBreak/>
              <w:t xml:space="preserve">publiés par la Commission, dans les conclusions du Conseil et dans les résolutions du Parlement européen, tout en garantissant </w:t>
            </w:r>
            <w:r w:rsidRPr="006E3C59">
              <w:rPr>
                <w:b/>
                <w:i/>
              </w:rPr>
              <w:t>une prévisibilité suffisante pour l</w:t>
            </w:r>
            <w:r w:rsidR="00DE0D76" w:rsidRPr="006E3C59">
              <w:rPr>
                <w:b/>
                <w:i/>
              </w:rPr>
              <w:t>’</w:t>
            </w:r>
            <w:r w:rsidRPr="006E3C59">
              <w:rPr>
                <w:b/>
                <w:i/>
              </w:rPr>
              <w:t>exécution du budget</w:t>
            </w:r>
            <w:r w:rsidRPr="006E3C59">
              <w:t>.</w:t>
            </w:r>
          </w:p>
        </w:tc>
        <w:tc>
          <w:tcPr>
            <w:tcW w:w="4876" w:type="dxa"/>
            <w:tcBorders>
              <w:top w:val="nil"/>
              <w:left w:val="nil"/>
              <w:bottom w:val="nil"/>
              <w:right w:val="nil"/>
            </w:tcBorders>
            <w:hideMark/>
          </w:tcPr>
          <w:p w14:paraId="5D6025FD" w14:textId="2BD1E000" w:rsidR="00681672" w:rsidRPr="006E3C59" w:rsidRDefault="00681672" w:rsidP="002A7ED6">
            <w:pPr>
              <w:pStyle w:val="Normal6a"/>
            </w:pPr>
            <w:r w:rsidRPr="006E3C59">
              <w:lastRenderedPageBreak/>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 xml:space="preserve">Union recensés dans les documents pertinents </w:t>
            </w:r>
            <w:r w:rsidRPr="006E3C59">
              <w:lastRenderedPageBreak/>
              <w:t xml:space="preserve">publiés par la Commission, dans les conclusions du Conseil et dans les résolutions du Parlement européen, tout en garantissant </w:t>
            </w:r>
            <w:r w:rsidRPr="006E3C59">
              <w:rPr>
                <w:b/>
                <w:i/>
              </w:rPr>
              <w:t>qu</w:t>
            </w:r>
            <w:r w:rsidR="00DE0D76" w:rsidRPr="006E3C59">
              <w:rPr>
                <w:b/>
                <w:i/>
              </w:rPr>
              <w:t>’</w:t>
            </w:r>
            <w:r w:rsidRPr="006E3C59">
              <w:rPr>
                <w:b/>
                <w:i/>
              </w:rPr>
              <w:t>une flexibilité excessive ne compromettra pas le montant budgétaire nécessaire au meilleur fonctionnement possible du programme</w:t>
            </w:r>
            <w:r w:rsidRPr="006E3C59">
              <w:t>.</w:t>
            </w:r>
          </w:p>
        </w:tc>
      </w:tr>
    </w:tbl>
    <w:p w14:paraId="6DF2A90E"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14C741A" w14:textId="77777777" w:rsidR="00681672" w:rsidRPr="006E3C59" w:rsidRDefault="00681672" w:rsidP="00681672">
      <w:r w:rsidRPr="006E3C59">
        <w:rPr>
          <w:rStyle w:val="HideTWBExt"/>
          <w:noProof w:val="0"/>
        </w:rPr>
        <w:t>&lt;/Amend&gt;</w:t>
      </w:r>
    </w:p>
    <w:p w14:paraId="25570EC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165</w:t>
      </w:r>
      <w:r w:rsidRPr="006E3C59">
        <w:rPr>
          <w:rStyle w:val="HideTWBExt"/>
          <w:b w:val="0"/>
          <w:noProof w:val="0"/>
        </w:rPr>
        <w:t>&lt;/NumAm&gt;</w:t>
      </w:r>
    </w:p>
    <w:p w14:paraId="17DF718B"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72139545" w14:textId="77777777" w:rsidR="00681672" w:rsidRPr="006E3C59" w:rsidRDefault="00681672" w:rsidP="00681672">
      <w:pPr>
        <w:pStyle w:val="NormalBold"/>
      </w:pPr>
      <w:r w:rsidRPr="006E3C59">
        <w:rPr>
          <w:rStyle w:val="HideTWBExt"/>
          <w:b w:val="0"/>
          <w:noProof w:val="0"/>
        </w:rPr>
        <w:t>&lt;/RepeatBlock-By&gt;</w:t>
      </w:r>
    </w:p>
    <w:p w14:paraId="7452659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8110118" w14:textId="77777777" w:rsidR="00681672" w:rsidRPr="006E3C59" w:rsidRDefault="00681672" w:rsidP="00681672">
      <w:pPr>
        <w:pStyle w:val="NormalBold"/>
      </w:pPr>
      <w:r w:rsidRPr="006E3C59">
        <w:rPr>
          <w:rStyle w:val="HideTWBExt"/>
          <w:b w:val="0"/>
          <w:noProof w:val="0"/>
        </w:rPr>
        <w:t>&lt;Article&gt;</w:t>
      </w:r>
      <w:r w:rsidRPr="006E3C59">
        <w:t>Considérant 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DF42E1D" w14:textId="77777777" w:rsidTr="002A7ED6">
        <w:trPr>
          <w:trHeight w:val="240"/>
          <w:jc w:val="center"/>
        </w:trPr>
        <w:tc>
          <w:tcPr>
            <w:tcW w:w="9752" w:type="dxa"/>
            <w:gridSpan w:val="2"/>
            <w:tcBorders>
              <w:top w:val="nil"/>
              <w:left w:val="nil"/>
              <w:bottom w:val="nil"/>
              <w:right w:val="nil"/>
            </w:tcBorders>
          </w:tcPr>
          <w:p w14:paraId="5F63AD17" w14:textId="77777777" w:rsidR="00681672" w:rsidRPr="006E3C59" w:rsidRDefault="00681672" w:rsidP="002A7ED6"/>
        </w:tc>
      </w:tr>
      <w:tr w:rsidR="00681672" w:rsidRPr="006E3C59" w14:paraId="61B04DB4" w14:textId="77777777" w:rsidTr="002A7ED6">
        <w:trPr>
          <w:trHeight w:val="240"/>
          <w:jc w:val="center"/>
        </w:trPr>
        <w:tc>
          <w:tcPr>
            <w:tcW w:w="4876" w:type="dxa"/>
            <w:tcBorders>
              <w:top w:val="nil"/>
              <w:left w:val="nil"/>
              <w:bottom w:val="nil"/>
              <w:right w:val="nil"/>
            </w:tcBorders>
            <w:hideMark/>
          </w:tcPr>
          <w:p w14:paraId="6B99D17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704E420" w14:textId="77777777" w:rsidR="00681672" w:rsidRPr="006E3C59" w:rsidRDefault="00681672" w:rsidP="002A7ED6">
            <w:pPr>
              <w:pStyle w:val="AmColumnHeading"/>
            </w:pPr>
            <w:r w:rsidRPr="006E3C59">
              <w:t>Amendement</w:t>
            </w:r>
          </w:p>
        </w:tc>
      </w:tr>
      <w:tr w:rsidR="00681672" w:rsidRPr="006E3C59" w14:paraId="48829C82" w14:textId="77777777" w:rsidTr="002A7ED6">
        <w:trPr>
          <w:jc w:val="center"/>
        </w:trPr>
        <w:tc>
          <w:tcPr>
            <w:tcW w:w="4876" w:type="dxa"/>
            <w:tcBorders>
              <w:top w:val="nil"/>
              <w:left w:val="nil"/>
              <w:bottom w:val="nil"/>
              <w:right w:val="nil"/>
            </w:tcBorders>
            <w:hideMark/>
          </w:tcPr>
          <w:p w14:paraId="43A1E76E" w14:textId="46E2111E"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Union recensés dans les documents pertinents publiés par la Commission, dans les conclusions du Conseil et dans les résolutions du Parlement européen, tout en garantissant une prévisibilité suffisante pour l</w:t>
            </w:r>
            <w:r w:rsidR="00DE0D76" w:rsidRPr="006E3C59">
              <w:t>’</w:t>
            </w:r>
            <w:r w:rsidRPr="006E3C59">
              <w:t>exécution du budget.</w:t>
            </w:r>
          </w:p>
        </w:tc>
        <w:tc>
          <w:tcPr>
            <w:tcW w:w="4876" w:type="dxa"/>
            <w:tcBorders>
              <w:top w:val="nil"/>
              <w:left w:val="nil"/>
              <w:bottom w:val="nil"/>
              <w:right w:val="nil"/>
            </w:tcBorders>
            <w:hideMark/>
          </w:tcPr>
          <w:p w14:paraId="35383629" w14:textId="03009A48"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Union recensés dans les documents pertinents publiés par la Commission, dans les conclusions du Conseil et dans les résolutions du Parlement européen, tout en garantissant une prévisibilité suffisante pour l</w:t>
            </w:r>
            <w:r w:rsidR="00DE0D76" w:rsidRPr="006E3C59">
              <w:t>’</w:t>
            </w:r>
            <w:r w:rsidRPr="006E3C59">
              <w:t xml:space="preserve">exécution du budget </w:t>
            </w:r>
            <w:r w:rsidRPr="006E3C59">
              <w:rPr>
                <w:b/>
                <w:i/>
              </w:rPr>
              <w:t>et sa capacité d</w:t>
            </w:r>
            <w:r w:rsidR="00DE0D76" w:rsidRPr="006E3C59">
              <w:rPr>
                <w:b/>
                <w:i/>
              </w:rPr>
              <w:t>’</w:t>
            </w:r>
            <w:r w:rsidRPr="006E3C59">
              <w:rPr>
                <w:b/>
                <w:i/>
              </w:rPr>
              <w:t>adaptation à l</w:t>
            </w:r>
            <w:r w:rsidR="00DE0D76" w:rsidRPr="006E3C59">
              <w:rPr>
                <w:b/>
                <w:i/>
              </w:rPr>
              <w:t>’</w:t>
            </w:r>
            <w:r w:rsidRPr="006E3C59">
              <w:rPr>
                <w:b/>
                <w:i/>
              </w:rPr>
              <w:t>inflation</w:t>
            </w:r>
            <w:r w:rsidRPr="006E3C59">
              <w:t>.</w:t>
            </w:r>
          </w:p>
        </w:tc>
      </w:tr>
    </w:tbl>
    <w:p w14:paraId="55BB0A5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3892AD1" w14:textId="77777777" w:rsidR="00681672" w:rsidRPr="006E3C59" w:rsidRDefault="00681672" w:rsidP="00681672">
      <w:r w:rsidRPr="006E3C59">
        <w:rPr>
          <w:rStyle w:val="HideTWBExt"/>
          <w:noProof w:val="0"/>
        </w:rPr>
        <w:t>&lt;/Amend&gt;</w:t>
      </w:r>
    </w:p>
    <w:p w14:paraId="2B1088F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166</w:t>
      </w:r>
      <w:r w:rsidRPr="006E3C59">
        <w:rPr>
          <w:rStyle w:val="HideTWBExt"/>
          <w:b w:val="0"/>
          <w:noProof w:val="0"/>
        </w:rPr>
        <w:t>&lt;/NumAm&gt;</w:t>
      </w:r>
    </w:p>
    <w:p w14:paraId="34628D79"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43DA2177" w14:textId="77777777" w:rsidR="00681672" w:rsidRPr="006E3C59" w:rsidRDefault="00681672" w:rsidP="00681672">
      <w:pPr>
        <w:pStyle w:val="NormalBold"/>
      </w:pPr>
      <w:r w:rsidRPr="006E3C59">
        <w:rPr>
          <w:rStyle w:val="HideTWBExt"/>
          <w:b w:val="0"/>
          <w:noProof w:val="0"/>
        </w:rPr>
        <w:t>&lt;/RepeatBlock-By&gt;</w:t>
      </w:r>
    </w:p>
    <w:p w14:paraId="2242A92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25FE540" w14:textId="77777777" w:rsidR="00681672" w:rsidRPr="006E3C59" w:rsidRDefault="00681672" w:rsidP="00681672">
      <w:pPr>
        <w:pStyle w:val="NormalBold"/>
      </w:pPr>
      <w:r w:rsidRPr="006E3C59">
        <w:rPr>
          <w:rStyle w:val="HideTWBExt"/>
          <w:b w:val="0"/>
          <w:noProof w:val="0"/>
        </w:rPr>
        <w:t>&lt;Article&gt;</w:t>
      </w:r>
      <w:r w:rsidRPr="006E3C59">
        <w:t>Considérant 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21E7032" w14:textId="77777777" w:rsidTr="002A7ED6">
        <w:trPr>
          <w:trHeight w:val="240"/>
          <w:jc w:val="center"/>
        </w:trPr>
        <w:tc>
          <w:tcPr>
            <w:tcW w:w="9752" w:type="dxa"/>
            <w:gridSpan w:val="2"/>
            <w:tcBorders>
              <w:top w:val="nil"/>
              <w:left w:val="nil"/>
              <w:bottom w:val="nil"/>
              <w:right w:val="nil"/>
            </w:tcBorders>
          </w:tcPr>
          <w:p w14:paraId="63EACF45" w14:textId="77777777" w:rsidR="00681672" w:rsidRPr="006E3C59" w:rsidRDefault="00681672" w:rsidP="002A7ED6"/>
        </w:tc>
      </w:tr>
      <w:tr w:rsidR="00681672" w:rsidRPr="006E3C59" w14:paraId="33EDD063" w14:textId="77777777" w:rsidTr="002A7ED6">
        <w:trPr>
          <w:trHeight w:val="240"/>
          <w:jc w:val="center"/>
        </w:trPr>
        <w:tc>
          <w:tcPr>
            <w:tcW w:w="4876" w:type="dxa"/>
            <w:tcBorders>
              <w:top w:val="nil"/>
              <w:left w:val="nil"/>
              <w:bottom w:val="nil"/>
              <w:right w:val="nil"/>
            </w:tcBorders>
            <w:hideMark/>
          </w:tcPr>
          <w:p w14:paraId="24C2F7B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6A71C19" w14:textId="77777777" w:rsidR="00681672" w:rsidRPr="006E3C59" w:rsidRDefault="00681672" w:rsidP="002A7ED6">
            <w:pPr>
              <w:pStyle w:val="AmColumnHeading"/>
            </w:pPr>
            <w:r w:rsidRPr="006E3C59">
              <w:t>Amendement</w:t>
            </w:r>
          </w:p>
        </w:tc>
      </w:tr>
      <w:tr w:rsidR="00681672" w:rsidRPr="006E3C59" w14:paraId="72CA633B" w14:textId="77777777" w:rsidTr="002A7ED6">
        <w:trPr>
          <w:jc w:val="center"/>
        </w:trPr>
        <w:tc>
          <w:tcPr>
            <w:tcW w:w="4876" w:type="dxa"/>
            <w:tcBorders>
              <w:top w:val="nil"/>
              <w:left w:val="nil"/>
              <w:bottom w:val="nil"/>
              <w:right w:val="nil"/>
            </w:tcBorders>
            <w:hideMark/>
          </w:tcPr>
          <w:p w14:paraId="45602F9F" w14:textId="2E83ED9B"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 xml:space="preserve">Union </w:t>
            </w:r>
            <w:r w:rsidRPr="006E3C59">
              <w:rPr>
                <w:b/>
                <w:i/>
              </w:rPr>
              <w:t>plus</w:t>
            </w:r>
            <w:r w:rsidRPr="006E3C59">
              <w:t xml:space="preserve">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Union recensés dans les documents pertinents publiés par la Commission, dans les conclusions du Conseil et dans les résolutions du Parlement européen, tout en garantissant une prévisibilité suffisante pour l</w:t>
            </w:r>
            <w:r w:rsidR="00DE0D76" w:rsidRPr="006E3C59">
              <w:t>’</w:t>
            </w:r>
            <w:r w:rsidRPr="006E3C59">
              <w:t>exécution du budget.</w:t>
            </w:r>
          </w:p>
        </w:tc>
        <w:tc>
          <w:tcPr>
            <w:tcW w:w="4876" w:type="dxa"/>
            <w:tcBorders>
              <w:top w:val="nil"/>
              <w:left w:val="nil"/>
              <w:bottom w:val="nil"/>
              <w:right w:val="nil"/>
            </w:tcBorders>
            <w:hideMark/>
          </w:tcPr>
          <w:p w14:paraId="160FAF72" w14:textId="00D18EF7"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Union recensés dans les documents pertinents publiés par la Commission, dans les conclusions du Conseil et dans les résolutions du Parlement européen, tout en garantissant une prévisibilité suffisante pour l</w:t>
            </w:r>
            <w:r w:rsidR="00DE0D76" w:rsidRPr="006E3C59">
              <w:t>’</w:t>
            </w:r>
            <w:r w:rsidRPr="006E3C59">
              <w:t xml:space="preserve">exécution du budget </w:t>
            </w:r>
            <w:r w:rsidRPr="006E3C59">
              <w:rPr>
                <w:b/>
                <w:i/>
              </w:rPr>
              <w:t>et la visibilité pour les bénéficiaires</w:t>
            </w:r>
            <w:r w:rsidRPr="006E3C59">
              <w:t>.</w:t>
            </w:r>
          </w:p>
        </w:tc>
      </w:tr>
    </w:tbl>
    <w:p w14:paraId="594DBED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69E902D" w14:textId="77777777" w:rsidR="00681672" w:rsidRPr="006E3C59" w:rsidRDefault="00681672" w:rsidP="00681672">
      <w:r w:rsidRPr="006E3C59">
        <w:rPr>
          <w:rStyle w:val="HideTWBExt"/>
          <w:noProof w:val="0"/>
        </w:rPr>
        <w:t>&lt;/Amend&gt;</w:t>
      </w:r>
    </w:p>
    <w:p w14:paraId="40E5967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167</w:t>
      </w:r>
      <w:r w:rsidRPr="006E3C59">
        <w:rPr>
          <w:rStyle w:val="HideTWBExt"/>
          <w:b w:val="0"/>
          <w:noProof w:val="0"/>
        </w:rPr>
        <w:t>&lt;/NumAm&gt;</w:t>
      </w:r>
    </w:p>
    <w:p w14:paraId="42CB271B"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06A80DA8" w14:textId="77777777" w:rsidR="00681672" w:rsidRPr="006E3C59" w:rsidRDefault="00681672" w:rsidP="00681672">
      <w:pPr>
        <w:pStyle w:val="NormalBold"/>
      </w:pPr>
      <w:r w:rsidRPr="006E3C59">
        <w:rPr>
          <w:rStyle w:val="HideTWBExt"/>
          <w:b w:val="0"/>
          <w:noProof w:val="0"/>
        </w:rPr>
        <w:t>&lt;/RepeatBlock-By&gt;</w:t>
      </w:r>
    </w:p>
    <w:p w14:paraId="7820872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2EDA196" w14:textId="77777777" w:rsidR="00681672" w:rsidRPr="006E3C59" w:rsidRDefault="00681672" w:rsidP="00681672">
      <w:pPr>
        <w:pStyle w:val="NormalBold"/>
      </w:pPr>
      <w:r w:rsidRPr="006E3C59">
        <w:rPr>
          <w:rStyle w:val="HideTWBExt"/>
          <w:b w:val="0"/>
          <w:noProof w:val="0"/>
        </w:rPr>
        <w:t>&lt;Article&gt;</w:t>
      </w:r>
      <w:r w:rsidRPr="006E3C59">
        <w:t>Considérant 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CDDE956" w14:textId="77777777" w:rsidTr="002A7ED6">
        <w:trPr>
          <w:trHeight w:val="240"/>
          <w:jc w:val="center"/>
        </w:trPr>
        <w:tc>
          <w:tcPr>
            <w:tcW w:w="9752" w:type="dxa"/>
            <w:gridSpan w:val="2"/>
            <w:tcBorders>
              <w:top w:val="nil"/>
              <w:left w:val="nil"/>
              <w:bottom w:val="nil"/>
              <w:right w:val="nil"/>
            </w:tcBorders>
          </w:tcPr>
          <w:p w14:paraId="415CB6CF" w14:textId="77777777" w:rsidR="00681672" w:rsidRPr="006E3C59" w:rsidRDefault="00681672" w:rsidP="002A7ED6"/>
        </w:tc>
      </w:tr>
      <w:tr w:rsidR="00681672" w:rsidRPr="006E3C59" w14:paraId="780A9777" w14:textId="77777777" w:rsidTr="002A7ED6">
        <w:trPr>
          <w:trHeight w:val="240"/>
          <w:jc w:val="center"/>
        </w:trPr>
        <w:tc>
          <w:tcPr>
            <w:tcW w:w="4876" w:type="dxa"/>
            <w:tcBorders>
              <w:top w:val="nil"/>
              <w:left w:val="nil"/>
              <w:bottom w:val="nil"/>
              <w:right w:val="nil"/>
            </w:tcBorders>
            <w:hideMark/>
          </w:tcPr>
          <w:p w14:paraId="084D3C5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60FD27C" w14:textId="77777777" w:rsidR="00681672" w:rsidRPr="006E3C59" w:rsidRDefault="00681672" w:rsidP="002A7ED6">
            <w:pPr>
              <w:pStyle w:val="AmColumnHeading"/>
            </w:pPr>
            <w:r w:rsidRPr="006E3C59">
              <w:t>Amendement</w:t>
            </w:r>
          </w:p>
        </w:tc>
      </w:tr>
      <w:tr w:rsidR="00681672" w:rsidRPr="006E3C59" w14:paraId="56F97599" w14:textId="77777777" w:rsidTr="002A7ED6">
        <w:trPr>
          <w:jc w:val="center"/>
        </w:trPr>
        <w:tc>
          <w:tcPr>
            <w:tcW w:w="4876" w:type="dxa"/>
            <w:tcBorders>
              <w:top w:val="nil"/>
              <w:left w:val="nil"/>
              <w:bottom w:val="nil"/>
              <w:right w:val="nil"/>
            </w:tcBorders>
            <w:hideMark/>
          </w:tcPr>
          <w:p w14:paraId="4961A7D1" w14:textId="20595B42" w:rsidR="00681672" w:rsidRPr="006E3C59" w:rsidRDefault="00681672" w:rsidP="002A7ED6">
            <w:pPr>
              <w:pStyle w:val="Normal6a"/>
            </w:pPr>
            <w:r w:rsidRPr="006E3C59">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 xml:space="preserve">Union recensés dans les documents pertinents publiés </w:t>
            </w:r>
            <w:r w:rsidRPr="006E3C59">
              <w:rPr>
                <w:b/>
                <w:i/>
              </w:rPr>
              <w:t>par la Commission,</w:t>
            </w:r>
            <w:r w:rsidRPr="006E3C59">
              <w:t xml:space="preserve"> dans les conclusions du Conseil et dans les résolutions du Parlement européen, tout en garantissant une prévisibilité suffisante </w:t>
            </w:r>
            <w:r w:rsidRPr="006E3C59">
              <w:lastRenderedPageBreak/>
              <w:t>pour l</w:t>
            </w:r>
            <w:r w:rsidR="00DE0D76" w:rsidRPr="006E3C59">
              <w:t>’</w:t>
            </w:r>
            <w:r w:rsidRPr="006E3C59">
              <w:t>exécution du budget.</w:t>
            </w:r>
          </w:p>
        </w:tc>
        <w:tc>
          <w:tcPr>
            <w:tcW w:w="4876" w:type="dxa"/>
            <w:tcBorders>
              <w:top w:val="nil"/>
              <w:left w:val="nil"/>
              <w:bottom w:val="nil"/>
              <w:right w:val="nil"/>
            </w:tcBorders>
            <w:hideMark/>
          </w:tcPr>
          <w:p w14:paraId="426FD2DE" w14:textId="758DE5B2" w:rsidR="00681672" w:rsidRPr="006E3C59" w:rsidRDefault="00681672" w:rsidP="002A7ED6">
            <w:pPr>
              <w:pStyle w:val="Normal6a"/>
            </w:pPr>
            <w:r w:rsidRPr="006E3C59">
              <w:lastRenderedPageBreak/>
              <w:t>(9)</w:t>
            </w:r>
            <w:r w:rsidRPr="006E3C59">
              <w:tab/>
              <w:t>Dans un environnement économique, social et géopolitique en constante évolution, l</w:t>
            </w:r>
            <w:r w:rsidR="00DE0D76" w:rsidRPr="006E3C59">
              <w:t>’</w:t>
            </w:r>
            <w:r w:rsidRPr="006E3C59">
              <w:t>expérience a montré la nécessité d</w:t>
            </w:r>
            <w:r w:rsidR="00DE0D76" w:rsidRPr="006E3C59">
              <w:t>’</w:t>
            </w:r>
            <w:r w:rsidRPr="006E3C59">
              <w:t>un cadre financier pluriannuel et de programmes de dépenses de l</w:t>
            </w:r>
            <w:r w:rsidR="00DE0D76" w:rsidRPr="006E3C59">
              <w:t>’</w:t>
            </w:r>
            <w:r w:rsidRPr="006E3C59">
              <w:t>Union plus flexibles.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Union recensés dans les documents pertinents publiés dans les conclusions du Conseil et dans les résolutions du Parlement européen, tout en garantissant une prévisibilité suffisante pour l</w:t>
            </w:r>
            <w:r w:rsidR="00DE0D76" w:rsidRPr="006E3C59">
              <w:t>’</w:t>
            </w:r>
            <w:r w:rsidRPr="006E3C59">
              <w:t xml:space="preserve">exécution du </w:t>
            </w:r>
            <w:r w:rsidRPr="006E3C59">
              <w:lastRenderedPageBreak/>
              <w:t>budget.</w:t>
            </w:r>
          </w:p>
        </w:tc>
      </w:tr>
    </w:tbl>
    <w:p w14:paraId="3B215E7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A3142E3" w14:textId="77777777" w:rsidR="00681672" w:rsidRPr="006E3C59" w:rsidRDefault="00681672" w:rsidP="00681672">
      <w:r w:rsidRPr="006E3C59">
        <w:rPr>
          <w:rStyle w:val="HideTWBExt"/>
          <w:noProof w:val="0"/>
        </w:rPr>
        <w:t>&lt;/Amend&gt;</w:t>
      </w:r>
    </w:p>
    <w:p w14:paraId="4343A85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168</w:t>
      </w:r>
      <w:r w:rsidRPr="006E3C59">
        <w:rPr>
          <w:rStyle w:val="HideTWBExt"/>
          <w:b w:val="0"/>
          <w:noProof w:val="0"/>
        </w:rPr>
        <w:t>&lt;/NumAm&gt;</w:t>
      </w:r>
    </w:p>
    <w:p w14:paraId="159CD4B7"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3C99272E"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A80DA1D" w14:textId="77777777" w:rsidR="00681672" w:rsidRPr="006E3C59" w:rsidRDefault="00681672" w:rsidP="00681672">
      <w:pPr>
        <w:pStyle w:val="NormalBold"/>
      </w:pPr>
      <w:r w:rsidRPr="006E3C59">
        <w:rPr>
          <w:rStyle w:val="HideTWBExt"/>
          <w:b w:val="0"/>
          <w:noProof w:val="0"/>
        </w:rPr>
        <w:t>&lt;/RepeatBlock-By&gt;</w:t>
      </w:r>
    </w:p>
    <w:p w14:paraId="1C3C728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602D01A" w14:textId="77777777" w:rsidR="00681672" w:rsidRPr="006E3C59" w:rsidRDefault="00681672" w:rsidP="00681672">
      <w:pPr>
        <w:pStyle w:val="NormalBold"/>
      </w:pPr>
      <w:r w:rsidRPr="006E3C59">
        <w:rPr>
          <w:rStyle w:val="HideTWBExt"/>
          <w:b w:val="0"/>
          <w:noProof w:val="0"/>
        </w:rPr>
        <w:t>&lt;Article&gt;</w:t>
      </w:r>
      <w:r w:rsidRPr="006E3C59">
        <w:t>Considérant 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C3D67CC" w14:textId="77777777" w:rsidTr="002A7ED6">
        <w:trPr>
          <w:trHeight w:val="240"/>
          <w:jc w:val="center"/>
        </w:trPr>
        <w:tc>
          <w:tcPr>
            <w:tcW w:w="9752" w:type="dxa"/>
            <w:gridSpan w:val="2"/>
            <w:tcBorders>
              <w:top w:val="nil"/>
              <w:left w:val="nil"/>
              <w:bottom w:val="nil"/>
              <w:right w:val="nil"/>
            </w:tcBorders>
          </w:tcPr>
          <w:p w14:paraId="44F66996" w14:textId="77777777" w:rsidR="00681672" w:rsidRPr="006E3C59" w:rsidRDefault="00681672" w:rsidP="002A7ED6"/>
        </w:tc>
      </w:tr>
      <w:tr w:rsidR="00681672" w:rsidRPr="006E3C59" w14:paraId="0378B2D1" w14:textId="77777777" w:rsidTr="002A7ED6">
        <w:trPr>
          <w:trHeight w:val="240"/>
          <w:jc w:val="center"/>
        </w:trPr>
        <w:tc>
          <w:tcPr>
            <w:tcW w:w="4876" w:type="dxa"/>
            <w:tcBorders>
              <w:top w:val="nil"/>
              <w:left w:val="nil"/>
              <w:bottom w:val="nil"/>
              <w:right w:val="nil"/>
            </w:tcBorders>
            <w:hideMark/>
          </w:tcPr>
          <w:p w14:paraId="1AC3E1D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7BAC732" w14:textId="77777777" w:rsidR="00681672" w:rsidRPr="006E3C59" w:rsidRDefault="00681672" w:rsidP="002A7ED6">
            <w:pPr>
              <w:pStyle w:val="AmColumnHeading"/>
            </w:pPr>
            <w:r w:rsidRPr="006E3C59">
              <w:t>Amendement</w:t>
            </w:r>
          </w:p>
        </w:tc>
      </w:tr>
      <w:tr w:rsidR="00681672" w:rsidRPr="006E3C59" w14:paraId="449A4D67" w14:textId="77777777" w:rsidTr="002A7ED6">
        <w:trPr>
          <w:jc w:val="center"/>
        </w:trPr>
        <w:tc>
          <w:tcPr>
            <w:tcW w:w="4876" w:type="dxa"/>
            <w:tcBorders>
              <w:top w:val="nil"/>
              <w:left w:val="nil"/>
              <w:bottom w:val="nil"/>
              <w:right w:val="nil"/>
            </w:tcBorders>
            <w:hideMark/>
          </w:tcPr>
          <w:p w14:paraId="4870B3BF" w14:textId="3EAAA4AB" w:rsidR="00681672" w:rsidRPr="006E3C59" w:rsidRDefault="00681672" w:rsidP="002A7ED6">
            <w:pPr>
              <w:pStyle w:val="Normal6a"/>
            </w:pPr>
            <w:r w:rsidRPr="006E3C59">
              <w:t>(9)</w:t>
            </w:r>
            <w:r w:rsidRPr="006E3C59">
              <w:tab/>
            </w:r>
            <w:r w:rsidRPr="006E3C59">
              <w:rPr>
                <w:b/>
                <w:i/>
              </w:rPr>
              <w:t>Dans un environnement économique, social et géopolitique en constante évolution, l</w:t>
            </w:r>
            <w:r w:rsidR="00DE0D76" w:rsidRPr="006E3C59">
              <w:rPr>
                <w:b/>
                <w:i/>
              </w:rPr>
              <w:t>’</w:t>
            </w:r>
            <w:r w:rsidRPr="006E3C59">
              <w:rPr>
                <w:b/>
                <w:i/>
              </w:rPr>
              <w:t>expérience a montré la nécessité d</w:t>
            </w:r>
            <w:r w:rsidR="00DE0D76" w:rsidRPr="006E3C59">
              <w:rPr>
                <w:b/>
                <w:i/>
              </w:rPr>
              <w:t>’</w:t>
            </w:r>
            <w:r w:rsidRPr="006E3C59">
              <w:rPr>
                <w:b/>
                <w:i/>
              </w:rPr>
              <w:t>un cadre financier pluriannuel et de programmes de dépenses de l</w:t>
            </w:r>
            <w:r w:rsidR="00DE0D76" w:rsidRPr="006E3C59">
              <w:rPr>
                <w:b/>
                <w:i/>
              </w:rPr>
              <w:t>’</w:t>
            </w:r>
            <w:r w:rsidRPr="006E3C59">
              <w:rPr>
                <w:b/>
                <w:i/>
              </w:rPr>
              <w:t>Union plus flexibles</w:t>
            </w:r>
            <w:r w:rsidRPr="006E3C59">
              <w:t>.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 xml:space="preserve">Union recensés dans les </w:t>
            </w:r>
            <w:r w:rsidRPr="006E3C59">
              <w:rPr>
                <w:b/>
                <w:i/>
              </w:rPr>
              <w:t>documents pertinents publiés par la Commission</w:t>
            </w:r>
            <w:r w:rsidRPr="006E3C59">
              <w:t xml:space="preserve">, dans les conclusions du Conseil et dans les résolutions du Parlement européen, tout en garantissant </w:t>
            </w:r>
            <w:r w:rsidRPr="006E3C59">
              <w:rPr>
                <w:b/>
                <w:i/>
              </w:rPr>
              <w:t>une</w:t>
            </w:r>
            <w:r w:rsidRPr="006E3C59">
              <w:t xml:space="preserve"> prévisibilité </w:t>
            </w:r>
            <w:r w:rsidRPr="006E3C59">
              <w:rPr>
                <w:b/>
                <w:i/>
              </w:rPr>
              <w:t>suffisante pour</w:t>
            </w:r>
            <w:r w:rsidRPr="006E3C59">
              <w:t xml:space="preserve"> l</w:t>
            </w:r>
            <w:r w:rsidR="00DE0D76" w:rsidRPr="006E3C59">
              <w:t>’</w:t>
            </w:r>
            <w:r w:rsidRPr="006E3C59">
              <w:t>exécution du budget.</w:t>
            </w:r>
          </w:p>
        </w:tc>
        <w:tc>
          <w:tcPr>
            <w:tcW w:w="4876" w:type="dxa"/>
            <w:tcBorders>
              <w:top w:val="nil"/>
              <w:left w:val="nil"/>
              <w:bottom w:val="nil"/>
              <w:right w:val="nil"/>
            </w:tcBorders>
            <w:hideMark/>
          </w:tcPr>
          <w:p w14:paraId="26AC8C97" w14:textId="1C10F5B0" w:rsidR="00681672" w:rsidRPr="006E3C59" w:rsidRDefault="00681672" w:rsidP="002A7ED6">
            <w:pPr>
              <w:pStyle w:val="Normal6a"/>
            </w:pPr>
            <w:r w:rsidRPr="006E3C59">
              <w:t>(9)</w:t>
            </w:r>
            <w:r w:rsidRPr="006E3C59">
              <w:tab/>
            </w:r>
            <w:r w:rsidRPr="006E3C59">
              <w:rPr>
                <w:b/>
                <w:i/>
              </w:rPr>
              <w:t>Un financement pluriannuel stable devrait être garanti afin de préserver la faculté des bénéficiaires de concevoir, de planifier et de soutenir des initiatives de mobilité et de renforcement des capacités de haute qualité</w:t>
            </w:r>
            <w:r w:rsidRPr="006E3C59">
              <w:t>. À cet effet, et conformément aux objectifs du programme Erasmus+, le financement devrait tenir dûment compte de l</w:t>
            </w:r>
            <w:r w:rsidR="00DE0D76" w:rsidRPr="006E3C59">
              <w:t>’</w:t>
            </w:r>
            <w:r w:rsidRPr="006E3C59">
              <w:t>évolution des besoins stratégiques et des priorités de l</w:t>
            </w:r>
            <w:r w:rsidR="00DE0D76" w:rsidRPr="006E3C59">
              <w:t>’</w:t>
            </w:r>
            <w:r w:rsidRPr="006E3C59">
              <w:t xml:space="preserve">Union recensés dans les </w:t>
            </w:r>
            <w:r w:rsidRPr="006E3C59">
              <w:rPr>
                <w:b/>
                <w:i/>
              </w:rPr>
              <w:t>stratégies adoptées par l</w:t>
            </w:r>
            <w:r w:rsidR="00DE0D76" w:rsidRPr="006E3C59">
              <w:rPr>
                <w:b/>
                <w:i/>
              </w:rPr>
              <w:t>’</w:t>
            </w:r>
            <w:r w:rsidRPr="006E3C59">
              <w:rPr>
                <w:b/>
                <w:i/>
              </w:rPr>
              <w:t>Union</w:t>
            </w:r>
            <w:r w:rsidRPr="006E3C59">
              <w:t xml:space="preserve">, dans les conclusions du Conseil et dans les résolutions du Parlement européen, tout en garantissant </w:t>
            </w:r>
            <w:r w:rsidRPr="006E3C59">
              <w:rPr>
                <w:b/>
                <w:i/>
              </w:rPr>
              <w:t>la durabilité et la</w:t>
            </w:r>
            <w:r w:rsidRPr="006E3C59">
              <w:t xml:space="preserve"> prévisibilité </w:t>
            </w:r>
            <w:r w:rsidRPr="006E3C59">
              <w:rPr>
                <w:b/>
                <w:i/>
              </w:rPr>
              <w:t>de</w:t>
            </w:r>
            <w:r w:rsidRPr="006E3C59">
              <w:t xml:space="preserve"> l</w:t>
            </w:r>
            <w:r w:rsidR="00DE0D76" w:rsidRPr="006E3C59">
              <w:t>’</w:t>
            </w:r>
            <w:r w:rsidRPr="006E3C59">
              <w:t>exécution du budget.</w:t>
            </w:r>
          </w:p>
        </w:tc>
      </w:tr>
    </w:tbl>
    <w:p w14:paraId="6E984C5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3B6BE30" w14:textId="77777777" w:rsidR="00681672" w:rsidRPr="006E3C59" w:rsidRDefault="00681672" w:rsidP="00681672">
      <w:r w:rsidRPr="006E3C59">
        <w:rPr>
          <w:rStyle w:val="HideTWBExt"/>
          <w:noProof w:val="0"/>
        </w:rPr>
        <w:t>&lt;/Amend&gt;</w:t>
      </w:r>
    </w:p>
    <w:p w14:paraId="31DC404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169</w:t>
      </w:r>
      <w:r w:rsidRPr="006E3C59">
        <w:rPr>
          <w:rStyle w:val="HideTWBExt"/>
          <w:b w:val="0"/>
          <w:noProof w:val="0"/>
        </w:rPr>
        <w:t>&lt;/NumAm&gt;</w:t>
      </w:r>
    </w:p>
    <w:p w14:paraId="699B45B3"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4CDD6A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7B13483" w14:textId="77777777" w:rsidR="00681672" w:rsidRPr="006E3C59" w:rsidRDefault="00681672" w:rsidP="00681672">
      <w:pPr>
        <w:pStyle w:val="NormalBold"/>
      </w:pPr>
      <w:r w:rsidRPr="006E3C59">
        <w:rPr>
          <w:rStyle w:val="HideTWBExt"/>
          <w:b w:val="0"/>
          <w:noProof w:val="0"/>
        </w:rPr>
        <w:t>&lt;/RepeatBlock-By&gt;</w:t>
      </w:r>
    </w:p>
    <w:p w14:paraId="14386FF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42D140D" w14:textId="77777777" w:rsidR="00681672" w:rsidRPr="006E3C59" w:rsidRDefault="00681672" w:rsidP="00681672">
      <w:pPr>
        <w:pStyle w:val="NormalBold"/>
      </w:pPr>
      <w:r w:rsidRPr="006E3C59">
        <w:rPr>
          <w:rStyle w:val="HideTWBExt"/>
          <w:b w:val="0"/>
          <w:noProof w:val="0"/>
        </w:rPr>
        <w:t>&lt;Article&gt;</w:t>
      </w:r>
      <w:r w:rsidRPr="006E3C59">
        <w:t>Considérant 10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E60458F" w14:textId="77777777" w:rsidTr="002A7ED6">
        <w:trPr>
          <w:trHeight w:val="240"/>
          <w:jc w:val="center"/>
        </w:trPr>
        <w:tc>
          <w:tcPr>
            <w:tcW w:w="9752" w:type="dxa"/>
            <w:gridSpan w:val="2"/>
            <w:tcBorders>
              <w:top w:val="nil"/>
              <w:left w:val="nil"/>
              <w:bottom w:val="nil"/>
              <w:right w:val="nil"/>
            </w:tcBorders>
          </w:tcPr>
          <w:p w14:paraId="60671A13" w14:textId="77777777" w:rsidR="00681672" w:rsidRPr="006E3C59" w:rsidRDefault="00681672" w:rsidP="002A7ED6"/>
        </w:tc>
      </w:tr>
      <w:tr w:rsidR="00681672" w:rsidRPr="006E3C59" w14:paraId="6FED9C32" w14:textId="77777777" w:rsidTr="002A7ED6">
        <w:trPr>
          <w:trHeight w:val="240"/>
          <w:jc w:val="center"/>
        </w:trPr>
        <w:tc>
          <w:tcPr>
            <w:tcW w:w="4876" w:type="dxa"/>
            <w:tcBorders>
              <w:top w:val="nil"/>
              <w:left w:val="nil"/>
              <w:bottom w:val="nil"/>
              <w:right w:val="nil"/>
            </w:tcBorders>
            <w:hideMark/>
          </w:tcPr>
          <w:p w14:paraId="7E59660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6ACD82A" w14:textId="77777777" w:rsidR="00681672" w:rsidRPr="006E3C59" w:rsidRDefault="00681672" w:rsidP="002A7ED6">
            <w:pPr>
              <w:pStyle w:val="AmColumnHeading"/>
            </w:pPr>
            <w:r w:rsidRPr="006E3C59">
              <w:t>Amendement</w:t>
            </w:r>
          </w:p>
        </w:tc>
      </w:tr>
      <w:tr w:rsidR="00681672" w:rsidRPr="006E3C59" w14:paraId="2899D266" w14:textId="77777777" w:rsidTr="002A7ED6">
        <w:trPr>
          <w:jc w:val="center"/>
        </w:trPr>
        <w:tc>
          <w:tcPr>
            <w:tcW w:w="4876" w:type="dxa"/>
            <w:tcBorders>
              <w:top w:val="nil"/>
              <w:left w:val="nil"/>
              <w:bottom w:val="nil"/>
              <w:right w:val="nil"/>
            </w:tcBorders>
            <w:hideMark/>
          </w:tcPr>
          <w:p w14:paraId="098E1B4F" w14:textId="56BB7AF8" w:rsidR="00681672" w:rsidRPr="006E3C59" w:rsidRDefault="00681672" w:rsidP="002A7ED6">
            <w:pPr>
              <w:pStyle w:val="Normal6a"/>
            </w:pPr>
            <w:r w:rsidRPr="006E3C59">
              <w:t>(10)</w:t>
            </w:r>
            <w:r w:rsidRPr="006E3C59">
              <w:tab/>
              <w:t>Le programme devrait soutenir la mise en œuvre de l</w:t>
            </w:r>
            <w:r w:rsidR="00DE0D76" w:rsidRPr="006E3C59">
              <w:t>’</w:t>
            </w:r>
            <w:r w:rsidRPr="006E3C59">
              <w:t>union des compétences</w:t>
            </w:r>
            <w:r w:rsidRPr="006E3C59">
              <w:rPr>
                <w:vertAlign w:val="superscript"/>
              </w:rPr>
              <w:t>6</w:t>
            </w:r>
            <w:r w:rsidRPr="006E3C59">
              <w:t xml:space="preserve"> et de l</w:t>
            </w:r>
            <w:r w:rsidR="00DE0D76" w:rsidRPr="006E3C59">
              <w:t>’</w:t>
            </w:r>
            <w:r w:rsidRPr="006E3C59">
              <w:t xml:space="preserve">encadrement stratégique global pour la coopération au </w:t>
            </w:r>
            <w:r w:rsidRPr="006E3C59">
              <w:lastRenderedPageBreak/>
              <w:t>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 xml:space="preserve">enseignement et de formation professionnels </w:t>
            </w:r>
            <w:r w:rsidRPr="006E3C59">
              <w:rPr>
                <w:b/>
                <w:i/>
              </w:rPr>
              <w:t>et</w:t>
            </w:r>
            <w:r w:rsidRPr="006E3C59">
              <w:t xml:space="preserve"> d</w:t>
            </w:r>
            <w:r w:rsidR="00DE0D76" w:rsidRPr="006E3C59">
              <w:t>’</w:t>
            </w:r>
            <w:r w:rsidRPr="006E3C59">
              <w:t>éducation des adultes</w:t>
            </w:r>
            <w:r w:rsidRPr="006E3C59">
              <w:rPr>
                <w:b/>
                <w:i/>
              </w:rPr>
              <w:t>,</w:t>
            </w:r>
            <w:r w:rsidR="00DE0D76" w:rsidRPr="006E3C59">
              <w:t>,</w:t>
            </w:r>
            <w:r w:rsidRPr="006E3C59">
              <w:t xml:space="preserve">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c>
          <w:tcPr>
            <w:tcW w:w="4876" w:type="dxa"/>
            <w:tcBorders>
              <w:top w:val="nil"/>
              <w:left w:val="nil"/>
              <w:bottom w:val="nil"/>
              <w:right w:val="nil"/>
            </w:tcBorders>
            <w:hideMark/>
          </w:tcPr>
          <w:p w14:paraId="2BBA63F7" w14:textId="66262D83" w:rsidR="00681672" w:rsidRPr="006E3C59" w:rsidRDefault="00681672" w:rsidP="002A7ED6">
            <w:pPr>
              <w:pStyle w:val="Normal6a"/>
            </w:pPr>
            <w:r w:rsidRPr="006E3C59">
              <w:lastRenderedPageBreak/>
              <w:t>(10)</w:t>
            </w:r>
            <w:r w:rsidRPr="006E3C59">
              <w:tab/>
              <w:t xml:space="preserve">Le programme devrait </w:t>
            </w:r>
            <w:r w:rsidRPr="006E3C59">
              <w:rPr>
                <w:b/>
                <w:i/>
              </w:rPr>
              <w:t>prêter une attention soutenue et explicite à la mobilité à des fins d</w:t>
            </w:r>
            <w:r w:rsidR="00DE0D76" w:rsidRPr="006E3C59">
              <w:rPr>
                <w:b/>
                <w:i/>
              </w:rPr>
              <w:t>’</w:t>
            </w:r>
            <w:r w:rsidRPr="006E3C59">
              <w:rPr>
                <w:b/>
                <w:i/>
              </w:rPr>
              <w:t xml:space="preserve">éducation et de formation, qui constitue sa valeur ajoutée </w:t>
            </w:r>
            <w:r w:rsidRPr="006E3C59">
              <w:rPr>
                <w:b/>
                <w:i/>
              </w:rPr>
              <w:lastRenderedPageBreak/>
              <w:t>essentielle. Le programme devrait également</w:t>
            </w:r>
            <w:r w:rsidRPr="006E3C59">
              <w:t xml:space="preserve"> soutenir la mise en œuvre de l</w:t>
            </w:r>
            <w:r w:rsidR="00DE0D76" w:rsidRPr="006E3C59">
              <w:t>’</w:t>
            </w:r>
            <w:r w:rsidRPr="006E3C59">
              <w:t>union des compétences</w:t>
            </w:r>
            <w:r w:rsidRPr="006E3C59">
              <w:rPr>
                <w:vertAlign w:val="superscript"/>
              </w:rPr>
              <w:t>6</w:t>
            </w:r>
            <w:r w:rsidRPr="006E3C59">
              <w:rPr>
                <w:b/>
                <w:i/>
              </w:rPr>
              <w:t>, de l</w:t>
            </w:r>
            <w:r w:rsidR="00DE0D76" w:rsidRPr="006E3C59">
              <w:rPr>
                <w:b/>
                <w:i/>
              </w:rPr>
              <w:t>’</w:t>
            </w:r>
            <w:r w:rsidRPr="006E3C59">
              <w:rPr>
                <w:b/>
                <w:i/>
              </w:rPr>
              <w:t>espace européen de l</w:t>
            </w:r>
            <w:r w:rsidR="00DE0D76" w:rsidRPr="006E3C59">
              <w:rPr>
                <w:b/>
                <w:i/>
              </w:rPr>
              <w:t>’</w:t>
            </w:r>
            <w:r w:rsidRPr="006E3C59">
              <w:rPr>
                <w:b/>
                <w:i/>
              </w:rPr>
              <w:t>éducation</w:t>
            </w:r>
            <w:r w:rsidRPr="006E3C59">
              <w:t xml:space="preserve"> et de l</w:t>
            </w:r>
            <w:r w:rsidR="00DE0D76" w:rsidRPr="006E3C59">
              <w:t>’</w:t>
            </w:r>
            <w:r w:rsidRPr="006E3C59">
              <w:t>encadrement stratégique global pour la coopération au 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w:t>
            </w:r>
            <w:r w:rsidRPr="006E3C59">
              <w:rPr>
                <w:b/>
                <w:i/>
              </w:rPr>
              <w:t>,</w:t>
            </w:r>
            <w:r w:rsidRPr="006E3C59">
              <w:t xml:space="preserve"> d</w:t>
            </w:r>
            <w:r w:rsidR="00DE0D76" w:rsidRPr="006E3C59">
              <w:t>’</w:t>
            </w:r>
            <w:r w:rsidRPr="006E3C59">
              <w:t xml:space="preserve">éducation des adultes </w:t>
            </w:r>
            <w:r w:rsidRPr="006E3C59">
              <w:rPr>
                <w:b/>
                <w:i/>
              </w:rPr>
              <w:t>ainsi que d</w:t>
            </w:r>
            <w:r w:rsidR="00DE0D76" w:rsidRPr="006E3C59">
              <w:rPr>
                <w:b/>
                <w:i/>
              </w:rPr>
              <w:t>’</w:t>
            </w:r>
            <w:r w:rsidRPr="006E3C59">
              <w:rPr>
                <w:b/>
                <w:i/>
              </w:rPr>
              <w:t>apprentissage non formel et informel</w:t>
            </w:r>
            <w:r w:rsidRPr="006E3C59">
              <w:t>,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 xml:space="preserve">épanouir dans la société. </w:t>
            </w:r>
            <w:r w:rsidRPr="006E3C59">
              <w:rPr>
                <w:b/>
                <w:i/>
              </w:rPr>
              <w:t>Le programme reste essentiel pour atteindre les objectifs en matière d</w:t>
            </w:r>
            <w:r w:rsidR="00DE0D76" w:rsidRPr="006E3C59">
              <w:rPr>
                <w:b/>
                <w:i/>
              </w:rPr>
              <w:t>’</w:t>
            </w:r>
            <w:r w:rsidRPr="006E3C59">
              <w:rPr>
                <w:b/>
                <w:i/>
              </w:rPr>
              <w:t>éducation, de formation et d</w:t>
            </w:r>
            <w:r w:rsidR="00DE0D76" w:rsidRPr="006E3C59">
              <w:rPr>
                <w:b/>
                <w:i/>
              </w:rPr>
              <w:t>’</w:t>
            </w:r>
            <w:r w:rsidRPr="006E3C59">
              <w:rPr>
                <w:b/>
                <w:i/>
              </w:rPr>
              <w:t>apprentissage tout au long de la vie inclusifs et de qualité, et pour préparer l</w:t>
            </w:r>
            <w:r w:rsidR="00DE0D76" w:rsidRPr="006E3C59">
              <w:rPr>
                <w:b/>
                <w:i/>
              </w:rPr>
              <w:t>’</w:t>
            </w:r>
            <w:r w:rsidRPr="006E3C59">
              <w:rPr>
                <w:b/>
                <w:i/>
              </w:rPr>
              <w:t>Union à faire face aux transitions numérique et écologique.</w:t>
            </w:r>
          </w:p>
        </w:tc>
      </w:tr>
      <w:tr w:rsidR="00681672" w:rsidRPr="006E3C59" w14:paraId="7BF15C91" w14:textId="77777777" w:rsidTr="002A7ED6">
        <w:trPr>
          <w:jc w:val="center"/>
        </w:trPr>
        <w:tc>
          <w:tcPr>
            <w:tcW w:w="4876" w:type="dxa"/>
            <w:tcBorders>
              <w:top w:val="nil"/>
              <w:left w:val="nil"/>
              <w:bottom w:val="nil"/>
              <w:right w:val="nil"/>
            </w:tcBorders>
            <w:hideMark/>
          </w:tcPr>
          <w:p w14:paraId="30295A76"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3D803EAE" w14:textId="77777777" w:rsidR="00681672" w:rsidRPr="006E3C59" w:rsidRDefault="00681672" w:rsidP="002A7ED6">
            <w:pPr>
              <w:pStyle w:val="Normal6a"/>
            </w:pPr>
            <w:r w:rsidRPr="006E3C59">
              <w:rPr>
                <w:b/>
                <w:i/>
              </w:rPr>
              <w:t>_________________</w:t>
            </w:r>
          </w:p>
        </w:tc>
      </w:tr>
      <w:tr w:rsidR="00681672" w:rsidRPr="006E3C59" w14:paraId="761565D6" w14:textId="77777777" w:rsidTr="002A7ED6">
        <w:trPr>
          <w:jc w:val="center"/>
        </w:trPr>
        <w:tc>
          <w:tcPr>
            <w:tcW w:w="4876" w:type="dxa"/>
            <w:tcBorders>
              <w:top w:val="nil"/>
              <w:left w:val="nil"/>
              <w:bottom w:val="nil"/>
              <w:right w:val="nil"/>
            </w:tcBorders>
            <w:hideMark/>
          </w:tcPr>
          <w:p w14:paraId="75793230" w14:textId="419A2C63"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c>
          <w:tcPr>
            <w:tcW w:w="4876" w:type="dxa"/>
            <w:tcBorders>
              <w:top w:val="nil"/>
              <w:left w:val="nil"/>
              <w:bottom w:val="nil"/>
              <w:right w:val="nil"/>
            </w:tcBorders>
            <w:hideMark/>
          </w:tcPr>
          <w:p w14:paraId="45876408" w14:textId="39078C25"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r>
    </w:tbl>
    <w:p w14:paraId="2DF0C84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3FA68F" w14:textId="77777777" w:rsidR="00681672" w:rsidRPr="006E3C59" w:rsidRDefault="00681672" w:rsidP="00681672">
      <w:r w:rsidRPr="006E3C59">
        <w:rPr>
          <w:rStyle w:val="HideTWBExt"/>
          <w:noProof w:val="0"/>
        </w:rPr>
        <w:t>&lt;/Amend&gt;</w:t>
      </w:r>
    </w:p>
    <w:p w14:paraId="652C17E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170</w:t>
      </w:r>
      <w:r w:rsidRPr="006E3C59">
        <w:rPr>
          <w:rStyle w:val="HideTWBExt"/>
          <w:b w:val="0"/>
          <w:noProof w:val="0"/>
        </w:rPr>
        <w:t>&lt;/NumAm&gt;</w:t>
      </w:r>
    </w:p>
    <w:p w14:paraId="679F09A2"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5B417593" w14:textId="77777777" w:rsidR="00681672" w:rsidRPr="006E3C59" w:rsidRDefault="00681672" w:rsidP="00681672">
      <w:pPr>
        <w:pStyle w:val="NormalBold"/>
      </w:pPr>
      <w:r w:rsidRPr="006E3C59">
        <w:rPr>
          <w:rStyle w:val="HideTWBExt"/>
          <w:b w:val="0"/>
          <w:noProof w:val="0"/>
        </w:rPr>
        <w:t>&lt;/RepeatBlock-By&gt;</w:t>
      </w:r>
    </w:p>
    <w:p w14:paraId="79486D8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A9FC2AA" w14:textId="77777777" w:rsidR="00681672" w:rsidRPr="006E3C59" w:rsidRDefault="00681672" w:rsidP="00681672">
      <w:pPr>
        <w:pStyle w:val="NormalBold"/>
      </w:pPr>
      <w:r w:rsidRPr="006E3C59">
        <w:rPr>
          <w:rStyle w:val="HideTWBExt"/>
          <w:b w:val="0"/>
          <w:noProof w:val="0"/>
        </w:rPr>
        <w:t>&lt;Article&gt;</w:t>
      </w:r>
      <w:r w:rsidRPr="006E3C59">
        <w:t>Considérant 10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477C54D" w14:textId="77777777" w:rsidTr="002A7ED6">
        <w:trPr>
          <w:trHeight w:val="240"/>
          <w:jc w:val="center"/>
        </w:trPr>
        <w:tc>
          <w:tcPr>
            <w:tcW w:w="9752" w:type="dxa"/>
            <w:gridSpan w:val="2"/>
            <w:tcBorders>
              <w:top w:val="nil"/>
              <w:left w:val="nil"/>
              <w:bottom w:val="nil"/>
              <w:right w:val="nil"/>
            </w:tcBorders>
          </w:tcPr>
          <w:p w14:paraId="0DFBEB1F" w14:textId="77777777" w:rsidR="00681672" w:rsidRPr="006E3C59" w:rsidRDefault="00681672" w:rsidP="002A7ED6"/>
        </w:tc>
      </w:tr>
      <w:tr w:rsidR="00681672" w:rsidRPr="006E3C59" w14:paraId="65CB2EFE" w14:textId="77777777" w:rsidTr="002A7ED6">
        <w:trPr>
          <w:trHeight w:val="240"/>
          <w:jc w:val="center"/>
        </w:trPr>
        <w:tc>
          <w:tcPr>
            <w:tcW w:w="4876" w:type="dxa"/>
            <w:tcBorders>
              <w:top w:val="nil"/>
              <w:left w:val="nil"/>
              <w:bottom w:val="nil"/>
              <w:right w:val="nil"/>
            </w:tcBorders>
            <w:hideMark/>
          </w:tcPr>
          <w:p w14:paraId="51D8E7E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946377B" w14:textId="77777777" w:rsidR="00681672" w:rsidRPr="006E3C59" w:rsidRDefault="00681672" w:rsidP="002A7ED6">
            <w:pPr>
              <w:pStyle w:val="AmColumnHeading"/>
            </w:pPr>
            <w:r w:rsidRPr="006E3C59">
              <w:t>Amendement</w:t>
            </w:r>
          </w:p>
        </w:tc>
      </w:tr>
      <w:tr w:rsidR="00681672" w:rsidRPr="006E3C59" w14:paraId="07AA65AA" w14:textId="77777777" w:rsidTr="002A7ED6">
        <w:trPr>
          <w:jc w:val="center"/>
        </w:trPr>
        <w:tc>
          <w:tcPr>
            <w:tcW w:w="4876" w:type="dxa"/>
            <w:tcBorders>
              <w:top w:val="nil"/>
              <w:left w:val="nil"/>
              <w:bottom w:val="nil"/>
              <w:right w:val="nil"/>
            </w:tcBorders>
            <w:hideMark/>
          </w:tcPr>
          <w:p w14:paraId="3ED6A0CA" w14:textId="22C8B740" w:rsidR="00681672" w:rsidRPr="006E3C59" w:rsidRDefault="00681672" w:rsidP="002A7ED6">
            <w:pPr>
              <w:pStyle w:val="Normal6a"/>
            </w:pPr>
            <w:r w:rsidRPr="006E3C59">
              <w:t>(10)</w:t>
            </w:r>
            <w:r w:rsidRPr="006E3C59">
              <w:tab/>
              <w:t xml:space="preserve">Le programme devrait soutenir </w:t>
            </w:r>
            <w:r w:rsidRPr="006E3C59">
              <w:rPr>
                <w:b/>
                <w:i/>
              </w:rPr>
              <w:t>la mise en œuvre de l</w:t>
            </w:r>
            <w:r w:rsidR="00DE0D76" w:rsidRPr="006E3C59">
              <w:rPr>
                <w:b/>
                <w:i/>
              </w:rPr>
              <w:t>’</w:t>
            </w:r>
            <w:r w:rsidRPr="006E3C59">
              <w:rPr>
                <w:b/>
                <w:i/>
              </w:rPr>
              <w:t>union des compétences</w:t>
            </w:r>
            <w:r w:rsidRPr="006E3C59">
              <w:rPr>
                <w:b/>
                <w:i/>
                <w:vertAlign w:val="superscript"/>
              </w:rPr>
              <w:t>6</w:t>
            </w:r>
            <w:r w:rsidRPr="006E3C59">
              <w:t xml:space="preserve"> </w:t>
            </w:r>
            <w:r w:rsidRPr="006E3C59">
              <w:rPr>
                <w:b/>
                <w:i/>
              </w:rPr>
              <w:t>et de l</w:t>
            </w:r>
            <w:r w:rsidR="00DE0D76" w:rsidRPr="006E3C59">
              <w:rPr>
                <w:b/>
                <w:i/>
              </w:rPr>
              <w:t>’</w:t>
            </w:r>
            <w:r w:rsidRPr="006E3C59">
              <w:rPr>
                <w:b/>
                <w:i/>
              </w:rPr>
              <w:t>encadrement stratégique global pour</w:t>
            </w:r>
            <w:r w:rsidRPr="006E3C59">
              <w:t xml:space="preserve"> la coopération au </w:t>
            </w:r>
            <w:r w:rsidRPr="006E3C59">
              <w:lastRenderedPageBreak/>
              <w:t>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w:t>
            </w:r>
            <w:r w:rsidR="00DE0D76" w:rsidRPr="006E3C59">
              <w:t>,</w:t>
            </w:r>
            <w:r w:rsidRPr="006E3C59">
              <w:t xml:space="preserve">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c>
          <w:tcPr>
            <w:tcW w:w="4876" w:type="dxa"/>
            <w:tcBorders>
              <w:top w:val="nil"/>
              <w:left w:val="nil"/>
              <w:bottom w:val="nil"/>
              <w:right w:val="nil"/>
            </w:tcBorders>
            <w:hideMark/>
          </w:tcPr>
          <w:p w14:paraId="4AE3290B" w14:textId="44CA365F" w:rsidR="00681672" w:rsidRPr="006E3C59" w:rsidRDefault="00681672" w:rsidP="002A7ED6">
            <w:pPr>
              <w:pStyle w:val="Normal6a"/>
            </w:pPr>
            <w:r w:rsidRPr="006E3C59">
              <w:lastRenderedPageBreak/>
              <w:t>(10)</w:t>
            </w:r>
            <w:r w:rsidRPr="006E3C59">
              <w:tab/>
              <w:t>Le programme devrait soutenir la coopération au sein de l</w:t>
            </w:r>
            <w:r w:rsidR="00DE0D76" w:rsidRPr="006E3C59">
              <w:t>’</w:t>
            </w:r>
            <w:r w:rsidRPr="006E3C59">
              <w:t>Union dans les domaines de l</w:t>
            </w:r>
            <w:r w:rsidR="00DE0D76" w:rsidRPr="006E3C59">
              <w:t>’</w:t>
            </w:r>
            <w:r w:rsidRPr="006E3C59">
              <w:t xml:space="preserve">éducation et de la formation, notamment les programmes de mesures en </w:t>
            </w:r>
            <w:r w:rsidRPr="006E3C59">
              <w:lastRenderedPageBreak/>
              <w:t>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r>
      <w:tr w:rsidR="00681672" w:rsidRPr="006E3C59" w14:paraId="63F1D602" w14:textId="77777777" w:rsidTr="002A7ED6">
        <w:trPr>
          <w:jc w:val="center"/>
        </w:trPr>
        <w:tc>
          <w:tcPr>
            <w:tcW w:w="4876" w:type="dxa"/>
            <w:tcBorders>
              <w:top w:val="nil"/>
              <w:left w:val="nil"/>
              <w:bottom w:val="nil"/>
              <w:right w:val="nil"/>
            </w:tcBorders>
            <w:hideMark/>
          </w:tcPr>
          <w:p w14:paraId="2F0AD5FE"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tcPr>
          <w:p w14:paraId="4DC043B2" w14:textId="77777777" w:rsidR="00681672" w:rsidRPr="006E3C59" w:rsidRDefault="00681672" w:rsidP="002A7ED6"/>
        </w:tc>
      </w:tr>
      <w:tr w:rsidR="00681672" w:rsidRPr="006E3C59" w14:paraId="127702D9" w14:textId="77777777" w:rsidTr="002A7ED6">
        <w:trPr>
          <w:jc w:val="center"/>
        </w:trPr>
        <w:tc>
          <w:tcPr>
            <w:tcW w:w="4876" w:type="dxa"/>
            <w:tcBorders>
              <w:top w:val="nil"/>
              <w:left w:val="nil"/>
              <w:bottom w:val="nil"/>
              <w:right w:val="nil"/>
            </w:tcBorders>
            <w:hideMark/>
          </w:tcPr>
          <w:p w14:paraId="4FABFC78" w14:textId="0DD52985" w:rsidR="00681672" w:rsidRPr="006E3C59" w:rsidRDefault="00681672" w:rsidP="002A7ED6">
            <w:pPr>
              <w:pStyle w:val="Normal6a"/>
            </w:pPr>
            <w:r w:rsidRPr="006E3C59">
              <w:rPr>
                <w:b/>
                <w:i/>
                <w:vertAlign w:val="superscript"/>
              </w:rPr>
              <w:t>6</w:t>
            </w:r>
            <w:r w:rsidRPr="006E3C59">
              <w:t xml:space="preserve"> </w:t>
            </w:r>
            <w:r w:rsidRPr="006E3C59">
              <w:rPr>
                <w:b/>
                <w:i/>
              </w:rPr>
              <w:t>Communication de la Commission au Parlement européen, au Conseil européen, au Conseil, au Comité économique et social et au Comité des régions - L</w:t>
            </w:r>
            <w:r w:rsidR="00DE0D76" w:rsidRPr="006E3C59">
              <w:rPr>
                <w:b/>
                <w:i/>
              </w:rPr>
              <w:t>’</w:t>
            </w:r>
            <w:r w:rsidRPr="006E3C59">
              <w:rPr>
                <w:b/>
                <w:i/>
              </w:rPr>
              <w:t>union des compétences, COM(2025) 90 final.</w:t>
            </w:r>
          </w:p>
        </w:tc>
        <w:tc>
          <w:tcPr>
            <w:tcW w:w="4876" w:type="dxa"/>
            <w:tcBorders>
              <w:top w:val="nil"/>
              <w:left w:val="nil"/>
              <w:bottom w:val="nil"/>
              <w:right w:val="nil"/>
            </w:tcBorders>
          </w:tcPr>
          <w:p w14:paraId="14015718" w14:textId="77777777" w:rsidR="00681672" w:rsidRPr="006E3C59" w:rsidRDefault="00681672" w:rsidP="002A7ED6"/>
        </w:tc>
      </w:tr>
    </w:tbl>
    <w:p w14:paraId="7AB4EB1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9AC9ECA" w14:textId="77777777" w:rsidR="00681672" w:rsidRPr="006E3C59" w:rsidRDefault="00681672" w:rsidP="00681672">
      <w:r w:rsidRPr="006E3C59">
        <w:rPr>
          <w:rStyle w:val="HideTWBExt"/>
          <w:noProof w:val="0"/>
        </w:rPr>
        <w:t>&lt;/Amend&gt;</w:t>
      </w:r>
    </w:p>
    <w:p w14:paraId="785ED03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171</w:t>
      </w:r>
      <w:r w:rsidRPr="006E3C59">
        <w:rPr>
          <w:rStyle w:val="HideTWBExt"/>
          <w:b w:val="0"/>
          <w:noProof w:val="0"/>
        </w:rPr>
        <w:t>&lt;/NumAm&gt;</w:t>
      </w:r>
    </w:p>
    <w:p w14:paraId="6866BE13"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Juan Carlos Girauta Vidal</w:t>
      </w:r>
      <w:r w:rsidRPr="006E3C59">
        <w:rPr>
          <w:rStyle w:val="HideTWBExt"/>
          <w:b w:val="0"/>
          <w:noProof w:val="0"/>
        </w:rPr>
        <w:t>&lt;/Members&gt;</w:t>
      </w:r>
    </w:p>
    <w:p w14:paraId="4896BC7D" w14:textId="77777777" w:rsidR="00681672" w:rsidRPr="006E3C59" w:rsidRDefault="00681672" w:rsidP="00681672">
      <w:pPr>
        <w:pStyle w:val="NormalBold"/>
      </w:pPr>
      <w:r w:rsidRPr="006E3C59">
        <w:rPr>
          <w:rStyle w:val="HideTWBExt"/>
          <w:b w:val="0"/>
          <w:noProof w:val="0"/>
        </w:rPr>
        <w:t>&lt;/RepeatBlock-By&gt;</w:t>
      </w:r>
    </w:p>
    <w:p w14:paraId="59C9DC3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0128E97" w14:textId="77777777" w:rsidR="00681672" w:rsidRPr="006E3C59" w:rsidRDefault="00681672" w:rsidP="00681672">
      <w:pPr>
        <w:pStyle w:val="NormalBold"/>
      </w:pPr>
      <w:r w:rsidRPr="006E3C59">
        <w:rPr>
          <w:rStyle w:val="HideTWBExt"/>
          <w:b w:val="0"/>
          <w:noProof w:val="0"/>
        </w:rPr>
        <w:t>&lt;Article&gt;</w:t>
      </w:r>
      <w:r w:rsidRPr="006E3C59">
        <w:t>Considérant 10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9DFA444" w14:textId="77777777" w:rsidTr="002A7ED6">
        <w:trPr>
          <w:trHeight w:val="240"/>
          <w:jc w:val="center"/>
        </w:trPr>
        <w:tc>
          <w:tcPr>
            <w:tcW w:w="9752" w:type="dxa"/>
            <w:gridSpan w:val="2"/>
            <w:tcBorders>
              <w:top w:val="nil"/>
              <w:left w:val="nil"/>
              <w:bottom w:val="nil"/>
              <w:right w:val="nil"/>
            </w:tcBorders>
          </w:tcPr>
          <w:p w14:paraId="52F4F173" w14:textId="77777777" w:rsidR="00681672" w:rsidRPr="006E3C59" w:rsidRDefault="00681672" w:rsidP="002A7ED6"/>
        </w:tc>
      </w:tr>
      <w:tr w:rsidR="00681672" w:rsidRPr="006E3C59" w14:paraId="475FBD26" w14:textId="77777777" w:rsidTr="002A7ED6">
        <w:trPr>
          <w:trHeight w:val="240"/>
          <w:jc w:val="center"/>
        </w:trPr>
        <w:tc>
          <w:tcPr>
            <w:tcW w:w="4876" w:type="dxa"/>
            <w:tcBorders>
              <w:top w:val="nil"/>
              <w:left w:val="nil"/>
              <w:bottom w:val="nil"/>
              <w:right w:val="nil"/>
            </w:tcBorders>
            <w:hideMark/>
          </w:tcPr>
          <w:p w14:paraId="33AD963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568FA86" w14:textId="77777777" w:rsidR="00681672" w:rsidRPr="006E3C59" w:rsidRDefault="00681672" w:rsidP="002A7ED6">
            <w:pPr>
              <w:pStyle w:val="AmColumnHeading"/>
            </w:pPr>
            <w:r w:rsidRPr="006E3C59">
              <w:t>Amendement</w:t>
            </w:r>
          </w:p>
        </w:tc>
      </w:tr>
      <w:tr w:rsidR="00681672" w:rsidRPr="006E3C59" w14:paraId="5EA8CD12" w14:textId="77777777" w:rsidTr="002A7ED6">
        <w:trPr>
          <w:jc w:val="center"/>
        </w:trPr>
        <w:tc>
          <w:tcPr>
            <w:tcW w:w="4876" w:type="dxa"/>
            <w:tcBorders>
              <w:top w:val="nil"/>
              <w:left w:val="nil"/>
              <w:bottom w:val="nil"/>
              <w:right w:val="nil"/>
            </w:tcBorders>
            <w:hideMark/>
          </w:tcPr>
          <w:p w14:paraId="3EE825CF" w14:textId="047D852E" w:rsidR="00681672" w:rsidRPr="006E3C59" w:rsidRDefault="00681672" w:rsidP="002A7ED6">
            <w:pPr>
              <w:pStyle w:val="Normal6a"/>
            </w:pPr>
            <w:r w:rsidRPr="006E3C59">
              <w:t>(10)</w:t>
            </w:r>
            <w:r w:rsidRPr="006E3C59">
              <w:tab/>
              <w:t>Le programme devrait soutenir la mise en œuvre de l</w:t>
            </w:r>
            <w:r w:rsidR="00DE0D76" w:rsidRPr="006E3C59">
              <w:t>’</w:t>
            </w:r>
            <w:r w:rsidRPr="006E3C59">
              <w:t>union des compétences</w:t>
            </w:r>
            <w:r w:rsidRPr="006E3C59">
              <w:rPr>
                <w:vertAlign w:val="superscript"/>
              </w:rPr>
              <w:t>6</w:t>
            </w:r>
            <w:r w:rsidRPr="006E3C59">
              <w:t xml:space="preserve"> et </w:t>
            </w:r>
            <w:r w:rsidRPr="006E3C59">
              <w:rPr>
                <w:b/>
                <w:i/>
              </w:rPr>
              <w:t>de l</w:t>
            </w:r>
            <w:r w:rsidR="00DE0D76" w:rsidRPr="006E3C59">
              <w:rPr>
                <w:b/>
                <w:i/>
              </w:rPr>
              <w:t>’</w:t>
            </w:r>
            <w:r w:rsidRPr="006E3C59">
              <w:rPr>
                <w:b/>
                <w:i/>
              </w:rPr>
              <w:t>encadrement stratégique global pour</w:t>
            </w:r>
            <w:r w:rsidRPr="006E3C59">
              <w:t xml:space="preserve"> la coopération </w:t>
            </w:r>
            <w:r w:rsidRPr="006E3C59">
              <w:rPr>
                <w:b/>
                <w:i/>
              </w:rPr>
              <w:t>au sein de l</w:t>
            </w:r>
            <w:r w:rsidR="00DE0D76" w:rsidRPr="006E3C59">
              <w:rPr>
                <w:b/>
                <w:i/>
              </w:rPr>
              <w:t>’</w:t>
            </w:r>
            <w:r w:rsidRPr="006E3C59">
              <w:rPr>
                <w:b/>
                <w:i/>
              </w:rPr>
              <w:t>Union</w:t>
            </w:r>
            <w:r w:rsidRPr="006E3C59">
              <w:t xml:space="preserve">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w:t>
            </w:r>
            <w:r w:rsidRPr="006E3C59">
              <w:rPr>
                <w:b/>
                <w:i/>
              </w:rPr>
              <w:t>,</w:t>
            </w:r>
            <w:r w:rsidR="00DE0D76" w:rsidRPr="006E3C59">
              <w:t>,</w:t>
            </w:r>
            <w:r w:rsidRPr="006E3C59">
              <w:t xml:space="preserve"> y compris le perfectionnement et la reconversion professionnels, afin de permettre aux citoyens d</w:t>
            </w:r>
            <w:r w:rsidR="00DE0D76" w:rsidRPr="006E3C59">
              <w:t>’</w:t>
            </w:r>
            <w:r w:rsidRPr="006E3C59">
              <w:t xml:space="preserve">acquérir des compétences et des aptitudes à toutes les </w:t>
            </w:r>
            <w:r w:rsidRPr="006E3C59">
              <w:lastRenderedPageBreak/>
              <w:t>étapes de leur vie pour s</w:t>
            </w:r>
            <w:r w:rsidR="00DE0D76" w:rsidRPr="006E3C59">
              <w:t>’</w:t>
            </w:r>
            <w:r w:rsidRPr="006E3C59">
              <w:t>épanouir dans la société.</w:t>
            </w:r>
          </w:p>
        </w:tc>
        <w:tc>
          <w:tcPr>
            <w:tcW w:w="4876" w:type="dxa"/>
            <w:tcBorders>
              <w:top w:val="nil"/>
              <w:left w:val="nil"/>
              <w:bottom w:val="nil"/>
              <w:right w:val="nil"/>
            </w:tcBorders>
            <w:hideMark/>
          </w:tcPr>
          <w:p w14:paraId="6AFF4938" w14:textId="5C117161" w:rsidR="00681672" w:rsidRPr="006E3C59" w:rsidRDefault="00681672" w:rsidP="002A7ED6">
            <w:pPr>
              <w:pStyle w:val="Normal6a"/>
            </w:pPr>
            <w:r w:rsidRPr="006E3C59">
              <w:lastRenderedPageBreak/>
              <w:t>(10)</w:t>
            </w:r>
            <w:r w:rsidRPr="006E3C59">
              <w:tab/>
            </w:r>
            <w:r w:rsidRPr="006E3C59">
              <w:rPr>
                <w:b/>
                <w:i/>
              </w:rPr>
              <w:t>Conformément aux mandats définis par le Conseil européen,</w:t>
            </w:r>
            <w:r w:rsidRPr="006E3C59">
              <w:t xml:space="preserve"> le programme devrait soutenir la mise en œuvre de l</w:t>
            </w:r>
            <w:r w:rsidR="00DE0D76" w:rsidRPr="006E3C59">
              <w:t>’</w:t>
            </w:r>
            <w:r w:rsidRPr="006E3C59">
              <w:t>union des compétences</w:t>
            </w:r>
            <w:r w:rsidRPr="006E3C59">
              <w:rPr>
                <w:vertAlign w:val="superscript"/>
              </w:rPr>
              <w:t>6</w:t>
            </w:r>
            <w:r w:rsidRPr="006E3C59">
              <w:t xml:space="preserve"> et la coopération </w:t>
            </w:r>
            <w:r w:rsidRPr="006E3C59">
              <w:rPr>
                <w:b/>
                <w:i/>
              </w:rPr>
              <w:t>stratégique globale entre les États membres</w:t>
            </w:r>
            <w:r w:rsidRPr="006E3C59">
              <w:t xml:space="preserve">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 y compris le perfectionnement et la reconversion professionnels, afin de permettre aux citoyens d</w:t>
            </w:r>
            <w:r w:rsidR="00DE0D76" w:rsidRPr="006E3C59">
              <w:t>’</w:t>
            </w:r>
            <w:r w:rsidRPr="006E3C59">
              <w:t xml:space="preserve">acquérir des </w:t>
            </w:r>
            <w:r w:rsidRPr="006E3C59">
              <w:lastRenderedPageBreak/>
              <w:t>compétences et des aptitudes à toutes les étapes de leur vie pour s</w:t>
            </w:r>
            <w:r w:rsidR="00DE0D76" w:rsidRPr="006E3C59">
              <w:t>’</w:t>
            </w:r>
            <w:r w:rsidRPr="006E3C59">
              <w:t>épanouir dans la société.</w:t>
            </w:r>
          </w:p>
        </w:tc>
      </w:tr>
      <w:tr w:rsidR="00681672" w:rsidRPr="006E3C59" w14:paraId="3D52882D" w14:textId="77777777" w:rsidTr="002A7ED6">
        <w:trPr>
          <w:jc w:val="center"/>
        </w:trPr>
        <w:tc>
          <w:tcPr>
            <w:tcW w:w="4876" w:type="dxa"/>
            <w:tcBorders>
              <w:top w:val="nil"/>
              <w:left w:val="nil"/>
              <w:bottom w:val="nil"/>
              <w:right w:val="nil"/>
            </w:tcBorders>
            <w:hideMark/>
          </w:tcPr>
          <w:p w14:paraId="0CD022C1"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27D1F937" w14:textId="77777777" w:rsidR="00681672" w:rsidRPr="006E3C59" w:rsidRDefault="00681672" w:rsidP="002A7ED6">
            <w:pPr>
              <w:pStyle w:val="Normal6a"/>
            </w:pPr>
            <w:r w:rsidRPr="006E3C59">
              <w:rPr>
                <w:b/>
                <w:i/>
              </w:rPr>
              <w:t>_________________</w:t>
            </w:r>
          </w:p>
        </w:tc>
      </w:tr>
      <w:tr w:rsidR="00681672" w:rsidRPr="006E3C59" w14:paraId="23689F22" w14:textId="77777777" w:rsidTr="002A7ED6">
        <w:trPr>
          <w:jc w:val="center"/>
        </w:trPr>
        <w:tc>
          <w:tcPr>
            <w:tcW w:w="4876" w:type="dxa"/>
            <w:tcBorders>
              <w:top w:val="nil"/>
              <w:left w:val="nil"/>
              <w:bottom w:val="nil"/>
              <w:right w:val="nil"/>
            </w:tcBorders>
            <w:hideMark/>
          </w:tcPr>
          <w:p w14:paraId="223EEDFB" w14:textId="0054841A"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c>
          <w:tcPr>
            <w:tcW w:w="4876" w:type="dxa"/>
            <w:tcBorders>
              <w:top w:val="nil"/>
              <w:left w:val="nil"/>
              <w:bottom w:val="nil"/>
              <w:right w:val="nil"/>
            </w:tcBorders>
            <w:hideMark/>
          </w:tcPr>
          <w:p w14:paraId="633C8289" w14:textId="0AC7E936"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r>
    </w:tbl>
    <w:p w14:paraId="7FAD9B4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22A5738" w14:textId="77777777" w:rsidR="00681672" w:rsidRPr="006E3C59" w:rsidRDefault="00681672" w:rsidP="00681672">
      <w:r w:rsidRPr="006E3C59">
        <w:rPr>
          <w:rStyle w:val="HideTWBExt"/>
          <w:noProof w:val="0"/>
        </w:rPr>
        <w:t>&lt;/Amend&gt;</w:t>
      </w:r>
    </w:p>
    <w:p w14:paraId="13B9095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172</w:t>
      </w:r>
      <w:r w:rsidRPr="006E3C59">
        <w:rPr>
          <w:rStyle w:val="HideTWBExt"/>
          <w:b w:val="0"/>
          <w:noProof w:val="0"/>
        </w:rPr>
        <w:t>&lt;/NumAm&gt;</w:t>
      </w:r>
    </w:p>
    <w:p w14:paraId="3CA8132A"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16F413D1" w14:textId="77777777" w:rsidR="00681672" w:rsidRPr="006E3C59" w:rsidRDefault="00681672" w:rsidP="00681672">
      <w:pPr>
        <w:pStyle w:val="NormalBold"/>
      </w:pPr>
      <w:r w:rsidRPr="006E3C59">
        <w:rPr>
          <w:rStyle w:val="HideTWBExt"/>
          <w:b w:val="0"/>
          <w:noProof w:val="0"/>
        </w:rPr>
        <w:t>&lt;/RepeatBlock-By&gt;</w:t>
      </w:r>
    </w:p>
    <w:p w14:paraId="2CA8FF6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A5C1C3D" w14:textId="77777777" w:rsidR="00681672" w:rsidRPr="006E3C59" w:rsidRDefault="00681672" w:rsidP="00681672">
      <w:pPr>
        <w:pStyle w:val="NormalBold"/>
      </w:pPr>
      <w:r w:rsidRPr="006E3C59">
        <w:rPr>
          <w:rStyle w:val="HideTWBExt"/>
          <w:b w:val="0"/>
          <w:noProof w:val="0"/>
        </w:rPr>
        <w:t>&lt;Article&gt;</w:t>
      </w:r>
      <w:r w:rsidRPr="006E3C59">
        <w:t>Considérant 10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0C6E51E" w14:textId="77777777" w:rsidTr="002A7ED6">
        <w:trPr>
          <w:trHeight w:val="240"/>
          <w:jc w:val="center"/>
        </w:trPr>
        <w:tc>
          <w:tcPr>
            <w:tcW w:w="9752" w:type="dxa"/>
            <w:gridSpan w:val="2"/>
            <w:tcBorders>
              <w:top w:val="nil"/>
              <w:left w:val="nil"/>
              <w:bottom w:val="nil"/>
              <w:right w:val="nil"/>
            </w:tcBorders>
          </w:tcPr>
          <w:p w14:paraId="6AB444F9" w14:textId="77777777" w:rsidR="00681672" w:rsidRPr="006E3C59" w:rsidRDefault="00681672" w:rsidP="002A7ED6"/>
        </w:tc>
      </w:tr>
      <w:tr w:rsidR="00681672" w:rsidRPr="006E3C59" w14:paraId="4C7F7589" w14:textId="77777777" w:rsidTr="002A7ED6">
        <w:trPr>
          <w:trHeight w:val="240"/>
          <w:jc w:val="center"/>
        </w:trPr>
        <w:tc>
          <w:tcPr>
            <w:tcW w:w="4876" w:type="dxa"/>
            <w:tcBorders>
              <w:top w:val="nil"/>
              <w:left w:val="nil"/>
              <w:bottom w:val="nil"/>
              <w:right w:val="nil"/>
            </w:tcBorders>
            <w:hideMark/>
          </w:tcPr>
          <w:p w14:paraId="09506F8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DD2D698" w14:textId="77777777" w:rsidR="00681672" w:rsidRPr="006E3C59" w:rsidRDefault="00681672" w:rsidP="002A7ED6">
            <w:pPr>
              <w:pStyle w:val="AmColumnHeading"/>
            </w:pPr>
            <w:r w:rsidRPr="006E3C59">
              <w:t>Amendement</w:t>
            </w:r>
          </w:p>
        </w:tc>
      </w:tr>
      <w:tr w:rsidR="00681672" w:rsidRPr="006E3C59" w14:paraId="2FFF359D" w14:textId="77777777" w:rsidTr="002A7ED6">
        <w:trPr>
          <w:jc w:val="center"/>
        </w:trPr>
        <w:tc>
          <w:tcPr>
            <w:tcW w:w="4876" w:type="dxa"/>
            <w:tcBorders>
              <w:top w:val="nil"/>
              <w:left w:val="nil"/>
              <w:bottom w:val="nil"/>
              <w:right w:val="nil"/>
            </w:tcBorders>
            <w:hideMark/>
          </w:tcPr>
          <w:p w14:paraId="50CCED66" w14:textId="71BC669C" w:rsidR="00681672" w:rsidRPr="006E3C59" w:rsidRDefault="00681672" w:rsidP="002A7ED6">
            <w:pPr>
              <w:pStyle w:val="Normal6a"/>
            </w:pPr>
            <w:r w:rsidRPr="006E3C59">
              <w:t>(10)</w:t>
            </w:r>
            <w:r w:rsidRPr="006E3C59">
              <w:tab/>
              <w:t>Le programme devrait soutenir la mise en œuvre de l</w:t>
            </w:r>
            <w:r w:rsidR="00DE0D76" w:rsidRPr="006E3C59">
              <w:t>’</w:t>
            </w:r>
            <w:r w:rsidRPr="006E3C59">
              <w:t>union des compétences</w:t>
            </w:r>
            <w:r w:rsidRPr="006E3C59">
              <w:rPr>
                <w:vertAlign w:val="superscript"/>
              </w:rPr>
              <w:t>6</w:t>
            </w:r>
            <w:r w:rsidRPr="006E3C59">
              <w:t xml:space="preserve"> et de l</w:t>
            </w:r>
            <w:r w:rsidR="00DE0D76" w:rsidRPr="006E3C59">
              <w:t>’</w:t>
            </w:r>
            <w:r w:rsidRPr="006E3C59">
              <w:t>encadrement stratégique global pour la coopération au 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w:t>
            </w:r>
            <w:r w:rsidRPr="006E3C59">
              <w:rPr>
                <w:b/>
                <w:i/>
              </w:rPr>
              <w:t>,</w:t>
            </w:r>
            <w:r w:rsidR="00DE0D76" w:rsidRPr="006E3C59">
              <w:t>,</w:t>
            </w:r>
            <w:r w:rsidRPr="006E3C59">
              <w:t xml:space="preserve">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c>
          <w:tcPr>
            <w:tcW w:w="4876" w:type="dxa"/>
            <w:tcBorders>
              <w:top w:val="nil"/>
              <w:left w:val="nil"/>
              <w:bottom w:val="nil"/>
              <w:right w:val="nil"/>
            </w:tcBorders>
            <w:hideMark/>
          </w:tcPr>
          <w:p w14:paraId="60BC39B8" w14:textId="00A2753E" w:rsidR="00681672" w:rsidRPr="006E3C59" w:rsidRDefault="00681672" w:rsidP="002A7ED6">
            <w:pPr>
              <w:pStyle w:val="Normal6a"/>
            </w:pPr>
            <w:r w:rsidRPr="006E3C59">
              <w:t>(10)</w:t>
            </w:r>
            <w:r w:rsidRPr="006E3C59">
              <w:tab/>
              <w:t>Le programme devrait soutenir la mise en œuvre de l</w:t>
            </w:r>
            <w:r w:rsidR="00DE0D76" w:rsidRPr="006E3C59">
              <w:t>’</w:t>
            </w:r>
            <w:r w:rsidRPr="006E3C59">
              <w:t>union des compétences</w:t>
            </w:r>
            <w:r w:rsidRPr="006E3C59">
              <w:rPr>
                <w:vertAlign w:val="superscript"/>
              </w:rPr>
              <w:t>6</w:t>
            </w:r>
            <w:r w:rsidRPr="006E3C59">
              <w:rPr>
                <w:b/>
                <w:i/>
              </w:rPr>
              <w:t>, de l</w:t>
            </w:r>
            <w:r w:rsidR="00DE0D76" w:rsidRPr="006E3C59">
              <w:rPr>
                <w:b/>
                <w:i/>
              </w:rPr>
              <w:t>’</w:t>
            </w:r>
            <w:r w:rsidRPr="006E3C59">
              <w:rPr>
                <w:b/>
                <w:i/>
              </w:rPr>
              <w:t>espace européen de l</w:t>
            </w:r>
            <w:r w:rsidR="00DE0D76" w:rsidRPr="006E3C59">
              <w:rPr>
                <w:b/>
                <w:i/>
              </w:rPr>
              <w:t>’</w:t>
            </w:r>
            <w:r w:rsidRPr="006E3C59">
              <w:rPr>
                <w:b/>
                <w:i/>
              </w:rPr>
              <w:t>éducation</w:t>
            </w:r>
            <w:r w:rsidRPr="006E3C59">
              <w:t xml:space="preserve"> et de l</w:t>
            </w:r>
            <w:r w:rsidR="00DE0D76" w:rsidRPr="006E3C59">
              <w:t>’</w:t>
            </w:r>
            <w:r w:rsidRPr="006E3C59">
              <w:t>encadrement stratégique global pour la coopération au 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r>
      <w:tr w:rsidR="00681672" w:rsidRPr="006E3C59" w14:paraId="7D01F207" w14:textId="77777777" w:rsidTr="002A7ED6">
        <w:trPr>
          <w:jc w:val="center"/>
        </w:trPr>
        <w:tc>
          <w:tcPr>
            <w:tcW w:w="4876" w:type="dxa"/>
            <w:tcBorders>
              <w:top w:val="nil"/>
              <w:left w:val="nil"/>
              <w:bottom w:val="nil"/>
              <w:right w:val="nil"/>
            </w:tcBorders>
            <w:hideMark/>
          </w:tcPr>
          <w:p w14:paraId="6CB8A5D8"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02BF3932" w14:textId="77777777" w:rsidR="00681672" w:rsidRPr="006E3C59" w:rsidRDefault="00681672" w:rsidP="002A7ED6">
            <w:pPr>
              <w:pStyle w:val="Normal6a"/>
            </w:pPr>
            <w:r w:rsidRPr="006E3C59">
              <w:rPr>
                <w:b/>
                <w:i/>
              </w:rPr>
              <w:t>_________________</w:t>
            </w:r>
          </w:p>
        </w:tc>
      </w:tr>
      <w:tr w:rsidR="00681672" w:rsidRPr="006E3C59" w14:paraId="0557D3CC" w14:textId="77777777" w:rsidTr="002A7ED6">
        <w:trPr>
          <w:jc w:val="center"/>
        </w:trPr>
        <w:tc>
          <w:tcPr>
            <w:tcW w:w="4876" w:type="dxa"/>
            <w:tcBorders>
              <w:top w:val="nil"/>
              <w:left w:val="nil"/>
              <w:bottom w:val="nil"/>
              <w:right w:val="nil"/>
            </w:tcBorders>
            <w:hideMark/>
          </w:tcPr>
          <w:p w14:paraId="4EAEDF98" w14:textId="6E45D059"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c>
          <w:tcPr>
            <w:tcW w:w="4876" w:type="dxa"/>
            <w:tcBorders>
              <w:top w:val="nil"/>
              <w:left w:val="nil"/>
              <w:bottom w:val="nil"/>
              <w:right w:val="nil"/>
            </w:tcBorders>
            <w:hideMark/>
          </w:tcPr>
          <w:p w14:paraId="25C4AE1A" w14:textId="27AF575E" w:rsidR="00681672" w:rsidRPr="006E3C59" w:rsidRDefault="00681672" w:rsidP="002A7ED6">
            <w:pPr>
              <w:pStyle w:val="Normal6a"/>
            </w:pPr>
            <w:r w:rsidRPr="006E3C59">
              <w:rPr>
                <w:vertAlign w:val="superscript"/>
              </w:rPr>
              <w:t>6</w:t>
            </w:r>
            <w:r w:rsidRPr="006E3C59">
              <w:t xml:space="preserve"> Communication de la Commission au Parlement européen, au Conseil, au Comité économique et social européen et au Comité des régions – L</w:t>
            </w:r>
            <w:r w:rsidR="00DE0D76" w:rsidRPr="006E3C59">
              <w:t>’</w:t>
            </w:r>
            <w:r w:rsidRPr="006E3C59">
              <w:t>union des compétences, COM(2025) 90 final.</w:t>
            </w:r>
          </w:p>
        </w:tc>
      </w:tr>
    </w:tbl>
    <w:p w14:paraId="1564DD0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97F2310" w14:textId="77777777" w:rsidR="00681672" w:rsidRPr="006E3C59" w:rsidRDefault="00681672" w:rsidP="00681672">
      <w:r w:rsidRPr="006E3C59">
        <w:rPr>
          <w:rStyle w:val="HideTWBExt"/>
          <w:noProof w:val="0"/>
        </w:rPr>
        <w:t>&lt;/Amend&gt;</w:t>
      </w:r>
    </w:p>
    <w:p w14:paraId="28D14FA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173</w:t>
      </w:r>
      <w:r w:rsidRPr="006E3C59">
        <w:rPr>
          <w:rStyle w:val="HideTWBExt"/>
          <w:b w:val="0"/>
          <w:noProof w:val="0"/>
        </w:rPr>
        <w:t>&lt;/NumAm&gt;</w:t>
      </w:r>
    </w:p>
    <w:p w14:paraId="00E8EB26"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0291B67F" w14:textId="77777777" w:rsidR="00681672" w:rsidRPr="006E3C59" w:rsidRDefault="00681672" w:rsidP="00681672">
      <w:pPr>
        <w:pStyle w:val="NormalBold"/>
      </w:pPr>
      <w:r w:rsidRPr="006E3C59">
        <w:rPr>
          <w:rStyle w:val="HideTWBExt"/>
          <w:b w:val="0"/>
          <w:noProof w:val="0"/>
        </w:rPr>
        <w:t>&lt;/RepeatBlock-By&gt;</w:t>
      </w:r>
    </w:p>
    <w:p w14:paraId="2B12E7A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F4CC107" w14:textId="77777777" w:rsidR="00681672" w:rsidRPr="006E3C59" w:rsidRDefault="00681672" w:rsidP="00681672">
      <w:pPr>
        <w:pStyle w:val="NormalBold"/>
      </w:pPr>
      <w:r w:rsidRPr="006E3C59">
        <w:rPr>
          <w:rStyle w:val="HideTWBExt"/>
          <w:b w:val="0"/>
          <w:noProof w:val="0"/>
        </w:rPr>
        <w:t>&lt;Article&gt;</w:t>
      </w:r>
      <w:r w:rsidRPr="006E3C59">
        <w:t>Considérant 10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479BF81" w14:textId="77777777" w:rsidTr="002A7ED6">
        <w:trPr>
          <w:trHeight w:val="240"/>
          <w:jc w:val="center"/>
        </w:trPr>
        <w:tc>
          <w:tcPr>
            <w:tcW w:w="9752" w:type="dxa"/>
            <w:gridSpan w:val="2"/>
            <w:tcBorders>
              <w:top w:val="nil"/>
              <w:left w:val="nil"/>
              <w:bottom w:val="nil"/>
              <w:right w:val="nil"/>
            </w:tcBorders>
          </w:tcPr>
          <w:p w14:paraId="0E95D0D9" w14:textId="77777777" w:rsidR="00681672" w:rsidRPr="006E3C59" w:rsidRDefault="00681672" w:rsidP="002A7ED6"/>
        </w:tc>
      </w:tr>
      <w:tr w:rsidR="00681672" w:rsidRPr="006E3C59" w14:paraId="3AA20D5B" w14:textId="77777777" w:rsidTr="002A7ED6">
        <w:trPr>
          <w:trHeight w:val="240"/>
          <w:jc w:val="center"/>
        </w:trPr>
        <w:tc>
          <w:tcPr>
            <w:tcW w:w="4876" w:type="dxa"/>
            <w:tcBorders>
              <w:top w:val="nil"/>
              <w:left w:val="nil"/>
              <w:bottom w:val="nil"/>
              <w:right w:val="nil"/>
            </w:tcBorders>
            <w:hideMark/>
          </w:tcPr>
          <w:p w14:paraId="6DB48F9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2F48BC0" w14:textId="77777777" w:rsidR="00681672" w:rsidRPr="006E3C59" w:rsidRDefault="00681672" w:rsidP="002A7ED6">
            <w:pPr>
              <w:pStyle w:val="AmColumnHeading"/>
            </w:pPr>
            <w:r w:rsidRPr="006E3C59">
              <w:t>Amendement</w:t>
            </w:r>
          </w:p>
        </w:tc>
      </w:tr>
      <w:tr w:rsidR="00681672" w:rsidRPr="006E3C59" w14:paraId="7722BDFC" w14:textId="77777777" w:rsidTr="002A7ED6">
        <w:trPr>
          <w:jc w:val="center"/>
        </w:trPr>
        <w:tc>
          <w:tcPr>
            <w:tcW w:w="4876" w:type="dxa"/>
            <w:tcBorders>
              <w:top w:val="nil"/>
              <w:left w:val="nil"/>
              <w:bottom w:val="nil"/>
              <w:right w:val="nil"/>
            </w:tcBorders>
            <w:hideMark/>
          </w:tcPr>
          <w:p w14:paraId="75E73645" w14:textId="170085A5" w:rsidR="00681672" w:rsidRPr="006E3C59" w:rsidRDefault="00681672" w:rsidP="002A7ED6">
            <w:pPr>
              <w:pStyle w:val="Normal6a"/>
            </w:pPr>
            <w:r w:rsidRPr="006E3C59">
              <w:t>(10)</w:t>
            </w:r>
            <w:r w:rsidRPr="006E3C59">
              <w:tab/>
              <w:t xml:space="preserve">Le programme devrait soutenir la mise en œuvre de </w:t>
            </w:r>
            <w:r w:rsidRPr="006E3C59">
              <w:rPr>
                <w:b/>
                <w:i/>
              </w:rPr>
              <w:t>l</w:t>
            </w:r>
            <w:r w:rsidR="00DE0D76" w:rsidRPr="006E3C59">
              <w:rPr>
                <w:b/>
                <w:i/>
              </w:rPr>
              <w:t>’</w:t>
            </w:r>
            <w:r w:rsidRPr="006E3C59">
              <w:rPr>
                <w:b/>
                <w:i/>
              </w:rPr>
              <w:t>union des compétences</w:t>
            </w:r>
            <w:r w:rsidRPr="006E3C59">
              <w:rPr>
                <w:b/>
                <w:i/>
                <w:vertAlign w:val="superscript"/>
              </w:rPr>
              <w:t>6</w:t>
            </w:r>
            <w:r w:rsidRPr="006E3C59">
              <w:t xml:space="preserve"> et de l</w:t>
            </w:r>
            <w:r w:rsidR="00DE0D76" w:rsidRPr="006E3C59">
              <w:t>’</w:t>
            </w:r>
            <w:r w:rsidRPr="006E3C59">
              <w:t>encadrement stratégique global pour la coopération au 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éducation des adultes,</w:t>
            </w:r>
            <w:r w:rsidR="00DE0D76" w:rsidRPr="006E3C59">
              <w:t>,</w:t>
            </w:r>
            <w:r w:rsidRPr="006E3C59">
              <w:t xml:space="preserve">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c>
          <w:tcPr>
            <w:tcW w:w="4876" w:type="dxa"/>
            <w:tcBorders>
              <w:top w:val="nil"/>
              <w:left w:val="nil"/>
              <w:bottom w:val="nil"/>
              <w:right w:val="nil"/>
            </w:tcBorders>
            <w:hideMark/>
          </w:tcPr>
          <w:p w14:paraId="4219E995" w14:textId="49F7A5E2" w:rsidR="00681672" w:rsidRPr="006E3C59" w:rsidRDefault="00681672" w:rsidP="002A7ED6">
            <w:pPr>
              <w:pStyle w:val="Normal6a"/>
            </w:pPr>
            <w:r w:rsidRPr="006E3C59">
              <w:t>(10)</w:t>
            </w:r>
            <w:r w:rsidRPr="006E3C59">
              <w:tab/>
              <w:t xml:space="preserve">Le programme devrait soutenir la mise en œuvre de </w:t>
            </w:r>
            <w:r w:rsidRPr="006E3C59">
              <w:rPr>
                <w:b/>
                <w:i/>
              </w:rPr>
              <w:t>l</w:t>
            </w:r>
            <w:r w:rsidR="00DE0D76" w:rsidRPr="006E3C59">
              <w:rPr>
                <w:b/>
                <w:i/>
              </w:rPr>
              <w:t>’</w:t>
            </w:r>
            <w:r w:rsidRPr="006E3C59">
              <w:rPr>
                <w:b/>
                <w:i/>
              </w:rPr>
              <w:t>espace européen de l</w:t>
            </w:r>
            <w:r w:rsidR="00DE0D76" w:rsidRPr="006E3C59">
              <w:rPr>
                <w:b/>
                <w:i/>
              </w:rPr>
              <w:t>’</w:t>
            </w:r>
            <w:r w:rsidRPr="006E3C59">
              <w:rPr>
                <w:b/>
                <w:i/>
              </w:rPr>
              <w:t>éducation</w:t>
            </w:r>
            <w:r w:rsidRPr="006E3C59">
              <w:t xml:space="preserve"> et de l</w:t>
            </w:r>
            <w:r w:rsidR="00DE0D76" w:rsidRPr="006E3C59">
              <w:t>’</w:t>
            </w:r>
            <w:r w:rsidRPr="006E3C59">
              <w:t>encadrement stratégique global pour la coopération au sein de l</w:t>
            </w:r>
            <w:r w:rsidR="00DE0D76" w:rsidRPr="006E3C59">
              <w:t>’</w:t>
            </w:r>
            <w:r w:rsidRPr="006E3C59">
              <w:t>Union dans les domaines de l</w:t>
            </w:r>
            <w:r w:rsidR="00DE0D76" w:rsidRPr="006E3C59">
              <w:t>’</w:t>
            </w:r>
            <w:r w:rsidRPr="006E3C59">
              <w:t>éducation et de la formation, notamment les programmes de mesures en matière scolaire, d</w:t>
            </w:r>
            <w:r w:rsidR="00DE0D76" w:rsidRPr="006E3C59">
              <w:t>’</w:t>
            </w:r>
            <w:r w:rsidRPr="006E3C59">
              <w:t>enseignement supérieur, d</w:t>
            </w:r>
            <w:r w:rsidR="00DE0D76" w:rsidRPr="006E3C59">
              <w:t>’</w:t>
            </w:r>
            <w:r w:rsidRPr="006E3C59">
              <w:t>enseignement et de formation professionnels et d</w:t>
            </w:r>
            <w:r w:rsidR="00DE0D76" w:rsidRPr="006E3C59">
              <w:t>’</w:t>
            </w:r>
            <w:r w:rsidRPr="006E3C59">
              <w:t xml:space="preserve">éducation des adultes, </w:t>
            </w:r>
            <w:r w:rsidRPr="006E3C59">
              <w:rPr>
                <w:b/>
                <w:i/>
              </w:rPr>
              <w:t>ainsi que d</w:t>
            </w:r>
            <w:r w:rsidR="00DE0D76" w:rsidRPr="006E3C59">
              <w:rPr>
                <w:b/>
                <w:i/>
              </w:rPr>
              <w:t>’</w:t>
            </w:r>
            <w:r w:rsidRPr="006E3C59">
              <w:rPr>
                <w:b/>
                <w:i/>
              </w:rPr>
              <w:t>apprentissage non formel et informel</w:t>
            </w:r>
            <w:r w:rsidRPr="006E3C59">
              <w:t>, y compris le perfectionnement et la reconversion professionnels, afin de permettre aux citoyens d</w:t>
            </w:r>
            <w:r w:rsidR="00DE0D76" w:rsidRPr="006E3C59">
              <w:t>’</w:t>
            </w:r>
            <w:r w:rsidRPr="006E3C59">
              <w:t>acquérir des compétences et des aptitudes à toutes les étapes de leur vie pour s</w:t>
            </w:r>
            <w:r w:rsidR="00DE0D76" w:rsidRPr="006E3C59">
              <w:t>’</w:t>
            </w:r>
            <w:r w:rsidRPr="006E3C59">
              <w:t>épanouir dans la société.</w:t>
            </w:r>
          </w:p>
        </w:tc>
      </w:tr>
      <w:tr w:rsidR="00681672" w:rsidRPr="006E3C59" w14:paraId="45A32169" w14:textId="77777777" w:rsidTr="002A7ED6">
        <w:trPr>
          <w:jc w:val="center"/>
        </w:trPr>
        <w:tc>
          <w:tcPr>
            <w:tcW w:w="4876" w:type="dxa"/>
            <w:tcBorders>
              <w:top w:val="nil"/>
              <w:left w:val="nil"/>
              <w:bottom w:val="nil"/>
              <w:right w:val="nil"/>
            </w:tcBorders>
            <w:hideMark/>
          </w:tcPr>
          <w:p w14:paraId="0ADF69FB"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tcPr>
          <w:p w14:paraId="37F1785C" w14:textId="77777777" w:rsidR="00681672" w:rsidRPr="006E3C59" w:rsidRDefault="00681672" w:rsidP="002A7ED6"/>
        </w:tc>
      </w:tr>
      <w:tr w:rsidR="00681672" w:rsidRPr="006E3C59" w14:paraId="430AA5F4" w14:textId="77777777" w:rsidTr="002A7ED6">
        <w:trPr>
          <w:jc w:val="center"/>
        </w:trPr>
        <w:tc>
          <w:tcPr>
            <w:tcW w:w="4876" w:type="dxa"/>
            <w:tcBorders>
              <w:top w:val="nil"/>
              <w:left w:val="nil"/>
              <w:bottom w:val="nil"/>
              <w:right w:val="nil"/>
            </w:tcBorders>
            <w:hideMark/>
          </w:tcPr>
          <w:p w14:paraId="1E4597A2" w14:textId="702CF959" w:rsidR="00681672" w:rsidRPr="006E3C59" w:rsidRDefault="00681672" w:rsidP="002A7ED6">
            <w:pPr>
              <w:pStyle w:val="Normal6a"/>
            </w:pPr>
            <w:r w:rsidRPr="006E3C59">
              <w:rPr>
                <w:b/>
                <w:i/>
                <w:vertAlign w:val="superscript"/>
              </w:rPr>
              <w:t>6</w:t>
            </w:r>
            <w:r w:rsidRPr="006E3C59">
              <w:t xml:space="preserve"> </w:t>
            </w:r>
            <w:r w:rsidRPr="006E3C59">
              <w:rPr>
                <w:b/>
                <w:i/>
              </w:rPr>
              <w:t>Communication de la Commission au Parlement européen, au Conseil, au Comité économique et social européen et au Comité des régions – L</w:t>
            </w:r>
            <w:r w:rsidR="00DE0D76" w:rsidRPr="006E3C59">
              <w:rPr>
                <w:b/>
                <w:i/>
              </w:rPr>
              <w:t>’</w:t>
            </w:r>
            <w:r w:rsidRPr="006E3C59">
              <w:rPr>
                <w:b/>
                <w:i/>
              </w:rPr>
              <w:t>union des compétences, COM(2025) 90 final.</w:t>
            </w:r>
          </w:p>
        </w:tc>
        <w:tc>
          <w:tcPr>
            <w:tcW w:w="4876" w:type="dxa"/>
            <w:tcBorders>
              <w:top w:val="nil"/>
              <w:left w:val="nil"/>
              <w:bottom w:val="nil"/>
              <w:right w:val="nil"/>
            </w:tcBorders>
          </w:tcPr>
          <w:p w14:paraId="6ED6D733" w14:textId="77777777" w:rsidR="00681672" w:rsidRPr="006E3C59" w:rsidRDefault="00681672" w:rsidP="002A7ED6"/>
        </w:tc>
      </w:tr>
    </w:tbl>
    <w:p w14:paraId="0A8D672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DBBBB2E" w14:textId="77777777" w:rsidR="00681672" w:rsidRPr="006E3C59" w:rsidRDefault="00681672" w:rsidP="00681672">
      <w:r w:rsidRPr="006E3C59">
        <w:rPr>
          <w:rStyle w:val="HideTWBExt"/>
          <w:noProof w:val="0"/>
        </w:rPr>
        <w:t>&lt;/Amend&gt;</w:t>
      </w:r>
    </w:p>
    <w:p w14:paraId="2F087FD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174</w:t>
      </w:r>
      <w:r w:rsidRPr="006E3C59">
        <w:rPr>
          <w:rStyle w:val="HideTWBExt"/>
          <w:b w:val="0"/>
          <w:noProof w:val="0"/>
        </w:rPr>
        <w:t>&lt;/NumAm&gt;</w:t>
      </w:r>
    </w:p>
    <w:p w14:paraId="741D5A2F" w14:textId="77777777" w:rsidR="00681672" w:rsidRPr="006E3C59" w:rsidRDefault="00681672" w:rsidP="00681672">
      <w:pPr>
        <w:pStyle w:val="NormalBold"/>
      </w:pPr>
      <w:r w:rsidRPr="006E3C59">
        <w:rPr>
          <w:rStyle w:val="HideTWBExt"/>
          <w:b w:val="0"/>
          <w:noProof w:val="0"/>
        </w:rPr>
        <w:t>&lt;RepeatBlock-By&gt;&lt;Members&gt;</w:t>
      </w:r>
      <w:r w:rsidRPr="006E3C59">
        <w:t>Brigitte van den Berg</w:t>
      </w:r>
      <w:r w:rsidRPr="006E3C59">
        <w:rPr>
          <w:rStyle w:val="HideTWBExt"/>
          <w:b w:val="0"/>
          <w:noProof w:val="0"/>
        </w:rPr>
        <w:t>&lt;/Members&gt;</w:t>
      </w:r>
    </w:p>
    <w:p w14:paraId="2519A4D0" w14:textId="77777777" w:rsidR="00681672" w:rsidRPr="006E3C59" w:rsidRDefault="00681672" w:rsidP="00681672">
      <w:pPr>
        <w:pStyle w:val="NormalBold"/>
      </w:pPr>
      <w:r w:rsidRPr="006E3C59">
        <w:rPr>
          <w:rStyle w:val="HideTWBExt"/>
          <w:b w:val="0"/>
          <w:noProof w:val="0"/>
        </w:rPr>
        <w:t>&lt;/RepeatBlock-By&gt;</w:t>
      </w:r>
    </w:p>
    <w:p w14:paraId="63D498C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DF6D71F" w14:textId="77777777" w:rsidR="00681672" w:rsidRPr="006E3C59" w:rsidRDefault="00681672" w:rsidP="00681672">
      <w:pPr>
        <w:pStyle w:val="NormalBold"/>
      </w:pPr>
      <w:r w:rsidRPr="006E3C59">
        <w:rPr>
          <w:rStyle w:val="HideTWBExt"/>
          <w:b w:val="0"/>
          <w:noProof w:val="0"/>
        </w:rPr>
        <w:t>&lt;Article&gt;</w:t>
      </w:r>
      <w:r w:rsidRPr="006E3C59">
        <w:t>Considérant 10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AAF3111" w14:textId="77777777" w:rsidTr="002A7ED6">
        <w:trPr>
          <w:trHeight w:val="240"/>
          <w:jc w:val="center"/>
        </w:trPr>
        <w:tc>
          <w:tcPr>
            <w:tcW w:w="9752" w:type="dxa"/>
            <w:gridSpan w:val="2"/>
            <w:tcBorders>
              <w:top w:val="nil"/>
              <w:left w:val="nil"/>
              <w:bottom w:val="nil"/>
              <w:right w:val="nil"/>
            </w:tcBorders>
          </w:tcPr>
          <w:p w14:paraId="31A7BA9F" w14:textId="77777777" w:rsidR="00681672" w:rsidRPr="006E3C59" w:rsidRDefault="00681672" w:rsidP="002A7ED6"/>
        </w:tc>
      </w:tr>
      <w:tr w:rsidR="00681672" w:rsidRPr="006E3C59" w14:paraId="19630259" w14:textId="77777777" w:rsidTr="002A7ED6">
        <w:trPr>
          <w:trHeight w:val="240"/>
          <w:jc w:val="center"/>
        </w:trPr>
        <w:tc>
          <w:tcPr>
            <w:tcW w:w="4876" w:type="dxa"/>
            <w:tcBorders>
              <w:top w:val="nil"/>
              <w:left w:val="nil"/>
              <w:bottom w:val="nil"/>
              <w:right w:val="nil"/>
            </w:tcBorders>
            <w:hideMark/>
          </w:tcPr>
          <w:p w14:paraId="7DFA21B4"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7FEBEFFF" w14:textId="77777777" w:rsidR="00681672" w:rsidRPr="006E3C59" w:rsidRDefault="00681672" w:rsidP="002A7ED6">
            <w:pPr>
              <w:pStyle w:val="AmColumnHeading"/>
            </w:pPr>
            <w:r w:rsidRPr="006E3C59">
              <w:t>Amendement</w:t>
            </w:r>
          </w:p>
        </w:tc>
      </w:tr>
      <w:tr w:rsidR="00681672" w:rsidRPr="006E3C59" w14:paraId="09787A6B" w14:textId="77777777" w:rsidTr="002A7ED6">
        <w:trPr>
          <w:jc w:val="center"/>
        </w:trPr>
        <w:tc>
          <w:tcPr>
            <w:tcW w:w="4876" w:type="dxa"/>
            <w:tcBorders>
              <w:top w:val="nil"/>
              <w:left w:val="nil"/>
              <w:bottom w:val="nil"/>
              <w:right w:val="nil"/>
            </w:tcBorders>
          </w:tcPr>
          <w:p w14:paraId="065DDBCA" w14:textId="77777777" w:rsidR="00681672" w:rsidRPr="006E3C59" w:rsidRDefault="00681672" w:rsidP="002A7ED6">
            <w:pPr>
              <w:pStyle w:val="Normal6a"/>
            </w:pPr>
          </w:p>
        </w:tc>
        <w:tc>
          <w:tcPr>
            <w:tcW w:w="4876" w:type="dxa"/>
            <w:tcBorders>
              <w:top w:val="nil"/>
              <w:left w:val="nil"/>
              <w:bottom w:val="nil"/>
              <w:right w:val="nil"/>
            </w:tcBorders>
            <w:hideMark/>
          </w:tcPr>
          <w:p w14:paraId="59C5847C" w14:textId="6C5E91BD" w:rsidR="00681672" w:rsidRPr="006E3C59" w:rsidRDefault="00681672" w:rsidP="002A7ED6">
            <w:pPr>
              <w:pStyle w:val="Normal6a"/>
            </w:pPr>
            <w:r w:rsidRPr="006E3C59">
              <w:rPr>
                <w:b/>
                <w:i/>
              </w:rPr>
              <w:t>(10 bis)</w:t>
            </w:r>
            <w:r w:rsidRPr="006E3C59">
              <w:tab/>
            </w:r>
            <w:r w:rsidRPr="006E3C59">
              <w:rPr>
                <w:b/>
                <w:i/>
              </w:rPr>
              <w:t>Conformément à la déclaration de Herning, le programme devrait soutenir la dimension transfrontière, européenne et internationale de l</w:t>
            </w:r>
            <w:r w:rsidR="00DE0D76" w:rsidRPr="006E3C59">
              <w:rPr>
                <w:b/>
                <w:i/>
              </w:rPr>
              <w:t>’</w:t>
            </w:r>
            <w:r w:rsidRPr="006E3C59">
              <w:rPr>
                <w:b/>
                <w:i/>
              </w:rPr>
              <w:t>enseignement et de la formation professionnels (EFP), en mettant l</w:t>
            </w:r>
            <w:r w:rsidR="00DE0D76" w:rsidRPr="006E3C59">
              <w:rPr>
                <w:b/>
                <w:i/>
              </w:rPr>
              <w:t>’</w:t>
            </w:r>
            <w:r w:rsidRPr="006E3C59">
              <w:rPr>
                <w:b/>
                <w:i/>
              </w:rPr>
              <w:t>accent sur la mobilité, les projets de coopération et l</w:t>
            </w:r>
            <w:r w:rsidR="00DE0D76" w:rsidRPr="006E3C59">
              <w:rPr>
                <w:b/>
                <w:i/>
              </w:rPr>
              <w:t>’</w:t>
            </w:r>
            <w:r w:rsidRPr="006E3C59">
              <w:rPr>
                <w:b/>
                <w:i/>
              </w:rPr>
              <w:t>utilisation d</w:t>
            </w:r>
            <w:r w:rsidR="00DE0D76" w:rsidRPr="006E3C59">
              <w:rPr>
                <w:b/>
                <w:i/>
              </w:rPr>
              <w:t>’</w:t>
            </w:r>
            <w:r w:rsidRPr="006E3C59">
              <w:rPr>
                <w:b/>
                <w:i/>
              </w:rPr>
              <w:t>outils communs de l</w:t>
            </w:r>
            <w:r w:rsidR="00DE0D76" w:rsidRPr="006E3C59">
              <w:rPr>
                <w:b/>
                <w:i/>
              </w:rPr>
              <w:t>’</w:t>
            </w:r>
            <w:r w:rsidRPr="006E3C59">
              <w:rPr>
                <w:b/>
                <w:i/>
              </w:rPr>
              <w:t>Union visant à assurer la transparence, la comparabilité et la reconnaissance des qualifications. Il devrait également promouvoir et faciliter la mobilité inclusive des apprenants, des enseignants et des formateurs de l</w:t>
            </w:r>
            <w:r w:rsidR="00DE0D76" w:rsidRPr="006E3C59">
              <w:rPr>
                <w:b/>
                <w:i/>
              </w:rPr>
              <w:t>’</w:t>
            </w:r>
            <w:r w:rsidRPr="006E3C59">
              <w:rPr>
                <w:b/>
                <w:i/>
              </w:rPr>
              <w:t>EFP, en vue d</w:t>
            </w:r>
            <w:r w:rsidR="00DE0D76" w:rsidRPr="006E3C59">
              <w:rPr>
                <w:b/>
                <w:i/>
              </w:rPr>
              <w:t>’</w:t>
            </w:r>
            <w:r w:rsidRPr="006E3C59">
              <w:rPr>
                <w:b/>
                <w:i/>
              </w:rPr>
              <w:t>atteindre l</w:t>
            </w:r>
            <w:r w:rsidR="00DE0D76" w:rsidRPr="006E3C59">
              <w:rPr>
                <w:b/>
                <w:i/>
              </w:rPr>
              <w:t>’</w:t>
            </w:r>
            <w:r w:rsidRPr="006E3C59">
              <w:rPr>
                <w:b/>
                <w:i/>
              </w:rPr>
              <w:t>objectif de mobilité de 12 % fixé pour l</w:t>
            </w:r>
            <w:r w:rsidR="00DE0D76" w:rsidRPr="006E3C59">
              <w:rPr>
                <w:b/>
                <w:i/>
              </w:rPr>
              <w:t>’</w:t>
            </w:r>
            <w:r w:rsidRPr="006E3C59">
              <w:rPr>
                <w:b/>
                <w:i/>
              </w:rPr>
              <w:t>EFP à l</w:t>
            </w:r>
            <w:r w:rsidR="00DE0D76" w:rsidRPr="006E3C59">
              <w:rPr>
                <w:b/>
                <w:i/>
              </w:rPr>
              <w:t>’</w:t>
            </w:r>
            <w:r w:rsidRPr="006E3C59">
              <w:rPr>
                <w:b/>
                <w:i/>
              </w:rPr>
              <w:t>horizon 2030 dans la recommandation du Conseil intitulée «L</w:t>
            </w:r>
            <w:r w:rsidR="00DE0D76" w:rsidRPr="006E3C59">
              <w:rPr>
                <w:b/>
                <w:i/>
              </w:rPr>
              <w:t>’</w:t>
            </w:r>
            <w:r w:rsidRPr="006E3C59">
              <w:rPr>
                <w:b/>
                <w:i/>
              </w:rPr>
              <w:t>Europe en mouvement». Le programme devrait avoir pour objectif ultime d</w:t>
            </w:r>
            <w:r w:rsidR="00DE0D76" w:rsidRPr="006E3C59">
              <w:rPr>
                <w:b/>
                <w:i/>
              </w:rPr>
              <w:t>’</w:t>
            </w:r>
            <w:r w:rsidRPr="006E3C59">
              <w:rPr>
                <w:b/>
                <w:i/>
              </w:rPr>
              <w:t>atteindre une participation égale des étudiants de l</w:t>
            </w:r>
            <w:r w:rsidR="00DE0D76" w:rsidRPr="006E3C59">
              <w:rPr>
                <w:b/>
                <w:i/>
              </w:rPr>
              <w:t>’</w:t>
            </w:r>
            <w:r w:rsidRPr="006E3C59">
              <w:rPr>
                <w:b/>
                <w:i/>
              </w:rPr>
              <w:t>EFP et des étudiants de l</w:t>
            </w:r>
            <w:r w:rsidR="00DE0D76" w:rsidRPr="006E3C59">
              <w:rPr>
                <w:b/>
                <w:i/>
              </w:rPr>
              <w:t>’</w:t>
            </w:r>
            <w:r w:rsidRPr="006E3C59">
              <w:rPr>
                <w:b/>
                <w:i/>
              </w:rPr>
              <w:t>enseignement supérieur à la mobilité, et de promouvoir un objectif futur d</w:t>
            </w:r>
            <w:r w:rsidR="00DE0D76" w:rsidRPr="006E3C59">
              <w:rPr>
                <w:b/>
                <w:i/>
              </w:rPr>
              <w:t>’</w:t>
            </w:r>
            <w:r w:rsidRPr="006E3C59">
              <w:rPr>
                <w:b/>
                <w:i/>
              </w:rPr>
              <w:t>au moins 23 % pour ces deux groupes.</w:t>
            </w:r>
          </w:p>
        </w:tc>
      </w:tr>
    </w:tbl>
    <w:p w14:paraId="6DFD078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F16A9C6" w14:textId="77777777" w:rsidR="00681672" w:rsidRPr="006E3C59" w:rsidRDefault="00681672" w:rsidP="00681672">
      <w:r w:rsidRPr="006E3C59">
        <w:rPr>
          <w:rStyle w:val="HideTWBExt"/>
          <w:noProof w:val="0"/>
        </w:rPr>
        <w:t>&lt;/Amend&gt;</w:t>
      </w:r>
    </w:p>
    <w:p w14:paraId="399FC56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175</w:t>
      </w:r>
      <w:r w:rsidRPr="006E3C59">
        <w:rPr>
          <w:rStyle w:val="HideTWBExt"/>
          <w:b w:val="0"/>
          <w:noProof w:val="0"/>
        </w:rPr>
        <w:t>&lt;/NumAm&gt;</w:t>
      </w:r>
    </w:p>
    <w:p w14:paraId="4166188D" w14:textId="77777777" w:rsidR="00681672" w:rsidRPr="006E3C59" w:rsidRDefault="00681672" w:rsidP="00681672">
      <w:pPr>
        <w:pStyle w:val="NormalBold"/>
      </w:pPr>
      <w:r w:rsidRPr="006E3C59">
        <w:rPr>
          <w:rStyle w:val="HideTWBExt"/>
          <w:b w:val="0"/>
          <w:noProof w:val="0"/>
        </w:rPr>
        <w:t>&lt;RepeatBlock-By&gt;&lt;Members&gt;</w:t>
      </w:r>
      <w:r w:rsidRPr="006E3C59">
        <w:t>Laurence Farreng, Brigitte van den Berg</w:t>
      </w:r>
      <w:r w:rsidRPr="006E3C59">
        <w:rPr>
          <w:rStyle w:val="HideTWBExt"/>
          <w:b w:val="0"/>
          <w:noProof w:val="0"/>
        </w:rPr>
        <w:t>&lt;/Members&gt;</w:t>
      </w:r>
    </w:p>
    <w:p w14:paraId="04C8C247" w14:textId="77777777" w:rsidR="00681672" w:rsidRPr="006E3C59" w:rsidRDefault="00681672" w:rsidP="00681672">
      <w:pPr>
        <w:pStyle w:val="NormalBold"/>
      </w:pPr>
      <w:r w:rsidRPr="006E3C59">
        <w:rPr>
          <w:rStyle w:val="HideTWBExt"/>
          <w:b w:val="0"/>
          <w:noProof w:val="0"/>
        </w:rPr>
        <w:t>&lt;/RepeatBlock-By&gt;</w:t>
      </w:r>
    </w:p>
    <w:p w14:paraId="24D1C43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E61EC3E" w14:textId="77777777" w:rsidR="00681672" w:rsidRPr="006E3C59" w:rsidRDefault="00681672" w:rsidP="00681672">
      <w:pPr>
        <w:pStyle w:val="NormalBold"/>
      </w:pPr>
      <w:r w:rsidRPr="006E3C59">
        <w:rPr>
          <w:rStyle w:val="HideTWBExt"/>
          <w:b w:val="0"/>
          <w:noProof w:val="0"/>
        </w:rPr>
        <w:t>&lt;Article&gt;</w:t>
      </w:r>
      <w:r w:rsidRPr="006E3C59">
        <w:t>Considérant 10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3C4B6AA" w14:textId="77777777" w:rsidTr="002A7ED6">
        <w:trPr>
          <w:trHeight w:val="240"/>
          <w:jc w:val="center"/>
        </w:trPr>
        <w:tc>
          <w:tcPr>
            <w:tcW w:w="9752" w:type="dxa"/>
            <w:gridSpan w:val="2"/>
            <w:tcBorders>
              <w:top w:val="nil"/>
              <w:left w:val="nil"/>
              <w:bottom w:val="nil"/>
              <w:right w:val="nil"/>
            </w:tcBorders>
          </w:tcPr>
          <w:p w14:paraId="2DB0D413" w14:textId="77777777" w:rsidR="00681672" w:rsidRPr="006E3C59" w:rsidRDefault="00681672" w:rsidP="002A7ED6"/>
        </w:tc>
      </w:tr>
      <w:tr w:rsidR="00681672" w:rsidRPr="006E3C59" w14:paraId="4B19CCFB" w14:textId="77777777" w:rsidTr="002A7ED6">
        <w:trPr>
          <w:trHeight w:val="240"/>
          <w:jc w:val="center"/>
        </w:trPr>
        <w:tc>
          <w:tcPr>
            <w:tcW w:w="4876" w:type="dxa"/>
            <w:tcBorders>
              <w:top w:val="nil"/>
              <w:left w:val="nil"/>
              <w:bottom w:val="nil"/>
              <w:right w:val="nil"/>
            </w:tcBorders>
            <w:hideMark/>
          </w:tcPr>
          <w:p w14:paraId="5CA088D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5ADE43E" w14:textId="77777777" w:rsidR="00681672" w:rsidRPr="006E3C59" w:rsidRDefault="00681672" w:rsidP="002A7ED6">
            <w:pPr>
              <w:pStyle w:val="AmColumnHeading"/>
            </w:pPr>
            <w:r w:rsidRPr="006E3C59">
              <w:t>Amendement</w:t>
            </w:r>
          </w:p>
        </w:tc>
      </w:tr>
      <w:tr w:rsidR="00681672" w:rsidRPr="006E3C59" w14:paraId="32C55804" w14:textId="77777777" w:rsidTr="002A7ED6">
        <w:trPr>
          <w:jc w:val="center"/>
        </w:trPr>
        <w:tc>
          <w:tcPr>
            <w:tcW w:w="4876" w:type="dxa"/>
            <w:tcBorders>
              <w:top w:val="nil"/>
              <w:left w:val="nil"/>
              <w:bottom w:val="nil"/>
              <w:right w:val="nil"/>
            </w:tcBorders>
          </w:tcPr>
          <w:p w14:paraId="37D98456" w14:textId="77777777" w:rsidR="00681672" w:rsidRPr="006E3C59" w:rsidRDefault="00681672" w:rsidP="002A7ED6">
            <w:pPr>
              <w:pStyle w:val="Normal6a"/>
            </w:pPr>
          </w:p>
        </w:tc>
        <w:tc>
          <w:tcPr>
            <w:tcW w:w="4876" w:type="dxa"/>
            <w:tcBorders>
              <w:top w:val="nil"/>
              <w:left w:val="nil"/>
              <w:bottom w:val="nil"/>
              <w:right w:val="nil"/>
            </w:tcBorders>
            <w:hideMark/>
          </w:tcPr>
          <w:p w14:paraId="2EB6B833" w14:textId="1C8C299B" w:rsidR="00681672" w:rsidRPr="006E3C59" w:rsidRDefault="00681672" w:rsidP="002A7ED6">
            <w:pPr>
              <w:pStyle w:val="Normal6a"/>
            </w:pPr>
            <w:r w:rsidRPr="006E3C59">
              <w:rPr>
                <w:b/>
                <w:i/>
              </w:rPr>
              <w:t>(10 bis)</w:t>
            </w:r>
            <w:r w:rsidRPr="006E3C59">
              <w:tab/>
            </w:r>
            <w:r w:rsidRPr="006E3C59">
              <w:rPr>
                <w:b/>
                <w:i/>
              </w:rPr>
              <w:t>Conformément à la déclaration de Herning, le programme devrait soutenir la dimension transfrontière, européenne et internationale de l</w:t>
            </w:r>
            <w:r w:rsidR="00DE0D76" w:rsidRPr="006E3C59">
              <w:rPr>
                <w:b/>
                <w:i/>
              </w:rPr>
              <w:t>’</w:t>
            </w:r>
            <w:r w:rsidRPr="006E3C59">
              <w:rPr>
                <w:b/>
                <w:i/>
              </w:rPr>
              <w:t>enseignement et de la formation professionnels (EFP), en mettant l</w:t>
            </w:r>
            <w:r w:rsidR="00DE0D76" w:rsidRPr="006E3C59">
              <w:rPr>
                <w:b/>
                <w:i/>
              </w:rPr>
              <w:t>’</w:t>
            </w:r>
            <w:r w:rsidRPr="006E3C59">
              <w:rPr>
                <w:b/>
                <w:i/>
              </w:rPr>
              <w:t>accent sur la mobilité, les projets de coopération et l</w:t>
            </w:r>
            <w:r w:rsidR="00DE0D76" w:rsidRPr="006E3C59">
              <w:rPr>
                <w:b/>
                <w:i/>
              </w:rPr>
              <w:t>’</w:t>
            </w:r>
            <w:r w:rsidRPr="006E3C59">
              <w:rPr>
                <w:b/>
                <w:i/>
              </w:rPr>
              <w:t>utilisation d</w:t>
            </w:r>
            <w:r w:rsidR="00DE0D76" w:rsidRPr="006E3C59">
              <w:rPr>
                <w:b/>
                <w:i/>
              </w:rPr>
              <w:t>’</w:t>
            </w:r>
            <w:r w:rsidRPr="006E3C59">
              <w:rPr>
                <w:b/>
                <w:i/>
              </w:rPr>
              <w:t>outils communs de l</w:t>
            </w:r>
            <w:r w:rsidR="00DE0D76" w:rsidRPr="006E3C59">
              <w:rPr>
                <w:b/>
                <w:i/>
              </w:rPr>
              <w:t>’</w:t>
            </w:r>
            <w:r w:rsidRPr="006E3C59">
              <w:rPr>
                <w:b/>
                <w:i/>
              </w:rPr>
              <w:t xml:space="preserve">Union visant à assurer la </w:t>
            </w:r>
            <w:r w:rsidRPr="006E3C59">
              <w:rPr>
                <w:b/>
                <w:i/>
              </w:rPr>
              <w:lastRenderedPageBreak/>
              <w:t>transparence, la comparabilité et la reconnaissance des qualifications. Il devrait également promouvoir et faciliter la mobilité inclusive des apprenants, des enseignants et des formateurs de l</w:t>
            </w:r>
            <w:r w:rsidR="00DE0D76" w:rsidRPr="006E3C59">
              <w:rPr>
                <w:b/>
                <w:i/>
              </w:rPr>
              <w:t>’</w:t>
            </w:r>
            <w:r w:rsidRPr="006E3C59">
              <w:rPr>
                <w:b/>
                <w:i/>
              </w:rPr>
              <w:t>EFP, en vue d</w:t>
            </w:r>
            <w:r w:rsidR="00DE0D76" w:rsidRPr="006E3C59">
              <w:rPr>
                <w:b/>
                <w:i/>
              </w:rPr>
              <w:t>’</w:t>
            </w:r>
            <w:r w:rsidRPr="006E3C59">
              <w:rPr>
                <w:b/>
                <w:i/>
              </w:rPr>
              <w:t>atteindre l</w:t>
            </w:r>
            <w:r w:rsidR="00DE0D76" w:rsidRPr="006E3C59">
              <w:rPr>
                <w:b/>
                <w:i/>
              </w:rPr>
              <w:t>’</w:t>
            </w:r>
            <w:r w:rsidRPr="006E3C59">
              <w:rPr>
                <w:b/>
                <w:i/>
              </w:rPr>
              <w:t>objectif de mobilité de 12 % fixé pour l</w:t>
            </w:r>
            <w:r w:rsidR="00DE0D76" w:rsidRPr="006E3C59">
              <w:rPr>
                <w:b/>
                <w:i/>
              </w:rPr>
              <w:t>’</w:t>
            </w:r>
            <w:r w:rsidRPr="006E3C59">
              <w:rPr>
                <w:b/>
                <w:i/>
              </w:rPr>
              <w:t>EFP à l</w:t>
            </w:r>
            <w:r w:rsidR="00DE0D76" w:rsidRPr="006E3C59">
              <w:rPr>
                <w:b/>
                <w:i/>
              </w:rPr>
              <w:t>’</w:t>
            </w:r>
            <w:r w:rsidRPr="006E3C59">
              <w:rPr>
                <w:b/>
                <w:i/>
              </w:rPr>
              <w:t>horizon 2030 dans la recommandation du Conseil intitulée «L</w:t>
            </w:r>
            <w:r w:rsidR="00DE0D76" w:rsidRPr="006E3C59">
              <w:rPr>
                <w:b/>
                <w:i/>
              </w:rPr>
              <w:t>’</w:t>
            </w:r>
            <w:r w:rsidRPr="006E3C59">
              <w:rPr>
                <w:b/>
                <w:i/>
              </w:rPr>
              <w:t>Europe en mouvement». Le programme devrait tenir compte des caractéristiques spécifiques de l</w:t>
            </w:r>
            <w:r w:rsidR="00DE0D76" w:rsidRPr="006E3C59">
              <w:rPr>
                <w:b/>
                <w:i/>
              </w:rPr>
              <w:t>’</w:t>
            </w:r>
            <w:r w:rsidRPr="006E3C59">
              <w:rPr>
                <w:b/>
                <w:i/>
              </w:rPr>
              <w:t>EFP.</w:t>
            </w:r>
          </w:p>
        </w:tc>
      </w:tr>
    </w:tbl>
    <w:p w14:paraId="57CE62F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3B7DC46" w14:textId="77777777" w:rsidR="00681672" w:rsidRPr="006E3C59" w:rsidRDefault="00681672" w:rsidP="00681672">
      <w:r w:rsidRPr="006E3C59">
        <w:rPr>
          <w:rStyle w:val="HideTWBExt"/>
          <w:noProof w:val="0"/>
        </w:rPr>
        <w:t>&lt;/Amend&gt;</w:t>
      </w:r>
    </w:p>
    <w:p w14:paraId="60CB8EE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176</w:t>
      </w:r>
      <w:r w:rsidRPr="006E3C59">
        <w:rPr>
          <w:rStyle w:val="HideTWBExt"/>
          <w:b w:val="0"/>
          <w:noProof w:val="0"/>
        </w:rPr>
        <w:t>&lt;/NumAm&gt;</w:t>
      </w:r>
    </w:p>
    <w:p w14:paraId="7C350C60"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1A28B963" w14:textId="77777777" w:rsidR="00681672" w:rsidRPr="006E3C59" w:rsidRDefault="00681672" w:rsidP="00681672">
      <w:pPr>
        <w:pStyle w:val="NormalBold"/>
      </w:pPr>
      <w:r w:rsidRPr="006E3C59">
        <w:rPr>
          <w:rStyle w:val="HideTWBExt"/>
          <w:b w:val="0"/>
          <w:noProof w:val="0"/>
        </w:rPr>
        <w:t>&lt;/RepeatBlock-By&gt;</w:t>
      </w:r>
    </w:p>
    <w:p w14:paraId="275CBDD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BEBC7C2" w14:textId="77777777" w:rsidR="00681672" w:rsidRPr="006E3C59" w:rsidRDefault="00681672" w:rsidP="00681672">
      <w:pPr>
        <w:pStyle w:val="NormalBold"/>
      </w:pPr>
      <w:r w:rsidRPr="006E3C59">
        <w:rPr>
          <w:rStyle w:val="HideTWBExt"/>
          <w:b w:val="0"/>
          <w:noProof w:val="0"/>
        </w:rPr>
        <w:t>&lt;Article&gt;</w:t>
      </w:r>
      <w:r w:rsidRPr="006E3C59">
        <w:t>Considérant 10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885BA30" w14:textId="77777777" w:rsidTr="002A7ED6">
        <w:trPr>
          <w:trHeight w:val="240"/>
          <w:jc w:val="center"/>
        </w:trPr>
        <w:tc>
          <w:tcPr>
            <w:tcW w:w="9752" w:type="dxa"/>
            <w:gridSpan w:val="2"/>
            <w:tcBorders>
              <w:top w:val="nil"/>
              <w:left w:val="nil"/>
              <w:bottom w:val="nil"/>
              <w:right w:val="nil"/>
            </w:tcBorders>
          </w:tcPr>
          <w:p w14:paraId="0F5B3179" w14:textId="77777777" w:rsidR="00681672" w:rsidRPr="006E3C59" w:rsidRDefault="00681672" w:rsidP="002A7ED6"/>
        </w:tc>
      </w:tr>
      <w:tr w:rsidR="00681672" w:rsidRPr="006E3C59" w14:paraId="02AC7033" w14:textId="77777777" w:rsidTr="002A7ED6">
        <w:trPr>
          <w:trHeight w:val="240"/>
          <w:jc w:val="center"/>
        </w:trPr>
        <w:tc>
          <w:tcPr>
            <w:tcW w:w="4876" w:type="dxa"/>
            <w:tcBorders>
              <w:top w:val="nil"/>
              <w:left w:val="nil"/>
              <w:bottom w:val="nil"/>
              <w:right w:val="nil"/>
            </w:tcBorders>
            <w:hideMark/>
          </w:tcPr>
          <w:p w14:paraId="7D4484F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8AF285E" w14:textId="77777777" w:rsidR="00681672" w:rsidRPr="006E3C59" w:rsidRDefault="00681672" w:rsidP="002A7ED6">
            <w:pPr>
              <w:pStyle w:val="AmColumnHeading"/>
            </w:pPr>
            <w:r w:rsidRPr="006E3C59">
              <w:t>Amendement</w:t>
            </w:r>
          </w:p>
        </w:tc>
      </w:tr>
      <w:tr w:rsidR="00681672" w:rsidRPr="006E3C59" w14:paraId="0BCFBD76" w14:textId="77777777" w:rsidTr="002A7ED6">
        <w:trPr>
          <w:jc w:val="center"/>
        </w:trPr>
        <w:tc>
          <w:tcPr>
            <w:tcW w:w="4876" w:type="dxa"/>
            <w:tcBorders>
              <w:top w:val="nil"/>
              <w:left w:val="nil"/>
              <w:bottom w:val="nil"/>
              <w:right w:val="nil"/>
            </w:tcBorders>
          </w:tcPr>
          <w:p w14:paraId="2C590409" w14:textId="77777777" w:rsidR="00681672" w:rsidRPr="006E3C59" w:rsidRDefault="00681672" w:rsidP="002A7ED6">
            <w:pPr>
              <w:pStyle w:val="Normal6a"/>
            </w:pPr>
          </w:p>
        </w:tc>
        <w:tc>
          <w:tcPr>
            <w:tcW w:w="4876" w:type="dxa"/>
            <w:tcBorders>
              <w:top w:val="nil"/>
              <w:left w:val="nil"/>
              <w:bottom w:val="nil"/>
              <w:right w:val="nil"/>
            </w:tcBorders>
            <w:hideMark/>
          </w:tcPr>
          <w:p w14:paraId="6DFC86E4" w14:textId="11212A06" w:rsidR="00681672" w:rsidRPr="006E3C59" w:rsidRDefault="00681672" w:rsidP="002A7ED6">
            <w:pPr>
              <w:pStyle w:val="Normal6a"/>
            </w:pPr>
            <w:r w:rsidRPr="006E3C59">
              <w:rPr>
                <w:b/>
                <w:i/>
              </w:rPr>
              <w:t>(10 bis)</w:t>
            </w:r>
            <w:r w:rsidRPr="006E3C59">
              <w:tab/>
            </w:r>
            <w:r w:rsidRPr="006E3C59">
              <w:rPr>
                <w:b/>
                <w:i/>
              </w:rPr>
              <w:t>Le programme devrait contribuer à favoriser un dialogue européen sur l</w:t>
            </w:r>
            <w:r w:rsidR="00DE0D76" w:rsidRPr="006E3C59">
              <w:rPr>
                <w:b/>
                <w:i/>
              </w:rPr>
              <w:t>’</w:t>
            </w:r>
            <w:r w:rsidRPr="006E3C59">
              <w:rPr>
                <w:b/>
                <w:i/>
              </w:rPr>
              <w:t>enseignement et la formation professionnels (EFP) dans le contexte de la future stratégie européenne en matière d</w:t>
            </w:r>
            <w:r w:rsidR="00DE0D76" w:rsidRPr="006E3C59">
              <w:rPr>
                <w:b/>
                <w:i/>
              </w:rPr>
              <w:t>’</w:t>
            </w:r>
            <w:r w:rsidRPr="006E3C59">
              <w:rPr>
                <w:b/>
                <w:i/>
              </w:rPr>
              <w:t>EFP, en particulier en ce qui concerne les partenaires sociaux, en vue de développer une compréhension commune de la qualité de l</w:t>
            </w:r>
            <w:r w:rsidR="00DE0D76" w:rsidRPr="006E3C59">
              <w:rPr>
                <w:b/>
                <w:i/>
              </w:rPr>
              <w:t>’</w:t>
            </w:r>
            <w:r w:rsidRPr="006E3C59">
              <w:rPr>
                <w:b/>
                <w:i/>
              </w:rPr>
              <w:t>EFP. Ce dialogue devrait porter sur des questions telles que la durée des programmes, le rôle de l</w:t>
            </w:r>
            <w:r w:rsidR="00DE0D76" w:rsidRPr="006E3C59">
              <w:rPr>
                <w:b/>
                <w:i/>
              </w:rPr>
              <w:t>’</w:t>
            </w:r>
            <w:r w:rsidRPr="006E3C59">
              <w:rPr>
                <w:b/>
                <w:i/>
              </w:rPr>
              <w:t>EFP initial en tant que fondement de la formation approfondie et continue, la coopération entre les écoles et les entreprises, ainsi que le statut juridique et la rémunération des apprentis et des apprenants.</w:t>
            </w:r>
          </w:p>
        </w:tc>
      </w:tr>
    </w:tbl>
    <w:p w14:paraId="3BA4093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F038444" w14:textId="77777777" w:rsidR="00681672" w:rsidRPr="006E3C59" w:rsidRDefault="00681672" w:rsidP="00681672">
      <w:r w:rsidRPr="006E3C59">
        <w:rPr>
          <w:rStyle w:val="HideTWBExt"/>
          <w:noProof w:val="0"/>
        </w:rPr>
        <w:t>&lt;/Amend&gt;</w:t>
      </w:r>
    </w:p>
    <w:p w14:paraId="1844C40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177</w:t>
      </w:r>
      <w:r w:rsidRPr="006E3C59">
        <w:rPr>
          <w:rStyle w:val="HideTWBExt"/>
          <w:b w:val="0"/>
          <w:noProof w:val="0"/>
        </w:rPr>
        <w:t>&lt;/NumAm&gt;</w:t>
      </w:r>
    </w:p>
    <w:p w14:paraId="2121146D" w14:textId="77777777" w:rsidR="00681672" w:rsidRPr="006E3C59" w:rsidRDefault="00681672" w:rsidP="00681672">
      <w:pPr>
        <w:pStyle w:val="NormalBold"/>
      </w:pPr>
      <w:r w:rsidRPr="006E3C59">
        <w:rPr>
          <w:rStyle w:val="HideTWBExt"/>
          <w:b w:val="0"/>
          <w:noProof w:val="0"/>
        </w:rPr>
        <w:lastRenderedPageBreak/>
        <w:t>&lt;RepeatBlock-By&gt;&lt;Members&gt;</w:t>
      </w:r>
      <w:r w:rsidRPr="006E3C59">
        <w:t>Catherine Griset, Juan Carlos Girauta Vidal</w:t>
      </w:r>
      <w:r w:rsidRPr="006E3C59">
        <w:rPr>
          <w:rStyle w:val="HideTWBExt"/>
          <w:b w:val="0"/>
          <w:noProof w:val="0"/>
        </w:rPr>
        <w:t>&lt;/Members&gt;</w:t>
      </w:r>
    </w:p>
    <w:p w14:paraId="0D196D8F" w14:textId="77777777" w:rsidR="00681672" w:rsidRPr="006E3C59" w:rsidRDefault="00681672" w:rsidP="00681672">
      <w:pPr>
        <w:pStyle w:val="NormalBold"/>
      </w:pPr>
      <w:r w:rsidRPr="006E3C59">
        <w:rPr>
          <w:rStyle w:val="HideTWBExt"/>
          <w:b w:val="0"/>
          <w:noProof w:val="0"/>
        </w:rPr>
        <w:t>&lt;/RepeatBlock-By&gt;</w:t>
      </w:r>
    </w:p>
    <w:p w14:paraId="238CBB8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9026764" w14:textId="77777777" w:rsidR="00681672" w:rsidRPr="006E3C59" w:rsidRDefault="00681672" w:rsidP="00681672">
      <w:pPr>
        <w:pStyle w:val="NormalBold"/>
      </w:pPr>
      <w:r w:rsidRPr="006E3C59">
        <w:rPr>
          <w:rStyle w:val="HideTWBExt"/>
          <w:b w:val="0"/>
          <w:noProof w:val="0"/>
        </w:rPr>
        <w:t>&lt;Article&gt;</w:t>
      </w:r>
      <w:r w:rsidRPr="006E3C59">
        <w:t>Considérant 10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D3B92A2" w14:textId="77777777" w:rsidTr="002A7ED6">
        <w:trPr>
          <w:trHeight w:val="240"/>
          <w:jc w:val="center"/>
        </w:trPr>
        <w:tc>
          <w:tcPr>
            <w:tcW w:w="9752" w:type="dxa"/>
            <w:gridSpan w:val="2"/>
            <w:tcBorders>
              <w:top w:val="nil"/>
              <w:left w:val="nil"/>
              <w:bottom w:val="nil"/>
              <w:right w:val="nil"/>
            </w:tcBorders>
          </w:tcPr>
          <w:p w14:paraId="1C4564DF" w14:textId="77777777" w:rsidR="00681672" w:rsidRPr="006E3C59" w:rsidRDefault="00681672" w:rsidP="002A7ED6"/>
        </w:tc>
      </w:tr>
      <w:tr w:rsidR="00681672" w:rsidRPr="006E3C59" w14:paraId="69B18707" w14:textId="77777777" w:rsidTr="002A7ED6">
        <w:trPr>
          <w:trHeight w:val="240"/>
          <w:jc w:val="center"/>
        </w:trPr>
        <w:tc>
          <w:tcPr>
            <w:tcW w:w="4876" w:type="dxa"/>
            <w:tcBorders>
              <w:top w:val="nil"/>
              <w:left w:val="nil"/>
              <w:bottom w:val="nil"/>
              <w:right w:val="nil"/>
            </w:tcBorders>
            <w:hideMark/>
          </w:tcPr>
          <w:p w14:paraId="61751F9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54A2D1C" w14:textId="77777777" w:rsidR="00681672" w:rsidRPr="006E3C59" w:rsidRDefault="00681672" w:rsidP="002A7ED6">
            <w:pPr>
              <w:pStyle w:val="AmColumnHeading"/>
            </w:pPr>
            <w:r w:rsidRPr="006E3C59">
              <w:t>Amendement</w:t>
            </w:r>
          </w:p>
        </w:tc>
      </w:tr>
      <w:tr w:rsidR="00681672" w:rsidRPr="006E3C59" w14:paraId="3C5DC8B7" w14:textId="77777777" w:rsidTr="002A7ED6">
        <w:trPr>
          <w:jc w:val="center"/>
        </w:trPr>
        <w:tc>
          <w:tcPr>
            <w:tcW w:w="4876" w:type="dxa"/>
            <w:tcBorders>
              <w:top w:val="nil"/>
              <w:left w:val="nil"/>
              <w:bottom w:val="nil"/>
              <w:right w:val="nil"/>
            </w:tcBorders>
          </w:tcPr>
          <w:p w14:paraId="5A95FB0C" w14:textId="77777777" w:rsidR="00681672" w:rsidRPr="006E3C59" w:rsidRDefault="00681672" w:rsidP="002A7ED6">
            <w:pPr>
              <w:pStyle w:val="Normal6a"/>
            </w:pPr>
          </w:p>
        </w:tc>
        <w:tc>
          <w:tcPr>
            <w:tcW w:w="4876" w:type="dxa"/>
            <w:tcBorders>
              <w:top w:val="nil"/>
              <w:left w:val="nil"/>
              <w:bottom w:val="nil"/>
              <w:right w:val="nil"/>
            </w:tcBorders>
            <w:hideMark/>
          </w:tcPr>
          <w:p w14:paraId="46CCDD97" w14:textId="429E0EED" w:rsidR="00681672" w:rsidRPr="006E3C59" w:rsidRDefault="00681672" w:rsidP="002A7ED6">
            <w:pPr>
              <w:pStyle w:val="Normal6a"/>
            </w:pPr>
            <w:r w:rsidRPr="006E3C59">
              <w:rPr>
                <w:b/>
                <w:i/>
              </w:rPr>
              <w:t>(10 bis)</w:t>
            </w:r>
            <w:r w:rsidRPr="006E3C59">
              <w:tab/>
            </w:r>
            <w:r w:rsidRPr="006E3C59">
              <w:rPr>
                <w:b/>
                <w:i/>
              </w:rPr>
              <w:t>Le programme devrait développer et soutenir un classement européen alternatif au classement de Shanghai, qui met principalement en avant le modèle universitaire anglo-saxon en ignorant des aspects essentiels tels que la qualité de la pédagogie et de la recherche, ainsi que l</w:t>
            </w:r>
            <w:r w:rsidR="00DE0D76" w:rsidRPr="006E3C59">
              <w:rPr>
                <w:b/>
                <w:i/>
              </w:rPr>
              <w:t>’</w:t>
            </w:r>
            <w:r w:rsidRPr="006E3C59">
              <w:rPr>
                <w:b/>
                <w:i/>
              </w:rPr>
              <w:t>insertion professionnelle des diplômés, critères pourtant cruciaux pour évaluer l</w:t>
            </w:r>
            <w:r w:rsidR="00DE0D76" w:rsidRPr="006E3C59">
              <w:rPr>
                <w:b/>
                <w:i/>
              </w:rPr>
              <w:t>’</w:t>
            </w:r>
            <w:r w:rsidRPr="006E3C59">
              <w:rPr>
                <w:b/>
                <w:i/>
              </w:rPr>
              <w:t>excellence d</w:t>
            </w:r>
            <w:r w:rsidR="00DE0D76" w:rsidRPr="006E3C59">
              <w:rPr>
                <w:b/>
                <w:i/>
              </w:rPr>
              <w:t>’</w:t>
            </w:r>
            <w:r w:rsidRPr="006E3C59">
              <w:rPr>
                <w:b/>
                <w:i/>
              </w:rPr>
              <w:t>une université.</w:t>
            </w:r>
          </w:p>
        </w:tc>
      </w:tr>
    </w:tbl>
    <w:p w14:paraId="74E9ECA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4D29544E" w14:textId="77777777" w:rsidR="00681672" w:rsidRPr="006E3C59" w:rsidRDefault="00681672" w:rsidP="00681672">
      <w:r w:rsidRPr="006E3C59">
        <w:rPr>
          <w:rStyle w:val="HideTWBExt"/>
          <w:noProof w:val="0"/>
        </w:rPr>
        <w:t>&lt;/Amend&gt;</w:t>
      </w:r>
    </w:p>
    <w:p w14:paraId="229668F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178</w:t>
      </w:r>
      <w:r w:rsidRPr="006E3C59">
        <w:rPr>
          <w:rStyle w:val="HideTWBExt"/>
          <w:b w:val="0"/>
          <w:noProof w:val="0"/>
        </w:rPr>
        <w:t>&lt;/NumAm&gt;</w:t>
      </w:r>
    </w:p>
    <w:p w14:paraId="7F4506F1"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1628557F" w14:textId="77777777" w:rsidR="00681672" w:rsidRPr="006E3C59" w:rsidRDefault="00681672" w:rsidP="00681672">
      <w:pPr>
        <w:pStyle w:val="NormalBold"/>
      </w:pPr>
      <w:r w:rsidRPr="006E3C59">
        <w:rPr>
          <w:rStyle w:val="HideTWBExt"/>
          <w:b w:val="0"/>
          <w:noProof w:val="0"/>
        </w:rPr>
        <w:t>&lt;/RepeatBlock-By&gt;</w:t>
      </w:r>
    </w:p>
    <w:p w14:paraId="2464AC0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5292A11" w14:textId="77777777" w:rsidR="00681672" w:rsidRPr="006E3C59" w:rsidRDefault="00681672" w:rsidP="00681672">
      <w:pPr>
        <w:pStyle w:val="NormalBold"/>
      </w:pPr>
      <w:r w:rsidRPr="006E3C59">
        <w:rPr>
          <w:rStyle w:val="HideTWBExt"/>
          <w:b w:val="0"/>
          <w:noProof w:val="0"/>
        </w:rPr>
        <w:t>&lt;Article&gt;</w:t>
      </w:r>
      <w:r w:rsidRPr="006E3C59">
        <w:t>Considérant 10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F4E7C70" w14:textId="77777777" w:rsidTr="002A7ED6">
        <w:trPr>
          <w:trHeight w:val="240"/>
          <w:jc w:val="center"/>
        </w:trPr>
        <w:tc>
          <w:tcPr>
            <w:tcW w:w="9752" w:type="dxa"/>
            <w:gridSpan w:val="2"/>
            <w:tcBorders>
              <w:top w:val="nil"/>
              <w:left w:val="nil"/>
              <w:bottom w:val="nil"/>
              <w:right w:val="nil"/>
            </w:tcBorders>
          </w:tcPr>
          <w:p w14:paraId="573FA29E" w14:textId="77777777" w:rsidR="00681672" w:rsidRPr="006E3C59" w:rsidRDefault="00681672" w:rsidP="002A7ED6"/>
        </w:tc>
      </w:tr>
      <w:tr w:rsidR="00681672" w:rsidRPr="006E3C59" w14:paraId="7D298364" w14:textId="77777777" w:rsidTr="002A7ED6">
        <w:trPr>
          <w:trHeight w:val="240"/>
          <w:jc w:val="center"/>
        </w:trPr>
        <w:tc>
          <w:tcPr>
            <w:tcW w:w="4876" w:type="dxa"/>
            <w:tcBorders>
              <w:top w:val="nil"/>
              <w:left w:val="nil"/>
              <w:bottom w:val="nil"/>
              <w:right w:val="nil"/>
            </w:tcBorders>
            <w:hideMark/>
          </w:tcPr>
          <w:p w14:paraId="4108A3E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3841515" w14:textId="77777777" w:rsidR="00681672" w:rsidRPr="006E3C59" w:rsidRDefault="00681672" w:rsidP="002A7ED6">
            <w:pPr>
              <w:pStyle w:val="AmColumnHeading"/>
            </w:pPr>
            <w:r w:rsidRPr="006E3C59">
              <w:t>Amendement</w:t>
            </w:r>
          </w:p>
        </w:tc>
      </w:tr>
      <w:tr w:rsidR="00681672" w:rsidRPr="006E3C59" w14:paraId="309F4F03" w14:textId="77777777" w:rsidTr="002A7ED6">
        <w:trPr>
          <w:jc w:val="center"/>
        </w:trPr>
        <w:tc>
          <w:tcPr>
            <w:tcW w:w="4876" w:type="dxa"/>
            <w:tcBorders>
              <w:top w:val="nil"/>
              <w:left w:val="nil"/>
              <w:bottom w:val="nil"/>
              <w:right w:val="nil"/>
            </w:tcBorders>
          </w:tcPr>
          <w:p w14:paraId="3CA29F72" w14:textId="77777777" w:rsidR="00681672" w:rsidRPr="006E3C59" w:rsidRDefault="00681672" w:rsidP="002A7ED6">
            <w:pPr>
              <w:pStyle w:val="Normal6a"/>
            </w:pPr>
          </w:p>
        </w:tc>
        <w:tc>
          <w:tcPr>
            <w:tcW w:w="4876" w:type="dxa"/>
            <w:tcBorders>
              <w:top w:val="nil"/>
              <w:left w:val="nil"/>
              <w:bottom w:val="nil"/>
              <w:right w:val="nil"/>
            </w:tcBorders>
            <w:hideMark/>
          </w:tcPr>
          <w:p w14:paraId="45CBA5AA" w14:textId="16E9136D" w:rsidR="00681672" w:rsidRPr="006E3C59" w:rsidRDefault="00681672" w:rsidP="002A7ED6">
            <w:pPr>
              <w:pStyle w:val="Normal6a"/>
            </w:pPr>
            <w:r w:rsidRPr="006E3C59">
              <w:rPr>
                <w:b/>
                <w:i/>
              </w:rPr>
              <w:t>(10 bis)</w:t>
            </w:r>
            <w:r w:rsidRPr="006E3C59">
              <w:tab/>
            </w:r>
            <w:r w:rsidRPr="006E3C59">
              <w:rPr>
                <w:b/>
                <w:i/>
              </w:rPr>
              <w:t>La mise en œuvre du programme devrait promouvoir la gouvernance participative associant les apprenants, les jeunes, les volontaires, les éducateurs, les organisations de jeunesse, les organisations sportives et les acteurs de la société civile. Leur participation significative à la conception, à la mise en œuvre, au suivi et à l</w:t>
            </w:r>
            <w:r w:rsidR="00DE0D76" w:rsidRPr="006E3C59">
              <w:rPr>
                <w:b/>
                <w:i/>
              </w:rPr>
              <w:t>’</w:t>
            </w:r>
            <w:r w:rsidRPr="006E3C59">
              <w:rPr>
                <w:b/>
                <w:i/>
              </w:rPr>
              <w:t>évaluation du programme contribue à sa légitimité démocratique, à son efficacité et à sa pertinence sociale.</w:t>
            </w:r>
          </w:p>
        </w:tc>
      </w:tr>
    </w:tbl>
    <w:p w14:paraId="6AA7014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3E8DCCF" w14:textId="77777777" w:rsidR="00681672" w:rsidRPr="006E3C59" w:rsidRDefault="00681672" w:rsidP="00681672">
      <w:r w:rsidRPr="006E3C59">
        <w:rPr>
          <w:rStyle w:val="HideTWBExt"/>
          <w:noProof w:val="0"/>
        </w:rPr>
        <w:t>&lt;/Amend&gt;</w:t>
      </w:r>
    </w:p>
    <w:p w14:paraId="43CB4B6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179</w:t>
      </w:r>
      <w:r w:rsidRPr="006E3C59">
        <w:rPr>
          <w:rStyle w:val="HideTWBExt"/>
          <w:b w:val="0"/>
          <w:noProof w:val="0"/>
        </w:rPr>
        <w:t>&lt;/NumAm&gt;</w:t>
      </w:r>
    </w:p>
    <w:p w14:paraId="6919C906" w14:textId="77777777" w:rsidR="00681672" w:rsidRPr="006E3C59" w:rsidRDefault="00681672" w:rsidP="00681672">
      <w:pPr>
        <w:pStyle w:val="NormalBold"/>
      </w:pPr>
      <w:r w:rsidRPr="006E3C59">
        <w:rPr>
          <w:rStyle w:val="HideTWBExt"/>
          <w:b w:val="0"/>
          <w:noProof w:val="0"/>
        </w:rPr>
        <w:lastRenderedPageBreak/>
        <w:t>&lt;RepeatBlock-By&gt;&lt;Members&gt;</w:t>
      </w:r>
      <w:r w:rsidRPr="006E3C59">
        <w:t>Catherine Griset, Juan Carlos Girauta Vidal</w:t>
      </w:r>
      <w:r w:rsidRPr="006E3C59">
        <w:rPr>
          <w:rStyle w:val="HideTWBExt"/>
          <w:b w:val="0"/>
          <w:noProof w:val="0"/>
        </w:rPr>
        <w:t>&lt;/Members&gt;</w:t>
      </w:r>
    </w:p>
    <w:p w14:paraId="1D41D402" w14:textId="77777777" w:rsidR="00681672" w:rsidRPr="006E3C59" w:rsidRDefault="00681672" w:rsidP="00681672">
      <w:pPr>
        <w:pStyle w:val="NormalBold"/>
      </w:pPr>
      <w:r w:rsidRPr="006E3C59">
        <w:rPr>
          <w:rStyle w:val="HideTWBExt"/>
          <w:b w:val="0"/>
          <w:noProof w:val="0"/>
        </w:rPr>
        <w:t>&lt;/RepeatBlock-By&gt;</w:t>
      </w:r>
    </w:p>
    <w:p w14:paraId="016F08A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BAAA8EF" w14:textId="77777777" w:rsidR="00681672" w:rsidRPr="006E3C59" w:rsidRDefault="00681672" w:rsidP="00681672">
      <w:pPr>
        <w:pStyle w:val="NormalBold"/>
      </w:pPr>
      <w:r w:rsidRPr="006E3C59">
        <w:rPr>
          <w:rStyle w:val="HideTWBExt"/>
          <w:b w:val="0"/>
          <w:noProof w:val="0"/>
        </w:rPr>
        <w:t>&lt;Article&gt;</w:t>
      </w:r>
      <w:r w:rsidRPr="006E3C59">
        <w:t>Considérant 10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2137815" w14:textId="77777777" w:rsidTr="002A7ED6">
        <w:trPr>
          <w:trHeight w:val="240"/>
          <w:jc w:val="center"/>
        </w:trPr>
        <w:tc>
          <w:tcPr>
            <w:tcW w:w="9752" w:type="dxa"/>
            <w:gridSpan w:val="2"/>
            <w:tcBorders>
              <w:top w:val="nil"/>
              <w:left w:val="nil"/>
              <w:bottom w:val="nil"/>
              <w:right w:val="nil"/>
            </w:tcBorders>
          </w:tcPr>
          <w:p w14:paraId="7D1FA540" w14:textId="77777777" w:rsidR="00681672" w:rsidRPr="006E3C59" w:rsidRDefault="00681672" w:rsidP="002A7ED6"/>
        </w:tc>
      </w:tr>
      <w:tr w:rsidR="00681672" w:rsidRPr="006E3C59" w14:paraId="5F8CB08C" w14:textId="77777777" w:rsidTr="002A7ED6">
        <w:trPr>
          <w:trHeight w:val="240"/>
          <w:jc w:val="center"/>
        </w:trPr>
        <w:tc>
          <w:tcPr>
            <w:tcW w:w="4876" w:type="dxa"/>
            <w:tcBorders>
              <w:top w:val="nil"/>
              <w:left w:val="nil"/>
              <w:bottom w:val="nil"/>
              <w:right w:val="nil"/>
            </w:tcBorders>
            <w:hideMark/>
          </w:tcPr>
          <w:p w14:paraId="7FF2882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65F42A7" w14:textId="77777777" w:rsidR="00681672" w:rsidRPr="006E3C59" w:rsidRDefault="00681672" w:rsidP="002A7ED6">
            <w:pPr>
              <w:pStyle w:val="AmColumnHeading"/>
            </w:pPr>
            <w:r w:rsidRPr="006E3C59">
              <w:t>Amendement</w:t>
            </w:r>
          </w:p>
        </w:tc>
      </w:tr>
      <w:tr w:rsidR="00681672" w:rsidRPr="006E3C59" w14:paraId="38D99E97" w14:textId="77777777" w:rsidTr="002A7ED6">
        <w:trPr>
          <w:jc w:val="center"/>
        </w:trPr>
        <w:tc>
          <w:tcPr>
            <w:tcW w:w="4876" w:type="dxa"/>
            <w:tcBorders>
              <w:top w:val="nil"/>
              <w:left w:val="nil"/>
              <w:bottom w:val="nil"/>
              <w:right w:val="nil"/>
            </w:tcBorders>
          </w:tcPr>
          <w:p w14:paraId="335DC752" w14:textId="77777777" w:rsidR="00681672" w:rsidRPr="006E3C59" w:rsidRDefault="00681672" w:rsidP="002A7ED6">
            <w:pPr>
              <w:pStyle w:val="Normal6a"/>
            </w:pPr>
          </w:p>
        </w:tc>
        <w:tc>
          <w:tcPr>
            <w:tcW w:w="4876" w:type="dxa"/>
            <w:tcBorders>
              <w:top w:val="nil"/>
              <w:left w:val="nil"/>
              <w:bottom w:val="nil"/>
              <w:right w:val="nil"/>
            </w:tcBorders>
            <w:hideMark/>
          </w:tcPr>
          <w:p w14:paraId="2FB4742D" w14:textId="12729414" w:rsidR="00681672" w:rsidRPr="006E3C59" w:rsidRDefault="00681672" w:rsidP="002A7ED6">
            <w:pPr>
              <w:pStyle w:val="Normal6a"/>
            </w:pPr>
            <w:r w:rsidRPr="006E3C59">
              <w:rPr>
                <w:b/>
                <w:i/>
              </w:rPr>
              <w:t>(10 ter)</w:t>
            </w:r>
            <w:r w:rsidRPr="006E3C59">
              <w:tab/>
            </w:r>
            <w:r w:rsidRPr="006E3C59">
              <w:rPr>
                <w:b/>
                <w:i/>
              </w:rPr>
              <w:t>De nombreux étudiants sont désormais contraints d</w:t>
            </w:r>
            <w:r w:rsidR="00DE0D76" w:rsidRPr="006E3C59">
              <w:rPr>
                <w:b/>
                <w:i/>
              </w:rPr>
              <w:t>’</w:t>
            </w:r>
            <w:r w:rsidRPr="006E3C59">
              <w:rPr>
                <w:b/>
                <w:i/>
              </w:rPr>
              <w:t>afficher des opinions plus progressistes qu</w:t>
            </w:r>
            <w:r w:rsidR="00DE0D76" w:rsidRPr="006E3C59">
              <w:rPr>
                <w:b/>
                <w:i/>
              </w:rPr>
              <w:t>’</w:t>
            </w:r>
            <w:r w:rsidRPr="006E3C59">
              <w:rPr>
                <w:b/>
                <w:i/>
              </w:rPr>
              <w:t>ils ne le sont réellement, afin d</w:t>
            </w:r>
            <w:r w:rsidR="00DE0D76" w:rsidRPr="006E3C59">
              <w:rPr>
                <w:b/>
                <w:i/>
              </w:rPr>
              <w:t>’</w:t>
            </w:r>
            <w:r w:rsidRPr="006E3C59">
              <w:rPr>
                <w:b/>
                <w:i/>
              </w:rPr>
              <w:t>échapper aux pressions de professeurs et d</w:t>
            </w:r>
            <w:r w:rsidR="00DE0D76" w:rsidRPr="006E3C59">
              <w:rPr>
                <w:b/>
                <w:i/>
              </w:rPr>
              <w:t>’</w:t>
            </w:r>
            <w:r w:rsidRPr="006E3C59">
              <w:rPr>
                <w:b/>
                <w:i/>
              </w:rPr>
              <w:t>étudiants marqués à gauche, qui peuvent se traduire par des notations biaisées, des comportements de harcèlement, voire des brutalités. Le programme devrait exclure tout financement aux établissements universitaires qui appuient les militants d</w:t>
            </w:r>
            <w:r w:rsidR="00DE0D76" w:rsidRPr="006E3C59">
              <w:rPr>
                <w:b/>
                <w:i/>
              </w:rPr>
              <w:t>’</w:t>
            </w:r>
            <w:r w:rsidRPr="006E3C59">
              <w:rPr>
                <w:b/>
                <w:i/>
              </w:rPr>
              <w:t>extrême-gauche les plus sectaires ou violents, notamment lorsqu</w:t>
            </w:r>
            <w:r w:rsidR="00DE0D76" w:rsidRPr="006E3C59">
              <w:rPr>
                <w:b/>
                <w:i/>
              </w:rPr>
              <w:t>’</w:t>
            </w:r>
            <w:r w:rsidRPr="006E3C59">
              <w:rPr>
                <w:b/>
                <w:i/>
              </w:rPr>
              <w:t>ils sont laissés libres de menacer les autres enseignants ou les autres étudiants.</w:t>
            </w:r>
          </w:p>
        </w:tc>
      </w:tr>
    </w:tbl>
    <w:p w14:paraId="0FA5E23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69E35BBF" w14:textId="77777777" w:rsidR="00681672" w:rsidRPr="006E3C59" w:rsidRDefault="00681672" w:rsidP="00681672">
      <w:r w:rsidRPr="006E3C59">
        <w:rPr>
          <w:rStyle w:val="HideTWBExt"/>
          <w:noProof w:val="0"/>
        </w:rPr>
        <w:t>&lt;/Amend&gt;</w:t>
      </w:r>
    </w:p>
    <w:p w14:paraId="52A47B4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180</w:t>
      </w:r>
      <w:r w:rsidRPr="006E3C59">
        <w:rPr>
          <w:rStyle w:val="HideTWBExt"/>
          <w:b w:val="0"/>
          <w:noProof w:val="0"/>
        </w:rPr>
        <w:t>&lt;/NumAm&gt;</w:t>
      </w:r>
    </w:p>
    <w:p w14:paraId="0B1A0BD1"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01440D2C" w14:textId="77777777" w:rsidR="00681672" w:rsidRPr="006E3C59" w:rsidRDefault="00681672" w:rsidP="00681672">
      <w:pPr>
        <w:pStyle w:val="NormalBold"/>
      </w:pPr>
      <w:r w:rsidRPr="006E3C59">
        <w:rPr>
          <w:rStyle w:val="HideTWBExt"/>
          <w:b w:val="0"/>
          <w:noProof w:val="0"/>
        </w:rPr>
        <w:t>&lt;/RepeatBlock-By&gt;</w:t>
      </w:r>
    </w:p>
    <w:p w14:paraId="2ABA05F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D8371F4" w14:textId="77777777" w:rsidR="00681672" w:rsidRPr="006E3C59" w:rsidRDefault="00681672" w:rsidP="00681672">
      <w:pPr>
        <w:pStyle w:val="NormalBold"/>
      </w:pPr>
      <w:r w:rsidRPr="006E3C59">
        <w:rPr>
          <w:rStyle w:val="HideTWBExt"/>
          <w:b w:val="0"/>
          <w:noProof w:val="0"/>
        </w:rPr>
        <w:t>&lt;Article&gt;</w:t>
      </w:r>
      <w:r w:rsidRPr="006E3C59">
        <w:t>Considérant 11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83D0225" w14:textId="77777777" w:rsidTr="002A7ED6">
        <w:trPr>
          <w:trHeight w:val="240"/>
          <w:jc w:val="center"/>
        </w:trPr>
        <w:tc>
          <w:tcPr>
            <w:tcW w:w="9752" w:type="dxa"/>
            <w:gridSpan w:val="2"/>
            <w:tcBorders>
              <w:top w:val="nil"/>
              <w:left w:val="nil"/>
              <w:bottom w:val="nil"/>
              <w:right w:val="nil"/>
            </w:tcBorders>
          </w:tcPr>
          <w:p w14:paraId="76B77CD6" w14:textId="77777777" w:rsidR="00681672" w:rsidRPr="006E3C59" w:rsidRDefault="00681672" w:rsidP="002A7ED6"/>
        </w:tc>
      </w:tr>
      <w:tr w:rsidR="00681672" w:rsidRPr="006E3C59" w14:paraId="2DA485F9" w14:textId="77777777" w:rsidTr="002A7ED6">
        <w:trPr>
          <w:trHeight w:val="240"/>
          <w:jc w:val="center"/>
        </w:trPr>
        <w:tc>
          <w:tcPr>
            <w:tcW w:w="4876" w:type="dxa"/>
            <w:tcBorders>
              <w:top w:val="nil"/>
              <w:left w:val="nil"/>
              <w:bottom w:val="nil"/>
              <w:right w:val="nil"/>
            </w:tcBorders>
            <w:hideMark/>
          </w:tcPr>
          <w:p w14:paraId="57882E9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E6F4486" w14:textId="77777777" w:rsidR="00681672" w:rsidRPr="006E3C59" w:rsidRDefault="00681672" w:rsidP="002A7ED6">
            <w:pPr>
              <w:pStyle w:val="AmColumnHeading"/>
            </w:pPr>
            <w:r w:rsidRPr="006E3C59">
              <w:t>Amendement</w:t>
            </w:r>
          </w:p>
        </w:tc>
      </w:tr>
      <w:tr w:rsidR="00681672" w:rsidRPr="006E3C59" w14:paraId="2067F2F2" w14:textId="77777777" w:rsidTr="002A7ED6">
        <w:trPr>
          <w:jc w:val="center"/>
        </w:trPr>
        <w:tc>
          <w:tcPr>
            <w:tcW w:w="4876" w:type="dxa"/>
            <w:tcBorders>
              <w:top w:val="nil"/>
              <w:left w:val="nil"/>
              <w:bottom w:val="nil"/>
              <w:right w:val="nil"/>
            </w:tcBorders>
            <w:hideMark/>
          </w:tcPr>
          <w:p w14:paraId="1BB46B44" w14:textId="0C003DE3" w:rsidR="00681672" w:rsidRPr="006E3C59" w:rsidRDefault="00681672" w:rsidP="002A7ED6">
            <w:pPr>
              <w:pStyle w:val="Normal6a"/>
            </w:pPr>
            <w:r w:rsidRPr="006E3C59">
              <w:t>(11)</w:t>
            </w:r>
            <w:r w:rsidRPr="006E3C59">
              <w:tab/>
              <w:t>Conformément à la stratégie de l</w:t>
            </w:r>
            <w:r w:rsidR="00DE0D76" w:rsidRPr="006E3C59">
              <w:t>’</w:t>
            </w:r>
            <w:r w:rsidRPr="006E3C59">
              <w:t>UE en faveur de la jeunesse</w:t>
            </w:r>
            <w:r w:rsidRPr="006E3C59">
              <w:rPr>
                <w:vertAlign w:val="superscript"/>
              </w:rPr>
              <w:t>7</w:t>
            </w:r>
            <w:r w:rsidRPr="006E3C59">
              <w:t>,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Pr="006E3C59">
              <w:t>, le programme devrait soutenir la participation utile des jeunes et des organisations de jeunesse à la prise de décision et à l</w:t>
            </w:r>
            <w:r w:rsidR="00DE0D76" w:rsidRPr="006E3C59">
              <w:t>’</w:t>
            </w:r>
            <w:r w:rsidRPr="006E3C59">
              <w:t>élaboration des politiques, la prise en compte des questions relatives aux jeunes dans tous les domaines d</w:t>
            </w:r>
            <w:r w:rsidR="00DE0D76" w:rsidRPr="006E3C59">
              <w:t>’</w:t>
            </w:r>
            <w:r w:rsidRPr="006E3C59">
              <w:t xml:space="preserve">action, la </w:t>
            </w:r>
            <w:r w:rsidRPr="006E3C59">
              <w:lastRenderedPageBreak/>
              <w:t>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 Le programme continuera d</w:t>
            </w:r>
            <w:r w:rsidR="00DE0D76" w:rsidRPr="006E3C59">
              <w:t>’</w:t>
            </w:r>
            <w:r w:rsidRPr="006E3C59">
              <w:t>aider tous les jeunes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 xml:space="preserve">une Union inclusive, </w:t>
            </w:r>
            <w:r w:rsidRPr="006E3C59">
              <w:rPr>
                <w:b/>
                <w:i/>
              </w:rPr>
              <w:t>compétitive</w:t>
            </w:r>
            <w:r w:rsidRPr="006E3C59">
              <w:t xml:space="preserve"> et résiliente.</w:t>
            </w:r>
          </w:p>
        </w:tc>
        <w:tc>
          <w:tcPr>
            <w:tcW w:w="4876" w:type="dxa"/>
            <w:tcBorders>
              <w:top w:val="nil"/>
              <w:left w:val="nil"/>
              <w:bottom w:val="nil"/>
              <w:right w:val="nil"/>
            </w:tcBorders>
            <w:hideMark/>
          </w:tcPr>
          <w:p w14:paraId="7383BFF4" w14:textId="66715C49" w:rsidR="00681672" w:rsidRPr="006E3C59" w:rsidRDefault="00681672" w:rsidP="002A7ED6">
            <w:pPr>
              <w:pStyle w:val="Normal6a"/>
            </w:pPr>
            <w:r w:rsidRPr="006E3C59">
              <w:lastRenderedPageBreak/>
              <w:t>(11)</w:t>
            </w:r>
            <w:r w:rsidRPr="006E3C59">
              <w:tab/>
              <w:t>Conformément à la stratégie de l</w:t>
            </w:r>
            <w:r w:rsidR="00DE0D76" w:rsidRPr="006E3C59">
              <w:t>’</w:t>
            </w:r>
            <w:r w:rsidRPr="006E3C59">
              <w:t>UE en faveur de la jeunesse</w:t>
            </w:r>
            <w:r w:rsidRPr="006E3C59">
              <w:rPr>
                <w:vertAlign w:val="superscript"/>
              </w:rPr>
              <w:t>7</w:t>
            </w:r>
            <w:r w:rsidRPr="006E3C59">
              <w:rPr>
                <w:b/>
                <w:i/>
              </w:rPr>
              <w:t>, notamment le dialogue de l</w:t>
            </w:r>
            <w:r w:rsidR="00DE0D76" w:rsidRPr="006E3C59">
              <w:rPr>
                <w:b/>
                <w:i/>
              </w:rPr>
              <w:t>’</w:t>
            </w:r>
            <w:r w:rsidRPr="006E3C59">
              <w:rPr>
                <w:b/>
                <w:i/>
              </w:rPr>
              <w:t>UE en faveur de la jeunesse</w:t>
            </w:r>
            <w:r w:rsidRPr="006E3C59">
              <w:t>,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Pr="006E3C59">
              <w:t>, le programme devrait soutenir la participation utile des jeunes et des organisations de jeunesse à la prise de décision et à l</w:t>
            </w:r>
            <w:r w:rsidR="00DE0D76" w:rsidRPr="006E3C59">
              <w:t>’</w:t>
            </w:r>
            <w:r w:rsidRPr="006E3C59">
              <w:t xml:space="preserve">élaboration des politiques, la prise en compte des questions relatives aux </w:t>
            </w:r>
            <w:r w:rsidRPr="006E3C59">
              <w:lastRenderedPageBreak/>
              <w:t>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 Le programme continuera d</w:t>
            </w:r>
            <w:r w:rsidR="00DE0D76" w:rsidRPr="006E3C59">
              <w:t>’</w:t>
            </w:r>
            <w:r w:rsidRPr="006E3C59">
              <w:t>aider tous les jeunes</w:t>
            </w:r>
            <w:r w:rsidRPr="006E3C59">
              <w:rPr>
                <w:b/>
                <w:i/>
              </w:rPr>
              <w:t>, ainsi que les animateurs socio-éducatifs, les éducateurs, les formateurs et les autres professionnels actifs dans le domaine de la jeunesse et de l</w:t>
            </w:r>
            <w:r w:rsidR="00DE0D76" w:rsidRPr="006E3C59">
              <w:rPr>
                <w:b/>
                <w:i/>
              </w:rPr>
              <w:t>’</w:t>
            </w:r>
            <w:r w:rsidRPr="006E3C59">
              <w:rPr>
                <w:b/>
                <w:i/>
              </w:rPr>
              <w:t>éducation,</w:t>
            </w:r>
            <w:r w:rsidRPr="006E3C59">
              <w:t xml:space="preserve">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 xml:space="preserve">une Union inclusive, </w:t>
            </w:r>
            <w:r w:rsidRPr="006E3C59">
              <w:rPr>
                <w:b/>
                <w:i/>
              </w:rPr>
              <w:t>prospère</w:t>
            </w:r>
            <w:r w:rsidRPr="006E3C59">
              <w:t xml:space="preserve"> et résiliente. </w:t>
            </w:r>
            <w:r w:rsidRPr="006E3C59">
              <w:rPr>
                <w:b/>
                <w:i/>
              </w:rPr>
              <w:t>Le programme devrait soutenir plus fermement les écoles en tant qu</w:t>
            </w:r>
            <w:r w:rsidR="00DE0D76" w:rsidRPr="006E3C59">
              <w:rPr>
                <w:b/>
                <w:i/>
              </w:rPr>
              <w:t>’</w:t>
            </w:r>
            <w:r w:rsidRPr="006E3C59">
              <w:rPr>
                <w:b/>
                <w:i/>
              </w:rPr>
              <w:t>acteurs clés de la mise en place d</w:t>
            </w:r>
            <w:r w:rsidR="00DE0D76" w:rsidRPr="006E3C59">
              <w:rPr>
                <w:b/>
                <w:i/>
              </w:rPr>
              <w:t>’</w:t>
            </w:r>
            <w:r w:rsidRPr="006E3C59">
              <w:rPr>
                <w:b/>
                <w:i/>
              </w:rPr>
              <w:t>un espace européen de l</w:t>
            </w:r>
            <w:r w:rsidR="00DE0D76" w:rsidRPr="006E3C59">
              <w:rPr>
                <w:b/>
                <w:i/>
              </w:rPr>
              <w:t>’</w:t>
            </w:r>
            <w:r w:rsidRPr="006E3C59">
              <w:rPr>
                <w:b/>
                <w:i/>
              </w:rPr>
              <w:t>éducation et de la promotion d</w:t>
            </w:r>
            <w:r w:rsidR="00DE0D76" w:rsidRPr="006E3C59">
              <w:rPr>
                <w:b/>
                <w:i/>
              </w:rPr>
              <w:t>’</w:t>
            </w:r>
            <w:r w:rsidRPr="006E3C59">
              <w:rPr>
                <w:b/>
                <w:i/>
              </w:rPr>
              <w:t>un sentiment d</w:t>
            </w:r>
            <w:r w:rsidR="00DE0D76" w:rsidRPr="006E3C59">
              <w:rPr>
                <w:b/>
                <w:i/>
              </w:rPr>
              <w:t>’</w:t>
            </w:r>
            <w:r w:rsidRPr="006E3C59">
              <w:rPr>
                <w:b/>
                <w:i/>
              </w:rPr>
              <w:t>appartenance à l</w:t>
            </w:r>
            <w:r w:rsidR="00DE0D76" w:rsidRPr="006E3C59">
              <w:rPr>
                <w:b/>
                <w:i/>
              </w:rPr>
              <w:t>’</w:t>
            </w:r>
            <w:r w:rsidRPr="006E3C59">
              <w:rPr>
                <w:b/>
                <w:i/>
              </w:rPr>
              <w:t>Europe dès le plus jeune âge. Le programme devrait assurer une plus grande visibilité et une part nettement plus importante du budget global de l</w:t>
            </w:r>
            <w:r w:rsidR="00DE0D76" w:rsidRPr="006E3C59">
              <w:rPr>
                <w:b/>
                <w:i/>
              </w:rPr>
              <w:t>’</w:t>
            </w:r>
            <w:r w:rsidRPr="006E3C59">
              <w:rPr>
                <w:b/>
                <w:i/>
              </w:rPr>
              <w:t>enseignement scolaire. Faute de ressources suffisantes, la plupart des écoles restent incapables de participer, et l</w:t>
            </w:r>
            <w:r w:rsidR="00DE0D76" w:rsidRPr="006E3C59">
              <w:rPr>
                <w:b/>
                <w:i/>
              </w:rPr>
              <w:t>’</w:t>
            </w:r>
            <w:r w:rsidRPr="006E3C59">
              <w:rPr>
                <w:b/>
                <w:i/>
              </w:rPr>
              <w:t>inclusion restera une promesse non tenue pour les jeunes générations d</w:t>
            </w:r>
            <w:r w:rsidR="00DE0D76" w:rsidRPr="006E3C59">
              <w:rPr>
                <w:b/>
                <w:i/>
              </w:rPr>
              <w:t>’</w:t>
            </w:r>
            <w:r w:rsidRPr="006E3C59">
              <w:rPr>
                <w:b/>
                <w:i/>
              </w:rPr>
              <w:t>Europe.</w:t>
            </w:r>
          </w:p>
        </w:tc>
      </w:tr>
      <w:tr w:rsidR="00681672" w:rsidRPr="006E3C59" w14:paraId="10706648" w14:textId="77777777" w:rsidTr="002A7ED6">
        <w:trPr>
          <w:jc w:val="center"/>
        </w:trPr>
        <w:tc>
          <w:tcPr>
            <w:tcW w:w="4876" w:type="dxa"/>
            <w:tcBorders>
              <w:top w:val="nil"/>
              <w:left w:val="nil"/>
              <w:bottom w:val="nil"/>
              <w:right w:val="nil"/>
            </w:tcBorders>
            <w:hideMark/>
          </w:tcPr>
          <w:p w14:paraId="4EDFF8C4"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015762A8" w14:textId="77777777" w:rsidR="00681672" w:rsidRPr="006E3C59" w:rsidRDefault="00681672" w:rsidP="002A7ED6">
            <w:pPr>
              <w:pStyle w:val="Normal6a"/>
            </w:pPr>
            <w:r w:rsidRPr="006E3C59">
              <w:rPr>
                <w:b/>
                <w:i/>
              </w:rPr>
              <w:t>_________________</w:t>
            </w:r>
          </w:p>
        </w:tc>
      </w:tr>
      <w:tr w:rsidR="00681672" w:rsidRPr="006E3C59" w14:paraId="2077D595" w14:textId="77777777" w:rsidTr="002A7ED6">
        <w:trPr>
          <w:jc w:val="center"/>
        </w:trPr>
        <w:tc>
          <w:tcPr>
            <w:tcW w:w="4876" w:type="dxa"/>
            <w:tcBorders>
              <w:top w:val="nil"/>
              <w:left w:val="nil"/>
              <w:bottom w:val="nil"/>
              <w:right w:val="nil"/>
            </w:tcBorders>
            <w:hideMark/>
          </w:tcPr>
          <w:p w14:paraId="431081D1" w14:textId="5B06DB44" w:rsidR="00681672" w:rsidRPr="006E3C59" w:rsidRDefault="00681672" w:rsidP="002A7ED6">
            <w:pPr>
              <w:pStyle w:val="Normal6a"/>
            </w:pPr>
            <w:r w:rsidRPr="006E3C59">
              <w:rPr>
                <w:vertAlign w:val="superscript"/>
              </w:rPr>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 xml:space="preserve">Union </w:t>
            </w:r>
            <w:r w:rsidRPr="006E3C59">
              <w:lastRenderedPageBreak/>
              <w:t>européenne en faveur de la jeunesse 2019-2027 (JO C 456, ST/14944/2018/INIT, du 18.12.2018).</w:t>
            </w:r>
          </w:p>
        </w:tc>
        <w:tc>
          <w:tcPr>
            <w:tcW w:w="4876" w:type="dxa"/>
            <w:tcBorders>
              <w:top w:val="nil"/>
              <w:left w:val="nil"/>
              <w:bottom w:val="nil"/>
              <w:right w:val="nil"/>
            </w:tcBorders>
            <w:hideMark/>
          </w:tcPr>
          <w:p w14:paraId="6B5113F7" w14:textId="3F8ACDBB" w:rsidR="00681672" w:rsidRPr="006E3C59" w:rsidRDefault="00681672" w:rsidP="002A7ED6">
            <w:pPr>
              <w:pStyle w:val="Normal6a"/>
            </w:pPr>
            <w:r w:rsidRPr="006E3C59">
              <w:rPr>
                <w:vertAlign w:val="superscript"/>
              </w:rPr>
              <w:lastRenderedPageBreak/>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 xml:space="preserve">Union </w:t>
            </w:r>
            <w:r w:rsidRPr="006E3C59">
              <w:lastRenderedPageBreak/>
              <w:t>européenne en faveur de la jeunesse 2019-2027 (JO C 456, ST/14944/2018/INIT, du 18.12.2018).</w:t>
            </w:r>
          </w:p>
        </w:tc>
      </w:tr>
      <w:tr w:rsidR="00681672" w:rsidRPr="006E3C59" w14:paraId="2FA41443" w14:textId="77777777" w:rsidTr="002A7ED6">
        <w:trPr>
          <w:jc w:val="center"/>
        </w:trPr>
        <w:tc>
          <w:tcPr>
            <w:tcW w:w="4876" w:type="dxa"/>
            <w:tcBorders>
              <w:top w:val="nil"/>
              <w:left w:val="nil"/>
              <w:bottom w:val="nil"/>
              <w:right w:val="nil"/>
            </w:tcBorders>
            <w:hideMark/>
          </w:tcPr>
          <w:p w14:paraId="30496981" w14:textId="760B3AED" w:rsidR="00681672" w:rsidRPr="006E3C59" w:rsidRDefault="00681672" w:rsidP="002A7ED6">
            <w:pPr>
              <w:pStyle w:val="Normal6a"/>
            </w:pPr>
            <w:r w:rsidRPr="006E3C59">
              <w:rPr>
                <w:vertAlign w:val="superscript"/>
              </w:rPr>
              <w:lastRenderedPageBreak/>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c>
          <w:tcPr>
            <w:tcW w:w="4876" w:type="dxa"/>
            <w:tcBorders>
              <w:top w:val="nil"/>
              <w:left w:val="nil"/>
              <w:bottom w:val="nil"/>
              <w:right w:val="nil"/>
            </w:tcBorders>
            <w:hideMark/>
          </w:tcPr>
          <w:p w14:paraId="0B61526F" w14:textId="49B37647" w:rsidR="00681672" w:rsidRPr="006E3C59" w:rsidRDefault="00681672" w:rsidP="002A7ED6">
            <w:pPr>
              <w:pStyle w:val="Normal6a"/>
            </w:pPr>
            <w:r w:rsidRPr="006E3C59">
              <w:rPr>
                <w:vertAlign w:val="superscript"/>
              </w:rPr>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r>
      <w:tr w:rsidR="00681672" w:rsidRPr="006E3C59" w14:paraId="5348C361" w14:textId="77777777" w:rsidTr="002A7ED6">
        <w:trPr>
          <w:jc w:val="center"/>
        </w:trPr>
        <w:tc>
          <w:tcPr>
            <w:tcW w:w="4876" w:type="dxa"/>
            <w:tcBorders>
              <w:top w:val="nil"/>
              <w:left w:val="nil"/>
              <w:bottom w:val="nil"/>
              <w:right w:val="nil"/>
            </w:tcBorders>
            <w:hideMark/>
          </w:tcPr>
          <w:p w14:paraId="44AA2110" w14:textId="54022CE1" w:rsidR="00681672" w:rsidRPr="006E3C59" w:rsidRDefault="00681672" w:rsidP="002A7ED6">
            <w:pPr>
              <w:pStyle w:val="Normal6a"/>
            </w:pPr>
            <w:r w:rsidRPr="006E3C59">
              <w:rPr>
                <w:vertAlign w:val="superscript"/>
              </w:rPr>
              <w:t>9</w:t>
            </w:r>
            <w:r w:rsidRPr="006E3C59">
              <w:t xml:space="preserve"> Communication de la Commission au Parlement européen, au Conseil, au Comité économique et social et au Comité des régions relative à l</w:t>
            </w:r>
            <w:r w:rsidR="00DE0D76" w:rsidRPr="006E3C59">
              <w:t>’</w:t>
            </w:r>
            <w:r w:rsidRPr="006E3C59">
              <w:t>Année européenne de la jeunesse 2022 (COM/2024/1 final, https://eur-lex.europa.eu/legal-content/fr/txt/?uri=celex:52024dc0001).</w:t>
            </w:r>
          </w:p>
        </w:tc>
        <w:tc>
          <w:tcPr>
            <w:tcW w:w="4876" w:type="dxa"/>
            <w:tcBorders>
              <w:top w:val="nil"/>
              <w:left w:val="nil"/>
              <w:bottom w:val="nil"/>
              <w:right w:val="nil"/>
            </w:tcBorders>
            <w:hideMark/>
          </w:tcPr>
          <w:p w14:paraId="4DC32AAB" w14:textId="4CA6CBB1" w:rsidR="00681672" w:rsidRPr="006E3C59" w:rsidRDefault="00681672" w:rsidP="002A7ED6">
            <w:pPr>
              <w:pStyle w:val="Normal6a"/>
            </w:pPr>
            <w:r w:rsidRPr="006E3C59">
              <w:rPr>
                <w:vertAlign w:val="superscript"/>
              </w:rPr>
              <w:t>9</w:t>
            </w:r>
            <w:r w:rsidRPr="006E3C59">
              <w:t xml:space="preserve"> Communication de la Commission au Parlement européen, au Conseil, au Comité économique et social et au Comité des régions relative à l</w:t>
            </w:r>
            <w:r w:rsidR="00DE0D76" w:rsidRPr="006E3C59">
              <w:t>’</w:t>
            </w:r>
            <w:r w:rsidRPr="006E3C59">
              <w:t>Année européenne de la jeunesse 2022 (COM/2024/1 final, https://eur-lex.europa.eu/legal-content/fr/txt/?uri=celex:52024dc0001).</w:t>
            </w:r>
          </w:p>
        </w:tc>
      </w:tr>
    </w:tbl>
    <w:p w14:paraId="297C313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C79B233" w14:textId="77777777" w:rsidR="00681672" w:rsidRPr="006E3C59" w:rsidRDefault="00681672" w:rsidP="00681672">
      <w:r w:rsidRPr="006E3C59">
        <w:rPr>
          <w:rStyle w:val="HideTWBExt"/>
          <w:noProof w:val="0"/>
        </w:rPr>
        <w:t>&lt;/Amend&gt;</w:t>
      </w:r>
    </w:p>
    <w:p w14:paraId="5A280EA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181</w:t>
      </w:r>
      <w:r w:rsidRPr="006E3C59">
        <w:rPr>
          <w:rStyle w:val="HideTWBExt"/>
          <w:b w:val="0"/>
          <w:noProof w:val="0"/>
        </w:rPr>
        <w:t>&lt;/NumAm&gt;</w:t>
      </w:r>
    </w:p>
    <w:p w14:paraId="4DC6B65E"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B4F199A"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0496008A" w14:textId="77777777" w:rsidR="00681672" w:rsidRPr="006E3C59" w:rsidRDefault="00681672" w:rsidP="00681672">
      <w:pPr>
        <w:pStyle w:val="NormalBold"/>
      </w:pPr>
      <w:r w:rsidRPr="006E3C59">
        <w:rPr>
          <w:rStyle w:val="HideTWBExt"/>
          <w:b w:val="0"/>
          <w:noProof w:val="0"/>
        </w:rPr>
        <w:t>&lt;/RepeatBlock-By&gt;</w:t>
      </w:r>
    </w:p>
    <w:p w14:paraId="099F6E9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461B8F8" w14:textId="77777777" w:rsidR="00681672" w:rsidRPr="006E3C59" w:rsidRDefault="00681672" w:rsidP="00681672">
      <w:pPr>
        <w:pStyle w:val="NormalBold"/>
      </w:pPr>
      <w:r w:rsidRPr="006E3C59">
        <w:rPr>
          <w:rStyle w:val="HideTWBExt"/>
          <w:b w:val="0"/>
          <w:noProof w:val="0"/>
        </w:rPr>
        <w:t>&lt;Article&gt;</w:t>
      </w:r>
      <w:r w:rsidRPr="006E3C59">
        <w:t>Considérant 11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8B236BB" w14:textId="77777777" w:rsidTr="002A7ED6">
        <w:trPr>
          <w:trHeight w:val="240"/>
          <w:jc w:val="center"/>
        </w:trPr>
        <w:tc>
          <w:tcPr>
            <w:tcW w:w="9752" w:type="dxa"/>
            <w:gridSpan w:val="2"/>
            <w:tcBorders>
              <w:top w:val="nil"/>
              <w:left w:val="nil"/>
              <w:bottom w:val="nil"/>
              <w:right w:val="nil"/>
            </w:tcBorders>
          </w:tcPr>
          <w:p w14:paraId="7401EB71" w14:textId="77777777" w:rsidR="00681672" w:rsidRPr="006E3C59" w:rsidRDefault="00681672" w:rsidP="002A7ED6"/>
        </w:tc>
      </w:tr>
      <w:tr w:rsidR="00681672" w:rsidRPr="006E3C59" w14:paraId="3D0A9518" w14:textId="77777777" w:rsidTr="002A7ED6">
        <w:trPr>
          <w:trHeight w:val="240"/>
          <w:jc w:val="center"/>
        </w:trPr>
        <w:tc>
          <w:tcPr>
            <w:tcW w:w="4876" w:type="dxa"/>
            <w:tcBorders>
              <w:top w:val="nil"/>
              <w:left w:val="nil"/>
              <w:bottom w:val="nil"/>
              <w:right w:val="nil"/>
            </w:tcBorders>
            <w:hideMark/>
          </w:tcPr>
          <w:p w14:paraId="37EA4DF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2BDF91D" w14:textId="77777777" w:rsidR="00681672" w:rsidRPr="006E3C59" w:rsidRDefault="00681672" w:rsidP="002A7ED6">
            <w:pPr>
              <w:pStyle w:val="AmColumnHeading"/>
            </w:pPr>
            <w:r w:rsidRPr="006E3C59">
              <w:t>Amendement</w:t>
            </w:r>
          </w:p>
        </w:tc>
      </w:tr>
      <w:tr w:rsidR="00681672" w:rsidRPr="006E3C59" w14:paraId="29890F00" w14:textId="77777777" w:rsidTr="002A7ED6">
        <w:trPr>
          <w:jc w:val="center"/>
        </w:trPr>
        <w:tc>
          <w:tcPr>
            <w:tcW w:w="4876" w:type="dxa"/>
            <w:tcBorders>
              <w:top w:val="nil"/>
              <w:left w:val="nil"/>
              <w:bottom w:val="nil"/>
              <w:right w:val="nil"/>
            </w:tcBorders>
            <w:hideMark/>
          </w:tcPr>
          <w:p w14:paraId="5A067F1A" w14:textId="5BC6FEFD" w:rsidR="00681672" w:rsidRPr="006E3C59" w:rsidRDefault="00681672" w:rsidP="002A7ED6">
            <w:pPr>
              <w:pStyle w:val="Normal6a"/>
            </w:pPr>
            <w:r w:rsidRPr="006E3C59">
              <w:t>(11)</w:t>
            </w:r>
            <w:r w:rsidRPr="006E3C59">
              <w:tab/>
              <w:t>Conformément à la stratégie de l</w:t>
            </w:r>
            <w:r w:rsidR="00DE0D76" w:rsidRPr="006E3C59">
              <w:t>’</w:t>
            </w:r>
            <w:r w:rsidRPr="006E3C59">
              <w:t>UE en faveur de la jeunesse</w:t>
            </w:r>
            <w:r w:rsidRPr="006E3C59">
              <w:rPr>
                <w:vertAlign w:val="superscript"/>
              </w:rPr>
              <w:t>7</w:t>
            </w:r>
            <w:r w:rsidRPr="006E3C59">
              <w:t>,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Pr="006E3C59">
              <w:t>, le programme devrait soutenir la participation utile des jeunes et des organisations de jeunesse à la prise de décision et à l</w:t>
            </w:r>
            <w:r w:rsidR="00DE0D76" w:rsidRPr="006E3C59">
              <w:t>’</w:t>
            </w:r>
            <w:r w:rsidRPr="006E3C59">
              <w:t>élaboration des politiques, la prise en compte des questions relatives aux 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w:t>
            </w:r>
            <w:r w:rsidRPr="006E3C59">
              <w:lastRenderedPageBreak/>
              <w:t>éducatifs. Le programme continuera d</w:t>
            </w:r>
            <w:r w:rsidR="00DE0D76" w:rsidRPr="006E3C59">
              <w:t>’</w:t>
            </w:r>
            <w:r w:rsidRPr="006E3C59">
              <w:t>aider tous les jeunes à participer à la mobilité à des fins d</w:t>
            </w:r>
            <w:r w:rsidR="00DE0D76" w:rsidRPr="006E3C59">
              <w:t>’</w:t>
            </w:r>
            <w:r w:rsidRPr="006E3C59">
              <w:t xml:space="preserve">éducation et de formation </w:t>
            </w:r>
            <w:r w:rsidRPr="006E3C59">
              <w:rPr>
                <w:b/>
                <w:i/>
              </w:rPr>
              <w:t>et à la mobilité non formelle à des fins d</w:t>
            </w:r>
            <w:r w:rsidR="00DE0D76" w:rsidRPr="006E3C59">
              <w:rPr>
                <w:b/>
                <w:i/>
              </w:rPr>
              <w:t>’</w:t>
            </w:r>
            <w:r w:rsidRPr="006E3C59">
              <w:rPr>
                <w:b/>
                <w:i/>
              </w:rPr>
              <w:t>éducation et de formation</w:t>
            </w:r>
            <w:r w:rsidRPr="006E3C59">
              <w:t>,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une Union inclusive, compétitive et résiliente.</w:t>
            </w:r>
          </w:p>
        </w:tc>
        <w:tc>
          <w:tcPr>
            <w:tcW w:w="4876" w:type="dxa"/>
            <w:tcBorders>
              <w:top w:val="nil"/>
              <w:left w:val="nil"/>
              <w:bottom w:val="nil"/>
              <w:right w:val="nil"/>
            </w:tcBorders>
            <w:hideMark/>
          </w:tcPr>
          <w:p w14:paraId="4646E9ED" w14:textId="43596EC4" w:rsidR="00681672" w:rsidRPr="006E3C59" w:rsidRDefault="00681672" w:rsidP="002A7ED6">
            <w:pPr>
              <w:pStyle w:val="Normal6a"/>
            </w:pPr>
            <w:r w:rsidRPr="006E3C59">
              <w:lastRenderedPageBreak/>
              <w:t>(11)</w:t>
            </w:r>
            <w:r w:rsidRPr="006E3C59">
              <w:tab/>
              <w:t>Conformément à la stratégie de l</w:t>
            </w:r>
            <w:r w:rsidR="00DE0D76" w:rsidRPr="006E3C59">
              <w:t>’</w:t>
            </w:r>
            <w:r w:rsidRPr="006E3C59">
              <w:t>UE en faveur de la jeunesse</w:t>
            </w:r>
            <w:r w:rsidRPr="006E3C59">
              <w:rPr>
                <w:vertAlign w:val="superscript"/>
              </w:rPr>
              <w:t>7</w:t>
            </w:r>
            <w:r w:rsidRPr="006E3C59">
              <w:t>,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Pr="006E3C59">
              <w:t>, le programme devrait soutenir la participation utile des jeunes et des organisations de jeunesse à la prise de décision et à l</w:t>
            </w:r>
            <w:r w:rsidR="00DE0D76" w:rsidRPr="006E3C59">
              <w:t>’</w:t>
            </w:r>
            <w:r w:rsidRPr="006E3C59">
              <w:t>élaboration des politiques, la prise en compte des questions relatives aux 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w:t>
            </w:r>
            <w:r w:rsidRPr="006E3C59">
              <w:lastRenderedPageBreak/>
              <w:t>éducatifs. Le programme continuera d</w:t>
            </w:r>
            <w:r w:rsidR="00DE0D76" w:rsidRPr="006E3C59">
              <w:t>’</w:t>
            </w:r>
            <w:r w:rsidRPr="006E3C59">
              <w:t>aider tous les jeunes</w:t>
            </w:r>
            <w:r w:rsidRPr="006E3C59">
              <w:rPr>
                <w:b/>
                <w:i/>
              </w:rPr>
              <w:t>, les membres du personnel concernés et les organisations</w:t>
            </w:r>
            <w:r w:rsidRPr="006E3C59">
              <w:t xml:space="preserve"> à participer à la mobilité à des fins d</w:t>
            </w:r>
            <w:r w:rsidR="00DE0D76" w:rsidRPr="006E3C59">
              <w:t>’</w:t>
            </w:r>
            <w:r w:rsidRPr="006E3C59">
              <w:t>éducation et de formation, y compris les échanges de jeunes</w:t>
            </w:r>
            <w:r w:rsidRPr="006E3C59">
              <w:rPr>
                <w:b/>
                <w:i/>
              </w:rPr>
              <w:t>, le volontariat</w:t>
            </w:r>
            <w:r w:rsidRPr="006E3C59">
              <w:t xml:space="preserve"> et les activités de participation </w:t>
            </w:r>
            <w:r w:rsidRPr="006E3C59">
              <w:rPr>
                <w:b/>
                <w:i/>
              </w:rPr>
              <w:t>et de solidarité</w:t>
            </w:r>
            <w:r w:rsidRPr="006E3C59">
              <w:t xml:space="preserve">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 xml:space="preserve">une Union inclusive, compétitive et résiliente. </w:t>
            </w:r>
            <w:r w:rsidRPr="006E3C59">
              <w:rPr>
                <w:b/>
                <w:i/>
              </w:rPr>
              <w:t>Les organisations de jeunesse, en particulier les organisations dirigées par des jeunes, amplifient les retombées en favorisant une participation significative des jeunes, en jouant le rôle d</w:t>
            </w:r>
            <w:r w:rsidR="00DE0D76" w:rsidRPr="006E3C59">
              <w:rPr>
                <w:b/>
                <w:i/>
              </w:rPr>
              <w:t>’</w:t>
            </w:r>
            <w:r w:rsidRPr="006E3C59">
              <w:rPr>
                <w:b/>
                <w:i/>
              </w:rPr>
              <w:t>intermédiaire entre les jeunes et les institutions, et en veillant à ce que la conception, la mise en œuvre et l</w:t>
            </w:r>
            <w:r w:rsidR="00DE0D76" w:rsidRPr="006E3C59">
              <w:rPr>
                <w:b/>
                <w:i/>
              </w:rPr>
              <w:t>’</w:t>
            </w:r>
            <w:r w:rsidRPr="006E3C59">
              <w:rPr>
                <w:b/>
                <w:i/>
              </w:rPr>
              <w:t>évaluation du programme tiennent compte de leurs points de vue d</w:t>
            </w:r>
            <w:r w:rsidR="00DE0D76" w:rsidRPr="006E3C59">
              <w:rPr>
                <w:b/>
                <w:i/>
              </w:rPr>
              <w:t>’</w:t>
            </w:r>
            <w:r w:rsidRPr="006E3C59">
              <w:rPr>
                <w:b/>
                <w:i/>
              </w:rPr>
              <w:t>experts.</w:t>
            </w:r>
          </w:p>
        </w:tc>
      </w:tr>
      <w:tr w:rsidR="00681672" w:rsidRPr="006E3C59" w14:paraId="6EF43AEE" w14:textId="77777777" w:rsidTr="002A7ED6">
        <w:trPr>
          <w:jc w:val="center"/>
        </w:trPr>
        <w:tc>
          <w:tcPr>
            <w:tcW w:w="4876" w:type="dxa"/>
            <w:tcBorders>
              <w:top w:val="nil"/>
              <w:left w:val="nil"/>
              <w:bottom w:val="nil"/>
              <w:right w:val="nil"/>
            </w:tcBorders>
            <w:hideMark/>
          </w:tcPr>
          <w:p w14:paraId="0A114E0B"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54EBA3B5" w14:textId="77777777" w:rsidR="00681672" w:rsidRPr="006E3C59" w:rsidRDefault="00681672" w:rsidP="002A7ED6">
            <w:pPr>
              <w:pStyle w:val="Normal6a"/>
            </w:pPr>
            <w:r w:rsidRPr="006E3C59">
              <w:rPr>
                <w:b/>
                <w:i/>
              </w:rPr>
              <w:t>_________________</w:t>
            </w:r>
          </w:p>
        </w:tc>
      </w:tr>
      <w:tr w:rsidR="00681672" w:rsidRPr="006E3C59" w14:paraId="3B542A8D" w14:textId="77777777" w:rsidTr="002A7ED6">
        <w:trPr>
          <w:jc w:val="center"/>
        </w:trPr>
        <w:tc>
          <w:tcPr>
            <w:tcW w:w="4876" w:type="dxa"/>
            <w:tcBorders>
              <w:top w:val="nil"/>
              <w:left w:val="nil"/>
              <w:bottom w:val="nil"/>
              <w:right w:val="nil"/>
            </w:tcBorders>
            <w:hideMark/>
          </w:tcPr>
          <w:p w14:paraId="2A85B70C" w14:textId="3E5969B6" w:rsidR="00681672" w:rsidRPr="006E3C59" w:rsidRDefault="00681672" w:rsidP="002A7ED6">
            <w:pPr>
              <w:pStyle w:val="Normal6a"/>
            </w:pPr>
            <w:r w:rsidRPr="006E3C59">
              <w:rPr>
                <w:vertAlign w:val="superscript"/>
              </w:rPr>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Union européenne en faveur de la jeunesse 2019-2027 (JO C 456, ST/14944/2018/INIT, du 18.12.2018).</w:t>
            </w:r>
          </w:p>
        </w:tc>
        <w:tc>
          <w:tcPr>
            <w:tcW w:w="4876" w:type="dxa"/>
            <w:tcBorders>
              <w:top w:val="nil"/>
              <w:left w:val="nil"/>
              <w:bottom w:val="nil"/>
              <w:right w:val="nil"/>
            </w:tcBorders>
            <w:hideMark/>
          </w:tcPr>
          <w:p w14:paraId="66CC0121" w14:textId="4A5AD161" w:rsidR="00681672" w:rsidRPr="006E3C59" w:rsidRDefault="00681672" w:rsidP="002A7ED6">
            <w:pPr>
              <w:pStyle w:val="Normal6a"/>
            </w:pPr>
            <w:r w:rsidRPr="006E3C59">
              <w:rPr>
                <w:vertAlign w:val="superscript"/>
              </w:rPr>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Union européenne en faveur de la jeunesse 2019-2027 (JO C 456, ST/14944/2018/INIT, du 18.12.2018).</w:t>
            </w:r>
          </w:p>
        </w:tc>
      </w:tr>
      <w:tr w:rsidR="00681672" w:rsidRPr="006E3C59" w14:paraId="214EDC68" w14:textId="77777777" w:rsidTr="002A7ED6">
        <w:trPr>
          <w:jc w:val="center"/>
        </w:trPr>
        <w:tc>
          <w:tcPr>
            <w:tcW w:w="4876" w:type="dxa"/>
            <w:tcBorders>
              <w:top w:val="nil"/>
              <w:left w:val="nil"/>
              <w:bottom w:val="nil"/>
              <w:right w:val="nil"/>
            </w:tcBorders>
            <w:hideMark/>
          </w:tcPr>
          <w:p w14:paraId="26F13BB7" w14:textId="2E7409F7" w:rsidR="00681672" w:rsidRPr="006E3C59" w:rsidRDefault="00681672" w:rsidP="002A7ED6">
            <w:pPr>
              <w:pStyle w:val="Normal6a"/>
            </w:pPr>
            <w:r w:rsidRPr="006E3C59">
              <w:rPr>
                <w:vertAlign w:val="superscript"/>
              </w:rPr>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c>
          <w:tcPr>
            <w:tcW w:w="4876" w:type="dxa"/>
            <w:tcBorders>
              <w:top w:val="nil"/>
              <w:left w:val="nil"/>
              <w:bottom w:val="nil"/>
              <w:right w:val="nil"/>
            </w:tcBorders>
            <w:hideMark/>
          </w:tcPr>
          <w:p w14:paraId="0F8CA2D1" w14:textId="2CB3176B" w:rsidR="00681672" w:rsidRPr="006E3C59" w:rsidRDefault="00681672" w:rsidP="002A7ED6">
            <w:pPr>
              <w:pStyle w:val="Normal6a"/>
            </w:pPr>
            <w:r w:rsidRPr="006E3C59">
              <w:rPr>
                <w:vertAlign w:val="superscript"/>
              </w:rPr>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r>
      <w:tr w:rsidR="00681672" w:rsidRPr="006E3C59" w14:paraId="0D388881" w14:textId="77777777" w:rsidTr="002A7ED6">
        <w:trPr>
          <w:jc w:val="center"/>
        </w:trPr>
        <w:tc>
          <w:tcPr>
            <w:tcW w:w="4876" w:type="dxa"/>
            <w:tcBorders>
              <w:top w:val="nil"/>
              <w:left w:val="nil"/>
              <w:bottom w:val="nil"/>
              <w:right w:val="nil"/>
            </w:tcBorders>
            <w:hideMark/>
          </w:tcPr>
          <w:p w14:paraId="696A4943" w14:textId="35911A66" w:rsidR="00681672" w:rsidRPr="006E3C59" w:rsidRDefault="00681672" w:rsidP="002A7ED6">
            <w:pPr>
              <w:pStyle w:val="Normal6a"/>
            </w:pPr>
            <w:r w:rsidRPr="006E3C59">
              <w:rPr>
                <w:vertAlign w:val="superscript"/>
              </w:rPr>
              <w:t>9</w:t>
            </w:r>
            <w:r w:rsidRPr="006E3C59">
              <w:t xml:space="preserve"> Communication de la Commission au Parlement européen, au Conseil, au Comité économique et social et au Comité des </w:t>
            </w:r>
            <w:r w:rsidRPr="006E3C59">
              <w:lastRenderedPageBreak/>
              <w:t>régions relative à l</w:t>
            </w:r>
            <w:r w:rsidR="00DE0D76" w:rsidRPr="006E3C59">
              <w:t>’</w:t>
            </w:r>
            <w:r w:rsidRPr="006E3C59">
              <w:t>Année européenne de la jeunesse 2022 (COM/2024/1 final, https://eur-lex.europa.eu/legal-content/fr/txt/?uri=celex:52024dc0001).</w:t>
            </w:r>
          </w:p>
        </w:tc>
        <w:tc>
          <w:tcPr>
            <w:tcW w:w="4876" w:type="dxa"/>
            <w:tcBorders>
              <w:top w:val="nil"/>
              <w:left w:val="nil"/>
              <w:bottom w:val="nil"/>
              <w:right w:val="nil"/>
            </w:tcBorders>
            <w:hideMark/>
          </w:tcPr>
          <w:p w14:paraId="2D89741F" w14:textId="324E9802" w:rsidR="00681672" w:rsidRPr="006E3C59" w:rsidRDefault="00681672" w:rsidP="002A7ED6">
            <w:pPr>
              <w:pStyle w:val="Normal6a"/>
            </w:pPr>
            <w:r w:rsidRPr="006E3C59">
              <w:rPr>
                <w:vertAlign w:val="superscript"/>
              </w:rPr>
              <w:lastRenderedPageBreak/>
              <w:t>9</w:t>
            </w:r>
            <w:r w:rsidRPr="006E3C59">
              <w:t xml:space="preserve"> Communication de la Commission au Parlement européen, au Conseil, au Comité économique et social et au Comité des </w:t>
            </w:r>
            <w:r w:rsidRPr="006E3C59">
              <w:lastRenderedPageBreak/>
              <w:t>régions relative à l</w:t>
            </w:r>
            <w:r w:rsidR="00DE0D76" w:rsidRPr="006E3C59">
              <w:t>’</w:t>
            </w:r>
            <w:r w:rsidRPr="006E3C59">
              <w:t>Année européenne de la jeunesse 2022 (COM/2024/1 final, https://eur-lex.europa.eu/legal-content/fr/txt/?uri=celex:52024dc0001).</w:t>
            </w:r>
          </w:p>
        </w:tc>
      </w:tr>
    </w:tbl>
    <w:p w14:paraId="4CD97C0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E77F71A" w14:textId="77777777" w:rsidR="00681672" w:rsidRPr="006E3C59" w:rsidRDefault="00681672" w:rsidP="00681672">
      <w:r w:rsidRPr="006E3C59">
        <w:rPr>
          <w:rStyle w:val="HideTWBExt"/>
          <w:noProof w:val="0"/>
        </w:rPr>
        <w:t>&lt;/Amend&gt;</w:t>
      </w:r>
    </w:p>
    <w:p w14:paraId="0B0F5F7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182</w:t>
      </w:r>
      <w:r w:rsidRPr="006E3C59">
        <w:rPr>
          <w:rStyle w:val="HideTWBExt"/>
          <w:b w:val="0"/>
          <w:noProof w:val="0"/>
        </w:rPr>
        <w:t>&lt;/NumAm&gt;</w:t>
      </w:r>
    </w:p>
    <w:p w14:paraId="67CD0D9F"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409086F8" w14:textId="77777777" w:rsidR="00681672" w:rsidRPr="006E3C59" w:rsidRDefault="00681672" w:rsidP="00681672">
      <w:pPr>
        <w:pStyle w:val="NormalBold"/>
      </w:pPr>
      <w:r w:rsidRPr="006E3C59">
        <w:rPr>
          <w:rStyle w:val="HideTWBExt"/>
          <w:b w:val="0"/>
          <w:noProof w:val="0"/>
        </w:rPr>
        <w:t>&lt;/RepeatBlock-By&gt;</w:t>
      </w:r>
    </w:p>
    <w:p w14:paraId="0396BBC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8AD7E8E" w14:textId="77777777" w:rsidR="00681672" w:rsidRPr="006E3C59" w:rsidRDefault="00681672" w:rsidP="00681672">
      <w:pPr>
        <w:pStyle w:val="NormalBold"/>
      </w:pPr>
      <w:r w:rsidRPr="006E3C59">
        <w:rPr>
          <w:rStyle w:val="HideTWBExt"/>
          <w:b w:val="0"/>
          <w:noProof w:val="0"/>
        </w:rPr>
        <w:t>&lt;Article&gt;</w:t>
      </w:r>
      <w:r w:rsidRPr="006E3C59">
        <w:t>Considérant 11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F2B77D5" w14:textId="77777777" w:rsidTr="002A7ED6">
        <w:trPr>
          <w:trHeight w:val="240"/>
          <w:jc w:val="center"/>
        </w:trPr>
        <w:tc>
          <w:tcPr>
            <w:tcW w:w="9752" w:type="dxa"/>
            <w:gridSpan w:val="2"/>
            <w:tcBorders>
              <w:top w:val="nil"/>
              <w:left w:val="nil"/>
              <w:bottom w:val="nil"/>
              <w:right w:val="nil"/>
            </w:tcBorders>
          </w:tcPr>
          <w:p w14:paraId="42DCE434" w14:textId="77777777" w:rsidR="00681672" w:rsidRPr="006E3C59" w:rsidRDefault="00681672" w:rsidP="002A7ED6"/>
        </w:tc>
      </w:tr>
      <w:tr w:rsidR="00681672" w:rsidRPr="006E3C59" w14:paraId="56E5ECD1" w14:textId="77777777" w:rsidTr="002A7ED6">
        <w:trPr>
          <w:trHeight w:val="240"/>
          <w:jc w:val="center"/>
        </w:trPr>
        <w:tc>
          <w:tcPr>
            <w:tcW w:w="4876" w:type="dxa"/>
            <w:tcBorders>
              <w:top w:val="nil"/>
              <w:left w:val="nil"/>
              <w:bottom w:val="nil"/>
              <w:right w:val="nil"/>
            </w:tcBorders>
            <w:hideMark/>
          </w:tcPr>
          <w:p w14:paraId="31A0F12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6507004" w14:textId="77777777" w:rsidR="00681672" w:rsidRPr="006E3C59" w:rsidRDefault="00681672" w:rsidP="002A7ED6">
            <w:pPr>
              <w:pStyle w:val="AmColumnHeading"/>
            </w:pPr>
            <w:r w:rsidRPr="006E3C59">
              <w:t>Amendement</w:t>
            </w:r>
          </w:p>
        </w:tc>
      </w:tr>
      <w:tr w:rsidR="00681672" w:rsidRPr="006E3C59" w14:paraId="1157C0A8" w14:textId="77777777" w:rsidTr="002A7ED6">
        <w:trPr>
          <w:jc w:val="center"/>
        </w:trPr>
        <w:tc>
          <w:tcPr>
            <w:tcW w:w="4876" w:type="dxa"/>
            <w:tcBorders>
              <w:top w:val="nil"/>
              <w:left w:val="nil"/>
              <w:bottom w:val="nil"/>
              <w:right w:val="nil"/>
            </w:tcBorders>
            <w:hideMark/>
          </w:tcPr>
          <w:p w14:paraId="4DBB03F0" w14:textId="42A8DDE9" w:rsidR="00681672" w:rsidRPr="006E3C59" w:rsidRDefault="00681672" w:rsidP="002A7ED6">
            <w:pPr>
              <w:pStyle w:val="Normal6a"/>
            </w:pPr>
            <w:r w:rsidRPr="006E3C59">
              <w:t>(11)</w:t>
            </w:r>
            <w:r w:rsidRPr="006E3C59">
              <w:tab/>
              <w:t>Conformément à la stratégie de l</w:t>
            </w:r>
            <w:r w:rsidR="00DE0D76" w:rsidRPr="006E3C59">
              <w:t>’</w:t>
            </w:r>
            <w:r w:rsidRPr="006E3C59">
              <w:t>UE en faveur de la jeunesse</w:t>
            </w:r>
            <w:r w:rsidRPr="006E3C59">
              <w:rPr>
                <w:vertAlign w:val="superscript"/>
              </w:rPr>
              <w:t>7</w:t>
            </w:r>
            <w:r w:rsidR="00DE0D76" w:rsidRPr="006E3C59">
              <w:t>,</w:t>
            </w:r>
            <w:r w:rsidRPr="006E3C59">
              <w:t xml:space="preserve">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00DE0D76" w:rsidRPr="006E3C59">
              <w:t>,</w:t>
            </w:r>
            <w:r w:rsidRPr="006E3C59">
              <w:t xml:space="preserve"> le programme devrait soutenir la participation utile des jeunes et des organisations de jeunesse </w:t>
            </w:r>
            <w:r w:rsidRPr="006E3C59">
              <w:rPr>
                <w:b/>
                <w:i/>
              </w:rPr>
              <w:t>à la prise de décision et</w:t>
            </w:r>
            <w:r w:rsidRPr="006E3C59">
              <w:t xml:space="preserve"> à l</w:t>
            </w:r>
            <w:r w:rsidR="00DE0D76" w:rsidRPr="006E3C59">
              <w:t>’</w:t>
            </w:r>
            <w:r w:rsidRPr="006E3C59">
              <w:t>élaboration des politiques, la prise en compte des questions relatives aux 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 Le programme continuera d</w:t>
            </w:r>
            <w:r w:rsidR="00DE0D76" w:rsidRPr="006E3C59">
              <w:t>’</w:t>
            </w:r>
            <w:r w:rsidRPr="006E3C59">
              <w:t>aider tous les jeunes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 xml:space="preserve">acquérir et de développer des compétences pour la vie courante et leur avenir professionnel, de devenir des citoyens actifs et de participer à la vie économique, sociale, culturelle, démocratique et politique, de </w:t>
            </w:r>
            <w:r w:rsidRPr="006E3C59">
              <w:rPr>
                <w:b/>
                <w:i/>
              </w:rPr>
              <w:t>les associer au projet européen et de</w:t>
            </w:r>
            <w:r w:rsidRPr="006E3C59">
              <w:t xml:space="preserve"> contribuer à la </w:t>
            </w:r>
            <w:r w:rsidRPr="006E3C59">
              <w:lastRenderedPageBreak/>
              <w:t>construction d</w:t>
            </w:r>
            <w:r w:rsidR="00DE0D76" w:rsidRPr="006E3C59">
              <w:t>’</w:t>
            </w:r>
            <w:r w:rsidRPr="006E3C59">
              <w:t>une Union inclusive, compétitive et résiliente.</w:t>
            </w:r>
          </w:p>
        </w:tc>
        <w:tc>
          <w:tcPr>
            <w:tcW w:w="4876" w:type="dxa"/>
            <w:tcBorders>
              <w:top w:val="nil"/>
              <w:left w:val="nil"/>
              <w:bottom w:val="nil"/>
              <w:right w:val="nil"/>
            </w:tcBorders>
            <w:hideMark/>
          </w:tcPr>
          <w:p w14:paraId="1A92EB40" w14:textId="4C4CA2C8" w:rsidR="00681672" w:rsidRPr="006E3C59" w:rsidRDefault="00681672" w:rsidP="002A7ED6">
            <w:pPr>
              <w:pStyle w:val="Normal6a"/>
            </w:pPr>
            <w:r w:rsidRPr="006E3C59">
              <w:lastRenderedPageBreak/>
              <w:t>(11)</w:t>
            </w:r>
            <w:r w:rsidRPr="006E3C59">
              <w:tab/>
              <w:t>Conformément à la stratégie de l</w:t>
            </w:r>
            <w:r w:rsidR="00DE0D76" w:rsidRPr="006E3C59">
              <w:t>’</w:t>
            </w:r>
            <w:r w:rsidRPr="006E3C59">
              <w:t>UE en faveur de la jeunesse</w:t>
            </w:r>
            <w:r w:rsidRPr="006E3C59">
              <w:rPr>
                <w:vertAlign w:val="superscript"/>
              </w:rPr>
              <w:t>7</w:t>
            </w:r>
            <w:r w:rsidR="00DE0D76" w:rsidRPr="006E3C59">
              <w:t>,</w:t>
            </w:r>
            <w:r w:rsidRPr="006E3C59">
              <w:t xml:space="preserve"> au programme de travail européen sur l</w:t>
            </w:r>
            <w:r w:rsidR="00DE0D76" w:rsidRPr="006E3C59">
              <w:t>’</w:t>
            </w:r>
            <w:r w:rsidRPr="006E3C59">
              <w:t>animation socio-éducative</w:t>
            </w:r>
            <w:r w:rsidRPr="006E3C59">
              <w:rPr>
                <w:vertAlign w:val="superscript"/>
              </w:rPr>
              <w:t>8</w:t>
            </w:r>
            <w:r w:rsidRPr="006E3C59">
              <w:t xml:space="preserve"> et à la communication de 2024 sur l</w:t>
            </w:r>
            <w:r w:rsidR="00DE0D76" w:rsidRPr="006E3C59">
              <w:t>’</w:t>
            </w:r>
            <w:r w:rsidRPr="006E3C59">
              <w:t>héritage de l</w:t>
            </w:r>
            <w:r w:rsidR="00DE0D76" w:rsidRPr="006E3C59">
              <w:t>’</w:t>
            </w:r>
            <w:r w:rsidRPr="006E3C59">
              <w:t>Année européenne de la jeunesse 2022</w:t>
            </w:r>
            <w:r w:rsidRPr="006E3C59">
              <w:rPr>
                <w:vertAlign w:val="superscript"/>
              </w:rPr>
              <w:t>9</w:t>
            </w:r>
            <w:r w:rsidR="00DE0D76" w:rsidRPr="006E3C59">
              <w:t>,</w:t>
            </w:r>
            <w:r w:rsidRPr="006E3C59">
              <w:t xml:space="preserve"> le programme devrait soutenir la participation utile des jeunes et des organisations de jeunesse à l</w:t>
            </w:r>
            <w:r w:rsidR="00DE0D76" w:rsidRPr="006E3C59">
              <w:t>’</w:t>
            </w:r>
            <w:r w:rsidRPr="006E3C59">
              <w:t>élaboration des politiques, la prise en compte des questions relatives aux 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 Le programme continuera d</w:t>
            </w:r>
            <w:r w:rsidR="00DE0D76" w:rsidRPr="006E3C59">
              <w:t>’</w:t>
            </w:r>
            <w:r w:rsidRPr="006E3C59">
              <w:t>aider tous les jeunes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contribuer à la construction d</w:t>
            </w:r>
            <w:r w:rsidR="00DE0D76" w:rsidRPr="006E3C59">
              <w:t>’</w:t>
            </w:r>
            <w:r w:rsidRPr="006E3C59">
              <w:t xml:space="preserve">une Union inclusive, </w:t>
            </w:r>
            <w:r w:rsidRPr="006E3C59">
              <w:lastRenderedPageBreak/>
              <w:t>compétitive et résiliente.</w:t>
            </w:r>
          </w:p>
        </w:tc>
      </w:tr>
      <w:tr w:rsidR="00681672" w:rsidRPr="006E3C59" w14:paraId="3702BA5B" w14:textId="77777777" w:rsidTr="002A7ED6">
        <w:trPr>
          <w:jc w:val="center"/>
        </w:trPr>
        <w:tc>
          <w:tcPr>
            <w:tcW w:w="4876" w:type="dxa"/>
            <w:tcBorders>
              <w:top w:val="nil"/>
              <w:left w:val="nil"/>
              <w:bottom w:val="nil"/>
              <w:right w:val="nil"/>
            </w:tcBorders>
            <w:hideMark/>
          </w:tcPr>
          <w:p w14:paraId="6E86AEAA"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3FE7B475" w14:textId="77777777" w:rsidR="00681672" w:rsidRPr="006E3C59" w:rsidRDefault="00681672" w:rsidP="002A7ED6">
            <w:pPr>
              <w:pStyle w:val="Normal6a"/>
            </w:pPr>
            <w:r w:rsidRPr="006E3C59">
              <w:rPr>
                <w:b/>
                <w:i/>
              </w:rPr>
              <w:t>_________________</w:t>
            </w:r>
          </w:p>
        </w:tc>
      </w:tr>
      <w:tr w:rsidR="00681672" w:rsidRPr="006E3C59" w14:paraId="1F05BAF4" w14:textId="77777777" w:rsidTr="002A7ED6">
        <w:trPr>
          <w:jc w:val="center"/>
        </w:trPr>
        <w:tc>
          <w:tcPr>
            <w:tcW w:w="4876" w:type="dxa"/>
            <w:tcBorders>
              <w:top w:val="nil"/>
              <w:left w:val="nil"/>
              <w:bottom w:val="nil"/>
              <w:right w:val="nil"/>
            </w:tcBorders>
            <w:hideMark/>
          </w:tcPr>
          <w:p w14:paraId="7EB40454" w14:textId="278DEA61" w:rsidR="00681672" w:rsidRPr="006E3C59" w:rsidRDefault="00681672" w:rsidP="002A7ED6">
            <w:pPr>
              <w:pStyle w:val="Normal6a"/>
            </w:pPr>
            <w:r w:rsidRPr="006E3C59">
              <w:rPr>
                <w:vertAlign w:val="superscript"/>
              </w:rPr>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Union européenne en faveur de la jeunesse 2019-2027 (JO C 456, ST/14944/2018/INIT, du 18.12.2018).</w:t>
            </w:r>
          </w:p>
        </w:tc>
        <w:tc>
          <w:tcPr>
            <w:tcW w:w="4876" w:type="dxa"/>
            <w:tcBorders>
              <w:top w:val="nil"/>
              <w:left w:val="nil"/>
              <w:bottom w:val="nil"/>
              <w:right w:val="nil"/>
            </w:tcBorders>
            <w:hideMark/>
          </w:tcPr>
          <w:p w14:paraId="5B171176" w14:textId="3476D9BF" w:rsidR="00681672" w:rsidRPr="006E3C59" w:rsidRDefault="00681672" w:rsidP="002A7ED6">
            <w:pPr>
              <w:pStyle w:val="Normal6a"/>
            </w:pPr>
            <w:r w:rsidRPr="006E3C59">
              <w:rPr>
                <w:vertAlign w:val="superscript"/>
              </w:rPr>
              <w:t>7</w:t>
            </w:r>
            <w:r w:rsidRPr="006E3C59">
              <w:t xml:space="preserve"> Résolution du Conseil de l</w:t>
            </w:r>
            <w:r w:rsidR="00DE0D76" w:rsidRPr="006E3C59">
              <w:t>’</w:t>
            </w:r>
            <w:r w:rsidRPr="006E3C59">
              <w:t>Union européenne et des représentants des gouvernements des États membres, réunis au sein du Conseil, sur un cadre pour la coopération européenne dans le domaine de la jeunesse: La stratégie de l</w:t>
            </w:r>
            <w:r w:rsidR="00DE0D76" w:rsidRPr="006E3C59">
              <w:t>’</w:t>
            </w:r>
            <w:r w:rsidRPr="006E3C59">
              <w:t>Union européenne en faveur de la jeunesse 2019-2027 (JO C 456, ST/14944/2018/INIT, du 18.12.2018).</w:t>
            </w:r>
          </w:p>
        </w:tc>
      </w:tr>
      <w:tr w:rsidR="00681672" w:rsidRPr="006E3C59" w14:paraId="0E4C1E55" w14:textId="77777777" w:rsidTr="002A7ED6">
        <w:trPr>
          <w:jc w:val="center"/>
        </w:trPr>
        <w:tc>
          <w:tcPr>
            <w:tcW w:w="4876" w:type="dxa"/>
            <w:tcBorders>
              <w:top w:val="nil"/>
              <w:left w:val="nil"/>
              <w:bottom w:val="nil"/>
              <w:right w:val="nil"/>
            </w:tcBorders>
            <w:hideMark/>
          </w:tcPr>
          <w:p w14:paraId="39E1E960" w14:textId="76698B65" w:rsidR="00681672" w:rsidRPr="006E3C59" w:rsidRDefault="00681672" w:rsidP="002A7ED6">
            <w:pPr>
              <w:pStyle w:val="Normal6a"/>
            </w:pPr>
            <w:r w:rsidRPr="006E3C59">
              <w:rPr>
                <w:vertAlign w:val="superscript"/>
              </w:rPr>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c>
          <w:tcPr>
            <w:tcW w:w="4876" w:type="dxa"/>
            <w:tcBorders>
              <w:top w:val="nil"/>
              <w:left w:val="nil"/>
              <w:bottom w:val="nil"/>
              <w:right w:val="nil"/>
            </w:tcBorders>
            <w:hideMark/>
          </w:tcPr>
          <w:p w14:paraId="2AC2CD56" w14:textId="3566AE04" w:rsidR="00681672" w:rsidRPr="006E3C59" w:rsidRDefault="00681672" w:rsidP="002A7ED6">
            <w:pPr>
              <w:pStyle w:val="Normal6a"/>
            </w:pPr>
            <w:r w:rsidRPr="006E3C59">
              <w:rPr>
                <w:vertAlign w:val="superscript"/>
              </w:rPr>
              <w:t>8</w:t>
            </w:r>
            <w:r w:rsidRPr="006E3C59">
              <w:t xml:space="preserve"> Résolution du Conseil et des représentants des gouvernements des États membres, réunis au sein du Conseil, relative au cadre pour l</w:t>
            </w:r>
            <w:r w:rsidR="00DE0D76" w:rsidRPr="006E3C59">
              <w:t>’</w:t>
            </w:r>
            <w:r w:rsidRPr="006E3C59">
              <w:t>établissement d</w:t>
            </w:r>
            <w:r w:rsidR="00DE0D76" w:rsidRPr="006E3C59">
              <w:t>’</w:t>
            </w:r>
            <w:r w:rsidRPr="006E3C59">
              <w:t>un programme de travail européen sur l</w:t>
            </w:r>
            <w:r w:rsidR="00DE0D76" w:rsidRPr="006E3C59">
              <w:t>’</w:t>
            </w:r>
            <w:r w:rsidRPr="006E3C59">
              <w:t>animation socio-éducative 2020/C 415/01 (JO C 415, 1.12.2020).</w:t>
            </w:r>
          </w:p>
        </w:tc>
      </w:tr>
      <w:tr w:rsidR="00681672" w:rsidRPr="006E3C59" w14:paraId="21BA61BC" w14:textId="77777777" w:rsidTr="002A7ED6">
        <w:trPr>
          <w:jc w:val="center"/>
        </w:trPr>
        <w:tc>
          <w:tcPr>
            <w:tcW w:w="4876" w:type="dxa"/>
            <w:tcBorders>
              <w:top w:val="nil"/>
              <w:left w:val="nil"/>
              <w:bottom w:val="nil"/>
              <w:right w:val="nil"/>
            </w:tcBorders>
            <w:hideMark/>
          </w:tcPr>
          <w:p w14:paraId="19345E4D" w14:textId="78A93BE0" w:rsidR="00681672" w:rsidRPr="006E3C59" w:rsidRDefault="00681672" w:rsidP="002A7ED6">
            <w:pPr>
              <w:pStyle w:val="Normal6a"/>
            </w:pPr>
            <w:r w:rsidRPr="006E3C59">
              <w:rPr>
                <w:vertAlign w:val="superscript"/>
              </w:rPr>
              <w:t>9</w:t>
            </w:r>
            <w:r w:rsidRPr="006E3C59">
              <w:t xml:space="preserve"> Communication de la Commission au Parlement européen, au Conseil, au Comité économique et social et au Comité des régions relative à l</w:t>
            </w:r>
            <w:r w:rsidR="00DE0D76" w:rsidRPr="006E3C59">
              <w:t>’</w:t>
            </w:r>
            <w:r w:rsidRPr="006E3C59">
              <w:t>Année européenne de la jeunesse 2022 (COM/2024/1 final, https://eur-lex.europa.eu/legal-content/fr/txt/?uri=celex:52024dc0001)</w:t>
            </w:r>
          </w:p>
        </w:tc>
        <w:tc>
          <w:tcPr>
            <w:tcW w:w="4876" w:type="dxa"/>
            <w:tcBorders>
              <w:top w:val="nil"/>
              <w:left w:val="nil"/>
              <w:bottom w:val="nil"/>
              <w:right w:val="nil"/>
            </w:tcBorders>
            <w:hideMark/>
          </w:tcPr>
          <w:p w14:paraId="09126507" w14:textId="180D536A" w:rsidR="00681672" w:rsidRPr="006E3C59" w:rsidRDefault="00681672" w:rsidP="002A7ED6">
            <w:pPr>
              <w:pStyle w:val="Normal6a"/>
            </w:pPr>
            <w:r w:rsidRPr="006E3C59">
              <w:rPr>
                <w:vertAlign w:val="superscript"/>
              </w:rPr>
              <w:t>9</w:t>
            </w:r>
            <w:r w:rsidRPr="006E3C59">
              <w:t xml:space="preserve"> Communication de la Commission au Parlement européen, au Conseil, au Comité économique et social et au Comité des régions relative à l</w:t>
            </w:r>
            <w:r w:rsidR="00DE0D76" w:rsidRPr="006E3C59">
              <w:t>’</w:t>
            </w:r>
            <w:r w:rsidRPr="006E3C59">
              <w:t>Année européenne de la jeunesse 2022 (COM/2024/1 final, https://eur-lex.europa.eu/legal-content/fr/txt/?uri=celex:52024dc0001)</w:t>
            </w:r>
          </w:p>
        </w:tc>
      </w:tr>
    </w:tbl>
    <w:p w14:paraId="064438E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246991C" w14:textId="77777777" w:rsidR="00681672" w:rsidRPr="006E3C59" w:rsidRDefault="00681672" w:rsidP="00681672">
      <w:r w:rsidRPr="006E3C59">
        <w:rPr>
          <w:rStyle w:val="HideTWBExt"/>
          <w:noProof w:val="0"/>
        </w:rPr>
        <w:t>&lt;/Amend&gt;</w:t>
      </w:r>
    </w:p>
    <w:p w14:paraId="1F8CFA9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183</w:t>
      </w:r>
      <w:r w:rsidRPr="006E3C59">
        <w:rPr>
          <w:rStyle w:val="HideTWBExt"/>
          <w:b w:val="0"/>
          <w:noProof w:val="0"/>
        </w:rPr>
        <w:t>&lt;/NumAm&gt;</w:t>
      </w:r>
    </w:p>
    <w:p w14:paraId="7E765263"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Antonín Staněk, Juan Carlos Girauta Vidal</w:t>
      </w:r>
      <w:r w:rsidRPr="006E3C59">
        <w:rPr>
          <w:rStyle w:val="HideTWBExt"/>
          <w:b w:val="0"/>
          <w:noProof w:val="0"/>
        </w:rPr>
        <w:t>&lt;/Members&gt;</w:t>
      </w:r>
    </w:p>
    <w:p w14:paraId="1C439082" w14:textId="77777777" w:rsidR="00681672" w:rsidRPr="006E3C59" w:rsidRDefault="00681672" w:rsidP="00681672">
      <w:pPr>
        <w:pStyle w:val="NormalBold"/>
      </w:pPr>
      <w:r w:rsidRPr="006E3C59">
        <w:rPr>
          <w:rStyle w:val="HideTWBExt"/>
          <w:b w:val="0"/>
          <w:noProof w:val="0"/>
        </w:rPr>
        <w:t>&lt;/RepeatBlock-By&gt;</w:t>
      </w:r>
    </w:p>
    <w:p w14:paraId="670B9E7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3CB5A3A" w14:textId="77777777" w:rsidR="00681672" w:rsidRPr="006E3C59" w:rsidRDefault="00681672" w:rsidP="00681672">
      <w:pPr>
        <w:pStyle w:val="NormalBold"/>
      </w:pPr>
      <w:r w:rsidRPr="006E3C59">
        <w:rPr>
          <w:rStyle w:val="HideTWBExt"/>
          <w:b w:val="0"/>
          <w:noProof w:val="0"/>
        </w:rPr>
        <w:t>&lt;Article&gt;</w:t>
      </w:r>
      <w:r w:rsidRPr="006E3C59">
        <w:t>Considérant 11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9242B17" w14:textId="77777777" w:rsidTr="002A7ED6">
        <w:trPr>
          <w:trHeight w:val="240"/>
          <w:jc w:val="center"/>
        </w:trPr>
        <w:tc>
          <w:tcPr>
            <w:tcW w:w="9752" w:type="dxa"/>
            <w:gridSpan w:val="2"/>
            <w:tcBorders>
              <w:top w:val="nil"/>
              <w:left w:val="nil"/>
              <w:bottom w:val="nil"/>
              <w:right w:val="nil"/>
            </w:tcBorders>
          </w:tcPr>
          <w:p w14:paraId="6B514DD7" w14:textId="77777777" w:rsidR="00681672" w:rsidRPr="006E3C59" w:rsidRDefault="00681672" w:rsidP="002A7ED6"/>
        </w:tc>
      </w:tr>
      <w:tr w:rsidR="00681672" w:rsidRPr="006E3C59" w14:paraId="30C6E977" w14:textId="77777777" w:rsidTr="002A7ED6">
        <w:trPr>
          <w:trHeight w:val="240"/>
          <w:jc w:val="center"/>
        </w:trPr>
        <w:tc>
          <w:tcPr>
            <w:tcW w:w="4876" w:type="dxa"/>
            <w:tcBorders>
              <w:top w:val="nil"/>
              <w:left w:val="nil"/>
              <w:bottom w:val="nil"/>
              <w:right w:val="nil"/>
            </w:tcBorders>
            <w:hideMark/>
          </w:tcPr>
          <w:p w14:paraId="6B95E01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FC341F9" w14:textId="77777777" w:rsidR="00681672" w:rsidRPr="006E3C59" w:rsidRDefault="00681672" w:rsidP="002A7ED6">
            <w:pPr>
              <w:pStyle w:val="AmColumnHeading"/>
            </w:pPr>
            <w:r w:rsidRPr="006E3C59">
              <w:t>Amendement</w:t>
            </w:r>
          </w:p>
        </w:tc>
      </w:tr>
      <w:tr w:rsidR="00681672" w:rsidRPr="006E3C59" w14:paraId="379BC670" w14:textId="77777777" w:rsidTr="002A7ED6">
        <w:trPr>
          <w:jc w:val="center"/>
        </w:trPr>
        <w:tc>
          <w:tcPr>
            <w:tcW w:w="4876" w:type="dxa"/>
            <w:tcBorders>
              <w:top w:val="nil"/>
              <w:left w:val="nil"/>
              <w:bottom w:val="nil"/>
              <w:right w:val="nil"/>
            </w:tcBorders>
            <w:hideMark/>
          </w:tcPr>
          <w:p w14:paraId="59F74562" w14:textId="082DE5E6" w:rsidR="00681672" w:rsidRPr="006E3C59" w:rsidRDefault="00681672" w:rsidP="002A7ED6">
            <w:pPr>
              <w:pStyle w:val="Normal6a"/>
            </w:pPr>
            <w:r w:rsidRPr="006E3C59">
              <w:t>(11)</w:t>
            </w:r>
            <w:r w:rsidRPr="006E3C59">
              <w:tab/>
            </w:r>
            <w:r w:rsidRPr="006E3C59">
              <w:rPr>
                <w:b/>
                <w:i/>
              </w:rPr>
              <w:t>Conformément à la stratégie de l</w:t>
            </w:r>
            <w:r w:rsidR="00DE0D76" w:rsidRPr="006E3C59">
              <w:rPr>
                <w:b/>
                <w:i/>
              </w:rPr>
              <w:t>’</w:t>
            </w:r>
            <w:r w:rsidRPr="006E3C59">
              <w:rPr>
                <w:b/>
                <w:i/>
              </w:rPr>
              <w:t>UE en faveur de la jeunesse</w:t>
            </w:r>
            <w:r w:rsidRPr="006E3C59">
              <w:rPr>
                <w:b/>
                <w:i/>
                <w:vertAlign w:val="superscript"/>
              </w:rPr>
              <w:t>7</w:t>
            </w:r>
            <w:r w:rsidRPr="006E3C59">
              <w:rPr>
                <w:b/>
                <w:i/>
              </w:rPr>
              <w:t>, au programme de travail européen sur l</w:t>
            </w:r>
            <w:r w:rsidR="00DE0D76" w:rsidRPr="006E3C59">
              <w:rPr>
                <w:b/>
                <w:i/>
              </w:rPr>
              <w:t>’</w:t>
            </w:r>
            <w:r w:rsidRPr="006E3C59">
              <w:rPr>
                <w:b/>
                <w:i/>
              </w:rPr>
              <w:t>animation socio-éducative</w:t>
            </w:r>
            <w:r w:rsidRPr="006E3C59">
              <w:rPr>
                <w:b/>
                <w:i/>
                <w:vertAlign w:val="superscript"/>
              </w:rPr>
              <w:t>8</w:t>
            </w:r>
            <w:r w:rsidRPr="006E3C59">
              <w:t xml:space="preserve"> </w:t>
            </w:r>
            <w:r w:rsidRPr="006E3C59">
              <w:rPr>
                <w:b/>
                <w:i/>
              </w:rPr>
              <w:t>et à la communication de 2024 sur l</w:t>
            </w:r>
            <w:r w:rsidR="00DE0D76" w:rsidRPr="006E3C59">
              <w:rPr>
                <w:b/>
                <w:i/>
              </w:rPr>
              <w:t>’</w:t>
            </w:r>
            <w:r w:rsidRPr="006E3C59">
              <w:rPr>
                <w:b/>
                <w:i/>
              </w:rPr>
              <w:t>héritage de l</w:t>
            </w:r>
            <w:r w:rsidR="00DE0D76" w:rsidRPr="006E3C59">
              <w:rPr>
                <w:b/>
                <w:i/>
              </w:rPr>
              <w:t>’</w:t>
            </w:r>
            <w:r w:rsidRPr="006E3C59">
              <w:rPr>
                <w:b/>
                <w:i/>
              </w:rPr>
              <w:t>Année européenne de la jeunesse 2022</w:t>
            </w:r>
            <w:r w:rsidRPr="006E3C59">
              <w:rPr>
                <w:b/>
                <w:i/>
                <w:vertAlign w:val="superscript"/>
              </w:rPr>
              <w:t>9</w:t>
            </w:r>
            <w:r w:rsidRPr="006E3C59">
              <w:rPr>
                <w:b/>
                <w:i/>
              </w:rPr>
              <w:t>,</w:t>
            </w:r>
            <w:r w:rsidRPr="006E3C59">
              <w:t xml:space="preserve"> </w:t>
            </w:r>
            <w:r w:rsidRPr="006E3C59">
              <w:lastRenderedPageBreak/>
              <w:t>le programme devrait soutenir la participation utile des jeunes et des organisations de jeunesse à la prise de décision et à l</w:t>
            </w:r>
            <w:r w:rsidR="00DE0D76" w:rsidRPr="006E3C59">
              <w:t>’</w:t>
            </w:r>
            <w:r w:rsidRPr="006E3C59">
              <w:t>élaboration des politiques, la prise en compte des questions relatives aux jeunes dans tous les domaines 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 Le programme continuera d</w:t>
            </w:r>
            <w:r w:rsidR="00DE0D76" w:rsidRPr="006E3C59">
              <w:t>’</w:t>
            </w:r>
            <w:r w:rsidRPr="006E3C59">
              <w:t>aider tous les jeunes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une Union inclusive, compétitive et résiliente.</w:t>
            </w:r>
          </w:p>
        </w:tc>
        <w:tc>
          <w:tcPr>
            <w:tcW w:w="4876" w:type="dxa"/>
            <w:tcBorders>
              <w:top w:val="nil"/>
              <w:left w:val="nil"/>
              <w:bottom w:val="nil"/>
              <w:right w:val="nil"/>
            </w:tcBorders>
            <w:hideMark/>
          </w:tcPr>
          <w:p w14:paraId="7E2DA18E" w14:textId="12746A67" w:rsidR="00681672" w:rsidRPr="006E3C59" w:rsidRDefault="00681672" w:rsidP="002A7ED6">
            <w:pPr>
              <w:pStyle w:val="Normal6a"/>
            </w:pPr>
            <w:r w:rsidRPr="006E3C59">
              <w:lastRenderedPageBreak/>
              <w:t>(11)</w:t>
            </w:r>
            <w:r w:rsidRPr="006E3C59">
              <w:tab/>
              <w:t xml:space="preserve">Le programme devrait soutenir la participation utile des jeunes et des organisations de jeunesse </w:t>
            </w:r>
            <w:r w:rsidRPr="006E3C59">
              <w:rPr>
                <w:b/>
                <w:i/>
              </w:rPr>
              <w:t>apolitiques</w:t>
            </w:r>
            <w:r w:rsidRPr="006E3C59">
              <w:t xml:space="preserve"> à la prise de décision et à l</w:t>
            </w:r>
            <w:r w:rsidR="00DE0D76" w:rsidRPr="006E3C59">
              <w:t>’</w:t>
            </w:r>
            <w:r w:rsidRPr="006E3C59">
              <w:t xml:space="preserve">élaboration des politiques, la prise en compte des questions relatives aux jeunes dans tous les domaines </w:t>
            </w:r>
            <w:r w:rsidRPr="006E3C59">
              <w:lastRenderedPageBreak/>
              <w:t>d</w:t>
            </w:r>
            <w:r w:rsidR="00DE0D76" w:rsidRPr="006E3C59">
              <w:t>’</w:t>
            </w:r>
            <w:r w:rsidRPr="006E3C59">
              <w:t>action, la validation de l</w:t>
            </w:r>
            <w:r w:rsidR="00DE0D76" w:rsidRPr="006E3C59">
              <w:t>’</w:t>
            </w:r>
            <w:r w:rsidRPr="006E3C59">
              <w:t>apprentissage non formel et informel, l</w:t>
            </w:r>
            <w:r w:rsidR="00DE0D76" w:rsidRPr="006E3C59">
              <w:t>’</w:t>
            </w:r>
            <w:r w:rsidRPr="006E3C59">
              <w:t>animation socio-éducative de haute qualité et le développement des compétences des animateurs socio-éducatifs</w:t>
            </w:r>
            <w:r w:rsidRPr="006E3C59">
              <w:rPr>
                <w:b/>
                <w:i/>
              </w:rPr>
              <w:t>, tout en garantissant une neutralité politique totale, sans soutenir, approuver ou favoriser quelque parti, mouvement ou affiliation politique que ce soit</w:t>
            </w:r>
            <w:r w:rsidRPr="006E3C59">
              <w:t>. Le programme continuera d</w:t>
            </w:r>
            <w:r w:rsidR="00DE0D76" w:rsidRPr="006E3C59">
              <w:t>’</w:t>
            </w:r>
            <w:r w:rsidRPr="006E3C59">
              <w:t>aider tous les jeunes à participer à la mobilité à des fins d</w:t>
            </w:r>
            <w:r w:rsidR="00DE0D76" w:rsidRPr="006E3C59">
              <w:t>’</w:t>
            </w:r>
            <w:r w:rsidRPr="006E3C59">
              <w:t>éducation et de formation et à la mobilité non formelle à des fins d</w:t>
            </w:r>
            <w:r w:rsidR="00DE0D76" w:rsidRPr="006E3C59">
              <w:t>’</w:t>
            </w:r>
            <w:r w:rsidRPr="006E3C59">
              <w:t>éducation et de formation, y compris les échanges de jeunes et les activités de participation des jeunes, dans le but de mobiliser et de donner aux jeunes les moyens d</w:t>
            </w:r>
            <w:r w:rsidR="00DE0D76" w:rsidRPr="006E3C59">
              <w:t>’</w:t>
            </w:r>
            <w:r w:rsidRPr="006E3C59">
              <w:t>acquérir et de développer des compétences pour la vie courante et leur avenir professionnel, de devenir des citoyens actifs et de participer à la vie économique, sociale, culturelle, démocratique et politique, de les associer au projet européen et de contribuer à la construction d</w:t>
            </w:r>
            <w:r w:rsidR="00DE0D76" w:rsidRPr="006E3C59">
              <w:t>’</w:t>
            </w:r>
            <w:r w:rsidRPr="006E3C59">
              <w:t>une Union inclusive, compétitive et résiliente.</w:t>
            </w:r>
          </w:p>
        </w:tc>
      </w:tr>
      <w:tr w:rsidR="00681672" w:rsidRPr="006E3C59" w14:paraId="7F4931E5" w14:textId="77777777" w:rsidTr="002A7ED6">
        <w:trPr>
          <w:jc w:val="center"/>
        </w:trPr>
        <w:tc>
          <w:tcPr>
            <w:tcW w:w="4876" w:type="dxa"/>
            <w:tcBorders>
              <w:top w:val="nil"/>
              <w:left w:val="nil"/>
              <w:bottom w:val="nil"/>
              <w:right w:val="nil"/>
            </w:tcBorders>
            <w:hideMark/>
          </w:tcPr>
          <w:p w14:paraId="6E188848"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tcPr>
          <w:p w14:paraId="3E312AF1" w14:textId="77777777" w:rsidR="00681672" w:rsidRPr="006E3C59" w:rsidRDefault="00681672" w:rsidP="002A7ED6"/>
        </w:tc>
      </w:tr>
      <w:tr w:rsidR="00681672" w:rsidRPr="006E3C59" w14:paraId="3B13E605" w14:textId="77777777" w:rsidTr="002A7ED6">
        <w:trPr>
          <w:jc w:val="center"/>
        </w:trPr>
        <w:tc>
          <w:tcPr>
            <w:tcW w:w="4876" w:type="dxa"/>
            <w:tcBorders>
              <w:top w:val="nil"/>
              <w:left w:val="nil"/>
              <w:bottom w:val="nil"/>
              <w:right w:val="nil"/>
            </w:tcBorders>
            <w:hideMark/>
          </w:tcPr>
          <w:p w14:paraId="360C0FEF" w14:textId="4FD450C1" w:rsidR="00681672" w:rsidRPr="006E3C59" w:rsidRDefault="00681672" w:rsidP="002A7ED6">
            <w:pPr>
              <w:pStyle w:val="Normal6a"/>
            </w:pPr>
            <w:r w:rsidRPr="006E3C59">
              <w:rPr>
                <w:b/>
                <w:i/>
                <w:vertAlign w:val="superscript"/>
              </w:rPr>
              <w:t>7</w:t>
            </w:r>
            <w:r w:rsidRPr="006E3C59">
              <w:t xml:space="preserve"> </w:t>
            </w:r>
            <w:r w:rsidRPr="006E3C59">
              <w:rPr>
                <w:b/>
                <w:i/>
              </w:rPr>
              <w:t>Résolution du Conseil de l</w:t>
            </w:r>
            <w:r w:rsidR="00DE0D76" w:rsidRPr="006E3C59">
              <w:rPr>
                <w:b/>
                <w:i/>
              </w:rPr>
              <w:t>’</w:t>
            </w:r>
            <w:r w:rsidRPr="006E3C59">
              <w:rPr>
                <w:b/>
                <w:i/>
              </w:rPr>
              <w:t>Union européenne et des représentants des gouvernements des États membres, réunis au sein du Conseil, sur un cadre pour la coopération européenne dans le domaine de la jeunesse: La stratégie de l</w:t>
            </w:r>
            <w:r w:rsidR="00DE0D76" w:rsidRPr="006E3C59">
              <w:rPr>
                <w:b/>
                <w:i/>
              </w:rPr>
              <w:t>’</w:t>
            </w:r>
            <w:r w:rsidRPr="006E3C59">
              <w:rPr>
                <w:b/>
                <w:i/>
              </w:rPr>
              <w:t>Union européenne en faveur de la jeunesse 2019-2027 (JO C 456, ST/14944/2018/INIT, du 18.12.2018).</w:t>
            </w:r>
          </w:p>
        </w:tc>
        <w:tc>
          <w:tcPr>
            <w:tcW w:w="4876" w:type="dxa"/>
            <w:tcBorders>
              <w:top w:val="nil"/>
              <w:left w:val="nil"/>
              <w:bottom w:val="nil"/>
              <w:right w:val="nil"/>
            </w:tcBorders>
          </w:tcPr>
          <w:p w14:paraId="07CC137A" w14:textId="77777777" w:rsidR="00681672" w:rsidRPr="006E3C59" w:rsidRDefault="00681672" w:rsidP="002A7ED6"/>
        </w:tc>
      </w:tr>
      <w:tr w:rsidR="00681672" w:rsidRPr="006E3C59" w14:paraId="12B5824E" w14:textId="77777777" w:rsidTr="002A7ED6">
        <w:trPr>
          <w:jc w:val="center"/>
        </w:trPr>
        <w:tc>
          <w:tcPr>
            <w:tcW w:w="4876" w:type="dxa"/>
            <w:tcBorders>
              <w:top w:val="nil"/>
              <w:left w:val="nil"/>
              <w:bottom w:val="nil"/>
              <w:right w:val="nil"/>
            </w:tcBorders>
            <w:hideMark/>
          </w:tcPr>
          <w:p w14:paraId="056C1839" w14:textId="141B4910" w:rsidR="00681672" w:rsidRPr="006E3C59" w:rsidRDefault="00681672" w:rsidP="002A7ED6">
            <w:pPr>
              <w:pStyle w:val="Normal6a"/>
            </w:pPr>
            <w:r w:rsidRPr="006E3C59">
              <w:rPr>
                <w:b/>
                <w:i/>
                <w:vertAlign w:val="superscript"/>
              </w:rPr>
              <w:t>8</w:t>
            </w:r>
            <w:r w:rsidRPr="006E3C59">
              <w:rPr>
                <w:b/>
                <w:i/>
              </w:rPr>
              <w:t xml:space="preserve"> Résolution du Conseil et des représentants des gouvernements des États membres, réunis au sein du Conseil, relative au cadre pour l</w:t>
            </w:r>
            <w:r w:rsidR="00DE0D76" w:rsidRPr="006E3C59">
              <w:rPr>
                <w:b/>
                <w:i/>
              </w:rPr>
              <w:t>’</w:t>
            </w:r>
            <w:r w:rsidRPr="006E3C59">
              <w:rPr>
                <w:b/>
                <w:i/>
              </w:rPr>
              <w:t>établissement d</w:t>
            </w:r>
            <w:r w:rsidR="00DE0D76" w:rsidRPr="006E3C59">
              <w:rPr>
                <w:b/>
                <w:i/>
              </w:rPr>
              <w:t>’</w:t>
            </w:r>
            <w:r w:rsidRPr="006E3C59">
              <w:rPr>
                <w:b/>
                <w:i/>
              </w:rPr>
              <w:t>un programme de travail européen sur l</w:t>
            </w:r>
            <w:r w:rsidR="00DE0D76" w:rsidRPr="006E3C59">
              <w:rPr>
                <w:b/>
                <w:i/>
              </w:rPr>
              <w:t>’</w:t>
            </w:r>
            <w:r w:rsidRPr="006E3C59">
              <w:rPr>
                <w:b/>
                <w:i/>
              </w:rPr>
              <w:t>animation socio-éducative 2020/C 415/01 (JO C 415, 1.12.2020).</w:t>
            </w:r>
          </w:p>
        </w:tc>
        <w:tc>
          <w:tcPr>
            <w:tcW w:w="4876" w:type="dxa"/>
            <w:tcBorders>
              <w:top w:val="nil"/>
              <w:left w:val="nil"/>
              <w:bottom w:val="nil"/>
              <w:right w:val="nil"/>
            </w:tcBorders>
          </w:tcPr>
          <w:p w14:paraId="1EEA0459" w14:textId="77777777" w:rsidR="00681672" w:rsidRPr="006E3C59" w:rsidRDefault="00681672" w:rsidP="002A7ED6"/>
        </w:tc>
      </w:tr>
      <w:tr w:rsidR="00681672" w:rsidRPr="006E3C59" w14:paraId="298234D0" w14:textId="77777777" w:rsidTr="002A7ED6">
        <w:trPr>
          <w:jc w:val="center"/>
        </w:trPr>
        <w:tc>
          <w:tcPr>
            <w:tcW w:w="4876" w:type="dxa"/>
            <w:tcBorders>
              <w:top w:val="nil"/>
              <w:left w:val="nil"/>
              <w:bottom w:val="nil"/>
              <w:right w:val="nil"/>
            </w:tcBorders>
            <w:hideMark/>
          </w:tcPr>
          <w:p w14:paraId="5854B81C" w14:textId="13368793" w:rsidR="00681672" w:rsidRPr="006E3C59" w:rsidRDefault="00681672" w:rsidP="002A7ED6">
            <w:pPr>
              <w:pStyle w:val="Normal6a"/>
            </w:pPr>
            <w:r w:rsidRPr="006E3C59">
              <w:rPr>
                <w:b/>
                <w:i/>
                <w:vertAlign w:val="superscript"/>
              </w:rPr>
              <w:t>9</w:t>
            </w:r>
            <w:r w:rsidRPr="006E3C59">
              <w:t xml:space="preserve"> </w:t>
            </w:r>
            <w:r w:rsidRPr="006E3C59">
              <w:rPr>
                <w:b/>
                <w:i/>
              </w:rPr>
              <w:t xml:space="preserve">Communication de la Commission au Parlement européen, au Conseil, au </w:t>
            </w:r>
            <w:r w:rsidRPr="006E3C59">
              <w:rPr>
                <w:b/>
                <w:i/>
              </w:rPr>
              <w:lastRenderedPageBreak/>
              <w:t>Comité économique et social et au Comité des régions relative à l</w:t>
            </w:r>
            <w:r w:rsidR="00DE0D76" w:rsidRPr="006E3C59">
              <w:rPr>
                <w:b/>
                <w:i/>
              </w:rPr>
              <w:t>’</w:t>
            </w:r>
            <w:r w:rsidRPr="006E3C59">
              <w:rPr>
                <w:b/>
                <w:i/>
              </w:rPr>
              <w:t>Année européenne de la jeunesse 2022 (COM/2024/1 final, https://eur-lex.europa.eu/legal-content/fr/txt/?uri=celex:52024dc0001).</w:t>
            </w:r>
          </w:p>
        </w:tc>
        <w:tc>
          <w:tcPr>
            <w:tcW w:w="4876" w:type="dxa"/>
            <w:tcBorders>
              <w:top w:val="nil"/>
              <w:left w:val="nil"/>
              <w:bottom w:val="nil"/>
              <w:right w:val="nil"/>
            </w:tcBorders>
          </w:tcPr>
          <w:p w14:paraId="4527F8D7" w14:textId="77777777" w:rsidR="00681672" w:rsidRPr="006E3C59" w:rsidRDefault="00681672" w:rsidP="002A7ED6"/>
        </w:tc>
      </w:tr>
    </w:tbl>
    <w:p w14:paraId="0330C7D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16F2008" w14:textId="77777777" w:rsidR="00681672" w:rsidRPr="006E3C59" w:rsidRDefault="00681672" w:rsidP="00681672">
      <w:r w:rsidRPr="006E3C59">
        <w:rPr>
          <w:rStyle w:val="HideTWBExt"/>
          <w:noProof w:val="0"/>
        </w:rPr>
        <w:t>&lt;/Amend&gt;</w:t>
      </w:r>
    </w:p>
    <w:p w14:paraId="62944A5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184</w:t>
      </w:r>
      <w:r w:rsidRPr="006E3C59">
        <w:rPr>
          <w:rStyle w:val="HideTWBExt"/>
          <w:b w:val="0"/>
          <w:noProof w:val="0"/>
        </w:rPr>
        <w:t>&lt;/NumAm&gt;</w:t>
      </w:r>
    </w:p>
    <w:p w14:paraId="6DF4A7B2"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5DD24B6D" w14:textId="77777777" w:rsidR="00681672" w:rsidRPr="006E3C59" w:rsidRDefault="00681672" w:rsidP="00681672">
      <w:pPr>
        <w:pStyle w:val="NormalBold"/>
      </w:pPr>
      <w:r w:rsidRPr="006E3C59">
        <w:rPr>
          <w:rStyle w:val="HideTWBExt"/>
          <w:b w:val="0"/>
          <w:noProof w:val="0"/>
        </w:rPr>
        <w:t>&lt;/RepeatBlock-By&gt;</w:t>
      </w:r>
    </w:p>
    <w:p w14:paraId="67A486D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DD6A633" w14:textId="77777777" w:rsidR="00681672" w:rsidRPr="006E3C59" w:rsidRDefault="00681672" w:rsidP="00681672">
      <w:pPr>
        <w:pStyle w:val="NormalBold"/>
      </w:pPr>
      <w:r w:rsidRPr="006E3C59">
        <w:rPr>
          <w:rStyle w:val="HideTWBExt"/>
          <w:b w:val="0"/>
          <w:noProof w:val="0"/>
        </w:rPr>
        <w:t>&lt;Article&gt;</w:t>
      </w:r>
      <w:r w:rsidRPr="006E3C59">
        <w:t>Considérant 11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C2905E4" w14:textId="77777777" w:rsidTr="002A7ED6">
        <w:trPr>
          <w:trHeight w:val="240"/>
          <w:jc w:val="center"/>
        </w:trPr>
        <w:tc>
          <w:tcPr>
            <w:tcW w:w="9752" w:type="dxa"/>
            <w:gridSpan w:val="2"/>
            <w:tcBorders>
              <w:top w:val="nil"/>
              <w:left w:val="nil"/>
              <w:bottom w:val="nil"/>
              <w:right w:val="nil"/>
            </w:tcBorders>
          </w:tcPr>
          <w:p w14:paraId="1EB2CB2B" w14:textId="77777777" w:rsidR="00681672" w:rsidRPr="006E3C59" w:rsidRDefault="00681672" w:rsidP="002A7ED6"/>
        </w:tc>
      </w:tr>
      <w:tr w:rsidR="00681672" w:rsidRPr="006E3C59" w14:paraId="41398389" w14:textId="77777777" w:rsidTr="002A7ED6">
        <w:trPr>
          <w:trHeight w:val="240"/>
          <w:jc w:val="center"/>
        </w:trPr>
        <w:tc>
          <w:tcPr>
            <w:tcW w:w="4876" w:type="dxa"/>
            <w:tcBorders>
              <w:top w:val="nil"/>
              <w:left w:val="nil"/>
              <w:bottom w:val="nil"/>
              <w:right w:val="nil"/>
            </w:tcBorders>
            <w:hideMark/>
          </w:tcPr>
          <w:p w14:paraId="5CD3CA6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409A631" w14:textId="77777777" w:rsidR="00681672" w:rsidRPr="006E3C59" w:rsidRDefault="00681672" w:rsidP="002A7ED6">
            <w:pPr>
              <w:pStyle w:val="AmColumnHeading"/>
            </w:pPr>
            <w:r w:rsidRPr="006E3C59">
              <w:t>Amendement</w:t>
            </w:r>
          </w:p>
        </w:tc>
      </w:tr>
      <w:tr w:rsidR="00681672" w:rsidRPr="006E3C59" w14:paraId="17B1245A" w14:textId="77777777" w:rsidTr="002A7ED6">
        <w:trPr>
          <w:jc w:val="center"/>
        </w:trPr>
        <w:tc>
          <w:tcPr>
            <w:tcW w:w="4876" w:type="dxa"/>
            <w:tcBorders>
              <w:top w:val="nil"/>
              <w:left w:val="nil"/>
              <w:bottom w:val="nil"/>
              <w:right w:val="nil"/>
            </w:tcBorders>
          </w:tcPr>
          <w:p w14:paraId="56780186" w14:textId="77777777" w:rsidR="00681672" w:rsidRPr="006E3C59" w:rsidRDefault="00681672" w:rsidP="002A7ED6">
            <w:pPr>
              <w:pStyle w:val="Normal6a"/>
            </w:pPr>
          </w:p>
        </w:tc>
        <w:tc>
          <w:tcPr>
            <w:tcW w:w="4876" w:type="dxa"/>
            <w:tcBorders>
              <w:top w:val="nil"/>
              <w:left w:val="nil"/>
              <w:bottom w:val="nil"/>
              <w:right w:val="nil"/>
            </w:tcBorders>
            <w:hideMark/>
          </w:tcPr>
          <w:p w14:paraId="54DF5AF4" w14:textId="7108B07A" w:rsidR="00681672" w:rsidRPr="006E3C59" w:rsidRDefault="00681672" w:rsidP="002A7ED6">
            <w:pPr>
              <w:pStyle w:val="Normal6a"/>
            </w:pPr>
            <w:r w:rsidRPr="006E3C59">
              <w:rPr>
                <w:b/>
                <w:i/>
              </w:rPr>
              <w:t>(11 bis)</w:t>
            </w:r>
            <w:r w:rsidRPr="006E3C59">
              <w:tab/>
            </w:r>
            <w:r w:rsidRPr="006E3C59">
              <w:rPr>
                <w:b/>
                <w:i/>
              </w:rPr>
              <w:t>Le programme devrait renforcer la dimension européenne de l</w:t>
            </w:r>
            <w:r w:rsidR="00DE0D76" w:rsidRPr="006E3C59">
              <w:rPr>
                <w:b/>
                <w:i/>
              </w:rPr>
              <w:t>’</w:t>
            </w:r>
            <w:r w:rsidRPr="006E3C59">
              <w:rPr>
                <w:b/>
                <w:i/>
              </w:rPr>
              <w:t>enseignement scolaire grâce à un parcours cohérent dans le secteur scolaire, y compris la mobilité des élèves et du personnel, le jumelage électronique, les partenariats à petite échelle, les académies européennes des enseignants et les alliances entre écoles européennes. Ce soutien devrait élargir la participation dès le plus jeune âge, promouvoir l</w:t>
            </w:r>
            <w:r w:rsidR="00DE0D76" w:rsidRPr="006E3C59">
              <w:rPr>
                <w:b/>
                <w:i/>
              </w:rPr>
              <w:t>’</w:t>
            </w:r>
            <w:r w:rsidRPr="006E3C59">
              <w:rPr>
                <w:b/>
                <w:i/>
              </w:rPr>
              <w:t>inclusion et l</w:t>
            </w:r>
            <w:r w:rsidR="00DE0D76" w:rsidRPr="006E3C59">
              <w:rPr>
                <w:b/>
                <w:i/>
              </w:rPr>
              <w:t>’</w:t>
            </w:r>
            <w:r w:rsidRPr="006E3C59">
              <w:rPr>
                <w:b/>
                <w:i/>
              </w:rPr>
              <w:t>équilibre territorial, soutenir les enseignants et les chefs d</w:t>
            </w:r>
            <w:r w:rsidR="00DE0D76" w:rsidRPr="006E3C59">
              <w:rPr>
                <w:b/>
                <w:i/>
              </w:rPr>
              <w:t>’</w:t>
            </w:r>
            <w:r w:rsidRPr="006E3C59">
              <w:rPr>
                <w:b/>
                <w:i/>
              </w:rPr>
              <w:t>établissement et faire en sorte que les écoles dont les capacités administratives sont moindres puissent progressivement accéder aux possibilités de coopération européenne. </w:t>
            </w:r>
          </w:p>
        </w:tc>
      </w:tr>
    </w:tbl>
    <w:p w14:paraId="01CC3EC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9126F9" w14:textId="77777777" w:rsidR="00681672" w:rsidRPr="006E3C59" w:rsidRDefault="00681672" w:rsidP="00681672">
      <w:r w:rsidRPr="006E3C59">
        <w:rPr>
          <w:rStyle w:val="HideTWBExt"/>
          <w:noProof w:val="0"/>
        </w:rPr>
        <w:t>&lt;/Amend&gt;</w:t>
      </w:r>
    </w:p>
    <w:p w14:paraId="092FE75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185</w:t>
      </w:r>
      <w:r w:rsidRPr="006E3C59">
        <w:rPr>
          <w:rStyle w:val="HideTWBExt"/>
          <w:b w:val="0"/>
          <w:noProof w:val="0"/>
        </w:rPr>
        <w:t>&lt;/NumAm&gt;</w:t>
      </w:r>
    </w:p>
    <w:p w14:paraId="0DCB127C" w14:textId="77777777" w:rsidR="00681672" w:rsidRPr="006E3C59" w:rsidRDefault="00681672" w:rsidP="00681672">
      <w:pPr>
        <w:pStyle w:val="NormalBold"/>
      </w:pPr>
      <w:r w:rsidRPr="006E3C59">
        <w:rPr>
          <w:rStyle w:val="HideTWBExt"/>
          <w:b w:val="0"/>
          <w:noProof w:val="0"/>
        </w:rPr>
        <w:t>&lt;RepeatBlock-By&gt;&lt;Members&gt;</w:t>
      </w:r>
      <w:r w:rsidRPr="006E3C59">
        <w:t>Hristo Petrov, Laurence Farreng, Nikola Minchev</w:t>
      </w:r>
      <w:r w:rsidRPr="006E3C59">
        <w:rPr>
          <w:rStyle w:val="HideTWBExt"/>
          <w:b w:val="0"/>
          <w:noProof w:val="0"/>
        </w:rPr>
        <w:t>&lt;/Members&gt;</w:t>
      </w:r>
    </w:p>
    <w:p w14:paraId="4290C7A8" w14:textId="77777777" w:rsidR="00681672" w:rsidRPr="006E3C59" w:rsidRDefault="00681672" w:rsidP="00681672">
      <w:pPr>
        <w:pStyle w:val="NormalBold"/>
      </w:pPr>
      <w:r w:rsidRPr="006E3C59">
        <w:rPr>
          <w:rStyle w:val="HideTWBExt"/>
          <w:b w:val="0"/>
          <w:noProof w:val="0"/>
        </w:rPr>
        <w:t>&lt;/RepeatBlock-By&gt;</w:t>
      </w:r>
    </w:p>
    <w:p w14:paraId="4748631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F0ECBF0" w14:textId="77777777" w:rsidR="00681672" w:rsidRPr="006E3C59" w:rsidRDefault="00681672" w:rsidP="00681672">
      <w:pPr>
        <w:pStyle w:val="NormalBold"/>
      </w:pPr>
      <w:r w:rsidRPr="006E3C59">
        <w:rPr>
          <w:rStyle w:val="HideTWBExt"/>
          <w:b w:val="0"/>
          <w:noProof w:val="0"/>
        </w:rPr>
        <w:t>&lt;Article&gt;</w:t>
      </w:r>
      <w:r w:rsidRPr="006E3C59">
        <w:t>Considérant 11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FEA1B98" w14:textId="77777777" w:rsidTr="002A7ED6">
        <w:trPr>
          <w:trHeight w:val="240"/>
          <w:jc w:val="center"/>
        </w:trPr>
        <w:tc>
          <w:tcPr>
            <w:tcW w:w="9752" w:type="dxa"/>
            <w:gridSpan w:val="2"/>
            <w:tcBorders>
              <w:top w:val="nil"/>
              <w:left w:val="nil"/>
              <w:bottom w:val="nil"/>
              <w:right w:val="nil"/>
            </w:tcBorders>
          </w:tcPr>
          <w:p w14:paraId="35B29AD1" w14:textId="77777777" w:rsidR="00681672" w:rsidRPr="006E3C59" w:rsidRDefault="00681672" w:rsidP="002A7ED6"/>
        </w:tc>
      </w:tr>
      <w:tr w:rsidR="00681672" w:rsidRPr="006E3C59" w14:paraId="35E7DA8D" w14:textId="77777777" w:rsidTr="002A7ED6">
        <w:trPr>
          <w:trHeight w:val="240"/>
          <w:jc w:val="center"/>
        </w:trPr>
        <w:tc>
          <w:tcPr>
            <w:tcW w:w="4876" w:type="dxa"/>
            <w:tcBorders>
              <w:top w:val="nil"/>
              <w:left w:val="nil"/>
              <w:bottom w:val="nil"/>
              <w:right w:val="nil"/>
            </w:tcBorders>
            <w:hideMark/>
          </w:tcPr>
          <w:p w14:paraId="73315D9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7E1A0EF" w14:textId="77777777" w:rsidR="00681672" w:rsidRPr="006E3C59" w:rsidRDefault="00681672" w:rsidP="002A7ED6">
            <w:pPr>
              <w:pStyle w:val="AmColumnHeading"/>
            </w:pPr>
            <w:r w:rsidRPr="006E3C59">
              <w:t>Amendement</w:t>
            </w:r>
          </w:p>
        </w:tc>
      </w:tr>
      <w:tr w:rsidR="00681672" w:rsidRPr="006E3C59" w14:paraId="37596BE8" w14:textId="77777777" w:rsidTr="002A7ED6">
        <w:trPr>
          <w:jc w:val="center"/>
        </w:trPr>
        <w:tc>
          <w:tcPr>
            <w:tcW w:w="4876" w:type="dxa"/>
            <w:tcBorders>
              <w:top w:val="nil"/>
              <w:left w:val="nil"/>
              <w:bottom w:val="nil"/>
              <w:right w:val="nil"/>
            </w:tcBorders>
          </w:tcPr>
          <w:p w14:paraId="1AB81204" w14:textId="77777777" w:rsidR="00681672" w:rsidRPr="006E3C59" w:rsidRDefault="00681672" w:rsidP="002A7ED6">
            <w:pPr>
              <w:pStyle w:val="Normal6a"/>
            </w:pPr>
          </w:p>
        </w:tc>
        <w:tc>
          <w:tcPr>
            <w:tcW w:w="4876" w:type="dxa"/>
            <w:tcBorders>
              <w:top w:val="nil"/>
              <w:left w:val="nil"/>
              <w:bottom w:val="nil"/>
              <w:right w:val="nil"/>
            </w:tcBorders>
            <w:hideMark/>
          </w:tcPr>
          <w:p w14:paraId="2297DF2C" w14:textId="711B03D7" w:rsidR="00681672" w:rsidRPr="006E3C59" w:rsidRDefault="00681672" w:rsidP="002A7ED6">
            <w:pPr>
              <w:pStyle w:val="Normal6a"/>
            </w:pPr>
            <w:r w:rsidRPr="006E3C59">
              <w:rPr>
                <w:b/>
                <w:i/>
              </w:rPr>
              <w:t>(11 bis)</w:t>
            </w:r>
            <w:r w:rsidRPr="006E3C59">
              <w:tab/>
            </w:r>
            <w:r w:rsidRPr="006E3C59">
              <w:rPr>
                <w:b/>
                <w:i/>
              </w:rPr>
              <w:t>La mobilité à des fins d</w:t>
            </w:r>
            <w:r w:rsidR="00DE0D76" w:rsidRPr="006E3C59">
              <w:rPr>
                <w:b/>
                <w:i/>
              </w:rPr>
              <w:t>’</w:t>
            </w:r>
            <w:r w:rsidRPr="006E3C59">
              <w:rPr>
                <w:b/>
                <w:i/>
              </w:rPr>
              <w:t>éducation et de formation dans l</w:t>
            </w:r>
            <w:r w:rsidR="00DE0D76" w:rsidRPr="006E3C59">
              <w:rPr>
                <w:b/>
                <w:i/>
              </w:rPr>
              <w:t>’</w:t>
            </w:r>
            <w:r w:rsidRPr="006E3C59">
              <w:rPr>
                <w:b/>
                <w:i/>
              </w:rPr>
              <w:t>enseignement scolaire, en particulier au moyen de formats accessibles de groupe et de courte durée, est un moyen rentable d</w:t>
            </w:r>
            <w:r w:rsidR="00DE0D76" w:rsidRPr="006E3C59">
              <w:rPr>
                <w:b/>
                <w:i/>
              </w:rPr>
              <w:t>’</w:t>
            </w:r>
            <w:r w:rsidRPr="006E3C59">
              <w:rPr>
                <w:b/>
                <w:i/>
              </w:rPr>
              <w:t>atteindre les élèves moins favorisés dès le plus jeune âge. La répartition des ressources du programme devrait fournir un niveau de soutien à l</w:t>
            </w:r>
            <w:r w:rsidR="00DE0D76" w:rsidRPr="006E3C59">
              <w:rPr>
                <w:b/>
                <w:i/>
              </w:rPr>
              <w:t>’</w:t>
            </w:r>
            <w:r w:rsidRPr="006E3C59">
              <w:rPr>
                <w:b/>
                <w:i/>
              </w:rPr>
              <w:t>enseignement scolaire et à la mobilité à des fins d</w:t>
            </w:r>
            <w:r w:rsidR="00DE0D76" w:rsidRPr="006E3C59">
              <w:rPr>
                <w:b/>
                <w:i/>
              </w:rPr>
              <w:t>’</w:t>
            </w:r>
            <w:r w:rsidRPr="006E3C59">
              <w:rPr>
                <w:b/>
                <w:i/>
              </w:rPr>
              <w:t>éducation et de formation des élèves et du personnel scolaire qui reflète ce potentiel.</w:t>
            </w:r>
          </w:p>
        </w:tc>
      </w:tr>
    </w:tbl>
    <w:p w14:paraId="7C8D83B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C02D48D" w14:textId="77777777" w:rsidR="00681672" w:rsidRPr="006E3C59" w:rsidRDefault="00681672" w:rsidP="00681672">
      <w:r w:rsidRPr="006E3C59">
        <w:rPr>
          <w:rStyle w:val="HideTWBExt"/>
          <w:noProof w:val="0"/>
        </w:rPr>
        <w:t>&lt;/Amend&gt;</w:t>
      </w:r>
    </w:p>
    <w:p w14:paraId="46AB06C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186</w:t>
      </w:r>
      <w:r w:rsidRPr="006E3C59">
        <w:rPr>
          <w:rStyle w:val="HideTWBExt"/>
          <w:b w:val="0"/>
          <w:noProof w:val="0"/>
        </w:rPr>
        <w:t>&lt;/NumAm&gt;</w:t>
      </w:r>
    </w:p>
    <w:p w14:paraId="2A302DC1" w14:textId="77777777" w:rsidR="00681672" w:rsidRPr="006E3C59" w:rsidRDefault="00681672" w:rsidP="00681672">
      <w:pPr>
        <w:pStyle w:val="NormalBold"/>
      </w:pPr>
      <w:r w:rsidRPr="006E3C59">
        <w:rPr>
          <w:rStyle w:val="HideTWBExt"/>
          <w:b w:val="0"/>
          <w:noProof w:val="0"/>
        </w:rPr>
        <w:t>&lt;RepeatBlock-By&gt;&lt;Members&gt;</w:t>
      </w:r>
      <w:r w:rsidRPr="006E3C59">
        <w:t>Nina Carberry</w:t>
      </w:r>
      <w:r w:rsidRPr="006E3C59">
        <w:rPr>
          <w:rStyle w:val="HideTWBExt"/>
          <w:b w:val="0"/>
          <w:noProof w:val="0"/>
        </w:rPr>
        <w:t>&lt;/Members&gt;</w:t>
      </w:r>
    </w:p>
    <w:p w14:paraId="15580BB3" w14:textId="77777777" w:rsidR="00681672" w:rsidRPr="006E3C59" w:rsidRDefault="00681672" w:rsidP="00681672">
      <w:pPr>
        <w:pStyle w:val="NormalBold"/>
      </w:pPr>
      <w:r w:rsidRPr="006E3C59">
        <w:rPr>
          <w:rStyle w:val="HideTWBExt"/>
          <w:b w:val="0"/>
          <w:noProof w:val="0"/>
        </w:rPr>
        <w:t>&lt;/RepeatBlock-By&gt;</w:t>
      </w:r>
    </w:p>
    <w:p w14:paraId="6DC5898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E3AB08D" w14:textId="77777777" w:rsidR="00681672" w:rsidRPr="006E3C59" w:rsidRDefault="00681672" w:rsidP="00681672">
      <w:pPr>
        <w:pStyle w:val="NormalBold"/>
      </w:pPr>
      <w:r w:rsidRPr="006E3C59">
        <w:rPr>
          <w:rStyle w:val="HideTWBExt"/>
          <w:b w:val="0"/>
          <w:noProof w:val="0"/>
        </w:rPr>
        <w:t>&lt;Article&gt;</w:t>
      </w:r>
      <w:r w:rsidRPr="006E3C59">
        <w:t>Considérant 11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2C18A12" w14:textId="77777777" w:rsidTr="002A7ED6">
        <w:trPr>
          <w:trHeight w:val="240"/>
          <w:jc w:val="center"/>
        </w:trPr>
        <w:tc>
          <w:tcPr>
            <w:tcW w:w="9752" w:type="dxa"/>
            <w:gridSpan w:val="2"/>
            <w:tcBorders>
              <w:top w:val="nil"/>
              <w:left w:val="nil"/>
              <w:bottom w:val="nil"/>
              <w:right w:val="nil"/>
            </w:tcBorders>
          </w:tcPr>
          <w:p w14:paraId="3C93F241" w14:textId="77777777" w:rsidR="00681672" w:rsidRPr="006E3C59" w:rsidRDefault="00681672" w:rsidP="002A7ED6"/>
        </w:tc>
      </w:tr>
      <w:tr w:rsidR="00681672" w:rsidRPr="006E3C59" w14:paraId="7EFB6A2E" w14:textId="77777777" w:rsidTr="002A7ED6">
        <w:trPr>
          <w:trHeight w:val="240"/>
          <w:jc w:val="center"/>
        </w:trPr>
        <w:tc>
          <w:tcPr>
            <w:tcW w:w="4876" w:type="dxa"/>
            <w:tcBorders>
              <w:top w:val="nil"/>
              <w:left w:val="nil"/>
              <w:bottom w:val="nil"/>
              <w:right w:val="nil"/>
            </w:tcBorders>
            <w:hideMark/>
          </w:tcPr>
          <w:p w14:paraId="25DAA1F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F836661" w14:textId="77777777" w:rsidR="00681672" w:rsidRPr="006E3C59" w:rsidRDefault="00681672" w:rsidP="002A7ED6">
            <w:pPr>
              <w:pStyle w:val="AmColumnHeading"/>
            </w:pPr>
            <w:r w:rsidRPr="006E3C59">
              <w:t>Amendement</w:t>
            </w:r>
          </w:p>
        </w:tc>
      </w:tr>
      <w:tr w:rsidR="00681672" w:rsidRPr="006E3C59" w14:paraId="3582FE14" w14:textId="77777777" w:rsidTr="002A7ED6">
        <w:trPr>
          <w:jc w:val="center"/>
        </w:trPr>
        <w:tc>
          <w:tcPr>
            <w:tcW w:w="4876" w:type="dxa"/>
            <w:tcBorders>
              <w:top w:val="nil"/>
              <w:left w:val="nil"/>
              <w:bottom w:val="nil"/>
              <w:right w:val="nil"/>
            </w:tcBorders>
          </w:tcPr>
          <w:p w14:paraId="0E2569D7" w14:textId="77777777" w:rsidR="00681672" w:rsidRPr="006E3C59" w:rsidRDefault="00681672" w:rsidP="002A7ED6">
            <w:pPr>
              <w:pStyle w:val="Normal6a"/>
            </w:pPr>
          </w:p>
        </w:tc>
        <w:tc>
          <w:tcPr>
            <w:tcW w:w="4876" w:type="dxa"/>
            <w:tcBorders>
              <w:top w:val="nil"/>
              <w:left w:val="nil"/>
              <w:bottom w:val="nil"/>
              <w:right w:val="nil"/>
            </w:tcBorders>
            <w:hideMark/>
          </w:tcPr>
          <w:p w14:paraId="4C5A0BC9" w14:textId="2BE96AF7" w:rsidR="00681672" w:rsidRPr="006E3C59" w:rsidRDefault="00681672" w:rsidP="002A7ED6">
            <w:pPr>
              <w:pStyle w:val="Normal6a"/>
            </w:pPr>
            <w:r w:rsidRPr="006E3C59">
              <w:rPr>
                <w:b/>
                <w:i/>
              </w:rPr>
              <w:t>(11 bis)</w:t>
            </w:r>
            <w:r w:rsidRPr="006E3C59">
              <w:tab/>
            </w:r>
            <w:r w:rsidRPr="006E3C59">
              <w:rPr>
                <w:b/>
                <w:i/>
              </w:rPr>
              <w:t>Dans ce contexte, un minimum de 15 % de l</w:t>
            </w:r>
            <w:r w:rsidR="00DE0D76" w:rsidRPr="006E3C59">
              <w:rPr>
                <w:b/>
                <w:i/>
              </w:rPr>
              <w:t>’</w:t>
            </w:r>
            <w:r w:rsidRPr="006E3C59">
              <w:rPr>
                <w:b/>
                <w:i/>
              </w:rPr>
              <w:t>enveloppe financière globale du programme devrait être alloué à des actions dans le domaine de la jeunesse.</w:t>
            </w:r>
          </w:p>
        </w:tc>
      </w:tr>
    </w:tbl>
    <w:p w14:paraId="7D5A19D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49EE98A" w14:textId="77777777" w:rsidR="00681672" w:rsidRPr="006E3C59" w:rsidRDefault="00681672" w:rsidP="00681672">
      <w:r w:rsidRPr="006E3C59">
        <w:rPr>
          <w:rStyle w:val="HideTWBExt"/>
          <w:noProof w:val="0"/>
        </w:rPr>
        <w:t>&lt;/Amend&gt;</w:t>
      </w:r>
    </w:p>
    <w:p w14:paraId="56504E9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187</w:t>
      </w:r>
      <w:r w:rsidRPr="006E3C59">
        <w:rPr>
          <w:rStyle w:val="HideTWBExt"/>
          <w:b w:val="0"/>
          <w:noProof w:val="0"/>
        </w:rPr>
        <w:t>&lt;/NumAm&gt;</w:t>
      </w:r>
    </w:p>
    <w:p w14:paraId="61E4F583" w14:textId="77777777" w:rsidR="00681672" w:rsidRPr="006E3C59" w:rsidRDefault="00681672" w:rsidP="00681672">
      <w:pPr>
        <w:pStyle w:val="NormalBold"/>
      </w:pPr>
      <w:r w:rsidRPr="006E3C59">
        <w:rPr>
          <w:rStyle w:val="HideTWBExt"/>
          <w:b w:val="0"/>
          <w:noProof w:val="0"/>
        </w:rPr>
        <w:t>&lt;RepeatBlock-By&gt;&lt;Members&gt;</w:t>
      </w:r>
      <w:r w:rsidRPr="006E3C59">
        <w:t>Hristo Petrov, Nikola Minchev</w:t>
      </w:r>
      <w:r w:rsidRPr="006E3C59">
        <w:rPr>
          <w:rStyle w:val="HideTWBExt"/>
          <w:b w:val="0"/>
          <w:noProof w:val="0"/>
        </w:rPr>
        <w:t>&lt;/Members&gt;</w:t>
      </w:r>
    </w:p>
    <w:p w14:paraId="27AB94EF" w14:textId="77777777" w:rsidR="00681672" w:rsidRPr="006E3C59" w:rsidRDefault="00681672" w:rsidP="00681672">
      <w:pPr>
        <w:pStyle w:val="NormalBold"/>
      </w:pPr>
      <w:r w:rsidRPr="006E3C59">
        <w:rPr>
          <w:rStyle w:val="HideTWBExt"/>
          <w:b w:val="0"/>
          <w:noProof w:val="0"/>
        </w:rPr>
        <w:t>&lt;/RepeatBlock-By&gt;</w:t>
      </w:r>
    </w:p>
    <w:p w14:paraId="7C7D4F5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E59B77C" w14:textId="77777777" w:rsidR="00681672" w:rsidRPr="006E3C59" w:rsidRDefault="00681672" w:rsidP="00681672">
      <w:pPr>
        <w:pStyle w:val="NormalBold"/>
      </w:pPr>
      <w:r w:rsidRPr="006E3C59">
        <w:rPr>
          <w:rStyle w:val="HideTWBExt"/>
          <w:b w:val="0"/>
          <w:noProof w:val="0"/>
        </w:rPr>
        <w:t>&lt;Article&gt;</w:t>
      </w:r>
      <w:r w:rsidRPr="006E3C59">
        <w:t>Considérant 11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E98403E" w14:textId="77777777" w:rsidTr="002A7ED6">
        <w:trPr>
          <w:trHeight w:val="240"/>
          <w:jc w:val="center"/>
        </w:trPr>
        <w:tc>
          <w:tcPr>
            <w:tcW w:w="9752" w:type="dxa"/>
            <w:gridSpan w:val="2"/>
            <w:tcBorders>
              <w:top w:val="nil"/>
              <w:left w:val="nil"/>
              <w:bottom w:val="nil"/>
              <w:right w:val="nil"/>
            </w:tcBorders>
          </w:tcPr>
          <w:p w14:paraId="02E10C0F" w14:textId="77777777" w:rsidR="00681672" w:rsidRPr="006E3C59" w:rsidRDefault="00681672" w:rsidP="002A7ED6"/>
        </w:tc>
      </w:tr>
      <w:tr w:rsidR="00681672" w:rsidRPr="006E3C59" w14:paraId="432BFEC9" w14:textId="77777777" w:rsidTr="002A7ED6">
        <w:trPr>
          <w:trHeight w:val="240"/>
          <w:jc w:val="center"/>
        </w:trPr>
        <w:tc>
          <w:tcPr>
            <w:tcW w:w="4876" w:type="dxa"/>
            <w:tcBorders>
              <w:top w:val="nil"/>
              <w:left w:val="nil"/>
              <w:bottom w:val="nil"/>
              <w:right w:val="nil"/>
            </w:tcBorders>
            <w:hideMark/>
          </w:tcPr>
          <w:p w14:paraId="01E5452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998263" w14:textId="77777777" w:rsidR="00681672" w:rsidRPr="006E3C59" w:rsidRDefault="00681672" w:rsidP="002A7ED6">
            <w:pPr>
              <w:pStyle w:val="AmColumnHeading"/>
            </w:pPr>
            <w:r w:rsidRPr="006E3C59">
              <w:t>Amendement</w:t>
            </w:r>
          </w:p>
        </w:tc>
      </w:tr>
      <w:tr w:rsidR="00681672" w:rsidRPr="006E3C59" w14:paraId="2B6471D5" w14:textId="77777777" w:rsidTr="002A7ED6">
        <w:trPr>
          <w:jc w:val="center"/>
        </w:trPr>
        <w:tc>
          <w:tcPr>
            <w:tcW w:w="4876" w:type="dxa"/>
            <w:tcBorders>
              <w:top w:val="nil"/>
              <w:left w:val="nil"/>
              <w:bottom w:val="nil"/>
              <w:right w:val="nil"/>
            </w:tcBorders>
          </w:tcPr>
          <w:p w14:paraId="09DA484E" w14:textId="77777777" w:rsidR="00681672" w:rsidRPr="006E3C59" w:rsidRDefault="00681672" w:rsidP="002A7ED6">
            <w:pPr>
              <w:pStyle w:val="Normal6a"/>
            </w:pPr>
          </w:p>
        </w:tc>
        <w:tc>
          <w:tcPr>
            <w:tcW w:w="4876" w:type="dxa"/>
            <w:tcBorders>
              <w:top w:val="nil"/>
              <w:left w:val="nil"/>
              <w:bottom w:val="nil"/>
              <w:right w:val="nil"/>
            </w:tcBorders>
            <w:hideMark/>
          </w:tcPr>
          <w:p w14:paraId="16147F4D" w14:textId="71233531" w:rsidR="00681672" w:rsidRPr="006E3C59" w:rsidRDefault="00681672" w:rsidP="002A7ED6">
            <w:pPr>
              <w:pStyle w:val="Normal6a"/>
            </w:pPr>
            <w:r w:rsidRPr="006E3C59">
              <w:rPr>
                <w:b/>
                <w:i/>
              </w:rPr>
              <w:t>(11 ter)</w:t>
            </w:r>
            <w:r w:rsidRPr="006E3C59">
              <w:tab/>
            </w:r>
            <w:r w:rsidRPr="006E3C59">
              <w:rPr>
                <w:b/>
                <w:i/>
              </w:rPr>
              <w:t>Les formats accessibles de mobilité à des fins d</w:t>
            </w:r>
            <w:r w:rsidR="00DE0D76" w:rsidRPr="006E3C59">
              <w:rPr>
                <w:b/>
                <w:i/>
              </w:rPr>
              <w:t>’</w:t>
            </w:r>
            <w:r w:rsidRPr="006E3C59">
              <w:rPr>
                <w:b/>
                <w:i/>
              </w:rPr>
              <w:t xml:space="preserve">éducation et de formation, en particulier la mobilité de courte durée, la mobilité de groupe et la mobilité mixte, y compris les activités de </w:t>
            </w:r>
            <w:r w:rsidRPr="006E3C59">
              <w:rPr>
                <w:b/>
                <w:i/>
              </w:rPr>
              <w:lastRenderedPageBreak/>
              <w:t>groupe et les échanges tels que les stages d</w:t>
            </w:r>
            <w:r w:rsidR="00DE0D76" w:rsidRPr="006E3C59">
              <w:rPr>
                <w:b/>
                <w:i/>
              </w:rPr>
              <w:t>’</w:t>
            </w:r>
            <w:r w:rsidRPr="006E3C59">
              <w:rPr>
                <w:b/>
                <w:i/>
              </w:rPr>
              <w:t>apprentissage thématiques, peuvent abaisser le seuil de participation et constituent souvent la première expérience d</w:t>
            </w:r>
            <w:r w:rsidR="00DE0D76" w:rsidRPr="006E3C59">
              <w:rPr>
                <w:b/>
                <w:i/>
              </w:rPr>
              <w:t>’</w:t>
            </w:r>
            <w:r w:rsidRPr="006E3C59">
              <w:rPr>
                <w:b/>
                <w:i/>
              </w:rPr>
              <w:t>apprentissage transfrontière pour les enfants, les jeunes et les élèves moins favorisés, y compris ceux qui, autrement, ne peuvent pas participer à une mobilité individuelle plus longue. Le programme devrait soutenir ces formats dans l</w:t>
            </w:r>
            <w:r w:rsidR="00DE0D76" w:rsidRPr="006E3C59">
              <w:rPr>
                <w:b/>
                <w:i/>
              </w:rPr>
              <w:t>’</w:t>
            </w:r>
            <w:r w:rsidRPr="006E3C59">
              <w:rPr>
                <w:b/>
                <w:i/>
              </w:rPr>
              <w:t>ensemble de ses actions, en apportant un soutien approprié aux organisations et, le cas échéant, aux accompagnateurs, de manière à élargir l</w:t>
            </w:r>
            <w:r w:rsidR="00DE0D76" w:rsidRPr="006E3C59">
              <w:rPr>
                <w:b/>
                <w:i/>
              </w:rPr>
              <w:t>’</w:t>
            </w:r>
            <w:r w:rsidRPr="006E3C59">
              <w:rPr>
                <w:b/>
                <w:i/>
              </w:rPr>
              <w:t>accès à la mobilité à des fins d</w:t>
            </w:r>
            <w:r w:rsidR="00DE0D76" w:rsidRPr="006E3C59">
              <w:rPr>
                <w:b/>
                <w:i/>
              </w:rPr>
              <w:t>’</w:t>
            </w:r>
            <w:r w:rsidRPr="006E3C59">
              <w:rPr>
                <w:b/>
                <w:i/>
              </w:rPr>
              <w:t>éducation et de formation dès le plus jeune âge.</w:t>
            </w:r>
          </w:p>
        </w:tc>
      </w:tr>
    </w:tbl>
    <w:p w14:paraId="476FCF7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77624CD" w14:textId="77777777" w:rsidR="00681672" w:rsidRPr="006E3C59" w:rsidRDefault="00681672" w:rsidP="00681672">
      <w:r w:rsidRPr="006E3C59">
        <w:rPr>
          <w:rStyle w:val="HideTWBExt"/>
          <w:noProof w:val="0"/>
        </w:rPr>
        <w:t>&lt;/Amend&gt;</w:t>
      </w:r>
    </w:p>
    <w:p w14:paraId="70629DF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188</w:t>
      </w:r>
      <w:r w:rsidRPr="006E3C59">
        <w:rPr>
          <w:rStyle w:val="HideTWBExt"/>
          <w:b w:val="0"/>
          <w:noProof w:val="0"/>
        </w:rPr>
        <w:t>&lt;/NumAm&gt;</w:t>
      </w:r>
    </w:p>
    <w:p w14:paraId="12526F5D"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7F86EE77" w14:textId="77777777" w:rsidR="00681672" w:rsidRPr="006E3C59" w:rsidRDefault="00681672" w:rsidP="00681672">
      <w:pPr>
        <w:pStyle w:val="NormalBold"/>
      </w:pPr>
      <w:r w:rsidRPr="006E3C59">
        <w:rPr>
          <w:rStyle w:val="HideTWBExt"/>
          <w:b w:val="0"/>
          <w:noProof w:val="0"/>
        </w:rPr>
        <w:t>&lt;/RepeatBlock-By&gt;</w:t>
      </w:r>
    </w:p>
    <w:p w14:paraId="7677477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8FD5A00" w14:textId="77777777" w:rsidR="00681672" w:rsidRPr="006E3C59" w:rsidRDefault="00681672" w:rsidP="00681672">
      <w:pPr>
        <w:pStyle w:val="NormalBold"/>
      </w:pPr>
      <w:r w:rsidRPr="006E3C59">
        <w:rPr>
          <w:rStyle w:val="HideTWBExt"/>
          <w:b w:val="0"/>
          <w:noProof w:val="0"/>
        </w:rPr>
        <w:t>&lt;Article&gt;</w:t>
      </w:r>
      <w:r w:rsidRPr="006E3C59">
        <w:t>Considérant 12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7B085AC" w14:textId="77777777" w:rsidTr="002A7ED6">
        <w:trPr>
          <w:trHeight w:val="240"/>
          <w:jc w:val="center"/>
        </w:trPr>
        <w:tc>
          <w:tcPr>
            <w:tcW w:w="9752" w:type="dxa"/>
            <w:gridSpan w:val="2"/>
            <w:tcBorders>
              <w:top w:val="nil"/>
              <w:left w:val="nil"/>
              <w:bottom w:val="nil"/>
              <w:right w:val="nil"/>
            </w:tcBorders>
          </w:tcPr>
          <w:p w14:paraId="0A728DA4" w14:textId="77777777" w:rsidR="00681672" w:rsidRPr="006E3C59" w:rsidRDefault="00681672" w:rsidP="002A7ED6"/>
        </w:tc>
      </w:tr>
      <w:tr w:rsidR="00681672" w:rsidRPr="006E3C59" w14:paraId="6B902B14" w14:textId="77777777" w:rsidTr="002A7ED6">
        <w:trPr>
          <w:trHeight w:val="240"/>
          <w:jc w:val="center"/>
        </w:trPr>
        <w:tc>
          <w:tcPr>
            <w:tcW w:w="4876" w:type="dxa"/>
            <w:tcBorders>
              <w:top w:val="nil"/>
              <w:left w:val="nil"/>
              <w:bottom w:val="nil"/>
              <w:right w:val="nil"/>
            </w:tcBorders>
            <w:hideMark/>
          </w:tcPr>
          <w:p w14:paraId="7A05010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D0673AB" w14:textId="77777777" w:rsidR="00681672" w:rsidRPr="006E3C59" w:rsidRDefault="00681672" w:rsidP="002A7ED6">
            <w:pPr>
              <w:pStyle w:val="AmColumnHeading"/>
            </w:pPr>
            <w:r w:rsidRPr="006E3C59">
              <w:t>Amendement</w:t>
            </w:r>
          </w:p>
        </w:tc>
      </w:tr>
      <w:tr w:rsidR="00681672" w:rsidRPr="006E3C59" w14:paraId="727AF4F0" w14:textId="77777777" w:rsidTr="002A7ED6">
        <w:trPr>
          <w:jc w:val="center"/>
        </w:trPr>
        <w:tc>
          <w:tcPr>
            <w:tcW w:w="4876" w:type="dxa"/>
            <w:tcBorders>
              <w:top w:val="nil"/>
              <w:left w:val="nil"/>
              <w:bottom w:val="nil"/>
              <w:right w:val="nil"/>
            </w:tcBorders>
            <w:hideMark/>
          </w:tcPr>
          <w:p w14:paraId="14D194CE" w14:textId="1397D31E"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UE en faveur du sport </w:t>
            </w:r>
            <w:r w:rsidRPr="006E3C59">
              <w:rPr>
                <w:b/>
                <w:i/>
              </w:rPr>
              <w:t>2024-2027</w:t>
            </w:r>
            <w:r w:rsidRPr="006E3C59">
              <w:rPr>
                <w:b/>
                <w:i/>
                <w:vertAlign w:val="superscript"/>
              </w:rPr>
              <w:t>10</w:t>
            </w:r>
            <w:r w:rsidRPr="006E3C59">
              <w:t>.</w:t>
            </w:r>
            <w:r w:rsidRPr="006E3C59">
              <w:rPr>
                <w:b/>
                <w:i/>
              </w:rPr>
              <w:t xml:space="preserve"> Par conséquent, il y a lieu de mettre l</w:t>
            </w:r>
            <w:r w:rsidR="00DE0D76" w:rsidRPr="006E3C59">
              <w:rPr>
                <w:b/>
                <w:i/>
              </w:rPr>
              <w:t>’</w:t>
            </w:r>
            <w:r w:rsidRPr="006E3C59">
              <w:rPr>
                <w:b/>
                <w:i/>
              </w:rPr>
              <w:t>accent en particulier sur le</w:t>
            </w:r>
            <w:r w:rsidRPr="006E3C59">
              <w:t xml:space="preserve"> sport de masse, compte tenu du rôle important que les sports jouent dans la promotion de modes de vie sains, des relations interpersonnelles, de l</w:t>
            </w:r>
            <w:r w:rsidR="00DE0D76" w:rsidRPr="006E3C59">
              <w:t>’</w:t>
            </w:r>
            <w:r w:rsidRPr="006E3C59">
              <w:t xml:space="preserve">inclusion sociale </w:t>
            </w:r>
            <w:r w:rsidRPr="006E3C59">
              <w:rPr>
                <w:b/>
                <w:i/>
              </w:rPr>
              <w:t>et</w:t>
            </w:r>
            <w:r w:rsidRPr="006E3C59">
              <w:t xml:space="preserve"> de l</w:t>
            </w:r>
            <w:r w:rsidR="00DE0D76" w:rsidRPr="006E3C59">
              <w:t>’</w:t>
            </w:r>
            <w:r w:rsidRPr="006E3C59">
              <w:t xml:space="preserve">égalité, </w:t>
            </w:r>
            <w:r w:rsidRPr="006E3C59">
              <w:rPr>
                <w:b/>
                <w:i/>
              </w:rPr>
              <w:t>ainsi que dans</w:t>
            </w:r>
            <w:r w:rsidRPr="006E3C59">
              <w:t xml:space="preserve"> la construction de communautés cohésives.</w:t>
            </w:r>
          </w:p>
        </w:tc>
        <w:tc>
          <w:tcPr>
            <w:tcW w:w="4876" w:type="dxa"/>
            <w:tcBorders>
              <w:top w:val="nil"/>
              <w:left w:val="nil"/>
              <w:bottom w:val="nil"/>
              <w:right w:val="nil"/>
            </w:tcBorders>
            <w:hideMark/>
          </w:tcPr>
          <w:p w14:paraId="47466419" w14:textId="1C190EB6"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 xml:space="preserve">UE en faveur du sport </w:t>
            </w:r>
            <w:r w:rsidRPr="006E3C59">
              <w:rPr>
                <w:b/>
                <w:i/>
              </w:rPr>
              <w:t>correspondant</w:t>
            </w:r>
            <w:r w:rsidRPr="006E3C59">
              <w:t>.</w:t>
            </w:r>
            <w:r w:rsidRPr="006E3C59">
              <w:rPr>
                <w:b/>
                <w:i/>
              </w:rPr>
              <w:t xml:space="preserve"> Le programme donne la priorité aux projets de</w:t>
            </w:r>
            <w:r w:rsidRPr="006E3C59">
              <w:t xml:space="preserve"> sport de masse, compte tenu du rôle important que les sports jouent dans la promotion de modes de vie sains, des relations interpersonnelles, de l</w:t>
            </w:r>
            <w:r w:rsidR="00DE0D76" w:rsidRPr="006E3C59">
              <w:t>’</w:t>
            </w:r>
            <w:r w:rsidRPr="006E3C59">
              <w:t>inclusion sociale</w:t>
            </w:r>
            <w:r w:rsidRPr="006E3C59">
              <w:rPr>
                <w:b/>
                <w:i/>
              </w:rPr>
              <w:t>,</w:t>
            </w:r>
            <w:r w:rsidRPr="006E3C59">
              <w:t xml:space="preserve"> de l</w:t>
            </w:r>
            <w:r w:rsidR="00DE0D76" w:rsidRPr="006E3C59">
              <w:t>’</w:t>
            </w:r>
            <w:r w:rsidRPr="006E3C59">
              <w:t xml:space="preserve">égalité, </w:t>
            </w:r>
            <w:r w:rsidRPr="006E3C59">
              <w:rPr>
                <w:b/>
                <w:i/>
              </w:rPr>
              <w:t>de la prévention de la radicalisation et de la réinsertion sociale, de</w:t>
            </w:r>
            <w:r w:rsidRPr="006E3C59">
              <w:t xml:space="preserve"> la construction de communautés cohésives</w:t>
            </w:r>
            <w:r w:rsidRPr="006E3C59">
              <w:rPr>
                <w:b/>
                <w:i/>
              </w:rPr>
              <w:t>, ainsi que de sa contribution à l</w:t>
            </w:r>
            <w:r w:rsidR="00DE0D76" w:rsidRPr="006E3C59">
              <w:rPr>
                <w:b/>
                <w:i/>
              </w:rPr>
              <w:t>’</w:t>
            </w:r>
            <w:r w:rsidRPr="006E3C59">
              <w:rPr>
                <w:b/>
                <w:i/>
              </w:rPr>
              <w:t>employabilité, notamment à travers des parcours professionnels doubles</w:t>
            </w:r>
            <w:r w:rsidRPr="006E3C59">
              <w:t xml:space="preserve">. </w:t>
            </w:r>
            <w:r w:rsidRPr="006E3C59">
              <w:rPr>
                <w:b/>
                <w:i/>
              </w:rPr>
              <w:t>Compte tenu de ces multiples contributions aux objectifs de l</w:t>
            </w:r>
            <w:r w:rsidR="00DE0D76" w:rsidRPr="006E3C59">
              <w:rPr>
                <w:b/>
                <w:i/>
              </w:rPr>
              <w:t>’</w:t>
            </w:r>
            <w:r w:rsidRPr="006E3C59">
              <w:rPr>
                <w:b/>
                <w:i/>
              </w:rPr>
              <w:t xml:space="preserve">Union, le programme devrait </w:t>
            </w:r>
            <w:r w:rsidRPr="006E3C59">
              <w:rPr>
                <w:b/>
                <w:i/>
              </w:rPr>
              <w:lastRenderedPageBreak/>
              <w:t>veiller à ce que le sport de masse bénéficie d</w:t>
            </w:r>
            <w:r w:rsidR="00DE0D76" w:rsidRPr="006E3C59">
              <w:rPr>
                <w:b/>
                <w:i/>
              </w:rPr>
              <w:t>’</w:t>
            </w:r>
            <w:r w:rsidRPr="006E3C59">
              <w:rPr>
                <w:b/>
                <w:i/>
              </w:rPr>
              <w:t>une visibilité adéquate, d</w:t>
            </w:r>
            <w:r w:rsidR="00DE0D76" w:rsidRPr="006E3C59">
              <w:rPr>
                <w:b/>
                <w:i/>
              </w:rPr>
              <w:t>’</w:t>
            </w:r>
            <w:r w:rsidRPr="006E3C59">
              <w:rPr>
                <w:b/>
                <w:i/>
              </w:rPr>
              <w:t>un soutien ciblé et de ressources financières suffisantes tout au long de la période de mise en œuvre, en accordant une attention particulière aux besoins des personnes handicapées.</w:t>
            </w:r>
          </w:p>
        </w:tc>
      </w:tr>
      <w:tr w:rsidR="00681672" w:rsidRPr="006E3C59" w14:paraId="5318A1DA" w14:textId="77777777" w:rsidTr="002A7ED6">
        <w:trPr>
          <w:jc w:val="center"/>
        </w:trPr>
        <w:tc>
          <w:tcPr>
            <w:tcW w:w="4876" w:type="dxa"/>
            <w:tcBorders>
              <w:top w:val="nil"/>
              <w:left w:val="nil"/>
              <w:bottom w:val="nil"/>
              <w:right w:val="nil"/>
            </w:tcBorders>
            <w:hideMark/>
          </w:tcPr>
          <w:p w14:paraId="72137D91"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tcPr>
          <w:p w14:paraId="70C5108B" w14:textId="77777777" w:rsidR="00681672" w:rsidRPr="006E3C59" w:rsidRDefault="00681672" w:rsidP="002A7ED6"/>
        </w:tc>
      </w:tr>
      <w:tr w:rsidR="00681672" w:rsidRPr="006E3C59" w14:paraId="4ACFCD48" w14:textId="77777777" w:rsidTr="002A7ED6">
        <w:trPr>
          <w:jc w:val="center"/>
        </w:trPr>
        <w:tc>
          <w:tcPr>
            <w:tcW w:w="4876" w:type="dxa"/>
            <w:tcBorders>
              <w:top w:val="nil"/>
              <w:left w:val="nil"/>
              <w:bottom w:val="nil"/>
              <w:right w:val="nil"/>
            </w:tcBorders>
            <w:hideMark/>
          </w:tcPr>
          <w:p w14:paraId="7305FDB0" w14:textId="68C38A56" w:rsidR="00681672" w:rsidRPr="006E3C59" w:rsidRDefault="00681672" w:rsidP="002A7ED6">
            <w:pPr>
              <w:pStyle w:val="Normal6a"/>
            </w:pPr>
            <w:r w:rsidRPr="006E3C59">
              <w:rPr>
                <w:b/>
                <w:i/>
                <w:vertAlign w:val="superscript"/>
              </w:rPr>
              <w:t>10</w:t>
            </w:r>
            <w:r w:rsidRPr="006E3C59">
              <w:t xml:space="preserve"> </w:t>
            </w:r>
            <w:r w:rsidRPr="006E3C59">
              <w:rPr>
                <w:b/>
                <w:i/>
              </w:rPr>
              <w:t>Résolution du Conseil et des représentants des gouvernements des États membres, réunis au sein du Conseil, sur le plan de travail de l</w:t>
            </w:r>
            <w:r w:rsidR="00DE0D76" w:rsidRPr="006E3C59">
              <w:rPr>
                <w:b/>
                <w:i/>
              </w:rPr>
              <w:t>’</w:t>
            </w:r>
            <w:r w:rsidRPr="006E3C59">
              <w:rPr>
                <w:b/>
                <w:i/>
              </w:rPr>
              <w:t>Union européenne en faveur du sport (1</w:t>
            </w:r>
            <w:r w:rsidRPr="006E3C59">
              <w:rPr>
                <w:b/>
                <w:i/>
                <w:vertAlign w:val="superscript"/>
              </w:rPr>
              <w:t>er</w:t>
            </w:r>
            <w:r w:rsidRPr="006E3C59">
              <w:rPr>
                <w:b/>
                <w:i/>
              </w:rPr>
              <w:t> juillet 2024 – 31 décembre 2027) (JO C, C/2024/3527, 3.6.2024).</w:t>
            </w:r>
          </w:p>
        </w:tc>
        <w:tc>
          <w:tcPr>
            <w:tcW w:w="4876" w:type="dxa"/>
            <w:tcBorders>
              <w:top w:val="nil"/>
              <w:left w:val="nil"/>
              <w:bottom w:val="nil"/>
              <w:right w:val="nil"/>
            </w:tcBorders>
          </w:tcPr>
          <w:p w14:paraId="47E22C71" w14:textId="77777777" w:rsidR="00681672" w:rsidRPr="006E3C59" w:rsidRDefault="00681672" w:rsidP="002A7ED6"/>
        </w:tc>
      </w:tr>
    </w:tbl>
    <w:p w14:paraId="2103220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03CCBA6" w14:textId="77777777" w:rsidR="00681672" w:rsidRPr="006E3C59" w:rsidRDefault="00681672" w:rsidP="00681672">
      <w:r w:rsidRPr="006E3C59">
        <w:rPr>
          <w:rStyle w:val="HideTWBExt"/>
          <w:noProof w:val="0"/>
        </w:rPr>
        <w:t>&lt;/Amend&gt;</w:t>
      </w:r>
    </w:p>
    <w:p w14:paraId="12BD3E0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189</w:t>
      </w:r>
      <w:r w:rsidRPr="006E3C59">
        <w:rPr>
          <w:rStyle w:val="HideTWBExt"/>
          <w:b w:val="0"/>
          <w:noProof w:val="0"/>
        </w:rPr>
        <w:t>&lt;/NumAm&gt;</w:t>
      </w:r>
    </w:p>
    <w:p w14:paraId="01021B0B"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 Antonín Staněk, Juan Carlos Girauta Vidal</w:t>
      </w:r>
      <w:r w:rsidRPr="006E3C59">
        <w:rPr>
          <w:rStyle w:val="HideTWBExt"/>
          <w:b w:val="0"/>
          <w:noProof w:val="0"/>
        </w:rPr>
        <w:t>&lt;/Members&gt;</w:t>
      </w:r>
    </w:p>
    <w:p w14:paraId="48D42FD1" w14:textId="77777777" w:rsidR="00681672" w:rsidRPr="006E3C59" w:rsidRDefault="00681672" w:rsidP="00681672">
      <w:pPr>
        <w:pStyle w:val="NormalBold"/>
      </w:pPr>
      <w:r w:rsidRPr="006E3C59">
        <w:rPr>
          <w:rStyle w:val="HideTWBExt"/>
          <w:b w:val="0"/>
          <w:noProof w:val="0"/>
        </w:rPr>
        <w:t>&lt;/RepeatBlock-By&gt;</w:t>
      </w:r>
    </w:p>
    <w:p w14:paraId="0F3B2EF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C853DA0" w14:textId="77777777" w:rsidR="00681672" w:rsidRPr="006E3C59" w:rsidRDefault="00681672" w:rsidP="00681672">
      <w:pPr>
        <w:pStyle w:val="NormalBold"/>
      </w:pPr>
      <w:r w:rsidRPr="006E3C59">
        <w:rPr>
          <w:rStyle w:val="HideTWBExt"/>
          <w:b w:val="0"/>
          <w:noProof w:val="0"/>
        </w:rPr>
        <w:t>&lt;Article&gt;</w:t>
      </w:r>
      <w:r w:rsidRPr="006E3C59">
        <w:t>Considérant 12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719C3FF" w14:textId="77777777" w:rsidTr="002A7ED6">
        <w:trPr>
          <w:trHeight w:val="240"/>
          <w:jc w:val="center"/>
        </w:trPr>
        <w:tc>
          <w:tcPr>
            <w:tcW w:w="9752" w:type="dxa"/>
            <w:gridSpan w:val="2"/>
            <w:tcBorders>
              <w:top w:val="nil"/>
              <w:left w:val="nil"/>
              <w:bottom w:val="nil"/>
              <w:right w:val="nil"/>
            </w:tcBorders>
          </w:tcPr>
          <w:p w14:paraId="4E9A0E0C" w14:textId="77777777" w:rsidR="00681672" w:rsidRPr="006E3C59" w:rsidRDefault="00681672" w:rsidP="002A7ED6"/>
        </w:tc>
      </w:tr>
      <w:tr w:rsidR="00681672" w:rsidRPr="006E3C59" w14:paraId="6DBF55AF" w14:textId="77777777" w:rsidTr="002A7ED6">
        <w:trPr>
          <w:trHeight w:val="240"/>
          <w:jc w:val="center"/>
        </w:trPr>
        <w:tc>
          <w:tcPr>
            <w:tcW w:w="4876" w:type="dxa"/>
            <w:tcBorders>
              <w:top w:val="nil"/>
              <w:left w:val="nil"/>
              <w:bottom w:val="nil"/>
              <w:right w:val="nil"/>
            </w:tcBorders>
            <w:hideMark/>
          </w:tcPr>
          <w:p w14:paraId="0280B4C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EA2FC8C" w14:textId="77777777" w:rsidR="00681672" w:rsidRPr="006E3C59" w:rsidRDefault="00681672" w:rsidP="002A7ED6">
            <w:pPr>
              <w:pStyle w:val="AmColumnHeading"/>
            </w:pPr>
            <w:r w:rsidRPr="006E3C59">
              <w:t>Amendement</w:t>
            </w:r>
          </w:p>
        </w:tc>
      </w:tr>
      <w:tr w:rsidR="00681672" w:rsidRPr="006E3C59" w14:paraId="6FA3A576" w14:textId="77777777" w:rsidTr="002A7ED6">
        <w:trPr>
          <w:jc w:val="center"/>
        </w:trPr>
        <w:tc>
          <w:tcPr>
            <w:tcW w:w="4876" w:type="dxa"/>
            <w:tcBorders>
              <w:top w:val="nil"/>
              <w:left w:val="nil"/>
              <w:bottom w:val="nil"/>
              <w:right w:val="nil"/>
            </w:tcBorders>
            <w:hideMark/>
          </w:tcPr>
          <w:p w14:paraId="60470EB6" w14:textId="782CAC20"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UE en faveur du sport 2024-2027</w:t>
            </w:r>
            <w:r w:rsidRPr="006E3C59">
              <w:rPr>
                <w:vertAlign w:val="superscript"/>
              </w:rPr>
              <w:t>10</w:t>
            </w:r>
            <w:r w:rsidR="00DE0D76" w:rsidRPr="006E3C59">
              <w:t>.</w:t>
            </w:r>
            <w:r w:rsidRPr="006E3C59">
              <w:t xml:space="preserve"> Par conséquent, il y a lieu de mettre l</w:t>
            </w:r>
            <w:r w:rsidR="00DE0D76" w:rsidRPr="006E3C59">
              <w:t>’</w:t>
            </w:r>
            <w:r w:rsidRPr="006E3C59">
              <w:t>accent en particulier sur le sport de masse, compte tenu du rôle important que les sports jouent dans la promotion de modes de vie sains, des relations interpersonnelles, de l</w:t>
            </w:r>
            <w:r w:rsidR="00DE0D76" w:rsidRPr="006E3C59">
              <w:t>’</w:t>
            </w:r>
            <w:r w:rsidRPr="006E3C59">
              <w:t>inclusion sociale et de l</w:t>
            </w:r>
            <w:r w:rsidR="00DE0D76" w:rsidRPr="006E3C59">
              <w:t>’</w:t>
            </w:r>
            <w:r w:rsidRPr="006E3C59">
              <w:t>égalité, ainsi que dans la construction de communautés cohésives.</w:t>
            </w:r>
          </w:p>
        </w:tc>
        <w:tc>
          <w:tcPr>
            <w:tcW w:w="4876" w:type="dxa"/>
            <w:tcBorders>
              <w:top w:val="nil"/>
              <w:left w:val="nil"/>
              <w:bottom w:val="nil"/>
              <w:right w:val="nil"/>
            </w:tcBorders>
            <w:hideMark/>
          </w:tcPr>
          <w:p w14:paraId="210C4AF0" w14:textId="0826032E"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UE en faveur du sport 2024-2027</w:t>
            </w:r>
            <w:r w:rsidRPr="006E3C59">
              <w:rPr>
                <w:vertAlign w:val="superscript"/>
              </w:rPr>
              <w:t>10</w:t>
            </w:r>
            <w:r w:rsidR="00DE0D76" w:rsidRPr="006E3C59">
              <w:t>.</w:t>
            </w:r>
            <w:r w:rsidRPr="006E3C59">
              <w:t xml:space="preserve"> Par conséquent, il y a lieu de mettre l</w:t>
            </w:r>
            <w:r w:rsidR="00DE0D76" w:rsidRPr="006E3C59">
              <w:t>’</w:t>
            </w:r>
            <w:r w:rsidRPr="006E3C59">
              <w:t>accent en particulier sur le sport de masse, compte tenu du rôle important que les sports jouent dans la promotion de modes de vie sains, des relations interpersonnelles, de l</w:t>
            </w:r>
            <w:r w:rsidR="00DE0D76" w:rsidRPr="006E3C59">
              <w:t>’</w:t>
            </w:r>
            <w:r w:rsidRPr="006E3C59">
              <w:t>inclusion sociale et de l</w:t>
            </w:r>
            <w:r w:rsidR="00DE0D76" w:rsidRPr="006E3C59">
              <w:t>’</w:t>
            </w:r>
            <w:r w:rsidRPr="006E3C59">
              <w:t xml:space="preserve">égalité, ainsi que dans la construction de communautés cohésives. </w:t>
            </w:r>
            <w:r w:rsidRPr="006E3C59">
              <w:rPr>
                <w:b/>
                <w:i/>
              </w:rPr>
              <w:t>À cet effet, le programme devrait prêter une attention particulière aux petites structures sportives, notamment dans les communautés rurales, qui ont un impact favorable en matière de santé et qui cimentent le lien social.</w:t>
            </w:r>
          </w:p>
        </w:tc>
      </w:tr>
      <w:tr w:rsidR="00681672" w:rsidRPr="006E3C59" w14:paraId="76105DFB" w14:textId="77777777" w:rsidTr="002A7ED6">
        <w:trPr>
          <w:jc w:val="center"/>
        </w:trPr>
        <w:tc>
          <w:tcPr>
            <w:tcW w:w="4876" w:type="dxa"/>
            <w:tcBorders>
              <w:top w:val="nil"/>
              <w:left w:val="nil"/>
              <w:bottom w:val="nil"/>
              <w:right w:val="nil"/>
            </w:tcBorders>
            <w:hideMark/>
          </w:tcPr>
          <w:p w14:paraId="740F9C9F"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15F86A3D" w14:textId="77777777" w:rsidR="00681672" w:rsidRPr="006E3C59" w:rsidRDefault="00681672" w:rsidP="002A7ED6">
            <w:pPr>
              <w:pStyle w:val="Normal6a"/>
            </w:pPr>
            <w:r w:rsidRPr="006E3C59">
              <w:rPr>
                <w:b/>
                <w:i/>
              </w:rPr>
              <w:t>_________________</w:t>
            </w:r>
          </w:p>
        </w:tc>
      </w:tr>
      <w:tr w:rsidR="00681672" w:rsidRPr="006E3C59" w14:paraId="2F297F9F" w14:textId="77777777" w:rsidTr="002A7ED6">
        <w:trPr>
          <w:jc w:val="center"/>
        </w:trPr>
        <w:tc>
          <w:tcPr>
            <w:tcW w:w="4876" w:type="dxa"/>
            <w:tcBorders>
              <w:top w:val="nil"/>
              <w:left w:val="nil"/>
              <w:bottom w:val="nil"/>
              <w:right w:val="nil"/>
            </w:tcBorders>
            <w:hideMark/>
          </w:tcPr>
          <w:p w14:paraId="6CF24C62" w14:textId="0A7BB103" w:rsidR="00681672" w:rsidRPr="006E3C59" w:rsidRDefault="00681672" w:rsidP="002A7ED6">
            <w:pPr>
              <w:pStyle w:val="Normal6a"/>
            </w:pPr>
            <w:r w:rsidRPr="006E3C59">
              <w:rPr>
                <w:vertAlign w:val="superscript"/>
              </w:rPr>
              <w:t>10</w:t>
            </w:r>
            <w:r w:rsidRPr="006E3C59">
              <w:t xml:space="preserve"> Résolution du Conseil et des représentants des gouvernements des États membres, réunis au sein du Conseil, sur le plan de travail de l</w:t>
            </w:r>
            <w:r w:rsidR="00DE0D76" w:rsidRPr="006E3C59">
              <w:t>’</w:t>
            </w:r>
            <w:r w:rsidRPr="006E3C59">
              <w:t>Union européenne en faveur du sport (1er juillet 2024 - 31 décembre 2027), (JO C, C/2024/3527, 3.6.2024).</w:t>
            </w:r>
          </w:p>
        </w:tc>
        <w:tc>
          <w:tcPr>
            <w:tcW w:w="4876" w:type="dxa"/>
            <w:tcBorders>
              <w:top w:val="nil"/>
              <w:left w:val="nil"/>
              <w:bottom w:val="nil"/>
              <w:right w:val="nil"/>
            </w:tcBorders>
            <w:hideMark/>
          </w:tcPr>
          <w:p w14:paraId="26694284" w14:textId="0040FD5E" w:rsidR="00681672" w:rsidRPr="006E3C59" w:rsidRDefault="00681672" w:rsidP="002A7ED6">
            <w:pPr>
              <w:pStyle w:val="Normal6a"/>
            </w:pPr>
            <w:r w:rsidRPr="006E3C59">
              <w:rPr>
                <w:vertAlign w:val="superscript"/>
              </w:rPr>
              <w:t>10</w:t>
            </w:r>
            <w:r w:rsidRPr="006E3C59">
              <w:t xml:space="preserve"> Résolution du Conseil et des représentants des gouvernements des États membres, réunis au sein du Conseil, sur le plan de travail de l</w:t>
            </w:r>
            <w:r w:rsidR="00DE0D76" w:rsidRPr="006E3C59">
              <w:t>’</w:t>
            </w:r>
            <w:r w:rsidRPr="006E3C59">
              <w:t>Union européenne en faveur du sport (1er juillet 2024 - 31 décembre 2027), (JO C, C/2024/3527, 3.6.2024).</w:t>
            </w:r>
          </w:p>
        </w:tc>
      </w:tr>
    </w:tbl>
    <w:p w14:paraId="6611BD0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518E375F" w14:textId="77777777" w:rsidR="00681672" w:rsidRPr="006E3C59" w:rsidRDefault="00681672" w:rsidP="00681672">
      <w:r w:rsidRPr="006E3C59">
        <w:rPr>
          <w:rStyle w:val="HideTWBExt"/>
          <w:noProof w:val="0"/>
        </w:rPr>
        <w:t>&lt;/Amend&gt;</w:t>
      </w:r>
    </w:p>
    <w:p w14:paraId="1D52E9C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190</w:t>
      </w:r>
      <w:r w:rsidRPr="006E3C59">
        <w:rPr>
          <w:rStyle w:val="HideTWBExt"/>
          <w:b w:val="0"/>
          <w:noProof w:val="0"/>
        </w:rPr>
        <w:t>&lt;/NumAm&gt;</w:t>
      </w:r>
    </w:p>
    <w:p w14:paraId="10DF3F74"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5F91F58B" w14:textId="77777777" w:rsidR="00681672" w:rsidRPr="006E3C59" w:rsidRDefault="00681672" w:rsidP="00681672">
      <w:pPr>
        <w:pStyle w:val="NormalBold"/>
      </w:pPr>
      <w:r w:rsidRPr="006E3C59">
        <w:rPr>
          <w:rStyle w:val="HideTWBExt"/>
          <w:b w:val="0"/>
          <w:noProof w:val="0"/>
        </w:rPr>
        <w:t>&lt;/RepeatBlock-By&gt;</w:t>
      </w:r>
    </w:p>
    <w:p w14:paraId="7D85BC5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E98716A" w14:textId="77777777" w:rsidR="00681672" w:rsidRPr="006E3C59" w:rsidRDefault="00681672" w:rsidP="00681672">
      <w:pPr>
        <w:pStyle w:val="NormalBold"/>
      </w:pPr>
      <w:r w:rsidRPr="006E3C59">
        <w:rPr>
          <w:rStyle w:val="HideTWBExt"/>
          <w:b w:val="0"/>
          <w:noProof w:val="0"/>
        </w:rPr>
        <w:t>&lt;Article&gt;</w:t>
      </w:r>
      <w:r w:rsidRPr="006E3C59">
        <w:t>Considérant 12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4855B91" w14:textId="77777777" w:rsidTr="002A7ED6">
        <w:trPr>
          <w:trHeight w:val="240"/>
          <w:jc w:val="center"/>
        </w:trPr>
        <w:tc>
          <w:tcPr>
            <w:tcW w:w="9752" w:type="dxa"/>
            <w:gridSpan w:val="2"/>
            <w:tcBorders>
              <w:top w:val="nil"/>
              <w:left w:val="nil"/>
              <w:bottom w:val="nil"/>
              <w:right w:val="nil"/>
            </w:tcBorders>
          </w:tcPr>
          <w:p w14:paraId="0943AE60" w14:textId="77777777" w:rsidR="00681672" w:rsidRPr="006E3C59" w:rsidRDefault="00681672" w:rsidP="002A7ED6"/>
        </w:tc>
      </w:tr>
      <w:tr w:rsidR="00681672" w:rsidRPr="006E3C59" w14:paraId="541FA285" w14:textId="77777777" w:rsidTr="002A7ED6">
        <w:trPr>
          <w:trHeight w:val="240"/>
          <w:jc w:val="center"/>
        </w:trPr>
        <w:tc>
          <w:tcPr>
            <w:tcW w:w="4876" w:type="dxa"/>
            <w:tcBorders>
              <w:top w:val="nil"/>
              <w:left w:val="nil"/>
              <w:bottom w:val="nil"/>
              <w:right w:val="nil"/>
            </w:tcBorders>
            <w:hideMark/>
          </w:tcPr>
          <w:p w14:paraId="0B16701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6D7E957" w14:textId="77777777" w:rsidR="00681672" w:rsidRPr="006E3C59" w:rsidRDefault="00681672" w:rsidP="002A7ED6">
            <w:pPr>
              <w:pStyle w:val="AmColumnHeading"/>
            </w:pPr>
            <w:r w:rsidRPr="006E3C59">
              <w:t>Amendement</w:t>
            </w:r>
          </w:p>
        </w:tc>
      </w:tr>
      <w:tr w:rsidR="00681672" w:rsidRPr="006E3C59" w14:paraId="555D6647" w14:textId="77777777" w:rsidTr="002A7ED6">
        <w:trPr>
          <w:jc w:val="center"/>
        </w:trPr>
        <w:tc>
          <w:tcPr>
            <w:tcW w:w="4876" w:type="dxa"/>
            <w:tcBorders>
              <w:top w:val="nil"/>
              <w:left w:val="nil"/>
              <w:bottom w:val="nil"/>
              <w:right w:val="nil"/>
            </w:tcBorders>
            <w:hideMark/>
          </w:tcPr>
          <w:p w14:paraId="5CAAA227" w14:textId="746CD55E"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UE en faveur du sport 2024-2027</w:t>
            </w:r>
            <w:r w:rsidRPr="006E3C59">
              <w:rPr>
                <w:vertAlign w:val="superscript"/>
              </w:rPr>
              <w:t>10</w:t>
            </w:r>
            <w:r w:rsidRPr="006E3C59">
              <w:t>. Par conséquent, il y a lieu de mettre l</w:t>
            </w:r>
            <w:r w:rsidR="00DE0D76" w:rsidRPr="006E3C59">
              <w:t>’</w:t>
            </w:r>
            <w:r w:rsidRPr="006E3C59">
              <w:t xml:space="preserve">accent en particulier sur le sport de masse, compte tenu du rôle important que les sports jouent dans la promotion de modes de vie sains, </w:t>
            </w:r>
            <w:r w:rsidRPr="006E3C59">
              <w:rPr>
                <w:b/>
                <w:i/>
              </w:rPr>
              <w:t>des relations interpersonnelles</w:t>
            </w:r>
            <w:r w:rsidRPr="006E3C59">
              <w:t>, de l</w:t>
            </w:r>
            <w:r w:rsidR="00DE0D76" w:rsidRPr="006E3C59">
              <w:t>’</w:t>
            </w:r>
            <w:r w:rsidRPr="006E3C59">
              <w:t xml:space="preserve">inclusion sociale </w:t>
            </w:r>
            <w:r w:rsidRPr="006E3C59">
              <w:rPr>
                <w:b/>
                <w:i/>
              </w:rPr>
              <w:t>et</w:t>
            </w:r>
            <w:r w:rsidRPr="006E3C59">
              <w:t xml:space="preserve"> de l</w:t>
            </w:r>
            <w:r w:rsidR="00DE0D76" w:rsidRPr="006E3C59">
              <w:t>’</w:t>
            </w:r>
            <w:r w:rsidRPr="006E3C59">
              <w:t>égalité, ainsi que dans la construction de communautés cohésives.</w:t>
            </w:r>
          </w:p>
        </w:tc>
        <w:tc>
          <w:tcPr>
            <w:tcW w:w="4876" w:type="dxa"/>
            <w:tcBorders>
              <w:top w:val="nil"/>
              <w:left w:val="nil"/>
              <w:bottom w:val="nil"/>
              <w:right w:val="nil"/>
            </w:tcBorders>
            <w:hideMark/>
          </w:tcPr>
          <w:p w14:paraId="191BAA35" w14:textId="06C149FF" w:rsidR="00681672" w:rsidRPr="006E3C59" w:rsidRDefault="00681672" w:rsidP="002A7ED6">
            <w:pPr>
              <w:pStyle w:val="Normal6a"/>
            </w:pPr>
            <w:r w:rsidRPr="006E3C59">
              <w:t>(12)</w:t>
            </w:r>
            <w:r w:rsidRPr="006E3C59">
              <w:tab/>
              <w:t>Le programme devrait soutenir la participation au sport et à l</w:t>
            </w:r>
            <w:r w:rsidR="00DE0D76" w:rsidRPr="006E3C59">
              <w:t>’</w:t>
            </w:r>
            <w:r w:rsidRPr="006E3C59">
              <w:t>activité physique pour tous, conformément au plan de travail de l</w:t>
            </w:r>
            <w:r w:rsidR="00DE0D76" w:rsidRPr="006E3C59">
              <w:t>’</w:t>
            </w:r>
            <w:r w:rsidRPr="006E3C59">
              <w:t>UE en faveur du sport 2024-2027</w:t>
            </w:r>
            <w:r w:rsidRPr="006E3C59">
              <w:rPr>
                <w:vertAlign w:val="superscript"/>
              </w:rPr>
              <w:t>10</w:t>
            </w:r>
            <w:r w:rsidRPr="006E3C59">
              <w:t>. Par conséquent, il y a lieu de mettre l</w:t>
            </w:r>
            <w:r w:rsidR="00DE0D76" w:rsidRPr="006E3C59">
              <w:t>’</w:t>
            </w:r>
            <w:r w:rsidRPr="006E3C59">
              <w:t xml:space="preserve">accent en particulier sur le sport de masse, compte tenu du rôle important que les sports </w:t>
            </w:r>
            <w:r w:rsidRPr="006E3C59">
              <w:rPr>
                <w:b/>
                <w:i/>
              </w:rPr>
              <w:t>et l</w:t>
            </w:r>
            <w:r w:rsidR="00DE0D76" w:rsidRPr="006E3C59">
              <w:rPr>
                <w:b/>
                <w:i/>
              </w:rPr>
              <w:t>’</w:t>
            </w:r>
            <w:r w:rsidRPr="006E3C59">
              <w:rPr>
                <w:b/>
                <w:i/>
              </w:rPr>
              <w:t>activité physique</w:t>
            </w:r>
            <w:r w:rsidRPr="006E3C59">
              <w:t xml:space="preserve"> jouent dans la promotion de modes de vie sains, </w:t>
            </w:r>
            <w:r w:rsidRPr="006E3C59">
              <w:rPr>
                <w:b/>
                <w:i/>
              </w:rPr>
              <w:t>du bien-être mental, de la participation</w:t>
            </w:r>
            <w:r w:rsidRPr="006E3C59">
              <w:t>, de l</w:t>
            </w:r>
            <w:r w:rsidR="00DE0D76" w:rsidRPr="006E3C59">
              <w:t>’</w:t>
            </w:r>
            <w:r w:rsidRPr="006E3C59">
              <w:t>inclusion sociale</w:t>
            </w:r>
            <w:r w:rsidRPr="006E3C59">
              <w:rPr>
                <w:b/>
                <w:i/>
              </w:rPr>
              <w:t>,</w:t>
            </w:r>
            <w:r w:rsidRPr="006E3C59">
              <w:t xml:space="preserve"> de l</w:t>
            </w:r>
            <w:r w:rsidR="00DE0D76" w:rsidRPr="006E3C59">
              <w:t>’</w:t>
            </w:r>
            <w:r w:rsidRPr="006E3C59">
              <w:t xml:space="preserve">égalité </w:t>
            </w:r>
            <w:r w:rsidRPr="006E3C59">
              <w:rPr>
                <w:b/>
                <w:i/>
              </w:rPr>
              <w:t>de genre, de la solidarité intergénérationnelle et de l</w:t>
            </w:r>
            <w:r w:rsidR="00DE0D76" w:rsidRPr="006E3C59">
              <w:rPr>
                <w:b/>
                <w:i/>
              </w:rPr>
              <w:t>’</w:t>
            </w:r>
            <w:r w:rsidRPr="006E3C59">
              <w:rPr>
                <w:b/>
                <w:i/>
              </w:rPr>
              <w:t>égalité d</w:t>
            </w:r>
            <w:r w:rsidR="00DE0D76" w:rsidRPr="006E3C59">
              <w:rPr>
                <w:b/>
                <w:i/>
              </w:rPr>
              <w:t>’</w:t>
            </w:r>
            <w:r w:rsidRPr="006E3C59">
              <w:rPr>
                <w:b/>
                <w:i/>
              </w:rPr>
              <w:t>accès aux possibilités</w:t>
            </w:r>
            <w:r w:rsidRPr="006E3C59">
              <w:t>, ainsi que dans la construction de communautés cohésives.</w:t>
            </w:r>
          </w:p>
        </w:tc>
      </w:tr>
      <w:tr w:rsidR="00681672" w:rsidRPr="006E3C59" w14:paraId="5599741C" w14:textId="77777777" w:rsidTr="002A7ED6">
        <w:trPr>
          <w:jc w:val="center"/>
        </w:trPr>
        <w:tc>
          <w:tcPr>
            <w:tcW w:w="4876" w:type="dxa"/>
            <w:tcBorders>
              <w:top w:val="nil"/>
              <w:left w:val="nil"/>
              <w:bottom w:val="nil"/>
              <w:right w:val="nil"/>
            </w:tcBorders>
            <w:hideMark/>
          </w:tcPr>
          <w:p w14:paraId="7B29A661"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07E0C95C" w14:textId="77777777" w:rsidR="00681672" w:rsidRPr="006E3C59" w:rsidRDefault="00681672" w:rsidP="002A7ED6">
            <w:pPr>
              <w:pStyle w:val="Normal6a"/>
            </w:pPr>
            <w:r w:rsidRPr="006E3C59">
              <w:rPr>
                <w:b/>
                <w:i/>
              </w:rPr>
              <w:t>_________________</w:t>
            </w:r>
          </w:p>
        </w:tc>
      </w:tr>
      <w:tr w:rsidR="00681672" w:rsidRPr="006E3C59" w14:paraId="6960CFDB" w14:textId="77777777" w:rsidTr="002A7ED6">
        <w:trPr>
          <w:jc w:val="center"/>
        </w:trPr>
        <w:tc>
          <w:tcPr>
            <w:tcW w:w="4876" w:type="dxa"/>
            <w:tcBorders>
              <w:top w:val="nil"/>
              <w:left w:val="nil"/>
              <w:bottom w:val="nil"/>
              <w:right w:val="nil"/>
            </w:tcBorders>
            <w:hideMark/>
          </w:tcPr>
          <w:p w14:paraId="7B083E05" w14:textId="0332BA5E" w:rsidR="00681672" w:rsidRPr="006E3C59" w:rsidRDefault="00681672" w:rsidP="002A7ED6">
            <w:pPr>
              <w:pStyle w:val="Normal6a"/>
            </w:pPr>
            <w:r w:rsidRPr="006E3C59">
              <w:rPr>
                <w:vertAlign w:val="superscript"/>
              </w:rPr>
              <w:t>10</w:t>
            </w:r>
            <w:r w:rsidRPr="006E3C59">
              <w:t xml:space="preserve"> Résolution du Conseil et des représentants des gouvernements des États membres, réunis au sein du Conseil, sur le plan de travail de l</w:t>
            </w:r>
            <w:r w:rsidR="00DE0D76" w:rsidRPr="006E3C59">
              <w:t>’</w:t>
            </w:r>
            <w:r w:rsidRPr="006E3C59">
              <w:t>Union européenne en faveur du sport (1</w:t>
            </w:r>
            <w:r w:rsidRPr="006E3C59">
              <w:rPr>
                <w:vertAlign w:val="superscript"/>
              </w:rPr>
              <w:t>er</w:t>
            </w:r>
            <w:r w:rsidRPr="006E3C59">
              <w:t> juillet 2024 – 31 décembre 2027) (JO C, C/2024/3527, 3.6.2024).</w:t>
            </w:r>
          </w:p>
        </w:tc>
        <w:tc>
          <w:tcPr>
            <w:tcW w:w="4876" w:type="dxa"/>
            <w:tcBorders>
              <w:top w:val="nil"/>
              <w:left w:val="nil"/>
              <w:bottom w:val="nil"/>
              <w:right w:val="nil"/>
            </w:tcBorders>
            <w:hideMark/>
          </w:tcPr>
          <w:p w14:paraId="06403C95" w14:textId="27B3F3A2" w:rsidR="00681672" w:rsidRPr="006E3C59" w:rsidRDefault="00681672" w:rsidP="002A7ED6">
            <w:pPr>
              <w:pStyle w:val="Normal6a"/>
            </w:pPr>
            <w:r w:rsidRPr="006E3C59">
              <w:rPr>
                <w:vertAlign w:val="superscript"/>
              </w:rPr>
              <w:t>10</w:t>
            </w:r>
            <w:r w:rsidRPr="006E3C59">
              <w:t xml:space="preserve"> Résolution du Conseil et des représentants des gouvernements des États membres, réunis au sein du Conseil, sur le plan de travail de l</w:t>
            </w:r>
            <w:r w:rsidR="00DE0D76" w:rsidRPr="006E3C59">
              <w:t>’</w:t>
            </w:r>
            <w:r w:rsidRPr="006E3C59">
              <w:t>Union européenne en faveur du sport (1</w:t>
            </w:r>
            <w:r w:rsidRPr="006E3C59">
              <w:rPr>
                <w:vertAlign w:val="superscript"/>
              </w:rPr>
              <w:t>er</w:t>
            </w:r>
            <w:r w:rsidRPr="006E3C59">
              <w:t> juillet 2024 – 31 décembre 2027) (JO C, C/2024/3527, 3.6.2024).</w:t>
            </w:r>
          </w:p>
        </w:tc>
      </w:tr>
    </w:tbl>
    <w:p w14:paraId="4212F97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CF8720A" w14:textId="77777777" w:rsidR="00681672" w:rsidRPr="006E3C59" w:rsidRDefault="00681672" w:rsidP="00681672">
      <w:r w:rsidRPr="006E3C59">
        <w:rPr>
          <w:rStyle w:val="HideTWBExt"/>
          <w:noProof w:val="0"/>
        </w:rPr>
        <w:lastRenderedPageBreak/>
        <w:t>&lt;/Amend&gt;</w:t>
      </w:r>
    </w:p>
    <w:p w14:paraId="676A371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191</w:t>
      </w:r>
      <w:r w:rsidRPr="006E3C59">
        <w:rPr>
          <w:rStyle w:val="HideTWBExt"/>
          <w:b w:val="0"/>
          <w:noProof w:val="0"/>
        </w:rPr>
        <w:t>&lt;/NumAm&gt;</w:t>
      </w:r>
    </w:p>
    <w:p w14:paraId="70CFF106"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745E6F8F" w14:textId="77777777" w:rsidR="00681672" w:rsidRPr="006E3C59" w:rsidRDefault="00681672" w:rsidP="00681672">
      <w:pPr>
        <w:pStyle w:val="NormalBold"/>
      </w:pPr>
      <w:r w:rsidRPr="006E3C59">
        <w:rPr>
          <w:rStyle w:val="HideTWBExt"/>
          <w:b w:val="0"/>
          <w:noProof w:val="0"/>
        </w:rPr>
        <w:t>&lt;/RepeatBlock-By&gt;</w:t>
      </w:r>
    </w:p>
    <w:p w14:paraId="65EAAED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7436678" w14:textId="77777777" w:rsidR="00681672" w:rsidRPr="006E3C59" w:rsidRDefault="00681672" w:rsidP="00681672">
      <w:pPr>
        <w:pStyle w:val="NormalBold"/>
      </w:pPr>
      <w:r w:rsidRPr="006E3C59">
        <w:rPr>
          <w:rStyle w:val="HideTWBExt"/>
          <w:b w:val="0"/>
          <w:noProof w:val="0"/>
        </w:rPr>
        <w:t>&lt;Article&gt;</w:t>
      </w:r>
      <w:r w:rsidRPr="006E3C59">
        <w:t>Considérant 12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B5871EE" w14:textId="77777777" w:rsidTr="002A7ED6">
        <w:trPr>
          <w:trHeight w:val="240"/>
          <w:jc w:val="center"/>
        </w:trPr>
        <w:tc>
          <w:tcPr>
            <w:tcW w:w="9752" w:type="dxa"/>
            <w:gridSpan w:val="2"/>
            <w:tcBorders>
              <w:top w:val="nil"/>
              <w:left w:val="nil"/>
              <w:bottom w:val="nil"/>
              <w:right w:val="nil"/>
            </w:tcBorders>
          </w:tcPr>
          <w:p w14:paraId="6FBEF20B" w14:textId="77777777" w:rsidR="00681672" w:rsidRPr="006E3C59" w:rsidRDefault="00681672" w:rsidP="002A7ED6"/>
        </w:tc>
      </w:tr>
      <w:tr w:rsidR="00681672" w:rsidRPr="006E3C59" w14:paraId="3770BC92" w14:textId="77777777" w:rsidTr="002A7ED6">
        <w:trPr>
          <w:trHeight w:val="240"/>
          <w:jc w:val="center"/>
        </w:trPr>
        <w:tc>
          <w:tcPr>
            <w:tcW w:w="4876" w:type="dxa"/>
            <w:tcBorders>
              <w:top w:val="nil"/>
              <w:left w:val="nil"/>
              <w:bottom w:val="nil"/>
              <w:right w:val="nil"/>
            </w:tcBorders>
            <w:hideMark/>
          </w:tcPr>
          <w:p w14:paraId="5B177A8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EC42FF6" w14:textId="77777777" w:rsidR="00681672" w:rsidRPr="006E3C59" w:rsidRDefault="00681672" w:rsidP="002A7ED6">
            <w:pPr>
              <w:pStyle w:val="AmColumnHeading"/>
            </w:pPr>
            <w:r w:rsidRPr="006E3C59">
              <w:t>Amendement</w:t>
            </w:r>
          </w:p>
        </w:tc>
      </w:tr>
      <w:tr w:rsidR="00681672" w:rsidRPr="006E3C59" w14:paraId="56C891CE" w14:textId="77777777" w:rsidTr="002A7ED6">
        <w:trPr>
          <w:jc w:val="center"/>
        </w:trPr>
        <w:tc>
          <w:tcPr>
            <w:tcW w:w="4876" w:type="dxa"/>
            <w:tcBorders>
              <w:top w:val="nil"/>
              <w:left w:val="nil"/>
              <w:bottom w:val="nil"/>
              <w:right w:val="nil"/>
            </w:tcBorders>
          </w:tcPr>
          <w:p w14:paraId="7AFEFC76" w14:textId="77777777" w:rsidR="00681672" w:rsidRPr="006E3C59" w:rsidRDefault="00681672" w:rsidP="002A7ED6">
            <w:pPr>
              <w:pStyle w:val="Normal6a"/>
            </w:pPr>
          </w:p>
        </w:tc>
        <w:tc>
          <w:tcPr>
            <w:tcW w:w="4876" w:type="dxa"/>
            <w:tcBorders>
              <w:top w:val="nil"/>
              <w:left w:val="nil"/>
              <w:bottom w:val="nil"/>
              <w:right w:val="nil"/>
            </w:tcBorders>
            <w:hideMark/>
          </w:tcPr>
          <w:p w14:paraId="23282963" w14:textId="05E42D2A" w:rsidR="00681672" w:rsidRPr="006E3C59" w:rsidRDefault="00681672" w:rsidP="002A7ED6">
            <w:pPr>
              <w:pStyle w:val="Normal6a"/>
            </w:pPr>
            <w:r w:rsidRPr="006E3C59">
              <w:rPr>
                <w:b/>
                <w:i/>
              </w:rPr>
              <w:t>(12 bis)</w:t>
            </w:r>
            <w:r w:rsidRPr="006E3C59">
              <w:tab/>
            </w:r>
            <w:r w:rsidRPr="006E3C59">
              <w:rPr>
                <w:b/>
                <w:i/>
              </w:rPr>
              <w:t>Les personnes handicapées continuent d</w:t>
            </w:r>
            <w:r w:rsidR="00DE0D76" w:rsidRPr="006E3C59">
              <w:rPr>
                <w:b/>
                <w:i/>
              </w:rPr>
              <w:t>’</w:t>
            </w:r>
            <w:r w:rsidRPr="006E3C59">
              <w:rPr>
                <w:b/>
                <w:i/>
              </w:rPr>
              <w:t>être confrontées à des obstacles importants à la participation au sport, notamment des installations inaccessibles, un soutien spécialisé insuffisant, des contraintes financières et des possibilités limitées de mobilité et d</w:t>
            </w:r>
            <w:r w:rsidR="00DE0D76" w:rsidRPr="006E3C59">
              <w:rPr>
                <w:b/>
                <w:i/>
              </w:rPr>
              <w:t>’</w:t>
            </w:r>
            <w:r w:rsidRPr="006E3C59">
              <w:rPr>
                <w:b/>
                <w:i/>
              </w:rPr>
              <w:t>échange. Conformément aux principes d</w:t>
            </w:r>
            <w:r w:rsidR="00DE0D76" w:rsidRPr="006E3C59">
              <w:rPr>
                <w:b/>
                <w:i/>
              </w:rPr>
              <w:t>’</w:t>
            </w:r>
            <w:r w:rsidRPr="006E3C59">
              <w:rPr>
                <w:b/>
                <w:i/>
              </w:rPr>
              <w:t>égalité et de non-discrimination, le programme devrait promouvoir activement les possibilités d</w:t>
            </w:r>
            <w:r w:rsidR="00DE0D76" w:rsidRPr="006E3C59">
              <w:rPr>
                <w:b/>
                <w:i/>
              </w:rPr>
              <w:t>’</w:t>
            </w:r>
            <w:r w:rsidRPr="006E3C59">
              <w:rPr>
                <w:b/>
                <w:i/>
              </w:rPr>
              <w:t>activités sportives inclusives, soutenir les mesures de renforcement des capacités des organisations œuvrant dans le domaine du sport pour les personnes handicapées et faciliter la participation des athlètes, des volontaires, des entraîneurs et du personnel d</w:t>
            </w:r>
            <w:r w:rsidR="00DE0D76" w:rsidRPr="006E3C59">
              <w:rPr>
                <w:b/>
                <w:i/>
              </w:rPr>
              <w:t>’</w:t>
            </w:r>
            <w:r w:rsidRPr="006E3C59">
              <w:rPr>
                <w:b/>
                <w:i/>
              </w:rPr>
              <w:t>encadrement en situation de handicap à toutes les actions concernées.</w:t>
            </w:r>
          </w:p>
        </w:tc>
      </w:tr>
    </w:tbl>
    <w:p w14:paraId="678E79AE"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FDEECFD" w14:textId="77777777" w:rsidR="00681672" w:rsidRPr="006E3C59" w:rsidRDefault="00681672" w:rsidP="00681672">
      <w:r w:rsidRPr="006E3C59">
        <w:rPr>
          <w:rStyle w:val="HideTWBExt"/>
          <w:noProof w:val="0"/>
        </w:rPr>
        <w:t>&lt;/Amend&gt;</w:t>
      </w:r>
    </w:p>
    <w:p w14:paraId="47A60D0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192</w:t>
      </w:r>
      <w:r w:rsidRPr="006E3C59">
        <w:rPr>
          <w:rStyle w:val="HideTWBExt"/>
          <w:b w:val="0"/>
          <w:noProof w:val="0"/>
        </w:rPr>
        <w:t>&lt;/NumAm&gt;</w:t>
      </w:r>
    </w:p>
    <w:p w14:paraId="484EB51C" w14:textId="77777777" w:rsidR="00681672" w:rsidRPr="006E3C59" w:rsidRDefault="00681672" w:rsidP="00681672">
      <w:pPr>
        <w:pStyle w:val="NormalBold"/>
      </w:pPr>
      <w:r w:rsidRPr="006E3C59">
        <w:rPr>
          <w:rStyle w:val="HideTWBExt"/>
          <w:b w:val="0"/>
          <w:noProof w:val="0"/>
        </w:rPr>
        <w:t>&lt;RepeatBlock-By&gt;&lt;Members&gt;</w:t>
      </w:r>
      <w:r w:rsidRPr="006E3C59">
        <w:t>Nina Carberry</w:t>
      </w:r>
      <w:r w:rsidRPr="006E3C59">
        <w:rPr>
          <w:rStyle w:val="HideTWBExt"/>
          <w:b w:val="0"/>
          <w:noProof w:val="0"/>
        </w:rPr>
        <w:t>&lt;/Members&gt;</w:t>
      </w:r>
    </w:p>
    <w:p w14:paraId="0E86DEC6" w14:textId="77777777" w:rsidR="00681672" w:rsidRPr="006E3C59" w:rsidRDefault="00681672" w:rsidP="00681672">
      <w:pPr>
        <w:pStyle w:val="NormalBold"/>
      </w:pPr>
      <w:r w:rsidRPr="006E3C59">
        <w:rPr>
          <w:rStyle w:val="HideTWBExt"/>
          <w:b w:val="0"/>
          <w:noProof w:val="0"/>
        </w:rPr>
        <w:t>&lt;/RepeatBlock-By&gt;</w:t>
      </w:r>
    </w:p>
    <w:p w14:paraId="671CFF1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E73C351" w14:textId="77777777" w:rsidR="00681672" w:rsidRPr="006E3C59" w:rsidRDefault="00681672" w:rsidP="00681672">
      <w:pPr>
        <w:pStyle w:val="NormalBold"/>
      </w:pPr>
      <w:r w:rsidRPr="006E3C59">
        <w:rPr>
          <w:rStyle w:val="HideTWBExt"/>
          <w:b w:val="0"/>
          <w:noProof w:val="0"/>
        </w:rPr>
        <w:t>&lt;Article&gt;</w:t>
      </w:r>
      <w:r w:rsidRPr="006E3C59">
        <w:t>Considérant 12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5A54599" w14:textId="77777777" w:rsidTr="002A7ED6">
        <w:trPr>
          <w:trHeight w:val="240"/>
          <w:jc w:val="center"/>
        </w:trPr>
        <w:tc>
          <w:tcPr>
            <w:tcW w:w="9752" w:type="dxa"/>
            <w:gridSpan w:val="2"/>
            <w:tcBorders>
              <w:top w:val="nil"/>
              <w:left w:val="nil"/>
              <w:bottom w:val="nil"/>
              <w:right w:val="nil"/>
            </w:tcBorders>
          </w:tcPr>
          <w:p w14:paraId="1A18D4B8" w14:textId="77777777" w:rsidR="00681672" w:rsidRPr="006E3C59" w:rsidRDefault="00681672" w:rsidP="002A7ED6"/>
        </w:tc>
      </w:tr>
      <w:tr w:rsidR="00681672" w:rsidRPr="006E3C59" w14:paraId="1E460294" w14:textId="77777777" w:rsidTr="002A7ED6">
        <w:trPr>
          <w:trHeight w:val="240"/>
          <w:jc w:val="center"/>
        </w:trPr>
        <w:tc>
          <w:tcPr>
            <w:tcW w:w="4876" w:type="dxa"/>
            <w:tcBorders>
              <w:top w:val="nil"/>
              <w:left w:val="nil"/>
              <w:bottom w:val="nil"/>
              <w:right w:val="nil"/>
            </w:tcBorders>
            <w:hideMark/>
          </w:tcPr>
          <w:p w14:paraId="706BE59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6546224" w14:textId="77777777" w:rsidR="00681672" w:rsidRPr="006E3C59" w:rsidRDefault="00681672" w:rsidP="002A7ED6">
            <w:pPr>
              <w:pStyle w:val="AmColumnHeading"/>
            </w:pPr>
            <w:r w:rsidRPr="006E3C59">
              <w:t>Amendement</w:t>
            </w:r>
          </w:p>
        </w:tc>
      </w:tr>
      <w:tr w:rsidR="00681672" w:rsidRPr="006E3C59" w14:paraId="64B7AAF7" w14:textId="77777777" w:rsidTr="002A7ED6">
        <w:trPr>
          <w:jc w:val="center"/>
        </w:trPr>
        <w:tc>
          <w:tcPr>
            <w:tcW w:w="4876" w:type="dxa"/>
            <w:tcBorders>
              <w:top w:val="nil"/>
              <w:left w:val="nil"/>
              <w:bottom w:val="nil"/>
              <w:right w:val="nil"/>
            </w:tcBorders>
          </w:tcPr>
          <w:p w14:paraId="7EDDB936" w14:textId="77777777" w:rsidR="00681672" w:rsidRPr="006E3C59" w:rsidRDefault="00681672" w:rsidP="002A7ED6">
            <w:pPr>
              <w:pStyle w:val="Normal6a"/>
            </w:pPr>
          </w:p>
        </w:tc>
        <w:tc>
          <w:tcPr>
            <w:tcW w:w="4876" w:type="dxa"/>
            <w:tcBorders>
              <w:top w:val="nil"/>
              <w:left w:val="nil"/>
              <w:bottom w:val="nil"/>
              <w:right w:val="nil"/>
            </w:tcBorders>
            <w:hideMark/>
          </w:tcPr>
          <w:p w14:paraId="1B173778" w14:textId="6A86F2D5" w:rsidR="00681672" w:rsidRPr="006E3C59" w:rsidRDefault="00681672" w:rsidP="002A7ED6">
            <w:pPr>
              <w:pStyle w:val="Normal6a"/>
            </w:pPr>
            <w:r w:rsidRPr="006E3C59">
              <w:rPr>
                <w:b/>
                <w:i/>
              </w:rPr>
              <w:t>(12 bis)</w:t>
            </w:r>
            <w:r w:rsidRPr="006E3C59">
              <w:tab/>
            </w:r>
            <w:r w:rsidRPr="006E3C59">
              <w:rPr>
                <w:b/>
                <w:i/>
              </w:rPr>
              <w:t>Compte tenu de la contribution du sport à la santé, à l</w:t>
            </w:r>
            <w:r w:rsidR="00DE0D76" w:rsidRPr="006E3C59">
              <w:rPr>
                <w:b/>
                <w:i/>
              </w:rPr>
              <w:t>’</w:t>
            </w:r>
            <w:r w:rsidRPr="006E3C59">
              <w:rPr>
                <w:b/>
                <w:i/>
              </w:rPr>
              <w:t>inclusion, à l</w:t>
            </w:r>
            <w:r w:rsidR="00DE0D76" w:rsidRPr="006E3C59">
              <w:rPr>
                <w:b/>
                <w:i/>
              </w:rPr>
              <w:t>’</w:t>
            </w:r>
            <w:r w:rsidRPr="006E3C59">
              <w:rPr>
                <w:b/>
                <w:i/>
              </w:rPr>
              <w:t>éducation, au développement des compétences, au volontariat et à la cohésion sociale, une part suffisante de l</w:t>
            </w:r>
            <w:r w:rsidR="00DE0D76" w:rsidRPr="006E3C59">
              <w:rPr>
                <w:b/>
                <w:i/>
              </w:rPr>
              <w:t>’</w:t>
            </w:r>
            <w:r w:rsidRPr="006E3C59">
              <w:rPr>
                <w:b/>
                <w:i/>
              </w:rPr>
              <w:t xml:space="preserve">enveloppe financière </w:t>
            </w:r>
            <w:r w:rsidRPr="006E3C59">
              <w:rPr>
                <w:b/>
                <w:i/>
              </w:rPr>
              <w:lastRenderedPageBreak/>
              <w:t>du programme devrait être réservée à des actions dans le domaine du sport.</w:t>
            </w:r>
          </w:p>
        </w:tc>
      </w:tr>
    </w:tbl>
    <w:p w14:paraId="7526C4A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B5355B1" w14:textId="77777777" w:rsidR="00681672" w:rsidRPr="006E3C59" w:rsidRDefault="00681672" w:rsidP="00681672">
      <w:r w:rsidRPr="006E3C59">
        <w:rPr>
          <w:rStyle w:val="HideTWBExt"/>
          <w:noProof w:val="0"/>
        </w:rPr>
        <w:t>&lt;/Amend&gt;</w:t>
      </w:r>
    </w:p>
    <w:p w14:paraId="00838BA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193</w:t>
      </w:r>
      <w:r w:rsidRPr="006E3C59">
        <w:rPr>
          <w:rStyle w:val="HideTWBExt"/>
          <w:b w:val="0"/>
          <w:noProof w:val="0"/>
        </w:rPr>
        <w:t>&lt;/NumAm&gt;</w:t>
      </w:r>
    </w:p>
    <w:p w14:paraId="51907222" w14:textId="77777777" w:rsidR="00681672" w:rsidRPr="006E3C59" w:rsidRDefault="00681672" w:rsidP="00681672">
      <w:pPr>
        <w:pStyle w:val="NormalBold"/>
      </w:pPr>
      <w:r w:rsidRPr="006E3C59">
        <w:rPr>
          <w:rStyle w:val="HideTWBExt"/>
          <w:b w:val="0"/>
          <w:noProof w:val="0"/>
        </w:rPr>
        <w:t>&lt;RepeatBlock-By&gt;&lt;Members&gt;</w:t>
      </w:r>
      <w:r w:rsidRPr="006E3C59">
        <w:t>Nina Carberry</w:t>
      </w:r>
      <w:r w:rsidRPr="006E3C59">
        <w:rPr>
          <w:rStyle w:val="HideTWBExt"/>
          <w:b w:val="0"/>
          <w:noProof w:val="0"/>
        </w:rPr>
        <w:t>&lt;/Members&gt;</w:t>
      </w:r>
    </w:p>
    <w:p w14:paraId="2D77699B" w14:textId="77777777" w:rsidR="00681672" w:rsidRPr="006E3C59" w:rsidRDefault="00681672" w:rsidP="00681672">
      <w:pPr>
        <w:pStyle w:val="NormalBold"/>
      </w:pPr>
      <w:r w:rsidRPr="006E3C59">
        <w:rPr>
          <w:rStyle w:val="HideTWBExt"/>
          <w:b w:val="0"/>
          <w:noProof w:val="0"/>
        </w:rPr>
        <w:t>&lt;/RepeatBlock-By&gt;</w:t>
      </w:r>
    </w:p>
    <w:p w14:paraId="591B29C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21EF2FE" w14:textId="77777777" w:rsidR="00681672" w:rsidRPr="006E3C59" w:rsidRDefault="00681672" w:rsidP="00681672">
      <w:pPr>
        <w:pStyle w:val="NormalBold"/>
      </w:pPr>
      <w:r w:rsidRPr="006E3C59">
        <w:rPr>
          <w:rStyle w:val="HideTWBExt"/>
          <w:b w:val="0"/>
          <w:noProof w:val="0"/>
        </w:rPr>
        <w:t>&lt;Article&gt;</w:t>
      </w:r>
      <w:r w:rsidRPr="006E3C59">
        <w:t>Considérant 12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690CFC8" w14:textId="77777777" w:rsidTr="002A7ED6">
        <w:trPr>
          <w:trHeight w:val="240"/>
          <w:jc w:val="center"/>
        </w:trPr>
        <w:tc>
          <w:tcPr>
            <w:tcW w:w="9752" w:type="dxa"/>
            <w:gridSpan w:val="2"/>
            <w:tcBorders>
              <w:top w:val="nil"/>
              <w:left w:val="nil"/>
              <w:bottom w:val="nil"/>
              <w:right w:val="nil"/>
            </w:tcBorders>
          </w:tcPr>
          <w:p w14:paraId="785CAE1F" w14:textId="77777777" w:rsidR="00681672" w:rsidRPr="006E3C59" w:rsidRDefault="00681672" w:rsidP="002A7ED6"/>
        </w:tc>
      </w:tr>
      <w:tr w:rsidR="00681672" w:rsidRPr="006E3C59" w14:paraId="257B99BA" w14:textId="77777777" w:rsidTr="002A7ED6">
        <w:trPr>
          <w:trHeight w:val="240"/>
          <w:jc w:val="center"/>
        </w:trPr>
        <w:tc>
          <w:tcPr>
            <w:tcW w:w="4876" w:type="dxa"/>
            <w:tcBorders>
              <w:top w:val="nil"/>
              <w:left w:val="nil"/>
              <w:bottom w:val="nil"/>
              <w:right w:val="nil"/>
            </w:tcBorders>
            <w:hideMark/>
          </w:tcPr>
          <w:p w14:paraId="4C7FE11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0EAA9A9" w14:textId="77777777" w:rsidR="00681672" w:rsidRPr="006E3C59" w:rsidRDefault="00681672" w:rsidP="002A7ED6">
            <w:pPr>
              <w:pStyle w:val="AmColumnHeading"/>
            </w:pPr>
            <w:r w:rsidRPr="006E3C59">
              <w:t>Amendement</w:t>
            </w:r>
          </w:p>
        </w:tc>
      </w:tr>
      <w:tr w:rsidR="00681672" w:rsidRPr="006E3C59" w14:paraId="3D194B0D" w14:textId="77777777" w:rsidTr="002A7ED6">
        <w:trPr>
          <w:jc w:val="center"/>
        </w:trPr>
        <w:tc>
          <w:tcPr>
            <w:tcW w:w="4876" w:type="dxa"/>
            <w:tcBorders>
              <w:top w:val="nil"/>
              <w:left w:val="nil"/>
              <w:bottom w:val="nil"/>
              <w:right w:val="nil"/>
            </w:tcBorders>
          </w:tcPr>
          <w:p w14:paraId="11C54C8A" w14:textId="77777777" w:rsidR="00681672" w:rsidRPr="006E3C59" w:rsidRDefault="00681672" w:rsidP="002A7ED6">
            <w:pPr>
              <w:pStyle w:val="Normal6a"/>
            </w:pPr>
          </w:p>
        </w:tc>
        <w:tc>
          <w:tcPr>
            <w:tcW w:w="4876" w:type="dxa"/>
            <w:tcBorders>
              <w:top w:val="nil"/>
              <w:left w:val="nil"/>
              <w:bottom w:val="nil"/>
              <w:right w:val="nil"/>
            </w:tcBorders>
            <w:hideMark/>
          </w:tcPr>
          <w:p w14:paraId="5916070C" w14:textId="205D986F" w:rsidR="00681672" w:rsidRPr="006E3C59" w:rsidRDefault="00681672" w:rsidP="002A7ED6">
            <w:pPr>
              <w:pStyle w:val="Normal6a"/>
            </w:pPr>
            <w:r w:rsidRPr="006E3C59">
              <w:rPr>
                <w:b/>
                <w:i/>
              </w:rPr>
              <w:t>(12 ter)</w:t>
            </w:r>
            <w:r w:rsidRPr="006E3C59">
              <w:tab/>
            </w:r>
            <w:r w:rsidRPr="006E3C59">
              <w:rPr>
                <w:b/>
                <w:i/>
              </w:rPr>
              <w:t>Le programme devrait garantir des mesures solides pour promouvoir l</w:t>
            </w:r>
            <w:r w:rsidR="00DE0D76" w:rsidRPr="006E3C59">
              <w:rPr>
                <w:b/>
                <w:i/>
              </w:rPr>
              <w:t>’</w:t>
            </w:r>
            <w:r w:rsidRPr="006E3C59">
              <w:rPr>
                <w:b/>
                <w:i/>
              </w:rPr>
              <w:t>inclusion, l</w:t>
            </w:r>
            <w:r w:rsidR="00DE0D76" w:rsidRPr="006E3C59">
              <w:rPr>
                <w:b/>
                <w:i/>
              </w:rPr>
              <w:t>’</w:t>
            </w:r>
            <w:r w:rsidRPr="006E3C59">
              <w:rPr>
                <w:b/>
                <w:i/>
              </w:rPr>
              <w:t>accessibilité et la participation des personnes handicapées, notamment en soutenant un sport accessible et inclusif et une activité physique favorable à la santé.</w:t>
            </w:r>
          </w:p>
        </w:tc>
      </w:tr>
    </w:tbl>
    <w:p w14:paraId="0E60F69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8E08932" w14:textId="77777777" w:rsidR="00681672" w:rsidRPr="006E3C59" w:rsidRDefault="00681672" w:rsidP="00681672">
      <w:r w:rsidRPr="006E3C59">
        <w:rPr>
          <w:rStyle w:val="HideTWBExt"/>
          <w:noProof w:val="0"/>
        </w:rPr>
        <w:t>&lt;/Amend&gt;</w:t>
      </w:r>
    </w:p>
    <w:p w14:paraId="536E018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194</w:t>
      </w:r>
      <w:r w:rsidRPr="006E3C59">
        <w:rPr>
          <w:rStyle w:val="HideTWBExt"/>
          <w:b w:val="0"/>
          <w:noProof w:val="0"/>
        </w:rPr>
        <w:t>&lt;/NumAm&gt;</w:t>
      </w:r>
    </w:p>
    <w:p w14:paraId="3E3DE07A" w14:textId="77777777" w:rsidR="00681672" w:rsidRPr="006E3C59" w:rsidRDefault="00681672" w:rsidP="00681672">
      <w:pPr>
        <w:pStyle w:val="NormalBold"/>
      </w:pPr>
      <w:r w:rsidRPr="006E3C59">
        <w:rPr>
          <w:rStyle w:val="HideTWBExt"/>
          <w:b w:val="0"/>
          <w:noProof w:val="0"/>
        </w:rPr>
        <w:t>&lt;RepeatBlock-By&gt;&lt;Members&gt;</w:t>
      </w:r>
      <w:r w:rsidRPr="006E3C59">
        <w:t>Gabriela Firea</w:t>
      </w:r>
      <w:r w:rsidRPr="006E3C59">
        <w:rPr>
          <w:rStyle w:val="HideTWBExt"/>
          <w:b w:val="0"/>
          <w:noProof w:val="0"/>
        </w:rPr>
        <w:t>&lt;/Members&gt;</w:t>
      </w:r>
    </w:p>
    <w:p w14:paraId="66D97DE3" w14:textId="77777777" w:rsidR="00681672" w:rsidRPr="006E3C59" w:rsidRDefault="00681672" w:rsidP="00681672">
      <w:pPr>
        <w:pStyle w:val="NormalBold"/>
      </w:pPr>
      <w:r w:rsidRPr="006E3C59">
        <w:rPr>
          <w:rStyle w:val="HideTWBExt"/>
          <w:b w:val="0"/>
          <w:noProof w:val="0"/>
        </w:rPr>
        <w:t>&lt;/RepeatBlock-By&gt;</w:t>
      </w:r>
    </w:p>
    <w:p w14:paraId="40BF57F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79D704D" w14:textId="77777777" w:rsidR="00681672" w:rsidRPr="006E3C59" w:rsidRDefault="00681672" w:rsidP="00681672">
      <w:pPr>
        <w:pStyle w:val="NormalBold"/>
      </w:pPr>
      <w:r w:rsidRPr="006E3C59">
        <w:rPr>
          <w:rStyle w:val="HideTWBExt"/>
          <w:b w:val="0"/>
          <w:noProof w:val="0"/>
        </w:rPr>
        <w:t>&lt;Article&gt;</w:t>
      </w:r>
      <w:r w:rsidRPr="006E3C59">
        <w:t>Considérant 13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3161D23" w14:textId="77777777" w:rsidTr="002A7ED6">
        <w:trPr>
          <w:trHeight w:val="240"/>
          <w:jc w:val="center"/>
        </w:trPr>
        <w:tc>
          <w:tcPr>
            <w:tcW w:w="9752" w:type="dxa"/>
            <w:gridSpan w:val="2"/>
            <w:tcBorders>
              <w:top w:val="nil"/>
              <w:left w:val="nil"/>
              <w:bottom w:val="nil"/>
              <w:right w:val="nil"/>
            </w:tcBorders>
          </w:tcPr>
          <w:p w14:paraId="3DE9F2D8" w14:textId="77777777" w:rsidR="00681672" w:rsidRPr="006E3C59" w:rsidRDefault="00681672" w:rsidP="002A7ED6"/>
        </w:tc>
      </w:tr>
      <w:tr w:rsidR="00681672" w:rsidRPr="006E3C59" w14:paraId="57F50127" w14:textId="77777777" w:rsidTr="002A7ED6">
        <w:trPr>
          <w:trHeight w:val="240"/>
          <w:jc w:val="center"/>
        </w:trPr>
        <w:tc>
          <w:tcPr>
            <w:tcW w:w="4876" w:type="dxa"/>
            <w:tcBorders>
              <w:top w:val="nil"/>
              <w:left w:val="nil"/>
              <w:bottom w:val="nil"/>
              <w:right w:val="nil"/>
            </w:tcBorders>
            <w:hideMark/>
          </w:tcPr>
          <w:p w14:paraId="1268AB4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4804572" w14:textId="77777777" w:rsidR="00681672" w:rsidRPr="006E3C59" w:rsidRDefault="00681672" w:rsidP="002A7ED6">
            <w:pPr>
              <w:pStyle w:val="AmColumnHeading"/>
            </w:pPr>
            <w:r w:rsidRPr="006E3C59">
              <w:t>Amendement</w:t>
            </w:r>
          </w:p>
        </w:tc>
      </w:tr>
      <w:tr w:rsidR="00681672" w:rsidRPr="006E3C59" w14:paraId="5F4FC760" w14:textId="77777777" w:rsidTr="002A7ED6">
        <w:trPr>
          <w:jc w:val="center"/>
        </w:trPr>
        <w:tc>
          <w:tcPr>
            <w:tcW w:w="4876" w:type="dxa"/>
            <w:tcBorders>
              <w:top w:val="nil"/>
              <w:left w:val="nil"/>
              <w:bottom w:val="nil"/>
              <w:right w:val="nil"/>
            </w:tcBorders>
            <w:hideMark/>
          </w:tcPr>
          <w:p w14:paraId="6D3A0DBB" w14:textId="6A784810"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p>
        </w:tc>
        <w:tc>
          <w:tcPr>
            <w:tcW w:w="4876" w:type="dxa"/>
            <w:tcBorders>
              <w:top w:val="nil"/>
              <w:left w:val="nil"/>
              <w:bottom w:val="nil"/>
              <w:right w:val="nil"/>
            </w:tcBorders>
            <w:hideMark/>
          </w:tcPr>
          <w:p w14:paraId="672DB398" w14:textId="1F803037" w:rsidR="00681672" w:rsidRPr="006E3C59" w:rsidRDefault="00681672" w:rsidP="002A7ED6">
            <w:pPr>
              <w:pStyle w:val="Normal6a"/>
            </w:pPr>
            <w:r w:rsidRPr="006E3C59">
              <w:t>(13)</w:t>
            </w:r>
            <w:r w:rsidRPr="006E3C59">
              <w:tab/>
              <w:t>La transformation numérique</w:t>
            </w:r>
            <w:r w:rsidRPr="006E3C59">
              <w:rPr>
                <w:b/>
                <w:i/>
              </w:rPr>
              <w:t>, notamment la généralisation rapide des systèmes d</w:t>
            </w:r>
            <w:r w:rsidR="00DE0D76" w:rsidRPr="006E3C59">
              <w:rPr>
                <w:b/>
                <w:i/>
              </w:rPr>
              <w:t>’</w:t>
            </w:r>
            <w:r w:rsidRPr="006E3C59">
              <w:rPr>
                <w:b/>
                <w:i/>
              </w:rPr>
              <w:t>intelligence artificielle et des outils génératifs,</w:t>
            </w:r>
            <w:r w:rsidRPr="006E3C59">
              <w:t xml:space="preserv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 xml:space="preserve">Union. </w:t>
            </w:r>
            <w:r w:rsidRPr="006E3C59">
              <w:rPr>
                <w:b/>
                <w:i/>
              </w:rPr>
              <w:t>Par conséquent, le programme devrait considérer la maîtrise du numérique et de l</w:t>
            </w:r>
            <w:r w:rsidR="00DE0D76" w:rsidRPr="006E3C59">
              <w:rPr>
                <w:b/>
                <w:i/>
              </w:rPr>
              <w:t>’</w:t>
            </w:r>
            <w:r w:rsidRPr="006E3C59">
              <w:rPr>
                <w:b/>
                <w:i/>
              </w:rPr>
              <w:t xml:space="preserve">IA comme une </w:t>
            </w:r>
            <w:r w:rsidRPr="006E3C59">
              <w:rPr>
                <w:b/>
                <w:i/>
              </w:rPr>
              <w:lastRenderedPageBreak/>
              <w:t>compétence d</w:t>
            </w:r>
            <w:r w:rsidR="00DE0D76" w:rsidRPr="006E3C59">
              <w:rPr>
                <w:b/>
                <w:i/>
              </w:rPr>
              <w:t>’</w:t>
            </w:r>
            <w:r w:rsidRPr="006E3C59">
              <w:rPr>
                <w:b/>
                <w:i/>
              </w:rPr>
              <w:t>apprentissage essentielle pour les apprenants, les enseignants, les formateurs, les chefs d</w:t>
            </w:r>
            <w:r w:rsidR="00DE0D76" w:rsidRPr="006E3C59">
              <w:rPr>
                <w:b/>
                <w:i/>
              </w:rPr>
              <w:t>’</w:t>
            </w:r>
            <w:r w:rsidRPr="006E3C59">
              <w:rPr>
                <w:b/>
                <w:i/>
              </w:rPr>
              <w:t>établissement et les animateurs socio-éducatifs, couvrant en particulier la capacité à remettre en question les résultats générés par l</w:t>
            </w:r>
            <w:r w:rsidR="00DE0D76" w:rsidRPr="006E3C59">
              <w:rPr>
                <w:b/>
                <w:i/>
              </w:rPr>
              <w:t>’</w:t>
            </w:r>
            <w:r w:rsidRPr="006E3C59">
              <w:rPr>
                <w:b/>
                <w:i/>
              </w:rPr>
              <w:t>IA, à distinguer les médias authentiques des médias synthétiques ou manipulés, à comprendre comment les systèmes automatisés peuvent façonner les flux d</w:t>
            </w:r>
            <w:r w:rsidR="00DE0D76" w:rsidRPr="006E3C59">
              <w:rPr>
                <w:b/>
                <w:i/>
              </w:rPr>
              <w:t>’</w:t>
            </w:r>
            <w:r w:rsidRPr="006E3C59">
              <w:rPr>
                <w:b/>
                <w:i/>
              </w:rPr>
              <w:t>informations, à protéger les données à caractère personnel et à utiliser les outils numériques d</w:t>
            </w:r>
            <w:r w:rsidR="00DE0D76" w:rsidRPr="006E3C59">
              <w:rPr>
                <w:b/>
                <w:i/>
              </w:rPr>
              <w:t>’</w:t>
            </w:r>
            <w:r w:rsidRPr="006E3C59">
              <w:rPr>
                <w:b/>
                <w:i/>
              </w:rPr>
              <w:t>une manière sûre et critique et de façon à soutenir l</w:t>
            </w:r>
            <w:r w:rsidR="00DE0D76" w:rsidRPr="006E3C59">
              <w:rPr>
                <w:b/>
                <w:i/>
              </w:rPr>
              <w:t>’</w:t>
            </w:r>
            <w:r w:rsidRPr="006E3C59">
              <w:rPr>
                <w:b/>
                <w:i/>
              </w:rPr>
              <w:t>apprentissage sans remplacer le jugement pédagogique.</w:t>
            </w:r>
          </w:p>
        </w:tc>
      </w:tr>
    </w:tbl>
    <w:p w14:paraId="12A0A31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79C79F3" w14:textId="77777777" w:rsidR="00681672" w:rsidRPr="006E3C59" w:rsidRDefault="00681672" w:rsidP="00681672">
      <w:r w:rsidRPr="006E3C59">
        <w:rPr>
          <w:rStyle w:val="HideTWBExt"/>
          <w:noProof w:val="0"/>
        </w:rPr>
        <w:t>&lt;/Amend&gt;</w:t>
      </w:r>
    </w:p>
    <w:p w14:paraId="454858A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195</w:t>
      </w:r>
      <w:r w:rsidRPr="006E3C59">
        <w:rPr>
          <w:rStyle w:val="HideTWBExt"/>
          <w:b w:val="0"/>
          <w:noProof w:val="0"/>
        </w:rPr>
        <w:t>&lt;/NumAm&gt;</w:t>
      </w:r>
    </w:p>
    <w:p w14:paraId="037EE055"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3570DD8B"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45EFEDF8" w14:textId="77777777" w:rsidR="00681672" w:rsidRPr="006E3C59" w:rsidRDefault="00681672" w:rsidP="00681672">
      <w:pPr>
        <w:pStyle w:val="NormalBold"/>
      </w:pPr>
      <w:r w:rsidRPr="006E3C59">
        <w:rPr>
          <w:rStyle w:val="HideTWBExt"/>
          <w:b w:val="0"/>
          <w:noProof w:val="0"/>
        </w:rPr>
        <w:t>&lt;/RepeatBlock-By&gt;</w:t>
      </w:r>
    </w:p>
    <w:p w14:paraId="2089201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7A08910" w14:textId="77777777" w:rsidR="00681672" w:rsidRPr="006E3C59" w:rsidRDefault="00681672" w:rsidP="00681672">
      <w:pPr>
        <w:pStyle w:val="NormalBold"/>
      </w:pPr>
      <w:r w:rsidRPr="006E3C59">
        <w:rPr>
          <w:rStyle w:val="HideTWBExt"/>
          <w:b w:val="0"/>
          <w:noProof w:val="0"/>
        </w:rPr>
        <w:t>&lt;Article&gt;</w:t>
      </w:r>
      <w:r w:rsidRPr="006E3C59">
        <w:t>Considérant 13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EF7ACC9" w14:textId="77777777" w:rsidTr="002A7ED6">
        <w:trPr>
          <w:trHeight w:val="240"/>
          <w:jc w:val="center"/>
        </w:trPr>
        <w:tc>
          <w:tcPr>
            <w:tcW w:w="9752" w:type="dxa"/>
            <w:gridSpan w:val="2"/>
            <w:tcBorders>
              <w:top w:val="nil"/>
              <w:left w:val="nil"/>
              <w:bottom w:val="nil"/>
              <w:right w:val="nil"/>
            </w:tcBorders>
          </w:tcPr>
          <w:p w14:paraId="74B716EE" w14:textId="77777777" w:rsidR="00681672" w:rsidRPr="006E3C59" w:rsidRDefault="00681672" w:rsidP="002A7ED6"/>
        </w:tc>
      </w:tr>
      <w:tr w:rsidR="00681672" w:rsidRPr="006E3C59" w14:paraId="4AD86601" w14:textId="77777777" w:rsidTr="002A7ED6">
        <w:trPr>
          <w:trHeight w:val="240"/>
          <w:jc w:val="center"/>
        </w:trPr>
        <w:tc>
          <w:tcPr>
            <w:tcW w:w="4876" w:type="dxa"/>
            <w:tcBorders>
              <w:top w:val="nil"/>
              <w:left w:val="nil"/>
              <w:bottom w:val="nil"/>
              <w:right w:val="nil"/>
            </w:tcBorders>
            <w:hideMark/>
          </w:tcPr>
          <w:p w14:paraId="6EAC6C7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7C9FC13" w14:textId="77777777" w:rsidR="00681672" w:rsidRPr="006E3C59" w:rsidRDefault="00681672" w:rsidP="002A7ED6">
            <w:pPr>
              <w:pStyle w:val="AmColumnHeading"/>
            </w:pPr>
            <w:r w:rsidRPr="006E3C59">
              <w:t>Amendement</w:t>
            </w:r>
          </w:p>
        </w:tc>
      </w:tr>
      <w:tr w:rsidR="00681672" w:rsidRPr="006E3C59" w14:paraId="1C390FA3" w14:textId="77777777" w:rsidTr="002A7ED6">
        <w:trPr>
          <w:jc w:val="center"/>
        </w:trPr>
        <w:tc>
          <w:tcPr>
            <w:tcW w:w="4876" w:type="dxa"/>
            <w:tcBorders>
              <w:top w:val="nil"/>
              <w:left w:val="nil"/>
              <w:bottom w:val="nil"/>
              <w:right w:val="nil"/>
            </w:tcBorders>
            <w:hideMark/>
          </w:tcPr>
          <w:p w14:paraId="6ACE0CED" w14:textId="5836F45D"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p>
        </w:tc>
        <w:tc>
          <w:tcPr>
            <w:tcW w:w="4876" w:type="dxa"/>
            <w:tcBorders>
              <w:top w:val="nil"/>
              <w:left w:val="nil"/>
              <w:bottom w:val="nil"/>
              <w:right w:val="nil"/>
            </w:tcBorders>
            <w:hideMark/>
          </w:tcPr>
          <w:p w14:paraId="7DD2D4C2" w14:textId="022C6B29"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 xml:space="preserve">Union. </w:t>
            </w:r>
            <w:r w:rsidRPr="006E3C59">
              <w:rPr>
                <w:b/>
                <w:i/>
              </w:rPr>
              <w:t>Le programme devrait accompagner l</w:t>
            </w:r>
            <w:r w:rsidR="00DE0D76" w:rsidRPr="006E3C59">
              <w:rPr>
                <w:b/>
                <w:i/>
              </w:rPr>
              <w:t>’</w:t>
            </w:r>
            <w:r w:rsidRPr="006E3C59">
              <w:rPr>
                <w:b/>
                <w:i/>
              </w:rPr>
              <w:t>acquisition de compétences numériques de base par les 44 % de résidents de l</w:t>
            </w:r>
            <w:r w:rsidR="00DE0D76" w:rsidRPr="006E3C59">
              <w:rPr>
                <w:b/>
                <w:i/>
              </w:rPr>
              <w:t>’</w:t>
            </w:r>
            <w:r w:rsidRPr="006E3C59">
              <w:rPr>
                <w:b/>
                <w:i/>
              </w:rPr>
              <w:t>Union qui ne les possèdent pas, tout en stimulant le développement des compétences numériques dans des environnements d</w:t>
            </w:r>
            <w:r w:rsidR="00DE0D76" w:rsidRPr="006E3C59">
              <w:rPr>
                <w:b/>
                <w:i/>
              </w:rPr>
              <w:t>’</w:t>
            </w:r>
            <w:r w:rsidRPr="006E3C59">
              <w:rPr>
                <w:b/>
                <w:i/>
              </w:rPr>
              <w:t xml:space="preserve">apprentissage formels, non formels et informels. Les compétences numériques de base sont </w:t>
            </w:r>
            <w:r w:rsidRPr="006E3C59">
              <w:rPr>
                <w:b/>
                <w:i/>
              </w:rPr>
              <w:lastRenderedPageBreak/>
              <w:t>essentielles pour le développement personnel, l</w:t>
            </w:r>
            <w:r w:rsidR="00DE0D76" w:rsidRPr="006E3C59">
              <w:rPr>
                <w:b/>
                <w:i/>
              </w:rPr>
              <w:t>’</w:t>
            </w:r>
            <w:r w:rsidRPr="006E3C59">
              <w:rPr>
                <w:b/>
                <w:i/>
              </w:rPr>
              <w:t>employabilité, la participation démocratique et l</w:t>
            </w:r>
            <w:r w:rsidR="00DE0D76" w:rsidRPr="006E3C59">
              <w:rPr>
                <w:b/>
                <w:i/>
              </w:rPr>
              <w:t>’</w:t>
            </w:r>
            <w:r w:rsidRPr="006E3C59">
              <w:rPr>
                <w:b/>
                <w:i/>
              </w:rPr>
              <w:t>inclusion sociale tout au long de la vie.</w:t>
            </w:r>
          </w:p>
        </w:tc>
      </w:tr>
    </w:tbl>
    <w:p w14:paraId="5419AF1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85FCFA3" w14:textId="77777777" w:rsidR="00681672" w:rsidRPr="006E3C59" w:rsidRDefault="00681672" w:rsidP="00681672">
      <w:r w:rsidRPr="006E3C59">
        <w:rPr>
          <w:rStyle w:val="HideTWBExt"/>
          <w:noProof w:val="0"/>
        </w:rPr>
        <w:t>&lt;/Amend&gt;</w:t>
      </w:r>
    </w:p>
    <w:p w14:paraId="6652A8E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196</w:t>
      </w:r>
      <w:r w:rsidRPr="006E3C59">
        <w:rPr>
          <w:rStyle w:val="HideTWBExt"/>
          <w:b w:val="0"/>
          <w:noProof w:val="0"/>
        </w:rPr>
        <w:t>&lt;/NumAm&gt;</w:t>
      </w:r>
    </w:p>
    <w:p w14:paraId="0C2786D5"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636C6115" w14:textId="77777777" w:rsidR="00681672" w:rsidRPr="006E3C59" w:rsidRDefault="00681672" w:rsidP="00681672">
      <w:pPr>
        <w:pStyle w:val="NormalBold"/>
      </w:pPr>
      <w:r w:rsidRPr="006E3C59">
        <w:rPr>
          <w:rStyle w:val="HideTWBExt"/>
          <w:b w:val="0"/>
          <w:noProof w:val="0"/>
        </w:rPr>
        <w:t>&lt;/RepeatBlock-By&gt;</w:t>
      </w:r>
    </w:p>
    <w:p w14:paraId="4FD55C5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743424D" w14:textId="77777777" w:rsidR="00681672" w:rsidRPr="006E3C59" w:rsidRDefault="00681672" w:rsidP="00681672">
      <w:pPr>
        <w:pStyle w:val="NormalBold"/>
      </w:pPr>
      <w:r w:rsidRPr="006E3C59">
        <w:rPr>
          <w:rStyle w:val="HideTWBExt"/>
          <w:b w:val="0"/>
          <w:noProof w:val="0"/>
        </w:rPr>
        <w:t>&lt;Article&gt;</w:t>
      </w:r>
      <w:r w:rsidRPr="006E3C59">
        <w:t>Considérant 13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D2E501E" w14:textId="77777777" w:rsidTr="002A7ED6">
        <w:trPr>
          <w:trHeight w:val="240"/>
          <w:jc w:val="center"/>
        </w:trPr>
        <w:tc>
          <w:tcPr>
            <w:tcW w:w="9752" w:type="dxa"/>
            <w:gridSpan w:val="2"/>
            <w:tcBorders>
              <w:top w:val="nil"/>
              <w:left w:val="nil"/>
              <w:bottom w:val="nil"/>
              <w:right w:val="nil"/>
            </w:tcBorders>
          </w:tcPr>
          <w:p w14:paraId="7A536A9F" w14:textId="77777777" w:rsidR="00681672" w:rsidRPr="006E3C59" w:rsidRDefault="00681672" w:rsidP="002A7ED6"/>
        </w:tc>
      </w:tr>
      <w:tr w:rsidR="00681672" w:rsidRPr="006E3C59" w14:paraId="06DBBB60" w14:textId="77777777" w:rsidTr="002A7ED6">
        <w:trPr>
          <w:trHeight w:val="240"/>
          <w:jc w:val="center"/>
        </w:trPr>
        <w:tc>
          <w:tcPr>
            <w:tcW w:w="4876" w:type="dxa"/>
            <w:tcBorders>
              <w:top w:val="nil"/>
              <w:left w:val="nil"/>
              <w:bottom w:val="nil"/>
              <w:right w:val="nil"/>
            </w:tcBorders>
            <w:hideMark/>
          </w:tcPr>
          <w:p w14:paraId="24C4809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1850349" w14:textId="77777777" w:rsidR="00681672" w:rsidRPr="006E3C59" w:rsidRDefault="00681672" w:rsidP="002A7ED6">
            <w:pPr>
              <w:pStyle w:val="AmColumnHeading"/>
            </w:pPr>
            <w:r w:rsidRPr="006E3C59">
              <w:t>Amendement</w:t>
            </w:r>
          </w:p>
        </w:tc>
      </w:tr>
      <w:tr w:rsidR="00681672" w:rsidRPr="006E3C59" w14:paraId="4739AB98" w14:textId="77777777" w:rsidTr="002A7ED6">
        <w:trPr>
          <w:jc w:val="center"/>
        </w:trPr>
        <w:tc>
          <w:tcPr>
            <w:tcW w:w="4876" w:type="dxa"/>
            <w:tcBorders>
              <w:top w:val="nil"/>
              <w:left w:val="nil"/>
              <w:bottom w:val="nil"/>
              <w:right w:val="nil"/>
            </w:tcBorders>
            <w:hideMark/>
          </w:tcPr>
          <w:p w14:paraId="36AFF9AA" w14:textId="10DBB5B1"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p>
        </w:tc>
        <w:tc>
          <w:tcPr>
            <w:tcW w:w="4876" w:type="dxa"/>
            <w:tcBorders>
              <w:top w:val="nil"/>
              <w:left w:val="nil"/>
              <w:bottom w:val="nil"/>
              <w:right w:val="nil"/>
            </w:tcBorders>
            <w:hideMark/>
          </w:tcPr>
          <w:p w14:paraId="1809B38B" w14:textId="3D3351C8"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r w:rsidRPr="006E3C59">
              <w:rPr>
                <w:b/>
                <w:i/>
              </w:rPr>
              <w:t>, en mettant particulièrement l</w:t>
            </w:r>
            <w:r w:rsidR="00DE0D76" w:rsidRPr="006E3C59">
              <w:rPr>
                <w:b/>
                <w:i/>
              </w:rPr>
              <w:t>’</w:t>
            </w:r>
            <w:r w:rsidRPr="006E3C59">
              <w:rPr>
                <w:b/>
                <w:i/>
              </w:rPr>
              <w:t>accent sur l</w:t>
            </w:r>
            <w:r w:rsidR="00DE0D76" w:rsidRPr="006E3C59">
              <w:rPr>
                <w:b/>
                <w:i/>
              </w:rPr>
              <w:t>’</w:t>
            </w:r>
            <w:r w:rsidRPr="006E3C59">
              <w:rPr>
                <w:b/>
                <w:i/>
              </w:rPr>
              <w:t>utilisation de l</w:t>
            </w:r>
            <w:r w:rsidR="00DE0D76" w:rsidRPr="006E3C59">
              <w:rPr>
                <w:b/>
                <w:i/>
              </w:rPr>
              <w:t>’</w:t>
            </w:r>
            <w:r w:rsidRPr="006E3C59">
              <w:rPr>
                <w:b/>
                <w:i/>
              </w:rPr>
              <w:t>IA et sur l</w:t>
            </w:r>
            <w:r w:rsidR="00DE0D76" w:rsidRPr="006E3C59">
              <w:rPr>
                <w:b/>
                <w:i/>
              </w:rPr>
              <w:t>’</w:t>
            </w:r>
            <w:r w:rsidRPr="006E3C59">
              <w:rPr>
                <w:b/>
                <w:i/>
              </w:rPr>
              <w:t>éducation aux médias</w:t>
            </w:r>
            <w:r w:rsidRPr="006E3C59">
              <w:t xml:space="preserve">. </w:t>
            </w:r>
            <w:r w:rsidRPr="006E3C59">
              <w:rPr>
                <w:b/>
                <w:i/>
              </w:rPr>
              <w:t>En outre, l</w:t>
            </w:r>
            <w:r w:rsidR="00DE0D76" w:rsidRPr="006E3C59">
              <w:rPr>
                <w:b/>
                <w:i/>
              </w:rPr>
              <w:t>’</w:t>
            </w:r>
            <w:r w:rsidRPr="006E3C59">
              <w:rPr>
                <w:b/>
                <w:i/>
              </w:rPr>
              <w:t>infrastructure numérique du programme devrait être améliorée afin de surmonter les obstacles numériques auxquels les demandeurs sont confrontés, en particulier les jeunes issus de zones rurales, isolées, montagneuses et insulaires.</w:t>
            </w:r>
          </w:p>
        </w:tc>
      </w:tr>
    </w:tbl>
    <w:p w14:paraId="0A78C6B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6CA59C" w14:textId="77777777" w:rsidR="00681672" w:rsidRPr="006E3C59" w:rsidRDefault="00681672" w:rsidP="00681672">
      <w:r w:rsidRPr="006E3C59">
        <w:rPr>
          <w:rStyle w:val="HideTWBExt"/>
          <w:noProof w:val="0"/>
        </w:rPr>
        <w:t>&lt;/Amend&gt;</w:t>
      </w:r>
    </w:p>
    <w:p w14:paraId="192ACE1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197</w:t>
      </w:r>
      <w:r w:rsidRPr="006E3C59">
        <w:rPr>
          <w:rStyle w:val="HideTWBExt"/>
          <w:b w:val="0"/>
          <w:noProof w:val="0"/>
        </w:rPr>
        <w:t>&lt;/NumAm&gt;</w:t>
      </w:r>
    </w:p>
    <w:p w14:paraId="1A315C57"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Sunčana Glavak, Nina Carberry</w:t>
      </w:r>
      <w:r w:rsidRPr="006E3C59">
        <w:rPr>
          <w:rStyle w:val="HideTWBExt"/>
          <w:b w:val="0"/>
          <w:noProof w:val="0"/>
        </w:rPr>
        <w:t>&lt;/Members&gt;</w:t>
      </w:r>
    </w:p>
    <w:p w14:paraId="72B0457A" w14:textId="77777777" w:rsidR="00681672" w:rsidRPr="006E3C59" w:rsidRDefault="00681672" w:rsidP="00681672">
      <w:pPr>
        <w:pStyle w:val="NormalBold"/>
      </w:pPr>
      <w:r w:rsidRPr="006E3C59">
        <w:rPr>
          <w:rStyle w:val="HideTWBExt"/>
          <w:b w:val="0"/>
          <w:noProof w:val="0"/>
        </w:rPr>
        <w:t>&lt;/RepeatBlock-By&gt;</w:t>
      </w:r>
    </w:p>
    <w:p w14:paraId="6F664B4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631400" w14:textId="77777777" w:rsidR="00681672" w:rsidRPr="006E3C59" w:rsidRDefault="00681672" w:rsidP="00681672">
      <w:pPr>
        <w:pStyle w:val="NormalBold"/>
      </w:pPr>
      <w:r w:rsidRPr="006E3C59">
        <w:rPr>
          <w:rStyle w:val="HideTWBExt"/>
          <w:b w:val="0"/>
          <w:noProof w:val="0"/>
        </w:rPr>
        <w:lastRenderedPageBreak/>
        <w:t>&lt;Article&gt;</w:t>
      </w:r>
      <w:r w:rsidRPr="006E3C59">
        <w:t>Considérant 13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6356E75" w14:textId="77777777" w:rsidTr="002A7ED6">
        <w:trPr>
          <w:trHeight w:val="240"/>
          <w:jc w:val="center"/>
        </w:trPr>
        <w:tc>
          <w:tcPr>
            <w:tcW w:w="9752" w:type="dxa"/>
            <w:gridSpan w:val="2"/>
            <w:tcBorders>
              <w:top w:val="nil"/>
              <w:left w:val="nil"/>
              <w:bottom w:val="nil"/>
              <w:right w:val="nil"/>
            </w:tcBorders>
          </w:tcPr>
          <w:p w14:paraId="6E030DCD" w14:textId="77777777" w:rsidR="00681672" w:rsidRPr="006E3C59" w:rsidRDefault="00681672" w:rsidP="002A7ED6"/>
        </w:tc>
      </w:tr>
      <w:tr w:rsidR="00681672" w:rsidRPr="006E3C59" w14:paraId="75CD2342" w14:textId="77777777" w:rsidTr="002A7ED6">
        <w:trPr>
          <w:trHeight w:val="240"/>
          <w:jc w:val="center"/>
        </w:trPr>
        <w:tc>
          <w:tcPr>
            <w:tcW w:w="4876" w:type="dxa"/>
            <w:tcBorders>
              <w:top w:val="nil"/>
              <w:left w:val="nil"/>
              <w:bottom w:val="nil"/>
              <w:right w:val="nil"/>
            </w:tcBorders>
            <w:hideMark/>
          </w:tcPr>
          <w:p w14:paraId="4ADB311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5F6BD68" w14:textId="77777777" w:rsidR="00681672" w:rsidRPr="006E3C59" w:rsidRDefault="00681672" w:rsidP="002A7ED6">
            <w:pPr>
              <w:pStyle w:val="AmColumnHeading"/>
            </w:pPr>
            <w:r w:rsidRPr="006E3C59">
              <w:t>Amendement</w:t>
            </w:r>
          </w:p>
        </w:tc>
      </w:tr>
      <w:tr w:rsidR="00681672" w:rsidRPr="006E3C59" w14:paraId="71CC6B7F" w14:textId="77777777" w:rsidTr="002A7ED6">
        <w:trPr>
          <w:jc w:val="center"/>
        </w:trPr>
        <w:tc>
          <w:tcPr>
            <w:tcW w:w="4876" w:type="dxa"/>
            <w:tcBorders>
              <w:top w:val="nil"/>
              <w:left w:val="nil"/>
              <w:bottom w:val="nil"/>
              <w:right w:val="nil"/>
            </w:tcBorders>
            <w:hideMark/>
          </w:tcPr>
          <w:p w14:paraId="59CE8B11" w14:textId="72552041"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p>
        </w:tc>
        <w:tc>
          <w:tcPr>
            <w:tcW w:w="4876" w:type="dxa"/>
            <w:tcBorders>
              <w:top w:val="nil"/>
              <w:left w:val="nil"/>
              <w:bottom w:val="nil"/>
              <w:right w:val="nil"/>
            </w:tcBorders>
            <w:hideMark/>
          </w:tcPr>
          <w:p w14:paraId="63BA0130" w14:textId="09F4AA40"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 xml:space="preserve">éducation et de la formation, ainsi que le besoin urgent de développer les compétences numériques </w:t>
            </w:r>
            <w:r w:rsidRPr="006E3C59">
              <w:rPr>
                <w:b/>
                <w:i/>
              </w:rPr>
              <w:t>tout au long de la vie</w:t>
            </w:r>
            <w:r w:rsidRPr="006E3C59">
              <w:t xml:space="preserve"> pour tous dans l</w:t>
            </w:r>
            <w:r w:rsidR="00DE0D76" w:rsidRPr="006E3C59">
              <w:t>’</w:t>
            </w:r>
            <w:r w:rsidRPr="006E3C59">
              <w:t>ensemble de l</w:t>
            </w:r>
            <w:r w:rsidR="00DE0D76" w:rsidRPr="006E3C59">
              <w:t>’</w:t>
            </w:r>
            <w:r w:rsidRPr="006E3C59">
              <w:t>Union.</w:t>
            </w:r>
          </w:p>
        </w:tc>
      </w:tr>
    </w:tbl>
    <w:p w14:paraId="4A44D7E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E1BA0FE" w14:textId="77777777" w:rsidR="00681672" w:rsidRPr="006E3C59" w:rsidRDefault="00681672" w:rsidP="00681672">
      <w:r w:rsidRPr="006E3C59">
        <w:rPr>
          <w:rStyle w:val="HideTWBExt"/>
          <w:noProof w:val="0"/>
        </w:rPr>
        <w:t>&lt;/Amend&gt;</w:t>
      </w:r>
    </w:p>
    <w:p w14:paraId="357BF11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198</w:t>
      </w:r>
      <w:r w:rsidRPr="006E3C59">
        <w:rPr>
          <w:rStyle w:val="HideTWBExt"/>
          <w:b w:val="0"/>
          <w:noProof w:val="0"/>
        </w:rPr>
        <w:t>&lt;/NumAm&gt;</w:t>
      </w:r>
    </w:p>
    <w:p w14:paraId="6EDD671B"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3EC96FE5" w14:textId="77777777" w:rsidR="00681672" w:rsidRPr="006E3C59" w:rsidRDefault="00681672" w:rsidP="00681672">
      <w:pPr>
        <w:pStyle w:val="NormalBold"/>
      </w:pPr>
      <w:r w:rsidRPr="006E3C59">
        <w:rPr>
          <w:rStyle w:val="HideTWBExt"/>
          <w:b w:val="0"/>
          <w:noProof w:val="0"/>
        </w:rPr>
        <w:t>&lt;/RepeatBlock-By&gt;</w:t>
      </w:r>
    </w:p>
    <w:p w14:paraId="50D66C0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CFBE99E" w14:textId="77777777" w:rsidR="00681672" w:rsidRPr="006E3C59" w:rsidRDefault="00681672" w:rsidP="00681672">
      <w:pPr>
        <w:pStyle w:val="NormalBold"/>
      </w:pPr>
      <w:r w:rsidRPr="006E3C59">
        <w:rPr>
          <w:rStyle w:val="HideTWBExt"/>
          <w:b w:val="0"/>
          <w:noProof w:val="0"/>
        </w:rPr>
        <w:t>&lt;Article&gt;</w:t>
      </w:r>
      <w:r w:rsidRPr="006E3C59">
        <w:t>Considérant 13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5E0C118" w14:textId="77777777" w:rsidTr="002A7ED6">
        <w:trPr>
          <w:trHeight w:val="240"/>
          <w:jc w:val="center"/>
        </w:trPr>
        <w:tc>
          <w:tcPr>
            <w:tcW w:w="9752" w:type="dxa"/>
            <w:gridSpan w:val="2"/>
            <w:tcBorders>
              <w:top w:val="nil"/>
              <w:left w:val="nil"/>
              <w:bottom w:val="nil"/>
              <w:right w:val="nil"/>
            </w:tcBorders>
          </w:tcPr>
          <w:p w14:paraId="773E2365" w14:textId="77777777" w:rsidR="00681672" w:rsidRPr="006E3C59" w:rsidRDefault="00681672" w:rsidP="002A7ED6"/>
        </w:tc>
      </w:tr>
      <w:tr w:rsidR="00681672" w:rsidRPr="006E3C59" w14:paraId="4DDFB1F5" w14:textId="77777777" w:rsidTr="002A7ED6">
        <w:trPr>
          <w:trHeight w:val="240"/>
          <w:jc w:val="center"/>
        </w:trPr>
        <w:tc>
          <w:tcPr>
            <w:tcW w:w="4876" w:type="dxa"/>
            <w:tcBorders>
              <w:top w:val="nil"/>
              <w:left w:val="nil"/>
              <w:bottom w:val="nil"/>
              <w:right w:val="nil"/>
            </w:tcBorders>
            <w:hideMark/>
          </w:tcPr>
          <w:p w14:paraId="3A5C82A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A0DC8DE" w14:textId="77777777" w:rsidR="00681672" w:rsidRPr="006E3C59" w:rsidRDefault="00681672" w:rsidP="002A7ED6">
            <w:pPr>
              <w:pStyle w:val="AmColumnHeading"/>
            </w:pPr>
            <w:r w:rsidRPr="006E3C59">
              <w:t>Amendement</w:t>
            </w:r>
          </w:p>
        </w:tc>
      </w:tr>
      <w:tr w:rsidR="00681672" w:rsidRPr="006E3C59" w14:paraId="1BF6EC7C" w14:textId="77777777" w:rsidTr="002A7ED6">
        <w:trPr>
          <w:jc w:val="center"/>
        </w:trPr>
        <w:tc>
          <w:tcPr>
            <w:tcW w:w="4876" w:type="dxa"/>
            <w:tcBorders>
              <w:top w:val="nil"/>
              <w:left w:val="nil"/>
              <w:bottom w:val="nil"/>
              <w:right w:val="nil"/>
            </w:tcBorders>
            <w:hideMark/>
          </w:tcPr>
          <w:p w14:paraId="19BADE85" w14:textId="57144078"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éducation et de la formation, ainsi que le besoin urgent de développer les compétences numériques pour tous dans l</w:t>
            </w:r>
            <w:r w:rsidR="00DE0D76" w:rsidRPr="006E3C59">
              <w:t>’</w:t>
            </w:r>
            <w:r w:rsidRPr="006E3C59">
              <w:t>ensemble de l</w:t>
            </w:r>
            <w:r w:rsidR="00DE0D76" w:rsidRPr="006E3C59">
              <w:t>’</w:t>
            </w:r>
            <w:r w:rsidRPr="006E3C59">
              <w:t>Union.</w:t>
            </w:r>
          </w:p>
        </w:tc>
        <w:tc>
          <w:tcPr>
            <w:tcW w:w="4876" w:type="dxa"/>
            <w:tcBorders>
              <w:top w:val="nil"/>
              <w:left w:val="nil"/>
              <w:bottom w:val="nil"/>
              <w:right w:val="nil"/>
            </w:tcBorders>
            <w:hideMark/>
          </w:tcPr>
          <w:p w14:paraId="30F757FA" w14:textId="4B5BFB60" w:rsidR="00681672" w:rsidRPr="006E3C59" w:rsidRDefault="00681672" w:rsidP="002A7ED6">
            <w:pPr>
              <w:pStyle w:val="Normal6a"/>
            </w:pPr>
            <w:r w:rsidRPr="006E3C59">
              <w:t>(13)</w:t>
            </w:r>
            <w:r w:rsidRPr="006E3C59">
              <w:tab/>
              <w:t>La transformation numérique a modifié la société et l</w:t>
            </w:r>
            <w:r w:rsidR="00DE0D76" w:rsidRPr="006E3C59">
              <w:t>’</w:t>
            </w:r>
            <w:r w:rsidRPr="006E3C59">
              <w:t>économie, avec une incidence sans cesse croissante sur la vie quotidienne, et a montré la nécessité d</w:t>
            </w:r>
            <w:r w:rsidR="00DE0D76" w:rsidRPr="006E3C59">
              <w:t>’</w:t>
            </w:r>
            <w:r w:rsidRPr="006E3C59">
              <w:t>accroître les niveaux de préparation et de capacité numériques de l</w:t>
            </w:r>
            <w:r w:rsidR="00DE0D76" w:rsidRPr="006E3C59">
              <w:t>’</w:t>
            </w:r>
            <w:r w:rsidRPr="006E3C59">
              <w:t xml:space="preserve">éducation et de la formation, ainsi que le besoin urgent de développer les compétences numériques </w:t>
            </w:r>
            <w:r w:rsidRPr="006E3C59">
              <w:rPr>
                <w:b/>
                <w:i/>
              </w:rPr>
              <w:t>et dans le domaine des médias</w:t>
            </w:r>
            <w:r w:rsidRPr="006E3C59">
              <w:t xml:space="preserve"> pour tous dans l</w:t>
            </w:r>
            <w:r w:rsidR="00DE0D76" w:rsidRPr="006E3C59">
              <w:t>’</w:t>
            </w:r>
            <w:r w:rsidRPr="006E3C59">
              <w:t>ensemble de l</w:t>
            </w:r>
            <w:r w:rsidR="00DE0D76" w:rsidRPr="006E3C59">
              <w:t>’</w:t>
            </w:r>
            <w:r w:rsidRPr="006E3C59">
              <w:t>Union.</w:t>
            </w:r>
          </w:p>
        </w:tc>
      </w:tr>
    </w:tbl>
    <w:p w14:paraId="6ADB22A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3CCE65C" w14:textId="77777777" w:rsidR="00681672" w:rsidRPr="006E3C59" w:rsidRDefault="00681672" w:rsidP="00681672">
      <w:r w:rsidRPr="006E3C59">
        <w:rPr>
          <w:rStyle w:val="HideTWBExt"/>
          <w:noProof w:val="0"/>
        </w:rPr>
        <w:t>&lt;/Amend&gt;</w:t>
      </w:r>
    </w:p>
    <w:p w14:paraId="387740E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199</w:t>
      </w:r>
      <w:r w:rsidRPr="006E3C59">
        <w:rPr>
          <w:rStyle w:val="HideTWBExt"/>
          <w:b w:val="0"/>
          <w:noProof w:val="0"/>
        </w:rPr>
        <w:t>&lt;/NumAm&gt;</w:t>
      </w:r>
    </w:p>
    <w:p w14:paraId="52026D02" w14:textId="77777777" w:rsidR="00681672" w:rsidRPr="006E3C59" w:rsidRDefault="00681672" w:rsidP="00681672">
      <w:pPr>
        <w:pStyle w:val="NormalBold"/>
      </w:pPr>
      <w:r w:rsidRPr="006E3C59">
        <w:rPr>
          <w:rStyle w:val="HideTWBExt"/>
          <w:b w:val="0"/>
          <w:noProof w:val="0"/>
        </w:rPr>
        <w:t>&lt;RepeatBlock-By&gt;&lt;Members&gt;</w:t>
      </w:r>
      <w:r w:rsidRPr="006E3C59">
        <w:t>Hélder Sousa Silva, Danuše Nerudová</w:t>
      </w:r>
      <w:r w:rsidRPr="006E3C59">
        <w:rPr>
          <w:rStyle w:val="HideTWBExt"/>
          <w:b w:val="0"/>
          <w:noProof w:val="0"/>
        </w:rPr>
        <w:t>&lt;/Members&gt;</w:t>
      </w:r>
    </w:p>
    <w:p w14:paraId="421CC64F" w14:textId="77777777" w:rsidR="00681672" w:rsidRPr="006E3C59" w:rsidRDefault="00681672" w:rsidP="00681672">
      <w:pPr>
        <w:pStyle w:val="NormalBold"/>
      </w:pPr>
      <w:r w:rsidRPr="006E3C59">
        <w:rPr>
          <w:rStyle w:val="HideTWBExt"/>
          <w:b w:val="0"/>
          <w:noProof w:val="0"/>
        </w:rPr>
        <w:t>&lt;/RepeatBlock-By&gt;</w:t>
      </w:r>
    </w:p>
    <w:p w14:paraId="64F0A3B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C53CE1" w14:textId="77777777" w:rsidR="00681672" w:rsidRPr="006E3C59" w:rsidRDefault="00681672" w:rsidP="00681672">
      <w:pPr>
        <w:pStyle w:val="NormalBold"/>
      </w:pPr>
      <w:r w:rsidRPr="006E3C59">
        <w:rPr>
          <w:rStyle w:val="HideTWBExt"/>
          <w:b w:val="0"/>
          <w:noProof w:val="0"/>
        </w:rPr>
        <w:t>&lt;Article&gt;</w:t>
      </w:r>
      <w:r w:rsidRPr="006E3C59">
        <w:t>Considérant 13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20BC26F" w14:textId="77777777" w:rsidTr="002A7ED6">
        <w:trPr>
          <w:trHeight w:val="240"/>
          <w:jc w:val="center"/>
        </w:trPr>
        <w:tc>
          <w:tcPr>
            <w:tcW w:w="9752" w:type="dxa"/>
            <w:gridSpan w:val="2"/>
            <w:tcBorders>
              <w:top w:val="nil"/>
              <w:left w:val="nil"/>
              <w:bottom w:val="nil"/>
              <w:right w:val="nil"/>
            </w:tcBorders>
          </w:tcPr>
          <w:p w14:paraId="6FBD73AE" w14:textId="77777777" w:rsidR="00681672" w:rsidRPr="006E3C59" w:rsidRDefault="00681672" w:rsidP="002A7ED6"/>
        </w:tc>
      </w:tr>
      <w:tr w:rsidR="00681672" w:rsidRPr="006E3C59" w14:paraId="7F4B78AC" w14:textId="77777777" w:rsidTr="002A7ED6">
        <w:trPr>
          <w:trHeight w:val="240"/>
          <w:jc w:val="center"/>
        </w:trPr>
        <w:tc>
          <w:tcPr>
            <w:tcW w:w="4876" w:type="dxa"/>
            <w:tcBorders>
              <w:top w:val="nil"/>
              <w:left w:val="nil"/>
              <w:bottom w:val="nil"/>
              <w:right w:val="nil"/>
            </w:tcBorders>
            <w:hideMark/>
          </w:tcPr>
          <w:p w14:paraId="282F0FA4"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3077CEF6" w14:textId="77777777" w:rsidR="00681672" w:rsidRPr="006E3C59" w:rsidRDefault="00681672" w:rsidP="002A7ED6">
            <w:pPr>
              <w:pStyle w:val="AmColumnHeading"/>
            </w:pPr>
            <w:r w:rsidRPr="006E3C59">
              <w:t>Amendement</w:t>
            </w:r>
          </w:p>
        </w:tc>
      </w:tr>
      <w:tr w:rsidR="00681672" w:rsidRPr="006E3C59" w14:paraId="2FF98E14" w14:textId="77777777" w:rsidTr="002A7ED6">
        <w:trPr>
          <w:jc w:val="center"/>
        </w:trPr>
        <w:tc>
          <w:tcPr>
            <w:tcW w:w="4876" w:type="dxa"/>
            <w:tcBorders>
              <w:top w:val="nil"/>
              <w:left w:val="nil"/>
              <w:bottom w:val="nil"/>
              <w:right w:val="nil"/>
            </w:tcBorders>
          </w:tcPr>
          <w:p w14:paraId="0D615F5D" w14:textId="77777777" w:rsidR="00681672" w:rsidRPr="006E3C59" w:rsidRDefault="00681672" w:rsidP="002A7ED6">
            <w:pPr>
              <w:pStyle w:val="Normal6a"/>
            </w:pPr>
          </w:p>
        </w:tc>
        <w:tc>
          <w:tcPr>
            <w:tcW w:w="4876" w:type="dxa"/>
            <w:tcBorders>
              <w:top w:val="nil"/>
              <w:left w:val="nil"/>
              <w:bottom w:val="nil"/>
              <w:right w:val="nil"/>
            </w:tcBorders>
            <w:hideMark/>
          </w:tcPr>
          <w:p w14:paraId="6B943671" w14:textId="11F9EE15" w:rsidR="00681672" w:rsidRPr="006E3C59" w:rsidRDefault="00681672" w:rsidP="002A7ED6">
            <w:pPr>
              <w:pStyle w:val="Normal6a"/>
            </w:pPr>
            <w:r w:rsidRPr="006E3C59">
              <w:rPr>
                <w:b/>
                <w:i/>
              </w:rPr>
              <w:t>(13 bis)</w:t>
            </w:r>
            <w:r w:rsidRPr="006E3C59">
              <w:tab/>
            </w:r>
            <w:r w:rsidRPr="006E3C59">
              <w:rPr>
                <w:b/>
                <w:i/>
              </w:rPr>
              <w:t>Il est nécessaire de veiller à ce que le programme soit doté de mécanismes de réaction souples et rapides pour faire face aux situations de crise touchant les participants, notamment les conflits armés, l</w:t>
            </w:r>
            <w:r w:rsidR="00DE0D76" w:rsidRPr="006E3C59">
              <w:rPr>
                <w:b/>
                <w:i/>
              </w:rPr>
              <w:t>’</w:t>
            </w:r>
            <w:r w:rsidRPr="006E3C59">
              <w:rPr>
                <w:b/>
                <w:i/>
              </w:rPr>
              <w:t>instabilité géopolitique, les pandémies ou d</w:t>
            </w:r>
            <w:r w:rsidR="00DE0D76" w:rsidRPr="006E3C59">
              <w:rPr>
                <w:b/>
                <w:i/>
              </w:rPr>
              <w:t>’</w:t>
            </w:r>
            <w:r w:rsidRPr="006E3C59">
              <w:rPr>
                <w:b/>
                <w:i/>
              </w:rPr>
              <w:t>autres perturbations majeures. La Commission devrait veiller, dans la limite des ressources budgétaires disponibles, à ce que les participants ne soient pas privés de soutien financier, de logement ou de moyens de retour en cas de situation d</w:t>
            </w:r>
            <w:r w:rsidR="00DE0D76" w:rsidRPr="006E3C59">
              <w:rPr>
                <w:b/>
                <w:i/>
              </w:rPr>
              <w:t>’</w:t>
            </w:r>
            <w:r w:rsidRPr="006E3C59">
              <w:rPr>
                <w:b/>
                <w:i/>
              </w:rPr>
              <w:t>urgence.</w:t>
            </w:r>
          </w:p>
        </w:tc>
      </w:tr>
    </w:tbl>
    <w:p w14:paraId="13CC670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398BE73" w14:textId="77777777" w:rsidR="00681672" w:rsidRPr="006E3C59" w:rsidRDefault="00681672" w:rsidP="00681672">
      <w:r w:rsidRPr="006E3C59">
        <w:rPr>
          <w:rStyle w:val="HideTWBExt"/>
          <w:noProof w:val="0"/>
        </w:rPr>
        <w:t>&lt;/Amend&gt;</w:t>
      </w:r>
    </w:p>
    <w:p w14:paraId="490925A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200</w:t>
      </w:r>
      <w:r w:rsidRPr="006E3C59">
        <w:rPr>
          <w:rStyle w:val="HideTWBExt"/>
          <w:b w:val="0"/>
          <w:noProof w:val="0"/>
        </w:rPr>
        <w:t>&lt;/NumAm&gt;</w:t>
      </w:r>
    </w:p>
    <w:p w14:paraId="7EF5E083"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39B2FCEC" w14:textId="77777777" w:rsidR="00681672" w:rsidRPr="006E3C59" w:rsidRDefault="00681672" w:rsidP="00681672">
      <w:pPr>
        <w:pStyle w:val="NormalBold"/>
      </w:pPr>
      <w:r w:rsidRPr="006E3C59">
        <w:rPr>
          <w:rStyle w:val="HideTWBExt"/>
          <w:b w:val="0"/>
          <w:noProof w:val="0"/>
        </w:rPr>
        <w:t>&lt;/RepeatBlock-By&gt;</w:t>
      </w:r>
    </w:p>
    <w:p w14:paraId="229DC2F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94DB11D" w14:textId="77777777" w:rsidR="00681672" w:rsidRPr="006E3C59" w:rsidRDefault="00681672" w:rsidP="00681672">
      <w:pPr>
        <w:pStyle w:val="NormalBold"/>
      </w:pPr>
      <w:r w:rsidRPr="006E3C59">
        <w:rPr>
          <w:rStyle w:val="HideTWBExt"/>
          <w:b w:val="0"/>
          <w:noProof w:val="0"/>
        </w:rPr>
        <w:t>&lt;Article&gt;</w:t>
      </w:r>
      <w:r w:rsidRPr="006E3C59">
        <w:t>Considérant 13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FD363D9" w14:textId="77777777" w:rsidTr="002A7ED6">
        <w:trPr>
          <w:trHeight w:val="240"/>
          <w:jc w:val="center"/>
        </w:trPr>
        <w:tc>
          <w:tcPr>
            <w:tcW w:w="9752" w:type="dxa"/>
            <w:gridSpan w:val="2"/>
            <w:tcBorders>
              <w:top w:val="nil"/>
              <w:left w:val="nil"/>
              <w:bottom w:val="nil"/>
              <w:right w:val="nil"/>
            </w:tcBorders>
          </w:tcPr>
          <w:p w14:paraId="5490532A" w14:textId="77777777" w:rsidR="00681672" w:rsidRPr="006E3C59" w:rsidRDefault="00681672" w:rsidP="002A7ED6"/>
        </w:tc>
      </w:tr>
      <w:tr w:rsidR="00681672" w:rsidRPr="006E3C59" w14:paraId="22DB905E" w14:textId="77777777" w:rsidTr="002A7ED6">
        <w:trPr>
          <w:trHeight w:val="240"/>
          <w:jc w:val="center"/>
        </w:trPr>
        <w:tc>
          <w:tcPr>
            <w:tcW w:w="4876" w:type="dxa"/>
            <w:tcBorders>
              <w:top w:val="nil"/>
              <w:left w:val="nil"/>
              <w:bottom w:val="nil"/>
              <w:right w:val="nil"/>
            </w:tcBorders>
            <w:hideMark/>
          </w:tcPr>
          <w:p w14:paraId="2BAA63C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2C1E0D8" w14:textId="77777777" w:rsidR="00681672" w:rsidRPr="006E3C59" w:rsidRDefault="00681672" w:rsidP="002A7ED6">
            <w:pPr>
              <w:pStyle w:val="AmColumnHeading"/>
            </w:pPr>
            <w:r w:rsidRPr="006E3C59">
              <w:t>Amendement</w:t>
            </w:r>
          </w:p>
        </w:tc>
      </w:tr>
      <w:tr w:rsidR="00681672" w:rsidRPr="006E3C59" w14:paraId="72F8B7A6" w14:textId="77777777" w:rsidTr="002A7ED6">
        <w:trPr>
          <w:jc w:val="center"/>
        </w:trPr>
        <w:tc>
          <w:tcPr>
            <w:tcW w:w="4876" w:type="dxa"/>
            <w:tcBorders>
              <w:top w:val="nil"/>
              <w:left w:val="nil"/>
              <w:bottom w:val="nil"/>
              <w:right w:val="nil"/>
            </w:tcBorders>
          </w:tcPr>
          <w:p w14:paraId="5C3E2E14" w14:textId="77777777" w:rsidR="00681672" w:rsidRPr="006E3C59" w:rsidRDefault="00681672" w:rsidP="002A7ED6">
            <w:pPr>
              <w:pStyle w:val="Normal6a"/>
            </w:pPr>
          </w:p>
        </w:tc>
        <w:tc>
          <w:tcPr>
            <w:tcW w:w="4876" w:type="dxa"/>
            <w:tcBorders>
              <w:top w:val="nil"/>
              <w:left w:val="nil"/>
              <w:bottom w:val="nil"/>
              <w:right w:val="nil"/>
            </w:tcBorders>
            <w:hideMark/>
          </w:tcPr>
          <w:p w14:paraId="587A9D7D" w14:textId="61EE3CC7" w:rsidR="00681672" w:rsidRPr="006E3C59" w:rsidRDefault="00681672" w:rsidP="002A7ED6">
            <w:pPr>
              <w:pStyle w:val="Normal6a"/>
            </w:pPr>
            <w:r w:rsidRPr="006E3C59">
              <w:rPr>
                <w:b/>
                <w:i/>
              </w:rPr>
              <w:t>(13 bis)</w:t>
            </w:r>
            <w:r w:rsidRPr="006E3C59">
              <w:tab/>
            </w:r>
            <w:r w:rsidRPr="006E3C59">
              <w:rPr>
                <w:b/>
                <w:i/>
              </w:rPr>
              <w:t>Il convient de tenir compte de l</w:t>
            </w:r>
            <w:r w:rsidR="00DE0D76" w:rsidRPr="006E3C59">
              <w:rPr>
                <w:b/>
                <w:i/>
              </w:rPr>
              <w:t>’</w:t>
            </w:r>
            <w:r w:rsidRPr="006E3C59">
              <w:rPr>
                <w:b/>
                <w:i/>
              </w:rPr>
              <w:t>incidence croissante de l</w:t>
            </w:r>
            <w:r w:rsidR="00DE0D76" w:rsidRPr="006E3C59">
              <w:rPr>
                <w:b/>
                <w:i/>
              </w:rPr>
              <w:t>’</w:t>
            </w:r>
            <w:r w:rsidRPr="006E3C59">
              <w:rPr>
                <w:b/>
                <w:i/>
              </w:rPr>
              <w:t>IA sur les jeunes et de la nécessité de promouvoir la maîtrise de l</w:t>
            </w:r>
            <w:r w:rsidR="00DE0D76" w:rsidRPr="006E3C59">
              <w:rPr>
                <w:b/>
                <w:i/>
              </w:rPr>
              <w:t>’</w:t>
            </w:r>
            <w:r w:rsidRPr="006E3C59">
              <w:rPr>
                <w:b/>
                <w:i/>
              </w:rPr>
              <w:t>IA, l</w:t>
            </w:r>
            <w:r w:rsidR="00DE0D76" w:rsidRPr="006E3C59">
              <w:rPr>
                <w:b/>
                <w:i/>
              </w:rPr>
              <w:t>’</w:t>
            </w:r>
            <w:r w:rsidRPr="006E3C59">
              <w:rPr>
                <w:b/>
                <w:i/>
              </w:rPr>
              <w:t>esprit critique et l</w:t>
            </w:r>
            <w:r w:rsidR="00DE0D76" w:rsidRPr="006E3C59">
              <w:rPr>
                <w:b/>
                <w:i/>
              </w:rPr>
              <w:t>’</w:t>
            </w:r>
            <w:r w:rsidRPr="006E3C59">
              <w:rPr>
                <w:b/>
                <w:i/>
              </w:rPr>
              <w:t>utilisation responsable des technologies émergentes dans le cadre d</w:t>
            </w:r>
            <w:r w:rsidR="00DE0D76" w:rsidRPr="006E3C59">
              <w:rPr>
                <w:b/>
                <w:i/>
              </w:rPr>
              <w:t>’</w:t>
            </w:r>
            <w:r w:rsidRPr="006E3C59">
              <w:rPr>
                <w:b/>
                <w:i/>
              </w:rPr>
              <w:t>Erasmus+.</w:t>
            </w:r>
          </w:p>
        </w:tc>
      </w:tr>
    </w:tbl>
    <w:p w14:paraId="4AAA431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0DC4623" w14:textId="77777777" w:rsidR="00681672" w:rsidRPr="006E3C59" w:rsidRDefault="00681672" w:rsidP="00681672">
      <w:r w:rsidRPr="006E3C59">
        <w:rPr>
          <w:rStyle w:val="HideTWBExt"/>
          <w:noProof w:val="0"/>
        </w:rPr>
        <w:t>&lt;/Amend&gt;</w:t>
      </w:r>
    </w:p>
    <w:p w14:paraId="6D65515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201</w:t>
      </w:r>
      <w:r w:rsidRPr="006E3C59">
        <w:rPr>
          <w:rStyle w:val="HideTWBExt"/>
          <w:b w:val="0"/>
          <w:noProof w:val="0"/>
        </w:rPr>
        <w:t>&lt;/NumAm&gt;</w:t>
      </w:r>
    </w:p>
    <w:p w14:paraId="62EF6BD2"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16084E0E" w14:textId="77777777" w:rsidR="00681672" w:rsidRPr="006E3C59" w:rsidRDefault="00681672" w:rsidP="00681672">
      <w:pPr>
        <w:pStyle w:val="NormalBold"/>
      </w:pPr>
      <w:r w:rsidRPr="006E3C59">
        <w:rPr>
          <w:rStyle w:val="HideTWBExt"/>
          <w:b w:val="0"/>
          <w:noProof w:val="0"/>
        </w:rPr>
        <w:t>&lt;/RepeatBlock-By&gt;</w:t>
      </w:r>
    </w:p>
    <w:p w14:paraId="57A71EB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1532695" w14:textId="77777777" w:rsidR="00681672" w:rsidRPr="006E3C59" w:rsidRDefault="00681672" w:rsidP="00681672">
      <w:pPr>
        <w:pStyle w:val="NormalBold"/>
      </w:pPr>
      <w:r w:rsidRPr="006E3C59">
        <w:rPr>
          <w:rStyle w:val="HideTWBExt"/>
          <w:b w:val="0"/>
          <w:noProof w:val="0"/>
        </w:rPr>
        <w:t>&lt;Article&gt;</w:t>
      </w:r>
      <w:r w:rsidRPr="006E3C59">
        <w:t>Considérant 14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3ED6E13" w14:textId="77777777" w:rsidTr="002A7ED6">
        <w:trPr>
          <w:trHeight w:val="240"/>
          <w:jc w:val="center"/>
        </w:trPr>
        <w:tc>
          <w:tcPr>
            <w:tcW w:w="9752" w:type="dxa"/>
            <w:gridSpan w:val="2"/>
            <w:tcBorders>
              <w:top w:val="nil"/>
              <w:left w:val="nil"/>
              <w:bottom w:val="nil"/>
              <w:right w:val="nil"/>
            </w:tcBorders>
          </w:tcPr>
          <w:p w14:paraId="2DFBE784" w14:textId="77777777" w:rsidR="00681672" w:rsidRPr="006E3C59" w:rsidRDefault="00681672" w:rsidP="002A7ED6"/>
        </w:tc>
      </w:tr>
      <w:tr w:rsidR="00681672" w:rsidRPr="006E3C59" w14:paraId="36E8206E" w14:textId="77777777" w:rsidTr="002A7ED6">
        <w:trPr>
          <w:trHeight w:val="240"/>
          <w:jc w:val="center"/>
        </w:trPr>
        <w:tc>
          <w:tcPr>
            <w:tcW w:w="4876" w:type="dxa"/>
            <w:tcBorders>
              <w:top w:val="nil"/>
              <w:left w:val="nil"/>
              <w:bottom w:val="nil"/>
              <w:right w:val="nil"/>
            </w:tcBorders>
            <w:hideMark/>
          </w:tcPr>
          <w:p w14:paraId="36A48E7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1F96016" w14:textId="77777777" w:rsidR="00681672" w:rsidRPr="006E3C59" w:rsidRDefault="00681672" w:rsidP="002A7ED6">
            <w:pPr>
              <w:pStyle w:val="AmColumnHeading"/>
            </w:pPr>
            <w:r w:rsidRPr="006E3C59">
              <w:t>Amendement</w:t>
            </w:r>
          </w:p>
        </w:tc>
      </w:tr>
      <w:tr w:rsidR="00681672" w:rsidRPr="006E3C59" w14:paraId="0AA5F8C0" w14:textId="77777777" w:rsidTr="002A7ED6">
        <w:trPr>
          <w:jc w:val="center"/>
        </w:trPr>
        <w:tc>
          <w:tcPr>
            <w:tcW w:w="4876" w:type="dxa"/>
            <w:tcBorders>
              <w:top w:val="nil"/>
              <w:left w:val="nil"/>
              <w:bottom w:val="nil"/>
              <w:right w:val="nil"/>
            </w:tcBorders>
            <w:hideMark/>
          </w:tcPr>
          <w:p w14:paraId="02310025" w14:textId="025FE746" w:rsidR="00681672" w:rsidRPr="006E3C59" w:rsidRDefault="00681672" w:rsidP="002A7ED6">
            <w:pPr>
              <w:pStyle w:val="Normal6a"/>
            </w:pPr>
            <w:r w:rsidRPr="006E3C59">
              <w:rPr>
                <w:b/>
                <w:i/>
              </w:rPr>
              <w:t>(14)</w:t>
            </w:r>
            <w:r w:rsidRPr="006E3C59">
              <w:tab/>
            </w:r>
            <w:r w:rsidRPr="006E3C59">
              <w:rPr>
                <w:b/>
                <w:i/>
              </w:rPr>
              <w:t xml:space="preserve">Les apprentissages formel, informel et non formel jouent un rôle </w:t>
            </w:r>
            <w:r w:rsidRPr="006E3C59">
              <w:rPr>
                <w:b/>
                <w:i/>
              </w:rPr>
              <w:lastRenderedPageBreak/>
              <w:t>essentiel dans la lutte contre le changement climatique, la sensibilisation et l</w:t>
            </w:r>
            <w:r w:rsidR="00DE0D76" w:rsidRPr="006E3C59">
              <w:rPr>
                <w:b/>
                <w:i/>
              </w:rPr>
              <w:t>’</w:t>
            </w:r>
            <w:r w:rsidRPr="006E3C59">
              <w:rPr>
                <w:b/>
                <w:i/>
              </w:rPr>
              <w:t>acquisition des aptitudes et des compétences clés nécessaires à l</w:t>
            </w:r>
            <w:r w:rsidR="00DE0D76" w:rsidRPr="006E3C59">
              <w:rPr>
                <w:b/>
                <w:i/>
              </w:rPr>
              <w:t>’</w:t>
            </w:r>
            <w:r w:rsidRPr="006E3C59">
              <w:rPr>
                <w:b/>
                <w:i/>
              </w:rPr>
              <w:t>évolution des comportements individuels. Le programme contribuera à donner aux citoyens les moyens d</w:t>
            </w:r>
            <w:r w:rsidR="00DE0D76" w:rsidRPr="006E3C59">
              <w:rPr>
                <w:b/>
                <w:i/>
              </w:rPr>
              <w:t>’</w:t>
            </w:r>
            <w:r w:rsidRPr="006E3C59">
              <w:rPr>
                <w:b/>
                <w:i/>
              </w:rPr>
              <w:t>agir au sein de leurs communautés respectives et à développer les compétences nécessaires pour réussir une transition propre, conformément au pacte pour une industrie propre.</w:t>
            </w:r>
          </w:p>
        </w:tc>
        <w:tc>
          <w:tcPr>
            <w:tcW w:w="4876" w:type="dxa"/>
            <w:tcBorders>
              <w:top w:val="nil"/>
              <w:left w:val="nil"/>
              <w:bottom w:val="nil"/>
              <w:right w:val="nil"/>
            </w:tcBorders>
            <w:hideMark/>
          </w:tcPr>
          <w:p w14:paraId="2CDF394D" w14:textId="77777777" w:rsidR="00681672" w:rsidRPr="006E3C59" w:rsidRDefault="00681672" w:rsidP="002A7ED6">
            <w:pPr>
              <w:pStyle w:val="Normal6a"/>
            </w:pPr>
            <w:r w:rsidRPr="006E3C59">
              <w:rPr>
                <w:b/>
                <w:i/>
              </w:rPr>
              <w:lastRenderedPageBreak/>
              <w:t>supprimé</w:t>
            </w:r>
          </w:p>
        </w:tc>
      </w:tr>
    </w:tbl>
    <w:p w14:paraId="1C44839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B790748" w14:textId="77777777" w:rsidR="00681672" w:rsidRPr="006E3C59" w:rsidRDefault="00681672" w:rsidP="00681672">
      <w:r w:rsidRPr="006E3C59">
        <w:rPr>
          <w:rStyle w:val="HideTWBExt"/>
          <w:noProof w:val="0"/>
        </w:rPr>
        <w:t>&lt;/Amend&gt;</w:t>
      </w:r>
    </w:p>
    <w:p w14:paraId="1605D0F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202</w:t>
      </w:r>
      <w:r w:rsidRPr="006E3C59">
        <w:rPr>
          <w:rStyle w:val="HideTWBExt"/>
          <w:b w:val="0"/>
          <w:noProof w:val="0"/>
        </w:rPr>
        <w:t>&lt;/NumAm&gt;</w:t>
      </w:r>
    </w:p>
    <w:p w14:paraId="782D81D8"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4DB2293"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5CA127A" w14:textId="77777777" w:rsidR="00681672" w:rsidRPr="006E3C59" w:rsidRDefault="00681672" w:rsidP="00681672">
      <w:pPr>
        <w:pStyle w:val="NormalBold"/>
      </w:pPr>
      <w:r w:rsidRPr="006E3C59">
        <w:rPr>
          <w:rStyle w:val="HideTWBExt"/>
          <w:b w:val="0"/>
          <w:noProof w:val="0"/>
        </w:rPr>
        <w:t>&lt;/RepeatBlock-By&gt;</w:t>
      </w:r>
    </w:p>
    <w:p w14:paraId="1433D18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2FAD209" w14:textId="77777777" w:rsidR="00681672" w:rsidRPr="006E3C59" w:rsidRDefault="00681672" w:rsidP="00681672">
      <w:pPr>
        <w:pStyle w:val="NormalBold"/>
      </w:pPr>
      <w:r w:rsidRPr="006E3C59">
        <w:rPr>
          <w:rStyle w:val="HideTWBExt"/>
          <w:b w:val="0"/>
          <w:noProof w:val="0"/>
        </w:rPr>
        <w:t>&lt;Article&gt;</w:t>
      </w:r>
      <w:r w:rsidRPr="006E3C59">
        <w:t>Considérant 14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93AF595" w14:textId="77777777" w:rsidTr="002A7ED6">
        <w:trPr>
          <w:trHeight w:val="240"/>
          <w:jc w:val="center"/>
        </w:trPr>
        <w:tc>
          <w:tcPr>
            <w:tcW w:w="9752" w:type="dxa"/>
            <w:gridSpan w:val="2"/>
            <w:tcBorders>
              <w:top w:val="nil"/>
              <w:left w:val="nil"/>
              <w:bottom w:val="nil"/>
              <w:right w:val="nil"/>
            </w:tcBorders>
          </w:tcPr>
          <w:p w14:paraId="0B586582" w14:textId="77777777" w:rsidR="00681672" w:rsidRPr="006E3C59" w:rsidRDefault="00681672" w:rsidP="002A7ED6"/>
        </w:tc>
      </w:tr>
      <w:tr w:rsidR="00681672" w:rsidRPr="006E3C59" w14:paraId="277FB553" w14:textId="77777777" w:rsidTr="002A7ED6">
        <w:trPr>
          <w:trHeight w:val="240"/>
          <w:jc w:val="center"/>
        </w:trPr>
        <w:tc>
          <w:tcPr>
            <w:tcW w:w="4876" w:type="dxa"/>
            <w:tcBorders>
              <w:top w:val="nil"/>
              <w:left w:val="nil"/>
              <w:bottom w:val="nil"/>
              <w:right w:val="nil"/>
            </w:tcBorders>
            <w:hideMark/>
          </w:tcPr>
          <w:p w14:paraId="45EC284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FD2DD47" w14:textId="77777777" w:rsidR="00681672" w:rsidRPr="006E3C59" w:rsidRDefault="00681672" w:rsidP="002A7ED6">
            <w:pPr>
              <w:pStyle w:val="AmColumnHeading"/>
            </w:pPr>
            <w:r w:rsidRPr="006E3C59">
              <w:t>Amendement</w:t>
            </w:r>
          </w:p>
        </w:tc>
      </w:tr>
      <w:tr w:rsidR="00681672" w:rsidRPr="006E3C59" w14:paraId="44844DED" w14:textId="77777777" w:rsidTr="002A7ED6">
        <w:trPr>
          <w:jc w:val="center"/>
        </w:trPr>
        <w:tc>
          <w:tcPr>
            <w:tcW w:w="4876" w:type="dxa"/>
            <w:tcBorders>
              <w:top w:val="nil"/>
              <w:left w:val="nil"/>
              <w:bottom w:val="nil"/>
              <w:right w:val="nil"/>
            </w:tcBorders>
            <w:hideMark/>
          </w:tcPr>
          <w:p w14:paraId="695C0465" w14:textId="63E54FCA" w:rsidR="00681672" w:rsidRPr="006E3C59" w:rsidRDefault="00681672" w:rsidP="002A7ED6">
            <w:pPr>
              <w:pStyle w:val="Normal6a"/>
            </w:pPr>
            <w:r w:rsidRPr="006E3C59">
              <w:t>(14)</w:t>
            </w:r>
            <w:r w:rsidRPr="006E3C59">
              <w:tab/>
              <w:t>Les apprentissages formel, informel et non formel jouent un rôle essentiel dans la lutte contre le changement climatique, la sensibilisation et l</w:t>
            </w:r>
            <w:r w:rsidR="00DE0D76" w:rsidRPr="006E3C59">
              <w:t>’</w:t>
            </w:r>
            <w:r w:rsidRPr="006E3C59">
              <w:t>acquisition des aptitudes et des compétences clés nécessaires à l</w:t>
            </w:r>
            <w:r w:rsidR="00DE0D76" w:rsidRPr="006E3C59">
              <w:t>’</w:t>
            </w:r>
            <w:r w:rsidRPr="006E3C59">
              <w:t>évolution des comportements individuels. Le programme contribuera à donner aux citoyens les moyens d</w:t>
            </w:r>
            <w:r w:rsidR="00DE0D76" w:rsidRPr="006E3C59">
              <w:t>’</w:t>
            </w:r>
            <w:r w:rsidRPr="006E3C59">
              <w:t>agir au sein de leurs communautés respectives et à développer les compétences nécessaires pour réussir une transition propre, conformément au pacte pour une industrie propre.</w:t>
            </w:r>
          </w:p>
        </w:tc>
        <w:tc>
          <w:tcPr>
            <w:tcW w:w="4876" w:type="dxa"/>
            <w:tcBorders>
              <w:top w:val="nil"/>
              <w:left w:val="nil"/>
              <w:bottom w:val="nil"/>
              <w:right w:val="nil"/>
            </w:tcBorders>
            <w:hideMark/>
          </w:tcPr>
          <w:p w14:paraId="0A218F54" w14:textId="2B2D3BC4" w:rsidR="00681672" w:rsidRPr="006E3C59" w:rsidRDefault="00681672" w:rsidP="002A7ED6">
            <w:pPr>
              <w:pStyle w:val="Normal6a"/>
            </w:pPr>
            <w:r w:rsidRPr="006E3C59">
              <w:t>(14)</w:t>
            </w:r>
            <w:r w:rsidRPr="006E3C59">
              <w:tab/>
              <w:t>Les apprentissages formel, informel et non formel jouent un rôle essentiel dans la lutte contre le changement climatique, la sensibilisation et l</w:t>
            </w:r>
            <w:r w:rsidR="00DE0D76" w:rsidRPr="006E3C59">
              <w:t>’</w:t>
            </w:r>
            <w:r w:rsidRPr="006E3C59">
              <w:t>acquisition des aptitudes et des compétences clés nécessaires à l</w:t>
            </w:r>
            <w:r w:rsidR="00DE0D76" w:rsidRPr="006E3C59">
              <w:t>’</w:t>
            </w:r>
            <w:r w:rsidRPr="006E3C59">
              <w:t>évolution des comportements individuels. Le programme contribuera à donner aux citoyens les moyens d</w:t>
            </w:r>
            <w:r w:rsidR="00DE0D76" w:rsidRPr="006E3C59">
              <w:t>’</w:t>
            </w:r>
            <w:r w:rsidRPr="006E3C59">
              <w:t>agir au sein de leurs communautés respectives et à développer les compétences nécessaires pour réussir une transition propre, conformément au pacte pour une industrie propre</w:t>
            </w:r>
            <w:r w:rsidRPr="006E3C59">
              <w:rPr>
                <w:b/>
                <w:i/>
              </w:rPr>
              <w:t>, à la recommandation du Conseil sur l</w:t>
            </w:r>
            <w:r w:rsidR="00DE0D76" w:rsidRPr="006E3C59">
              <w:rPr>
                <w:b/>
                <w:i/>
              </w:rPr>
              <w:t>’</w:t>
            </w:r>
            <w:r w:rsidRPr="006E3C59">
              <w:rPr>
                <w:b/>
                <w:i/>
              </w:rPr>
              <w:t>apprentissage au service de la transition écologique et du développement durable et à la recommandation du Conseil visant à assurer une transition équitable vers la neutralité climatique</w:t>
            </w:r>
            <w:r w:rsidRPr="006E3C59">
              <w:t xml:space="preserve">. </w:t>
            </w:r>
            <w:r w:rsidRPr="006E3C59">
              <w:rPr>
                <w:b/>
                <w:i/>
              </w:rPr>
              <w:t>Il soutiendra la mise en œuvre du cadre européen des compétences en matière de durabilité (GreenComp) dans tous les secteurs de l</w:t>
            </w:r>
            <w:r w:rsidR="00DE0D76" w:rsidRPr="006E3C59">
              <w:rPr>
                <w:b/>
                <w:i/>
              </w:rPr>
              <w:t>’</w:t>
            </w:r>
            <w:r w:rsidRPr="006E3C59">
              <w:rPr>
                <w:b/>
                <w:i/>
              </w:rPr>
              <w:t>éducation et de la formation.</w:t>
            </w:r>
          </w:p>
        </w:tc>
      </w:tr>
    </w:tbl>
    <w:p w14:paraId="22AE50B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45B7199" w14:textId="77777777" w:rsidR="00681672" w:rsidRPr="006E3C59" w:rsidRDefault="00681672" w:rsidP="00681672">
      <w:r w:rsidRPr="006E3C59">
        <w:rPr>
          <w:rStyle w:val="HideTWBExt"/>
          <w:noProof w:val="0"/>
        </w:rPr>
        <w:t>&lt;/Amend&gt;</w:t>
      </w:r>
    </w:p>
    <w:p w14:paraId="1AC4E06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203</w:t>
      </w:r>
      <w:r w:rsidRPr="006E3C59">
        <w:rPr>
          <w:rStyle w:val="HideTWBExt"/>
          <w:b w:val="0"/>
          <w:noProof w:val="0"/>
        </w:rPr>
        <w:t>&lt;/NumAm&gt;</w:t>
      </w:r>
    </w:p>
    <w:p w14:paraId="0DE20293"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3289807E" w14:textId="77777777" w:rsidR="00681672" w:rsidRPr="006E3C59" w:rsidRDefault="00681672" w:rsidP="00681672">
      <w:pPr>
        <w:pStyle w:val="NormalBold"/>
      </w:pPr>
      <w:r w:rsidRPr="006E3C59">
        <w:rPr>
          <w:rStyle w:val="HideTWBExt"/>
          <w:b w:val="0"/>
          <w:noProof w:val="0"/>
        </w:rPr>
        <w:t>&lt;/RepeatBlock-By&gt;</w:t>
      </w:r>
    </w:p>
    <w:p w14:paraId="6013395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C8C8B96" w14:textId="77777777" w:rsidR="00681672" w:rsidRPr="006E3C59" w:rsidRDefault="00681672" w:rsidP="00681672">
      <w:pPr>
        <w:pStyle w:val="NormalBold"/>
      </w:pPr>
      <w:r w:rsidRPr="006E3C59">
        <w:rPr>
          <w:rStyle w:val="HideTWBExt"/>
          <w:b w:val="0"/>
          <w:noProof w:val="0"/>
        </w:rPr>
        <w:t>&lt;Article&gt;</w:t>
      </w:r>
      <w:r w:rsidRPr="006E3C59">
        <w:t>Considérant 14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895A795" w14:textId="77777777" w:rsidTr="002A7ED6">
        <w:trPr>
          <w:trHeight w:val="240"/>
          <w:jc w:val="center"/>
        </w:trPr>
        <w:tc>
          <w:tcPr>
            <w:tcW w:w="9752" w:type="dxa"/>
            <w:gridSpan w:val="2"/>
            <w:tcBorders>
              <w:top w:val="nil"/>
              <w:left w:val="nil"/>
              <w:bottom w:val="nil"/>
              <w:right w:val="nil"/>
            </w:tcBorders>
          </w:tcPr>
          <w:p w14:paraId="16D3DB6D" w14:textId="77777777" w:rsidR="00681672" w:rsidRPr="006E3C59" w:rsidRDefault="00681672" w:rsidP="002A7ED6"/>
        </w:tc>
      </w:tr>
      <w:tr w:rsidR="00681672" w:rsidRPr="006E3C59" w14:paraId="5645E5F2" w14:textId="77777777" w:rsidTr="002A7ED6">
        <w:trPr>
          <w:trHeight w:val="240"/>
          <w:jc w:val="center"/>
        </w:trPr>
        <w:tc>
          <w:tcPr>
            <w:tcW w:w="4876" w:type="dxa"/>
            <w:tcBorders>
              <w:top w:val="nil"/>
              <w:left w:val="nil"/>
              <w:bottom w:val="nil"/>
              <w:right w:val="nil"/>
            </w:tcBorders>
            <w:hideMark/>
          </w:tcPr>
          <w:p w14:paraId="004AE7C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4AB9A28" w14:textId="77777777" w:rsidR="00681672" w:rsidRPr="006E3C59" w:rsidRDefault="00681672" w:rsidP="002A7ED6">
            <w:pPr>
              <w:pStyle w:val="AmColumnHeading"/>
            </w:pPr>
            <w:r w:rsidRPr="006E3C59">
              <w:t>Amendement</w:t>
            </w:r>
          </w:p>
        </w:tc>
      </w:tr>
      <w:tr w:rsidR="00681672" w:rsidRPr="006E3C59" w14:paraId="3E741D15" w14:textId="77777777" w:rsidTr="002A7ED6">
        <w:trPr>
          <w:jc w:val="center"/>
        </w:trPr>
        <w:tc>
          <w:tcPr>
            <w:tcW w:w="4876" w:type="dxa"/>
            <w:tcBorders>
              <w:top w:val="nil"/>
              <w:left w:val="nil"/>
              <w:bottom w:val="nil"/>
              <w:right w:val="nil"/>
            </w:tcBorders>
            <w:hideMark/>
          </w:tcPr>
          <w:p w14:paraId="52934EFA" w14:textId="004C4CEF" w:rsidR="00681672" w:rsidRPr="006E3C59" w:rsidRDefault="00681672" w:rsidP="002A7ED6">
            <w:pPr>
              <w:pStyle w:val="Normal6a"/>
            </w:pPr>
            <w:r w:rsidRPr="006E3C59">
              <w:t>(14)</w:t>
            </w:r>
            <w:r w:rsidRPr="006E3C59">
              <w:tab/>
            </w:r>
            <w:r w:rsidRPr="006E3C59">
              <w:rPr>
                <w:b/>
                <w:i/>
              </w:rPr>
              <w:t>Les apprentissages formel, informel et non formel jouent un rôle essentiel dans la lutte contre le changement climatique, la sensibilisation et l</w:t>
            </w:r>
            <w:r w:rsidR="00DE0D76" w:rsidRPr="006E3C59">
              <w:rPr>
                <w:b/>
                <w:i/>
              </w:rPr>
              <w:t>’</w:t>
            </w:r>
            <w:r w:rsidRPr="006E3C59">
              <w:rPr>
                <w:b/>
                <w:i/>
              </w:rPr>
              <w:t>acquisition</w:t>
            </w:r>
            <w:r w:rsidRPr="006E3C59">
              <w:t xml:space="preserve"> des aptitudes et des compétences </w:t>
            </w:r>
            <w:r w:rsidRPr="006E3C59">
              <w:rPr>
                <w:b/>
                <w:i/>
              </w:rPr>
              <w:t>clés</w:t>
            </w:r>
            <w:r w:rsidRPr="006E3C59">
              <w:t xml:space="preserve"> nécessaires </w:t>
            </w:r>
            <w:r w:rsidRPr="006E3C59">
              <w:rPr>
                <w:b/>
                <w:i/>
              </w:rPr>
              <w:t>à l</w:t>
            </w:r>
            <w:r w:rsidR="00DE0D76" w:rsidRPr="006E3C59">
              <w:rPr>
                <w:b/>
                <w:i/>
              </w:rPr>
              <w:t>’</w:t>
            </w:r>
            <w:r w:rsidRPr="006E3C59">
              <w:rPr>
                <w:b/>
                <w:i/>
              </w:rPr>
              <w:t>évolution des comportements individuels. Le programme contribuera à donner aux citoyens les moyens d</w:t>
            </w:r>
            <w:r w:rsidR="00DE0D76" w:rsidRPr="006E3C59">
              <w:rPr>
                <w:b/>
                <w:i/>
              </w:rPr>
              <w:t>’</w:t>
            </w:r>
            <w:r w:rsidRPr="006E3C59">
              <w:rPr>
                <w:b/>
                <w:i/>
              </w:rPr>
              <w:t>agir au sein de leurs communautés respectives et à développer</w:t>
            </w:r>
            <w:r w:rsidRPr="006E3C59">
              <w:t xml:space="preserve"> les compétences </w:t>
            </w:r>
            <w:r w:rsidRPr="006E3C59">
              <w:rPr>
                <w:b/>
                <w:i/>
              </w:rPr>
              <w:t>nécessaires pour réussir une transition propre, conformément au pacte pour une industrie propre</w:t>
            </w:r>
            <w:r w:rsidRPr="006E3C59">
              <w:t>.</w:t>
            </w:r>
          </w:p>
        </w:tc>
        <w:tc>
          <w:tcPr>
            <w:tcW w:w="4876" w:type="dxa"/>
            <w:tcBorders>
              <w:top w:val="nil"/>
              <w:left w:val="nil"/>
              <w:bottom w:val="nil"/>
              <w:right w:val="nil"/>
            </w:tcBorders>
            <w:hideMark/>
          </w:tcPr>
          <w:p w14:paraId="7849B365" w14:textId="673168B9" w:rsidR="00681672" w:rsidRPr="006E3C59" w:rsidRDefault="00681672" w:rsidP="002A7ED6">
            <w:pPr>
              <w:pStyle w:val="Normal6a"/>
            </w:pPr>
            <w:r w:rsidRPr="006E3C59">
              <w:t>(14)</w:t>
            </w:r>
            <w:r w:rsidRPr="006E3C59">
              <w:tab/>
            </w:r>
            <w:r w:rsidRPr="006E3C59">
              <w:rPr>
                <w:b/>
                <w:i/>
              </w:rPr>
              <w:t>Le programme devrait donner aux personnes et aux institutions les moyens d</w:t>
            </w:r>
            <w:r w:rsidR="00DE0D76" w:rsidRPr="006E3C59">
              <w:rPr>
                <w:b/>
                <w:i/>
              </w:rPr>
              <w:t>’</w:t>
            </w:r>
            <w:r w:rsidRPr="006E3C59">
              <w:rPr>
                <w:b/>
                <w:i/>
              </w:rPr>
              <w:t>agir au sein de leurs communautés, en soutenant le développement des connaissances,</w:t>
            </w:r>
            <w:r w:rsidRPr="006E3C59">
              <w:t xml:space="preserve"> des aptitudes et des compétences nécessaires</w:t>
            </w:r>
            <w:r w:rsidRPr="006E3C59">
              <w:rPr>
                <w:b/>
                <w:i/>
              </w:rPr>
              <w:t>, en accordant une attention particulière aux zones rurales, côtières et montagneuses, où</w:t>
            </w:r>
            <w:r w:rsidRPr="006E3C59">
              <w:t xml:space="preserve"> les compétences </w:t>
            </w:r>
            <w:r w:rsidRPr="006E3C59">
              <w:rPr>
                <w:b/>
                <w:i/>
              </w:rPr>
              <w:t>d</w:t>
            </w:r>
            <w:r w:rsidR="00DE0D76" w:rsidRPr="006E3C59">
              <w:rPr>
                <w:b/>
                <w:i/>
              </w:rPr>
              <w:t>’</w:t>
            </w:r>
            <w:r w:rsidRPr="006E3C59">
              <w:rPr>
                <w:b/>
                <w:i/>
              </w:rPr>
              <w:t>adaptation territorialisées constituent une priorité éducative urgente</w:t>
            </w:r>
            <w:r w:rsidRPr="006E3C59">
              <w:t>.</w:t>
            </w:r>
          </w:p>
        </w:tc>
      </w:tr>
    </w:tbl>
    <w:p w14:paraId="078C7DF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3C9C75F" w14:textId="77777777" w:rsidR="00681672" w:rsidRPr="006E3C59" w:rsidRDefault="00681672" w:rsidP="00681672">
      <w:r w:rsidRPr="006E3C59">
        <w:rPr>
          <w:rStyle w:val="HideTWBExt"/>
          <w:noProof w:val="0"/>
        </w:rPr>
        <w:t>&lt;/Amend&gt;</w:t>
      </w:r>
    </w:p>
    <w:p w14:paraId="64C8FBD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204</w:t>
      </w:r>
      <w:r w:rsidRPr="006E3C59">
        <w:rPr>
          <w:rStyle w:val="HideTWBExt"/>
          <w:b w:val="0"/>
          <w:noProof w:val="0"/>
        </w:rPr>
        <w:t>&lt;/NumAm&gt;</w:t>
      </w:r>
    </w:p>
    <w:p w14:paraId="0D72B889"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51E0730"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C065E61" w14:textId="77777777" w:rsidR="00681672" w:rsidRPr="006E3C59" w:rsidRDefault="00681672" w:rsidP="00681672">
      <w:pPr>
        <w:pStyle w:val="NormalBold"/>
      </w:pPr>
      <w:r w:rsidRPr="006E3C59">
        <w:rPr>
          <w:rStyle w:val="HideTWBExt"/>
          <w:b w:val="0"/>
          <w:noProof w:val="0"/>
        </w:rPr>
        <w:t>&lt;/RepeatBlock-By&gt;</w:t>
      </w:r>
    </w:p>
    <w:p w14:paraId="4B5F93F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CBB6330" w14:textId="77777777" w:rsidR="00681672" w:rsidRPr="006E3C59" w:rsidRDefault="00681672" w:rsidP="00681672">
      <w:pPr>
        <w:pStyle w:val="NormalBold"/>
      </w:pPr>
      <w:r w:rsidRPr="006E3C59">
        <w:rPr>
          <w:rStyle w:val="HideTWBExt"/>
          <w:b w:val="0"/>
          <w:noProof w:val="0"/>
        </w:rPr>
        <w:t>&lt;Article&gt;</w:t>
      </w:r>
      <w:r w:rsidRPr="006E3C59">
        <w:t>Considérant 14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BD7F664" w14:textId="77777777" w:rsidTr="002A7ED6">
        <w:trPr>
          <w:trHeight w:val="240"/>
          <w:jc w:val="center"/>
        </w:trPr>
        <w:tc>
          <w:tcPr>
            <w:tcW w:w="9752" w:type="dxa"/>
            <w:gridSpan w:val="2"/>
            <w:tcBorders>
              <w:top w:val="nil"/>
              <w:left w:val="nil"/>
              <w:bottom w:val="nil"/>
              <w:right w:val="nil"/>
            </w:tcBorders>
          </w:tcPr>
          <w:p w14:paraId="2BD8EBBA" w14:textId="77777777" w:rsidR="00681672" w:rsidRPr="006E3C59" w:rsidRDefault="00681672" w:rsidP="002A7ED6"/>
        </w:tc>
      </w:tr>
      <w:tr w:rsidR="00681672" w:rsidRPr="006E3C59" w14:paraId="05AC8199" w14:textId="77777777" w:rsidTr="002A7ED6">
        <w:trPr>
          <w:trHeight w:val="240"/>
          <w:jc w:val="center"/>
        </w:trPr>
        <w:tc>
          <w:tcPr>
            <w:tcW w:w="4876" w:type="dxa"/>
            <w:tcBorders>
              <w:top w:val="nil"/>
              <w:left w:val="nil"/>
              <w:bottom w:val="nil"/>
              <w:right w:val="nil"/>
            </w:tcBorders>
            <w:hideMark/>
          </w:tcPr>
          <w:p w14:paraId="6714408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EFC71F5" w14:textId="77777777" w:rsidR="00681672" w:rsidRPr="006E3C59" w:rsidRDefault="00681672" w:rsidP="002A7ED6">
            <w:pPr>
              <w:pStyle w:val="AmColumnHeading"/>
            </w:pPr>
            <w:r w:rsidRPr="006E3C59">
              <w:t>Amendement</w:t>
            </w:r>
          </w:p>
        </w:tc>
      </w:tr>
      <w:tr w:rsidR="00681672" w:rsidRPr="006E3C59" w14:paraId="2B82F461" w14:textId="77777777" w:rsidTr="002A7ED6">
        <w:trPr>
          <w:jc w:val="center"/>
        </w:trPr>
        <w:tc>
          <w:tcPr>
            <w:tcW w:w="4876" w:type="dxa"/>
            <w:tcBorders>
              <w:top w:val="nil"/>
              <w:left w:val="nil"/>
              <w:bottom w:val="nil"/>
              <w:right w:val="nil"/>
            </w:tcBorders>
          </w:tcPr>
          <w:p w14:paraId="45F489E5" w14:textId="77777777" w:rsidR="00681672" w:rsidRPr="006E3C59" w:rsidRDefault="00681672" w:rsidP="002A7ED6">
            <w:pPr>
              <w:pStyle w:val="Normal6a"/>
            </w:pPr>
          </w:p>
        </w:tc>
        <w:tc>
          <w:tcPr>
            <w:tcW w:w="4876" w:type="dxa"/>
            <w:tcBorders>
              <w:top w:val="nil"/>
              <w:left w:val="nil"/>
              <w:bottom w:val="nil"/>
              <w:right w:val="nil"/>
            </w:tcBorders>
            <w:hideMark/>
          </w:tcPr>
          <w:p w14:paraId="515B02B0" w14:textId="451D5733" w:rsidR="00681672" w:rsidRPr="006E3C59" w:rsidRDefault="00681672" w:rsidP="002A7ED6">
            <w:pPr>
              <w:pStyle w:val="Normal6a"/>
            </w:pPr>
            <w:r w:rsidRPr="006E3C59">
              <w:rPr>
                <w:b/>
                <w:i/>
              </w:rPr>
              <w:t>(14 bis)</w:t>
            </w:r>
            <w:r w:rsidRPr="006E3C59">
              <w:tab/>
            </w:r>
            <w:r w:rsidRPr="006E3C59">
              <w:rPr>
                <w:b/>
                <w:i/>
              </w:rPr>
              <w:t>Reflétant l</w:t>
            </w:r>
            <w:r w:rsidR="00DE0D76" w:rsidRPr="006E3C59">
              <w:rPr>
                <w:b/>
                <w:i/>
              </w:rPr>
              <w:t>’</w:t>
            </w:r>
            <w:r w:rsidRPr="006E3C59">
              <w:rPr>
                <w:b/>
                <w:i/>
              </w:rPr>
              <w:t>importance qu</w:t>
            </w:r>
            <w:r w:rsidR="00DE0D76" w:rsidRPr="006E3C59">
              <w:rPr>
                <w:b/>
                <w:i/>
              </w:rPr>
              <w:t>’</w:t>
            </w:r>
            <w:r w:rsidRPr="006E3C59">
              <w:rPr>
                <w:b/>
                <w:i/>
              </w:rPr>
              <w:t>il y a à lutter contre le changement climatique conformément aux engagements pris par l</w:t>
            </w:r>
            <w:r w:rsidR="00DE0D76" w:rsidRPr="006E3C59">
              <w:rPr>
                <w:b/>
                <w:i/>
              </w:rPr>
              <w:t>’</w:t>
            </w:r>
            <w:r w:rsidRPr="006E3C59">
              <w:rPr>
                <w:b/>
                <w:i/>
              </w:rPr>
              <w:t>Union de mettre en œuvre l</w:t>
            </w:r>
            <w:r w:rsidR="00DE0D76" w:rsidRPr="006E3C59">
              <w:rPr>
                <w:b/>
                <w:i/>
              </w:rPr>
              <w:t>’</w:t>
            </w:r>
            <w:r w:rsidRPr="006E3C59">
              <w:rPr>
                <w:b/>
                <w:i/>
              </w:rPr>
              <w:t xml:space="preserve">accord de Paris adopté au titre de la convention-cadre des Nations unies sur les changements climatiques et à atteindre les objectifs de développement </w:t>
            </w:r>
            <w:r w:rsidRPr="006E3C59">
              <w:rPr>
                <w:b/>
                <w:i/>
              </w:rPr>
              <w:lastRenderedPageBreak/>
              <w:t>durable des Nations unies, le programme vise à contribuer à l</w:t>
            </w:r>
            <w:r w:rsidR="00DE0D76" w:rsidRPr="006E3C59">
              <w:rPr>
                <w:b/>
                <w:i/>
              </w:rPr>
              <w:t>’</w:t>
            </w:r>
            <w:r w:rsidRPr="006E3C59">
              <w:rPr>
                <w:b/>
                <w:i/>
              </w:rPr>
              <w:t>intégration des actions pour le climat. Les actions menées au titre du présent règlement devraient respecter le principe consistant à «ne pas nuire». Au cours de la mise en œuvre du programme, les actions pertinentes devraient être définies et mises en place, et réévaluées dans le contexte des évaluations et du processus de réexamen correspondants. Il convient également de mesurer les actions pertinentes qui contribuent à la réalisation des objectifs climatiques, y compris celles visant à réduire l</w:t>
            </w:r>
            <w:r w:rsidR="00DE0D76" w:rsidRPr="006E3C59">
              <w:rPr>
                <w:b/>
                <w:i/>
              </w:rPr>
              <w:t>’</w:t>
            </w:r>
            <w:r w:rsidRPr="006E3C59">
              <w:rPr>
                <w:b/>
                <w:i/>
              </w:rPr>
              <w:t>incidence du programme sur l</w:t>
            </w:r>
            <w:r w:rsidR="00DE0D76" w:rsidRPr="006E3C59">
              <w:rPr>
                <w:b/>
                <w:i/>
              </w:rPr>
              <w:t>’</w:t>
            </w:r>
            <w:r w:rsidRPr="006E3C59">
              <w:rPr>
                <w:b/>
                <w:i/>
              </w:rPr>
              <w:t>environnement.</w:t>
            </w:r>
          </w:p>
        </w:tc>
      </w:tr>
    </w:tbl>
    <w:p w14:paraId="59E5E9EE"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44C2E3E" w14:textId="77777777" w:rsidR="00681672" w:rsidRPr="006E3C59" w:rsidRDefault="00681672" w:rsidP="00681672">
      <w:r w:rsidRPr="006E3C59">
        <w:rPr>
          <w:rStyle w:val="HideTWBExt"/>
          <w:noProof w:val="0"/>
        </w:rPr>
        <w:t>&lt;/Amend&gt;</w:t>
      </w:r>
    </w:p>
    <w:p w14:paraId="5BCA48D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205</w:t>
      </w:r>
      <w:r w:rsidRPr="006E3C59">
        <w:rPr>
          <w:rStyle w:val="HideTWBExt"/>
          <w:b w:val="0"/>
          <w:noProof w:val="0"/>
        </w:rPr>
        <w:t>&lt;/NumAm&gt;</w:t>
      </w:r>
    </w:p>
    <w:p w14:paraId="7A5843CD"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272E136C" w14:textId="77777777" w:rsidR="00681672" w:rsidRPr="006E3C59" w:rsidRDefault="00681672" w:rsidP="00681672">
      <w:pPr>
        <w:pStyle w:val="NormalBold"/>
      </w:pPr>
      <w:r w:rsidRPr="006E3C59">
        <w:rPr>
          <w:rStyle w:val="HideTWBExt"/>
          <w:b w:val="0"/>
          <w:noProof w:val="0"/>
        </w:rPr>
        <w:t>&lt;/RepeatBlock-By&gt;</w:t>
      </w:r>
    </w:p>
    <w:p w14:paraId="2DABEB2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768231C" w14:textId="77777777" w:rsidR="00681672" w:rsidRPr="006E3C59" w:rsidRDefault="00681672" w:rsidP="00681672">
      <w:pPr>
        <w:pStyle w:val="NormalBold"/>
      </w:pPr>
      <w:r w:rsidRPr="006E3C59">
        <w:rPr>
          <w:rStyle w:val="HideTWBExt"/>
          <w:b w:val="0"/>
          <w:noProof w:val="0"/>
        </w:rPr>
        <w:t>&lt;Article&gt;</w:t>
      </w:r>
      <w:r w:rsidRPr="006E3C59">
        <w:t>Considérant 14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8141696" w14:textId="77777777" w:rsidTr="002A7ED6">
        <w:trPr>
          <w:trHeight w:val="240"/>
          <w:jc w:val="center"/>
        </w:trPr>
        <w:tc>
          <w:tcPr>
            <w:tcW w:w="9752" w:type="dxa"/>
            <w:gridSpan w:val="2"/>
            <w:tcBorders>
              <w:top w:val="nil"/>
              <w:left w:val="nil"/>
              <w:bottom w:val="nil"/>
              <w:right w:val="nil"/>
            </w:tcBorders>
          </w:tcPr>
          <w:p w14:paraId="3117C602" w14:textId="77777777" w:rsidR="00681672" w:rsidRPr="006E3C59" w:rsidRDefault="00681672" w:rsidP="002A7ED6"/>
        </w:tc>
      </w:tr>
      <w:tr w:rsidR="00681672" w:rsidRPr="006E3C59" w14:paraId="77353FC6" w14:textId="77777777" w:rsidTr="002A7ED6">
        <w:trPr>
          <w:trHeight w:val="240"/>
          <w:jc w:val="center"/>
        </w:trPr>
        <w:tc>
          <w:tcPr>
            <w:tcW w:w="4876" w:type="dxa"/>
            <w:tcBorders>
              <w:top w:val="nil"/>
              <w:left w:val="nil"/>
              <w:bottom w:val="nil"/>
              <w:right w:val="nil"/>
            </w:tcBorders>
            <w:hideMark/>
          </w:tcPr>
          <w:p w14:paraId="35B36CD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F63EAD8" w14:textId="77777777" w:rsidR="00681672" w:rsidRPr="006E3C59" w:rsidRDefault="00681672" w:rsidP="002A7ED6">
            <w:pPr>
              <w:pStyle w:val="AmColumnHeading"/>
            </w:pPr>
            <w:r w:rsidRPr="006E3C59">
              <w:t>Amendement</w:t>
            </w:r>
          </w:p>
        </w:tc>
      </w:tr>
      <w:tr w:rsidR="00681672" w:rsidRPr="006E3C59" w14:paraId="73A7D5D0" w14:textId="77777777" w:rsidTr="002A7ED6">
        <w:trPr>
          <w:jc w:val="center"/>
        </w:trPr>
        <w:tc>
          <w:tcPr>
            <w:tcW w:w="4876" w:type="dxa"/>
            <w:tcBorders>
              <w:top w:val="nil"/>
              <w:left w:val="nil"/>
              <w:bottom w:val="nil"/>
              <w:right w:val="nil"/>
            </w:tcBorders>
          </w:tcPr>
          <w:p w14:paraId="50DC90EE" w14:textId="77777777" w:rsidR="00681672" w:rsidRPr="006E3C59" w:rsidRDefault="00681672" w:rsidP="002A7ED6">
            <w:pPr>
              <w:pStyle w:val="Normal6a"/>
            </w:pPr>
          </w:p>
        </w:tc>
        <w:tc>
          <w:tcPr>
            <w:tcW w:w="4876" w:type="dxa"/>
            <w:tcBorders>
              <w:top w:val="nil"/>
              <w:left w:val="nil"/>
              <w:bottom w:val="nil"/>
              <w:right w:val="nil"/>
            </w:tcBorders>
            <w:hideMark/>
          </w:tcPr>
          <w:p w14:paraId="38B0D9FF" w14:textId="0577DE38" w:rsidR="00681672" w:rsidRPr="006E3C59" w:rsidRDefault="00681672" w:rsidP="002A7ED6">
            <w:pPr>
              <w:pStyle w:val="Normal6a"/>
            </w:pPr>
            <w:r w:rsidRPr="006E3C59">
              <w:rPr>
                <w:b/>
                <w:i/>
              </w:rPr>
              <w:t>(14 bis)</w:t>
            </w:r>
            <w:r w:rsidRPr="006E3C59">
              <w:tab/>
            </w:r>
            <w:r w:rsidRPr="006E3C59">
              <w:rPr>
                <w:b/>
                <w:i/>
              </w:rPr>
              <w:t>Les établissements d</w:t>
            </w:r>
            <w:r w:rsidR="00DE0D76" w:rsidRPr="006E3C59">
              <w:rPr>
                <w:b/>
                <w:i/>
              </w:rPr>
              <w:t>’</w:t>
            </w:r>
            <w:r w:rsidRPr="006E3C59">
              <w:rPr>
                <w:b/>
                <w:i/>
              </w:rPr>
              <w:t>enseignement public jouent un rôle central pour garantir l</w:t>
            </w:r>
            <w:r w:rsidR="00DE0D76" w:rsidRPr="006E3C59">
              <w:rPr>
                <w:b/>
                <w:i/>
              </w:rPr>
              <w:t>’</w:t>
            </w:r>
            <w:r w:rsidRPr="006E3C59">
              <w:rPr>
                <w:b/>
                <w:i/>
              </w:rPr>
              <w:t>égalité d</w:t>
            </w:r>
            <w:r w:rsidR="00DE0D76" w:rsidRPr="006E3C59">
              <w:rPr>
                <w:b/>
                <w:i/>
              </w:rPr>
              <w:t>’</w:t>
            </w:r>
            <w:r w:rsidRPr="006E3C59">
              <w:rPr>
                <w:b/>
                <w:i/>
              </w:rPr>
              <w:t>accès à une éducation de qualité et à des possibilités d</w:t>
            </w:r>
            <w:r w:rsidR="00DE0D76" w:rsidRPr="006E3C59">
              <w:rPr>
                <w:b/>
                <w:i/>
              </w:rPr>
              <w:t>’</w:t>
            </w:r>
            <w:r w:rsidRPr="006E3C59">
              <w:rPr>
                <w:b/>
                <w:i/>
              </w:rPr>
              <w:t>apprentissage tout au long de la vie. Erasmus+ devrait continuer à renforcer leur capacité à participer aux activités de coopération et de mobilité européennes.</w:t>
            </w:r>
          </w:p>
        </w:tc>
      </w:tr>
    </w:tbl>
    <w:p w14:paraId="08C2860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99C5897" w14:textId="77777777" w:rsidR="00681672" w:rsidRPr="006E3C59" w:rsidRDefault="00681672" w:rsidP="00681672">
      <w:r w:rsidRPr="006E3C59">
        <w:rPr>
          <w:rStyle w:val="HideTWBExt"/>
          <w:noProof w:val="0"/>
        </w:rPr>
        <w:t>&lt;/Amend&gt;</w:t>
      </w:r>
    </w:p>
    <w:p w14:paraId="3A50276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206</w:t>
      </w:r>
      <w:r w:rsidRPr="006E3C59">
        <w:rPr>
          <w:rStyle w:val="HideTWBExt"/>
          <w:b w:val="0"/>
          <w:noProof w:val="0"/>
        </w:rPr>
        <w:t>&lt;/NumAm&gt;</w:t>
      </w:r>
    </w:p>
    <w:p w14:paraId="30057629"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5C92DC82" w14:textId="77777777" w:rsidR="00681672" w:rsidRPr="006E3C59" w:rsidRDefault="00681672" w:rsidP="00681672">
      <w:pPr>
        <w:pStyle w:val="NormalBold"/>
      </w:pPr>
      <w:r w:rsidRPr="006E3C59">
        <w:rPr>
          <w:rStyle w:val="HideTWBExt"/>
          <w:b w:val="0"/>
          <w:noProof w:val="0"/>
        </w:rPr>
        <w:t>&lt;/RepeatBlock-By&gt;</w:t>
      </w:r>
    </w:p>
    <w:p w14:paraId="09224A5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38B6AD1"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CA7A213" w14:textId="77777777" w:rsidTr="002A7ED6">
        <w:trPr>
          <w:trHeight w:val="240"/>
          <w:jc w:val="center"/>
        </w:trPr>
        <w:tc>
          <w:tcPr>
            <w:tcW w:w="9752" w:type="dxa"/>
            <w:gridSpan w:val="2"/>
            <w:tcBorders>
              <w:top w:val="nil"/>
              <w:left w:val="nil"/>
              <w:bottom w:val="nil"/>
              <w:right w:val="nil"/>
            </w:tcBorders>
          </w:tcPr>
          <w:p w14:paraId="168D7AAB" w14:textId="77777777" w:rsidR="00681672" w:rsidRPr="006E3C59" w:rsidRDefault="00681672" w:rsidP="002A7ED6"/>
        </w:tc>
      </w:tr>
      <w:tr w:rsidR="00681672" w:rsidRPr="006E3C59" w14:paraId="5CEB460F" w14:textId="77777777" w:rsidTr="002A7ED6">
        <w:trPr>
          <w:trHeight w:val="240"/>
          <w:jc w:val="center"/>
        </w:trPr>
        <w:tc>
          <w:tcPr>
            <w:tcW w:w="4876" w:type="dxa"/>
            <w:tcBorders>
              <w:top w:val="nil"/>
              <w:left w:val="nil"/>
              <w:bottom w:val="nil"/>
              <w:right w:val="nil"/>
            </w:tcBorders>
            <w:hideMark/>
          </w:tcPr>
          <w:p w14:paraId="5601965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5F11625" w14:textId="77777777" w:rsidR="00681672" w:rsidRPr="006E3C59" w:rsidRDefault="00681672" w:rsidP="002A7ED6">
            <w:pPr>
              <w:pStyle w:val="AmColumnHeading"/>
            </w:pPr>
            <w:r w:rsidRPr="006E3C59">
              <w:t>Amendement</w:t>
            </w:r>
          </w:p>
        </w:tc>
      </w:tr>
      <w:tr w:rsidR="00681672" w:rsidRPr="006E3C59" w14:paraId="3A6C3CEE" w14:textId="77777777" w:rsidTr="002A7ED6">
        <w:trPr>
          <w:jc w:val="center"/>
        </w:trPr>
        <w:tc>
          <w:tcPr>
            <w:tcW w:w="4876" w:type="dxa"/>
            <w:tcBorders>
              <w:top w:val="nil"/>
              <w:left w:val="nil"/>
              <w:bottom w:val="nil"/>
              <w:right w:val="nil"/>
            </w:tcBorders>
            <w:hideMark/>
          </w:tcPr>
          <w:p w14:paraId="48EB8544" w14:textId="10C7A2D0"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 xml:space="preserve">éducation et de formation, de coopération </w:t>
            </w:r>
            <w:r w:rsidRPr="006E3C59">
              <w:rPr>
                <w:b/>
                <w:i/>
              </w:rPr>
              <w:t>et de dialogue sur les politiques avec les pays tiers non associés au programme, en s</w:t>
            </w:r>
            <w:r w:rsidR="00DE0D76" w:rsidRPr="006E3C59">
              <w:rPr>
                <w:b/>
                <w:i/>
              </w:rPr>
              <w:t>’</w:t>
            </w:r>
            <w:r w:rsidRPr="006E3C59">
              <w:rPr>
                <w:b/>
                <w:i/>
              </w:rPr>
              <w:t>appuyant sur l</w:t>
            </w:r>
            <w:r w:rsidR="00DE0D76" w:rsidRPr="006E3C59">
              <w:rPr>
                <w:b/>
                <w:i/>
              </w:rPr>
              <w:t>’</w:t>
            </w:r>
            <w:r w:rsidRPr="006E3C59">
              <w:rPr>
                <w:b/>
                <w:i/>
              </w:rPr>
              <w:t>expérience des programmes précédents</w:t>
            </w:r>
            <w:r w:rsidRPr="006E3C59">
              <w:t>, y compris pour contribuer à la compétitivité de l</w:t>
            </w:r>
            <w:r w:rsidR="00DE0D76" w:rsidRPr="006E3C59">
              <w:t>’</w:t>
            </w:r>
            <w:r w:rsidRPr="006E3C59">
              <w:t>Union, tout en garantissant la protection des intérêts de l</w:t>
            </w:r>
            <w:r w:rsidR="00DE0D76" w:rsidRPr="006E3C59">
              <w:t>’</w:t>
            </w:r>
            <w:r w:rsidRPr="006E3C59">
              <w:t xml:space="preserve">Union en matière de sécurité économique. </w:t>
            </w:r>
            <w:r w:rsidRPr="006E3C59">
              <w:rPr>
                <w:b/>
                <w:i/>
              </w:rPr>
              <w:t>Afin de renforcer les effets de ces activités, il importe de renforcer les synergies entre le programme et «Europe dans le monde», en tenant compte de l</w:t>
            </w:r>
            <w:r w:rsidR="00DE0D76" w:rsidRPr="006E3C59">
              <w:rPr>
                <w:b/>
                <w:i/>
              </w:rPr>
              <w:t>’</w:t>
            </w:r>
            <w:r w:rsidRPr="006E3C59">
              <w:rPr>
                <w:b/>
                <w:i/>
              </w:rPr>
              <w:t>élargissement de l</w:t>
            </w:r>
            <w:r w:rsidR="00DE0D76" w:rsidRPr="006E3C59">
              <w:rPr>
                <w:b/>
                <w:i/>
              </w:rPr>
              <w:t>’</w:t>
            </w:r>
            <w:r w:rsidRPr="006E3C59">
              <w:rPr>
                <w:b/>
                <w:i/>
              </w:rPr>
              <w:t>Union, de la stratégie «Global Gateway» et des cadres d</w:t>
            </w:r>
            <w:r w:rsidR="00DE0D76" w:rsidRPr="006E3C59">
              <w:rPr>
                <w:b/>
                <w:i/>
              </w:rPr>
              <w:t>’</w:t>
            </w:r>
            <w:r w:rsidRPr="006E3C59">
              <w:rPr>
                <w:b/>
                <w:i/>
              </w:rPr>
              <w:t>action en matière d</w:t>
            </w:r>
            <w:r w:rsidR="00DE0D76" w:rsidRPr="006E3C59">
              <w:rPr>
                <w:b/>
                <w:i/>
              </w:rPr>
              <w:t>’</w:t>
            </w:r>
            <w:r w:rsidRPr="006E3C59">
              <w:rPr>
                <w:b/>
                <w:i/>
              </w:rPr>
              <w:t>éducation et de formation, de jeunesse et de sport.</w:t>
            </w:r>
          </w:p>
        </w:tc>
        <w:tc>
          <w:tcPr>
            <w:tcW w:w="4876" w:type="dxa"/>
            <w:tcBorders>
              <w:top w:val="nil"/>
              <w:left w:val="nil"/>
              <w:bottom w:val="nil"/>
              <w:right w:val="nil"/>
            </w:tcBorders>
            <w:hideMark/>
          </w:tcPr>
          <w:p w14:paraId="0E64570D" w14:textId="40CC7797"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y compris pour contribuer à la compétitivité de l</w:t>
            </w:r>
            <w:r w:rsidR="00DE0D76" w:rsidRPr="006E3C59">
              <w:t>’</w:t>
            </w:r>
            <w:r w:rsidRPr="006E3C59">
              <w:t>Union, tout en garantissant la protection des intérêts de l</w:t>
            </w:r>
            <w:r w:rsidR="00DE0D76" w:rsidRPr="006E3C59">
              <w:t>’</w:t>
            </w:r>
            <w:r w:rsidRPr="006E3C59">
              <w:t>Union en matière de sécurité économique.</w:t>
            </w:r>
          </w:p>
        </w:tc>
      </w:tr>
    </w:tbl>
    <w:p w14:paraId="656A3A9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755D126" w14:textId="77777777" w:rsidR="00681672" w:rsidRPr="006E3C59" w:rsidRDefault="00681672" w:rsidP="00681672">
      <w:r w:rsidRPr="006E3C59">
        <w:rPr>
          <w:rStyle w:val="HideTWBExt"/>
          <w:noProof w:val="0"/>
        </w:rPr>
        <w:t>&lt;/Amend&gt;</w:t>
      </w:r>
    </w:p>
    <w:p w14:paraId="36F0478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207</w:t>
      </w:r>
      <w:r w:rsidRPr="006E3C59">
        <w:rPr>
          <w:rStyle w:val="HideTWBExt"/>
          <w:b w:val="0"/>
          <w:noProof w:val="0"/>
        </w:rPr>
        <w:t>&lt;/NumAm&gt;</w:t>
      </w:r>
    </w:p>
    <w:p w14:paraId="3AF5EEE6"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7DABF01"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DDE4DD8" w14:textId="77777777" w:rsidR="00681672" w:rsidRPr="006E3C59" w:rsidRDefault="00681672" w:rsidP="00681672">
      <w:pPr>
        <w:pStyle w:val="NormalBold"/>
      </w:pPr>
      <w:r w:rsidRPr="006E3C59">
        <w:rPr>
          <w:rStyle w:val="HideTWBExt"/>
          <w:b w:val="0"/>
          <w:noProof w:val="0"/>
        </w:rPr>
        <w:t>&lt;/RepeatBlock-By&gt;</w:t>
      </w:r>
    </w:p>
    <w:p w14:paraId="045D586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C15F1F1"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A83DDE1" w14:textId="77777777" w:rsidTr="002A7ED6">
        <w:trPr>
          <w:trHeight w:val="240"/>
          <w:jc w:val="center"/>
        </w:trPr>
        <w:tc>
          <w:tcPr>
            <w:tcW w:w="9752" w:type="dxa"/>
            <w:gridSpan w:val="2"/>
            <w:tcBorders>
              <w:top w:val="nil"/>
              <w:left w:val="nil"/>
              <w:bottom w:val="nil"/>
              <w:right w:val="nil"/>
            </w:tcBorders>
          </w:tcPr>
          <w:p w14:paraId="40EF61B3" w14:textId="77777777" w:rsidR="00681672" w:rsidRPr="006E3C59" w:rsidRDefault="00681672" w:rsidP="002A7ED6"/>
        </w:tc>
      </w:tr>
      <w:tr w:rsidR="00681672" w:rsidRPr="006E3C59" w14:paraId="23BE1C92" w14:textId="77777777" w:rsidTr="002A7ED6">
        <w:trPr>
          <w:trHeight w:val="240"/>
          <w:jc w:val="center"/>
        </w:trPr>
        <w:tc>
          <w:tcPr>
            <w:tcW w:w="4876" w:type="dxa"/>
            <w:tcBorders>
              <w:top w:val="nil"/>
              <w:left w:val="nil"/>
              <w:bottom w:val="nil"/>
              <w:right w:val="nil"/>
            </w:tcBorders>
            <w:hideMark/>
          </w:tcPr>
          <w:p w14:paraId="6FE3D00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1AFE3AD" w14:textId="77777777" w:rsidR="00681672" w:rsidRPr="006E3C59" w:rsidRDefault="00681672" w:rsidP="002A7ED6">
            <w:pPr>
              <w:pStyle w:val="AmColumnHeading"/>
            </w:pPr>
            <w:r w:rsidRPr="006E3C59">
              <w:t>Amendement</w:t>
            </w:r>
          </w:p>
        </w:tc>
      </w:tr>
      <w:tr w:rsidR="00681672" w:rsidRPr="006E3C59" w14:paraId="0F63766B" w14:textId="77777777" w:rsidTr="002A7ED6">
        <w:trPr>
          <w:jc w:val="center"/>
        </w:trPr>
        <w:tc>
          <w:tcPr>
            <w:tcW w:w="4876" w:type="dxa"/>
            <w:tcBorders>
              <w:top w:val="nil"/>
              <w:left w:val="nil"/>
              <w:bottom w:val="nil"/>
              <w:right w:val="nil"/>
            </w:tcBorders>
            <w:hideMark/>
          </w:tcPr>
          <w:p w14:paraId="4F5AD3C5" w14:textId="6C883B52"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 xml:space="preserve">Union, </w:t>
            </w:r>
            <w:r w:rsidRPr="006E3C59">
              <w:rPr>
                <w:b/>
                <w:i/>
              </w:rPr>
              <w:t>tout en garantissant la protection des intérêts de l</w:t>
            </w:r>
            <w:r w:rsidR="00DE0D76" w:rsidRPr="006E3C59">
              <w:rPr>
                <w:b/>
                <w:i/>
              </w:rPr>
              <w:t>’</w:t>
            </w:r>
            <w:r w:rsidRPr="006E3C59">
              <w:rPr>
                <w:b/>
                <w:i/>
              </w:rPr>
              <w:t xml:space="preserve">Union en </w:t>
            </w:r>
            <w:r w:rsidRPr="006E3C59">
              <w:rPr>
                <w:b/>
                <w:i/>
              </w:rPr>
              <w:lastRenderedPageBreak/>
              <w:t>matière de sécurité économique</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6A7B1863" w14:textId="36AA0D72" w:rsidR="00681672" w:rsidRPr="006E3C59" w:rsidRDefault="00681672" w:rsidP="002A7ED6">
            <w:pPr>
              <w:pStyle w:val="Normal6a"/>
            </w:pPr>
            <w:r w:rsidRPr="006E3C59">
              <w:lastRenderedPageBreak/>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 xml:space="preserve">expérience des programmes précédents, y compris pour contribuer </w:t>
            </w:r>
            <w:r w:rsidRPr="006E3C59">
              <w:rPr>
                <w:b/>
                <w:i/>
              </w:rPr>
              <w:t>au progrès social et à l</w:t>
            </w:r>
            <w:r w:rsidR="00DE0D76" w:rsidRPr="006E3C59">
              <w:rPr>
                <w:b/>
                <w:i/>
              </w:rPr>
              <w:t>’</w:t>
            </w:r>
            <w:r w:rsidRPr="006E3C59">
              <w:rPr>
                <w:b/>
                <w:i/>
              </w:rPr>
              <w:t>innovation inclusive, aux partenariats, à l</w:t>
            </w:r>
            <w:r w:rsidR="00DE0D76" w:rsidRPr="006E3C59">
              <w:rPr>
                <w:b/>
                <w:i/>
              </w:rPr>
              <w:t>’</w:t>
            </w:r>
            <w:r w:rsidRPr="006E3C59">
              <w:rPr>
                <w:b/>
                <w:i/>
              </w:rPr>
              <w:t xml:space="preserve">engagement citoyen, à la </w:t>
            </w:r>
            <w:r w:rsidRPr="006E3C59">
              <w:rPr>
                <w:b/>
                <w:i/>
              </w:rPr>
              <w:lastRenderedPageBreak/>
              <w:t>solidarité mondiale et</w:t>
            </w:r>
            <w:r w:rsidRPr="006E3C59">
              <w:t xml:space="preserve"> à la compétitivité de l</w:t>
            </w:r>
            <w:r w:rsidR="00DE0D76" w:rsidRPr="006E3C59">
              <w:t>’</w:t>
            </w:r>
            <w:r w:rsidRPr="006E3C59">
              <w:t xml:space="preserve">Union, </w:t>
            </w:r>
            <w:r w:rsidRPr="006E3C59">
              <w:rPr>
                <w:b/>
                <w:i/>
              </w:rPr>
              <w:t>ainsi qu</w:t>
            </w:r>
            <w:r w:rsidR="00DE0D76" w:rsidRPr="006E3C59">
              <w:rPr>
                <w:b/>
                <w:i/>
              </w:rPr>
              <w:t>’</w:t>
            </w:r>
            <w:r w:rsidRPr="006E3C59">
              <w:rPr>
                <w:b/>
                <w:i/>
              </w:rPr>
              <w:t>au respect de ses valeurs</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 xml:space="preserve">éducation et de formation, de jeunesse et de sport. </w:t>
            </w:r>
            <w:r w:rsidRPr="006E3C59">
              <w:rPr>
                <w:b/>
                <w:i/>
              </w:rPr>
              <w:t>Cette coopération devrait également promouvoir des systèmes globaux d</w:t>
            </w:r>
            <w:r w:rsidR="00DE0D76" w:rsidRPr="006E3C59">
              <w:rPr>
                <w:b/>
                <w:i/>
              </w:rPr>
              <w:t>’</w:t>
            </w:r>
            <w:r w:rsidRPr="006E3C59">
              <w:rPr>
                <w:b/>
                <w:i/>
              </w:rPr>
              <w:t>apprentissage tout au long de la vie à l</w:t>
            </w:r>
            <w:r w:rsidR="00DE0D76" w:rsidRPr="006E3C59">
              <w:rPr>
                <w:b/>
                <w:i/>
              </w:rPr>
              <w:t>’</w:t>
            </w:r>
            <w:r w:rsidRPr="006E3C59">
              <w:rPr>
                <w:b/>
                <w:i/>
              </w:rPr>
              <w:t>échelle mondiale, y</w:t>
            </w:r>
            <w:r w:rsidR="006E3C59">
              <w:rPr>
                <w:b/>
                <w:i/>
              </w:rPr>
              <w:t> </w:t>
            </w:r>
            <w:r w:rsidRPr="006E3C59">
              <w:rPr>
                <w:b/>
                <w:i/>
              </w:rPr>
              <w:t>compris la reconnaissance mutuelle de l</w:t>
            </w:r>
            <w:r w:rsidR="00DE0D76" w:rsidRPr="006E3C59">
              <w:rPr>
                <w:b/>
                <w:i/>
              </w:rPr>
              <w:t>’</w:t>
            </w:r>
            <w:r w:rsidRPr="006E3C59">
              <w:rPr>
                <w:b/>
                <w:i/>
              </w:rPr>
              <w:t>apprentissage non formel et informel, notamment de l</w:t>
            </w:r>
            <w:r w:rsidR="00DE0D76" w:rsidRPr="006E3C59">
              <w:rPr>
                <w:b/>
                <w:i/>
              </w:rPr>
              <w:t>’</w:t>
            </w:r>
            <w:r w:rsidRPr="006E3C59">
              <w:rPr>
                <w:b/>
                <w:i/>
              </w:rPr>
              <w:t>apprentissage antérieur.</w:t>
            </w:r>
          </w:p>
        </w:tc>
      </w:tr>
    </w:tbl>
    <w:p w14:paraId="75C2A24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6D8CC4C" w14:textId="77777777" w:rsidR="00681672" w:rsidRPr="006E3C59" w:rsidRDefault="00681672" w:rsidP="00681672">
      <w:r w:rsidRPr="006E3C59">
        <w:rPr>
          <w:rStyle w:val="HideTWBExt"/>
          <w:noProof w:val="0"/>
        </w:rPr>
        <w:t>&lt;/Amend&gt;</w:t>
      </w:r>
    </w:p>
    <w:p w14:paraId="328E6AD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208</w:t>
      </w:r>
      <w:r w:rsidRPr="006E3C59">
        <w:rPr>
          <w:rStyle w:val="HideTWBExt"/>
          <w:b w:val="0"/>
          <w:noProof w:val="0"/>
        </w:rPr>
        <w:t>&lt;/NumAm&gt;</w:t>
      </w:r>
    </w:p>
    <w:p w14:paraId="1CA4FFE4"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Antonín Staněk, Juan Carlos Girauta Vidal</w:t>
      </w:r>
      <w:r w:rsidRPr="006E3C59">
        <w:rPr>
          <w:rStyle w:val="HideTWBExt"/>
          <w:b w:val="0"/>
          <w:noProof w:val="0"/>
        </w:rPr>
        <w:t>&lt;/Members&gt;</w:t>
      </w:r>
    </w:p>
    <w:p w14:paraId="00F97C23" w14:textId="77777777" w:rsidR="00681672" w:rsidRPr="006E3C59" w:rsidRDefault="00681672" w:rsidP="00681672">
      <w:pPr>
        <w:pStyle w:val="NormalBold"/>
      </w:pPr>
      <w:r w:rsidRPr="006E3C59">
        <w:rPr>
          <w:rStyle w:val="HideTWBExt"/>
          <w:b w:val="0"/>
          <w:noProof w:val="0"/>
        </w:rPr>
        <w:t>&lt;/RepeatBlock-By&gt;</w:t>
      </w:r>
    </w:p>
    <w:p w14:paraId="7E1C07E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4691EAA"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82DE101" w14:textId="77777777" w:rsidTr="002A7ED6">
        <w:trPr>
          <w:trHeight w:val="240"/>
          <w:jc w:val="center"/>
        </w:trPr>
        <w:tc>
          <w:tcPr>
            <w:tcW w:w="9752" w:type="dxa"/>
            <w:gridSpan w:val="2"/>
            <w:tcBorders>
              <w:top w:val="nil"/>
              <w:left w:val="nil"/>
              <w:bottom w:val="nil"/>
              <w:right w:val="nil"/>
            </w:tcBorders>
          </w:tcPr>
          <w:p w14:paraId="1FCA1FAD" w14:textId="77777777" w:rsidR="00681672" w:rsidRPr="006E3C59" w:rsidRDefault="00681672" w:rsidP="002A7ED6"/>
        </w:tc>
      </w:tr>
      <w:tr w:rsidR="00681672" w:rsidRPr="006E3C59" w14:paraId="53D6CDF0" w14:textId="77777777" w:rsidTr="002A7ED6">
        <w:trPr>
          <w:trHeight w:val="240"/>
          <w:jc w:val="center"/>
        </w:trPr>
        <w:tc>
          <w:tcPr>
            <w:tcW w:w="4876" w:type="dxa"/>
            <w:tcBorders>
              <w:top w:val="nil"/>
              <w:left w:val="nil"/>
              <w:bottom w:val="nil"/>
              <w:right w:val="nil"/>
            </w:tcBorders>
            <w:hideMark/>
          </w:tcPr>
          <w:p w14:paraId="031D9CD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2167D6F" w14:textId="77777777" w:rsidR="00681672" w:rsidRPr="006E3C59" w:rsidRDefault="00681672" w:rsidP="002A7ED6">
            <w:pPr>
              <w:pStyle w:val="AmColumnHeading"/>
            </w:pPr>
            <w:r w:rsidRPr="006E3C59">
              <w:t>Amendement</w:t>
            </w:r>
          </w:p>
        </w:tc>
      </w:tr>
      <w:tr w:rsidR="00681672" w:rsidRPr="006E3C59" w14:paraId="760E6325" w14:textId="77777777" w:rsidTr="002A7ED6">
        <w:trPr>
          <w:jc w:val="center"/>
        </w:trPr>
        <w:tc>
          <w:tcPr>
            <w:tcW w:w="4876" w:type="dxa"/>
            <w:tcBorders>
              <w:top w:val="nil"/>
              <w:left w:val="nil"/>
              <w:bottom w:val="nil"/>
              <w:right w:val="nil"/>
            </w:tcBorders>
            <w:hideMark/>
          </w:tcPr>
          <w:p w14:paraId="72A74D05" w14:textId="2314BC12"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 xml:space="preserve">Union en matière de sécurité économique. </w:t>
            </w:r>
            <w:r w:rsidRPr="006E3C59">
              <w:rPr>
                <w:b/>
                <w:i/>
              </w:rPr>
              <w:t>Afin de renforcer les effets de ces activités, il importe de renforcer les synergies entre le programme et «Europe dans le monde», en tenant compte de l</w:t>
            </w:r>
            <w:r w:rsidR="00DE0D76" w:rsidRPr="006E3C59">
              <w:rPr>
                <w:b/>
                <w:i/>
              </w:rPr>
              <w:t>’</w:t>
            </w:r>
            <w:r w:rsidRPr="006E3C59">
              <w:rPr>
                <w:b/>
                <w:i/>
              </w:rPr>
              <w:t>élargissement de l</w:t>
            </w:r>
            <w:r w:rsidR="00DE0D76" w:rsidRPr="006E3C59">
              <w:rPr>
                <w:b/>
                <w:i/>
              </w:rPr>
              <w:t>’</w:t>
            </w:r>
            <w:r w:rsidRPr="006E3C59">
              <w:rPr>
                <w:b/>
                <w:i/>
              </w:rPr>
              <w:t>Union, de la stratégie «Global Gateway» et des cadres d</w:t>
            </w:r>
            <w:r w:rsidR="00DE0D76" w:rsidRPr="006E3C59">
              <w:rPr>
                <w:b/>
                <w:i/>
              </w:rPr>
              <w:t>’</w:t>
            </w:r>
            <w:r w:rsidRPr="006E3C59">
              <w:rPr>
                <w:b/>
                <w:i/>
              </w:rPr>
              <w:t xml:space="preserve">action en matière </w:t>
            </w:r>
            <w:r w:rsidRPr="006E3C59">
              <w:rPr>
                <w:b/>
                <w:i/>
              </w:rPr>
              <w:lastRenderedPageBreak/>
              <w:t>d</w:t>
            </w:r>
            <w:r w:rsidR="00DE0D76" w:rsidRPr="006E3C59">
              <w:rPr>
                <w:b/>
                <w:i/>
              </w:rPr>
              <w:t>’</w:t>
            </w:r>
            <w:r w:rsidRPr="006E3C59">
              <w:rPr>
                <w:b/>
                <w:i/>
              </w:rPr>
              <w:t>éducation et de formation, de jeunesse et de sport.</w:t>
            </w:r>
          </w:p>
        </w:tc>
        <w:tc>
          <w:tcPr>
            <w:tcW w:w="4876" w:type="dxa"/>
            <w:tcBorders>
              <w:top w:val="nil"/>
              <w:left w:val="nil"/>
              <w:bottom w:val="nil"/>
              <w:right w:val="nil"/>
            </w:tcBorders>
            <w:hideMark/>
          </w:tcPr>
          <w:p w14:paraId="1742BB0B" w14:textId="3925C4BA" w:rsidR="00681672" w:rsidRPr="006E3C59" w:rsidRDefault="00681672" w:rsidP="002A7ED6">
            <w:pPr>
              <w:pStyle w:val="Normal6a"/>
            </w:pPr>
            <w:r w:rsidRPr="006E3C59">
              <w:lastRenderedPageBreak/>
              <w:t>(15)</w:t>
            </w:r>
            <w:r w:rsidRPr="006E3C59">
              <w:tab/>
              <w:t>La dimension internationale du programme devrait tendre à offrir des possibilités de mobilité à des fins d</w:t>
            </w:r>
            <w:r w:rsidR="00DE0D76" w:rsidRPr="006E3C59">
              <w:t>’</w:t>
            </w:r>
            <w:r w:rsidRPr="006E3C59">
              <w:t xml:space="preserve">éducation et de formation, de coopération et de dialogue sur les politiques avec les pays tiers </w:t>
            </w:r>
            <w:r w:rsidRPr="006E3C59">
              <w:rPr>
                <w:b/>
                <w:i/>
              </w:rPr>
              <w:t>européens</w:t>
            </w:r>
            <w:r w:rsidRPr="006E3C59">
              <w:t xml:space="preserve">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Union en matière de sécurité économique.</w:t>
            </w:r>
          </w:p>
        </w:tc>
      </w:tr>
    </w:tbl>
    <w:p w14:paraId="20FE6D9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BBF0A1A" w14:textId="77777777" w:rsidR="00681672" w:rsidRPr="006E3C59" w:rsidRDefault="00681672" w:rsidP="00681672">
      <w:r w:rsidRPr="006E3C59">
        <w:rPr>
          <w:rStyle w:val="HideTWBExt"/>
          <w:noProof w:val="0"/>
        </w:rPr>
        <w:t>&lt;/Amend&gt;</w:t>
      </w:r>
    </w:p>
    <w:p w14:paraId="4ED4EB5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209</w:t>
      </w:r>
      <w:r w:rsidRPr="006E3C59">
        <w:rPr>
          <w:rStyle w:val="HideTWBExt"/>
          <w:b w:val="0"/>
          <w:noProof w:val="0"/>
        </w:rPr>
        <w:t>&lt;/NumAm&gt;</w:t>
      </w:r>
    </w:p>
    <w:p w14:paraId="595677BF"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653CCB3A" w14:textId="77777777" w:rsidR="00681672" w:rsidRPr="006E3C59" w:rsidRDefault="00681672" w:rsidP="00681672">
      <w:pPr>
        <w:pStyle w:val="NormalBold"/>
      </w:pPr>
      <w:r w:rsidRPr="006E3C59">
        <w:rPr>
          <w:rStyle w:val="HideTWBExt"/>
          <w:b w:val="0"/>
          <w:noProof w:val="0"/>
        </w:rPr>
        <w:t>&lt;/RepeatBlock-By&gt;</w:t>
      </w:r>
    </w:p>
    <w:p w14:paraId="684D5F0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B43DCD8"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A890E68" w14:textId="77777777" w:rsidTr="002A7ED6">
        <w:trPr>
          <w:trHeight w:val="240"/>
          <w:jc w:val="center"/>
        </w:trPr>
        <w:tc>
          <w:tcPr>
            <w:tcW w:w="9752" w:type="dxa"/>
            <w:gridSpan w:val="2"/>
            <w:tcBorders>
              <w:top w:val="nil"/>
              <w:left w:val="nil"/>
              <w:bottom w:val="nil"/>
              <w:right w:val="nil"/>
            </w:tcBorders>
          </w:tcPr>
          <w:p w14:paraId="757C3EFB" w14:textId="77777777" w:rsidR="00681672" w:rsidRPr="006E3C59" w:rsidRDefault="00681672" w:rsidP="002A7ED6"/>
        </w:tc>
      </w:tr>
      <w:tr w:rsidR="00681672" w:rsidRPr="006E3C59" w14:paraId="3FE7F5A6" w14:textId="77777777" w:rsidTr="002A7ED6">
        <w:trPr>
          <w:trHeight w:val="240"/>
          <w:jc w:val="center"/>
        </w:trPr>
        <w:tc>
          <w:tcPr>
            <w:tcW w:w="4876" w:type="dxa"/>
            <w:tcBorders>
              <w:top w:val="nil"/>
              <w:left w:val="nil"/>
              <w:bottom w:val="nil"/>
              <w:right w:val="nil"/>
            </w:tcBorders>
            <w:hideMark/>
          </w:tcPr>
          <w:p w14:paraId="36FA82E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37D7B17" w14:textId="77777777" w:rsidR="00681672" w:rsidRPr="006E3C59" w:rsidRDefault="00681672" w:rsidP="002A7ED6">
            <w:pPr>
              <w:pStyle w:val="AmColumnHeading"/>
            </w:pPr>
            <w:r w:rsidRPr="006E3C59">
              <w:t>Amendement</w:t>
            </w:r>
          </w:p>
        </w:tc>
      </w:tr>
      <w:tr w:rsidR="00681672" w:rsidRPr="006E3C59" w14:paraId="401B0493" w14:textId="77777777" w:rsidTr="002A7ED6">
        <w:trPr>
          <w:jc w:val="center"/>
        </w:trPr>
        <w:tc>
          <w:tcPr>
            <w:tcW w:w="4876" w:type="dxa"/>
            <w:tcBorders>
              <w:top w:val="nil"/>
              <w:left w:val="nil"/>
              <w:bottom w:val="nil"/>
              <w:right w:val="nil"/>
            </w:tcBorders>
            <w:hideMark/>
          </w:tcPr>
          <w:p w14:paraId="40C7C868" w14:textId="594BEEE5"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Union en matière de sécurité économique.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4B601539" w14:textId="6B14387F"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 xml:space="preserve">éducation et de formation, de coopération et de dialogue sur les politiques avec les pays tiers non associés au programme </w:t>
            </w:r>
            <w:r w:rsidRPr="006E3C59">
              <w:rPr>
                <w:b/>
                <w:i/>
              </w:rPr>
              <w:t>qui respectent les valeurs et principes fondamentaux de l</w:t>
            </w:r>
            <w:r w:rsidR="00DE0D76" w:rsidRPr="006E3C59">
              <w:rPr>
                <w:b/>
                <w:i/>
              </w:rPr>
              <w:t>’</w:t>
            </w:r>
            <w:r w:rsidRPr="006E3C59">
              <w:rPr>
                <w:b/>
                <w:i/>
              </w:rPr>
              <w:t>Union</w:t>
            </w:r>
            <w:r w:rsidRPr="006E3C59">
              <w:t>,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Union en matière de sécurité économique.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r>
    </w:tbl>
    <w:p w14:paraId="678B3F3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404E337" w14:textId="77777777" w:rsidR="00681672" w:rsidRPr="006E3C59" w:rsidRDefault="00681672" w:rsidP="00681672">
      <w:r w:rsidRPr="006E3C59">
        <w:rPr>
          <w:rStyle w:val="HideTWBExt"/>
          <w:noProof w:val="0"/>
        </w:rPr>
        <w:t>&lt;/Amend&gt;</w:t>
      </w:r>
    </w:p>
    <w:p w14:paraId="1D9CFB0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210</w:t>
      </w:r>
      <w:r w:rsidRPr="006E3C59">
        <w:rPr>
          <w:rStyle w:val="HideTWBExt"/>
          <w:b w:val="0"/>
          <w:noProof w:val="0"/>
        </w:rPr>
        <w:t>&lt;/NumAm&gt;</w:t>
      </w:r>
    </w:p>
    <w:p w14:paraId="2A5828BF"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131FE701" w14:textId="77777777" w:rsidR="00681672" w:rsidRPr="006E3C59" w:rsidRDefault="00681672" w:rsidP="00681672">
      <w:pPr>
        <w:pStyle w:val="NormalBold"/>
      </w:pPr>
      <w:r w:rsidRPr="006E3C59">
        <w:rPr>
          <w:rStyle w:val="HideTWBExt"/>
          <w:b w:val="0"/>
          <w:noProof w:val="0"/>
        </w:rPr>
        <w:t>&lt;/RepeatBlock-By&gt;</w:t>
      </w:r>
    </w:p>
    <w:p w14:paraId="49EDCD0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DE8FAE"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24D31E7" w14:textId="77777777" w:rsidTr="002A7ED6">
        <w:trPr>
          <w:trHeight w:val="240"/>
          <w:jc w:val="center"/>
        </w:trPr>
        <w:tc>
          <w:tcPr>
            <w:tcW w:w="9752" w:type="dxa"/>
            <w:gridSpan w:val="2"/>
            <w:tcBorders>
              <w:top w:val="nil"/>
              <w:left w:val="nil"/>
              <w:bottom w:val="nil"/>
              <w:right w:val="nil"/>
            </w:tcBorders>
          </w:tcPr>
          <w:p w14:paraId="6F3AEAC3" w14:textId="77777777" w:rsidR="00681672" w:rsidRPr="006E3C59" w:rsidRDefault="00681672" w:rsidP="002A7ED6"/>
        </w:tc>
      </w:tr>
      <w:tr w:rsidR="00681672" w:rsidRPr="006E3C59" w14:paraId="01C92BF9" w14:textId="77777777" w:rsidTr="002A7ED6">
        <w:trPr>
          <w:trHeight w:val="240"/>
          <w:jc w:val="center"/>
        </w:trPr>
        <w:tc>
          <w:tcPr>
            <w:tcW w:w="4876" w:type="dxa"/>
            <w:tcBorders>
              <w:top w:val="nil"/>
              <w:left w:val="nil"/>
              <w:bottom w:val="nil"/>
              <w:right w:val="nil"/>
            </w:tcBorders>
            <w:hideMark/>
          </w:tcPr>
          <w:p w14:paraId="2680368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FB870B9" w14:textId="77777777" w:rsidR="00681672" w:rsidRPr="006E3C59" w:rsidRDefault="00681672" w:rsidP="002A7ED6">
            <w:pPr>
              <w:pStyle w:val="AmColumnHeading"/>
            </w:pPr>
            <w:r w:rsidRPr="006E3C59">
              <w:t>Amendement</w:t>
            </w:r>
          </w:p>
        </w:tc>
      </w:tr>
      <w:tr w:rsidR="00681672" w:rsidRPr="006E3C59" w14:paraId="76908362" w14:textId="77777777" w:rsidTr="002A7ED6">
        <w:trPr>
          <w:jc w:val="center"/>
        </w:trPr>
        <w:tc>
          <w:tcPr>
            <w:tcW w:w="4876" w:type="dxa"/>
            <w:tcBorders>
              <w:top w:val="nil"/>
              <w:left w:val="nil"/>
              <w:bottom w:val="nil"/>
              <w:right w:val="nil"/>
            </w:tcBorders>
            <w:hideMark/>
          </w:tcPr>
          <w:p w14:paraId="1DA89CDE" w14:textId="7D70E6CF"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 xml:space="preserve">Union en matière de sécurité </w:t>
            </w:r>
            <w:r w:rsidRPr="006E3C59">
              <w:rPr>
                <w:b/>
                <w:i/>
              </w:rPr>
              <w:t>économique</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6896A6F9" w14:textId="299A8B56"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 xml:space="preserve">expérience des programmes précédents, y compris pour contribuer à </w:t>
            </w:r>
            <w:r w:rsidRPr="006E3C59">
              <w:rPr>
                <w:b/>
                <w:i/>
              </w:rPr>
              <w:t>des partenariats, à l</w:t>
            </w:r>
            <w:r w:rsidR="00DE0D76" w:rsidRPr="006E3C59">
              <w:rPr>
                <w:b/>
                <w:i/>
              </w:rPr>
              <w:t>’</w:t>
            </w:r>
            <w:r w:rsidRPr="006E3C59">
              <w:rPr>
                <w:b/>
                <w:i/>
              </w:rPr>
              <w:t>engagement civique, à la solidarité internationale et à</w:t>
            </w:r>
            <w:r w:rsidRPr="006E3C59">
              <w:t xml:space="preserve"> la compétitivité de l</w:t>
            </w:r>
            <w:r w:rsidR="00DE0D76" w:rsidRPr="006E3C59">
              <w:t>’</w:t>
            </w:r>
            <w:r w:rsidRPr="006E3C59">
              <w:t>Union, tout en garantissant la protection des intérêts de l</w:t>
            </w:r>
            <w:r w:rsidR="00DE0D76" w:rsidRPr="006E3C59">
              <w:t>’</w:t>
            </w:r>
            <w:r w:rsidRPr="006E3C59">
              <w:t xml:space="preserve">Union en matière de sécurité </w:t>
            </w:r>
            <w:r w:rsidRPr="006E3C59">
              <w:rPr>
                <w:b/>
                <w:i/>
              </w:rPr>
              <w:t>des connaissances</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r>
    </w:tbl>
    <w:p w14:paraId="210D3A2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7C5484" w14:textId="77777777" w:rsidR="00681672" w:rsidRPr="006E3C59" w:rsidRDefault="00681672" w:rsidP="00681672">
      <w:r w:rsidRPr="006E3C59">
        <w:rPr>
          <w:rStyle w:val="HideTWBExt"/>
          <w:noProof w:val="0"/>
        </w:rPr>
        <w:t>&lt;/Amend&gt;</w:t>
      </w:r>
    </w:p>
    <w:p w14:paraId="0B53C38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211</w:t>
      </w:r>
      <w:r w:rsidRPr="006E3C59">
        <w:rPr>
          <w:rStyle w:val="HideTWBExt"/>
          <w:b w:val="0"/>
          <w:noProof w:val="0"/>
        </w:rPr>
        <w:t>&lt;/NumAm&gt;</w:t>
      </w:r>
    </w:p>
    <w:p w14:paraId="277FF73E"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733CD505" w14:textId="77777777" w:rsidR="00681672" w:rsidRPr="006E3C59" w:rsidRDefault="00681672" w:rsidP="00681672">
      <w:pPr>
        <w:pStyle w:val="NormalBold"/>
      </w:pPr>
      <w:r w:rsidRPr="006E3C59">
        <w:rPr>
          <w:rStyle w:val="HideTWBExt"/>
          <w:b w:val="0"/>
          <w:noProof w:val="0"/>
        </w:rPr>
        <w:t>&lt;/RepeatBlock-By&gt;</w:t>
      </w:r>
    </w:p>
    <w:p w14:paraId="7FC5164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6F580FB"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253DB92" w14:textId="77777777" w:rsidTr="002A7ED6">
        <w:trPr>
          <w:trHeight w:val="240"/>
          <w:jc w:val="center"/>
        </w:trPr>
        <w:tc>
          <w:tcPr>
            <w:tcW w:w="9752" w:type="dxa"/>
            <w:gridSpan w:val="2"/>
            <w:tcBorders>
              <w:top w:val="nil"/>
              <w:left w:val="nil"/>
              <w:bottom w:val="nil"/>
              <w:right w:val="nil"/>
            </w:tcBorders>
          </w:tcPr>
          <w:p w14:paraId="53620482" w14:textId="77777777" w:rsidR="00681672" w:rsidRPr="006E3C59" w:rsidRDefault="00681672" w:rsidP="002A7ED6"/>
        </w:tc>
      </w:tr>
      <w:tr w:rsidR="00681672" w:rsidRPr="006E3C59" w14:paraId="3A8CB2E3" w14:textId="77777777" w:rsidTr="002A7ED6">
        <w:trPr>
          <w:trHeight w:val="240"/>
          <w:jc w:val="center"/>
        </w:trPr>
        <w:tc>
          <w:tcPr>
            <w:tcW w:w="4876" w:type="dxa"/>
            <w:tcBorders>
              <w:top w:val="nil"/>
              <w:left w:val="nil"/>
              <w:bottom w:val="nil"/>
              <w:right w:val="nil"/>
            </w:tcBorders>
            <w:hideMark/>
          </w:tcPr>
          <w:p w14:paraId="161B62E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AE234B" w14:textId="77777777" w:rsidR="00681672" w:rsidRPr="006E3C59" w:rsidRDefault="00681672" w:rsidP="002A7ED6">
            <w:pPr>
              <w:pStyle w:val="AmColumnHeading"/>
            </w:pPr>
            <w:r w:rsidRPr="006E3C59">
              <w:t>Amendement</w:t>
            </w:r>
          </w:p>
        </w:tc>
      </w:tr>
      <w:tr w:rsidR="00681672" w:rsidRPr="006E3C59" w14:paraId="32DAB86D" w14:textId="77777777" w:rsidTr="002A7ED6">
        <w:trPr>
          <w:jc w:val="center"/>
        </w:trPr>
        <w:tc>
          <w:tcPr>
            <w:tcW w:w="4876" w:type="dxa"/>
            <w:tcBorders>
              <w:top w:val="nil"/>
              <w:left w:val="nil"/>
              <w:bottom w:val="nil"/>
              <w:right w:val="nil"/>
            </w:tcBorders>
            <w:hideMark/>
          </w:tcPr>
          <w:p w14:paraId="42B7829C" w14:textId="6FA34645"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 xml:space="preserve">Union, tout en garantissant la </w:t>
            </w:r>
            <w:r w:rsidRPr="006E3C59">
              <w:lastRenderedPageBreak/>
              <w:t>protection des intérêts de l</w:t>
            </w:r>
            <w:r w:rsidR="00DE0D76" w:rsidRPr="006E3C59">
              <w:t>’</w:t>
            </w:r>
            <w:r w:rsidRPr="006E3C59">
              <w:t>Union en matière de sécurité économique.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151A73D7" w14:textId="73A52693" w:rsidR="00681672" w:rsidRPr="006E3C59" w:rsidRDefault="00681672" w:rsidP="002A7ED6">
            <w:pPr>
              <w:pStyle w:val="Normal6a"/>
            </w:pPr>
            <w:r w:rsidRPr="006E3C59">
              <w:lastRenderedPageBreak/>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 xml:space="preserve">Union, tout en garantissant la </w:t>
            </w:r>
            <w:r w:rsidRPr="006E3C59">
              <w:lastRenderedPageBreak/>
              <w:t>protection des intérêts de l</w:t>
            </w:r>
            <w:r w:rsidR="00DE0D76" w:rsidRPr="006E3C59">
              <w:t>’</w:t>
            </w:r>
            <w:r w:rsidRPr="006E3C59">
              <w:t xml:space="preserve">Union en matière de sécurité économique </w:t>
            </w:r>
            <w:r w:rsidRPr="006E3C59">
              <w:rPr>
                <w:b/>
                <w:i/>
              </w:rPr>
              <w:t>et en promouvant les valeurs de l</w:t>
            </w:r>
            <w:r w:rsidR="00DE0D76" w:rsidRPr="006E3C59">
              <w:rPr>
                <w:b/>
                <w:i/>
              </w:rPr>
              <w:t>’</w:t>
            </w:r>
            <w:r w:rsidRPr="006E3C59">
              <w:rPr>
                <w:b/>
                <w:i/>
              </w:rPr>
              <w:t>Union</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r>
    </w:tbl>
    <w:p w14:paraId="0BE205B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9020855" w14:textId="77777777" w:rsidR="00681672" w:rsidRPr="006E3C59" w:rsidRDefault="00681672" w:rsidP="00681672">
      <w:r w:rsidRPr="006E3C59">
        <w:rPr>
          <w:rStyle w:val="HideTWBExt"/>
          <w:noProof w:val="0"/>
        </w:rPr>
        <w:t>&lt;/Amend&gt;</w:t>
      </w:r>
    </w:p>
    <w:p w14:paraId="3D09A59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212</w:t>
      </w:r>
      <w:r w:rsidRPr="006E3C59">
        <w:rPr>
          <w:rStyle w:val="HideTWBExt"/>
          <w:b w:val="0"/>
          <w:noProof w:val="0"/>
        </w:rPr>
        <w:t>&lt;/NumAm&gt;</w:t>
      </w:r>
    </w:p>
    <w:p w14:paraId="36214A79"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3632D089" w14:textId="77777777" w:rsidR="00681672" w:rsidRPr="006E3C59" w:rsidRDefault="00681672" w:rsidP="00681672">
      <w:pPr>
        <w:pStyle w:val="NormalBold"/>
      </w:pPr>
      <w:r w:rsidRPr="006E3C59">
        <w:rPr>
          <w:rStyle w:val="HideTWBExt"/>
          <w:b w:val="0"/>
          <w:noProof w:val="0"/>
        </w:rPr>
        <w:t>&lt;/RepeatBlock-By&gt;</w:t>
      </w:r>
    </w:p>
    <w:p w14:paraId="5676E3A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A091766"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1638DF0" w14:textId="77777777" w:rsidTr="002A7ED6">
        <w:trPr>
          <w:trHeight w:val="240"/>
          <w:jc w:val="center"/>
        </w:trPr>
        <w:tc>
          <w:tcPr>
            <w:tcW w:w="9752" w:type="dxa"/>
            <w:gridSpan w:val="2"/>
            <w:tcBorders>
              <w:top w:val="nil"/>
              <w:left w:val="nil"/>
              <w:bottom w:val="nil"/>
              <w:right w:val="nil"/>
            </w:tcBorders>
          </w:tcPr>
          <w:p w14:paraId="39D37CB2" w14:textId="77777777" w:rsidR="00681672" w:rsidRPr="006E3C59" w:rsidRDefault="00681672" w:rsidP="002A7ED6"/>
        </w:tc>
      </w:tr>
      <w:tr w:rsidR="00681672" w:rsidRPr="006E3C59" w14:paraId="2AB7CF37" w14:textId="77777777" w:rsidTr="002A7ED6">
        <w:trPr>
          <w:trHeight w:val="240"/>
          <w:jc w:val="center"/>
        </w:trPr>
        <w:tc>
          <w:tcPr>
            <w:tcW w:w="4876" w:type="dxa"/>
            <w:tcBorders>
              <w:top w:val="nil"/>
              <w:left w:val="nil"/>
              <w:bottom w:val="nil"/>
              <w:right w:val="nil"/>
            </w:tcBorders>
            <w:hideMark/>
          </w:tcPr>
          <w:p w14:paraId="6348D86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CA395D4" w14:textId="77777777" w:rsidR="00681672" w:rsidRPr="006E3C59" w:rsidRDefault="00681672" w:rsidP="002A7ED6">
            <w:pPr>
              <w:pStyle w:val="AmColumnHeading"/>
            </w:pPr>
            <w:r w:rsidRPr="006E3C59">
              <w:t>Amendement</w:t>
            </w:r>
          </w:p>
        </w:tc>
      </w:tr>
      <w:tr w:rsidR="00681672" w:rsidRPr="006E3C59" w14:paraId="43444C72" w14:textId="77777777" w:rsidTr="002A7ED6">
        <w:trPr>
          <w:jc w:val="center"/>
        </w:trPr>
        <w:tc>
          <w:tcPr>
            <w:tcW w:w="4876" w:type="dxa"/>
            <w:tcBorders>
              <w:top w:val="nil"/>
              <w:left w:val="nil"/>
              <w:bottom w:val="nil"/>
              <w:right w:val="nil"/>
            </w:tcBorders>
            <w:hideMark/>
          </w:tcPr>
          <w:p w14:paraId="68954BB7" w14:textId="594B33D8"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Union en matière de sécurité économique.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4286AA69" w14:textId="697043E7"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 xml:space="preserve">Union, tout en garantissant la protection des intérêts </w:t>
            </w:r>
            <w:r w:rsidRPr="006E3C59">
              <w:rPr>
                <w:b/>
                <w:i/>
              </w:rPr>
              <w:t>et des valeurs</w:t>
            </w:r>
            <w:r w:rsidRPr="006E3C59">
              <w:t xml:space="preserve"> de l</w:t>
            </w:r>
            <w:r w:rsidR="00DE0D76" w:rsidRPr="006E3C59">
              <w:t>’</w:t>
            </w:r>
            <w:r w:rsidRPr="006E3C59">
              <w:t>Union en matière de sécurité économique.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r>
    </w:tbl>
    <w:p w14:paraId="2E35842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1AFA92" w14:textId="77777777" w:rsidR="00681672" w:rsidRPr="006E3C59" w:rsidRDefault="00681672" w:rsidP="00681672">
      <w:r w:rsidRPr="006E3C59">
        <w:rPr>
          <w:rStyle w:val="HideTWBExt"/>
          <w:noProof w:val="0"/>
        </w:rPr>
        <w:t>&lt;/Amend&gt;</w:t>
      </w:r>
    </w:p>
    <w:p w14:paraId="24BEE340"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213</w:t>
      </w:r>
      <w:r w:rsidRPr="006E3C59">
        <w:rPr>
          <w:rStyle w:val="HideTWBExt"/>
          <w:b w:val="0"/>
          <w:noProof w:val="0"/>
        </w:rPr>
        <w:t>&lt;/NumAm&gt;</w:t>
      </w:r>
    </w:p>
    <w:p w14:paraId="4A20CB51"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6724BDB0" w14:textId="77777777" w:rsidR="00681672" w:rsidRPr="006E3C59" w:rsidRDefault="00681672" w:rsidP="00681672">
      <w:pPr>
        <w:pStyle w:val="NormalBold"/>
      </w:pPr>
      <w:r w:rsidRPr="006E3C59">
        <w:rPr>
          <w:rStyle w:val="HideTWBExt"/>
          <w:b w:val="0"/>
          <w:noProof w:val="0"/>
        </w:rPr>
        <w:t>&lt;/RepeatBlock-By&gt;</w:t>
      </w:r>
    </w:p>
    <w:p w14:paraId="078DEBE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AA06E2F" w14:textId="77777777" w:rsidR="00681672" w:rsidRPr="006E3C59" w:rsidRDefault="00681672" w:rsidP="00681672">
      <w:pPr>
        <w:pStyle w:val="NormalBold"/>
      </w:pPr>
      <w:r w:rsidRPr="006E3C59">
        <w:rPr>
          <w:rStyle w:val="HideTWBExt"/>
          <w:b w:val="0"/>
          <w:noProof w:val="0"/>
        </w:rPr>
        <w:t>&lt;Article&gt;</w:t>
      </w:r>
      <w:r w:rsidRPr="006E3C59">
        <w:t>Considérant 15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5815A3A" w14:textId="77777777" w:rsidTr="002A7ED6">
        <w:trPr>
          <w:trHeight w:val="240"/>
          <w:jc w:val="center"/>
        </w:trPr>
        <w:tc>
          <w:tcPr>
            <w:tcW w:w="9752" w:type="dxa"/>
            <w:gridSpan w:val="2"/>
            <w:tcBorders>
              <w:top w:val="nil"/>
              <w:left w:val="nil"/>
              <w:bottom w:val="nil"/>
              <w:right w:val="nil"/>
            </w:tcBorders>
          </w:tcPr>
          <w:p w14:paraId="27AFFCC8" w14:textId="77777777" w:rsidR="00681672" w:rsidRPr="006E3C59" w:rsidRDefault="00681672" w:rsidP="002A7ED6"/>
        </w:tc>
      </w:tr>
      <w:tr w:rsidR="00681672" w:rsidRPr="006E3C59" w14:paraId="3E367086" w14:textId="77777777" w:rsidTr="002A7ED6">
        <w:trPr>
          <w:trHeight w:val="240"/>
          <w:jc w:val="center"/>
        </w:trPr>
        <w:tc>
          <w:tcPr>
            <w:tcW w:w="4876" w:type="dxa"/>
            <w:tcBorders>
              <w:top w:val="nil"/>
              <w:left w:val="nil"/>
              <w:bottom w:val="nil"/>
              <w:right w:val="nil"/>
            </w:tcBorders>
            <w:hideMark/>
          </w:tcPr>
          <w:p w14:paraId="6E6F272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93EEDD2" w14:textId="77777777" w:rsidR="00681672" w:rsidRPr="006E3C59" w:rsidRDefault="00681672" w:rsidP="002A7ED6">
            <w:pPr>
              <w:pStyle w:val="AmColumnHeading"/>
            </w:pPr>
            <w:r w:rsidRPr="006E3C59">
              <w:t>Amendement</w:t>
            </w:r>
          </w:p>
        </w:tc>
      </w:tr>
      <w:tr w:rsidR="00681672" w:rsidRPr="006E3C59" w14:paraId="5698A9D8" w14:textId="77777777" w:rsidTr="002A7ED6">
        <w:trPr>
          <w:jc w:val="center"/>
        </w:trPr>
        <w:tc>
          <w:tcPr>
            <w:tcW w:w="4876" w:type="dxa"/>
            <w:tcBorders>
              <w:top w:val="nil"/>
              <w:left w:val="nil"/>
              <w:bottom w:val="nil"/>
              <w:right w:val="nil"/>
            </w:tcBorders>
            <w:hideMark/>
          </w:tcPr>
          <w:p w14:paraId="49879959" w14:textId="17061942"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 xml:space="preserve">Union en matière de sécurité </w:t>
            </w:r>
            <w:r w:rsidRPr="006E3C59">
              <w:rPr>
                <w:b/>
                <w:i/>
              </w:rPr>
              <w:t>économique</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c>
          <w:tcPr>
            <w:tcW w:w="4876" w:type="dxa"/>
            <w:tcBorders>
              <w:top w:val="nil"/>
              <w:left w:val="nil"/>
              <w:bottom w:val="nil"/>
              <w:right w:val="nil"/>
            </w:tcBorders>
            <w:hideMark/>
          </w:tcPr>
          <w:p w14:paraId="7212CEE9" w14:textId="516EAF5F" w:rsidR="00681672" w:rsidRPr="006E3C59" w:rsidRDefault="00681672" w:rsidP="002A7ED6">
            <w:pPr>
              <w:pStyle w:val="Normal6a"/>
            </w:pPr>
            <w:r w:rsidRPr="006E3C59">
              <w:t>(15)</w:t>
            </w:r>
            <w:r w:rsidRPr="006E3C59">
              <w:tab/>
              <w:t>La dimension internationale du programme devrait tendre à offrir des possibilités de mobilité à des fins d</w:t>
            </w:r>
            <w:r w:rsidR="00DE0D76" w:rsidRPr="006E3C59">
              <w:t>’</w:t>
            </w:r>
            <w:r w:rsidRPr="006E3C59">
              <w:t>éducation et de formation, de coopération et de dialogue sur les politiques avec les pays tiers non associés au programme, en s</w:t>
            </w:r>
            <w:r w:rsidR="00DE0D76" w:rsidRPr="006E3C59">
              <w:t>’</w:t>
            </w:r>
            <w:r w:rsidRPr="006E3C59">
              <w:t>appuyant sur l</w:t>
            </w:r>
            <w:r w:rsidR="00DE0D76" w:rsidRPr="006E3C59">
              <w:t>’</w:t>
            </w:r>
            <w:r w:rsidRPr="006E3C59">
              <w:t>expérience des programmes précédents, y compris pour contribuer à la compétitivité de l</w:t>
            </w:r>
            <w:r w:rsidR="00DE0D76" w:rsidRPr="006E3C59">
              <w:t>’</w:t>
            </w:r>
            <w:r w:rsidRPr="006E3C59">
              <w:t>Union, tout en garantissant la protection des intérêts de l</w:t>
            </w:r>
            <w:r w:rsidR="00DE0D76" w:rsidRPr="006E3C59">
              <w:t>’</w:t>
            </w:r>
            <w:r w:rsidRPr="006E3C59">
              <w:t xml:space="preserve">Union en matière de sécurité </w:t>
            </w:r>
            <w:r w:rsidRPr="006E3C59">
              <w:rPr>
                <w:b/>
                <w:i/>
              </w:rPr>
              <w:t>des connaissances</w:t>
            </w:r>
            <w:r w:rsidRPr="006E3C59">
              <w:t>. Afin de renforcer les effets de ces activités, il importe de renforcer les synergies entre le programme et «Europe dans le monde», en tenant compte de l</w:t>
            </w:r>
            <w:r w:rsidR="00DE0D76" w:rsidRPr="006E3C59">
              <w:t>’</w:t>
            </w:r>
            <w:r w:rsidRPr="006E3C59">
              <w:t>élargissement de l</w:t>
            </w:r>
            <w:r w:rsidR="00DE0D76" w:rsidRPr="006E3C59">
              <w:t>’</w:t>
            </w:r>
            <w:r w:rsidRPr="006E3C59">
              <w:t>Union, de la stratégie «Global Gateway» et des cadres d</w:t>
            </w:r>
            <w:r w:rsidR="00DE0D76" w:rsidRPr="006E3C59">
              <w:t>’</w:t>
            </w:r>
            <w:r w:rsidRPr="006E3C59">
              <w:t>action en matière d</w:t>
            </w:r>
            <w:r w:rsidR="00DE0D76" w:rsidRPr="006E3C59">
              <w:t>’</w:t>
            </w:r>
            <w:r w:rsidRPr="006E3C59">
              <w:t>éducation et de formation, de jeunesse et de sport.</w:t>
            </w:r>
          </w:p>
        </w:tc>
      </w:tr>
    </w:tbl>
    <w:p w14:paraId="39B89E3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A9A2FD1" w14:textId="77777777" w:rsidR="00681672" w:rsidRPr="006E3C59" w:rsidRDefault="00681672" w:rsidP="00681672">
      <w:r w:rsidRPr="006E3C59">
        <w:rPr>
          <w:rStyle w:val="HideTWBExt"/>
          <w:noProof w:val="0"/>
        </w:rPr>
        <w:t>&lt;/Amend&gt;</w:t>
      </w:r>
    </w:p>
    <w:p w14:paraId="1E7BEFF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214</w:t>
      </w:r>
      <w:r w:rsidRPr="006E3C59">
        <w:rPr>
          <w:rStyle w:val="HideTWBExt"/>
          <w:b w:val="0"/>
          <w:noProof w:val="0"/>
        </w:rPr>
        <w:t>&lt;/NumAm&gt;</w:t>
      </w:r>
    </w:p>
    <w:p w14:paraId="13B109C8" w14:textId="77777777" w:rsidR="00681672" w:rsidRPr="006E3C59" w:rsidRDefault="00681672" w:rsidP="00681672">
      <w:pPr>
        <w:pStyle w:val="NormalBold"/>
      </w:pPr>
      <w:r w:rsidRPr="006E3C59">
        <w:rPr>
          <w:rStyle w:val="HideTWBExt"/>
          <w:b w:val="0"/>
          <w:noProof w:val="0"/>
        </w:rPr>
        <w:t>&lt;RepeatBlock-By&gt;&lt;Members&gt;</w:t>
      </w:r>
      <w:r w:rsidRPr="006E3C59">
        <w:t>Marcos Ros Sempere</w:t>
      </w:r>
      <w:r w:rsidRPr="006E3C59">
        <w:rPr>
          <w:rStyle w:val="HideTWBExt"/>
          <w:b w:val="0"/>
          <w:noProof w:val="0"/>
        </w:rPr>
        <w:t>&lt;/Members&gt;</w:t>
      </w:r>
    </w:p>
    <w:p w14:paraId="09D10298" w14:textId="77777777" w:rsidR="00681672" w:rsidRPr="006E3C59" w:rsidRDefault="00681672" w:rsidP="00681672">
      <w:pPr>
        <w:pStyle w:val="NormalBold"/>
      </w:pPr>
      <w:r w:rsidRPr="006E3C59">
        <w:rPr>
          <w:rStyle w:val="HideTWBExt"/>
          <w:b w:val="0"/>
          <w:noProof w:val="0"/>
        </w:rPr>
        <w:t>&lt;/RepeatBlock-By&gt;</w:t>
      </w:r>
    </w:p>
    <w:p w14:paraId="325D38E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D5C5B18" w14:textId="77777777" w:rsidR="00681672" w:rsidRPr="006E3C59" w:rsidRDefault="00681672" w:rsidP="00681672">
      <w:pPr>
        <w:pStyle w:val="NormalBold"/>
      </w:pPr>
      <w:r w:rsidRPr="006E3C59">
        <w:rPr>
          <w:rStyle w:val="HideTWBExt"/>
          <w:b w:val="0"/>
          <w:noProof w:val="0"/>
        </w:rPr>
        <w:t>&lt;Article&gt;</w:t>
      </w:r>
      <w:r w:rsidRPr="006E3C59">
        <w:t>Considérant 15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291DE6F" w14:textId="77777777" w:rsidTr="002A7ED6">
        <w:trPr>
          <w:trHeight w:val="240"/>
          <w:jc w:val="center"/>
        </w:trPr>
        <w:tc>
          <w:tcPr>
            <w:tcW w:w="9752" w:type="dxa"/>
            <w:gridSpan w:val="2"/>
            <w:tcBorders>
              <w:top w:val="nil"/>
              <w:left w:val="nil"/>
              <w:bottom w:val="nil"/>
              <w:right w:val="nil"/>
            </w:tcBorders>
          </w:tcPr>
          <w:p w14:paraId="1B1F8083" w14:textId="77777777" w:rsidR="00681672" w:rsidRPr="006E3C59" w:rsidRDefault="00681672" w:rsidP="002A7ED6"/>
        </w:tc>
      </w:tr>
      <w:tr w:rsidR="00681672" w:rsidRPr="006E3C59" w14:paraId="76C1D646" w14:textId="77777777" w:rsidTr="002A7ED6">
        <w:trPr>
          <w:trHeight w:val="240"/>
          <w:jc w:val="center"/>
        </w:trPr>
        <w:tc>
          <w:tcPr>
            <w:tcW w:w="4876" w:type="dxa"/>
            <w:tcBorders>
              <w:top w:val="nil"/>
              <w:left w:val="nil"/>
              <w:bottom w:val="nil"/>
              <w:right w:val="nil"/>
            </w:tcBorders>
            <w:hideMark/>
          </w:tcPr>
          <w:p w14:paraId="510F0EA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9B3188E" w14:textId="77777777" w:rsidR="00681672" w:rsidRPr="006E3C59" w:rsidRDefault="00681672" w:rsidP="002A7ED6">
            <w:pPr>
              <w:pStyle w:val="AmColumnHeading"/>
            </w:pPr>
            <w:r w:rsidRPr="006E3C59">
              <w:t>Amendement</w:t>
            </w:r>
          </w:p>
        </w:tc>
      </w:tr>
      <w:tr w:rsidR="00681672" w:rsidRPr="006E3C59" w14:paraId="60257A36" w14:textId="77777777" w:rsidTr="002A7ED6">
        <w:trPr>
          <w:jc w:val="center"/>
        </w:trPr>
        <w:tc>
          <w:tcPr>
            <w:tcW w:w="4876" w:type="dxa"/>
            <w:tcBorders>
              <w:top w:val="nil"/>
              <w:left w:val="nil"/>
              <w:bottom w:val="nil"/>
              <w:right w:val="nil"/>
            </w:tcBorders>
          </w:tcPr>
          <w:p w14:paraId="054641B5" w14:textId="77777777" w:rsidR="00681672" w:rsidRPr="006E3C59" w:rsidRDefault="00681672" w:rsidP="002A7ED6">
            <w:pPr>
              <w:pStyle w:val="Normal6a"/>
            </w:pPr>
          </w:p>
        </w:tc>
        <w:tc>
          <w:tcPr>
            <w:tcW w:w="4876" w:type="dxa"/>
            <w:tcBorders>
              <w:top w:val="nil"/>
              <w:left w:val="nil"/>
              <w:bottom w:val="nil"/>
              <w:right w:val="nil"/>
            </w:tcBorders>
            <w:hideMark/>
          </w:tcPr>
          <w:p w14:paraId="73535D0C" w14:textId="0B071996" w:rsidR="00681672" w:rsidRPr="006E3C59" w:rsidRDefault="00681672" w:rsidP="002A7ED6">
            <w:pPr>
              <w:pStyle w:val="Normal6a"/>
            </w:pPr>
            <w:r w:rsidRPr="006E3C59">
              <w:rPr>
                <w:b/>
                <w:i/>
              </w:rPr>
              <w:t>(15 bis)</w:t>
            </w:r>
            <w:r w:rsidRPr="006E3C59">
              <w:tab/>
            </w:r>
            <w:r w:rsidRPr="006E3C59">
              <w:rPr>
                <w:b/>
                <w:i/>
              </w:rPr>
              <w:t>L</w:t>
            </w:r>
            <w:r w:rsidR="00DE0D76" w:rsidRPr="006E3C59">
              <w:rPr>
                <w:b/>
                <w:i/>
              </w:rPr>
              <w:t>’</w:t>
            </w:r>
            <w:r w:rsidRPr="006E3C59">
              <w:rPr>
                <w:b/>
                <w:i/>
              </w:rPr>
              <w:t xml:space="preserve">instrument de voisinage, de coopération au développement et de coopération internationale – Europe dans le monde contribue activement aux volets centralisé et décentralisé des actions Erasmus+ en faveur de la jeunesse, y compris en gestion indirecte par </w:t>
            </w:r>
            <w:r w:rsidRPr="006E3C59">
              <w:rPr>
                <w:b/>
                <w:i/>
              </w:rPr>
              <w:lastRenderedPageBreak/>
              <w:t>l</w:t>
            </w:r>
            <w:r w:rsidR="00DE0D76" w:rsidRPr="006E3C59">
              <w:rPr>
                <w:b/>
                <w:i/>
              </w:rPr>
              <w:t>’</w:t>
            </w:r>
            <w:r w:rsidRPr="006E3C59">
              <w:rPr>
                <w:b/>
                <w:i/>
              </w:rPr>
              <w:t>intermédiaire des agences nationales, afin de préserver le modèle intégré de coopération avec les pays voisins non associés du voisinage oriental et méridional qui a prouvé son incidence depuis les années 1990.</w:t>
            </w:r>
          </w:p>
        </w:tc>
      </w:tr>
    </w:tbl>
    <w:p w14:paraId="18CE565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ED31096" w14:textId="77777777" w:rsidR="00681672" w:rsidRPr="006E3C59" w:rsidRDefault="00681672" w:rsidP="00681672">
      <w:r w:rsidRPr="006E3C59">
        <w:rPr>
          <w:rStyle w:val="HideTWBExt"/>
          <w:noProof w:val="0"/>
        </w:rPr>
        <w:t>&lt;/Amend&gt;</w:t>
      </w:r>
    </w:p>
    <w:p w14:paraId="5690EB2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215</w:t>
      </w:r>
      <w:r w:rsidRPr="006E3C59">
        <w:rPr>
          <w:rStyle w:val="HideTWBExt"/>
          <w:b w:val="0"/>
          <w:noProof w:val="0"/>
        </w:rPr>
        <w:t>&lt;/NumAm&gt;</w:t>
      </w:r>
    </w:p>
    <w:p w14:paraId="109B52AD"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31BF8034" w14:textId="77777777" w:rsidR="00681672" w:rsidRPr="006E3C59" w:rsidRDefault="00681672" w:rsidP="00681672">
      <w:pPr>
        <w:pStyle w:val="NormalBold"/>
      </w:pPr>
      <w:r w:rsidRPr="006E3C59">
        <w:rPr>
          <w:rStyle w:val="HideTWBExt"/>
          <w:b w:val="0"/>
          <w:noProof w:val="0"/>
        </w:rPr>
        <w:t>&lt;/RepeatBlock-By&gt;</w:t>
      </w:r>
    </w:p>
    <w:p w14:paraId="1AA61E1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1DC171D" w14:textId="77777777" w:rsidR="00681672" w:rsidRPr="006E3C59" w:rsidRDefault="00681672" w:rsidP="00681672">
      <w:pPr>
        <w:pStyle w:val="NormalBold"/>
      </w:pPr>
      <w:r w:rsidRPr="006E3C59">
        <w:rPr>
          <w:rStyle w:val="HideTWBExt"/>
          <w:b w:val="0"/>
          <w:noProof w:val="0"/>
        </w:rPr>
        <w:t>&lt;Article&gt;</w:t>
      </w:r>
      <w:r w:rsidRPr="006E3C59">
        <w:t>Considérant 15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CB72936" w14:textId="77777777" w:rsidTr="002A7ED6">
        <w:trPr>
          <w:trHeight w:val="240"/>
          <w:jc w:val="center"/>
        </w:trPr>
        <w:tc>
          <w:tcPr>
            <w:tcW w:w="9752" w:type="dxa"/>
            <w:gridSpan w:val="2"/>
            <w:tcBorders>
              <w:top w:val="nil"/>
              <w:left w:val="nil"/>
              <w:bottom w:val="nil"/>
              <w:right w:val="nil"/>
            </w:tcBorders>
          </w:tcPr>
          <w:p w14:paraId="236FA26E" w14:textId="77777777" w:rsidR="00681672" w:rsidRPr="006E3C59" w:rsidRDefault="00681672" w:rsidP="002A7ED6"/>
        </w:tc>
      </w:tr>
      <w:tr w:rsidR="00681672" w:rsidRPr="006E3C59" w14:paraId="12D4C0C4" w14:textId="77777777" w:rsidTr="002A7ED6">
        <w:trPr>
          <w:trHeight w:val="240"/>
          <w:jc w:val="center"/>
        </w:trPr>
        <w:tc>
          <w:tcPr>
            <w:tcW w:w="4876" w:type="dxa"/>
            <w:tcBorders>
              <w:top w:val="nil"/>
              <w:left w:val="nil"/>
              <w:bottom w:val="nil"/>
              <w:right w:val="nil"/>
            </w:tcBorders>
            <w:hideMark/>
          </w:tcPr>
          <w:p w14:paraId="69B4A88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2B20774" w14:textId="77777777" w:rsidR="00681672" w:rsidRPr="006E3C59" w:rsidRDefault="00681672" w:rsidP="002A7ED6">
            <w:pPr>
              <w:pStyle w:val="AmColumnHeading"/>
            </w:pPr>
            <w:r w:rsidRPr="006E3C59">
              <w:t>Amendement</w:t>
            </w:r>
          </w:p>
        </w:tc>
      </w:tr>
      <w:tr w:rsidR="00681672" w:rsidRPr="006E3C59" w14:paraId="22EC35AD" w14:textId="77777777" w:rsidTr="002A7ED6">
        <w:trPr>
          <w:jc w:val="center"/>
        </w:trPr>
        <w:tc>
          <w:tcPr>
            <w:tcW w:w="4876" w:type="dxa"/>
            <w:tcBorders>
              <w:top w:val="nil"/>
              <w:left w:val="nil"/>
              <w:bottom w:val="nil"/>
              <w:right w:val="nil"/>
            </w:tcBorders>
          </w:tcPr>
          <w:p w14:paraId="06F3C798" w14:textId="77777777" w:rsidR="00681672" w:rsidRPr="006E3C59" w:rsidRDefault="00681672" w:rsidP="002A7ED6">
            <w:pPr>
              <w:pStyle w:val="Normal6a"/>
            </w:pPr>
          </w:p>
        </w:tc>
        <w:tc>
          <w:tcPr>
            <w:tcW w:w="4876" w:type="dxa"/>
            <w:tcBorders>
              <w:top w:val="nil"/>
              <w:left w:val="nil"/>
              <w:bottom w:val="nil"/>
              <w:right w:val="nil"/>
            </w:tcBorders>
            <w:hideMark/>
          </w:tcPr>
          <w:p w14:paraId="513CC206" w14:textId="42974F89" w:rsidR="00681672" w:rsidRPr="006E3C59" w:rsidRDefault="00681672" w:rsidP="002A7ED6">
            <w:pPr>
              <w:pStyle w:val="Normal6a"/>
            </w:pPr>
            <w:r w:rsidRPr="006E3C59">
              <w:rPr>
                <w:b/>
                <w:i/>
              </w:rPr>
              <w:t>(15 bis)</w:t>
            </w:r>
            <w:r w:rsidRPr="006E3C59">
              <w:tab/>
            </w:r>
            <w:r w:rsidRPr="006E3C59">
              <w:rPr>
                <w:b/>
                <w:i/>
              </w:rPr>
              <w:t>Conformément aux conclusions du rapport Draghi sur l</w:t>
            </w:r>
            <w:r w:rsidR="00DE0D76" w:rsidRPr="006E3C59">
              <w:rPr>
                <w:b/>
                <w:i/>
              </w:rPr>
              <w:t>’</w:t>
            </w:r>
            <w:r w:rsidRPr="006E3C59">
              <w:rPr>
                <w:b/>
                <w:i/>
              </w:rPr>
              <w:t>avenir de l</w:t>
            </w:r>
            <w:r w:rsidR="00DE0D76" w:rsidRPr="006E3C59">
              <w:rPr>
                <w:b/>
                <w:i/>
              </w:rPr>
              <w:t>’</w:t>
            </w:r>
            <w:r w:rsidRPr="006E3C59">
              <w:rPr>
                <w:b/>
                <w:i/>
              </w:rPr>
              <w:t>Europe, l</w:t>
            </w:r>
            <w:r w:rsidR="00DE0D76" w:rsidRPr="006E3C59">
              <w:rPr>
                <w:b/>
                <w:i/>
              </w:rPr>
              <w:t>’</w:t>
            </w:r>
            <w:r w:rsidRPr="006E3C59">
              <w:rPr>
                <w:b/>
                <w:i/>
              </w:rPr>
              <w:t>investissement dans l</w:t>
            </w:r>
            <w:r w:rsidR="00DE0D76" w:rsidRPr="006E3C59">
              <w:rPr>
                <w:b/>
                <w:i/>
              </w:rPr>
              <w:t>’</w:t>
            </w:r>
            <w:r w:rsidRPr="006E3C59">
              <w:rPr>
                <w:b/>
                <w:i/>
              </w:rPr>
              <w:t>éducation, les compétences, la mobilité à des fins d</w:t>
            </w:r>
            <w:r w:rsidR="00DE0D76" w:rsidRPr="006E3C59">
              <w:rPr>
                <w:b/>
                <w:i/>
              </w:rPr>
              <w:t>’</w:t>
            </w:r>
            <w:r w:rsidRPr="006E3C59">
              <w:rPr>
                <w:b/>
                <w:i/>
              </w:rPr>
              <w:t>éducation et de formation, la participation des jeunes et l</w:t>
            </w:r>
            <w:r w:rsidR="00DE0D76" w:rsidRPr="006E3C59">
              <w:rPr>
                <w:b/>
                <w:i/>
              </w:rPr>
              <w:t>’</w:t>
            </w:r>
            <w:r w:rsidRPr="006E3C59">
              <w:rPr>
                <w:b/>
                <w:i/>
              </w:rPr>
              <w:t>apprentissage tout au long de la vie constitue un investissement stratégique dans le capital humain, la capacité d</w:t>
            </w:r>
            <w:r w:rsidR="00DE0D76" w:rsidRPr="006E3C59">
              <w:rPr>
                <w:b/>
                <w:i/>
              </w:rPr>
              <w:t>’</w:t>
            </w:r>
            <w:r w:rsidRPr="006E3C59">
              <w:rPr>
                <w:b/>
                <w:i/>
              </w:rPr>
              <w:t>innovation, la résilience sociale et la prospérité à long terme de l</w:t>
            </w:r>
            <w:r w:rsidR="00DE0D76" w:rsidRPr="006E3C59">
              <w:rPr>
                <w:b/>
                <w:i/>
              </w:rPr>
              <w:t>’</w:t>
            </w:r>
            <w:r w:rsidRPr="006E3C59">
              <w:rPr>
                <w:b/>
                <w:i/>
              </w:rPr>
              <w:t>Europe.</w:t>
            </w:r>
          </w:p>
        </w:tc>
      </w:tr>
    </w:tbl>
    <w:p w14:paraId="5AD3EAF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EEACE25" w14:textId="77777777" w:rsidR="00681672" w:rsidRPr="006E3C59" w:rsidRDefault="00681672" w:rsidP="00681672">
      <w:r w:rsidRPr="006E3C59">
        <w:rPr>
          <w:rStyle w:val="HideTWBExt"/>
          <w:noProof w:val="0"/>
        </w:rPr>
        <w:t>&lt;/Amend&gt;</w:t>
      </w:r>
    </w:p>
    <w:p w14:paraId="10EEE9F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216</w:t>
      </w:r>
      <w:r w:rsidRPr="006E3C59">
        <w:rPr>
          <w:rStyle w:val="HideTWBExt"/>
          <w:b w:val="0"/>
          <w:noProof w:val="0"/>
        </w:rPr>
        <w:t>&lt;/NumAm&gt;</w:t>
      </w:r>
    </w:p>
    <w:p w14:paraId="389339FF"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0324B020" w14:textId="77777777" w:rsidR="00681672" w:rsidRPr="006E3C59" w:rsidRDefault="00681672" w:rsidP="00681672">
      <w:pPr>
        <w:pStyle w:val="NormalBold"/>
      </w:pPr>
      <w:r w:rsidRPr="006E3C59">
        <w:rPr>
          <w:rStyle w:val="HideTWBExt"/>
          <w:b w:val="0"/>
          <w:noProof w:val="0"/>
        </w:rPr>
        <w:t>&lt;/RepeatBlock-By&gt;</w:t>
      </w:r>
    </w:p>
    <w:p w14:paraId="31856FD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720C8D3"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B70516E" w14:textId="77777777" w:rsidTr="002A7ED6">
        <w:trPr>
          <w:trHeight w:val="240"/>
          <w:jc w:val="center"/>
        </w:trPr>
        <w:tc>
          <w:tcPr>
            <w:tcW w:w="9752" w:type="dxa"/>
            <w:gridSpan w:val="2"/>
            <w:tcBorders>
              <w:top w:val="nil"/>
              <w:left w:val="nil"/>
              <w:bottom w:val="nil"/>
              <w:right w:val="nil"/>
            </w:tcBorders>
          </w:tcPr>
          <w:p w14:paraId="6FC53432" w14:textId="77777777" w:rsidR="00681672" w:rsidRPr="006E3C59" w:rsidRDefault="00681672" w:rsidP="002A7ED6"/>
        </w:tc>
      </w:tr>
      <w:tr w:rsidR="00681672" w:rsidRPr="006E3C59" w14:paraId="0C9D1360" w14:textId="77777777" w:rsidTr="002A7ED6">
        <w:trPr>
          <w:trHeight w:val="240"/>
          <w:jc w:val="center"/>
        </w:trPr>
        <w:tc>
          <w:tcPr>
            <w:tcW w:w="4876" w:type="dxa"/>
            <w:tcBorders>
              <w:top w:val="nil"/>
              <w:left w:val="nil"/>
              <w:bottom w:val="nil"/>
              <w:right w:val="nil"/>
            </w:tcBorders>
            <w:hideMark/>
          </w:tcPr>
          <w:p w14:paraId="1EF0DF2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9AC9356" w14:textId="77777777" w:rsidR="00681672" w:rsidRPr="006E3C59" w:rsidRDefault="00681672" w:rsidP="002A7ED6">
            <w:pPr>
              <w:pStyle w:val="AmColumnHeading"/>
            </w:pPr>
            <w:r w:rsidRPr="006E3C59">
              <w:t>Amendement</w:t>
            </w:r>
          </w:p>
        </w:tc>
      </w:tr>
      <w:tr w:rsidR="00681672" w:rsidRPr="006E3C59" w14:paraId="33447ACC" w14:textId="77777777" w:rsidTr="002A7ED6">
        <w:trPr>
          <w:jc w:val="center"/>
        </w:trPr>
        <w:tc>
          <w:tcPr>
            <w:tcW w:w="4876" w:type="dxa"/>
            <w:tcBorders>
              <w:top w:val="nil"/>
              <w:left w:val="nil"/>
              <w:bottom w:val="nil"/>
              <w:right w:val="nil"/>
            </w:tcBorders>
            <w:hideMark/>
          </w:tcPr>
          <w:p w14:paraId="00FD0825" w14:textId="2B7F84BA" w:rsidR="00681672" w:rsidRPr="006E3C59" w:rsidRDefault="00681672" w:rsidP="002A7ED6">
            <w:pPr>
              <w:pStyle w:val="Normal6a"/>
            </w:pPr>
            <w:r w:rsidRPr="006E3C59">
              <w:rPr>
                <w:b/>
                <w:i/>
              </w:rPr>
              <w:t>(16)</w:t>
            </w:r>
            <w:r w:rsidRPr="006E3C59">
              <w:tab/>
            </w:r>
            <w:r w:rsidRPr="006E3C59">
              <w:rPr>
                <w:b/>
                <w:i/>
              </w:rPr>
              <w:t>Le programme devrait rapprocher les pays candidats et candidats potentiels de leur objectif d</w:t>
            </w:r>
            <w:r w:rsidR="00DE0D76" w:rsidRPr="006E3C59">
              <w:rPr>
                <w:b/>
                <w:i/>
              </w:rPr>
              <w:t>’</w:t>
            </w:r>
            <w:r w:rsidRPr="006E3C59">
              <w:rPr>
                <w:b/>
                <w:i/>
              </w:rPr>
              <w:t>adhésion à l</w:t>
            </w:r>
            <w:r w:rsidR="00DE0D76" w:rsidRPr="006E3C59">
              <w:rPr>
                <w:b/>
                <w:i/>
              </w:rPr>
              <w:t>’</w:t>
            </w:r>
            <w:r w:rsidRPr="006E3C59">
              <w:rPr>
                <w:b/>
                <w:i/>
              </w:rPr>
              <w:t xml:space="preserve">Union. Le programme devrait promouvoir la stabilité, les partenariats et le développement des compétences avec les </w:t>
            </w:r>
            <w:r w:rsidRPr="006E3C59">
              <w:rPr>
                <w:b/>
                <w:i/>
              </w:rPr>
              <w:lastRenderedPageBreak/>
              <w:t>pays du grand voisinage, notamment en renforçant les liens avec la région méditerranéenne. Grâce à la coopération avec d</w:t>
            </w:r>
            <w:r w:rsidR="00DE0D76" w:rsidRPr="006E3C59">
              <w:rPr>
                <w:b/>
                <w:i/>
              </w:rPr>
              <w:t>’</w:t>
            </w:r>
            <w:r w:rsidRPr="006E3C59">
              <w:rPr>
                <w:b/>
                <w:i/>
              </w:rPr>
              <w:t>autres pays à travers le monde, le programme devrait également attirer des talents du monde entier et façonner des partenariats, notamment pour promouvoir la compétitivité de l</w:t>
            </w:r>
            <w:r w:rsidR="00DE0D76" w:rsidRPr="006E3C59">
              <w:rPr>
                <w:b/>
                <w:i/>
              </w:rPr>
              <w:t>’</w:t>
            </w:r>
            <w:r w:rsidRPr="006E3C59">
              <w:rPr>
                <w:b/>
                <w:i/>
              </w:rPr>
              <w:t>Union. Le programme devrait aider les pays à moderniser leurs établissements et leurs organisations et, plus généralement, à améliorer la qualité et le caractère inclusif de l</w:t>
            </w:r>
            <w:r w:rsidR="00DE0D76" w:rsidRPr="006E3C59">
              <w:rPr>
                <w:b/>
                <w:i/>
              </w:rPr>
              <w:t>’</w:t>
            </w:r>
            <w:r w:rsidRPr="006E3C59">
              <w:rPr>
                <w:b/>
                <w:i/>
              </w:rPr>
              <w:t>éducation, de la formation, de la jeunesse et du sport grâce à des partenariats internationaux.</w:t>
            </w:r>
          </w:p>
        </w:tc>
        <w:tc>
          <w:tcPr>
            <w:tcW w:w="4876" w:type="dxa"/>
            <w:tcBorders>
              <w:top w:val="nil"/>
              <w:left w:val="nil"/>
              <w:bottom w:val="nil"/>
              <w:right w:val="nil"/>
            </w:tcBorders>
            <w:hideMark/>
          </w:tcPr>
          <w:p w14:paraId="062E24C0" w14:textId="77777777" w:rsidR="00681672" w:rsidRPr="006E3C59" w:rsidRDefault="00681672" w:rsidP="002A7ED6">
            <w:pPr>
              <w:pStyle w:val="Normal6a"/>
            </w:pPr>
            <w:r w:rsidRPr="006E3C59">
              <w:rPr>
                <w:b/>
                <w:i/>
              </w:rPr>
              <w:lastRenderedPageBreak/>
              <w:t>supprimé</w:t>
            </w:r>
          </w:p>
        </w:tc>
      </w:tr>
    </w:tbl>
    <w:p w14:paraId="6527A70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D408E74" w14:textId="77777777" w:rsidR="00681672" w:rsidRPr="006E3C59" w:rsidRDefault="00681672" w:rsidP="00681672">
      <w:r w:rsidRPr="006E3C59">
        <w:rPr>
          <w:rStyle w:val="HideTWBExt"/>
          <w:noProof w:val="0"/>
        </w:rPr>
        <w:t>&lt;/Amend&gt;</w:t>
      </w:r>
    </w:p>
    <w:p w14:paraId="7A2CD0E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217</w:t>
      </w:r>
      <w:r w:rsidRPr="006E3C59">
        <w:rPr>
          <w:rStyle w:val="HideTWBExt"/>
          <w:b w:val="0"/>
          <w:noProof w:val="0"/>
        </w:rPr>
        <w:t>&lt;/NumAm&gt;</w:t>
      </w:r>
    </w:p>
    <w:p w14:paraId="24583964"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679E7FC7" w14:textId="77777777" w:rsidR="00681672" w:rsidRPr="006E3C59" w:rsidRDefault="00681672" w:rsidP="00681672">
      <w:pPr>
        <w:pStyle w:val="NormalBold"/>
      </w:pPr>
      <w:r w:rsidRPr="006E3C59">
        <w:rPr>
          <w:rStyle w:val="HideTWBExt"/>
          <w:b w:val="0"/>
          <w:noProof w:val="0"/>
        </w:rPr>
        <w:t>&lt;/RepeatBlock-By&gt;</w:t>
      </w:r>
    </w:p>
    <w:p w14:paraId="4698D5F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054B141"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62259B8" w14:textId="77777777" w:rsidTr="002A7ED6">
        <w:trPr>
          <w:trHeight w:val="240"/>
          <w:jc w:val="center"/>
        </w:trPr>
        <w:tc>
          <w:tcPr>
            <w:tcW w:w="9752" w:type="dxa"/>
            <w:gridSpan w:val="2"/>
            <w:tcBorders>
              <w:top w:val="nil"/>
              <w:left w:val="nil"/>
              <w:bottom w:val="nil"/>
              <w:right w:val="nil"/>
            </w:tcBorders>
          </w:tcPr>
          <w:p w14:paraId="7C20EC9E" w14:textId="77777777" w:rsidR="00681672" w:rsidRPr="006E3C59" w:rsidRDefault="00681672" w:rsidP="002A7ED6"/>
        </w:tc>
      </w:tr>
      <w:tr w:rsidR="00681672" w:rsidRPr="006E3C59" w14:paraId="1C5B9A84" w14:textId="77777777" w:rsidTr="002A7ED6">
        <w:trPr>
          <w:trHeight w:val="240"/>
          <w:jc w:val="center"/>
        </w:trPr>
        <w:tc>
          <w:tcPr>
            <w:tcW w:w="4876" w:type="dxa"/>
            <w:tcBorders>
              <w:top w:val="nil"/>
              <w:left w:val="nil"/>
              <w:bottom w:val="nil"/>
              <w:right w:val="nil"/>
            </w:tcBorders>
            <w:hideMark/>
          </w:tcPr>
          <w:p w14:paraId="3ED8A61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86957D7" w14:textId="77777777" w:rsidR="00681672" w:rsidRPr="006E3C59" w:rsidRDefault="00681672" w:rsidP="002A7ED6">
            <w:pPr>
              <w:pStyle w:val="AmColumnHeading"/>
            </w:pPr>
            <w:r w:rsidRPr="006E3C59">
              <w:t>Amendement</w:t>
            </w:r>
          </w:p>
        </w:tc>
      </w:tr>
      <w:tr w:rsidR="00681672" w:rsidRPr="006E3C59" w14:paraId="3B359A73" w14:textId="77777777" w:rsidTr="002A7ED6">
        <w:trPr>
          <w:jc w:val="center"/>
        </w:trPr>
        <w:tc>
          <w:tcPr>
            <w:tcW w:w="4876" w:type="dxa"/>
            <w:tcBorders>
              <w:top w:val="nil"/>
              <w:left w:val="nil"/>
              <w:bottom w:val="nil"/>
              <w:right w:val="nil"/>
            </w:tcBorders>
            <w:hideMark/>
          </w:tcPr>
          <w:p w14:paraId="01437167" w14:textId="4BC38C08"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 xml:space="preserve">Union. Le programme devrait promouvoir la stabilité, les partenariats et le développement des compétences avec les pays du grand voisinage, </w:t>
            </w:r>
            <w:r w:rsidRPr="006E3C59">
              <w:rPr>
                <w:b/>
                <w:i/>
              </w:rPr>
              <w:t>notamment</w:t>
            </w:r>
            <w:r w:rsidRPr="006E3C59">
              <w:t xml:space="preserve"> en renforçant les liens avec </w:t>
            </w:r>
            <w:r w:rsidRPr="006E3C59">
              <w:rPr>
                <w:b/>
                <w:i/>
              </w:rPr>
              <w:t>la région méditerranéenne</w:t>
            </w:r>
            <w:r w:rsidRPr="006E3C59">
              <w:t>.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c>
          <w:tcPr>
            <w:tcW w:w="4876" w:type="dxa"/>
            <w:tcBorders>
              <w:top w:val="nil"/>
              <w:left w:val="nil"/>
              <w:bottom w:val="nil"/>
              <w:right w:val="nil"/>
            </w:tcBorders>
            <w:hideMark/>
          </w:tcPr>
          <w:p w14:paraId="13623FC8" w14:textId="57ECEC62"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 xml:space="preserve">Union. Le programme devrait promouvoir la stabilité, les partenariats et le développement des compétences avec les pays du grand voisinage, </w:t>
            </w:r>
            <w:r w:rsidRPr="006E3C59">
              <w:rPr>
                <w:b/>
                <w:i/>
              </w:rPr>
              <w:t>tout</w:t>
            </w:r>
            <w:r w:rsidRPr="006E3C59">
              <w:t xml:space="preserve"> en renforçant les liens avec </w:t>
            </w:r>
            <w:r w:rsidRPr="006E3C59">
              <w:rPr>
                <w:b/>
                <w:i/>
              </w:rPr>
              <w:t>les pays partenaires partageant les mêmes valeurs, sous réserve de conditions financières équitables, du respect des valeurs de l</w:t>
            </w:r>
            <w:r w:rsidR="00DE0D76" w:rsidRPr="006E3C59">
              <w:rPr>
                <w:b/>
                <w:i/>
              </w:rPr>
              <w:t>’</w:t>
            </w:r>
            <w:r w:rsidRPr="006E3C59">
              <w:rPr>
                <w:b/>
                <w:i/>
              </w:rPr>
              <w:t>Union et de la protection des intérêts financiers et de sécurité de l</w:t>
            </w:r>
            <w:r w:rsidR="00DE0D76" w:rsidRPr="006E3C59">
              <w:rPr>
                <w:b/>
                <w:i/>
              </w:rPr>
              <w:t>’</w:t>
            </w:r>
            <w:r w:rsidRPr="006E3C59">
              <w:rPr>
                <w:b/>
                <w:i/>
              </w:rPr>
              <w:t>Union</w:t>
            </w:r>
            <w:r w:rsidRPr="006E3C59">
              <w:t>. Grâce à la coopération avec d</w:t>
            </w:r>
            <w:r w:rsidR="00DE0D76" w:rsidRPr="006E3C59">
              <w:t>’</w:t>
            </w:r>
            <w:r w:rsidRPr="006E3C59">
              <w:t xml:space="preserve">autres pays à travers le monde, le programme devrait également attirer des talents du monde entier et façonner des partenariats, notamment pour promouvoir la compétitivité </w:t>
            </w:r>
            <w:r w:rsidRPr="006E3C59">
              <w:rPr>
                <w:b/>
                <w:i/>
              </w:rPr>
              <w:t>et les valeurs</w:t>
            </w:r>
            <w:r w:rsidRPr="006E3C59">
              <w:t xml:space="preserve"> de l</w:t>
            </w:r>
            <w:r w:rsidR="00DE0D76" w:rsidRPr="006E3C59">
              <w:t>’</w:t>
            </w:r>
            <w:r w:rsidRPr="006E3C59">
              <w:t xml:space="preserve">Union. Le programme devrait aider les pays à moderniser leurs établissements et leurs </w:t>
            </w:r>
            <w:r w:rsidRPr="006E3C59">
              <w:lastRenderedPageBreak/>
              <w:t>organisations et, plus généralement, à améliorer la qualité et le caractère inclusif de l</w:t>
            </w:r>
            <w:r w:rsidR="00DE0D76" w:rsidRPr="006E3C59">
              <w:t>’</w:t>
            </w:r>
            <w:r w:rsidRPr="006E3C59">
              <w:t>éducation, de la formation, de la jeunesse et du sport grâce à des partenariats internationaux.</w:t>
            </w:r>
          </w:p>
        </w:tc>
      </w:tr>
    </w:tbl>
    <w:p w14:paraId="1272F500"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F2DBA3E" w14:textId="77777777" w:rsidR="00681672" w:rsidRPr="006E3C59" w:rsidRDefault="00681672" w:rsidP="00681672">
      <w:r w:rsidRPr="006E3C59">
        <w:rPr>
          <w:rStyle w:val="HideTWBExt"/>
          <w:noProof w:val="0"/>
        </w:rPr>
        <w:t>&lt;/Amend&gt;</w:t>
      </w:r>
    </w:p>
    <w:p w14:paraId="292F16F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218</w:t>
      </w:r>
      <w:r w:rsidRPr="006E3C59">
        <w:rPr>
          <w:rStyle w:val="HideTWBExt"/>
          <w:b w:val="0"/>
          <w:noProof w:val="0"/>
        </w:rPr>
        <w:t>&lt;/NumAm&gt;</w:t>
      </w:r>
    </w:p>
    <w:p w14:paraId="0E901CE1" w14:textId="77777777" w:rsidR="00681672" w:rsidRPr="006E3C59" w:rsidRDefault="00681672" w:rsidP="00681672">
      <w:pPr>
        <w:pStyle w:val="NormalBold"/>
      </w:pPr>
      <w:r w:rsidRPr="006E3C59">
        <w:rPr>
          <w:rStyle w:val="HideTWBExt"/>
          <w:b w:val="0"/>
          <w:noProof w:val="0"/>
        </w:rPr>
        <w:t>&lt;RepeatBlock-By&gt;&lt;Members&gt;</w:t>
      </w:r>
      <w:r w:rsidRPr="006E3C59">
        <w:t>Milan Zver, François-Xavier Bellamy, Céline Imart, Christophe Gomart, Nadine Morano, Isabelle Le Callennec</w:t>
      </w:r>
      <w:r w:rsidRPr="006E3C59">
        <w:rPr>
          <w:rStyle w:val="HideTWBExt"/>
          <w:b w:val="0"/>
          <w:noProof w:val="0"/>
        </w:rPr>
        <w:t>&lt;/Members&gt;</w:t>
      </w:r>
    </w:p>
    <w:p w14:paraId="49B0AAD8" w14:textId="77777777" w:rsidR="00681672" w:rsidRPr="006E3C59" w:rsidRDefault="00681672" w:rsidP="00681672">
      <w:pPr>
        <w:pStyle w:val="NormalBold"/>
      </w:pPr>
      <w:r w:rsidRPr="006E3C59">
        <w:rPr>
          <w:rStyle w:val="HideTWBExt"/>
          <w:b w:val="0"/>
          <w:noProof w:val="0"/>
        </w:rPr>
        <w:t>&lt;/RepeatBlock-By&gt;</w:t>
      </w:r>
    </w:p>
    <w:p w14:paraId="199708C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2384169"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9534E47" w14:textId="77777777" w:rsidTr="002A7ED6">
        <w:trPr>
          <w:trHeight w:val="240"/>
          <w:jc w:val="center"/>
        </w:trPr>
        <w:tc>
          <w:tcPr>
            <w:tcW w:w="9752" w:type="dxa"/>
            <w:gridSpan w:val="2"/>
            <w:tcBorders>
              <w:top w:val="nil"/>
              <w:left w:val="nil"/>
              <w:bottom w:val="nil"/>
              <w:right w:val="nil"/>
            </w:tcBorders>
          </w:tcPr>
          <w:p w14:paraId="53323CCC" w14:textId="77777777" w:rsidR="00681672" w:rsidRPr="006E3C59" w:rsidRDefault="00681672" w:rsidP="002A7ED6"/>
        </w:tc>
      </w:tr>
      <w:tr w:rsidR="00681672" w:rsidRPr="006E3C59" w14:paraId="20A187C6" w14:textId="77777777" w:rsidTr="002A7ED6">
        <w:trPr>
          <w:trHeight w:val="240"/>
          <w:jc w:val="center"/>
        </w:trPr>
        <w:tc>
          <w:tcPr>
            <w:tcW w:w="4876" w:type="dxa"/>
            <w:tcBorders>
              <w:top w:val="nil"/>
              <w:left w:val="nil"/>
              <w:bottom w:val="nil"/>
              <w:right w:val="nil"/>
            </w:tcBorders>
            <w:hideMark/>
          </w:tcPr>
          <w:p w14:paraId="1BEED06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BE2516" w14:textId="77777777" w:rsidR="00681672" w:rsidRPr="006E3C59" w:rsidRDefault="00681672" w:rsidP="002A7ED6">
            <w:pPr>
              <w:pStyle w:val="AmColumnHeading"/>
            </w:pPr>
            <w:r w:rsidRPr="006E3C59">
              <w:t>Amendement</w:t>
            </w:r>
          </w:p>
        </w:tc>
      </w:tr>
      <w:tr w:rsidR="00681672" w:rsidRPr="006E3C59" w14:paraId="6DCF9D00" w14:textId="77777777" w:rsidTr="002A7ED6">
        <w:trPr>
          <w:jc w:val="center"/>
        </w:trPr>
        <w:tc>
          <w:tcPr>
            <w:tcW w:w="4876" w:type="dxa"/>
            <w:tcBorders>
              <w:top w:val="nil"/>
              <w:left w:val="nil"/>
              <w:bottom w:val="nil"/>
              <w:right w:val="nil"/>
            </w:tcBorders>
            <w:hideMark/>
          </w:tcPr>
          <w:p w14:paraId="6FE2750B" w14:textId="0B32ED65" w:rsidR="00681672" w:rsidRPr="006E3C59" w:rsidRDefault="00681672" w:rsidP="002A7ED6">
            <w:pPr>
              <w:pStyle w:val="Normal6a"/>
            </w:pPr>
            <w:r w:rsidRPr="006E3C59">
              <w:t>(16)</w:t>
            </w:r>
            <w:r w:rsidRPr="006E3C59">
              <w:tab/>
            </w:r>
            <w:r w:rsidRPr="006E3C59">
              <w:rPr>
                <w:b/>
                <w:i/>
              </w:rPr>
              <w:t>Le programme devrait rapprocher les pays candidats et candidats potentiels de leur objectif d</w:t>
            </w:r>
            <w:r w:rsidR="00DE0D76" w:rsidRPr="006E3C59">
              <w:rPr>
                <w:b/>
                <w:i/>
              </w:rPr>
              <w:t>’</w:t>
            </w:r>
            <w:r w:rsidRPr="006E3C59">
              <w:rPr>
                <w:b/>
                <w:i/>
              </w:rPr>
              <w:t>adhésion à l</w:t>
            </w:r>
            <w:r w:rsidR="00DE0D76" w:rsidRPr="006E3C59">
              <w:rPr>
                <w:b/>
                <w:i/>
              </w:rPr>
              <w:t>’</w:t>
            </w:r>
            <w:r w:rsidRPr="006E3C59">
              <w:rPr>
                <w:b/>
                <w:i/>
              </w:rPr>
              <w:t>Union.</w:t>
            </w:r>
            <w:r w:rsidRPr="006E3C59">
              <w:t xml:space="preserve"> Le programme devrait promouvoir la stabilité, les partenariats et le développement des compétences </w:t>
            </w:r>
            <w:r w:rsidRPr="006E3C59">
              <w:rPr>
                <w:b/>
                <w:i/>
              </w:rPr>
              <w:t>avec les pays du grand voisinage, notamment en renforçant les liens avec la région méditerranéenne</w:t>
            </w:r>
            <w:r w:rsidRPr="006E3C59">
              <w:t>.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 xml:space="preserve">éducation, de la formation, de la jeunesse et du sport </w:t>
            </w:r>
            <w:r w:rsidRPr="006E3C59">
              <w:rPr>
                <w:b/>
                <w:i/>
              </w:rPr>
              <w:t>grâce à des partenariats internationaux</w:t>
            </w:r>
            <w:r w:rsidRPr="006E3C59">
              <w:t>.</w:t>
            </w:r>
          </w:p>
        </w:tc>
        <w:tc>
          <w:tcPr>
            <w:tcW w:w="4876" w:type="dxa"/>
            <w:tcBorders>
              <w:top w:val="nil"/>
              <w:left w:val="nil"/>
              <w:bottom w:val="nil"/>
              <w:right w:val="nil"/>
            </w:tcBorders>
            <w:hideMark/>
          </w:tcPr>
          <w:p w14:paraId="5DB11716" w14:textId="7FD3BBD4" w:rsidR="00681672" w:rsidRPr="006E3C59" w:rsidRDefault="00681672" w:rsidP="002A7ED6">
            <w:pPr>
              <w:pStyle w:val="Normal6a"/>
            </w:pPr>
            <w:r w:rsidRPr="006E3C59">
              <w:t>(16)</w:t>
            </w:r>
            <w:r w:rsidRPr="006E3C59">
              <w:tab/>
              <w:t>Le programme devrait promouvoir la stabilité, les partenariats et le développement des compétences.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 xml:space="preserve">Union. </w:t>
            </w:r>
            <w:r w:rsidRPr="006E3C59">
              <w:rPr>
                <w:b/>
                <w:i/>
              </w:rPr>
              <w:t>Enfin,</w:t>
            </w:r>
            <w:r w:rsidRPr="006E3C59">
              <w:t xml:space="preserve">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w:t>
            </w:r>
          </w:p>
        </w:tc>
      </w:tr>
    </w:tbl>
    <w:p w14:paraId="50C70C6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F347C26" w14:textId="77777777" w:rsidR="00681672" w:rsidRPr="006E3C59" w:rsidRDefault="00681672" w:rsidP="00681672">
      <w:r w:rsidRPr="006E3C59">
        <w:rPr>
          <w:rStyle w:val="HideTWBExt"/>
          <w:noProof w:val="0"/>
        </w:rPr>
        <w:t>&lt;/Amend&gt;</w:t>
      </w:r>
    </w:p>
    <w:p w14:paraId="768255B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219</w:t>
      </w:r>
      <w:r w:rsidRPr="006E3C59">
        <w:rPr>
          <w:rStyle w:val="HideTWBExt"/>
          <w:b w:val="0"/>
          <w:noProof w:val="0"/>
        </w:rPr>
        <w:t>&lt;/NumAm&gt;</w:t>
      </w:r>
    </w:p>
    <w:p w14:paraId="011F2F0B" w14:textId="77777777" w:rsidR="00681672" w:rsidRPr="006E3C59" w:rsidRDefault="00681672" w:rsidP="00681672">
      <w:pPr>
        <w:pStyle w:val="NormalBold"/>
      </w:pPr>
      <w:r w:rsidRPr="006E3C59">
        <w:rPr>
          <w:rStyle w:val="HideTWBExt"/>
          <w:b w:val="0"/>
          <w:noProof w:val="0"/>
        </w:rPr>
        <w:t>&lt;RepeatBlock-By&gt;&lt;Members&gt;</w:t>
      </w:r>
      <w:r w:rsidRPr="006E3C59">
        <w:t>Annamária Vicsek, Juan Carlos Girauta Vidal</w:t>
      </w:r>
      <w:r w:rsidRPr="006E3C59">
        <w:rPr>
          <w:rStyle w:val="HideTWBExt"/>
          <w:b w:val="0"/>
          <w:noProof w:val="0"/>
        </w:rPr>
        <w:t>&lt;/Members&gt;</w:t>
      </w:r>
    </w:p>
    <w:p w14:paraId="245C594B" w14:textId="77777777" w:rsidR="00681672" w:rsidRPr="006E3C59" w:rsidRDefault="00681672" w:rsidP="00681672">
      <w:pPr>
        <w:pStyle w:val="NormalBold"/>
      </w:pPr>
      <w:r w:rsidRPr="006E3C59">
        <w:rPr>
          <w:rStyle w:val="HideTWBExt"/>
          <w:b w:val="0"/>
          <w:noProof w:val="0"/>
        </w:rPr>
        <w:t>&lt;/RepeatBlock-By&gt;</w:t>
      </w:r>
    </w:p>
    <w:p w14:paraId="05DA50B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358345F" w14:textId="77777777" w:rsidR="00681672" w:rsidRPr="006E3C59" w:rsidRDefault="00681672" w:rsidP="00681672">
      <w:pPr>
        <w:pStyle w:val="NormalBold"/>
      </w:pPr>
      <w:r w:rsidRPr="006E3C59">
        <w:rPr>
          <w:rStyle w:val="HideTWBExt"/>
          <w:b w:val="0"/>
          <w:noProof w:val="0"/>
        </w:rPr>
        <w:lastRenderedPageBreak/>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16EAC3D" w14:textId="77777777" w:rsidTr="002A7ED6">
        <w:trPr>
          <w:trHeight w:val="240"/>
          <w:jc w:val="center"/>
        </w:trPr>
        <w:tc>
          <w:tcPr>
            <w:tcW w:w="9752" w:type="dxa"/>
            <w:gridSpan w:val="2"/>
            <w:tcBorders>
              <w:top w:val="nil"/>
              <w:left w:val="nil"/>
              <w:bottom w:val="nil"/>
              <w:right w:val="nil"/>
            </w:tcBorders>
          </w:tcPr>
          <w:p w14:paraId="09DDEA35" w14:textId="77777777" w:rsidR="00681672" w:rsidRPr="006E3C59" w:rsidRDefault="00681672" w:rsidP="002A7ED6"/>
        </w:tc>
      </w:tr>
      <w:tr w:rsidR="00681672" w:rsidRPr="006E3C59" w14:paraId="52229C28" w14:textId="77777777" w:rsidTr="002A7ED6">
        <w:trPr>
          <w:trHeight w:val="240"/>
          <w:jc w:val="center"/>
        </w:trPr>
        <w:tc>
          <w:tcPr>
            <w:tcW w:w="4876" w:type="dxa"/>
            <w:tcBorders>
              <w:top w:val="nil"/>
              <w:left w:val="nil"/>
              <w:bottom w:val="nil"/>
              <w:right w:val="nil"/>
            </w:tcBorders>
            <w:hideMark/>
          </w:tcPr>
          <w:p w14:paraId="2DD26C1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C89EBA9" w14:textId="77777777" w:rsidR="00681672" w:rsidRPr="006E3C59" w:rsidRDefault="00681672" w:rsidP="002A7ED6">
            <w:pPr>
              <w:pStyle w:val="AmColumnHeading"/>
            </w:pPr>
            <w:r w:rsidRPr="006E3C59">
              <w:t>Amendement</w:t>
            </w:r>
          </w:p>
        </w:tc>
      </w:tr>
      <w:tr w:rsidR="00681672" w:rsidRPr="006E3C59" w14:paraId="07D8A0CF" w14:textId="77777777" w:rsidTr="002A7ED6">
        <w:trPr>
          <w:jc w:val="center"/>
        </w:trPr>
        <w:tc>
          <w:tcPr>
            <w:tcW w:w="4876" w:type="dxa"/>
            <w:tcBorders>
              <w:top w:val="nil"/>
              <w:left w:val="nil"/>
              <w:bottom w:val="nil"/>
              <w:right w:val="nil"/>
            </w:tcBorders>
            <w:hideMark/>
          </w:tcPr>
          <w:p w14:paraId="14CD8007" w14:textId="72EF427A"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 xml:space="preserve">Union. Le programme devrait promouvoir la stabilité, les partenariats et le développement des compétences avec les pays du grand voisinage, notamment </w:t>
            </w:r>
            <w:r w:rsidRPr="006E3C59">
              <w:rPr>
                <w:b/>
                <w:i/>
              </w:rPr>
              <w:t>en renforçant les liens</w:t>
            </w:r>
            <w:r w:rsidRPr="006E3C59">
              <w:t xml:space="preserve"> avec </w:t>
            </w:r>
            <w:r w:rsidRPr="006E3C59">
              <w:rPr>
                <w:b/>
                <w:i/>
              </w:rPr>
              <w:t>la région méditerranéenne. Grâce à la coopération avec d</w:t>
            </w:r>
            <w:r w:rsidR="00DE0D76" w:rsidRPr="006E3C59">
              <w:rPr>
                <w:b/>
                <w:i/>
              </w:rPr>
              <w:t>’</w:t>
            </w:r>
            <w:r w:rsidRPr="006E3C59">
              <w:rPr>
                <w:b/>
                <w:i/>
              </w:rPr>
              <w:t>autres pays à travers le monde, le programme devrait également attirer des talents du monde entier et façonner des partenariats, notamment pour promouvoir la compétitivité de l</w:t>
            </w:r>
            <w:r w:rsidR="00DE0D76" w:rsidRPr="006E3C59">
              <w:rPr>
                <w:b/>
                <w:i/>
              </w:rPr>
              <w:t>’</w:t>
            </w:r>
            <w:r w:rsidRPr="006E3C59">
              <w:rPr>
                <w:b/>
                <w:i/>
              </w:rPr>
              <w:t>Union</w:t>
            </w:r>
            <w:r w:rsidRPr="006E3C59">
              <w:t>.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c>
          <w:tcPr>
            <w:tcW w:w="4876" w:type="dxa"/>
            <w:tcBorders>
              <w:top w:val="nil"/>
              <w:left w:val="nil"/>
              <w:bottom w:val="nil"/>
              <w:right w:val="nil"/>
            </w:tcBorders>
            <w:hideMark/>
          </w:tcPr>
          <w:p w14:paraId="2AB549B0" w14:textId="23C67ADB"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 xml:space="preserve">Union. Le programme devrait promouvoir la stabilité, les partenariats et le développement des compétences avec les pays du grand voisinage, notamment </w:t>
            </w:r>
            <w:r w:rsidRPr="006E3C59">
              <w:rPr>
                <w:b/>
                <w:i/>
              </w:rPr>
              <w:t>ceux entretenant des relations de longue date avec l</w:t>
            </w:r>
            <w:r w:rsidR="00DE0D76" w:rsidRPr="006E3C59">
              <w:rPr>
                <w:b/>
                <w:i/>
              </w:rPr>
              <w:t>’</w:t>
            </w:r>
            <w:r w:rsidRPr="006E3C59">
              <w:rPr>
                <w:b/>
                <w:i/>
              </w:rPr>
              <w:t>Union, tels que le Royaume-Uni, la Norvège ou la</w:t>
            </w:r>
            <w:r w:rsidR="00C2781F">
              <w:rPr>
                <w:b/>
                <w:i/>
              </w:rPr>
              <w:t> </w:t>
            </w:r>
            <w:r w:rsidRPr="006E3C59">
              <w:rPr>
                <w:b/>
                <w:i/>
              </w:rPr>
              <w:t>Suisse</w:t>
            </w:r>
            <w:r w:rsidRPr="006E3C59">
              <w:t xml:space="preserve">. Le programme devrait aider les pays </w:t>
            </w:r>
            <w:r w:rsidRPr="006E3C59">
              <w:rPr>
                <w:b/>
                <w:i/>
              </w:rPr>
              <w:t>candidats</w:t>
            </w:r>
            <w:r w:rsidRPr="006E3C59">
              <w:t xml:space="preserve">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r>
    </w:tbl>
    <w:p w14:paraId="1C9DDDB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F4ECDDA" w14:textId="77777777" w:rsidR="00681672" w:rsidRPr="006E3C59" w:rsidRDefault="00681672" w:rsidP="00681672">
      <w:r w:rsidRPr="006E3C59">
        <w:rPr>
          <w:rStyle w:val="HideTWBExt"/>
          <w:noProof w:val="0"/>
        </w:rPr>
        <w:t>&lt;/Amend&gt;</w:t>
      </w:r>
    </w:p>
    <w:p w14:paraId="63BE67C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220</w:t>
      </w:r>
      <w:r w:rsidRPr="006E3C59">
        <w:rPr>
          <w:rStyle w:val="HideTWBExt"/>
          <w:b w:val="0"/>
          <w:noProof w:val="0"/>
        </w:rPr>
        <w:t>&lt;/NumAm&gt;</w:t>
      </w:r>
    </w:p>
    <w:p w14:paraId="1A9F4423"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B05B134"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46C0476" w14:textId="77777777" w:rsidR="00681672" w:rsidRPr="006E3C59" w:rsidRDefault="00681672" w:rsidP="00681672">
      <w:pPr>
        <w:pStyle w:val="NormalBold"/>
      </w:pPr>
      <w:r w:rsidRPr="006E3C59">
        <w:rPr>
          <w:rStyle w:val="HideTWBExt"/>
          <w:b w:val="0"/>
          <w:noProof w:val="0"/>
        </w:rPr>
        <w:t>&lt;/RepeatBlock-By&gt;</w:t>
      </w:r>
    </w:p>
    <w:p w14:paraId="4EF4045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257B03D"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3F587D3" w14:textId="77777777" w:rsidTr="002A7ED6">
        <w:trPr>
          <w:trHeight w:val="240"/>
          <w:jc w:val="center"/>
        </w:trPr>
        <w:tc>
          <w:tcPr>
            <w:tcW w:w="9752" w:type="dxa"/>
            <w:gridSpan w:val="2"/>
            <w:tcBorders>
              <w:top w:val="nil"/>
              <w:left w:val="nil"/>
              <w:bottom w:val="nil"/>
              <w:right w:val="nil"/>
            </w:tcBorders>
          </w:tcPr>
          <w:p w14:paraId="7910C8D5" w14:textId="77777777" w:rsidR="00681672" w:rsidRPr="006E3C59" w:rsidRDefault="00681672" w:rsidP="002A7ED6"/>
        </w:tc>
      </w:tr>
      <w:tr w:rsidR="00681672" w:rsidRPr="006E3C59" w14:paraId="5BFEBC00" w14:textId="77777777" w:rsidTr="002A7ED6">
        <w:trPr>
          <w:trHeight w:val="240"/>
          <w:jc w:val="center"/>
        </w:trPr>
        <w:tc>
          <w:tcPr>
            <w:tcW w:w="4876" w:type="dxa"/>
            <w:tcBorders>
              <w:top w:val="nil"/>
              <w:left w:val="nil"/>
              <w:bottom w:val="nil"/>
              <w:right w:val="nil"/>
            </w:tcBorders>
            <w:hideMark/>
          </w:tcPr>
          <w:p w14:paraId="4D68582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70BD532" w14:textId="77777777" w:rsidR="00681672" w:rsidRPr="006E3C59" w:rsidRDefault="00681672" w:rsidP="002A7ED6">
            <w:pPr>
              <w:pStyle w:val="AmColumnHeading"/>
            </w:pPr>
            <w:r w:rsidRPr="006E3C59">
              <w:t>Amendement</w:t>
            </w:r>
          </w:p>
        </w:tc>
      </w:tr>
      <w:tr w:rsidR="00681672" w:rsidRPr="006E3C59" w14:paraId="2E6F28BB" w14:textId="77777777" w:rsidTr="002A7ED6">
        <w:trPr>
          <w:jc w:val="center"/>
        </w:trPr>
        <w:tc>
          <w:tcPr>
            <w:tcW w:w="4876" w:type="dxa"/>
            <w:tcBorders>
              <w:top w:val="nil"/>
              <w:left w:val="nil"/>
              <w:bottom w:val="nil"/>
              <w:right w:val="nil"/>
            </w:tcBorders>
            <w:hideMark/>
          </w:tcPr>
          <w:p w14:paraId="567F27DC" w14:textId="38F7BBB3"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Union. Le programme devrait promouvoir la stabilité, les partenariats et le développement des compétences avec les pays du grand voisinage, notamment en renforçant les liens avec la région méditerranéenne. Grâce à la coopération avec d</w:t>
            </w:r>
            <w:r w:rsidR="00DE0D76" w:rsidRPr="006E3C59">
              <w:t>’</w:t>
            </w:r>
            <w:r w:rsidRPr="006E3C59">
              <w:t xml:space="preserve">autres pays à travers le monde, le programme devrait </w:t>
            </w:r>
            <w:r w:rsidRPr="006E3C59">
              <w:lastRenderedPageBreak/>
              <w:t>également attirer des talents du monde entier et façonner des partenariats, notamment pour promouvoir la compétitivité de l</w:t>
            </w:r>
            <w:r w:rsidR="00DE0D76" w:rsidRPr="006E3C59">
              <w:t>’</w:t>
            </w:r>
            <w:r w:rsidRPr="006E3C59">
              <w:t xml:space="preserve">Union. Le programme devrait aider les pays à </w:t>
            </w:r>
            <w:r w:rsidRPr="006E3C59">
              <w:rPr>
                <w:b/>
                <w:i/>
              </w:rPr>
              <w:t>moderniser</w:t>
            </w:r>
            <w:r w:rsidRPr="006E3C59">
              <w:t xml:space="preserve">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c>
          <w:tcPr>
            <w:tcW w:w="4876" w:type="dxa"/>
            <w:tcBorders>
              <w:top w:val="nil"/>
              <w:left w:val="nil"/>
              <w:bottom w:val="nil"/>
              <w:right w:val="nil"/>
            </w:tcBorders>
            <w:hideMark/>
          </w:tcPr>
          <w:p w14:paraId="67291749" w14:textId="268744CD" w:rsidR="00681672" w:rsidRPr="006E3C59" w:rsidRDefault="00681672" w:rsidP="002A7ED6">
            <w:pPr>
              <w:pStyle w:val="Normal6a"/>
            </w:pPr>
            <w:r w:rsidRPr="006E3C59">
              <w:lastRenderedPageBreak/>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Union. Le programme devrait promouvoir la stabilité, les partenariats</w:t>
            </w:r>
            <w:r w:rsidRPr="006E3C59">
              <w:rPr>
                <w:b/>
                <w:i/>
              </w:rPr>
              <w:t>, la participation à la vie démocratique, l</w:t>
            </w:r>
            <w:r w:rsidR="00DE0D76" w:rsidRPr="006E3C59">
              <w:rPr>
                <w:b/>
                <w:i/>
              </w:rPr>
              <w:t>’</w:t>
            </w:r>
            <w:r w:rsidRPr="006E3C59">
              <w:rPr>
                <w:b/>
                <w:i/>
              </w:rPr>
              <w:t>engagement civique</w:t>
            </w:r>
            <w:r w:rsidRPr="006E3C59">
              <w:t xml:space="preserve"> et le développement des compétences avec les pays du grand voisinage, notamment en renforçant les liens avec la région méditerranéenne. Grâce à la coopération </w:t>
            </w:r>
            <w:r w:rsidRPr="006E3C59">
              <w:lastRenderedPageBreak/>
              <w:t>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 xml:space="preserve">Union. Le programme devrait aider les pays à </w:t>
            </w:r>
            <w:r w:rsidRPr="006E3C59">
              <w:rPr>
                <w:b/>
                <w:i/>
              </w:rPr>
              <w:t>développer</w:t>
            </w:r>
            <w:r w:rsidRPr="006E3C59">
              <w:t xml:space="preserve"> leurs établissements et leurs organisations</w:t>
            </w:r>
            <w:r w:rsidRPr="006E3C59">
              <w:rPr>
                <w:b/>
                <w:i/>
              </w:rPr>
              <w:t>, en s</w:t>
            </w:r>
            <w:r w:rsidR="00DE0D76" w:rsidRPr="006E3C59">
              <w:rPr>
                <w:b/>
                <w:i/>
              </w:rPr>
              <w:t>’</w:t>
            </w:r>
            <w:r w:rsidRPr="006E3C59">
              <w:rPr>
                <w:b/>
                <w:i/>
              </w:rPr>
              <w:t>appuyant sur les priorités et les contextes locaux,</w:t>
            </w:r>
            <w:r w:rsidRPr="006E3C59">
              <w:t xml:space="preserve"> et, plus généralement, à améliorer la qualité et le caractère inclusif de l</w:t>
            </w:r>
            <w:r w:rsidR="00DE0D76" w:rsidRPr="006E3C59">
              <w:t>’</w:t>
            </w:r>
            <w:r w:rsidRPr="006E3C59">
              <w:t>éducation, de la formation, de la jeunesse et du sport grâce à des partenariats internationaux.</w:t>
            </w:r>
          </w:p>
        </w:tc>
      </w:tr>
    </w:tbl>
    <w:p w14:paraId="797A6645"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7B26B30" w14:textId="77777777" w:rsidR="00681672" w:rsidRPr="006E3C59" w:rsidRDefault="00681672" w:rsidP="00681672">
      <w:r w:rsidRPr="006E3C59">
        <w:rPr>
          <w:rStyle w:val="HideTWBExt"/>
          <w:noProof w:val="0"/>
        </w:rPr>
        <w:t>&lt;/Amend&gt;</w:t>
      </w:r>
    </w:p>
    <w:p w14:paraId="444670A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221</w:t>
      </w:r>
      <w:r w:rsidRPr="006E3C59">
        <w:rPr>
          <w:rStyle w:val="HideTWBExt"/>
          <w:b w:val="0"/>
          <w:noProof w:val="0"/>
        </w:rPr>
        <w:t>&lt;/NumAm&gt;</w:t>
      </w:r>
    </w:p>
    <w:p w14:paraId="5D5CA69C" w14:textId="77777777" w:rsidR="00681672" w:rsidRPr="006E3C59" w:rsidRDefault="00681672" w:rsidP="00681672">
      <w:pPr>
        <w:pStyle w:val="NormalBold"/>
      </w:pPr>
      <w:r w:rsidRPr="006E3C59">
        <w:rPr>
          <w:rStyle w:val="HideTWBExt"/>
          <w:b w:val="0"/>
          <w:noProof w:val="0"/>
        </w:rPr>
        <w:t>&lt;RepeatBlock-By&gt;&lt;Members&gt;</w:t>
      </w:r>
      <w:r w:rsidRPr="006E3C59">
        <w:t>Peter Agius, Eleonora Meleti</w:t>
      </w:r>
      <w:r w:rsidRPr="006E3C59">
        <w:rPr>
          <w:rStyle w:val="HideTWBExt"/>
          <w:b w:val="0"/>
          <w:noProof w:val="0"/>
        </w:rPr>
        <w:t>&lt;/Members&gt;</w:t>
      </w:r>
    </w:p>
    <w:p w14:paraId="467096BF" w14:textId="77777777" w:rsidR="00681672" w:rsidRPr="006E3C59" w:rsidRDefault="00681672" w:rsidP="00681672">
      <w:pPr>
        <w:pStyle w:val="NormalBold"/>
      </w:pPr>
      <w:r w:rsidRPr="006E3C59">
        <w:rPr>
          <w:rStyle w:val="HideTWBExt"/>
          <w:b w:val="0"/>
          <w:noProof w:val="0"/>
        </w:rPr>
        <w:t>&lt;/RepeatBlock-By&gt;</w:t>
      </w:r>
    </w:p>
    <w:p w14:paraId="685402B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9F809F4"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E604EE7" w14:textId="77777777" w:rsidTr="002A7ED6">
        <w:trPr>
          <w:trHeight w:val="240"/>
          <w:jc w:val="center"/>
        </w:trPr>
        <w:tc>
          <w:tcPr>
            <w:tcW w:w="9752" w:type="dxa"/>
            <w:gridSpan w:val="2"/>
            <w:tcBorders>
              <w:top w:val="nil"/>
              <w:left w:val="nil"/>
              <w:bottom w:val="nil"/>
              <w:right w:val="nil"/>
            </w:tcBorders>
          </w:tcPr>
          <w:p w14:paraId="3BA2C4AF" w14:textId="77777777" w:rsidR="00681672" w:rsidRPr="006E3C59" w:rsidRDefault="00681672" w:rsidP="002A7ED6"/>
        </w:tc>
      </w:tr>
      <w:tr w:rsidR="00681672" w:rsidRPr="006E3C59" w14:paraId="540C84C3" w14:textId="77777777" w:rsidTr="002A7ED6">
        <w:trPr>
          <w:trHeight w:val="240"/>
          <w:jc w:val="center"/>
        </w:trPr>
        <w:tc>
          <w:tcPr>
            <w:tcW w:w="4876" w:type="dxa"/>
            <w:tcBorders>
              <w:top w:val="nil"/>
              <w:left w:val="nil"/>
              <w:bottom w:val="nil"/>
              <w:right w:val="nil"/>
            </w:tcBorders>
            <w:hideMark/>
          </w:tcPr>
          <w:p w14:paraId="7FBFF23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1BD3E52" w14:textId="77777777" w:rsidR="00681672" w:rsidRPr="006E3C59" w:rsidRDefault="00681672" w:rsidP="002A7ED6">
            <w:pPr>
              <w:pStyle w:val="AmColumnHeading"/>
            </w:pPr>
            <w:r w:rsidRPr="006E3C59">
              <w:t>Amendement</w:t>
            </w:r>
          </w:p>
        </w:tc>
      </w:tr>
      <w:tr w:rsidR="00681672" w:rsidRPr="006E3C59" w14:paraId="676DA847" w14:textId="77777777" w:rsidTr="002A7ED6">
        <w:trPr>
          <w:jc w:val="center"/>
        </w:trPr>
        <w:tc>
          <w:tcPr>
            <w:tcW w:w="4876" w:type="dxa"/>
            <w:tcBorders>
              <w:top w:val="nil"/>
              <w:left w:val="nil"/>
              <w:bottom w:val="nil"/>
              <w:right w:val="nil"/>
            </w:tcBorders>
            <w:hideMark/>
          </w:tcPr>
          <w:p w14:paraId="7F4E16CA" w14:textId="57F4FFF6"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Union. Le programme devrait promouvoir la stabilité, les partenariats et le développement des compétences avec les pays du grand voisinage, notamment en renforçant les liens avec la région méditerranéenne.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c>
          <w:tcPr>
            <w:tcW w:w="4876" w:type="dxa"/>
            <w:tcBorders>
              <w:top w:val="nil"/>
              <w:left w:val="nil"/>
              <w:bottom w:val="nil"/>
              <w:right w:val="nil"/>
            </w:tcBorders>
            <w:hideMark/>
          </w:tcPr>
          <w:p w14:paraId="71CD2E14" w14:textId="324B567D"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 xml:space="preserve">Union. Le programme devrait promouvoir la stabilité, les partenariats et le développement des compétences avec les pays du grand voisinage, notamment en renforçant les liens avec la région méditerranéenne </w:t>
            </w:r>
            <w:r w:rsidRPr="006E3C59">
              <w:rPr>
                <w:b/>
                <w:i/>
              </w:rPr>
              <w:t>et ses îles</w:t>
            </w:r>
            <w:r w:rsidRPr="006E3C59">
              <w:t>.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r>
    </w:tbl>
    <w:p w14:paraId="74DDA519"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13B334" w14:textId="77777777" w:rsidR="00681672" w:rsidRPr="006E3C59" w:rsidRDefault="00681672" w:rsidP="00681672">
      <w:r w:rsidRPr="006E3C59">
        <w:rPr>
          <w:rStyle w:val="HideTWBExt"/>
          <w:noProof w:val="0"/>
        </w:rPr>
        <w:lastRenderedPageBreak/>
        <w:t>&lt;/Amend&gt;</w:t>
      </w:r>
    </w:p>
    <w:p w14:paraId="6DA34CB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222</w:t>
      </w:r>
      <w:r w:rsidRPr="006E3C59">
        <w:rPr>
          <w:rStyle w:val="HideTWBExt"/>
          <w:b w:val="0"/>
          <w:noProof w:val="0"/>
        </w:rPr>
        <w:t>&lt;/NumAm&gt;</w:t>
      </w:r>
    </w:p>
    <w:p w14:paraId="2CC2D1D6"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48F8D1FD" w14:textId="77777777" w:rsidR="00681672" w:rsidRPr="006E3C59" w:rsidRDefault="00681672" w:rsidP="00681672">
      <w:pPr>
        <w:pStyle w:val="NormalBold"/>
      </w:pPr>
      <w:r w:rsidRPr="006E3C59">
        <w:rPr>
          <w:rStyle w:val="HideTWBExt"/>
          <w:b w:val="0"/>
          <w:noProof w:val="0"/>
        </w:rPr>
        <w:t>&lt;/RepeatBlock-By&gt;</w:t>
      </w:r>
    </w:p>
    <w:p w14:paraId="0C9CA92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113347B" w14:textId="77777777" w:rsidR="00681672" w:rsidRPr="006E3C59" w:rsidRDefault="00681672" w:rsidP="00681672">
      <w:pPr>
        <w:pStyle w:val="NormalBold"/>
      </w:pPr>
      <w:r w:rsidRPr="006E3C59">
        <w:rPr>
          <w:rStyle w:val="HideTWBExt"/>
          <w:b w:val="0"/>
          <w:noProof w:val="0"/>
        </w:rPr>
        <w:t>&lt;Article&gt;</w:t>
      </w:r>
      <w:r w:rsidRPr="006E3C59">
        <w:t>Considérant 16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0770ADE" w14:textId="77777777" w:rsidTr="002A7ED6">
        <w:trPr>
          <w:trHeight w:val="240"/>
          <w:jc w:val="center"/>
        </w:trPr>
        <w:tc>
          <w:tcPr>
            <w:tcW w:w="9752" w:type="dxa"/>
            <w:gridSpan w:val="2"/>
            <w:tcBorders>
              <w:top w:val="nil"/>
              <w:left w:val="nil"/>
              <w:bottom w:val="nil"/>
              <w:right w:val="nil"/>
            </w:tcBorders>
          </w:tcPr>
          <w:p w14:paraId="08D14CAC" w14:textId="77777777" w:rsidR="00681672" w:rsidRPr="006E3C59" w:rsidRDefault="00681672" w:rsidP="002A7ED6"/>
        </w:tc>
      </w:tr>
      <w:tr w:rsidR="00681672" w:rsidRPr="006E3C59" w14:paraId="7B4C7B64" w14:textId="77777777" w:rsidTr="002A7ED6">
        <w:trPr>
          <w:trHeight w:val="240"/>
          <w:jc w:val="center"/>
        </w:trPr>
        <w:tc>
          <w:tcPr>
            <w:tcW w:w="4876" w:type="dxa"/>
            <w:tcBorders>
              <w:top w:val="nil"/>
              <w:left w:val="nil"/>
              <w:bottom w:val="nil"/>
              <w:right w:val="nil"/>
            </w:tcBorders>
            <w:hideMark/>
          </w:tcPr>
          <w:p w14:paraId="51E8E32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E603134" w14:textId="77777777" w:rsidR="00681672" w:rsidRPr="006E3C59" w:rsidRDefault="00681672" w:rsidP="002A7ED6">
            <w:pPr>
              <w:pStyle w:val="AmColumnHeading"/>
            </w:pPr>
            <w:r w:rsidRPr="006E3C59">
              <w:t>Amendement</w:t>
            </w:r>
          </w:p>
        </w:tc>
      </w:tr>
      <w:tr w:rsidR="00681672" w:rsidRPr="006E3C59" w14:paraId="221DD648" w14:textId="77777777" w:rsidTr="002A7ED6">
        <w:trPr>
          <w:jc w:val="center"/>
        </w:trPr>
        <w:tc>
          <w:tcPr>
            <w:tcW w:w="4876" w:type="dxa"/>
            <w:tcBorders>
              <w:top w:val="nil"/>
              <w:left w:val="nil"/>
              <w:bottom w:val="nil"/>
              <w:right w:val="nil"/>
            </w:tcBorders>
            <w:hideMark/>
          </w:tcPr>
          <w:p w14:paraId="4026B3EC" w14:textId="3C072A89"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Union. Le programme devrait promouvoir la stabilité, les partenariats et le développement des compétences avec les pays du grand voisinage</w:t>
            </w:r>
            <w:r w:rsidRPr="006E3C59">
              <w:rPr>
                <w:b/>
                <w:i/>
              </w:rPr>
              <w:t>, notamment en renforçant les liens avec la région méditerranéenne</w:t>
            </w:r>
            <w:r w:rsidRPr="006E3C59">
              <w:t>.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c>
          <w:tcPr>
            <w:tcW w:w="4876" w:type="dxa"/>
            <w:tcBorders>
              <w:top w:val="nil"/>
              <w:left w:val="nil"/>
              <w:bottom w:val="nil"/>
              <w:right w:val="nil"/>
            </w:tcBorders>
            <w:hideMark/>
          </w:tcPr>
          <w:p w14:paraId="27D143AC" w14:textId="536BA1E9" w:rsidR="00681672" w:rsidRPr="006E3C59" w:rsidRDefault="00681672" w:rsidP="002A7ED6">
            <w:pPr>
              <w:pStyle w:val="Normal6a"/>
            </w:pPr>
            <w:r w:rsidRPr="006E3C59">
              <w:t>(16)</w:t>
            </w:r>
            <w:r w:rsidRPr="006E3C59">
              <w:tab/>
              <w:t>Le programme devrait rapprocher les pays candidats et candidats potentiels de leur objectif d</w:t>
            </w:r>
            <w:r w:rsidR="00DE0D76" w:rsidRPr="006E3C59">
              <w:t>’</w:t>
            </w:r>
            <w:r w:rsidRPr="006E3C59">
              <w:t>adhésion à l</w:t>
            </w:r>
            <w:r w:rsidR="00DE0D76" w:rsidRPr="006E3C59">
              <w:t>’</w:t>
            </w:r>
            <w:r w:rsidRPr="006E3C59">
              <w:t>Union. Le programme devrait promouvoir la stabilité, les partenariats</w:t>
            </w:r>
            <w:r w:rsidRPr="006E3C59">
              <w:rPr>
                <w:b/>
                <w:i/>
              </w:rPr>
              <w:t>, la participation à la vie démocratique, l</w:t>
            </w:r>
            <w:r w:rsidR="00DE0D76" w:rsidRPr="006E3C59">
              <w:rPr>
                <w:b/>
                <w:i/>
              </w:rPr>
              <w:t>’</w:t>
            </w:r>
            <w:r w:rsidRPr="006E3C59">
              <w:rPr>
                <w:b/>
                <w:i/>
              </w:rPr>
              <w:t>engagement civique</w:t>
            </w:r>
            <w:r w:rsidRPr="006E3C59">
              <w:t xml:space="preserve"> et le développement des compétences avec les pays du grand voisinage. Grâce à la coopération avec d</w:t>
            </w:r>
            <w:r w:rsidR="00DE0D76" w:rsidRPr="006E3C59">
              <w:t>’</w:t>
            </w:r>
            <w:r w:rsidRPr="006E3C59">
              <w:t>autres pays à travers le monde, le programme devrait également attirer des talents du monde entier et façonner des partenariats, notamment pour promouvoir la compétitivité de l</w:t>
            </w:r>
            <w:r w:rsidR="00DE0D76" w:rsidRPr="006E3C59">
              <w:t>’</w:t>
            </w:r>
            <w:r w:rsidRPr="006E3C59">
              <w:t>Union. Le programme devrait aider les pays à moderniser leurs établissements et leurs organisations et, plus généralement, à améliorer la qualité et le caractère inclusif de l</w:t>
            </w:r>
            <w:r w:rsidR="00DE0D76" w:rsidRPr="006E3C59">
              <w:t>’</w:t>
            </w:r>
            <w:r w:rsidRPr="006E3C59">
              <w:t>éducation, de la formation, de la jeunesse et du sport grâce à des partenariats internationaux.</w:t>
            </w:r>
          </w:p>
        </w:tc>
      </w:tr>
    </w:tbl>
    <w:p w14:paraId="6DB255D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D949A42" w14:textId="77777777" w:rsidR="00681672" w:rsidRPr="006E3C59" w:rsidRDefault="00681672" w:rsidP="00681672">
      <w:r w:rsidRPr="006E3C59">
        <w:rPr>
          <w:rStyle w:val="HideTWBExt"/>
          <w:noProof w:val="0"/>
        </w:rPr>
        <w:t>&lt;/Amend&gt;</w:t>
      </w:r>
    </w:p>
    <w:p w14:paraId="3ECDA08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223</w:t>
      </w:r>
      <w:r w:rsidRPr="006E3C59">
        <w:rPr>
          <w:rStyle w:val="HideTWBExt"/>
          <w:b w:val="0"/>
          <w:noProof w:val="0"/>
        </w:rPr>
        <w:t>&lt;/NumAm&gt;</w:t>
      </w:r>
    </w:p>
    <w:p w14:paraId="71952C25" w14:textId="77777777" w:rsidR="00681672" w:rsidRPr="006E3C59" w:rsidRDefault="00681672" w:rsidP="00681672">
      <w:pPr>
        <w:pStyle w:val="NormalBold"/>
      </w:pPr>
      <w:r w:rsidRPr="006E3C59">
        <w:rPr>
          <w:rStyle w:val="HideTWBExt"/>
          <w:b w:val="0"/>
          <w:noProof w:val="0"/>
        </w:rPr>
        <w:t>&lt;RepeatBlock-By&gt;&lt;Members&gt;</w:t>
      </w:r>
      <w:r w:rsidRPr="006E3C59">
        <w:t>Milan Zver, François-Xavier Bellamy, Céline Imart, Christophe Gomart, Nadine Morano, Isabelle Le Callennec</w:t>
      </w:r>
      <w:r w:rsidRPr="006E3C59">
        <w:rPr>
          <w:rStyle w:val="HideTWBExt"/>
          <w:b w:val="0"/>
          <w:noProof w:val="0"/>
        </w:rPr>
        <w:t>&lt;/Members&gt;</w:t>
      </w:r>
    </w:p>
    <w:p w14:paraId="02CB6901" w14:textId="77777777" w:rsidR="00681672" w:rsidRPr="006E3C59" w:rsidRDefault="00681672" w:rsidP="00681672">
      <w:pPr>
        <w:pStyle w:val="NormalBold"/>
      </w:pPr>
      <w:r w:rsidRPr="006E3C59">
        <w:rPr>
          <w:rStyle w:val="HideTWBExt"/>
          <w:b w:val="0"/>
          <w:noProof w:val="0"/>
        </w:rPr>
        <w:t>&lt;/RepeatBlock-By&gt;</w:t>
      </w:r>
    </w:p>
    <w:p w14:paraId="5087EBA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96870E4" w14:textId="77777777" w:rsidR="00681672" w:rsidRPr="006E3C59" w:rsidRDefault="00681672" w:rsidP="00681672">
      <w:pPr>
        <w:pStyle w:val="NormalBold"/>
      </w:pPr>
      <w:r w:rsidRPr="006E3C59">
        <w:rPr>
          <w:rStyle w:val="HideTWBExt"/>
          <w:b w:val="0"/>
          <w:noProof w:val="0"/>
        </w:rPr>
        <w:t>&lt;Article&gt;</w:t>
      </w:r>
      <w:r w:rsidRPr="006E3C59">
        <w:t>Considérant 16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E44722F" w14:textId="77777777" w:rsidTr="002A7ED6">
        <w:trPr>
          <w:trHeight w:val="240"/>
          <w:jc w:val="center"/>
        </w:trPr>
        <w:tc>
          <w:tcPr>
            <w:tcW w:w="9752" w:type="dxa"/>
            <w:gridSpan w:val="2"/>
            <w:tcBorders>
              <w:top w:val="nil"/>
              <w:left w:val="nil"/>
              <w:bottom w:val="nil"/>
              <w:right w:val="nil"/>
            </w:tcBorders>
          </w:tcPr>
          <w:p w14:paraId="06BF91AE" w14:textId="77777777" w:rsidR="00681672" w:rsidRPr="006E3C59" w:rsidRDefault="00681672" w:rsidP="002A7ED6"/>
        </w:tc>
      </w:tr>
      <w:tr w:rsidR="00681672" w:rsidRPr="006E3C59" w14:paraId="200479BA" w14:textId="77777777" w:rsidTr="002A7ED6">
        <w:trPr>
          <w:trHeight w:val="240"/>
          <w:jc w:val="center"/>
        </w:trPr>
        <w:tc>
          <w:tcPr>
            <w:tcW w:w="4876" w:type="dxa"/>
            <w:tcBorders>
              <w:top w:val="nil"/>
              <w:left w:val="nil"/>
              <w:bottom w:val="nil"/>
              <w:right w:val="nil"/>
            </w:tcBorders>
            <w:hideMark/>
          </w:tcPr>
          <w:p w14:paraId="22DD7B3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5CC0C66" w14:textId="77777777" w:rsidR="00681672" w:rsidRPr="006E3C59" w:rsidRDefault="00681672" w:rsidP="002A7ED6">
            <w:pPr>
              <w:pStyle w:val="AmColumnHeading"/>
            </w:pPr>
            <w:r w:rsidRPr="006E3C59">
              <w:t>Amendement</w:t>
            </w:r>
          </w:p>
        </w:tc>
      </w:tr>
      <w:tr w:rsidR="00681672" w:rsidRPr="006E3C59" w14:paraId="68940014" w14:textId="77777777" w:rsidTr="002A7ED6">
        <w:trPr>
          <w:jc w:val="center"/>
        </w:trPr>
        <w:tc>
          <w:tcPr>
            <w:tcW w:w="4876" w:type="dxa"/>
            <w:tcBorders>
              <w:top w:val="nil"/>
              <w:left w:val="nil"/>
              <w:bottom w:val="nil"/>
              <w:right w:val="nil"/>
            </w:tcBorders>
          </w:tcPr>
          <w:p w14:paraId="66BE91C9" w14:textId="77777777" w:rsidR="00681672" w:rsidRPr="006E3C59" w:rsidRDefault="00681672" w:rsidP="002A7ED6">
            <w:pPr>
              <w:pStyle w:val="Normal6a"/>
            </w:pPr>
          </w:p>
        </w:tc>
        <w:tc>
          <w:tcPr>
            <w:tcW w:w="4876" w:type="dxa"/>
            <w:tcBorders>
              <w:top w:val="nil"/>
              <w:left w:val="nil"/>
              <w:bottom w:val="nil"/>
              <w:right w:val="nil"/>
            </w:tcBorders>
            <w:hideMark/>
          </w:tcPr>
          <w:p w14:paraId="37EBB538" w14:textId="7E1055ED" w:rsidR="00681672" w:rsidRPr="006E3C59" w:rsidRDefault="00681672" w:rsidP="002A7ED6">
            <w:pPr>
              <w:pStyle w:val="Normal6a"/>
            </w:pPr>
            <w:r w:rsidRPr="006E3C59">
              <w:rPr>
                <w:b/>
                <w:i/>
              </w:rPr>
              <w:t>(16 bis)</w:t>
            </w:r>
            <w:r w:rsidRPr="006E3C59">
              <w:tab/>
            </w:r>
            <w:r w:rsidRPr="006E3C59">
              <w:rPr>
                <w:b/>
                <w:i/>
              </w:rPr>
              <w:t>La Commission devrait veiller, en étroite coopération avec les agences et autorités nationales, à ce que les fonds de l</w:t>
            </w:r>
            <w:r w:rsidR="00DE0D76" w:rsidRPr="006E3C59">
              <w:rPr>
                <w:b/>
                <w:i/>
              </w:rPr>
              <w:t>’</w:t>
            </w:r>
            <w:r w:rsidRPr="006E3C59">
              <w:rPr>
                <w:b/>
                <w:i/>
              </w:rPr>
              <w:t xml:space="preserve">Union ne soient pas </w:t>
            </w:r>
            <w:r w:rsidRPr="006E3C59">
              <w:rPr>
                <w:b/>
                <w:i/>
              </w:rPr>
              <w:lastRenderedPageBreak/>
              <w:t>octroyés, directement ou indirectement, à des entités impliquées dans des activités de terrorisme, de radicalisation, de criminalité, de violence ou toute autre activité incompatible avec les valeurs consacrées à l</w:t>
            </w:r>
            <w:r w:rsidR="00DE0D76" w:rsidRPr="006E3C59">
              <w:rPr>
                <w:b/>
                <w:i/>
              </w:rPr>
              <w:t>’</w:t>
            </w:r>
            <w:r w:rsidRPr="006E3C59">
              <w:rPr>
                <w:b/>
                <w:i/>
              </w:rPr>
              <w:t>article 2 du traité sur l</w:t>
            </w:r>
            <w:r w:rsidR="00DE0D76" w:rsidRPr="006E3C59">
              <w:rPr>
                <w:b/>
                <w:i/>
              </w:rPr>
              <w:t>’</w:t>
            </w:r>
            <w:r w:rsidRPr="006E3C59">
              <w:rPr>
                <w:b/>
                <w:i/>
              </w:rPr>
              <w:t>Union européenne. À cette fin, la Commission devrait mettre en place des mécanismes de diligence raisonnable, de suivi et de contrôle afin de prévenir toute forme d</w:t>
            </w:r>
            <w:r w:rsidR="00DE0D76" w:rsidRPr="006E3C59">
              <w:rPr>
                <w:b/>
                <w:i/>
              </w:rPr>
              <w:t>’</w:t>
            </w:r>
            <w:r w:rsidRPr="006E3C59">
              <w:rPr>
                <w:b/>
                <w:i/>
              </w:rPr>
              <w:t>infiltration idéologique, en particulier l</w:t>
            </w:r>
            <w:r w:rsidR="00DE0D76" w:rsidRPr="006E3C59">
              <w:rPr>
                <w:b/>
                <w:i/>
              </w:rPr>
              <w:t>’</w:t>
            </w:r>
            <w:r w:rsidRPr="006E3C59">
              <w:rPr>
                <w:b/>
                <w:i/>
              </w:rPr>
              <w:t>entrisme islamiste et l</w:t>
            </w:r>
            <w:r w:rsidR="00DE0D76" w:rsidRPr="006E3C59">
              <w:rPr>
                <w:b/>
                <w:i/>
              </w:rPr>
              <w:t>’</w:t>
            </w:r>
            <w:r w:rsidRPr="006E3C59">
              <w:rPr>
                <w:b/>
                <w:i/>
              </w:rPr>
              <w:t>antisémitisme, dans les programmes financés par l</w:t>
            </w:r>
            <w:r w:rsidR="00DE0D76" w:rsidRPr="006E3C59">
              <w:rPr>
                <w:b/>
                <w:i/>
              </w:rPr>
              <w:t>’</w:t>
            </w:r>
            <w:r w:rsidRPr="006E3C59">
              <w:rPr>
                <w:b/>
                <w:i/>
              </w:rPr>
              <w:t>Union.</w:t>
            </w:r>
          </w:p>
        </w:tc>
      </w:tr>
    </w:tbl>
    <w:p w14:paraId="10D3FE3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FCB9277" w14:textId="77777777" w:rsidR="00681672" w:rsidRPr="006E3C59" w:rsidRDefault="00681672" w:rsidP="00681672">
      <w:r w:rsidRPr="006E3C59">
        <w:rPr>
          <w:rStyle w:val="HideTWBExt"/>
          <w:noProof w:val="0"/>
        </w:rPr>
        <w:t>&lt;/Amend&gt;</w:t>
      </w:r>
    </w:p>
    <w:p w14:paraId="3E8C3D1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224</w:t>
      </w:r>
      <w:r w:rsidRPr="006E3C59">
        <w:rPr>
          <w:rStyle w:val="HideTWBExt"/>
          <w:b w:val="0"/>
          <w:noProof w:val="0"/>
        </w:rPr>
        <w:t>&lt;/NumAm&gt;</w:t>
      </w:r>
    </w:p>
    <w:p w14:paraId="25119153"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2E00E66F" w14:textId="77777777" w:rsidR="00681672" w:rsidRPr="006E3C59" w:rsidRDefault="00681672" w:rsidP="00681672">
      <w:pPr>
        <w:pStyle w:val="NormalBold"/>
      </w:pPr>
      <w:r w:rsidRPr="006E3C59">
        <w:rPr>
          <w:rStyle w:val="HideTWBExt"/>
          <w:b w:val="0"/>
          <w:noProof w:val="0"/>
        </w:rPr>
        <w:t>&lt;/RepeatBlock-By&gt;</w:t>
      </w:r>
    </w:p>
    <w:p w14:paraId="7394FC8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5A89678" w14:textId="77777777" w:rsidR="00681672" w:rsidRPr="006E3C59" w:rsidRDefault="00681672" w:rsidP="00681672">
      <w:pPr>
        <w:pStyle w:val="NormalBold"/>
      </w:pPr>
      <w:r w:rsidRPr="006E3C59">
        <w:rPr>
          <w:rStyle w:val="HideTWBExt"/>
          <w:b w:val="0"/>
          <w:noProof w:val="0"/>
        </w:rPr>
        <w:t>&lt;Article&gt;</w:t>
      </w:r>
      <w:r w:rsidRPr="006E3C59">
        <w:t>Considérant 16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8643985" w14:textId="77777777" w:rsidTr="002A7ED6">
        <w:trPr>
          <w:trHeight w:val="240"/>
          <w:jc w:val="center"/>
        </w:trPr>
        <w:tc>
          <w:tcPr>
            <w:tcW w:w="9752" w:type="dxa"/>
            <w:gridSpan w:val="2"/>
            <w:tcBorders>
              <w:top w:val="nil"/>
              <w:left w:val="nil"/>
              <w:bottom w:val="nil"/>
              <w:right w:val="nil"/>
            </w:tcBorders>
          </w:tcPr>
          <w:p w14:paraId="1FA141C1" w14:textId="77777777" w:rsidR="00681672" w:rsidRPr="006E3C59" w:rsidRDefault="00681672" w:rsidP="002A7ED6"/>
        </w:tc>
      </w:tr>
      <w:tr w:rsidR="00681672" w:rsidRPr="006E3C59" w14:paraId="4CB48A3C" w14:textId="77777777" w:rsidTr="002A7ED6">
        <w:trPr>
          <w:trHeight w:val="240"/>
          <w:jc w:val="center"/>
        </w:trPr>
        <w:tc>
          <w:tcPr>
            <w:tcW w:w="4876" w:type="dxa"/>
            <w:tcBorders>
              <w:top w:val="nil"/>
              <w:left w:val="nil"/>
              <w:bottom w:val="nil"/>
              <w:right w:val="nil"/>
            </w:tcBorders>
            <w:hideMark/>
          </w:tcPr>
          <w:p w14:paraId="07FF63D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BA5A4EA" w14:textId="77777777" w:rsidR="00681672" w:rsidRPr="006E3C59" w:rsidRDefault="00681672" w:rsidP="002A7ED6">
            <w:pPr>
              <w:pStyle w:val="AmColumnHeading"/>
            </w:pPr>
            <w:r w:rsidRPr="006E3C59">
              <w:t>Amendement</w:t>
            </w:r>
          </w:p>
        </w:tc>
      </w:tr>
      <w:tr w:rsidR="00681672" w:rsidRPr="006E3C59" w14:paraId="753E468C" w14:textId="77777777" w:rsidTr="002A7ED6">
        <w:trPr>
          <w:jc w:val="center"/>
        </w:trPr>
        <w:tc>
          <w:tcPr>
            <w:tcW w:w="4876" w:type="dxa"/>
            <w:tcBorders>
              <w:top w:val="nil"/>
              <w:left w:val="nil"/>
              <w:bottom w:val="nil"/>
              <w:right w:val="nil"/>
            </w:tcBorders>
          </w:tcPr>
          <w:p w14:paraId="452808EC" w14:textId="77777777" w:rsidR="00681672" w:rsidRPr="006E3C59" w:rsidRDefault="00681672" w:rsidP="002A7ED6">
            <w:pPr>
              <w:pStyle w:val="Normal6a"/>
            </w:pPr>
          </w:p>
        </w:tc>
        <w:tc>
          <w:tcPr>
            <w:tcW w:w="4876" w:type="dxa"/>
            <w:tcBorders>
              <w:top w:val="nil"/>
              <w:left w:val="nil"/>
              <w:bottom w:val="nil"/>
              <w:right w:val="nil"/>
            </w:tcBorders>
            <w:hideMark/>
          </w:tcPr>
          <w:p w14:paraId="2BEB1981" w14:textId="3B9502CD" w:rsidR="00681672" w:rsidRPr="006E3C59" w:rsidRDefault="00681672" w:rsidP="002A7ED6">
            <w:pPr>
              <w:pStyle w:val="Normal6a"/>
            </w:pPr>
            <w:r w:rsidRPr="006E3C59">
              <w:rPr>
                <w:b/>
                <w:i/>
              </w:rPr>
              <w:t>(16 bis)</w:t>
            </w:r>
            <w:r w:rsidRPr="006E3C59">
              <w:tab/>
            </w:r>
            <w:r w:rsidRPr="006E3C59">
              <w:rPr>
                <w:b/>
                <w:i/>
              </w:rPr>
              <w:t>Il convient d</w:t>
            </w:r>
            <w:r w:rsidR="00DE0D76" w:rsidRPr="006E3C59">
              <w:rPr>
                <w:b/>
                <w:i/>
              </w:rPr>
              <w:t>’</w:t>
            </w:r>
            <w:r w:rsidRPr="006E3C59">
              <w:rPr>
                <w:b/>
                <w:i/>
              </w:rPr>
              <w:t>accorder une attention particulière aux primo-demandeurs, aux organisations de terrain et aux petites organisations de la société civile au moyen de procédures de demande simplifiées, d</w:t>
            </w:r>
            <w:r w:rsidR="00DE0D76" w:rsidRPr="006E3C59">
              <w:rPr>
                <w:b/>
                <w:i/>
              </w:rPr>
              <w:t>’</w:t>
            </w:r>
            <w:r w:rsidRPr="006E3C59">
              <w:rPr>
                <w:b/>
                <w:i/>
              </w:rPr>
              <w:t>obligations de déclaration réduites et d</w:t>
            </w:r>
            <w:r w:rsidR="00DE0D76" w:rsidRPr="006E3C59">
              <w:rPr>
                <w:b/>
                <w:i/>
              </w:rPr>
              <w:t>’</w:t>
            </w:r>
            <w:r w:rsidRPr="006E3C59">
              <w:rPr>
                <w:b/>
                <w:i/>
              </w:rPr>
              <w:t>exigences d</w:t>
            </w:r>
            <w:r w:rsidR="00DE0D76" w:rsidRPr="006E3C59">
              <w:rPr>
                <w:b/>
                <w:i/>
              </w:rPr>
              <w:t>’</w:t>
            </w:r>
            <w:r w:rsidRPr="006E3C59">
              <w:rPr>
                <w:b/>
                <w:i/>
              </w:rPr>
              <w:t>audit proportionnées.</w:t>
            </w:r>
          </w:p>
        </w:tc>
      </w:tr>
    </w:tbl>
    <w:p w14:paraId="71255D2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173510C" w14:textId="77777777" w:rsidR="00681672" w:rsidRPr="006E3C59" w:rsidRDefault="00681672" w:rsidP="00681672">
      <w:r w:rsidRPr="006E3C59">
        <w:rPr>
          <w:rStyle w:val="HideTWBExt"/>
          <w:noProof w:val="0"/>
        </w:rPr>
        <w:t>&lt;/Amend&gt;</w:t>
      </w:r>
    </w:p>
    <w:p w14:paraId="3E388D8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225</w:t>
      </w:r>
      <w:r w:rsidRPr="006E3C59">
        <w:rPr>
          <w:rStyle w:val="HideTWBExt"/>
          <w:b w:val="0"/>
          <w:noProof w:val="0"/>
        </w:rPr>
        <w:t>&lt;/NumAm&gt;</w:t>
      </w:r>
    </w:p>
    <w:p w14:paraId="1A9B4107"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511A651C" w14:textId="77777777" w:rsidR="00681672" w:rsidRPr="006E3C59" w:rsidRDefault="00681672" w:rsidP="00681672">
      <w:pPr>
        <w:pStyle w:val="NormalBold"/>
      </w:pPr>
      <w:r w:rsidRPr="006E3C59">
        <w:rPr>
          <w:rStyle w:val="HideTWBExt"/>
          <w:b w:val="0"/>
          <w:noProof w:val="0"/>
        </w:rPr>
        <w:t>&lt;/RepeatBlock-By&gt;</w:t>
      </w:r>
    </w:p>
    <w:p w14:paraId="7CA5CC8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FA3F2FD" w14:textId="77777777" w:rsidR="00681672" w:rsidRPr="006E3C59" w:rsidRDefault="00681672" w:rsidP="00681672">
      <w:pPr>
        <w:pStyle w:val="NormalBold"/>
      </w:pPr>
      <w:r w:rsidRPr="006E3C59">
        <w:rPr>
          <w:rStyle w:val="HideTWBExt"/>
          <w:b w:val="0"/>
          <w:noProof w:val="0"/>
        </w:rPr>
        <w:t>&lt;Article&gt;</w:t>
      </w:r>
      <w:r w:rsidRPr="006E3C59">
        <w:t>Considérant 16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944FE93" w14:textId="77777777" w:rsidTr="002A7ED6">
        <w:trPr>
          <w:trHeight w:val="240"/>
          <w:jc w:val="center"/>
        </w:trPr>
        <w:tc>
          <w:tcPr>
            <w:tcW w:w="9752" w:type="dxa"/>
            <w:gridSpan w:val="2"/>
            <w:tcBorders>
              <w:top w:val="nil"/>
              <w:left w:val="nil"/>
              <w:bottom w:val="nil"/>
              <w:right w:val="nil"/>
            </w:tcBorders>
          </w:tcPr>
          <w:p w14:paraId="4FADCAAC" w14:textId="77777777" w:rsidR="00681672" w:rsidRPr="006E3C59" w:rsidRDefault="00681672" w:rsidP="002A7ED6"/>
        </w:tc>
      </w:tr>
      <w:tr w:rsidR="00681672" w:rsidRPr="006E3C59" w14:paraId="27D87516" w14:textId="77777777" w:rsidTr="002A7ED6">
        <w:trPr>
          <w:trHeight w:val="240"/>
          <w:jc w:val="center"/>
        </w:trPr>
        <w:tc>
          <w:tcPr>
            <w:tcW w:w="4876" w:type="dxa"/>
            <w:tcBorders>
              <w:top w:val="nil"/>
              <w:left w:val="nil"/>
              <w:bottom w:val="nil"/>
              <w:right w:val="nil"/>
            </w:tcBorders>
            <w:hideMark/>
          </w:tcPr>
          <w:p w14:paraId="46E7424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0E6F883" w14:textId="77777777" w:rsidR="00681672" w:rsidRPr="006E3C59" w:rsidRDefault="00681672" w:rsidP="002A7ED6">
            <w:pPr>
              <w:pStyle w:val="AmColumnHeading"/>
            </w:pPr>
            <w:r w:rsidRPr="006E3C59">
              <w:t>Amendement</w:t>
            </w:r>
          </w:p>
        </w:tc>
      </w:tr>
      <w:tr w:rsidR="00681672" w:rsidRPr="006E3C59" w14:paraId="44852AA1" w14:textId="77777777" w:rsidTr="002A7ED6">
        <w:trPr>
          <w:jc w:val="center"/>
        </w:trPr>
        <w:tc>
          <w:tcPr>
            <w:tcW w:w="4876" w:type="dxa"/>
            <w:tcBorders>
              <w:top w:val="nil"/>
              <w:left w:val="nil"/>
              <w:bottom w:val="nil"/>
              <w:right w:val="nil"/>
            </w:tcBorders>
          </w:tcPr>
          <w:p w14:paraId="36108903" w14:textId="77777777" w:rsidR="00681672" w:rsidRPr="006E3C59" w:rsidRDefault="00681672" w:rsidP="002A7ED6">
            <w:pPr>
              <w:pStyle w:val="Normal6a"/>
            </w:pPr>
          </w:p>
        </w:tc>
        <w:tc>
          <w:tcPr>
            <w:tcW w:w="4876" w:type="dxa"/>
            <w:tcBorders>
              <w:top w:val="nil"/>
              <w:left w:val="nil"/>
              <w:bottom w:val="nil"/>
              <w:right w:val="nil"/>
            </w:tcBorders>
            <w:hideMark/>
          </w:tcPr>
          <w:p w14:paraId="3364FE86" w14:textId="24360AEA" w:rsidR="00681672" w:rsidRPr="006E3C59" w:rsidRDefault="00681672" w:rsidP="002A7ED6">
            <w:pPr>
              <w:pStyle w:val="Normal6a"/>
            </w:pPr>
            <w:r w:rsidRPr="006E3C59">
              <w:rPr>
                <w:b/>
                <w:i/>
              </w:rPr>
              <w:t>(16 bis)</w:t>
            </w:r>
            <w:r w:rsidRPr="006E3C59">
              <w:tab/>
            </w:r>
            <w:r w:rsidRPr="006E3C59">
              <w:rPr>
                <w:b/>
                <w:i/>
              </w:rPr>
              <w:t>La participation aux programmes de l</w:t>
            </w:r>
            <w:r w:rsidR="00DE0D76" w:rsidRPr="006E3C59">
              <w:rPr>
                <w:b/>
                <w:i/>
              </w:rPr>
              <w:t>’</w:t>
            </w:r>
            <w:r w:rsidRPr="006E3C59">
              <w:rPr>
                <w:b/>
                <w:i/>
              </w:rPr>
              <w:t>Union devrait aller de pair avec le respect de la souveraineté et de l</w:t>
            </w:r>
            <w:r w:rsidR="00DE0D76" w:rsidRPr="006E3C59">
              <w:rPr>
                <w:b/>
                <w:i/>
              </w:rPr>
              <w:t>’</w:t>
            </w:r>
            <w:r w:rsidRPr="006E3C59">
              <w:rPr>
                <w:b/>
                <w:i/>
              </w:rPr>
              <w:t>intégrité territoriale de tous les États membres.</w:t>
            </w:r>
          </w:p>
        </w:tc>
      </w:tr>
    </w:tbl>
    <w:p w14:paraId="43C1350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61D60BB" w14:textId="77777777" w:rsidR="00681672" w:rsidRPr="006E3C59" w:rsidRDefault="00681672" w:rsidP="00681672">
      <w:r w:rsidRPr="006E3C59">
        <w:rPr>
          <w:rStyle w:val="HideTWBExt"/>
          <w:noProof w:val="0"/>
        </w:rPr>
        <w:t>&lt;/Amend&gt;</w:t>
      </w:r>
    </w:p>
    <w:p w14:paraId="4CAD664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226</w:t>
      </w:r>
      <w:r w:rsidRPr="006E3C59">
        <w:rPr>
          <w:rStyle w:val="HideTWBExt"/>
          <w:b w:val="0"/>
          <w:noProof w:val="0"/>
        </w:rPr>
        <w:t>&lt;/NumAm&gt;</w:t>
      </w:r>
    </w:p>
    <w:p w14:paraId="3339526A"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Juan Carlos Girauta Vidal</w:t>
      </w:r>
      <w:r w:rsidRPr="006E3C59">
        <w:rPr>
          <w:rStyle w:val="HideTWBExt"/>
          <w:b w:val="0"/>
          <w:noProof w:val="0"/>
        </w:rPr>
        <w:t>&lt;/Members&gt;</w:t>
      </w:r>
    </w:p>
    <w:p w14:paraId="391B8E4A" w14:textId="77777777" w:rsidR="00681672" w:rsidRPr="006E3C59" w:rsidRDefault="00681672" w:rsidP="00681672">
      <w:pPr>
        <w:pStyle w:val="NormalBold"/>
      </w:pPr>
      <w:r w:rsidRPr="006E3C59">
        <w:rPr>
          <w:rStyle w:val="HideTWBExt"/>
          <w:b w:val="0"/>
          <w:noProof w:val="0"/>
        </w:rPr>
        <w:t>&lt;/RepeatBlock-By&gt;</w:t>
      </w:r>
    </w:p>
    <w:p w14:paraId="712E884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12F962A" w14:textId="77777777" w:rsidR="00681672" w:rsidRPr="006E3C59" w:rsidRDefault="00681672" w:rsidP="00681672">
      <w:pPr>
        <w:pStyle w:val="NormalBold"/>
      </w:pPr>
      <w:r w:rsidRPr="006E3C59">
        <w:rPr>
          <w:rStyle w:val="HideTWBExt"/>
          <w:b w:val="0"/>
          <w:noProof w:val="0"/>
        </w:rPr>
        <w:t>&lt;Article&gt;</w:t>
      </w:r>
      <w:r w:rsidRPr="006E3C59">
        <w:t>Considérant 17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116D957" w14:textId="77777777" w:rsidTr="002A7ED6">
        <w:trPr>
          <w:trHeight w:val="240"/>
          <w:jc w:val="center"/>
        </w:trPr>
        <w:tc>
          <w:tcPr>
            <w:tcW w:w="9752" w:type="dxa"/>
            <w:gridSpan w:val="2"/>
            <w:tcBorders>
              <w:top w:val="nil"/>
              <w:left w:val="nil"/>
              <w:bottom w:val="nil"/>
              <w:right w:val="nil"/>
            </w:tcBorders>
          </w:tcPr>
          <w:p w14:paraId="39A098E8" w14:textId="77777777" w:rsidR="00681672" w:rsidRPr="006E3C59" w:rsidRDefault="00681672" w:rsidP="002A7ED6"/>
        </w:tc>
      </w:tr>
      <w:tr w:rsidR="00681672" w:rsidRPr="006E3C59" w14:paraId="10461AEE" w14:textId="77777777" w:rsidTr="002A7ED6">
        <w:trPr>
          <w:trHeight w:val="240"/>
          <w:jc w:val="center"/>
        </w:trPr>
        <w:tc>
          <w:tcPr>
            <w:tcW w:w="4876" w:type="dxa"/>
            <w:tcBorders>
              <w:top w:val="nil"/>
              <w:left w:val="nil"/>
              <w:bottom w:val="nil"/>
              <w:right w:val="nil"/>
            </w:tcBorders>
            <w:hideMark/>
          </w:tcPr>
          <w:p w14:paraId="449CCF5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ECC5783" w14:textId="77777777" w:rsidR="00681672" w:rsidRPr="006E3C59" w:rsidRDefault="00681672" w:rsidP="002A7ED6">
            <w:pPr>
              <w:pStyle w:val="AmColumnHeading"/>
            </w:pPr>
            <w:r w:rsidRPr="006E3C59">
              <w:t>Amendement</w:t>
            </w:r>
          </w:p>
        </w:tc>
      </w:tr>
      <w:tr w:rsidR="00681672" w:rsidRPr="006E3C59" w14:paraId="539E67FD" w14:textId="77777777" w:rsidTr="002A7ED6">
        <w:trPr>
          <w:jc w:val="center"/>
        </w:trPr>
        <w:tc>
          <w:tcPr>
            <w:tcW w:w="4876" w:type="dxa"/>
            <w:tcBorders>
              <w:top w:val="nil"/>
              <w:left w:val="nil"/>
              <w:bottom w:val="nil"/>
              <w:right w:val="nil"/>
            </w:tcBorders>
            <w:hideMark/>
          </w:tcPr>
          <w:p w14:paraId="6C83C3DF" w14:textId="7FB51F9B" w:rsidR="00681672" w:rsidRPr="006E3C59" w:rsidRDefault="00681672" w:rsidP="002A7ED6">
            <w:pPr>
              <w:pStyle w:val="Normal6a"/>
            </w:pPr>
            <w:r w:rsidRPr="006E3C59">
              <w:t>(17)</w:t>
            </w:r>
            <w:r w:rsidRPr="006E3C59">
              <w:tab/>
              <w:t>La mise en œuvre du programme devrait être guidée par les principes et valeurs de respect de la dignité humaine, de liberté, de démocratie, d</w:t>
            </w:r>
            <w:r w:rsidR="00DE0D76" w:rsidRPr="006E3C59">
              <w:t>’</w:t>
            </w:r>
            <w:r w:rsidRPr="006E3C59">
              <w:t xml:space="preserve">égalité et </w:t>
            </w:r>
            <w:r w:rsidRPr="006E3C59">
              <w:rPr>
                <w:b/>
                <w:i/>
              </w:rPr>
              <w:t>d</w:t>
            </w:r>
            <w:r w:rsidR="00DE0D76" w:rsidRPr="006E3C59">
              <w:rPr>
                <w:b/>
                <w:i/>
              </w:rPr>
              <w:t>’</w:t>
            </w:r>
            <w:r w:rsidRPr="006E3C59">
              <w:rPr>
                <w:b/>
                <w:i/>
              </w:rPr>
              <w:t>état de droit</w:t>
            </w:r>
            <w:r w:rsidRPr="006E3C59">
              <w:t xml:space="preserve">, </w:t>
            </w:r>
            <w:r w:rsidRPr="006E3C59">
              <w:rPr>
                <w:b/>
                <w:i/>
              </w:rPr>
              <w:t>ainsi que</w:t>
            </w:r>
            <w:r w:rsidRPr="006E3C59">
              <w:t xml:space="preserv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p>
        </w:tc>
        <w:tc>
          <w:tcPr>
            <w:tcW w:w="4876" w:type="dxa"/>
            <w:tcBorders>
              <w:top w:val="nil"/>
              <w:left w:val="nil"/>
              <w:bottom w:val="nil"/>
              <w:right w:val="nil"/>
            </w:tcBorders>
            <w:hideMark/>
          </w:tcPr>
          <w:p w14:paraId="15FE30AF" w14:textId="19F1B8C3" w:rsidR="00681672" w:rsidRPr="006E3C59" w:rsidRDefault="00681672" w:rsidP="002A7ED6">
            <w:pPr>
              <w:pStyle w:val="Normal6a"/>
            </w:pPr>
            <w:r w:rsidRPr="006E3C59">
              <w:t>(17)</w:t>
            </w:r>
            <w:r w:rsidRPr="006E3C59">
              <w:tab/>
              <w:t>La mise en œuvre du programme devrait être guidée par les principes et valeurs de respect de la dignité humaine, de liberté, de démocratie, d</w:t>
            </w:r>
            <w:r w:rsidR="00DE0D76" w:rsidRPr="006E3C59">
              <w:t>’</w:t>
            </w:r>
            <w:r w:rsidRPr="006E3C59">
              <w:t xml:space="preserve">égalité </w:t>
            </w:r>
            <w:r w:rsidRPr="006E3C59">
              <w:rPr>
                <w:b/>
                <w:i/>
              </w:rPr>
              <w:t>des citoyens devant la loi, de respect</w:t>
            </w:r>
            <w:r w:rsidRPr="006E3C59">
              <w:t xml:space="preserve"> et </w:t>
            </w:r>
            <w:r w:rsidRPr="006E3C59">
              <w:rPr>
                <w:b/>
                <w:i/>
              </w:rPr>
              <w:t>de protection des traditions nationales</w:t>
            </w:r>
            <w:r w:rsidRPr="006E3C59">
              <w:t xml:space="preserve">, </w:t>
            </w:r>
            <w:r w:rsidRPr="006E3C59">
              <w:rPr>
                <w:b/>
                <w:i/>
              </w:rPr>
              <w:t>y compris la culture, la langue et le patrimoine culturel des minorités nationales et ethniques traditionnelles européennes, ainsi que</w:t>
            </w:r>
            <w:r w:rsidRPr="006E3C59">
              <w:t xml:space="preserv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w:t>
            </w:r>
            <w:r w:rsidRPr="006E3C59">
              <w:rPr>
                <w:b/>
                <w:i/>
              </w:rPr>
              <w:t>. Il convient également de tenir dûment compte de l</w:t>
            </w:r>
            <w:r w:rsidR="00DE0D76" w:rsidRPr="006E3C59">
              <w:rPr>
                <w:b/>
                <w:i/>
              </w:rPr>
              <w:t>’</w:t>
            </w:r>
            <w:r w:rsidRPr="006E3C59">
              <w:rPr>
                <w:b/>
                <w:i/>
              </w:rPr>
              <w:t>article 4, paragraphe 2, du traité sur l</w:t>
            </w:r>
            <w:r w:rsidR="00DE0D76" w:rsidRPr="006E3C59">
              <w:rPr>
                <w:b/>
                <w:i/>
              </w:rPr>
              <w:t>’</w:t>
            </w:r>
            <w:r w:rsidRPr="006E3C59">
              <w:rPr>
                <w:b/>
                <w:i/>
              </w:rPr>
              <w:t>Union européenne, qui impose à l</w:t>
            </w:r>
            <w:r w:rsidR="00DE0D76" w:rsidRPr="006E3C59">
              <w:rPr>
                <w:b/>
                <w:i/>
              </w:rPr>
              <w:t>’</w:t>
            </w:r>
            <w:r w:rsidRPr="006E3C59">
              <w:rPr>
                <w:b/>
                <w:i/>
              </w:rPr>
              <w:t>Union de respecter l</w:t>
            </w:r>
            <w:r w:rsidR="00DE0D76" w:rsidRPr="006E3C59">
              <w:rPr>
                <w:b/>
                <w:i/>
              </w:rPr>
              <w:t>’</w:t>
            </w:r>
            <w:r w:rsidRPr="006E3C59">
              <w:rPr>
                <w:b/>
                <w:i/>
              </w:rPr>
              <w:t>identité nationale des États membres, inhérente à leurs structures fondamentales politiques et constitutionnelles. Conformément aux articles 6, 165 et</w:t>
            </w:r>
            <w:r w:rsidR="001A3A11">
              <w:rPr>
                <w:b/>
                <w:i/>
              </w:rPr>
              <w:t> </w:t>
            </w:r>
            <w:r w:rsidRPr="006E3C59">
              <w:rPr>
                <w:b/>
                <w:i/>
              </w:rPr>
              <w:t xml:space="preserve">167 du </w:t>
            </w:r>
            <w:r w:rsidR="001A3A11">
              <w:rPr>
                <w:b/>
                <w:i/>
              </w:rPr>
              <w:t>traité </w:t>
            </w:r>
            <w:r w:rsidRPr="006E3C59">
              <w:rPr>
                <w:b/>
                <w:i/>
              </w:rPr>
              <w:t>FUE, l</w:t>
            </w:r>
            <w:r w:rsidR="00DE0D76" w:rsidRPr="006E3C59">
              <w:rPr>
                <w:b/>
                <w:i/>
              </w:rPr>
              <w:t>’</w:t>
            </w:r>
            <w:r w:rsidRPr="006E3C59">
              <w:rPr>
                <w:b/>
                <w:i/>
              </w:rPr>
              <w:t>action de l</w:t>
            </w:r>
            <w:r w:rsidR="00DE0D76" w:rsidRPr="006E3C59">
              <w:rPr>
                <w:b/>
                <w:i/>
              </w:rPr>
              <w:t>’</w:t>
            </w:r>
            <w:r w:rsidRPr="006E3C59">
              <w:rPr>
                <w:b/>
                <w:i/>
              </w:rPr>
              <w:t>Union devrait respecter les responsabilités des États membres dans les domaines de la culture et de l</w:t>
            </w:r>
            <w:r w:rsidR="00DE0D76" w:rsidRPr="006E3C59">
              <w:rPr>
                <w:b/>
                <w:i/>
              </w:rPr>
              <w:t>’</w:t>
            </w:r>
            <w:r w:rsidRPr="006E3C59">
              <w:rPr>
                <w:b/>
                <w:i/>
              </w:rPr>
              <w:t>éducation, tout en contribuant à la sauvegarde et à la mise en valeur du patrimoine culturel commun de l</w:t>
            </w:r>
            <w:r w:rsidR="00DE0D76" w:rsidRPr="006E3C59">
              <w:rPr>
                <w:b/>
                <w:i/>
              </w:rPr>
              <w:t>’</w:t>
            </w:r>
            <w:r w:rsidRPr="006E3C59">
              <w:rPr>
                <w:b/>
                <w:i/>
              </w:rPr>
              <w:t xml:space="preserve">Europe, </w:t>
            </w:r>
            <w:r w:rsidRPr="006E3C59">
              <w:rPr>
                <w:b/>
                <w:i/>
              </w:rPr>
              <w:lastRenderedPageBreak/>
              <w:t>à la promotion de la diversité culturelle et linguistique, ainsi qu</w:t>
            </w:r>
            <w:r w:rsidR="00DE0D76" w:rsidRPr="006E3C59">
              <w:rPr>
                <w:b/>
                <w:i/>
              </w:rPr>
              <w:t>’</w:t>
            </w:r>
            <w:r w:rsidRPr="006E3C59">
              <w:rPr>
                <w:b/>
                <w:i/>
              </w:rPr>
              <w:t>à la conservation et à la protection du patrimoine culturel d</w:t>
            </w:r>
            <w:r w:rsidR="00DE0D76" w:rsidRPr="006E3C59">
              <w:rPr>
                <w:b/>
                <w:i/>
              </w:rPr>
              <w:t>’</w:t>
            </w:r>
            <w:r w:rsidRPr="006E3C59">
              <w:rPr>
                <w:b/>
                <w:i/>
              </w:rPr>
              <w:t>importance européenne</w:t>
            </w:r>
            <w:r w:rsidRPr="006E3C59">
              <w:t>.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p>
        </w:tc>
      </w:tr>
    </w:tbl>
    <w:p w14:paraId="7F083A8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9B9991D" w14:textId="77777777" w:rsidR="00681672" w:rsidRPr="006E3C59" w:rsidRDefault="00681672" w:rsidP="00681672">
      <w:r w:rsidRPr="006E3C59">
        <w:rPr>
          <w:rStyle w:val="HideTWBExt"/>
          <w:noProof w:val="0"/>
        </w:rPr>
        <w:t>&lt;/Amend&gt;</w:t>
      </w:r>
    </w:p>
    <w:p w14:paraId="7956771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227</w:t>
      </w:r>
      <w:r w:rsidRPr="006E3C59">
        <w:rPr>
          <w:rStyle w:val="HideTWBExt"/>
          <w:b w:val="0"/>
          <w:noProof w:val="0"/>
        </w:rPr>
        <w:t>&lt;/NumAm&gt;</w:t>
      </w:r>
    </w:p>
    <w:p w14:paraId="0524A99F"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6A8BE5A4" w14:textId="77777777" w:rsidR="00681672" w:rsidRPr="006E3C59" w:rsidRDefault="00681672" w:rsidP="00681672">
      <w:pPr>
        <w:pStyle w:val="NormalBold"/>
      </w:pPr>
      <w:r w:rsidRPr="006E3C59">
        <w:rPr>
          <w:rStyle w:val="HideTWBExt"/>
          <w:b w:val="0"/>
          <w:noProof w:val="0"/>
        </w:rPr>
        <w:t>&lt;/RepeatBlock-By&gt;</w:t>
      </w:r>
    </w:p>
    <w:p w14:paraId="13F5BD3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568AB64" w14:textId="77777777" w:rsidR="00681672" w:rsidRPr="006E3C59" w:rsidRDefault="00681672" w:rsidP="00681672">
      <w:pPr>
        <w:pStyle w:val="NormalBold"/>
      </w:pPr>
      <w:r w:rsidRPr="006E3C59">
        <w:rPr>
          <w:rStyle w:val="HideTWBExt"/>
          <w:b w:val="0"/>
          <w:noProof w:val="0"/>
        </w:rPr>
        <w:t>&lt;Article&gt;</w:t>
      </w:r>
      <w:r w:rsidRPr="006E3C59">
        <w:t>Considérant 17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F72AF06" w14:textId="77777777" w:rsidTr="002A7ED6">
        <w:trPr>
          <w:trHeight w:val="240"/>
          <w:jc w:val="center"/>
        </w:trPr>
        <w:tc>
          <w:tcPr>
            <w:tcW w:w="9752" w:type="dxa"/>
            <w:gridSpan w:val="2"/>
            <w:tcBorders>
              <w:top w:val="nil"/>
              <w:left w:val="nil"/>
              <w:bottom w:val="nil"/>
              <w:right w:val="nil"/>
            </w:tcBorders>
          </w:tcPr>
          <w:p w14:paraId="2B83EEF3" w14:textId="77777777" w:rsidR="00681672" w:rsidRPr="006E3C59" w:rsidRDefault="00681672" w:rsidP="002A7ED6"/>
        </w:tc>
      </w:tr>
      <w:tr w:rsidR="00681672" w:rsidRPr="006E3C59" w14:paraId="5B73AFFE" w14:textId="77777777" w:rsidTr="002A7ED6">
        <w:trPr>
          <w:trHeight w:val="240"/>
          <w:jc w:val="center"/>
        </w:trPr>
        <w:tc>
          <w:tcPr>
            <w:tcW w:w="4876" w:type="dxa"/>
            <w:tcBorders>
              <w:top w:val="nil"/>
              <w:left w:val="nil"/>
              <w:bottom w:val="nil"/>
              <w:right w:val="nil"/>
            </w:tcBorders>
            <w:hideMark/>
          </w:tcPr>
          <w:p w14:paraId="6DB175B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BFD9CC3" w14:textId="77777777" w:rsidR="00681672" w:rsidRPr="006E3C59" w:rsidRDefault="00681672" w:rsidP="002A7ED6">
            <w:pPr>
              <w:pStyle w:val="AmColumnHeading"/>
            </w:pPr>
            <w:r w:rsidRPr="006E3C59">
              <w:t>Amendement</w:t>
            </w:r>
          </w:p>
        </w:tc>
      </w:tr>
      <w:tr w:rsidR="00681672" w:rsidRPr="006E3C59" w14:paraId="57647D42" w14:textId="77777777" w:rsidTr="002A7ED6">
        <w:trPr>
          <w:jc w:val="center"/>
        </w:trPr>
        <w:tc>
          <w:tcPr>
            <w:tcW w:w="4876" w:type="dxa"/>
            <w:tcBorders>
              <w:top w:val="nil"/>
              <w:left w:val="nil"/>
              <w:bottom w:val="nil"/>
              <w:right w:val="nil"/>
            </w:tcBorders>
            <w:hideMark/>
          </w:tcPr>
          <w:p w14:paraId="0033843C" w14:textId="2DD87091" w:rsidR="00681672" w:rsidRPr="006E3C59" w:rsidRDefault="00681672" w:rsidP="002A7ED6">
            <w:pPr>
              <w:pStyle w:val="Normal6a"/>
            </w:pPr>
            <w:r w:rsidRPr="006E3C59">
              <w:t>(17)</w:t>
            </w:r>
            <w:r w:rsidRPr="006E3C59">
              <w:tab/>
              <w:t>La mise en œuvre du programme devrait être guidée par les principes et valeurs de respect de la dignité humaine, de liberté, de démocratie, d</w:t>
            </w:r>
            <w:r w:rsidR="00DE0D76" w:rsidRPr="006E3C59">
              <w:t>’</w:t>
            </w:r>
            <w:r w:rsidRPr="006E3C59">
              <w:t>égalité et d</w:t>
            </w:r>
            <w:r w:rsidR="00DE0D76" w:rsidRPr="006E3C59">
              <w:t>’</w:t>
            </w:r>
            <w:r w:rsidRPr="006E3C59">
              <w:t>état de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p>
        </w:tc>
        <w:tc>
          <w:tcPr>
            <w:tcW w:w="4876" w:type="dxa"/>
            <w:tcBorders>
              <w:top w:val="nil"/>
              <w:left w:val="nil"/>
              <w:bottom w:val="nil"/>
              <w:right w:val="nil"/>
            </w:tcBorders>
            <w:hideMark/>
          </w:tcPr>
          <w:p w14:paraId="5364A6EC" w14:textId="276CC232" w:rsidR="00681672" w:rsidRPr="006E3C59" w:rsidRDefault="00681672" w:rsidP="002A7ED6">
            <w:pPr>
              <w:pStyle w:val="Normal6a"/>
            </w:pPr>
            <w:r w:rsidRPr="006E3C59">
              <w:t>(17)</w:t>
            </w:r>
            <w:r w:rsidRPr="006E3C59">
              <w:tab/>
              <w:t>La mise en œuvre du programme devrait être guidée par les principes et valeurs de respect de la dignité humaine, de liberté, de démocratie, d</w:t>
            </w:r>
            <w:r w:rsidR="00DE0D76" w:rsidRPr="006E3C59">
              <w:t>’</w:t>
            </w:r>
            <w:r w:rsidRPr="006E3C59">
              <w:t>égalité et d</w:t>
            </w:r>
            <w:r w:rsidR="00DE0D76" w:rsidRPr="006E3C59">
              <w:t>’</w:t>
            </w:r>
            <w:r w:rsidRPr="006E3C59">
              <w:t>état de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r w:rsidRPr="006E3C59">
              <w:rPr>
                <w:b/>
                <w:i/>
              </w:rPr>
              <w:t xml:space="preserve"> Le programme devrait veiller à ce que le </w:t>
            </w:r>
            <w:r w:rsidRPr="006E3C59">
              <w:rPr>
                <w:b/>
                <w:i/>
              </w:rPr>
              <w:lastRenderedPageBreak/>
              <w:t>financement de l</w:t>
            </w:r>
            <w:r w:rsidR="00DE0D76" w:rsidRPr="006E3C59">
              <w:rPr>
                <w:b/>
                <w:i/>
              </w:rPr>
              <w:t>’</w:t>
            </w:r>
            <w:r w:rsidRPr="006E3C59">
              <w:rPr>
                <w:b/>
                <w:i/>
              </w:rPr>
              <w:t>Union ne soutienne pas des activités, des contenus de projets ou des organisations participantes dont la conduite, la gouvernance ou les résultats favorisent la haine, la discrimination, la violence, la radicalisation ou l</w:t>
            </w:r>
            <w:r w:rsidR="00DE0D76" w:rsidRPr="006E3C59">
              <w:rPr>
                <w:b/>
                <w:i/>
              </w:rPr>
              <w:t>’</w:t>
            </w:r>
            <w:r w:rsidRPr="006E3C59">
              <w:rPr>
                <w:b/>
                <w:i/>
              </w:rPr>
              <w:t>extrémisme, y compris pour des motifs religieux, politiques, idéologiques ou d</w:t>
            </w:r>
            <w:r w:rsidR="00DE0D76" w:rsidRPr="006E3C59">
              <w:rPr>
                <w:b/>
                <w:i/>
              </w:rPr>
              <w:t>’</w:t>
            </w:r>
            <w:r w:rsidRPr="006E3C59">
              <w:rPr>
                <w:b/>
                <w:i/>
              </w:rPr>
              <w:t>une autre nature. Ces garanties devraient être appliquées de manière transparente, proportionnée et fondée sur des données probantes, tout en respectant pleinement les droits fondamentaux, le pluralisme, la liberté de pensée, de conscience, de religion ou de conviction, la liberté d</w:t>
            </w:r>
            <w:r w:rsidR="00DE0D76" w:rsidRPr="006E3C59">
              <w:rPr>
                <w:b/>
                <w:i/>
              </w:rPr>
              <w:t>’</w:t>
            </w:r>
            <w:r w:rsidRPr="006E3C59">
              <w:rPr>
                <w:b/>
                <w:i/>
              </w:rPr>
              <w:t>expression, la liberté d</w:t>
            </w:r>
            <w:r w:rsidR="00DE0D76" w:rsidRPr="006E3C59">
              <w:rPr>
                <w:b/>
                <w:i/>
              </w:rPr>
              <w:t>’</w:t>
            </w:r>
            <w:r w:rsidRPr="006E3C59">
              <w:rPr>
                <w:b/>
                <w:i/>
              </w:rPr>
              <w:t>association et la non-discrimination.</w:t>
            </w:r>
          </w:p>
        </w:tc>
      </w:tr>
    </w:tbl>
    <w:p w14:paraId="452626D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3ABF199" w14:textId="77777777" w:rsidR="00681672" w:rsidRPr="006E3C59" w:rsidRDefault="00681672" w:rsidP="00681672">
      <w:r w:rsidRPr="006E3C59">
        <w:rPr>
          <w:rStyle w:val="HideTWBExt"/>
          <w:noProof w:val="0"/>
        </w:rPr>
        <w:t>&lt;/Amend&gt;</w:t>
      </w:r>
    </w:p>
    <w:p w14:paraId="421ED2D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228</w:t>
      </w:r>
      <w:r w:rsidRPr="006E3C59">
        <w:rPr>
          <w:rStyle w:val="HideTWBExt"/>
          <w:b w:val="0"/>
          <w:noProof w:val="0"/>
        </w:rPr>
        <w:t>&lt;/NumAm&gt;</w:t>
      </w:r>
    </w:p>
    <w:p w14:paraId="338B4372" w14:textId="77777777" w:rsidR="00681672" w:rsidRPr="006E3C59" w:rsidRDefault="00681672" w:rsidP="00681672">
      <w:pPr>
        <w:pStyle w:val="NormalBold"/>
      </w:pPr>
      <w:r w:rsidRPr="006E3C59">
        <w:rPr>
          <w:rStyle w:val="HideTWBExt"/>
          <w:b w:val="0"/>
          <w:noProof w:val="0"/>
        </w:rPr>
        <w:t>&lt;RepeatBlock-By&gt;&lt;Members&gt;</w:t>
      </w:r>
      <w:r w:rsidRPr="006E3C59">
        <w:t>Catherine Griset, Antonín Staněk, Juan Carlos Girauta Vidal</w:t>
      </w:r>
      <w:r w:rsidRPr="006E3C59">
        <w:rPr>
          <w:rStyle w:val="HideTWBExt"/>
          <w:b w:val="0"/>
          <w:noProof w:val="0"/>
        </w:rPr>
        <w:t>&lt;/Members&gt;</w:t>
      </w:r>
    </w:p>
    <w:p w14:paraId="00A72EE1" w14:textId="77777777" w:rsidR="00681672" w:rsidRPr="006E3C59" w:rsidRDefault="00681672" w:rsidP="00681672">
      <w:pPr>
        <w:pStyle w:val="NormalBold"/>
      </w:pPr>
      <w:r w:rsidRPr="006E3C59">
        <w:rPr>
          <w:rStyle w:val="HideTWBExt"/>
          <w:b w:val="0"/>
          <w:noProof w:val="0"/>
        </w:rPr>
        <w:t>&lt;/RepeatBlock-By&gt;</w:t>
      </w:r>
    </w:p>
    <w:p w14:paraId="28BE25A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1B6A507" w14:textId="77777777" w:rsidR="00681672" w:rsidRPr="006E3C59" w:rsidRDefault="00681672" w:rsidP="00681672">
      <w:pPr>
        <w:pStyle w:val="NormalBold"/>
      </w:pPr>
      <w:r w:rsidRPr="006E3C59">
        <w:rPr>
          <w:rStyle w:val="HideTWBExt"/>
          <w:b w:val="0"/>
          <w:noProof w:val="0"/>
        </w:rPr>
        <w:t>&lt;Article&gt;</w:t>
      </w:r>
      <w:r w:rsidRPr="006E3C59">
        <w:t>Considérant 17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47B91C9" w14:textId="77777777" w:rsidTr="002A7ED6">
        <w:trPr>
          <w:trHeight w:val="240"/>
          <w:jc w:val="center"/>
        </w:trPr>
        <w:tc>
          <w:tcPr>
            <w:tcW w:w="9752" w:type="dxa"/>
            <w:gridSpan w:val="2"/>
            <w:tcBorders>
              <w:top w:val="nil"/>
              <w:left w:val="nil"/>
              <w:bottom w:val="nil"/>
              <w:right w:val="nil"/>
            </w:tcBorders>
          </w:tcPr>
          <w:p w14:paraId="76E5AF1B" w14:textId="77777777" w:rsidR="00681672" w:rsidRPr="006E3C59" w:rsidRDefault="00681672" w:rsidP="002A7ED6"/>
        </w:tc>
      </w:tr>
      <w:tr w:rsidR="00681672" w:rsidRPr="006E3C59" w14:paraId="339701B5" w14:textId="77777777" w:rsidTr="002A7ED6">
        <w:trPr>
          <w:trHeight w:val="240"/>
          <w:jc w:val="center"/>
        </w:trPr>
        <w:tc>
          <w:tcPr>
            <w:tcW w:w="4876" w:type="dxa"/>
            <w:tcBorders>
              <w:top w:val="nil"/>
              <w:left w:val="nil"/>
              <w:bottom w:val="nil"/>
              <w:right w:val="nil"/>
            </w:tcBorders>
            <w:hideMark/>
          </w:tcPr>
          <w:p w14:paraId="7394AEB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9FEEB56" w14:textId="77777777" w:rsidR="00681672" w:rsidRPr="006E3C59" w:rsidRDefault="00681672" w:rsidP="002A7ED6">
            <w:pPr>
              <w:pStyle w:val="AmColumnHeading"/>
            </w:pPr>
            <w:r w:rsidRPr="006E3C59">
              <w:t>Amendement</w:t>
            </w:r>
          </w:p>
        </w:tc>
      </w:tr>
      <w:tr w:rsidR="00681672" w:rsidRPr="006E3C59" w14:paraId="7E71E8A2" w14:textId="77777777" w:rsidTr="002A7ED6">
        <w:trPr>
          <w:jc w:val="center"/>
        </w:trPr>
        <w:tc>
          <w:tcPr>
            <w:tcW w:w="4876" w:type="dxa"/>
            <w:tcBorders>
              <w:top w:val="nil"/>
              <w:left w:val="nil"/>
              <w:bottom w:val="nil"/>
              <w:right w:val="nil"/>
            </w:tcBorders>
            <w:hideMark/>
          </w:tcPr>
          <w:p w14:paraId="432950D3" w14:textId="6FD7B7BA" w:rsidR="00681672" w:rsidRPr="006E3C59" w:rsidRDefault="00681672" w:rsidP="002A7ED6">
            <w:pPr>
              <w:pStyle w:val="Normal6a"/>
            </w:pPr>
            <w:r w:rsidRPr="006E3C59">
              <w:t>(17)</w:t>
            </w:r>
            <w:r w:rsidRPr="006E3C59">
              <w:tab/>
              <w:t>La mise en œuvre du programme devrait être guidée par les principes et valeurs de respect de la dignité humaine, de liberté, de démocratie</w:t>
            </w:r>
            <w:r w:rsidRPr="006E3C59">
              <w:rPr>
                <w:b/>
                <w:i/>
              </w:rPr>
              <w:t>,</w:t>
            </w:r>
            <w:r w:rsidRPr="006E3C59">
              <w:t xml:space="preserve"> d</w:t>
            </w:r>
            <w:r w:rsidR="00DE0D76" w:rsidRPr="006E3C59">
              <w:t>’</w:t>
            </w:r>
            <w:r w:rsidRPr="006E3C59">
              <w:t xml:space="preserve">égalité </w:t>
            </w:r>
            <w:r w:rsidRPr="006E3C59">
              <w:rPr>
                <w:b/>
                <w:i/>
              </w:rPr>
              <w:t>et d</w:t>
            </w:r>
            <w:r w:rsidR="00DE0D76" w:rsidRPr="006E3C59">
              <w:rPr>
                <w:b/>
                <w:i/>
              </w:rPr>
              <w:t>’</w:t>
            </w:r>
            <w:r w:rsidRPr="006E3C59">
              <w:rPr>
                <w:b/>
                <w:i/>
              </w:rPr>
              <w:t>état de</w:t>
            </w:r>
            <w:r w:rsidRPr="006E3C59">
              <w:t xml:space="preserv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 xml:space="preserve">article 9 de la convention des Nations </w:t>
            </w:r>
            <w:r w:rsidRPr="006E3C59">
              <w:lastRenderedPageBreak/>
              <w:t>unies relative aux droits des personnes handicapées, ainsi que dans les stratégies pour une Union de l</w:t>
            </w:r>
            <w:r w:rsidR="00DE0D76" w:rsidRPr="006E3C59">
              <w:t>’</w:t>
            </w:r>
            <w:r w:rsidRPr="006E3C59">
              <w:t>égalité.</w:t>
            </w:r>
          </w:p>
        </w:tc>
        <w:tc>
          <w:tcPr>
            <w:tcW w:w="4876" w:type="dxa"/>
            <w:tcBorders>
              <w:top w:val="nil"/>
              <w:left w:val="nil"/>
              <w:bottom w:val="nil"/>
              <w:right w:val="nil"/>
            </w:tcBorders>
            <w:hideMark/>
          </w:tcPr>
          <w:p w14:paraId="230E80DA" w14:textId="68D4A7D9" w:rsidR="00681672" w:rsidRPr="006E3C59" w:rsidRDefault="00681672" w:rsidP="002A7ED6">
            <w:pPr>
              <w:pStyle w:val="Normal6a"/>
            </w:pPr>
            <w:r w:rsidRPr="006E3C59">
              <w:lastRenderedPageBreak/>
              <w:t>(17)</w:t>
            </w:r>
            <w:r w:rsidRPr="006E3C59">
              <w:tab/>
              <w:t xml:space="preserve">La mise en œuvre du programme devrait être guidée par les principes et valeurs de respect de la dignité humaine, de liberté, de démocratie </w:t>
            </w:r>
            <w:r w:rsidRPr="006E3C59">
              <w:rPr>
                <w:b/>
                <w:i/>
              </w:rPr>
              <w:t>et</w:t>
            </w:r>
            <w:r w:rsidRPr="006E3C59">
              <w:t xml:space="preserve"> d</w:t>
            </w:r>
            <w:r w:rsidR="00DE0D76" w:rsidRPr="006E3C59">
              <w:t>’</w:t>
            </w:r>
            <w:r w:rsidRPr="006E3C59">
              <w:t xml:space="preserve">égalité </w:t>
            </w:r>
            <w:r w:rsidRPr="006E3C59">
              <w:rPr>
                <w:b/>
                <w:i/>
              </w:rPr>
              <w:t>des citoyens en</w:t>
            </w:r>
            <w:r w:rsidRPr="006E3C59">
              <w:t xml:space="preserv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 xml:space="preserve">article 9 de la convention des Nations </w:t>
            </w:r>
            <w:r w:rsidRPr="006E3C59">
              <w:lastRenderedPageBreak/>
              <w:t>unies relative aux droits des personnes handicapées, ainsi que dans les stratégies pour une Union de l</w:t>
            </w:r>
            <w:r w:rsidR="00DE0D76" w:rsidRPr="006E3C59">
              <w:t>’</w:t>
            </w:r>
            <w:r w:rsidRPr="006E3C59">
              <w:t>égalité.</w:t>
            </w:r>
          </w:p>
        </w:tc>
      </w:tr>
    </w:tbl>
    <w:p w14:paraId="72F68CF4"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778A6173" w14:textId="77777777" w:rsidR="00681672" w:rsidRPr="006E3C59" w:rsidRDefault="00681672" w:rsidP="00681672">
      <w:r w:rsidRPr="006E3C59">
        <w:rPr>
          <w:rStyle w:val="HideTWBExt"/>
          <w:noProof w:val="0"/>
        </w:rPr>
        <w:t>&lt;/Amend&gt;</w:t>
      </w:r>
    </w:p>
    <w:p w14:paraId="568E878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229</w:t>
      </w:r>
      <w:r w:rsidRPr="006E3C59">
        <w:rPr>
          <w:rStyle w:val="HideTWBExt"/>
          <w:b w:val="0"/>
          <w:noProof w:val="0"/>
        </w:rPr>
        <w:t>&lt;/NumAm&gt;</w:t>
      </w:r>
    </w:p>
    <w:p w14:paraId="34F14132"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65EF32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3A21C45" w14:textId="77777777" w:rsidR="00681672" w:rsidRPr="006E3C59" w:rsidRDefault="00681672" w:rsidP="00681672">
      <w:pPr>
        <w:pStyle w:val="NormalBold"/>
      </w:pPr>
      <w:r w:rsidRPr="006E3C59">
        <w:rPr>
          <w:rStyle w:val="HideTWBExt"/>
          <w:b w:val="0"/>
          <w:noProof w:val="0"/>
        </w:rPr>
        <w:t>&lt;/RepeatBlock-By&gt;</w:t>
      </w:r>
    </w:p>
    <w:p w14:paraId="1D23506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ECFF78C" w14:textId="77777777" w:rsidR="00681672" w:rsidRPr="006E3C59" w:rsidRDefault="00681672" w:rsidP="00681672">
      <w:pPr>
        <w:pStyle w:val="NormalBold"/>
      </w:pPr>
      <w:r w:rsidRPr="006E3C59">
        <w:rPr>
          <w:rStyle w:val="HideTWBExt"/>
          <w:b w:val="0"/>
          <w:noProof w:val="0"/>
        </w:rPr>
        <w:t>&lt;Article&gt;</w:t>
      </w:r>
      <w:r w:rsidRPr="006E3C59">
        <w:t>Considérant 17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4E2FA6B" w14:textId="77777777" w:rsidTr="002A7ED6">
        <w:trPr>
          <w:trHeight w:val="240"/>
          <w:jc w:val="center"/>
        </w:trPr>
        <w:tc>
          <w:tcPr>
            <w:tcW w:w="9752" w:type="dxa"/>
            <w:gridSpan w:val="2"/>
            <w:tcBorders>
              <w:top w:val="nil"/>
              <w:left w:val="nil"/>
              <w:bottom w:val="nil"/>
              <w:right w:val="nil"/>
            </w:tcBorders>
          </w:tcPr>
          <w:p w14:paraId="3B58B34A" w14:textId="77777777" w:rsidR="00681672" w:rsidRPr="006E3C59" w:rsidRDefault="00681672" w:rsidP="002A7ED6"/>
        </w:tc>
      </w:tr>
      <w:tr w:rsidR="00681672" w:rsidRPr="006E3C59" w14:paraId="205AE184" w14:textId="77777777" w:rsidTr="002A7ED6">
        <w:trPr>
          <w:trHeight w:val="240"/>
          <w:jc w:val="center"/>
        </w:trPr>
        <w:tc>
          <w:tcPr>
            <w:tcW w:w="4876" w:type="dxa"/>
            <w:tcBorders>
              <w:top w:val="nil"/>
              <w:left w:val="nil"/>
              <w:bottom w:val="nil"/>
              <w:right w:val="nil"/>
            </w:tcBorders>
            <w:hideMark/>
          </w:tcPr>
          <w:p w14:paraId="22ADC13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EDA8630" w14:textId="77777777" w:rsidR="00681672" w:rsidRPr="006E3C59" w:rsidRDefault="00681672" w:rsidP="002A7ED6">
            <w:pPr>
              <w:pStyle w:val="AmColumnHeading"/>
            </w:pPr>
            <w:r w:rsidRPr="006E3C59">
              <w:t>Amendement</w:t>
            </w:r>
          </w:p>
        </w:tc>
      </w:tr>
      <w:tr w:rsidR="00681672" w:rsidRPr="006E3C59" w14:paraId="4D4B8EDF" w14:textId="77777777" w:rsidTr="002A7ED6">
        <w:trPr>
          <w:jc w:val="center"/>
        </w:trPr>
        <w:tc>
          <w:tcPr>
            <w:tcW w:w="4876" w:type="dxa"/>
            <w:tcBorders>
              <w:top w:val="nil"/>
              <w:left w:val="nil"/>
              <w:bottom w:val="nil"/>
              <w:right w:val="nil"/>
            </w:tcBorders>
            <w:hideMark/>
          </w:tcPr>
          <w:p w14:paraId="598A4504" w14:textId="1B48AE73" w:rsidR="00681672" w:rsidRPr="006E3C59" w:rsidRDefault="00681672" w:rsidP="002A7ED6">
            <w:pPr>
              <w:pStyle w:val="Normal6a"/>
            </w:pPr>
            <w:r w:rsidRPr="006E3C59">
              <w:t>(17)</w:t>
            </w:r>
            <w:r w:rsidRPr="006E3C59">
              <w:tab/>
              <w:t xml:space="preserve">La mise en œuvre du programme devrait être </w:t>
            </w:r>
            <w:r w:rsidRPr="006E3C59">
              <w:rPr>
                <w:b/>
                <w:i/>
              </w:rPr>
              <w:t>guidée par les</w:t>
            </w:r>
            <w:r w:rsidRPr="006E3C59">
              <w:t xml:space="preserve"> principes et valeurs de respect de la dignité humaine, de liberté, de démocratie, d</w:t>
            </w:r>
            <w:r w:rsidR="00DE0D76" w:rsidRPr="006E3C59">
              <w:t>’</w:t>
            </w:r>
            <w:r w:rsidRPr="006E3C59">
              <w:t>égalité et d</w:t>
            </w:r>
            <w:r w:rsidR="00DE0D76" w:rsidRPr="006E3C59">
              <w:t>’</w:t>
            </w:r>
            <w:r w:rsidRPr="006E3C59">
              <w:t>état de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p>
        </w:tc>
        <w:tc>
          <w:tcPr>
            <w:tcW w:w="4876" w:type="dxa"/>
            <w:tcBorders>
              <w:top w:val="nil"/>
              <w:left w:val="nil"/>
              <w:bottom w:val="nil"/>
              <w:right w:val="nil"/>
            </w:tcBorders>
            <w:hideMark/>
          </w:tcPr>
          <w:p w14:paraId="28868FE8" w14:textId="5DE9E01E" w:rsidR="00681672" w:rsidRPr="006E3C59" w:rsidRDefault="00681672" w:rsidP="002A7ED6">
            <w:pPr>
              <w:pStyle w:val="Normal6a"/>
            </w:pPr>
            <w:r w:rsidRPr="006E3C59">
              <w:t>(17)</w:t>
            </w:r>
            <w:r w:rsidRPr="006E3C59">
              <w:tab/>
              <w:t xml:space="preserve">La mise en œuvre du programme devrait être </w:t>
            </w:r>
            <w:r w:rsidRPr="006E3C59">
              <w:rPr>
                <w:b/>
                <w:i/>
              </w:rPr>
              <w:t>conforme aux</w:t>
            </w:r>
            <w:r w:rsidRPr="006E3C59">
              <w:t xml:space="preserve"> principes et valeurs de respect de la dignité humaine, de liberté, de démocratie, d</w:t>
            </w:r>
            <w:r w:rsidR="00DE0D76" w:rsidRPr="006E3C59">
              <w:t>’</w:t>
            </w:r>
            <w:r w:rsidRPr="006E3C59">
              <w:t>égalité et d</w:t>
            </w:r>
            <w:r w:rsidR="00DE0D76" w:rsidRPr="006E3C59">
              <w:t>’</w:t>
            </w:r>
            <w:r w:rsidRPr="006E3C59">
              <w:t>état de droit, ainsi que de solidarité, respectivement consacrés à l</w:t>
            </w:r>
            <w:r w:rsidR="00DE0D76" w:rsidRPr="006E3C59">
              <w:t>’</w:t>
            </w:r>
            <w:r w:rsidRPr="006E3C59">
              <w:t>article 2 du traité sur l</w:t>
            </w:r>
            <w:r w:rsidR="00DE0D76" w:rsidRPr="006E3C59">
              <w:t>’</w:t>
            </w:r>
            <w:r w:rsidRPr="006E3C59">
              <w:t>Union européenne et mentionnés dans le préambule de la charte des droits fondamentaux de l</w:t>
            </w:r>
            <w:r w:rsidR="00DE0D76" w:rsidRPr="006E3C59">
              <w:t>’</w:t>
            </w:r>
            <w:r w:rsidRPr="006E3C59">
              <w:t>Union européenne. Il est donc essentiel que toutes les parties participant au programme respectent ces principes et valeurs. Le programme devrait également respecter les principes énoncés dans les orientations de l</w:t>
            </w:r>
            <w:r w:rsidR="00DE0D76" w:rsidRPr="006E3C59">
              <w:t>’</w:t>
            </w:r>
            <w:r w:rsidRPr="006E3C59">
              <w:t>UE de 2017 pour la promotion et la protection des droits de l</w:t>
            </w:r>
            <w:r w:rsidR="00DE0D76" w:rsidRPr="006E3C59">
              <w:t>’</w:t>
            </w:r>
            <w:r w:rsidRPr="006E3C59">
              <w:t>enfant et dans l</w:t>
            </w:r>
            <w:r w:rsidR="00DE0D76" w:rsidRPr="006E3C59">
              <w:t>’</w:t>
            </w:r>
            <w:r w:rsidRPr="006E3C59">
              <w:t>article 9 de la convention des Nations unies relative aux droits des personnes handicapées, ainsi que dans les stratégies pour une Union de l</w:t>
            </w:r>
            <w:r w:rsidR="00DE0D76" w:rsidRPr="006E3C59">
              <w:t>’</w:t>
            </w:r>
            <w:r w:rsidRPr="006E3C59">
              <w:t>égalité.</w:t>
            </w:r>
          </w:p>
        </w:tc>
      </w:tr>
    </w:tbl>
    <w:p w14:paraId="66B4E7D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52DF87E" w14:textId="77777777" w:rsidR="00681672" w:rsidRPr="006E3C59" w:rsidRDefault="00681672" w:rsidP="00681672">
      <w:r w:rsidRPr="006E3C59">
        <w:rPr>
          <w:rStyle w:val="HideTWBExt"/>
          <w:noProof w:val="0"/>
        </w:rPr>
        <w:t>&lt;/Amend&gt;</w:t>
      </w:r>
    </w:p>
    <w:p w14:paraId="176FE22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230</w:t>
      </w:r>
      <w:r w:rsidRPr="006E3C59">
        <w:rPr>
          <w:rStyle w:val="HideTWBExt"/>
          <w:b w:val="0"/>
          <w:noProof w:val="0"/>
        </w:rPr>
        <w:t>&lt;/NumAm&gt;</w:t>
      </w:r>
    </w:p>
    <w:p w14:paraId="3A442A58"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64193793" w14:textId="77777777" w:rsidR="00681672" w:rsidRPr="006E3C59" w:rsidRDefault="00681672" w:rsidP="00681672">
      <w:pPr>
        <w:pStyle w:val="NormalBold"/>
      </w:pPr>
      <w:r w:rsidRPr="006E3C59">
        <w:rPr>
          <w:rStyle w:val="HideTWBExt"/>
          <w:b w:val="0"/>
          <w:noProof w:val="0"/>
        </w:rPr>
        <w:t>&lt;/RepeatBlock-By&gt;</w:t>
      </w:r>
    </w:p>
    <w:p w14:paraId="3675F8C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6D636EC" w14:textId="77777777" w:rsidR="00681672" w:rsidRPr="006E3C59" w:rsidRDefault="00681672" w:rsidP="00681672">
      <w:pPr>
        <w:pStyle w:val="NormalBold"/>
      </w:pPr>
      <w:r w:rsidRPr="006E3C59">
        <w:rPr>
          <w:rStyle w:val="HideTWBExt"/>
          <w:b w:val="0"/>
          <w:noProof w:val="0"/>
        </w:rPr>
        <w:t>&lt;Article&gt;</w:t>
      </w:r>
      <w:r w:rsidRPr="006E3C59">
        <w:t>Considérant 17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2385610" w14:textId="77777777" w:rsidTr="002A7ED6">
        <w:trPr>
          <w:trHeight w:val="240"/>
          <w:jc w:val="center"/>
        </w:trPr>
        <w:tc>
          <w:tcPr>
            <w:tcW w:w="9752" w:type="dxa"/>
            <w:gridSpan w:val="2"/>
            <w:tcBorders>
              <w:top w:val="nil"/>
              <w:left w:val="nil"/>
              <w:bottom w:val="nil"/>
              <w:right w:val="nil"/>
            </w:tcBorders>
          </w:tcPr>
          <w:p w14:paraId="4305D7E5" w14:textId="77777777" w:rsidR="00681672" w:rsidRPr="006E3C59" w:rsidRDefault="00681672" w:rsidP="002A7ED6"/>
        </w:tc>
      </w:tr>
      <w:tr w:rsidR="00681672" w:rsidRPr="006E3C59" w14:paraId="425FE526" w14:textId="77777777" w:rsidTr="002A7ED6">
        <w:trPr>
          <w:trHeight w:val="240"/>
          <w:jc w:val="center"/>
        </w:trPr>
        <w:tc>
          <w:tcPr>
            <w:tcW w:w="4876" w:type="dxa"/>
            <w:tcBorders>
              <w:top w:val="nil"/>
              <w:left w:val="nil"/>
              <w:bottom w:val="nil"/>
              <w:right w:val="nil"/>
            </w:tcBorders>
            <w:hideMark/>
          </w:tcPr>
          <w:p w14:paraId="564A96E7"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068BF5C3" w14:textId="77777777" w:rsidR="00681672" w:rsidRPr="006E3C59" w:rsidRDefault="00681672" w:rsidP="002A7ED6">
            <w:pPr>
              <w:pStyle w:val="AmColumnHeading"/>
            </w:pPr>
            <w:r w:rsidRPr="006E3C59">
              <w:t>Amendement</w:t>
            </w:r>
          </w:p>
        </w:tc>
      </w:tr>
      <w:tr w:rsidR="00681672" w:rsidRPr="006E3C59" w14:paraId="11B90015" w14:textId="77777777" w:rsidTr="002A7ED6">
        <w:trPr>
          <w:jc w:val="center"/>
        </w:trPr>
        <w:tc>
          <w:tcPr>
            <w:tcW w:w="4876" w:type="dxa"/>
            <w:tcBorders>
              <w:top w:val="nil"/>
              <w:left w:val="nil"/>
              <w:bottom w:val="nil"/>
              <w:right w:val="nil"/>
            </w:tcBorders>
          </w:tcPr>
          <w:p w14:paraId="73E6BC31" w14:textId="77777777" w:rsidR="00681672" w:rsidRPr="006E3C59" w:rsidRDefault="00681672" w:rsidP="002A7ED6">
            <w:pPr>
              <w:pStyle w:val="Normal6a"/>
            </w:pPr>
          </w:p>
        </w:tc>
        <w:tc>
          <w:tcPr>
            <w:tcW w:w="4876" w:type="dxa"/>
            <w:tcBorders>
              <w:top w:val="nil"/>
              <w:left w:val="nil"/>
              <w:bottom w:val="nil"/>
              <w:right w:val="nil"/>
            </w:tcBorders>
            <w:hideMark/>
          </w:tcPr>
          <w:p w14:paraId="75CE9863" w14:textId="512204E3" w:rsidR="00681672" w:rsidRPr="006E3C59" w:rsidRDefault="00681672" w:rsidP="002A7ED6">
            <w:pPr>
              <w:pStyle w:val="Normal6a"/>
            </w:pPr>
            <w:r w:rsidRPr="006E3C59">
              <w:rPr>
                <w:b/>
                <w:i/>
              </w:rPr>
              <w:t>(17 bis)</w:t>
            </w:r>
            <w:r w:rsidRPr="006E3C59">
              <w:tab/>
            </w:r>
            <w:r w:rsidRPr="006E3C59">
              <w:rPr>
                <w:b/>
                <w:i/>
              </w:rPr>
              <w:t>Afin de renforcer la confiance du public dans le programme et de garantir la bonne gestion des fonds de l</w:t>
            </w:r>
            <w:r w:rsidR="00DE0D76" w:rsidRPr="006E3C59">
              <w:rPr>
                <w:b/>
                <w:i/>
              </w:rPr>
              <w:t>’</w:t>
            </w:r>
            <w:r w:rsidRPr="006E3C59">
              <w:rPr>
                <w:b/>
                <w:i/>
              </w:rPr>
              <w:t>Union, la mise en œuvre du programme devrait être guidée par les principes de transparence, de responsabilité et d</w:t>
            </w:r>
            <w:r w:rsidR="00DE0D76" w:rsidRPr="006E3C59">
              <w:rPr>
                <w:b/>
                <w:i/>
              </w:rPr>
              <w:t>’</w:t>
            </w:r>
            <w:r w:rsidRPr="006E3C59">
              <w:rPr>
                <w:b/>
                <w:i/>
              </w:rPr>
              <w:t>égalité de traitement. Il convient d</w:t>
            </w:r>
            <w:r w:rsidR="00DE0D76" w:rsidRPr="006E3C59">
              <w:rPr>
                <w:b/>
                <w:i/>
              </w:rPr>
              <w:t>’</w:t>
            </w:r>
            <w:r w:rsidRPr="006E3C59">
              <w:rPr>
                <w:b/>
                <w:i/>
              </w:rPr>
              <w:t>accorder une attention particulière à la prévention de l</w:t>
            </w:r>
            <w:r w:rsidR="00DE0D76" w:rsidRPr="006E3C59">
              <w:rPr>
                <w:b/>
                <w:i/>
              </w:rPr>
              <w:t>’</w:t>
            </w:r>
            <w:r w:rsidRPr="006E3C59">
              <w:rPr>
                <w:b/>
                <w:i/>
              </w:rPr>
              <w:t>utilisation abusive des fonds de l</w:t>
            </w:r>
            <w:r w:rsidR="00DE0D76" w:rsidRPr="006E3C59">
              <w:rPr>
                <w:b/>
                <w:i/>
              </w:rPr>
              <w:t>’</w:t>
            </w:r>
            <w:r w:rsidRPr="006E3C59">
              <w:rPr>
                <w:b/>
                <w:i/>
              </w:rPr>
              <w:t>Union par l</w:t>
            </w:r>
            <w:r w:rsidR="00DE0D76" w:rsidRPr="006E3C59">
              <w:rPr>
                <w:b/>
                <w:i/>
              </w:rPr>
              <w:t>’</w:t>
            </w:r>
            <w:r w:rsidRPr="006E3C59">
              <w:rPr>
                <w:b/>
                <w:i/>
              </w:rPr>
              <w:t>intermédiaire d</w:t>
            </w:r>
            <w:r w:rsidR="00DE0D76" w:rsidRPr="006E3C59">
              <w:rPr>
                <w:b/>
                <w:i/>
              </w:rPr>
              <w:t>’</w:t>
            </w:r>
            <w:r w:rsidRPr="006E3C59">
              <w:rPr>
                <w:b/>
                <w:i/>
              </w:rPr>
              <w:t>entités artificielles, d</w:t>
            </w:r>
            <w:r w:rsidR="00DE0D76" w:rsidRPr="006E3C59">
              <w:rPr>
                <w:b/>
                <w:i/>
              </w:rPr>
              <w:t>’</w:t>
            </w:r>
            <w:r w:rsidRPr="006E3C59">
              <w:rPr>
                <w:b/>
                <w:i/>
              </w:rPr>
              <w:t>organisations inactives ou de structures établies principalement dans le but d</w:t>
            </w:r>
            <w:r w:rsidR="00DE0D76" w:rsidRPr="006E3C59">
              <w:rPr>
                <w:b/>
                <w:i/>
              </w:rPr>
              <w:t>’</w:t>
            </w:r>
            <w:r w:rsidRPr="006E3C59">
              <w:rPr>
                <w:b/>
                <w:i/>
              </w:rPr>
              <w:t>obtenir un soutien financier de l</w:t>
            </w:r>
            <w:r w:rsidR="00DE0D76" w:rsidRPr="006E3C59">
              <w:rPr>
                <w:b/>
                <w:i/>
              </w:rPr>
              <w:t>’</w:t>
            </w:r>
            <w:r w:rsidRPr="006E3C59">
              <w:rPr>
                <w:b/>
                <w:i/>
              </w:rPr>
              <w:t>Union. La</w:t>
            </w:r>
            <w:r w:rsidR="001A3A11">
              <w:rPr>
                <w:b/>
                <w:i/>
              </w:rPr>
              <w:t> </w:t>
            </w:r>
            <w:r w:rsidRPr="006E3C59">
              <w:rPr>
                <w:b/>
                <w:i/>
              </w:rPr>
              <w:t>Commission et les agences nationales devraient par conséquent garantir des mécanismes efficaces de surveillance, de transparence et de vérification tout au long du cycle de mise en œuvre.</w:t>
            </w:r>
          </w:p>
        </w:tc>
      </w:tr>
    </w:tbl>
    <w:p w14:paraId="0144F1A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CF88810" w14:textId="77777777" w:rsidR="00681672" w:rsidRPr="006E3C59" w:rsidRDefault="00681672" w:rsidP="00681672">
      <w:r w:rsidRPr="006E3C59">
        <w:rPr>
          <w:rStyle w:val="HideTWBExt"/>
          <w:noProof w:val="0"/>
        </w:rPr>
        <w:t>&lt;/Amend&gt;</w:t>
      </w:r>
    </w:p>
    <w:p w14:paraId="754D9BD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231</w:t>
      </w:r>
      <w:r w:rsidRPr="006E3C59">
        <w:rPr>
          <w:rStyle w:val="HideTWBExt"/>
          <w:b w:val="0"/>
          <w:noProof w:val="0"/>
        </w:rPr>
        <w:t>&lt;/NumAm&gt;</w:t>
      </w:r>
    </w:p>
    <w:p w14:paraId="3D5F6B8E"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0ADFD2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DD4ACF5" w14:textId="77777777" w:rsidR="00681672" w:rsidRPr="006E3C59" w:rsidRDefault="00681672" w:rsidP="00681672">
      <w:pPr>
        <w:pStyle w:val="NormalBold"/>
      </w:pPr>
      <w:r w:rsidRPr="006E3C59">
        <w:rPr>
          <w:rStyle w:val="HideTWBExt"/>
          <w:b w:val="0"/>
          <w:noProof w:val="0"/>
        </w:rPr>
        <w:t>&lt;/RepeatBlock-By&gt;</w:t>
      </w:r>
    </w:p>
    <w:p w14:paraId="62FC284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A19CE1" w14:textId="77777777" w:rsidR="00681672" w:rsidRPr="006E3C59" w:rsidRDefault="00681672" w:rsidP="00681672">
      <w:pPr>
        <w:pStyle w:val="NormalBold"/>
      </w:pPr>
      <w:r w:rsidRPr="006E3C59">
        <w:rPr>
          <w:rStyle w:val="HideTWBExt"/>
          <w:b w:val="0"/>
          <w:noProof w:val="0"/>
        </w:rPr>
        <w:t>&lt;Article&gt;</w:t>
      </w:r>
      <w:r w:rsidRPr="006E3C59">
        <w:t>Considérant 17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A8B4FED" w14:textId="77777777" w:rsidTr="002A7ED6">
        <w:trPr>
          <w:trHeight w:val="240"/>
          <w:jc w:val="center"/>
        </w:trPr>
        <w:tc>
          <w:tcPr>
            <w:tcW w:w="9752" w:type="dxa"/>
            <w:gridSpan w:val="2"/>
            <w:tcBorders>
              <w:top w:val="nil"/>
              <w:left w:val="nil"/>
              <w:bottom w:val="nil"/>
              <w:right w:val="nil"/>
            </w:tcBorders>
          </w:tcPr>
          <w:p w14:paraId="190C5E53" w14:textId="77777777" w:rsidR="00681672" w:rsidRPr="006E3C59" w:rsidRDefault="00681672" w:rsidP="002A7ED6"/>
        </w:tc>
      </w:tr>
      <w:tr w:rsidR="00681672" w:rsidRPr="006E3C59" w14:paraId="2D28C4C7" w14:textId="77777777" w:rsidTr="002A7ED6">
        <w:trPr>
          <w:trHeight w:val="240"/>
          <w:jc w:val="center"/>
        </w:trPr>
        <w:tc>
          <w:tcPr>
            <w:tcW w:w="4876" w:type="dxa"/>
            <w:tcBorders>
              <w:top w:val="nil"/>
              <w:left w:val="nil"/>
              <w:bottom w:val="nil"/>
              <w:right w:val="nil"/>
            </w:tcBorders>
            <w:hideMark/>
          </w:tcPr>
          <w:p w14:paraId="1D85EC4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5C6F81A" w14:textId="77777777" w:rsidR="00681672" w:rsidRPr="006E3C59" w:rsidRDefault="00681672" w:rsidP="002A7ED6">
            <w:pPr>
              <w:pStyle w:val="AmColumnHeading"/>
            </w:pPr>
            <w:r w:rsidRPr="006E3C59">
              <w:t>Amendement</w:t>
            </w:r>
          </w:p>
        </w:tc>
      </w:tr>
      <w:tr w:rsidR="00681672" w:rsidRPr="006E3C59" w14:paraId="4EB415F1" w14:textId="77777777" w:rsidTr="002A7ED6">
        <w:trPr>
          <w:jc w:val="center"/>
        </w:trPr>
        <w:tc>
          <w:tcPr>
            <w:tcW w:w="4876" w:type="dxa"/>
            <w:tcBorders>
              <w:top w:val="nil"/>
              <w:left w:val="nil"/>
              <w:bottom w:val="nil"/>
              <w:right w:val="nil"/>
            </w:tcBorders>
          </w:tcPr>
          <w:p w14:paraId="1011DD23" w14:textId="77777777" w:rsidR="00681672" w:rsidRPr="006E3C59" w:rsidRDefault="00681672" w:rsidP="002A7ED6">
            <w:pPr>
              <w:pStyle w:val="Normal6a"/>
            </w:pPr>
          </w:p>
        </w:tc>
        <w:tc>
          <w:tcPr>
            <w:tcW w:w="4876" w:type="dxa"/>
            <w:tcBorders>
              <w:top w:val="nil"/>
              <w:left w:val="nil"/>
              <w:bottom w:val="nil"/>
              <w:right w:val="nil"/>
            </w:tcBorders>
            <w:hideMark/>
          </w:tcPr>
          <w:p w14:paraId="185D4F33" w14:textId="6881ECA6" w:rsidR="00681672" w:rsidRPr="006E3C59" w:rsidRDefault="00681672" w:rsidP="002A7ED6">
            <w:pPr>
              <w:pStyle w:val="Normal6a"/>
            </w:pPr>
            <w:r w:rsidRPr="006E3C59">
              <w:rPr>
                <w:b/>
                <w:i/>
              </w:rPr>
              <w:t>(17 bis)</w:t>
            </w:r>
            <w:r w:rsidRPr="006E3C59">
              <w:tab/>
            </w:r>
            <w:r w:rsidRPr="006E3C59">
              <w:rPr>
                <w:b/>
                <w:i/>
              </w:rPr>
              <w:t>La Commission devrait veiller, en étroite coopération avec les agences et autorités nationales, à ce que les fonds de l</w:t>
            </w:r>
            <w:r w:rsidR="00DE0D76" w:rsidRPr="006E3C59">
              <w:rPr>
                <w:b/>
                <w:i/>
              </w:rPr>
              <w:t>’</w:t>
            </w:r>
            <w:r w:rsidRPr="006E3C59">
              <w:rPr>
                <w:b/>
                <w:i/>
              </w:rPr>
              <w:t>Union ne soient pas octroyés, directement ou indirectement, à des entités se livrant à des activités incompatibles avec les valeurs consacrées à l</w:t>
            </w:r>
            <w:r w:rsidR="00DE0D76" w:rsidRPr="006E3C59">
              <w:rPr>
                <w:b/>
                <w:i/>
              </w:rPr>
              <w:t>’</w:t>
            </w:r>
            <w:r w:rsidRPr="006E3C59">
              <w:rPr>
                <w:b/>
                <w:i/>
              </w:rPr>
              <w:t>article 2 du traité sur l</w:t>
            </w:r>
            <w:r w:rsidR="00DE0D76" w:rsidRPr="006E3C59">
              <w:rPr>
                <w:b/>
                <w:i/>
              </w:rPr>
              <w:t>’</w:t>
            </w:r>
            <w:r w:rsidRPr="006E3C59">
              <w:rPr>
                <w:b/>
                <w:i/>
              </w:rPr>
              <w:t>Union européenne ou à des activités criminelles graves ou liées à la sécurité, conformément au droit de l</w:t>
            </w:r>
            <w:r w:rsidR="00DE0D76" w:rsidRPr="006E3C59">
              <w:rPr>
                <w:b/>
                <w:i/>
              </w:rPr>
              <w:t>’</w:t>
            </w:r>
            <w:r w:rsidRPr="006E3C59">
              <w:rPr>
                <w:b/>
                <w:i/>
              </w:rPr>
              <w:t xml:space="preserve">Union. À cette fin, la Commission devrait mettre en place des mécanismes de diligence raisonnable, </w:t>
            </w:r>
            <w:r w:rsidRPr="006E3C59">
              <w:rPr>
                <w:b/>
                <w:i/>
              </w:rPr>
              <w:lastRenderedPageBreak/>
              <w:t>de surveillance et de contrôle afin de garantir le respect des valeurs de l</w:t>
            </w:r>
            <w:r w:rsidR="00DE0D76" w:rsidRPr="006E3C59">
              <w:rPr>
                <w:b/>
                <w:i/>
              </w:rPr>
              <w:t>’</w:t>
            </w:r>
            <w:r w:rsidRPr="006E3C59">
              <w:rPr>
                <w:b/>
                <w:i/>
              </w:rPr>
              <w:t>Union dans les programmes financés par celle</w:t>
            </w:r>
            <w:r w:rsidR="003617D7">
              <w:rPr>
                <w:b/>
                <w:i/>
              </w:rPr>
              <w:noBreakHyphen/>
            </w:r>
            <w:r w:rsidRPr="006E3C59">
              <w:rPr>
                <w:b/>
                <w:i/>
              </w:rPr>
              <w:t>ci.</w:t>
            </w:r>
          </w:p>
        </w:tc>
      </w:tr>
    </w:tbl>
    <w:p w14:paraId="6DBAA42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C3851B3" w14:textId="77777777" w:rsidR="00681672" w:rsidRPr="006E3C59" w:rsidRDefault="00681672" w:rsidP="00681672">
      <w:r w:rsidRPr="006E3C59">
        <w:rPr>
          <w:rStyle w:val="HideTWBExt"/>
          <w:noProof w:val="0"/>
        </w:rPr>
        <w:t>&lt;/Amend&gt;</w:t>
      </w:r>
    </w:p>
    <w:p w14:paraId="3C922B5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232</w:t>
      </w:r>
      <w:r w:rsidRPr="006E3C59">
        <w:rPr>
          <w:rStyle w:val="HideTWBExt"/>
          <w:b w:val="0"/>
          <w:noProof w:val="0"/>
        </w:rPr>
        <w:t>&lt;/NumAm&gt;</w:t>
      </w:r>
    </w:p>
    <w:p w14:paraId="4E96682D" w14:textId="77777777" w:rsidR="00681672" w:rsidRPr="006E3C59" w:rsidRDefault="00681672" w:rsidP="00681672">
      <w:pPr>
        <w:pStyle w:val="NormalBold"/>
      </w:pPr>
      <w:r w:rsidRPr="006E3C59">
        <w:rPr>
          <w:rStyle w:val="HideTWBExt"/>
          <w:b w:val="0"/>
          <w:noProof w:val="0"/>
        </w:rPr>
        <w:t>&lt;RepeatBlock-By&gt;&lt;Members&gt;</w:t>
      </w:r>
      <w:r w:rsidRPr="006E3C59">
        <w:t>Catherine Griset, Antonín Staněk, Juan Carlos Girauta Vidal</w:t>
      </w:r>
      <w:r w:rsidRPr="006E3C59">
        <w:rPr>
          <w:rStyle w:val="HideTWBExt"/>
          <w:b w:val="0"/>
          <w:noProof w:val="0"/>
        </w:rPr>
        <w:t>&lt;/Members&gt;</w:t>
      </w:r>
    </w:p>
    <w:p w14:paraId="7B275492" w14:textId="77777777" w:rsidR="00681672" w:rsidRPr="006E3C59" w:rsidRDefault="00681672" w:rsidP="00681672">
      <w:pPr>
        <w:pStyle w:val="NormalBold"/>
      </w:pPr>
      <w:r w:rsidRPr="006E3C59">
        <w:rPr>
          <w:rStyle w:val="HideTWBExt"/>
          <w:b w:val="0"/>
          <w:noProof w:val="0"/>
        </w:rPr>
        <w:t>&lt;/RepeatBlock-By&gt;</w:t>
      </w:r>
    </w:p>
    <w:p w14:paraId="2EE4572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8F06596" w14:textId="77777777" w:rsidR="00681672" w:rsidRPr="006E3C59" w:rsidRDefault="00681672" w:rsidP="00681672">
      <w:pPr>
        <w:pStyle w:val="NormalBold"/>
      </w:pPr>
      <w:r w:rsidRPr="006E3C59">
        <w:rPr>
          <w:rStyle w:val="HideTWBExt"/>
          <w:b w:val="0"/>
          <w:noProof w:val="0"/>
        </w:rPr>
        <w:t>&lt;Article&gt;</w:t>
      </w:r>
      <w:r w:rsidRPr="006E3C59">
        <w:t>Considérant 18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C112996" w14:textId="77777777" w:rsidTr="002A7ED6">
        <w:trPr>
          <w:trHeight w:val="240"/>
          <w:jc w:val="center"/>
        </w:trPr>
        <w:tc>
          <w:tcPr>
            <w:tcW w:w="9752" w:type="dxa"/>
            <w:gridSpan w:val="2"/>
            <w:tcBorders>
              <w:top w:val="nil"/>
              <w:left w:val="nil"/>
              <w:bottom w:val="nil"/>
              <w:right w:val="nil"/>
            </w:tcBorders>
          </w:tcPr>
          <w:p w14:paraId="0975ECFC" w14:textId="77777777" w:rsidR="00681672" w:rsidRPr="006E3C59" w:rsidRDefault="00681672" w:rsidP="002A7ED6"/>
        </w:tc>
      </w:tr>
      <w:tr w:rsidR="00681672" w:rsidRPr="006E3C59" w14:paraId="38C2712B" w14:textId="77777777" w:rsidTr="002A7ED6">
        <w:trPr>
          <w:trHeight w:val="240"/>
          <w:jc w:val="center"/>
        </w:trPr>
        <w:tc>
          <w:tcPr>
            <w:tcW w:w="4876" w:type="dxa"/>
            <w:tcBorders>
              <w:top w:val="nil"/>
              <w:left w:val="nil"/>
              <w:bottom w:val="nil"/>
              <w:right w:val="nil"/>
            </w:tcBorders>
            <w:hideMark/>
          </w:tcPr>
          <w:p w14:paraId="09750F2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AD2EC5C" w14:textId="77777777" w:rsidR="00681672" w:rsidRPr="006E3C59" w:rsidRDefault="00681672" w:rsidP="002A7ED6">
            <w:pPr>
              <w:pStyle w:val="AmColumnHeading"/>
            </w:pPr>
            <w:r w:rsidRPr="006E3C59">
              <w:t>Amendement</w:t>
            </w:r>
          </w:p>
        </w:tc>
      </w:tr>
      <w:tr w:rsidR="00681672" w:rsidRPr="006E3C59" w14:paraId="656A2426" w14:textId="77777777" w:rsidTr="002A7ED6">
        <w:trPr>
          <w:jc w:val="center"/>
        </w:trPr>
        <w:tc>
          <w:tcPr>
            <w:tcW w:w="4876" w:type="dxa"/>
            <w:tcBorders>
              <w:top w:val="nil"/>
              <w:left w:val="nil"/>
              <w:bottom w:val="nil"/>
              <w:right w:val="nil"/>
            </w:tcBorders>
            <w:hideMark/>
          </w:tcPr>
          <w:p w14:paraId="167C6041" w14:textId="30FA4814" w:rsidR="00681672" w:rsidRPr="006E3C59" w:rsidRDefault="00681672" w:rsidP="002A7ED6">
            <w:pPr>
              <w:pStyle w:val="Normal6a"/>
            </w:pPr>
            <w:r w:rsidRPr="006E3C59">
              <w:t>(18)</w:t>
            </w:r>
            <w:r w:rsidRPr="006E3C59">
              <w:tab/>
              <w:t>Le programme devrait encourager la participation,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 xml:space="preserve">engagement civique </w:t>
            </w:r>
            <w:r w:rsidRPr="006E3C59">
              <w:rPr>
                <w:b/>
                <w:i/>
              </w:rPr>
              <w:t>et permettent de s</w:t>
            </w:r>
            <w:r w:rsidR="00DE0D76" w:rsidRPr="006E3C59">
              <w:rPr>
                <w:b/>
                <w:i/>
              </w:rPr>
              <w:t>’</w:t>
            </w:r>
            <w:r w:rsidRPr="006E3C59">
              <w:rPr>
                <w:b/>
                <w:i/>
              </w:rPr>
              <w:t>engager dans la société civile et d</w:t>
            </w:r>
            <w:r w:rsidR="00DE0D76" w:rsidRPr="006E3C59">
              <w:rPr>
                <w:b/>
                <w:i/>
              </w:rPr>
              <w:t>’</w:t>
            </w:r>
            <w:r w:rsidRPr="006E3C59">
              <w:rPr>
                <w:b/>
                <w:i/>
              </w:rPr>
              <w:t>apprendre à y participer</w:t>
            </w:r>
            <w:r w:rsidRPr="006E3C59">
              <w:t xml:space="preserve">, ce qui sensibilise aux valeurs </w:t>
            </w:r>
            <w:r w:rsidRPr="006E3C59">
              <w:rPr>
                <w:b/>
                <w:i/>
              </w:rPr>
              <w:t>européennes</w:t>
            </w:r>
            <w:r w:rsidRPr="006E3C59">
              <w:t xml:space="preserve"> communes, parmi lesquelles les droits fondamentaux, en facilitant les interactions avec les décideurs aux niveaux local, national et européen </w:t>
            </w:r>
            <w:r w:rsidRPr="006E3C59">
              <w:rPr>
                <w:b/>
                <w:i/>
              </w:rPr>
              <w:t>et en contribuant au processus d</w:t>
            </w:r>
            <w:r w:rsidR="00DE0D76" w:rsidRPr="006E3C59">
              <w:rPr>
                <w:b/>
                <w:i/>
              </w:rPr>
              <w:t>’</w:t>
            </w:r>
            <w:r w:rsidRPr="006E3C59">
              <w:rPr>
                <w:b/>
                <w:i/>
              </w:rPr>
              <w:t>intégration européenne</w:t>
            </w:r>
            <w:r w:rsidRPr="006E3C59">
              <w:t>. Le programme devrait également soutenir la création de possibilités et de mécanismes de participation utile des jeunes.</w:t>
            </w:r>
          </w:p>
        </w:tc>
        <w:tc>
          <w:tcPr>
            <w:tcW w:w="4876" w:type="dxa"/>
            <w:tcBorders>
              <w:top w:val="nil"/>
              <w:left w:val="nil"/>
              <w:bottom w:val="nil"/>
              <w:right w:val="nil"/>
            </w:tcBorders>
            <w:hideMark/>
          </w:tcPr>
          <w:p w14:paraId="3C856B17" w14:textId="37953F32" w:rsidR="00681672" w:rsidRPr="006E3C59" w:rsidRDefault="00681672" w:rsidP="002A7ED6">
            <w:pPr>
              <w:pStyle w:val="Normal6a"/>
            </w:pPr>
            <w:r w:rsidRPr="006E3C59">
              <w:t>(18)</w:t>
            </w:r>
            <w:r w:rsidRPr="006E3C59">
              <w:tab/>
              <w:t>Le programme devrait encourager la participation,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engagement civique, ce qui sensibilise aux valeurs communes, parmi lesquelles les droits fondamentaux</w:t>
            </w:r>
            <w:r w:rsidRPr="006E3C59">
              <w:rPr>
                <w:b/>
                <w:i/>
              </w:rPr>
              <w:t>, notamment la liberté d</w:t>
            </w:r>
            <w:r w:rsidR="00DE0D76" w:rsidRPr="006E3C59">
              <w:rPr>
                <w:b/>
                <w:i/>
              </w:rPr>
              <w:t>’</w:t>
            </w:r>
            <w:r w:rsidRPr="006E3C59">
              <w:rPr>
                <w:b/>
                <w:i/>
              </w:rPr>
              <w:t>expression</w:t>
            </w:r>
            <w:r w:rsidRPr="006E3C59">
              <w:t>, en facilitant les interactions avec les décideurs aux niveaux local, national et européen. Le programme devrait également soutenir la création de possibilités et de mécanismes de participation utile des jeunes.</w:t>
            </w:r>
          </w:p>
        </w:tc>
      </w:tr>
    </w:tbl>
    <w:p w14:paraId="33F9BAFE"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E877F6A" w14:textId="77777777" w:rsidR="00681672" w:rsidRPr="006E3C59" w:rsidRDefault="00681672" w:rsidP="00681672">
      <w:r w:rsidRPr="006E3C59">
        <w:rPr>
          <w:rStyle w:val="HideTWBExt"/>
          <w:noProof w:val="0"/>
        </w:rPr>
        <w:t>&lt;/Amend&gt;</w:t>
      </w:r>
    </w:p>
    <w:p w14:paraId="702EC28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233</w:t>
      </w:r>
      <w:r w:rsidRPr="006E3C59">
        <w:rPr>
          <w:rStyle w:val="HideTWBExt"/>
          <w:b w:val="0"/>
          <w:noProof w:val="0"/>
        </w:rPr>
        <w:t>&lt;/NumAm&gt;</w:t>
      </w:r>
    </w:p>
    <w:p w14:paraId="4CEAD1D3"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67805874" w14:textId="77777777" w:rsidR="00681672" w:rsidRPr="006E3C59" w:rsidRDefault="00681672" w:rsidP="00681672">
      <w:pPr>
        <w:pStyle w:val="NormalBold"/>
      </w:pPr>
      <w:r w:rsidRPr="006E3C59">
        <w:rPr>
          <w:rStyle w:val="HideTWBExt"/>
          <w:b w:val="0"/>
          <w:noProof w:val="0"/>
        </w:rPr>
        <w:t>&lt;/RepeatBlock-By&gt;</w:t>
      </w:r>
    </w:p>
    <w:p w14:paraId="41CE3AF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FB849D5" w14:textId="77777777" w:rsidR="00681672" w:rsidRPr="006E3C59" w:rsidRDefault="00681672" w:rsidP="00681672">
      <w:pPr>
        <w:pStyle w:val="NormalBold"/>
      </w:pPr>
      <w:r w:rsidRPr="006E3C59">
        <w:rPr>
          <w:rStyle w:val="HideTWBExt"/>
          <w:b w:val="0"/>
          <w:noProof w:val="0"/>
        </w:rPr>
        <w:t>&lt;Article&gt;</w:t>
      </w:r>
      <w:r w:rsidRPr="006E3C59">
        <w:t>Considérant 18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66A7A5D" w14:textId="77777777" w:rsidTr="002A7ED6">
        <w:trPr>
          <w:trHeight w:val="240"/>
          <w:jc w:val="center"/>
        </w:trPr>
        <w:tc>
          <w:tcPr>
            <w:tcW w:w="9752" w:type="dxa"/>
            <w:gridSpan w:val="2"/>
            <w:tcBorders>
              <w:top w:val="nil"/>
              <w:left w:val="nil"/>
              <w:bottom w:val="nil"/>
              <w:right w:val="nil"/>
            </w:tcBorders>
          </w:tcPr>
          <w:p w14:paraId="7BF523C7" w14:textId="77777777" w:rsidR="00681672" w:rsidRPr="006E3C59" w:rsidRDefault="00681672" w:rsidP="002A7ED6"/>
        </w:tc>
      </w:tr>
      <w:tr w:rsidR="00681672" w:rsidRPr="006E3C59" w14:paraId="4D694403" w14:textId="77777777" w:rsidTr="002A7ED6">
        <w:trPr>
          <w:trHeight w:val="240"/>
          <w:jc w:val="center"/>
        </w:trPr>
        <w:tc>
          <w:tcPr>
            <w:tcW w:w="4876" w:type="dxa"/>
            <w:tcBorders>
              <w:top w:val="nil"/>
              <w:left w:val="nil"/>
              <w:bottom w:val="nil"/>
              <w:right w:val="nil"/>
            </w:tcBorders>
            <w:hideMark/>
          </w:tcPr>
          <w:p w14:paraId="3DE4F90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431968C" w14:textId="77777777" w:rsidR="00681672" w:rsidRPr="006E3C59" w:rsidRDefault="00681672" w:rsidP="002A7ED6">
            <w:pPr>
              <w:pStyle w:val="AmColumnHeading"/>
            </w:pPr>
            <w:r w:rsidRPr="006E3C59">
              <w:t>Amendement</w:t>
            </w:r>
          </w:p>
        </w:tc>
      </w:tr>
      <w:tr w:rsidR="00681672" w:rsidRPr="006E3C59" w14:paraId="28F3495B" w14:textId="77777777" w:rsidTr="002A7ED6">
        <w:trPr>
          <w:jc w:val="center"/>
        </w:trPr>
        <w:tc>
          <w:tcPr>
            <w:tcW w:w="4876" w:type="dxa"/>
            <w:tcBorders>
              <w:top w:val="nil"/>
              <w:left w:val="nil"/>
              <w:bottom w:val="nil"/>
              <w:right w:val="nil"/>
            </w:tcBorders>
            <w:hideMark/>
          </w:tcPr>
          <w:p w14:paraId="5A63080C" w14:textId="31A560FB" w:rsidR="00681672" w:rsidRPr="006E3C59" w:rsidRDefault="00681672" w:rsidP="002A7ED6">
            <w:pPr>
              <w:pStyle w:val="Normal6a"/>
            </w:pPr>
            <w:r w:rsidRPr="006E3C59">
              <w:lastRenderedPageBreak/>
              <w:t>(18)</w:t>
            </w:r>
            <w:r w:rsidRPr="006E3C59">
              <w:tab/>
              <w:t>Le programme devrait encourager la participation,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engagement civique et permettent de s</w:t>
            </w:r>
            <w:r w:rsidR="00DE0D76" w:rsidRPr="006E3C59">
              <w:t>’</w:t>
            </w:r>
            <w:r w:rsidRPr="006E3C59">
              <w:t>engager dans la société civile et d</w:t>
            </w:r>
            <w:r w:rsidR="00DE0D76" w:rsidRPr="006E3C59">
              <w:t>’</w:t>
            </w:r>
            <w:r w:rsidRPr="006E3C59">
              <w:t>apprendre à y participer, ce qui sensibilise aux valeurs européennes communes, parmi lesquelles les droits fondamentaux, en facilitant les interactions avec les décideurs aux niveaux local, national et européen et en contribuant au processus d</w:t>
            </w:r>
            <w:r w:rsidR="00DE0D76" w:rsidRPr="006E3C59">
              <w:t>’</w:t>
            </w:r>
            <w:r w:rsidRPr="006E3C59">
              <w:t>intégration européenne. Le programme devrait également soutenir la création de possibilités et de mécanismes de participation utile des jeunes.</w:t>
            </w:r>
          </w:p>
        </w:tc>
        <w:tc>
          <w:tcPr>
            <w:tcW w:w="4876" w:type="dxa"/>
            <w:tcBorders>
              <w:top w:val="nil"/>
              <w:left w:val="nil"/>
              <w:bottom w:val="nil"/>
              <w:right w:val="nil"/>
            </w:tcBorders>
            <w:hideMark/>
          </w:tcPr>
          <w:p w14:paraId="24388FD9" w14:textId="0DE2F290" w:rsidR="00681672" w:rsidRPr="006E3C59" w:rsidRDefault="00681672" w:rsidP="002A7ED6">
            <w:pPr>
              <w:pStyle w:val="Normal6a"/>
            </w:pPr>
            <w:r w:rsidRPr="006E3C59">
              <w:t>(18)</w:t>
            </w:r>
            <w:r w:rsidRPr="006E3C59">
              <w:tab/>
              <w:t xml:space="preserve">Le programme devrait encourager la participation </w:t>
            </w:r>
            <w:r w:rsidRPr="006E3C59">
              <w:rPr>
                <w:b/>
                <w:i/>
              </w:rPr>
              <w:t>à toutes les étapes de la vie</w:t>
            </w:r>
            <w:r w:rsidRPr="006E3C59">
              <w:t>,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engagement civique et permettent de s</w:t>
            </w:r>
            <w:r w:rsidR="00DE0D76" w:rsidRPr="006E3C59">
              <w:t>’</w:t>
            </w:r>
            <w:r w:rsidRPr="006E3C59">
              <w:t>engager dans la société civile et d</w:t>
            </w:r>
            <w:r w:rsidR="00DE0D76" w:rsidRPr="006E3C59">
              <w:t>’</w:t>
            </w:r>
            <w:r w:rsidRPr="006E3C59">
              <w:t>apprendre à y participer, ce qui sensibilise aux valeurs européennes communes, parmi lesquelles les droits fondamentaux, en facilitant les interactions avec les décideurs aux niveaux local, national et européen et en contribuant au processus d</w:t>
            </w:r>
            <w:r w:rsidR="00DE0D76" w:rsidRPr="006E3C59">
              <w:t>’</w:t>
            </w:r>
            <w:r w:rsidRPr="006E3C59">
              <w:t>intégration européenne. Le programme devrait également soutenir la création de possibilités et de mécanismes de participation utile des jeunes</w:t>
            </w:r>
            <w:r w:rsidRPr="006E3C59">
              <w:rPr>
                <w:b/>
                <w:i/>
              </w:rPr>
              <w:t>, par exemple dans le cadre du dialogue de l</w:t>
            </w:r>
            <w:r w:rsidR="00DE0D76" w:rsidRPr="006E3C59">
              <w:rPr>
                <w:b/>
                <w:i/>
              </w:rPr>
              <w:t>’</w:t>
            </w:r>
            <w:r w:rsidRPr="006E3C59">
              <w:rPr>
                <w:b/>
                <w:i/>
              </w:rPr>
              <w:t>UE en faveur de la jeunesse</w:t>
            </w:r>
            <w:r w:rsidRPr="006E3C59">
              <w:t>.</w:t>
            </w:r>
          </w:p>
        </w:tc>
      </w:tr>
    </w:tbl>
    <w:p w14:paraId="1851F38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AF7BF0F" w14:textId="77777777" w:rsidR="00681672" w:rsidRPr="006E3C59" w:rsidRDefault="00681672" w:rsidP="00681672">
      <w:r w:rsidRPr="006E3C59">
        <w:rPr>
          <w:rStyle w:val="HideTWBExt"/>
          <w:noProof w:val="0"/>
        </w:rPr>
        <w:t>&lt;/Amend&gt;</w:t>
      </w:r>
    </w:p>
    <w:p w14:paraId="55EDB4B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234</w:t>
      </w:r>
      <w:r w:rsidRPr="006E3C59">
        <w:rPr>
          <w:rStyle w:val="HideTWBExt"/>
          <w:b w:val="0"/>
          <w:noProof w:val="0"/>
        </w:rPr>
        <w:t>&lt;/NumAm&gt;</w:t>
      </w:r>
    </w:p>
    <w:p w14:paraId="1B3A3FA0"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Sunčana Glavak</w:t>
      </w:r>
      <w:r w:rsidRPr="006E3C59">
        <w:rPr>
          <w:rStyle w:val="HideTWBExt"/>
          <w:b w:val="0"/>
          <w:noProof w:val="0"/>
        </w:rPr>
        <w:t>&lt;/Members&gt;</w:t>
      </w:r>
    </w:p>
    <w:p w14:paraId="24A7959F" w14:textId="77777777" w:rsidR="00681672" w:rsidRPr="006E3C59" w:rsidRDefault="00681672" w:rsidP="00681672">
      <w:pPr>
        <w:pStyle w:val="NormalBold"/>
      </w:pPr>
      <w:r w:rsidRPr="006E3C59">
        <w:rPr>
          <w:rStyle w:val="HideTWBExt"/>
          <w:b w:val="0"/>
          <w:noProof w:val="0"/>
        </w:rPr>
        <w:t>&lt;/RepeatBlock-By&gt;</w:t>
      </w:r>
    </w:p>
    <w:p w14:paraId="4C23CCF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47A7E77" w14:textId="77777777" w:rsidR="00681672" w:rsidRPr="006E3C59" w:rsidRDefault="00681672" w:rsidP="00681672">
      <w:pPr>
        <w:pStyle w:val="NormalBold"/>
      </w:pPr>
      <w:r w:rsidRPr="006E3C59">
        <w:rPr>
          <w:rStyle w:val="HideTWBExt"/>
          <w:b w:val="0"/>
          <w:noProof w:val="0"/>
        </w:rPr>
        <w:t>&lt;Article&gt;</w:t>
      </w:r>
      <w:r w:rsidRPr="006E3C59">
        <w:t>Considérant 18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4A7B027" w14:textId="77777777" w:rsidTr="002A7ED6">
        <w:trPr>
          <w:trHeight w:val="240"/>
          <w:jc w:val="center"/>
        </w:trPr>
        <w:tc>
          <w:tcPr>
            <w:tcW w:w="9752" w:type="dxa"/>
            <w:gridSpan w:val="2"/>
            <w:tcBorders>
              <w:top w:val="nil"/>
              <w:left w:val="nil"/>
              <w:bottom w:val="nil"/>
              <w:right w:val="nil"/>
            </w:tcBorders>
          </w:tcPr>
          <w:p w14:paraId="3A525C32" w14:textId="77777777" w:rsidR="00681672" w:rsidRPr="006E3C59" w:rsidRDefault="00681672" w:rsidP="002A7ED6"/>
        </w:tc>
      </w:tr>
      <w:tr w:rsidR="00681672" w:rsidRPr="006E3C59" w14:paraId="2D68D1E3" w14:textId="77777777" w:rsidTr="002A7ED6">
        <w:trPr>
          <w:trHeight w:val="240"/>
          <w:jc w:val="center"/>
        </w:trPr>
        <w:tc>
          <w:tcPr>
            <w:tcW w:w="4876" w:type="dxa"/>
            <w:tcBorders>
              <w:top w:val="nil"/>
              <w:left w:val="nil"/>
              <w:bottom w:val="nil"/>
              <w:right w:val="nil"/>
            </w:tcBorders>
            <w:hideMark/>
          </w:tcPr>
          <w:p w14:paraId="301D6E4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1D91A1" w14:textId="77777777" w:rsidR="00681672" w:rsidRPr="006E3C59" w:rsidRDefault="00681672" w:rsidP="002A7ED6">
            <w:pPr>
              <w:pStyle w:val="AmColumnHeading"/>
            </w:pPr>
            <w:r w:rsidRPr="006E3C59">
              <w:t>Amendement</w:t>
            </w:r>
          </w:p>
        </w:tc>
      </w:tr>
      <w:tr w:rsidR="00681672" w:rsidRPr="006E3C59" w14:paraId="15C67D4E" w14:textId="77777777" w:rsidTr="002A7ED6">
        <w:trPr>
          <w:jc w:val="center"/>
        </w:trPr>
        <w:tc>
          <w:tcPr>
            <w:tcW w:w="4876" w:type="dxa"/>
            <w:tcBorders>
              <w:top w:val="nil"/>
              <w:left w:val="nil"/>
              <w:bottom w:val="nil"/>
              <w:right w:val="nil"/>
            </w:tcBorders>
            <w:hideMark/>
          </w:tcPr>
          <w:p w14:paraId="2948C9CF" w14:textId="7ACF8FEA" w:rsidR="00681672" w:rsidRPr="006E3C59" w:rsidRDefault="00681672" w:rsidP="002A7ED6">
            <w:pPr>
              <w:pStyle w:val="Normal6a"/>
            </w:pPr>
            <w:r w:rsidRPr="006E3C59">
              <w:t>(18)</w:t>
            </w:r>
            <w:r w:rsidRPr="006E3C59">
              <w:tab/>
              <w:t>Le programme devrait encourager la participation,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engagement civique et permettent de s</w:t>
            </w:r>
            <w:r w:rsidR="00DE0D76" w:rsidRPr="006E3C59">
              <w:t>’</w:t>
            </w:r>
            <w:r w:rsidRPr="006E3C59">
              <w:t>engager dans la société civile et d</w:t>
            </w:r>
            <w:r w:rsidR="00DE0D76" w:rsidRPr="006E3C59">
              <w:t>’</w:t>
            </w:r>
            <w:r w:rsidRPr="006E3C59">
              <w:t xml:space="preserve">apprendre à y participer, ce qui sensibilise aux valeurs européennes communes, parmi lesquelles les droits fondamentaux, en facilitant les interactions avec les décideurs aux niveaux local, </w:t>
            </w:r>
            <w:r w:rsidRPr="006E3C59">
              <w:lastRenderedPageBreak/>
              <w:t>national et européen et en contribuant au processus d</w:t>
            </w:r>
            <w:r w:rsidR="00DE0D76" w:rsidRPr="006E3C59">
              <w:t>’</w:t>
            </w:r>
            <w:r w:rsidRPr="006E3C59">
              <w:t>intégration européenne. Le programme devrait également soutenir la création de possibilités et de mécanismes de participation utile des jeunes.</w:t>
            </w:r>
          </w:p>
        </w:tc>
        <w:tc>
          <w:tcPr>
            <w:tcW w:w="4876" w:type="dxa"/>
            <w:tcBorders>
              <w:top w:val="nil"/>
              <w:left w:val="nil"/>
              <w:bottom w:val="nil"/>
              <w:right w:val="nil"/>
            </w:tcBorders>
            <w:hideMark/>
          </w:tcPr>
          <w:p w14:paraId="6872C398" w14:textId="19AD407C" w:rsidR="00681672" w:rsidRPr="006E3C59" w:rsidRDefault="00681672" w:rsidP="002A7ED6">
            <w:pPr>
              <w:pStyle w:val="Normal6a"/>
            </w:pPr>
            <w:r w:rsidRPr="006E3C59">
              <w:lastRenderedPageBreak/>
              <w:t>(18)</w:t>
            </w:r>
            <w:r w:rsidRPr="006E3C59">
              <w:tab/>
              <w:t>Le programme devrait encourager la participation, en particulier des jeunes, à la vie démocratique de l</w:t>
            </w:r>
            <w:r w:rsidR="00DE0D76" w:rsidRPr="006E3C59">
              <w:t>’</w:t>
            </w:r>
            <w:r w:rsidRPr="006E3C59">
              <w:t>Europe, y compris en soutenant des activités qui contribuent à l</w:t>
            </w:r>
            <w:r w:rsidR="00DE0D76" w:rsidRPr="006E3C59">
              <w:t>’</w:t>
            </w:r>
            <w:r w:rsidRPr="006E3C59">
              <w:t>éducation à la citoyenneté, favorisent les compétences nécessaires à l</w:t>
            </w:r>
            <w:r w:rsidR="00DE0D76" w:rsidRPr="006E3C59">
              <w:t>’</w:t>
            </w:r>
            <w:r w:rsidRPr="006E3C59">
              <w:t>engagement civique et permettent de s</w:t>
            </w:r>
            <w:r w:rsidR="00DE0D76" w:rsidRPr="006E3C59">
              <w:t>’</w:t>
            </w:r>
            <w:r w:rsidRPr="006E3C59">
              <w:t xml:space="preserve">engager dans la société civile et </w:t>
            </w:r>
            <w:r w:rsidRPr="006E3C59">
              <w:rPr>
                <w:b/>
                <w:i/>
              </w:rPr>
              <w:t>les échanges intergénérationnels, ainsi que</w:t>
            </w:r>
            <w:r w:rsidRPr="006E3C59">
              <w:t xml:space="preserve"> d</w:t>
            </w:r>
            <w:r w:rsidR="00DE0D76" w:rsidRPr="006E3C59">
              <w:t>’</w:t>
            </w:r>
            <w:r w:rsidRPr="006E3C59">
              <w:t xml:space="preserve">apprendre à y participer, ce qui sensibilise aux valeurs européennes communes, parmi lesquelles les droits fondamentaux, en facilitant les </w:t>
            </w:r>
            <w:r w:rsidRPr="006E3C59">
              <w:lastRenderedPageBreak/>
              <w:t>interactions avec les décideurs aux niveaux local, national et européen et en contribuant au processus d</w:t>
            </w:r>
            <w:r w:rsidR="00DE0D76" w:rsidRPr="006E3C59">
              <w:t>’</w:t>
            </w:r>
            <w:r w:rsidRPr="006E3C59">
              <w:t>intégration européenne. Le programme devrait également soutenir la création de possibilités et de mécanismes de participation utile des jeunes.</w:t>
            </w:r>
          </w:p>
        </w:tc>
      </w:tr>
    </w:tbl>
    <w:p w14:paraId="7AC1E01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ABDD7FF" w14:textId="77777777" w:rsidR="00681672" w:rsidRPr="006E3C59" w:rsidRDefault="00681672" w:rsidP="00681672">
      <w:r w:rsidRPr="006E3C59">
        <w:rPr>
          <w:rStyle w:val="HideTWBExt"/>
          <w:noProof w:val="0"/>
        </w:rPr>
        <w:t>&lt;/Amend&gt;</w:t>
      </w:r>
    </w:p>
    <w:p w14:paraId="45F00CB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235</w:t>
      </w:r>
      <w:r w:rsidRPr="006E3C59">
        <w:rPr>
          <w:rStyle w:val="HideTWBExt"/>
          <w:b w:val="0"/>
          <w:noProof w:val="0"/>
        </w:rPr>
        <w:t>&lt;/NumAm&gt;</w:t>
      </w:r>
    </w:p>
    <w:p w14:paraId="2524E72E" w14:textId="77777777" w:rsidR="00681672" w:rsidRPr="006E3C59" w:rsidRDefault="00681672" w:rsidP="00681672">
      <w:pPr>
        <w:pStyle w:val="NormalBold"/>
      </w:pPr>
      <w:r w:rsidRPr="006E3C59">
        <w:rPr>
          <w:rStyle w:val="HideTWBExt"/>
          <w:b w:val="0"/>
          <w:noProof w:val="0"/>
        </w:rPr>
        <w:t>&lt;RepeatBlock-By&gt;&lt;Members&gt;</w:t>
      </w:r>
      <w:r w:rsidRPr="006E3C59">
        <w:t>Marcos Ros Sempere</w:t>
      </w:r>
      <w:r w:rsidRPr="006E3C59">
        <w:rPr>
          <w:rStyle w:val="HideTWBExt"/>
          <w:b w:val="0"/>
          <w:noProof w:val="0"/>
        </w:rPr>
        <w:t>&lt;/Members&gt;</w:t>
      </w:r>
    </w:p>
    <w:p w14:paraId="13C59E9D" w14:textId="77777777" w:rsidR="00681672" w:rsidRPr="006E3C59" w:rsidRDefault="00681672" w:rsidP="00681672">
      <w:pPr>
        <w:pStyle w:val="NormalBold"/>
      </w:pPr>
      <w:r w:rsidRPr="006E3C59">
        <w:rPr>
          <w:rStyle w:val="HideTWBExt"/>
          <w:b w:val="0"/>
          <w:noProof w:val="0"/>
        </w:rPr>
        <w:t>&lt;/RepeatBlock-By&gt;</w:t>
      </w:r>
    </w:p>
    <w:p w14:paraId="1F62AAC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73E618C" w14:textId="77777777" w:rsidR="00681672" w:rsidRPr="006E3C59" w:rsidRDefault="00681672" w:rsidP="00681672">
      <w:pPr>
        <w:pStyle w:val="NormalBold"/>
      </w:pPr>
      <w:r w:rsidRPr="006E3C59">
        <w:rPr>
          <w:rStyle w:val="HideTWBExt"/>
          <w:b w:val="0"/>
          <w:noProof w:val="0"/>
        </w:rPr>
        <w:t>&lt;Article&gt;</w:t>
      </w:r>
      <w:r w:rsidRPr="006E3C59">
        <w:t>Considérant 18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450A1F0" w14:textId="77777777" w:rsidTr="002A7ED6">
        <w:trPr>
          <w:trHeight w:val="240"/>
          <w:jc w:val="center"/>
        </w:trPr>
        <w:tc>
          <w:tcPr>
            <w:tcW w:w="9752" w:type="dxa"/>
            <w:gridSpan w:val="2"/>
            <w:tcBorders>
              <w:top w:val="nil"/>
              <w:left w:val="nil"/>
              <w:bottom w:val="nil"/>
              <w:right w:val="nil"/>
            </w:tcBorders>
          </w:tcPr>
          <w:p w14:paraId="1F30F5C1" w14:textId="77777777" w:rsidR="00681672" w:rsidRPr="006E3C59" w:rsidRDefault="00681672" w:rsidP="002A7ED6"/>
        </w:tc>
      </w:tr>
      <w:tr w:rsidR="00681672" w:rsidRPr="006E3C59" w14:paraId="0508FA34" w14:textId="77777777" w:rsidTr="002A7ED6">
        <w:trPr>
          <w:trHeight w:val="240"/>
          <w:jc w:val="center"/>
        </w:trPr>
        <w:tc>
          <w:tcPr>
            <w:tcW w:w="4876" w:type="dxa"/>
            <w:tcBorders>
              <w:top w:val="nil"/>
              <w:left w:val="nil"/>
              <w:bottom w:val="nil"/>
              <w:right w:val="nil"/>
            </w:tcBorders>
            <w:hideMark/>
          </w:tcPr>
          <w:p w14:paraId="1461503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4E9076" w14:textId="77777777" w:rsidR="00681672" w:rsidRPr="006E3C59" w:rsidRDefault="00681672" w:rsidP="002A7ED6">
            <w:pPr>
              <w:pStyle w:val="AmColumnHeading"/>
            </w:pPr>
            <w:r w:rsidRPr="006E3C59">
              <w:t>Amendement</w:t>
            </w:r>
          </w:p>
        </w:tc>
      </w:tr>
      <w:tr w:rsidR="00681672" w:rsidRPr="006E3C59" w14:paraId="10A2BD8E" w14:textId="77777777" w:rsidTr="002A7ED6">
        <w:trPr>
          <w:jc w:val="center"/>
        </w:trPr>
        <w:tc>
          <w:tcPr>
            <w:tcW w:w="4876" w:type="dxa"/>
            <w:tcBorders>
              <w:top w:val="nil"/>
              <w:left w:val="nil"/>
              <w:bottom w:val="nil"/>
              <w:right w:val="nil"/>
            </w:tcBorders>
          </w:tcPr>
          <w:p w14:paraId="44734FC4" w14:textId="77777777" w:rsidR="00681672" w:rsidRPr="006E3C59" w:rsidRDefault="00681672" w:rsidP="002A7ED6">
            <w:pPr>
              <w:pStyle w:val="Normal6a"/>
            </w:pPr>
          </w:p>
        </w:tc>
        <w:tc>
          <w:tcPr>
            <w:tcW w:w="4876" w:type="dxa"/>
            <w:tcBorders>
              <w:top w:val="nil"/>
              <w:left w:val="nil"/>
              <w:bottom w:val="nil"/>
              <w:right w:val="nil"/>
            </w:tcBorders>
            <w:hideMark/>
          </w:tcPr>
          <w:p w14:paraId="16C7F8DC" w14:textId="6C114A18" w:rsidR="00681672" w:rsidRPr="006E3C59" w:rsidRDefault="00681672" w:rsidP="002A7ED6">
            <w:pPr>
              <w:pStyle w:val="Normal6a"/>
            </w:pPr>
            <w:r w:rsidRPr="006E3C59">
              <w:rPr>
                <w:b/>
                <w:i/>
              </w:rPr>
              <w:t>(18 bis)</w:t>
            </w:r>
            <w:r w:rsidRPr="006E3C59">
              <w:tab/>
            </w:r>
            <w:r w:rsidRPr="006E3C59">
              <w:rPr>
                <w:b/>
                <w:i/>
              </w:rPr>
              <w:t>Les projets de participation des jeunes constituent l</w:t>
            </w:r>
            <w:r w:rsidR="00DE0D76" w:rsidRPr="006E3C59">
              <w:rPr>
                <w:b/>
                <w:i/>
              </w:rPr>
              <w:t>’</w:t>
            </w:r>
            <w:r w:rsidRPr="006E3C59">
              <w:rPr>
                <w:b/>
                <w:i/>
              </w:rPr>
              <w:t>un des instruments les plus efficaces du programme pour renforcer l</w:t>
            </w:r>
            <w:r w:rsidR="00DE0D76" w:rsidRPr="006E3C59">
              <w:rPr>
                <w:b/>
                <w:i/>
              </w:rPr>
              <w:t>’</w:t>
            </w:r>
            <w:r w:rsidRPr="006E3C59">
              <w:rPr>
                <w:b/>
                <w:i/>
              </w:rPr>
              <w:t>engagement démocratique et la voix des jeunes aux niveaux local et national. Ces projets traduisent les priorités et les valeurs européennes en pratiques démocratiques concrètes au sein des communautés, ce qui permet aux jeunes de dialoguer avec les institutions publiques, d</w:t>
            </w:r>
            <w:r w:rsidR="00DE0D76" w:rsidRPr="006E3C59">
              <w:rPr>
                <w:b/>
                <w:i/>
              </w:rPr>
              <w:t>’</w:t>
            </w:r>
            <w:r w:rsidRPr="006E3C59">
              <w:rPr>
                <w:b/>
                <w:i/>
              </w:rPr>
              <w:t>élaborer des politiques et de s</w:t>
            </w:r>
            <w:r w:rsidR="00DE0D76" w:rsidRPr="006E3C59">
              <w:rPr>
                <w:b/>
                <w:i/>
              </w:rPr>
              <w:t>’</w:t>
            </w:r>
            <w:r w:rsidRPr="006E3C59">
              <w:rPr>
                <w:b/>
                <w:i/>
              </w:rPr>
              <w:t>attaquer aux problèmes qui influent sur leur vie. Le programme devrait donc maintenir les projets de participation des jeunes en tant qu</w:t>
            </w:r>
            <w:r w:rsidR="00DE0D76" w:rsidRPr="006E3C59">
              <w:rPr>
                <w:b/>
                <w:i/>
              </w:rPr>
              <w:t>’</w:t>
            </w:r>
            <w:r w:rsidRPr="006E3C59">
              <w:rPr>
                <w:b/>
                <w:i/>
              </w:rPr>
              <w:t>action distincte, spécifique et indépendante qui ne fait pas partie des partenariats de coopération, en assurant la continuité à la fois des initiatives menées par des jeunes à petite échelle et des processus de participation structurés. La valeur ajoutée européenne peut être démontrée au moyen de la coopération transnationale et d</w:t>
            </w:r>
            <w:r w:rsidR="00DE0D76" w:rsidRPr="006E3C59">
              <w:rPr>
                <w:b/>
                <w:i/>
              </w:rPr>
              <w:t>’</w:t>
            </w:r>
            <w:r w:rsidRPr="006E3C59">
              <w:rPr>
                <w:b/>
                <w:i/>
              </w:rPr>
              <w:t>actions nationales, régionales et locales qui contribuent aux objectifs, aux priorités et aux valeurs de l</w:t>
            </w:r>
            <w:r w:rsidR="00DE0D76" w:rsidRPr="006E3C59">
              <w:rPr>
                <w:b/>
                <w:i/>
              </w:rPr>
              <w:t>’</w:t>
            </w:r>
            <w:r w:rsidRPr="006E3C59">
              <w:rPr>
                <w:b/>
                <w:i/>
              </w:rPr>
              <w:t>Union.</w:t>
            </w:r>
          </w:p>
        </w:tc>
      </w:tr>
    </w:tbl>
    <w:p w14:paraId="4E4EBBD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D88027D" w14:textId="77777777" w:rsidR="00681672" w:rsidRPr="006E3C59" w:rsidRDefault="00681672" w:rsidP="00681672">
      <w:r w:rsidRPr="006E3C59">
        <w:rPr>
          <w:rStyle w:val="HideTWBExt"/>
          <w:noProof w:val="0"/>
        </w:rPr>
        <w:lastRenderedPageBreak/>
        <w:t>&lt;/Amend&gt;</w:t>
      </w:r>
    </w:p>
    <w:p w14:paraId="2790ACF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236</w:t>
      </w:r>
      <w:r w:rsidRPr="006E3C59">
        <w:rPr>
          <w:rStyle w:val="HideTWBExt"/>
          <w:b w:val="0"/>
          <w:noProof w:val="0"/>
        </w:rPr>
        <w:t>&lt;/NumAm&gt;</w:t>
      </w:r>
    </w:p>
    <w:p w14:paraId="74496EA7"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4026E977"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FD74A2E" w14:textId="77777777" w:rsidR="00681672" w:rsidRPr="006E3C59" w:rsidRDefault="00681672" w:rsidP="00681672">
      <w:pPr>
        <w:pStyle w:val="NormalBold"/>
      </w:pPr>
      <w:r w:rsidRPr="006E3C59">
        <w:rPr>
          <w:rStyle w:val="HideTWBExt"/>
          <w:b w:val="0"/>
          <w:noProof w:val="0"/>
        </w:rPr>
        <w:t>&lt;/RepeatBlock-By&gt;</w:t>
      </w:r>
    </w:p>
    <w:p w14:paraId="7145994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6163F71" w14:textId="77777777" w:rsidR="00681672" w:rsidRPr="006E3C59" w:rsidRDefault="00681672" w:rsidP="00681672">
      <w:pPr>
        <w:pStyle w:val="NormalBold"/>
      </w:pPr>
      <w:r w:rsidRPr="006E3C59">
        <w:rPr>
          <w:rStyle w:val="HideTWBExt"/>
          <w:b w:val="0"/>
          <w:noProof w:val="0"/>
        </w:rPr>
        <w:t>&lt;Article&gt;</w:t>
      </w:r>
      <w:r w:rsidRPr="006E3C59">
        <w:t>Considérant 18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247028F" w14:textId="77777777" w:rsidTr="002A7ED6">
        <w:trPr>
          <w:trHeight w:val="240"/>
          <w:jc w:val="center"/>
        </w:trPr>
        <w:tc>
          <w:tcPr>
            <w:tcW w:w="9752" w:type="dxa"/>
            <w:gridSpan w:val="2"/>
            <w:tcBorders>
              <w:top w:val="nil"/>
              <w:left w:val="nil"/>
              <w:bottom w:val="nil"/>
              <w:right w:val="nil"/>
            </w:tcBorders>
          </w:tcPr>
          <w:p w14:paraId="6E8C9542" w14:textId="77777777" w:rsidR="00681672" w:rsidRPr="006E3C59" w:rsidRDefault="00681672" w:rsidP="002A7ED6"/>
        </w:tc>
      </w:tr>
      <w:tr w:rsidR="00681672" w:rsidRPr="006E3C59" w14:paraId="77174E66" w14:textId="77777777" w:rsidTr="002A7ED6">
        <w:trPr>
          <w:trHeight w:val="240"/>
          <w:jc w:val="center"/>
        </w:trPr>
        <w:tc>
          <w:tcPr>
            <w:tcW w:w="4876" w:type="dxa"/>
            <w:tcBorders>
              <w:top w:val="nil"/>
              <w:left w:val="nil"/>
              <w:bottom w:val="nil"/>
              <w:right w:val="nil"/>
            </w:tcBorders>
            <w:hideMark/>
          </w:tcPr>
          <w:p w14:paraId="1939EBE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E1C19D1" w14:textId="77777777" w:rsidR="00681672" w:rsidRPr="006E3C59" w:rsidRDefault="00681672" w:rsidP="002A7ED6">
            <w:pPr>
              <w:pStyle w:val="AmColumnHeading"/>
            </w:pPr>
            <w:r w:rsidRPr="006E3C59">
              <w:t>Amendement</w:t>
            </w:r>
          </w:p>
        </w:tc>
      </w:tr>
      <w:tr w:rsidR="00681672" w:rsidRPr="006E3C59" w14:paraId="3E07A455" w14:textId="77777777" w:rsidTr="002A7ED6">
        <w:trPr>
          <w:jc w:val="center"/>
        </w:trPr>
        <w:tc>
          <w:tcPr>
            <w:tcW w:w="4876" w:type="dxa"/>
            <w:tcBorders>
              <w:top w:val="nil"/>
              <w:left w:val="nil"/>
              <w:bottom w:val="nil"/>
              <w:right w:val="nil"/>
            </w:tcBorders>
          </w:tcPr>
          <w:p w14:paraId="54279956" w14:textId="77777777" w:rsidR="00681672" w:rsidRPr="006E3C59" w:rsidRDefault="00681672" w:rsidP="002A7ED6">
            <w:pPr>
              <w:pStyle w:val="Normal6a"/>
            </w:pPr>
          </w:p>
        </w:tc>
        <w:tc>
          <w:tcPr>
            <w:tcW w:w="4876" w:type="dxa"/>
            <w:tcBorders>
              <w:top w:val="nil"/>
              <w:left w:val="nil"/>
              <w:bottom w:val="nil"/>
              <w:right w:val="nil"/>
            </w:tcBorders>
            <w:hideMark/>
          </w:tcPr>
          <w:p w14:paraId="0E3262DE" w14:textId="040E7BEA" w:rsidR="00681672" w:rsidRPr="006E3C59" w:rsidRDefault="00681672" w:rsidP="002A7ED6">
            <w:pPr>
              <w:pStyle w:val="Normal6a"/>
            </w:pPr>
            <w:r w:rsidRPr="006E3C59">
              <w:rPr>
                <w:b/>
                <w:i/>
              </w:rPr>
              <w:t>(18 bis)</w:t>
            </w:r>
            <w:r w:rsidRPr="006E3C59">
              <w:tab/>
            </w:r>
            <w:r w:rsidRPr="006E3C59">
              <w:rPr>
                <w:b/>
                <w:i/>
              </w:rPr>
              <w:t>La valeur ajoutée européenne peut être démontrée par la coopération transnationale ainsi que par des actions locales, régionales et nationales qui contribuent aux objectifs, aux priorités et aux valeurs de l</w:t>
            </w:r>
            <w:r w:rsidR="00DE0D76" w:rsidRPr="006E3C59">
              <w:rPr>
                <w:b/>
                <w:i/>
              </w:rPr>
              <w:t>’</w:t>
            </w:r>
            <w:r w:rsidRPr="006E3C59">
              <w:rPr>
                <w:b/>
                <w:i/>
              </w:rPr>
              <w:t>Union et qui fournissent aux jeunes les moyens, l</w:t>
            </w:r>
            <w:r w:rsidR="00DE0D76" w:rsidRPr="006E3C59">
              <w:rPr>
                <w:b/>
                <w:i/>
              </w:rPr>
              <w:t>’</w:t>
            </w:r>
            <w:r w:rsidRPr="006E3C59">
              <w:rPr>
                <w:b/>
                <w:i/>
              </w:rPr>
              <w:t>espace, les possibilités et le soutien nécessaires pour participer à la vie démocratique et influencer la prise de décision. Par conséquent, des initiatives à petite échelle menées par des jeunes et des processus de participation structurés sont nécessaires et complémentaires. Le remplacement d</w:t>
            </w:r>
            <w:r w:rsidR="00DE0D76" w:rsidRPr="006E3C59">
              <w:rPr>
                <w:b/>
                <w:i/>
              </w:rPr>
              <w:t>’</w:t>
            </w:r>
            <w:r w:rsidRPr="006E3C59">
              <w:rPr>
                <w:b/>
                <w:i/>
              </w:rPr>
              <w:t>une action fonctionnelle par un instrument plus restreint risque d</w:t>
            </w:r>
            <w:r w:rsidR="00DE0D76" w:rsidRPr="006E3C59">
              <w:rPr>
                <w:b/>
                <w:i/>
              </w:rPr>
              <w:t>’</w:t>
            </w:r>
            <w:r w:rsidRPr="006E3C59">
              <w:rPr>
                <w:b/>
                <w:i/>
              </w:rPr>
              <w:t>affaiblir l</w:t>
            </w:r>
            <w:r w:rsidR="00DE0D76" w:rsidRPr="006E3C59">
              <w:rPr>
                <w:b/>
                <w:i/>
              </w:rPr>
              <w:t>’</w:t>
            </w:r>
            <w:r w:rsidRPr="006E3C59">
              <w:rPr>
                <w:b/>
                <w:i/>
              </w:rPr>
              <w:t>un des mécanismes les plus efficaces pour favoriser la participation démocratique dans le cadre d</w:t>
            </w:r>
            <w:r w:rsidR="00DE0D76" w:rsidRPr="006E3C59">
              <w:rPr>
                <w:b/>
                <w:i/>
              </w:rPr>
              <w:t>’</w:t>
            </w:r>
            <w:r w:rsidRPr="006E3C59">
              <w:rPr>
                <w:b/>
                <w:i/>
              </w:rPr>
              <w:t>Erasmus+.</w:t>
            </w:r>
          </w:p>
        </w:tc>
      </w:tr>
    </w:tbl>
    <w:p w14:paraId="463827D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35E6B6D" w14:textId="77777777" w:rsidR="00681672" w:rsidRPr="006E3C59" w:rsidRDefault="00681672" w:rsidP="00681672">
      <w:r w:rsidRPr="006E3C59">
        <w:rPr>
          <w:rStyle w:val="HideTWBExt"/>
          <w:noProof w:val="0"/>
        </w:rPr>
        <w:t>&lt;/Amend&gt;</w:t>
      </w:r>
    </w:p>
    <w:p w14:paraId="26D9334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237</w:t>
      </w:r>
      <w:r w:rsidRPr="006E3C59">
        <w:rPr>
          <w:rStyle w:val="HideTWBExt"/>
          <w:b w:val="0"/>
          <w:noProof w:val="0"/>
        </w:rPr>
        <w:t>&lt;/NumAm&gt;</w:t>
      </w:r>
    </w:p>
    <w:p w14:paraId="75920209"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7D651724" w14:textId="77777777" w:rsidR="00681672" w:rsidRPr="006E3C59" w:rsidRDefault="00681672" w:rsidP="00681672">
      <w:pPr>
        <w:pStyle w:val="NormalBold"/>
      </w:pPr>
      <w:r w:rsidRPr="006E3C59">
        <w:rPr>
          <w:rStyle w:val="HideTWBExt"/>
          <w:b w:val="0"/>
          <w:noProof w:val="0"/>
        </w:rPr>
        <w:t>&lt;/RepeatBlock-By&gt;</w:t>
      </w:r>
    </w:p>
    <w:p w14:paraId="2A35B44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9527098" w14:textId="77777777" w:rsidR="00681672" w:rsidRPr="006E3C59" w:rsidRDefault="00681672" w:rsidP="00681672">
      <w:pPr>
        <w:pStyle w:val="NormalBold"/>
      </w:pPr>
      <w:r w:rsidRPr="006E3C59">
        <w:rPr>
          <w:rStyle w:val="HideTWBExt"/>
          <w:b w:val="0"/>
          <w:noProof w:val="0"/>
        </w:rPr>
        <w:t>&lt;Article&gt;</w:t>
      </w:r>
      <w:r w:rsidRPr="006E3C59">
        <w:t>Considérant 18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15E8674" w14:textId="77777777" w:rsidTr="002A7ED6">
        <w:trPr>
          <w:trHeight w:val="240"/>
          <w:jc w:val="center"/>
        </w:trPr>
        <w:tc>
          <w:tcPr>
            <w:tcW w:w="9752" w:type="dxa"/>
            <w:gridSpan w:val="2"/>
            <w:tcBorders>
              <w:top w:val="nil"/>
              <w:left w:val="nil"/>
              <w:bottom w:val="nil"/>
              <w:right w:val="nil"/>
            </w:tcBorders>
          </w:tcPr>
          <w:p w14:paraId="1AB65EC6" w14:textId="77777777" w:rsidR="00681672" w:rsidRPr="006E3C59" w:rsidRDefault="00681672" w:rsidP="002A7ED6"/>
        </w:tc>
      </w:tr>
      <w:tr w:rsidR="00681672" w:rsidRPr="006E3C59" w14:paraId="1823797A" w14:textId="77777777" w:rsidTr="002A7ED6">
        <w:trPr>
          <w:trHeight w:val="240"/>
          <w:jc w:val="center"/>
        </w:trPr>
        <w:tc>
          <w:tcPr>
            <w:tcW w:w="4876" w:type="dxa"/>
            <w:tcBorders>
              <w:top w:val="nil"/>
              <w:left w:val="nil"/>
              <w:bottom w:val="nil"/>
              <w:right w:val="nil"/>
            </w:tcBorders>
            <w:hideMark/>
          </w:tcPr>
          <w:p w14:paraId="0258F6A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9FADE00" w14:textId="77777777" w:rsidR="00681672" w:rsidRPr="006E3C59" w:rsidRDefault="00681672" w:rsidP="002A7ED6">
            <w:pPr>
              <w:pStyle w:val="AmColumnHeading"/>
            </w:pPr>
            <w:r w:rsidRPr="006E3C59">
              <w:t>Amendement</w:t>
            </w:r>
          </w:p>
        </w:tc>
      </w:tr>
      <w:tr w:rsidR="00681672" w:rsidRPr="006E3C59" w14:paraId="230E0E00" w14:textId="77777777" w:rsidTr="002A7ED6">
        <w:trPr>
          <w:jc w:val="center"/>
        </w:trPr>
        <w:tc>
          <w:tcPr>
            <w:tcW w:w="4876" w:type="dxa"/>
            <w:tcBorders>
              <w:top w:val="nil"/>
              <w:left w:val="nil"/>
              <w:bottom w:val="nil"/>
              <w:right w:val="nil"/>
            </w:tcBorders>
          </w:tcPr>
          <w:p w14:paraId="23F7EEC6" w14:textId="77777777" w:rsidR="00681672" w:rsidRPr="006E3C59" w:rsidRDefault="00681672" w:rsidP="002A7ED6">
            <w:pPr>
              <w:pStyle w:val="Normal6a"/>
            </w:pPr>
          </w:p>
        </w:tc>
        <w:tc>
          <w:tcPr>
            <w:tcW w:w="4876" w:type="dxa"/>
            <w:tcBorders>
              <w:top w:val="nil"/>
              <w:left w:val="nil"/>
              <w:bottom w:val="nil"/>
              <w:right w:val="nil"/>
            </w:tcBorders>
            <w:hideMark/>
          </w:tcPr>
          <w:p w14:paraId="798FF745" w14:textId="2E33CC25" w:rsidR="00681672" w:rsidRPr="006E3C59" w:rsidRDefault="00681672" w:rsidP="002A7ED6">
            <w:pPr>
              <w:pStyle w:val="Normal6a"/>
            </w:pPr>
            <w:r w:rsidRPr="006E3C59">
              <w:rPr>
                <w:b/>
                <w:i/>
              </w:rPr>
              <w:t>(18 bis)</w:t>
            </w:r>
            <w:r w:rsidRPr="006E3C59">
              <w:tab/>
            </w:r>
            <w:r w:rsidRPr="006E3C59">
              <w:rPr>
                <w:b/>
                <w:i/>
              </w:rPr>
              <w:t xml:space="preserve">Le programme devrait garantir un niveau élevé de transparence, de responsabilité et de confiance du public. La Commission, en coopération avec les autorités et agences nationales, devrait établir un cadre commun de suivi </w:t>
            </w:r>
            <w:r w:rsidRPr="006E3C59">
              <w:rPr>
                <w:b/>
                <w:i/>
              </w:rPr>
              <w:lastRenderedPageBreak/>
              <w:t>permettant l</w:t>
            </w:r>
            <w:r w:rsidR="00DE0D76" w:rsidRPr="006E3C59">
              <w:rPr>
                <w:b/>
                <w:i/>
              </w:rPr>
              <w:t>’</w:t>
            </w:r>
            <w:r w:rsidRPr="006E3C59">
              <w:rPr>
                <w:b/>
                <w:i/>
              </w:rPr>
              <w:t>évaluation régulière des bénéficiaires, des schémas de participation, des objectifs d</w:t>
            </w:r>
            <w:r w:rsidR="00DE0D76" w:rsidRPr="006E3C59">
              <w:rPr>
                <w:b/>
                <w:i/>
              </w:rPr>
              <w:t>’</w:t>
            </w:r>
            <w:r w:rsidRPr="006E3C59">
              <w:rPr>
                <w:b/>
                <w:i/>
              </w:rPr>
              <w:t>inclusion et de l</w:t>
            </w:r>
            <w:r w:rsidR="00DE0D76" w:rsidRPr="006E3C59">
              <w:rPr>
                <w:b/>
                <w:i/>
              </w:rPr>
              <w:t>’</w:t>
            </w:r>
            <w:r w:rsidRPr="006E3C59">
              <w:rPr>
                <w:b/>
                <w:i/>
              </w:rPr>
              <w:t>utilisation efficace des fonds de l</w:t>
            </w:r>
            <w:r w:rsidR="00DE0D76" w:rsidRPr="006E3C59">
              <w:rPr>
                <w:b/>
                <w:i/>
              </w:rPr>
              <w:t>’</w:t>
            </w:r>
            <w:r w:rsidRPr="006E3C59">
              <w:rPr>
                <w:b/>
                <w:i/>
              </w:rPr>
              <w:t>Union. Ce suivi devrait faciliter l</w:t>
            </w:r>
            <w:r w:rsidR="00DE0D76" w:rsidRPr="006E3C59">
              <w:rPr>
                <w:b/>
                <w:i/>
              </w:rPr>
              <w:t>’</w:t>
            </w:r>
            <w:r w:rsidRPr="006E3C59">
              <w:rPr>
                <w:b/>
                <w:i/>
              </w:rPr>
              <w:t>échange de bonnes pratiques et contribuer à une mise en œuvre plus cohérente du programme dans l</w:t>
            </w:r>
            <w:r w:rsidR="00DE0D76" w:rsidRPr="006E3C59">
              <w:rPr>
                <w:b/>
                <w:i/>
              </w:rPr>
              <w:t>’</w:t>
            </w:r>
            <w:r w:rsidRPr="006E3C59">
              <w:rPr>
                <w:b/>
                <w:i/>
              </w:rPr>
              <w:t>ensemble des États membres.</w:t>
            </w:r>
          </w:p>
        </w:tc>
      </w:tr>
    </w:tbl>
    <w:p w14:paraId="6D3BDA4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C310206" w14:textId="77777777" w:rsidR="00681672" w:rsidRPr="006E3C59" w:rsidRDefault="00681672" w:rsidP="00681672">
      <w:r w:rsidRPr="006E3C59">
        <w:rPr>
          <w:rStyle w:val="HideTWBExt"/>
          <w:noProof w:val="0"/>
        </w:rPr>
        <w:t>&lt;/Amend&gt;</w:t>
      </w:r>
    </w:p>
    <w:p w14:paraId="1B747AE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238</w:t>
      </w:r>
      <w:r w:rsidRPr="006E3C59">
        <w:rPr>
          <w:rStyle w:val="HideTWBExt"/>
          <w:b w:val="0"/>
          <w:noProof w:val="0"/>
        </w:rPr>
        <w:t>&lt;/NumAm&gt;</w:t>
      </w:r>
    </w:p>
    <w:p w14:paraId="5E9B898B"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0FF877FC" w14:textId="77777777" w:rsidR="00681672" w:rsidRPr="006E3C59" w:rsidRDefault="00681672" w:rsidP="00681672">
      <w:pPr>
        <w:pStyle w:val="NormalBold"/>
      </w:pPr>
      <w:r w:rsidRPr="006E3C59">
        <w:rPr>
          <w:rStyle w:val="HideTWBExt"/>
          <w:b w:val="0"/>
          <w:noProof w:val="0"/>
        </w:rPr>
        <w:t>&lt;/RepeatBlock-By&gt;</w:t>
      </w:r>
    </w:p>
    <w:p w14:paraId="4A1FB3E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D453E9E" w14:textId="77777777" w:rsidR="00681672" w:rsidRPr="006E3C59" w:rsidRDefault="00681672" w:rsidP="00681672">
      <w:pPr>
        <w:pStyle w:val="NormalBold"/>
      </w:pPr>
      <w:r w:rsidRPr="006E3C59">
        <w:rPr>
          <w:rStyle w:val="HideTWBExt"/>
          <w:b w:val="0"/>
          <w:noProof w:val="0"/>
        </w:rPr>
        <w:t>&lt;Article&gt;</w:t>
      </w:r>
      <w:r w:rsidRPr="006E3C59">
        <w:t>Considérant 18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1463AC9" w14:textId="77777777" w:rsidTr="002A7ED6">
        <w:trPr>
          <w:trHeight w:val="240"/>
          <w:jc w:val="center"/>
        </w:trPr>
        <w:tc>
          <w:tcPr>
            <w:tcW w:w="9752" w:type="dxa"/>
            <w:gridSpan w:val="2"/>
            <w:tcBorders>
              <w:top w:val="nil"/>
              <w:left w:val="nil"/>
              <w:bottom w:val="nil"/>
              <w:right w:val="nil"/>
            </w:tcBorders>
          </w:tcPr>
          <w:p w14:paraId="248018DA" w14:textId="77777777" w:rsidR="00681672" w:rsidRPr="006E3C59" w:rsidRDefault="00681672" w:rsidP="002A7ED6"/>
        </w:tc>
      </w:tr>
      <w:tr w:rsidR="00681672" w:rsidRPr="006E3C59" w14:paraId="73B50EB1" w14:textId="77777777" w:rsidTr="002A7ED6">
        <w:trPr>
          <w:trHeight w:val="240"/>
          <w:jc w:val="center"/>
        </w:trPr>
        <w:tc>
          <w:tcPr>
            <w:tcW w:w="4876" w:type="dxa"/>
            <w:tcBorders>
              <w:top w:val="nil"/>
              <w:left w:val="nil"/>
              <w:bottom w:val="nil"/>
              <w:right w:val="nil"/>
            </w:tcBorders>
            <w:hideMark/>
          </w:tcPr>
          <w:p w14:paraId="5E4A17D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B80B538" w14:textId="77777777" w:rsidR="00681672" w:rsidRPr="006E3C59" w:rsidRDefault="00681672" w:rsidP="002A7ED6">
            <w:pPr>
              <w:pStyle w:val="AmColumnHeading"/>
            </w:pPr>
            <w:r w:rsidRPr="006E3C59">
              <w:t>Amendement</w:t>
            </w:r>
          </w:p>
        </w:tc>
      </w:tr>
      <w:tr w:rsidR="00681672" w:rsidRPr="006E3C59" w14:paraId="3287A95D" w14:textId="77777777" w:rsidTr="002A7ED6">
        <w:trPr>
          <w:jc w:val="center"/>
        </w:trPr>
        <w:tc>
          <w:tcPr>
            <w:tcW w:w="4876" w:type="dxa"/>
            <w:tcBorders>
              <w:top w:val="nil"/>
              <w:left w:val="nil"/>
              <w:bottom w:val="nil"/>
              <w:right w:val="nil"/>
            </w:tcBorders>
          </w:tcPr>
          <w:p w14:paraId="040184FB" w14:textId="77777777" w:rsidR="00681672" w:rsidRPr="006E3C59" w:rsidRDefault="00681672" w:rsidP="002A7ED6">
            <w:pPr>
              <w:pStyle w:val="Normal6a"/>
            </w:pPr>
          </w:p>
        </w:tc>
        <w:tc>
          <w:tcPr>
            <w:tcW w:w="4876" w:type="dxa"/>
            <w:tcBorders>
              <w:top w:val="nil"/>
              <w:left w:val="nil"/>
              <w:bottom w:val="nil"/>
              <w:right w:val="nil"/>
            </w:tcBorders>
            <w:hideMark/>
          </w:tcPr>
          <w:p w14:paraId="49573B38" w14:textId="0BF0EA33" w:rsidR="00681672" w:rsidRPr="006E3C59" w:rsidRDefault="00681672" w:rsidP="002A7ED6">
            <w:pPr>
              <w:pStyle w:val="Normal6a"/>
            </w:pPr>
            <w:r w:rsidRPr="006E3C59">
              <w:rPr>
                <w:b/>
                <w:i/>
              </w:rPr>
              <w:t>(18 bis)</w:t>
            </w:r>
            <w:r w:rsidRPr="006E3C59">
              <w:tab/>
            </w:r>
            <w:r w:rsidRPr="006E3C59">
              <w:rPr>
                <w:b/>
                <w:i/>
              </w:rPr>
              <w:t>Le programme devrait renforcer le sentiment d</w:t>
            </w:r>
            <w:r w:rsidR="00DE0D76" w:rsidRPr="006E3C59">
              <w:rPr>
                <w:b/>
                <w:i/>
              </w:rPr>
              <w:t>’</w:t>
            </w:r>
            <w:r w:rsidRPr="006E3C59">
              <w:rPr>
                <w:b/>
                <w:i/>
              </w:rPr>
              <w:t>identité et d</w:t>
            </w:r>
            <w:r w:rsidR="00DE0D76" w:rsidRPr="006E3C59">
              <w:rPr>
                <w:b/>
                <w:i/>
              </w:rPr>
              <w:t>’</w:t>
            </w:r>
            <w:r w:rsidRPr="006E3C59">
              <w:rPr>
                <w:b/>
                <w:i/>
              </w:rPr>
              <w:t>appartenance européennes chez les jeunes en sensibilisant à l</w:t>
            </w:r>
            <w:r w:rsidR="00DE0D76" w:rsidRPr="006E3C59">
              <w:rPr>
                <w:b/>
                <w:i/>
              </w:rPr>
              <w:t>’</w:t>
            </w:r>
            <w:r w:rsidRPr="006E3C59">
              <w:rPr>
                <w:b/>
                <w:i/>
              </w:rPr>
              <w:t>histoire, à la culture et aux valeurs communes de l</w:t>
            </w:r>
            <w:r w:rsidR="00DE0D76" w:rsidRPr="006E3C59">
              <w:rPr>
                <w:b/>
                <w:i/>
              </w:rPr>
              <w:t>’</w:t>
            </w:r>
            <w:r w:rsidRPr="006E3C59">
              <w:rPr>
                <w:b/>
                <w:i/>
              </w:rPr>
              <w:t>Union et en encourageant la participation active au projet européen.</w:t>
            </w:r>
          </w:p>
        </w:tc>
      </w:tr>
    </w:tbl>
    <w:p w14:paraId="19791C5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41215A" w14:textId="77777777" w:rsidR="00681672" w:rsidRPr="006E3C59" w:rsidRDefault="00681672" w:rsidP="00681672">
      <w:r w:rsidRPr="006E3C59">
        <w:rPr>
          <w:rStyle w:val="HideTWBExt"/>
          <w:noProof w:val="0"/>
        </w:rPr>
        <w:t>&lt;/Amend&gt;</w:t>
      </w:r>
    </w:p>
    <w:p w14:paraId="07C2BAA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239</w:t>
      </w:r>
      <w:r w:rsidRPr="006E3C59">
        <w:rPr>
          <w:rStyle w:val="HideTWBExt"/>
          <w:b w:val="0"/>
          <w:noProof w:val="0"/>
        </w:rPr>
        <w:t>&lt;/NumAm&gt;</w:t>
      </w:r>
    </w:p>
    <w:p w14:paraId="547E6763"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105123F3" w14:textId="77777777" w:rsidR="00681672" w:rsidRPr="006E3C59" w:rsidRDefault="00681672" w:rsidP="00681672">
      <w:pPr>
        <w:pStyle w:val="NormalBold"/>
      </w:pPr>
      <w:r w:rsidRPr="006E3C59">
        <w:rPr>
          <w:rStyle w:val="HideTWBExt"/>
          <w:b w:val="0"/>
          <w:noProof w:val="0"/>
        </w:rPr>
        <w:t>&lt;/RepeatBlock-By&gt;</w:t>
      </w:r>
    </w:p>
    <w:p w14:paraId="13DCD2B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98D2548" w14:textId="77777777" w:rsidR="00681672" w:rsidRPr="006E3C59" w:rsidRDefault="00681672" w:rsidP="00681672">
      <w:pPr>
        <w:pStyle w:val="NormalBold"/>
      </w:pPr>
      <w:r w:rsidRPr="006E3C59">
        <w:rPr>
          <w:rStyle w:val="HideTWBExt"/>
          <w:b w:val="0"/>
          <w:noProof w:val="0"/>
        </w:rPr>
        <w:t>&lt;Article&gt;</w:t>
      </w:r>
      <w:r w:rsidRPr="006E3C59">
        <w:t>Considérant 19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DBAB5E5" w14:textId="77777777" w:rsidTr="002A7ED6">
        <w:trPr>
          <w:trHeight w:val="240"/>
          <w:jc w:val="center"/>
        </w:trPr>
        <w:tc>
          <w:tcPr>
            <w:tcW w:w="9752" w:type="dxa"/>
            <w:gridSpan w:val="2"/>
            <w:tcBorders>
              <w:top w:val="nil"/>
              <w:left w:val="nil"/>
              <w:bottom w:val="nil"/>
              <w:right w:val="nil"/>
            </w:tcBorders>
          </w:tcPr>
          <w:p w14:paraId="56DBEA5C" w14:textId="77777777" w:rsidR="00681672" w:rsidRPr="006E3C59" w:rsidRDefault="00681672" w:rsidP="002A7ED6"/>
        </w:tc>
      </w:tr>
      <w:tr w:rsidR="00681672" w:rsidRPr="006E3C59" w14:paraId="62555AEC" w14:textId="77777777" w:rsidTr="002A7ED6">
        <w:trPr>
          <w:trHeight w:val="240"/>
          <w:jc w:val="center"/>
        </w:trPr>
        <w:tc>
          <w:tcPr>
            <w:tcW w:w="4876" w:type="dxa"/>
            <w:tcBorders>
              <w:top w:val="nil"/>
              <w:left w:val="nil"/>
              <w:bottom w:val="nil"/>
              <w:right w:val="nil"/>
            </w:tcBorders>
            <w:hideMark/>
          </w:tcPr>
          <w:p w14:paraId="0EE0F04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66F9934" w14:textId="77777777" w:rsidR="00681672" w:rsidRPr="006E3C59" w:rsidRDefault="00681672" w:rsidP="002A7ED6">
            <w:pPr>
              <w:pStyle w:val="AmColumnHeading"/>
            </w:pPr>
            <w:r w:rsidRPr="006E3C59">
              <w:t>Amendement</w:t>
            </w:r>
          </w:p>
        </w:tc>
      </w:tr>
      <w:tr w:rsidR="00681672" w:rsidRPr="006E3C59" w14:paraId="65213E13" w14:textId="77777777" w:rsidTr="002A7ED6">
        <w:trPr>
          <w:jc w:val="center"/>
        </w:trPr>
        <w:tc>
          <w:tcPr>
            <w:tcW w:w="4876" w:type="dxa"/>
            <w:tcBorders>
              <w:top w:val="nil"/>
              <w:left w:val="nil"/>
              <w:bottom w:val="nil"/>
              <w:right w:val="nil"/>
            </w:tcBorders>
            <w:hideMark/>
          </w:tcPr>
          <w:p w14:paraId="7F8DF34F" w14:textId="77777777" w:rsidR="00681672" w:rsidRPr="006E3C59" w:rsidRDefault="00681672" w:rsidP="002A7ED6">
            <w:pPr>
              <w:pStyle w:val="Normal6a"/>
            </w:pPr>
            <w:r w:rsidRPr="006E3C59">
              <w:rPr>
                <w:b/>
                <w:i/>
              </w:rPr>
              <w:t>(19)</w:t>
            </w:r>
            <w:r w:rsidRPr="006E3C59">
              <w:tab/>
            </w:r>
            <w:r w:rsidRPr="006E3C59">
              <w:rPr>
                <w:b/>
                <w:i/>
              </w:rPr>
              <w:t xml:space="preserve">Le programme devrait offrir aux jeunes et aux organisations des possibilités accessibles, inclusives et sûres de se montrer solidaires, en les aidant à soutenir les communautés et à relever les défis de société, tout en acquérant une expérience et des compétences précieuses </w:t>
            </w:r>
            <w:r w:rsidRPr="006E3C59">
              <w:rPr>
                <w:b/>
                <w:i/>
              </w:rPr>
              <w:lastRenderedPageBreak/>
              <w:t>pour leur épanouissement personnel et leur employabilité.</w:t>
            </w:r>
          </w:p>
        </w:tc>
        <w:tc>
          <w:tcPr>
            <w:tcW w:w="4876" w:type="dxa"/>
            <w:tcBorders>
              <w:top w:val="nil"/>
              <w:left w:val="nil"/>
              <w:bottom w:val="nil"/>
              <w:right w:val="nil"/>
            </w:tcBorders>
            <w:hideMark/>
          </w:tcPr>
          <w:p w14:paraId="03BC2D44" w14:textId="77777777" w:rsidR="00681672" w:rsidRPr="006E3C59" w:rsidRDefault="00681672" w:rsidP="002A7ED6">
            <w:pPr>
              <w:pStyle w:val="Normal6a"/>
            </w:pPr>
            <w:r w:rsidRPr="006E3C59">
              <w:rPr>
                <w:b/>
                <w:i/>
              </w:rPr>
              <w:lastRenderedPageBreak/>
              <w:t>supprimé</w:t>
            </w:r>
          </w:p>
        </w:tc>
      </w:tr>
    </w:tbl>
    <w:p w14:paraId="47575DD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7DB782AD" w14:textId="77777777" w:rsidR="00681672" w:rsidRPr="006E3C59" w:rsidRDefault="00681672" w:rsidP="00681672">
      <w:r w:rsidRPr="006E3C59">
        <w:rPr>
          <w:rStyle w:val="HideTWBExt"/>
          <w:noProof w:val="0"/>
        </w:rPr>
        <w:t>&lt;/Amend&gt;</w:t>
      </w:r>
    </w:p>
    <w:p w14:paraId="2DF94A5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240</w:t>
      </w:r>
      <w:r w:rsidRPr="006E3C59">
        <w:rPr>
          <w:rStyle w:val="HideTWBExt"/>
          <w:b w:val="0"/>
          <w:noProof w:val="0"/>
        </w:rPr>
        <w:t>&lt;/NumAm&gt;</w:t>
      </w:r>
    </w:p>
    <w:p w14:paraId="4FA63DA1" w14:textId="77777777" w:rsidR="00681672" w:rsidRPr="006E3C59" w:rsidRDefault="00681672" w:rsidP="00681672">
      <w:pPr>
        <w:pStyle w:val="NormalBold"/>
      </w:pPr>
      <w:r w:rsidRPr="006E3C59">
        <w:rPr>
          <w:rStyle w:val="HideTWBExt"/>
          <w:b w:val="0"/>
          <w:noProof w:val="0"/>
        </w:rPr>
        <w:t>&lt;RepeatBlock-By&gt;&lt;Members&gt;</w:t>
      </w:r>
      <w:r w:rsidRPr="006E3C59">
        <w:t>Loucas Fourlas</w:t>
      </w:r>
      <w:r w:rsidRPr="006E3C59">
        <w:rPr>
          <w:rStyle w:val="HideTWBExt"/>
          <w:b w:val="0"/>
          <w:noProof w:val="0"/>
        </w:rPr>
        <w:t>&lt;/Members&gt;</w:t>
      </w:r>
    </w:p>
    <w:p w14:paraId="379728A6" w14:textId="77777777" w:rsidR="00681672" w:rsidRPr="006E3C59" w:rsidRDefault="00681672" w:rsidP="00681672">
      <w:pPr>
        <w:pStyle w:val="NormalBold"/>
      </w:pPr>
      <w:r w:rsidRPr="006E3C59">
        <w:rPr>
          <w:rStyle w:val="HideTWBExt"/>
          <w:b w:val="0"/>
          <w:noProof w:val="0"/>
        </w:rPr>
        <w:t>&lt;/RepeatBlock-By&gt;</w:t>
      </w:r>
    </w:p>
    <w:p w14:paraId="3CFF360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5C7AC11" w14:textId="77777777" w:rsidR="00681672" w:rsidRPr="006E3C59" w:rsidRDefault="00681672" w:rsidP="00681672">
      <w:pPr>
        <w:pStyle w:val="NormalBold"/>
      </w:pPr>
      <w:r w:rsidRPr="006E3C59">
        <w:rPr>
          <w:rStyle w:val="HideTWBExt"/>
          <w:b w:val="0"/>
          <w:noProof w:val="0"/>
        </w:rPr>
        <w:t>&lt;Article&gt;</w:t>
      </w:r>
      <w:r w:rsidRPr="006E3C59">
        <w:t>Considérant 19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D0AAD7A" w14:textId="77777777" w:rsidTr="002A7ED6">
        <w:trPr>
          <w:trHeight w:val="240"/>
          <w:jc w:val="center"/>
        </w:trPr>
        <w:tc>
          <w:tcPr>
            <w:tcW w:w="9752" w:type="dxa"/>
            <w:gridSpan w:val="2"/>
            <w:tcBorders>
              <w:top w:val="nil"/>
              <w:left w:val="nil"/>
              <w:bottom w:val="nil"/>
              <w:right w:val="nil"/>
            </w:tcBorders>
          </w:tcPr>
          <w:p w14:paraId="7820CAA2" w14:textId="77777777" w:rsidR="00681672" w:rsidRPr="006E3C59" w:rsidRDefault="00681672" w:rsidP="002A7ED6"/>
        </w:tc>
      </w:tr>
      <w:tr w:rsidR="00681672" w:rsidRPr="006E3C59" w14:paraId="5922C89E" w14:textId="77777777" w:rsidTr="002A7ED6">
        <w:trPr>
          <w:trHeight w:val="240"/>
          <w:jc w:val="center"/>
        </w:trPr>
        <w:tc>
          <w:tcPr>
            <w:tcW w:w="4876" w:type="dxa"/>
            <w:tcBorders>
              <w:top w:val="nil"/>
              <w:left w:val="nil"/>
              <w:bottom w:val="nil"/>
              <w:right w:val="nil"/>
            </w:tcBorders>
            <w:hideMark/>
          </w:tcPr>
          <w:p w14:paraId="3DADE84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B4C628" w14:textId="77777777" w:rsidR="00681672" w:rsidRPr="006E3C59" w:rsidRDefault="00681672" w:rsidP="002A7ED6">
            <w:pPr>
              <w:pStyle w:val="AmColumnHeading"/>
            </w:pPr>
            <w:r w:rsidRPr="006E3C59">
              <w:t>Amendement</w:t>
            </w:r>
          </w:p>
        </w:tc>
      </w:tr>
      <w:tr w:rsidR="00681672" w:rsidRPr="006E3C59" w14:paraId="1613B98B" w14:textId="77777777" w:rsidTr="002A7ED6">
        <w:trPr>
          <w:jc w:val="center"/>
        </w:trPr>
        <w:tc>
          <w:tcPr>
            <w:tcW w:w="4876" w:type="dxa"/>
            <w:tcBorders>
              <w:top w:val="nil"/>
              <w:left w:val="nil"/>
              <w:bottom w:val="nil"/>
              <w:right w:val="nil"/>
            </w:tcBorders>
          </w:tcPr>
          <w:p w14:paraId="2677384E" w14:textId="77777777" w:rsidR="00681672" w:rsidRPr="006E3C59" w:rsidRDefault="00681672" w:rsidP="002A7ED6">
            <w:pPr>
              <w:pStyle w:val="Normal6a"/>
            </w:pPr>
          </w:p>
        </w:tc>
        <w:tc>
          <w:tcPr>
            <w:tcW w:w="4876" w:type="dxa"/>
            <w:tcBorders>
              <w:top w:val="nil"/>
              <w:left w:val="nil"/>
              <w:bottom w:val="nil"/>
              <w:right w:val="nil"/>
            </w:tcBorders>
            <w:hideMark/>
          </w:tcPr>
          <w:p w14:paraId="46B7D92F" w14:textId="79372342" w:rsidR="00681672" w:rsidRPr="006E3C59" w:rsidRDefault="00681672" w:rsidP="002A7ED6">
            <w:pPr>
              <w:pStyle w:val="Normal6a"/>
            </w:pPr>
            <w:r w:rsidRPr="006E3C59">
              <w:rPr>
                <w:b/>
                <w:i/>
              </w:rPr>
              <w:t>(19 bis)</w:t>
            </w:r>
            <w:r w:rsidRPr="006E3C59">
              <w:tab/>
            </w:r>
            <w:r w:rsidRPr="006E3C59">
              <w:rPr>
                <w:b/>
                <w:i/>
              </w:rPr>
              <w:t>Un soutien accru devrait être apporté aux jeunes dans les zones rurales et reculées au moyen d</w:t>
            </w:r>
            <w:r w:rsidR="00DE0D76" w:rsidRPr="006E3C59">
              <w:rPr>
                <w:b/>
                <w:i/>
              </w:rPr>
              <w:t>’</w:t>
            </w:r>
            <w:r w:rsidRPr="006E3C59">
              <w:rPr>
                <w:b/>
                <w:i/>
              </w:rPr>
              <w:t>initiatives qui promeuvent l</w:t>
            </w:r>
            <w:r w:rsidR="00DE0D76" w:rsidRPr="006E3C59">
              <w:rPr>
                <w:b/>
                <w:i/>
              </w:rPr>
              <w:t>’</w:t>
            </w:r>
            <w:r w:rsidRPr="006E3C59">
              <w:rPr>
                <w:b/>
                <w:i/>
              </w:rPr>
              <w:t>agriculture durable, préservent le patrimoine culturel et les traditions et renforcent la résilience et l</w:t>
            </w:r>
            <w:r w:rsidR="00DE0D76" w:rsidRPr="006E3C59">
              <w:rPr>
                <w:b/>
                <w:i/>
              </w:rPr>
              <w:t>’</w:t>
            </w:r>
            <w:r w:rsidRPr="006E3C59">
              <w:rPr>
                <w:b/>
                <w:i/>
              </w:rPr>
              <w:t>attractivité des communautés locales.</w:t>
            </w:r>
          </w:p>
        </w:tc>
      </w:tr>
    </w:tbl>
    <w:p w14:paraId="0DC1B85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BC93625" w14:textId="77777777" w:rsidR="00681672" w:rsidRPr="006E3C59" w:rsidRDefault="00681672" w:rsidP="00681672">
      <w:r w:rsidRPr="006E3C59">
        <w:rPr>
          <w:rStyle w:val="HideTWBExt"/>
          <w:noProof w:val="0"/>
        </w:rPr>
        <w:t>&lt;/Amend&gt;</w:t>
      </w:r>
    </w:p>
    <w:p w14:paraId="415A135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241</w:t>
      </w:r>
      <w:r w:rsidRPr="006E3C59">
        <w:rPr>
          <w:rStyle w:val="HideTWBExt"/>
          <w:b w:val="0"/>
          <w:noProof w:val="0"/>
        </w:rPr>
        <w:t>&lt;/NumAm&gt;</w:t>
      </w:r>
    </w:p>
    <w:p w14:paraId="37A503C4"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508E4627" w14:textId="77777777" w:rsidR="00681672" w:rsidRPr="006E3C59" w:rsidRDefault="00681672" w:rsidP="00681672">
      <w:pPr>
        <w:pStyle w:val="NormalBold"/>
      </w:pPr>
      <w:r w:rsidRPr="006E3C59">
        <w:rPr>
          <w:rStyle w:val="HideTWBExt"/>
          <w:b w:val="0"/>
          <w:noProof w:val="0"/>
        </w:rPr>
        <w:t>&lt;/RepeatBlock-By&gt;</w:t>
      </w:r>
    </w:p>
    <w:p w14:paraId="7D2618B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98FEAF2" w14:textId="77777777" w:rsidR="00681672" w:rsidRPr="006E3C59" w:rsidRDefault="00681672" w:rsidP="00681672">
      <w:pPr>
        <w:pStyle w:val="NormalBold"/>
      </w:pPr>
      <w:r w:rsidRPr="006E3C59">
        <w:rPr>
          <w:rStyle w:val="HideTWBExt"/>
          <w:b w:val="0"/>
          <w:noProof w:val="0"/>
        </w:rPr>
        <w:t>&lt;Article&gt;</w:t>
      </w:r>
      <w:r w:rsidRPr="006E3C59">
        <w:t>Considérant 19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AABE7D7" w14:textId="77777777" w:rsidTr="002A7ED6">
        <w:trPr>
          <w:trHeight w:val="240"/>
          <w:jc w:val="center"/>
        </w:trPr>
        <w:tc>
          <w:tcPr>
            <w:tcW w:w="9752" w:type="dxa"/>
            <w:gridSpan w:val="2"/>
            <w:tcBorders>
              <w:top w:val="nil"/>
              <w:left w:val="nil"/>
              <w:bottom w:val="nil"/>
              <w:right w:val="nil"/>
            </w:tcBorders>
          </w:tcPr>
          <w:p w14:paraId="6135091F" w14:textId="77777777" w:rsidR="00681672" w:rsidRPr="006E3C59" w:rsidRDefault="00681672" w:rsidP="002A7ED6"/>
        </w:tc>
      </w:tr>
      <w:tr w:rsidR="00681672" w:rsidRPr="006E3C59" w14:paraId="7B5BD0D3" w14:textId="77777777" w:rsidTr="002A7ED6">
        <w:trPr>
          <w:trHeight w:val="240"/>
          <w:jc w:val="center"/>
        </w:trPr>
        <w:tc>
          <w:tcPr>
            <w:tcW w:w="4876" w:type="dxa"/>
            <w:tcBorders>
              <w:top w:val="nil"/>
              <w:left w:val="nil"/>
              <w:bottom w:val="nil"/>
              <w:right w:val="nil"/>
            </w:tcBorders>
            <w:hideMark/>
          </w:tcPr>
          <w:p w14:paraId="3FEA0D6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1120523" w14:textId="77777777" w:rsidR="00681672" w:rsidRPr="006E3C59" w:rsidRDefault="00681672" w:rsidP="002A7ED6">
            <w:pPr>
              <w:pStyle w:val="AmColumnHeading"/>
            </w:pPr>
            <w:r w:rsidRPr="006E3C59">
              <w:t>Amendement</w:t>
            </w:r>
          </w:p>
        </w:tc>
      </w:tr>
      <w:tr w:rsidR="00681672" w:rsidRPr="006E3C59" w14:paraId="751A5875" w14:textId="77777777" w:rsidTr="002A7ED6">
        <w:trPr>
          <w:jc w:val="center"/>
        </w:trPr>
        <w:tc>
          <w:tcPr>
            <w:tcW w:w="4876" w:type="dxa"/>
            <w:tcBorders>
              <w:top w:val="nil"/>
              <w:left w:val="nil"/>
              <w:bottom w:val="nil"/>
              <w:right w:val="nil"/>
            </w:tcBorders>
          </w:tcPr>
          <w:p w14:paraId="0C6728F0" w14:textId="77777777" w:rsidR="00681672" w:rsidRPr="006E3C59" w:rsidRDefault="00681672" w:rsidP="002A7ED6">
            <w:pPr>
              <w:pStyle w:val="Normal6a"/>
            </w:pPr>
          </w:p>
        </w:tc>
        <w:tc>
          <w:tcPr>
            <w:tcW w:w="4876" w:type="dxa"/>
            <w:tcBorders>
              <w:top w:val="nil"/>
              <w:left w:val="nil"/>
              <w:bottom w:val="nil"/>
              <w:right w:val="nil"/>
            </w:tcBorders>
            <w:hideMark/>
          </w:tcPr>
          <w:p w14:paraId="6C9A4372" w14:textId="4DCCC739" w:rsidR="00681672" w:rsidRPr="006E3C59" w:rsidRDefault="00681672" w:rsidP="002A7ED6">
            <w:pPr>
              <w:pStyle w:val="Normal6a"/>
            </w:pPr>
            <w:r w:rsidRPr="006E3C59">
              <w:rPr>
                <w:b/>
                <w:i/>
              </w:rPr>
              <w:t>(19 bis)</w:t>
            </w:r>
            <w:r w:rsidRPr="006E3C59">
              <w:tab/>
            </w:r>
            <w:r w:rsidRPr="006E3C59">
              <w:rPr>
                <w:b/>
                <w:i/>
              </w:rPr>
              <w:t>L</w:t>
            </w:r>
            <w:r w:rsidR="00DE0D76" w:rsidRPr="006E3C59">
              <w:rPr>
                <w:b/>
                <w:i/>
              </w:rPr>
              <w:t>’</w:t>
            </w:r>
            <w:r w:rsidRPr="006E3C59">
              <w:rPr>
                <w:b/>
                <w:i/>
              </w:rPr>
              <w:t>accès aux possibilités de mobilité ne devrait pas dépendre du milieu socio-économique. Il convient donc d</w:t>
            </w:r>
            <w:r w:rsidR="00DE0D76" w:rsidRPr="006E3C59">
              <w:rPr>
                <w:b/>
                <w:i/>
              </w:rPr>
              <w:t>’</w:t>
            </w:r>
            <w:r w:rsidRPr="006E3C59">
              <w:rPr>
                <w:b/>
                <w:i/>
              </w:rPr>
              <w:t>accorder une attention particulière à la réduction des obstacles financiers, administratifs et en matière de logement auxquels sont confrontés les participants issus de milieux défavorisés.</w:t>
            </w:r>
          </w:p>
        </w:tc>
      </w:tr>
    </w:tbl>
    <w:p w14:paraId="0EC07E0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AEF629" w14:textId="77777777" w:rsidR="00681672" w:rsidRPr="006E3C59" w:rsidRDefault="00681672" w:rsidP="00681672">
      <w:r w:rsidRPr="006E3C59">
        <w:rPr>
          <w:rStyle w:val="HideTWBExt"/>
          <w:noProof w:val="0"/>
        </w:rPr>
        <w:t>&lt;/Amend&gt;</w:t>
      </w:r>
    </w:p>
    <w:p w14:paraId="7D3FD9C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242</w:t>
      </w:r>
      <w:r w:rsidRPr="006E3C59">
        <w:rPr>
          <w:rStyle w:val="HideTWBExt"/>
          <w:b w:val="0"/>
          <w:noProof w:val="0"/>
        </w:rPr>
        <w:t>&lt;/NumAm&gt;</w:t>
      </w:r>
    </w:p>
    <w:p w14:paraId="1591EF79" w14:textId="77777777" w:rsidR="00681672" w:rsidRPr="006E3C59" w:rsidRDefault="00681672" w:rsidP="00681672">
      <w:pPr>
        <w:pStyle w:val="NormalBold"/>
      </w:pPr>
      <w:r w:rsidRPr="006E3C59">
        <w:rPr>
          <w:rStyle w:val="HideTWBExt"/>
          <w:b w:val="0"/>
          <w:noProof w:val="0"/>
        </w:rPr>
        <w:lastRenderedPageBreak/>
        <w:t>&lt;RepeatBlock-By&gt;&lt;Members&gt;</w:t>
      </w:r>
      <w:r w:rsidRPr="006E3C59">
        <w:t>Catherine Griset, Juan Carlos Girauta Vidal</w:t>
      </w:r>
      <w:r w:rsidRPr="006E3C59">
        <w:rPr>
          <w:rStyle w:val="HideTWBExt"/>
          <w:b w:val="0"/>
          <w:noProof w:val="0"/>
        </w:rPr>
        <w:t>&lt;/Members&gt;</w:t>
      </w:r>
    </w:p>
    <w:p w14:paraId="1A9CC283" w14:textId="77777777" w:rsidR="00681672" w:rsidRPr="006E3C59" w:rsidRDefault="00681672" w:rsidP="00681672">
      <w:pPr>
        <w:pStyle w:val="NormalBold"/>
      </w:pPr>
      <w:r w:rsidRPr="006E3C59">
        <w:rPr>
          <w:rStyle w:val="HideTWBExt"/>
          <w:b w:val="0"/>
          <w:noProof w:val="0"/>
        </w:rPr>
        <w:t>&lt;/RepeatBlock-By&gt;</w:t>
      </w:r>
    </w:p>
    <w:p w14:paraId="0ADECEF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0B7B0FB" w14:textId="77777777" w:rsidR="00681672" w:rsidRPr="006E3C59" w:rsidRDefault="00681672" w:rsidP="00681672">
      <w:pPr>
        <w:pStyle w:val="NormalBold"/>
      </w:pPr>
      <w:r w:rsidRPr="006E3C59">
        <w:rPr>
          <w:rStyle w:val="HideTWBExt"/>
          <w:b w:val="0"/>
          <w:noProof w:val="0"/>
        </w:rPr>
        <w:t>&lt;Article&gt;</w:t>
      </w:r>
      <w:r w:rsidRPr="006E3C59">
        <w:t>Considérant 20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2033EBC" w14:textId="77777777" w:rsidTr="002A7ED6">
        <w:trPr>
          <w:trHeight w:val="240"/>
          <w:jc w:val="center"/>
        </w:trPr>
        <w:tc>
          <w:tcPr>
            <w:tcW w:w="9752" w:type="dxa"/>
            <w:gridSpan w:val="2"/>
            <w:tcBorders>
              <w:top w:val="nil"/>
              <w:left w:val="nil"/>
              <w:bottom w:val="nil"/>
              <w:right w:val="nil"/>
            </w:tcBorders>
          </w:tcPr>
          <w:p w14:paraId="420D4455" w14:textId="77777777" w:rsidR="00681672" w:rsidRPr="006E3C59" w:rsidRDefault="00681672" w:rsidP="002A7ED6"/>
        </w:tc>
      </w:tr>
      <w:tr w:rsidR="00681672" w:rsidRPr="006E3C59" w14:paraId="689350C0" w14:textId="77777777" w:rsidTr="002A7ED6">
        <w:trPr>
          <w:trHeight w:val="240"/>
          <w:jc w:val="center"/>
        </w:trPr>
        <w:tc>
          <w:tcPr>
            <w:tcW w:w="4876" w:type="dxa"/>
            <w:tcBorders>
              <w:top w:val="nil"/>
              <w:left w:val="nil"/>
              <w:bottom w:val="nil"/>
              <w:right w:val="nil"/>
            </w:tcBorders>
            <w:hideMark/>
          </w:tcPr>
          <w:p w14:paraId="218A5B3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D9E0D6" w14:textId="77777777" w:rsidR="00681672" w:rsidRPr="006E3C59" w:rsidRDefault="00681672" w:rsidP="002A7ED6">
            <w:pPr>
              <w:pStyle w:val="AmColumnHeading"/>
            </w:pPr>
            <w:r w:rsidRPr="006E3C59">
              <w:t>Amendement</w:t>
            </w:r>
          </w:p>
        </w:tc>
      </w:tr>
      <w:tr w:rsidR="00681672" w:rsidRPr="006E3C59" w14:paraId="1F7ABBA7" w14:textId="77777777" w:rsidTr="002A7ED6">
        <w:trPr>
          <w:jc w:val="center"/>
        </w:trPr>
        <w:tc>
          <w:tcPr>
            <w:tcW w:w="4876" w:type="dxa"/>
            <w:tcBorders>
              <w:top w:val="nil"/>
              <w:left w:val="nil"/>
              <w:bottom w:val="nil"/>
              <w:right w:val="nil"/>
            </w:tcBorders>
            <w:hideMark/>
          </w:tcPr>
          <w:p w14:paraId="768DBBE0" w14:textId="0B35F4D3" w:rsidR="00681672" w:rsidRPr="006E3C59" w:rsidRDefault="00681672" w:rsidP="002A7ED6">
            <w:pPr>
              <w:pStyle w:val="Normal6a"/>
            </w:pPr>
            <w:r w:rsidRPr="006E3C59">
              <w:t>(20)</w:t>
            </w:r>
            <w:r w:rsidRPr="006E3C59">
              <w:tab/>
              <w:t>Le volontariat</w:t>
            </w:r>
            <w:r w:rsidRPr="006E3C59">
              <w:rPr>
                <w:b/>
                <w:i/>
              </w:rPr>
              <w:t>, qu</w:t>
            </w:r>
            <w:r w:rsidR="00DE0D76" w:rsidRPr="006E3C59">
              <w:rPr>
                <w:b/>
                <w:i/>
              </w:rPr>
              <w:t>’</w:t>
            </w:r>
            <w:r w:rsidRPr="006E3C59">
              <w:rPr>
                <w:b/>
                <w:i/>
              </w:rPr>
              <w:t>il se déroule</w:t>
            </w:r>
            <w:r w:rsidRPr="006E3C59">
              <w:t xml:space="preserve"> au sein de l</w:t>
            </w:r>
            <w:r w:rsidR="00DE0D76" w:rsidRPr="006E3C59">
              <w:t>’</w:t>
            </w:r>
            <w:r w:rsidRPr="006E3C59">
              <w:t xml:space="preserve">Union </w:t>
            </w:r>
            <w:r w:rsidRPr="006E3C59">
              <w:rPr>
                <w:b/>
                <w:i/>
              </w:rPr>
              <w:t>ou en dehors,</w:t>
            </w:r>
            <w:r w:rsidRPr="006E3C59">
              <w:t xml:space="preserve"> constitue une expérience enrichissante dans un contexte d</w:t>
            </w:r>
            <w:r w:rsidR="00DE0D76" w:rsidRPr="006E3C59">
              <w:t>’</w:t>
            </w:r>
            <w:r w:rsidRPr="006E3C59">
              <w:t xml:space="preserve">apprentissage non formel et informel, permettant aux jeunes de faire preuve de solidarité et de participer à des activités contribuant à résoudre des problèmes </w:t>
            </w:r>
            <w:r w:rsidRPr="006E3C59">
              <w:rPr>
                <w:b/>
                <w:i/>
              </w:rPr>
              <w:t>sociétaux et</w:t>
            </w:r>
            <w:r w:rsidRPr="006E3C59">
              <w:t xml:space="preserve"> humanitaires tout en stimulant leur développement sur les plans personnel, socio-éducatif et professionnel, leur citoyenneté active, leur participation civique et leur employabilité. </w:t>
            </w:r>
            <w:r w:rsidRPr="006E3C59">
              <w:rPr>
                <w:b/>
                <w:i/>
              </w:rPr>
              <w:t>Le programme devrait donc également soutenir les actions de volontariat au titre du programme «Corps européen de solidarité», y compris le Corps volontaire européen d</w:t>
            </w:r>
            <w:r w:rsidR="00DE0D76" w:rsidRPr="006E3C59">
              <w:rPr>
                <w:b/>
                <w:i/>
              </w:rPr>
              <w:t>’</w:t>
            </w:r>
            <w:r w:rsidRPr="006E3C59">
              <w:rPr>
                <w:b/>
                <w:i/>
              </w:rPr>
              <w:t>aide humanitaire. Ces actions ont été couvertes par le programme «Corps européen de solidarité» durant la période de programmation 2021-2027.</w:t>
            </w:r>
          </w:p>
        </w:tc>
        <w:tc>
          <w:tcPr>
            <w:tcW w:w="4876" w:type="dxa"/>
            <w:tcBorders>
              <w:top w:val="nil"/>
              <w:left w:val="nil"/>
              <w:bottom w:val="nil"/>
              <w:right w:val="nil"/>
            </w:tcBorders>
            <w:hideMark/>
          </w:tcPr>
          <w:p w14:paraId="366D7052" w14:textId="7BD1A824" w:rsidR="00681672" w:rsidRPr="006E3C59" w:rsidRDefault="00681672" w:rsidP="002A7ED6">
            <w:pPr>
              <w:pStyle w:val="Normal6a"/>
            </w:pPr>
            <w:r w:rsidRPr="006E3C59">
              <w:t>(20)</w:t>
            </w:r>
            <w:r w:rsidRPr="006E3C59">
              <w:tab/>
              <w:t>Le volontariat au sein de l</w:t>
            </w:r>
            <w:r w:rsidR="00DE0D76" w:rsidRPr="006E3C59">
              <w:t>’</w:t>
            </w:r>
            <w:r w:rsidRPr="006E3C59">
              <w:t>Union constitue une expérience enrichissante dans un contexte d</w:t>
            </w:r>
            <w:r w:rsidR="00DE0D76" w:rsidRPr="006E3C59">
              <w:t>’</w:t>
            </w:r>
            <w:r w:rsidRPr="006E3C59">
              <w:t>apprentissage non formel et informel, permettant aux jeunes de faire preuve de solidarité et de participer à des activités contribuant à résoudre des problèmes humanitaires tout en stimulant leur développement sur les plans personnel, socio-éducatif et professionnel, leur citoyenneté active, leur participation civique et leur employabilité.</w:t>
            </w:r>
          </w:p>
        </w:tc>
      </w:tr>
    </w:tbl>
    <w:p w14:paraId="427DC28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6D9D3645" w14:textId="77777777" w:rsidR="00681672" w:rsidRPr="006E3C59" w:rsidRDefault="00681672" w:rsidP="00681672">
      <w:r w:rsidRPr="006E3C59">
        <w:rPr>
          <w:rStyle w:val="HideTWBExt"/>
          <w:noProof w:val="0"/>
        </w:rPr>
        <w:t>&lt;/Amend&gt;</w:t>
      </w:r>
    </w:p>
    <w:p w14:paraId="054F0F6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243</w:t>
      </w:r>
      <w:r w:rsidRPr="006E3C59">
        <w:rPr>
          <w:rStyle w:val="HideTWBExt"/>
          <w:b w:val="0"/>
          <w:noProof w:val="0"/>
        </w:rPr>
        <w:t>&lt;/NumAm&gt;</w:t>
      </w:r>
    </w:p>
    <w:p w14:paraId="450F9A0B"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029582D9" w14:textId="77777777" w:rsidR="00681672" w:rsidRPr="006E3C59" w:rsidRDefault="00681672" w:rsidP="00681672">
      <w:pPr>
        <w:pStyle w:val="NormalBold"/>
      </w:pPr>
      <w:r w:rsidRPr="006E3C59">
        <w:rPr>
          <w:rStyle w:val="HideTWBExt"/>
          <w:b w:val="0"/>
          <w:noProof w:val="0"/>
        </w:rPr>
        <w:t>&lt;/RepeatBlock-By&gt;</w:t>
      </w:r>
    </w:p>
    <w:p w14:paraId="3CC9730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74FD115" w14:textId="77777777" w:rsidR="00681672" w:rsidRPr="006E3C59" w:rsidRDefault="00681672" w:rsidP="00681672">
      <w:pPr>
        <w:pStyle w:val="NormalBold"/>
      </w:pPr>
      <w:r w:rsidRPr="006E3C59">
        <w:rPr>
          <w:rStyle w:val="HideTWBExt"/>
          <w:b w:val="0"/>
          <w:noProof w:val="0"/>
        </w:rPr>
        <w:t>&lt;Article&gt;</w:t>
      </w:r>
      <w:r w:rsidRPr="006E3C59">
        <w:t>Considérant 20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6F4C977" w14:textId="77777777" w:rsidTr="002A7ED6">
        <w:trPr>
          <w:trHeight w:val="240"/>
          <w:jc w:val="center"/>
        </w:trPr>
        <w:tc>
          <w:tcPr>
            <w:tcW w:w="9752" w:type="dxa"/>
            <w:gridSpan w:val="2"/>
            <w:tcBorders>
              <w:top w:val="nil"/>
              <w:left w:val="nil"/>
              <w:bottom w:val="nil"/>
              <w:right w:val="nil"/>
            </w:tcBorders>
          </w:tcPr>
          <w:p w14:paraId="6C14D9CF" w14:textId="77777777" w:rsidR="00681672" w:rsidRPr="006E3C59" w:rsidRDefault="00681672" w:rsidP="002A7ED6"/>
        </w:tc>
      </w:tr>
      <w:tr w:rsidR="00681672" w:rsidRPr="006E3C59" w14:paraId="4F65738C" w14:textId="77777777" w:rsidTr="002A7ED6">
        <w:trPr>
          <w:trHeight w:val="240"/>
          <w:jc w:val="center"/>
        </w:trPr>
        <w:tc>
          <w:tcPr>
            <w:tcW w:w="4876" w:type="dxa"/>
            <w:tcBorders>
              <w:top w:val="nil"/>
              <w:left w:val="nil"/>
              <w:bottom w:val="nil"/>
              <w:right w:val="nil"/>
            </w:tcBorders>
            <w:hideMark/>
          </w:tcPr>
          <w:p w14:paraId="27E1D06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D047767" w14:textId="77777777" w:rsidR="00681672" w:rsidRPr="006E3C59" w:rsidRDefault="00681672" w:rsidP="002A7ED6">
            <w:pPr>
              <w:pStyle w:val="AmColumnHeading"/>
            </w:pPr>
            <w:r w:rsidRPr="006E3C59">
              <w:t>Amendement</w:t>
            </w:r>
          </w:p>
        </w:tc>
      </w:tr>
      <w:tr w:rsidR="00681672" w:rsidRPr="006E3C59" w14:paraId="6D6883AC" w14:textId="77777777" w:rsidTr="002A7ED6">
        <w:trPr>
          <w:jc w:val="center"/>
        </w:trPr>
        <w:tc>
          <w:tcPr>
            <w:tcW w:w="4876" w:type="dxa"/>
            <w:tcBorders>
              <w:top w:val="nil"/>
              <w:left w:val="nil"/>
              <w:bottom w:val="nil"/>
              <w:right w:val="nil"/>
            </w:tcBorders>
            <w:hideMark/>
          </w:tcPr>
          <w:p w14:paraId="020EA67E" w14:textId="4F1605CA" w:rsidR="00681672" w:rsidRPr="006E3C59" w:rsidRDefault="00681672" w:rsidP="002A7ED6">
            <w:pPr>
              <w:pStyle w:val="Normal6a"/>
            </w:pPr>
            <w:r w:rsidRPr="006E3C59">
              <w:t>(20)</w:t>
            </w:r>
            <w:r w:rsidRPr="006E3C59">
              <w:tab/>
              <w:t>Le volontariat, qu</w:t>
            </w:r>
            <w:r w:rsidR="00DE0D76" w:rsidRPr="006E3C59">
              <w:t>’</w:t>
            </w:r>
            <w:r w:rsidRPr="006E3C59">
              <w:t>il se déroule au sein de l</w:t>
            </w:r>
            <w:r w:rsidR="00DE0D76" w:rsidRPr="006E3C59">
              <w:t>’</w:t>
            </w:r>
            <w:r w:rsidRPr="006E3C59">
              <w:t>Union ou en dehors, constitue une expérience enrichissante dans un contexte d</w:t>
            </w:r>
            <w:r w:rsidR="00DE0D76" w:rsidRPr="006E3C59">
              <w:t>’</w:t>
            </w:r>
            <w:r w:rsidRPr="006E3C59">
              <w:t xml:space="preserve">apprentissage non formel et informel, permettant aux jeunes de faire preuve de solidarité et de participer à des activités contribuant à résoudre des problèmes </w:t>
            </w:r>
            <w:r w:rsidRPr="006E3C59">
              <w:lastRenderedPageBreak/>
              <w:t>sociétaux et humanitaires tout en stimulant leur développement sur les plans personnel, socio-éducatif et professionnel, leur citoyenneté active, leur participation civique et leur employabilité. Le programme devrait donc également soutenir les actions de volontariat au titre du programme «Corps européen de solidarité», y compris le Corps volontaire européen d</w:t>
            </w:r>
            <w:r w:rsidR="00DE0D76" w:rsidRPr="006E3C59">
              <w:t>’</w:t>
            </w:r>
            <w:r w:rsidRPr="006E3C59">
              <w:t>aide humanitaire. Ces actions ont été couvertes par le programme «Corps européen de solidarité» durant la période de programmation 2021-2027.</w:t>
            </w:r>
          </w:p>
        </w:tc>
        <w:tc>
          <w:tcPr>
            <w:tcW w:w="4876" w:type="dxa"/>
            <w:tcBorders>
              <w:top w:val="nil"/>
              <w:left w:val="nil"/>
              <w:bottom w:val="nil"/>
              <w:right w:val="nil"/>
            </w:tcBorders>
            <w:hideMark/>
          </w:tcPr>
          <w:p w14:paraId="0715E114" w14:textId="045381D6" w:rsidR="00681672" w:rsidRPr="006E3C59" w:rsidRDefault="00681672" w:rsidP="002A7ED6">
            <w:pPr>
              <w:pStyle w:val="Normal6a"/>
            </w:pPr>
            <w:r w:rsidRPr="006E3C59">
              <w:lastRenderedPageBreak/>
              <w:t>(20)</w:t>
            </w:r>
            <w:r w:rsidRPr="006E3C59">
              <w:tab/>
              <w:t>Le volontariat, qu</w:t>
            </w:r>
            <w:r w:rsidR="00DE0D76" w:rsidRPr="006E3C59">
              <w:t>’</w:t>
            </w:r>
            <w:r w:rsidRPr="006E3C59">
              <w:t>il se déroule au sein de l</w:t>
            </w:r>
            <w:r w:rsidR="00DE0D76" w:rsidRPr="006E3C59">
              <w:t>’</w:t>
            </w:r>
            <w:r w:rsidRPr="006E3C59">
              <w:t>Union ou en dehors, constitue une expérience enrichissante dans un contexte d</w:t>
            </w:r>
            <w:r w:rsidR="00DE0D76" w:rsidRPr="006E3C59">
              <w:t>’</w:t>
            </w:r>
            <w:r w:rsidRPr="006E3C59">
              <w:t xml:space="preserve">apprentissage non formel et informel, permettant aux jeunes de faire preuve de solidarité et de participer à des activités contribuant à résoudre des problèmes </w:t>
            </w:r>
            <w:r w:rsidRPr="006E3C59">
              <w:lastRenderedPageBreak/>
              <w:t xml:space="preserve">sociétaux et humanitaires tout en stimulant leur développement sur les plans personnel, socio-éducatif et professionnel, leur citoyenneté active, leur participation civique et leur employabilité. </w:t>
            </w:r>
            <w:r w:rsidRPr="006E3C59">
              <w:rPr>
                <w:b/>
                <w:i/>
              </w:rPr>
              <w:t>Ces compétences devraient être reconnues dans tous les États membres.</w:t>
            </w:r>
            <w:r w:rsidRPr="006E3C59">
              <w:t xml:space="preserve"> Le programme devrait donc également soutenir les actions de volontariat au titre du programme «Corps européen de solidarité», y compris le Corps volontaire européen d</w:t>
            </w:r>
            <w:r w:rsidR="00DE0D76" w:rsidRPr="006E3C59">
              <w:t>’</w:t>
            </w:r>
            <w:r w:rsidRPr="006E3C59">
              <w:t xml:space="preserve">aide humanitaire. Ces actions ont été couvertes par le programme «Corps européen de solidarité» durant la période de programmation 2021-2027. </w:t>
            </w:r>
            <w:r w:rsidRPr="006E3C59">
              <w:rPr>
                <w:b/>
                <w:i/>
              </w:rPr>
              <w:t>La Commission, en coopération avec les agences nationales et les autorités nationales compétentes, met en place des mécanismes spécifiques pour faciliter la coordination opérationnelle avec les programmes nationaux de service civique, lorsque de tels programmes existent.</w:t>
            </w:r>
          </w:p>
        </w:tc>
      </w:tr>
    </w:tbl>
    <w:p w14:paraId="5D90524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4B1B255" w14:textId="77777777" w:rsidR="00681672" w:rsidRPr="006E3C59" w:rsidRDefault="00681672" w:rsidP="00681672">
      <w:r w:rsidRPr="006E3C59">
        <w:rPr>
          <w:rStyle w:val="HideTWBExt"/>
          <w:noProof w:val="0"/>
        </w:rPr>
        <w:t>&lt;/Amend&gt;</w:t>
      </w:r>
    </w:p>
    <w:p w14:paraId="51C2DBA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244</w:t>
      </w:r>
      <w:r w:rsidRPr="006E3C59">
        <w:rPr>
          <w:rStyle w:val="HideTWBExt"/>
          <w:b w:val="0"/>
          <w:noProof w:val="0"/>
        </w:rPr>
        <w:t>&lt;/NumAm&gt;</w:t>
      </w:r>
    </w:p>
    <w:p w14:paraId="3B724AAC"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2AA7859F" w14:textId="77777777" w:rsidR="00681672" w:rsidRPr="006E3C59" w:rsidRDefault="00681672" w:rsidP="00681672">
      <w:pPr>
        <w:pStyle w:val="NormalBold"/>
      </w:pPr>
      <w:r w:rsidRPr="006E3C59">
        <w:rPr>
          <w:rStyle w:val="HideTWBExt"/>
          <w:b w:val="0"/>
          <w:noProof w:val="0"/>
        </w:rPr>
        <w:t>&lt;/RepeatBlock-By&gt;</w:t>
      </w:r>
    </w:p>
    <w:p w14:paraId="77BDF62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D985A3B" w14:textId="77777777" w:rsidR="00681672" w:rsidRPr="006E3C59" w:rsidRDefault="00681672" w:rsidP="00681672">
      <w:pPr>
        <w:pStyle w:val="NormalBold"/>
      </w:pPr>
      <w:r w:rsidRPr="006E3C59">
        <w:rPr>
          <w:rStyle w:val="HideTWBExt"/>
          <w:b w:val="0"/>
          <w:noProof w:val="0"/>
        </w:rPr>
        <w:t>&lt;Article&gt;</w:t>
      </w:r>
      <w:r w:rsidRPr="006E3C59">
        <w:t>Considérant 20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80CFD91" w14:textId="77777777" w:rsidTr="002A7ED6">
        <w:trPr>
          <w:trHeight w:val="240"/>
          <w:jc w:val="center"/>
        </w:trPr>
        <w:tc>
          <w:tcPr>
            <w:tcW w:w="9752" w:type="dxa"/>
            <w:gridSpan w:val="2"/>
            <w:tcBorders>
              <w:top w:val="nil"/>
              <w:left w:val="nil"/>
              <w:bottom w:val="nil"/>
              <w:right w:val="nil"/>
            </w:tcBorders>
          </w:tcPr>
          <w:p w14:paraId="68CA6837" w14:textId="77777777" w:rsidR="00681672" w:rsidRPr="006E3C59" w:rsidRDefault="00681672" w:rsidP="002A7ED6"/>
        </w:tc>
      </w:tr>
      <w:tr w:rsidR="00681672" w:rsidRPr="006E3C59" w14:paraId="6CB80B33" w14:textId="77777777" w:rsidTr="002A7ED6">
        <w:trPr>
          <w:trHeight w:val="240"/>
          <w:jc w:val="center"/>
        </w:trPr>
        <w:tc>
          <w:tcPr>
            <w:tcW w:w="4876" w:type="dxa"/>
            <w:tcBorders>
              <w:top w:val="nil"/>
              <w:left w:val="nil"/>
              <w:bottom w:val="nil"/>
              <w:right w:val="nil"/>
            </w:tcBorders>
            <w:hideMark/>
          </w:tcPr>
          <w:p w14:paraId="6568799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0E8959" w14:textId="77777777" w:rsidR="00681672" w:rsidRPr="006E3C59" w:rsidRDefault="00681672" w:rsidP="002A7ED6">
            <w:pPr>
              <w:pStyle w:val="AmColumnHeading"/>
            </w:pPr>
            <w:r w:rsidRPr="006E3C59">
              <w:t>Amendement</w:t>
            </w:r>
          </w:p>
        </w:tc>
      </w:tr>
      <w:tr w:rsidR="00681672" w:rsidRPr="006E3C59" w14:paraId="0880CAEA" w14:textId="77777777" w:rsidTr="002A7ED6">
        <w:trPr>
          <w:jc w:val="center"/>
        </w:trPr>
        <w:tc>
          <w:tcPr>
            <w:tcW w:w="4876" w:type="dxa"/>
            <w:tcBorders>
              <w:top w:val="nil"/>
              <w:left w:val="nil"/>
              <w:bottom w:val="nil"/>
              <w:right w:val="nil"/>
            </w:tcBorders>
            <w:hideMark/>
          </w:tcPr>
          <w:p w14:paraId="6B9284B5" w14:textId="4AF90361" w:rsidR="00681672" w:rsidRPr="006E3C59" w:rsidRDefault="00681672" w:rsidP="002A7ED6">
            <w:pPr>
              <w:pStyle w:val="Normal6a"/>
            </w:pPr>
            <w:r w:rsidRPr="006E3C59">
              <w:t>(20)</w:t>
            </w:r>
            <w:r w:rsidRPr="006E3C59">
              <w:tab/>
              <w:t>Le volontariat, qu</w:t>
            </w:r>
            <w:r w:rsidR="00DE0D76" w:rsidRPr="006E3C59">
              <w:t>’</w:t>
            </w:r>
            <w:r w:rsidRPr="006E3C59">
              <w:t>il se déroule au sein de l</w:t>
            </w:r>
            <w:r w:rsidR="00DE0D76" w:rsidRPr="006E3C59">
              <w:t>’</w:t>
            </w:r>
            <w:r w:rsidRPr="006E3C59">
              <w:t>Union ou en dehors, constitue une expérience enrichissante dans un contexte d</w:t>
            </w:r>
            <w:r w:rsidR="00DE0D76" w:rsidRPr="006E3C59">
              <w:t>’</w:t>
            </w:r>
            <w:r w:rsidRPr="006E3C59">
              <w:t xml:space="preserve">apprentissage non formel et informel, permettant aux jeunes de faire preuve de solidarité et de participer à des activités contribuant à résoudre des problèmes sociétaux et humanitaires tout en stimulant leur développement sur les plans personnel, socio-éducatif et professionnel, leur citoyenneté active, leur participation civique et leur employabilité. Le programme devrait donc également </w:t>
            </w:r>
            <w:r w:rsidRPr="006E3C59">
              <w:lastRenderedPageBreak/>
              <w:t>soutenir les actions de volontariat au titre du programme «Corps européen de solidarité», y compris le Corps volontaire européen d</w:t>
            </w:r>
            <w:r w:rsidR="00DE0D76" w:rsidRPr="006E3C59">
              <w:t>’</w:t>
            </w:r>
            <w:r w:rsidRPr="006E3C59">
              <w:t>aide humanitaire. Ces actions ont été couvertes par le programme «Corps européen de solidarité» durant la période de programmation 2021-2027.</w:t>
            </w:r>
          </w:p>
        </w:tc>
        <w:tc>
          <w:tcPr>
            <w:tcW w:w="4876" w:type="dxa"/>
            <w:tcBorders>
              <w:top w:val="nil"/>
              <w:left w:val="nil"/>
              <w:bottom w:val="nil"/>
              <w:right w:val="nil"/>
            </w:tcBorders>
            <w:hideMark/>
          </w:tcPr>
          <w:p w14:paraId="6EFA0438" w14:textId="0BABBBD9" w:rsidR="00681672" w:rsidRPr="006E3C59" w:rsidRDefault="00681672" w:rsidP="002A7ED6">
            <w:pPr>
              <w:pStyle w:val="Normal6a"/>
            </w:pPr>
            <w:r w:rsidRPr="006E3C59">
              <w:lastRenderedPageBreak/>
              <w:t>(20)</w:t>
            </w:r>
            <w:r w:rsidRPr="006E3C59">
              <w:tab/>
              <w:t>Le volontariat, qu</w:t>
            </w:r>
            <w:r w:rsidR="00DE0D76" w:rsidRPr="006E3C59">
              <w:t>’</w:t>
            </w:r>
            <w:r w:rsidRPr="006E3C59">
              <w:t>il se déroule au sein de l</w:t>
            </w:r>
            <w:r w:rsidR="00DE0D76" w:rsidRPr="006E3C59">
              <w:t>’</w:t>
            </w:r>
            <w:r w:rsidRPr="006E3C59">
              <w:t>Union ou en dehors, constitue une expérience enrichissante dans un contexte d</w:t>
            </w:r>
            <w:r w:rsidR="00DE0D76" w:rsidRPr="006E3C59">
              <w:t>’</w:t>
            </w:r>
            <w:r w:rsidRPr="006E3C59">
              <w:t xml:space="preserve">apprentissage non formel et informel, permettant aux jeunes </w:t>
            </w:r>
            <w:r w:rsidRPr="006E3C59">
              <w:rPr>
                <w:b/>
                <w:i/>
              </w:rPr>
              <w:t>et aux citoyens de tous âges</w:t>
            </w:r>
            <w:r w:rsidRPr="006E3C59">
              <w:t xml:space="preserve"> de faire preuve de solidarité et de participer à des activités contribuant à résoudre des problèmes sociétaux et humanitaires tout en stimulant leur développement sur les plans personnel, socio-éducatif et professionnel, leur citoyenneté active, leur participation civique et leur employabilité</w:t>
            </w:r>
            <w:r w:rsidRPr="006E3C59">
              <w:rPr>
                <w:b/>
                <w:i/>
              </w:rPr>
              <w:t xml:space="preserve">. Il convient </w:t>
            </w:r>
            <w:r w:rsidRPr="006E3C59">
              <w:rPr>
                <w:b/>
                <w:i/>
              </w:rPr>
              <w:lastRenderedPageBreak/>
              <w:t>d</w:t>
            </w:r>
            <w:r w:rsidR="00DE0D76" w:rsidRPr="006E3C59">
              <w:rPr>
                <w:b/>
                <w:i/>
              </w:rPr>
              <w:t>’</w:t>
            </w:r>
            <w:r w:rsidRPr="006E3C59">
              <w:rPr>
                <w:b/>
                <w:i/>
              </w:rPr>
              <w:t>accorder une attention particulière au volontariat intergénérationnel et à la contribution des volontaires dans les organisations proposant des sports de masse</w:t>
            </w:r>
            <w:r w:rsidRPr="006E3C59">
              <w:t>. Le programme devrait donc également soutenir les actions de volontariat au titre du programme «Corps européen de solidarité», y compris le Corps volontaire européen d</w:t>
            </w:r>
            <w:r w:rsidR="00DE0D76" w:rsidRPr="006E3C59">
              <w:t>’</w:t>
            </w:r>
            <w:r w:rsidRPr="006E3C59">
              <w:t>aide humanitaire. Ces actions ont été couvertes par le programme «Corps européen de solidarité» durant la période de programmation 2021-2027.</w:t>
            </w:r>
          </w:p>
        </w:tc>
      </w:tr>
    </w:tbl>
    <w:p w14:paraId="4FF51C25"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458692" w14:textId="77777777" w:rsidR="00681672" w:rsidRPr="006E3C59" w:rsidRDefault="00681672" w:rsidP="00681672">
      <w:r w:rsidRPr="006E3C59">
        <w:rPr>
          <w:rStyle w:val="HideTWBExt"/>
          <w:noProof w:val="0"/>
        </w:rPr>
        <w:t>&lt;/Amend&gt;</w:t>
      </w:r>
    </w:p>
    <w:p w14:paraId="6651BF6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245</w:t>
      </w:r>
      <w:r w:rsidRPr="006E3C59">
        <w:rPr>
          <w:rStyle w:val="HideTWBExt"/>
          <w:b w:val="0"/>
          <w:noProof w:val="0"/>
        </w:rPr>
        <w:t>&lt;/NumAm&gt;</w:t>
      </w:r>
    </w:p>
    <w:p w14:paraId="69292650"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6AAFBEF9" w14:textId="77777777" w:rsidR="00681672" w:rsidRPr="006E3C59" w:rsidRDefault="00681672" w:rsidP="00681672">
      <w:pPr>
        <w:pStyle w:val="NormalBold"/>
      </w:pPr>
      <w:r w:rsidRPr="006E3C59">
        <w:rPr>
          <w:rStyle w:val="HideTWBExt"/>
          <w:b w:val="0"/>
          <w:noProof w:val="0"/>
        </w:rPr>
        <w:t>&lt;/RepeatBlock-By&gt;</w:t>
      </w:r>
    </w:p>
    <w:p w14:paraId="733E569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98C8332" w14:textId="77777777" w:rsidR="00681672" w:rsidRPr="006E3C59" w:rsidRDefault="00681672" w:rsidP="00681672">
      <w:pPr>
        <w:pStyle w:val="NormalBold"/>
      </w:pPr>
      <w:r w:rsidRPr="006E3C59">
        <w:rPr>
          <w:rStyle w:val="HideTWBExt"/>
          <w:b w:val="0"/>
          <w:noProof w:val="0"/>
        </w:rPr>
        <w:t>&lt;Article&gt;</w:t>
      </w:r>
      <w:r w:rsidRPr="006E3C59">
        <w:t>Considérant 20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01A8492" w14:textId="77777777" w:rsidTr="002A7ED6">
        <w:trPr>
          <w:trHeight w:val="240"/>
          <w:jc w:val="center"/>
        </w:trPr>
        <w:tc>
          <w:tcPr>
            <w:tcW w:w="9752" w:type="dxa"/>
            <w:gridSpan w:val="2"/>
            <w:tcBorders>
              <w:top w:val="nil"/>
              <w:left w:val="nil"/>
              <w:bottom w:val="nil"/>
              <w:right w:val="nil"/>
            </w:tcBorders>
          </w:tcPr>
          <w:p w14:paraId="5E91F2BF" w14:textId="77777777" w:rsidR="00681672" w:rsidRPr="006E3C59" w:rsidRDefault="00681672" w:rsidP="002A7ED6"/>
        </w:tc>
      </w:tr>
      <w:tr w:rsidR="00681672" w:rsidRPr="006E3C59" w14:paraId="50ABE5F7" w14:textId="77777777" w:rsidTr="002A7ED6">
        <w:trPr>
          <w:trHeight w:val="240"/>
          <w:jc w:val="center"/>
        </w:trPr>
        <w:tc>
          <w:tcPr>
            <w:tcW w:w="4876" w:type="dxa"/>
            <w:tcBorders>
              <w:top w:val="nil"/>
              <w:left w:val="nil"/>
              <w:bottom w:val="nil"/>
              <w:right w:val="nil"/>
            </w:tcBorders>
            <w:hideMark/>
          </w:tcPr>
          <w:p w14:paraId="345CA03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07A58C2" w14:textId="77777777" w:rsidR="00681672" w:rsidRPr="006E3C59" w:rsidRDefault="00681672" w:rsidP="002A7ED6">
            <w:pPr>
              <w:pStyle w:val="AmColumnHeading"/>
            </w:pPr>
            <w:r w:rsidRPr="006E3C59">
              <w:t>Amendement</w:t>
            </w:r>
          </w:p>
        </w:tc>
      </w:tr>
      <w:tr w:rsidR="00681672" w:rsidRPr="006E3C59" w14:paraId="7739DDB7" w14:textId="77777777" w:rsidTr="002A7ED6">
        <w:trPr>
          <w:jc w:val="center"/>
        </w:trPr>
        <w:tc>
          <w:tcPr>
            <w:tcW w:w="4876" w:type="dxa"/>
            <w:tcBorders>
              <w:top w:val="nil"/>
              <w:left w:val="nil"/>
              <w:bottom w:val="nil"/>
              <w:right w:val="nil"/>
            </w:tcBorders>
          </w:tcPr>
          <w:p w14:paraId="6DA20640" w14:textId="77777777" w:rsidR="00681672" w:rsidRPr="006E3C59" w:rsidRDefault="00681672" w:rsidP="002A7ED6">
            <w:pPr>
              <w:pStyle w:val="Normal6a"/>
            </w:pPr>
          </w:p>
        </w:tc>
        <w:tc>
          <w:tcPr>
            <w:tcW w:w="4876" w:type="dxa"/>
            <w:tcBorders>
              <w:top w:val="nil"/>
              <w:left w:val="nil"/>
              <w:bottom w:val="nil"/>
              <w:right w:val="nil"/>
            </w:tcBorders>
            <w:hideMark/>
          </w:tcPr>
          <w:p w14:paraId="7BD6B710" w14:textId="2F667A7B" w:rsidR="00681672" w:rsidRPr="006E3C59" w:rsidRDefault="00681672" w:rsidP="002A7ED6">
            <w:pPr>
              <w:pStyle w:val="Normal6a"/>
            </w:pPr>
            <w:r w:rsidRPr="006E3C59">
              <w:rPr>
                <w:b/>
                <w:i/>
              </w:rPr>
              <w:t>(20 bis)</w:t>
            </w:r>
            <w:r w:rsidRPr="006E3C59">
              <w:tab/>
            </w:r>
            <w:r w:rsidRPr="006E3C59">
              <w:rPr>
                <w:b/>
                <w:i/>
              </w:rPr>
              <w:t>Le volontariat dans le domaine du sport joue un rôle fondamental dans le développement, l</w:t>
            </w:r>
            <w:r w:rsidR="00DE0D76" w:rsidRPr="006E3C59">
              <w:rPr>
                <w:b/>
                <w:i/>
              </w:rPr>
              <w:t>’</w:t>
            </w:r>
            <w:r w:rsidRPr="006E3C59">
              <w:rPr>
                <w:b/>
                <w:i/>
              </w:rPr>
              <w:t>accessibilité et la durabilité du sport de masse, en contribuant de manière significative aux activités des clubs sportifs, des associations et des manifestations sportives dans l</w:t>
            </w:r>
            <w:r w:rsidR="00DE0D76" w:rsidRPr="006E3C59">
              <w:rPr>
                <w:b/>
                <w:i/>
              </w:rPr>
              <w:t>’</w:t>
            </w:r>
            <w:r w:rsidRPr="006E3C59">
              <w:rPr>
                <w:b/>
                <w:i/>
              </w:rPr>
              <w:t>ensemble de l</w:t>
            </w:r>
            <w:r w:rsidR="00DE0D76" w:rsidRPr="006E3C59">
              <w:rPr>
                <w:b/>
                <w:i/>
              </w:rPr>
              <w:t>’</w:t>
            </w:r>
            <w:r w:rsidRPr="006E3C59">
              <w:rPr>
                <w:b/>
                <w:i/>
              </w:rPr>
              <w:t>Europe. Grâce à l</w:t>
            </w:r>
            <w:r w:rsidR="00DE0D76" w:rsidRPr="006E3C59">
              <w:rPr>
                <w:b/>
                <w:i/>
              </w:rPr>
              <w:t>’</w:t>
            </w:r>
            <w:r w:rsidRPr="006E3C59">
              <w:rPr>
                <w:b/>
                <w:i/>
              </w:rPr>
              <w:t>engagement des entraîneurs, des responsables d</w:t>
            </w:r>
            <w:r w:rsidR="00DE0D76" w:rsidRPr="006E3C59">
              <w:rPr>
                <w:b/>
                <w:i/>
              </w:rPr>
              <w:t>’</w:t>
            </w:r>
            <w:r w:rsidRPr="006E3C59">
              <w:rPr>
                <w:b/>
                <w:i/>
              </w:rPr>
              <w:t>équipe, des fonctionnaires et d</w:t>
            </w:r>
            <w:r w:rsidR="00DE0D76" w:rsidRPr="006E3C59">
              <w:rPr>
                <w:b/>
                <w:i/>
              </w:rPr>
              <w:t>’</w:t>
            </w:r>
            <w:r w:rsidRPr="006E3C59">
              <w:rPr>
                <w:b/>
                <w:i/>
              </w:rPr>
              <w:t>autres volontaires, le sport favorise la citoyenneté active, l</w:t>
            </w:r>
            <w:r w:rsidR="00DE0D76" w:rsidRPr="006E3C59">
              <w:rPr>
                <w:b/>
                <w:i/>
              </w:rPr>
              <w:t>’</w:t>
            </w:r>
            <w:r w:rsidRPr="006E3C59">
              <w:rPr>
                <w:b/>
                <w:i/>
              </w:rPr>
              <w:t>inclusion sociale et la participation communautaire, tout en promouvant des valeurs telles que le respect, la solidarité, le travail en équipe et le fair-play. Dans le même temps, le volontariat dans le sport offre de précieuses possibilités de développement personnel, éducatif et professionnel, permettant aux participants d</w:t>
            </w:r>
            <w:r w:rsidR="00DE0D76" w:rsidRPr="006E3C59">
              <w:rPr>
                <w:b/>
                <w:i/>
              </w:rPr>
              <w:t>’</w:t>
            </w:r>
            <w:r w:rsidRPr="006E3C59">
              <w:rPr>
                <w:b/>
                <w:i/>
              </w:rPr>
              <w:t xml:space="preserve">acquérir des compétences en matière </w:t>
            </w:r>
            <w:r w:rsidRPr="006E3C59">
              <w:rPr>
                <w:b/>
                <w:i/>
              </w:rPr>
              <w:lastRenderedPageBreak/>
              <w:t>d</w:t>
            </w:r>
            <w:r w:rsidR="00DE0D76" w:rsidRPr="006E3C59">
              <w:rPr>
                <w:b/>
                <w:i/>
              </w:rPr>
              <w:t>’</w:t>
            </w:r>
            <w:r w:rsidRPr="006E3C59">
              <w:rPr>
                <w:b/>
                <w:i/>
              </w:rPr>
              <w:t>organisation, de direction, de communication et de gestion qui sont transférables au-delà du contexte sportif. Le programme devrait reconnaître et soutenir la valeur ajoutée du volontariat dans le sport en tant que moteur du renforcement des communautés, de l</w:t>
            </w:r>
            <w:r w:rsidR="00DE0D76" w:rsidRPr="006E3C59">
              <w:rPr>
                <w:b/>
                <w:i/>
              </w:rPr>
              <w:t>’</w:t>
            </w:r>
            <w:r w:rsidRPr="006E3C59">
              <w:rPr>
                <w:b/>
                <w:i/>
              </w:rPr>
              <w:t>engagement civique et de la cohésion sociale.</w:t>
            </w:r>
          </w:p>
        </w:tc>
      </w:tr>
    </w:tbl>
    <w:p w14:paraId="01FBADE5"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F4AD9C6" w14:textId="77777777" w:rsidR="00681672" w:rsidRPr="006E3C59" w:rsidRDefault="00681672" w:rsidP="00681672">
      <w:r w:rsidRPr="006E3C59">
        <w:rPr>
          <w:rStyle w:val="HideTWBExt"/>
          <w:noProof w:val="0"/>
        </w:rPr>
        <w:t>&lt;/Amend&gt;</w:t>
      </w:r>
    </w:p>
    <w:p w14:paraId="6AEDDD5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246</w:t>
      </w:r>
      <w:r w:rsidRPr="006E3C59">
        <w:rPr>
          <w:rStyle w:val="HideTWBExt"/>
          <w:b w:val="0"/>
          <w:noProof w:val="0"/>
        </w:rPr>
        <w:t>&lt;/NumAm&gt;</w:t>
      </w:r>
    </w:p>
    <w:p w14:paraId="42528617" w14:textId="77777777" w:rsidR="00681672" w:rsidRPr="006E3C59" w:rsidRDefault="00681672" w:rsidP="00681672">
      <w:pPr>
        <w:pStyle w:val="NormalBold"/>
      </w:pPr>
      <w:r w:rsidRPr="006E3C59">
        <w:rPr>
          <w:rStyle w:val="HideTWBExt"/>
          <w:b w:val="0"/>
          <w:noProof w:val="0"/>
        </w:rPr>
        <w:t>&lt;RepeatBlock-By&gt;&lt;Members&gt;</w:t>
      </w:r>
      <w:r w:rsidRPr="006E3C59">
        <w:t>Juan Carlos Girauta Vidal</w:t>
      </w:r>
      <w:r w:rsidRPr="006E3C59">
        <w:rPr>
          <w:rStyle w:val="HideTWBExt"/>
          <w:b w:val="0"/>
          <w:noProof w:val="0"/>
        </w:rPr>
        <w:t>&lt;/Members&gt;</w:t>
      </w:r>
    </w:p>
    <w:p w14:paraId="72EEEE81" w14:textId="77777777" w:rsidR="00681672" w:rsidRPr="006E3C59" w:rsidRDefault="00681672" w:rsidP="00681672">
      <w:pPr>
        <w:pStyle w:val="NormalBold"/>
      </w:pPr>
      <w:r w:rsidRPr="006E3C59">
        <w:rPr>
          <w:rStyle w:val="HideTWBExt"/>
          <w:b w:val="0"/>
          <w:noProof w:val="0"/>
        </w:rPr>
        <w:t>&lt;/RepeatBlock-By&gt;</w:t>
      </w:r>
    </w:p>
    <w:p w14:paraId="5340B60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4936156" w14:textId="77777777" w:rsidR="00681672" w:rsidRPr="006E3C59" w:rsidRDefault="00681672" w:rsidP="00681672">
      <w:pPr>
        <w:pStyle w:val="NormalBold"/>
      </w:pPr>
      <w:r w:rsidRPr="006E3C59">
        <w:rPr>
          <w:rStyle w:val="HideTWBExt"/>
          <w:b w:val="0"/>
          <w:noProof w:val="0"/>
        </w:rPr>
        <w:t>&lt;Article&gt;</w:t>
      </w:r>
      <w:r w:rsidRPr="006E3C59">
        <w:t>Considérant 20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DE245E2" w14:textId="77777777" w:rsidTr="002A7ED6">
        <w:trPr>
          <w:trHeight w:val="240"/>
          <w:jc w:val="center"/>
        </w:trPr>
        <w:tc>
          <w:tcPr>
            <w:tcW w:w="9752" w:type="dxa"/>
            <w:gridSpan w:val="2"/>
            <w:tcBorders>
              <w:top w:val="nil"/>
              <w:left w:val="nil"/>
              <w:bottom w:val="nil"/>
              <w:right w:val="nil"/>
            </w:tcBorders>
          </w:tcPr>
          <w:p w14:paraId="550A0EAF" w14:textId="77777777" w:rsidR="00681672" w:rsidRPr="006E3C59" w:rsidRDefault="00681672" w:rsidP="002A7ED6"/>
        </w:tc>
      </w:tr>
      <w:tr w:rsidR="00681672" w:rsidRPr="006E3C59" w14:paraId="7B9DA789" w14:textId="77777777" w:rsidTr="002A7ED6">
        <w:trPr>
          <w:trHeight w:val="240"/>
          <w:jc w:val="center"/>
        </w:trPr>
        <w:tc>
          <w:tcPr>
            <w:tcW w:w="4876" w:type="dxa"/>
            <w:tcBorders>
              <w:top w:val="nil"/>
              <w:left w:val="nil"/>
              <w:bottom w:val="nil"/>
              <w:right w:val="nil"/>
            </w:tcBorders>
            <w:hideMark/>
          </w:tcPr>
          <w:p w14:paraId="6C9FE80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D9581B4" w14:textId="77777777" w:rsidR="00681672" w:rsidRPr="006E3C59" w:rsidRDefault="00681672" w:rsidP="002A7ED6">
            <w:pPr>
              <w:pStyle w:val="AmColumnHeading"/>
            </w:pPr>
            <w:r w:rsidRPr="006E3C59">
              <w:t>Amendement</w:t>
            </w:r>
          </w:p>
        </w:tc>
      </w:tr>
      <w:tr w:rsidR="00681672" w:rsidRPr="006E3C59" w14:paraId="78022CF8" w14:textId="77777777" w:rsidTr="002A7ED6">
        <w:trPr>
          <w:jc w:val="center"/>
        </w:trPr>
        <w:tc>
          <w:tcPr>
            <w:tcW w:w="4876" w:type="dxa"/>
            <w:tcBorders>
              <w:top w:val="nil"/>
              <w:left w:val="nil"/>
              <w:bottom w:val="nil"/>
              <w:right w:val="nil"/>
            </w:tcBorders>
          </w:tcPr>
          <w:p w14:paraId="6A31281B" w14:textId="77777777" w:rsidR="00681672" w:rsidRPr="006E3C59" w:rsidRDefault="00681672" w:rsidP="002A7ED6">
            <w:pPr>
              <w:pStyle w:val="Normal6a"/>
            </w:pPr>
          </w:p>
        </w:tc>
        <w:tc>
          <w:tcPr>
            <w:tcW w:w="4876" w:type="dxa"/>
            <w:tcBorders>
              <w:top w:val="nil"/>
              <w:left w:val="nil"/>
              <w:bottom w:val="nil"/>
              <w:right w:val="nil"/>
            </w:tcBorders>
            <w:hideMark/>
          </w:tcPr>
          <w:p w14:paraId="7ADC7F07" w14:textId="26F3A8F5" w:rsidR="00681672" w:rsidRPr="006E3C59" w:rsidRDefault="00681672" w:rsidP="002A7ED6">
            <w:pPr>
              <w:pStyle w:val="Normal6a"/>
            </w:pPr>
            <w:r w:rsidRPr="006E3C59">
              <w:rPr>
                <w:b/>
                <w:i/>
              </w:rPr>
              <w:t>(20 bis)</w:t>
            </w:r>
            <w:r w:rsidRPr="006E3C59">
              <w:tab/>
            </w:r>
            <w:r w:rsidRPr="006E3C59">
              <w:rPr>
                <w:b/>
                <w:i/>
              </w:rPr>
              <w:t>Les actions de volontariat couvertes par le programme devraient compléter ses objectifs en matière d</w:t>
            </w:r>
            <w:r w:rsidR="00DE0D76" w:rsidRPr="006E3C59">
              <w:rPr>
                <w:b/>
                <w:i/>
              </w:rPr>
              <w:t>’</w:t>
            </w:r>
            <w:r w:rsidRPr="006E3C59">
              <w:rPr>
                <w:b/>
                <w:i/>
              </w:rPr>
              <w:t>éducation, de formation et d</w:t>
            </w:r>
            <w:r w:rsidR="00DE0D76" w:rsidRPr="006E3C59">
              <w:rPr>
                <w:b/>
                <w:i/>
              </w:rPr>
              <w:t>’</w:t>
            </w:r>
            <w:r w:rsidRPr="006E3C59">
              <w:rPr>
                <w:b/>
                <w:i/>
              </w:rPr>
              <w:t>acquisition de compétences et ne devraient pas être utilisées pour financer des activités dont l</w:t>
            </w:r>
            <w:r w:rsidR="00DE0D76" w:rsidRPr="006E3C59">
              <w:rPr>
                <w:b/>
                <w:i/>
              </w:rPr>
              <w:t>’</w:t>
            </w:r>
            <w:r w:rsidRPr="006E3C59">
              <w:rPr>
                <w:b/>
                <w:i/>
              </w:rPr>
              <w:t>objectif principal est d</w:t>
            </w:r>
            <w:r w:rsidR="00DE0D76" w:rsidRPr="006E3C59">
              <w:rPr>
                <w:b/>
                <w:i/>
              </w:rPr>
              <w:t>’</w:t>
            </w:r>
            <w:r w:rsidRPr="006E3C59">
              <w:rPr>
                <w:b/>
                <w:i/>
              </w:rPr>
              <w:t>influencer les institutions de l</w:t>
            </w:r>
            <w:r w:rsidR="00DE0D76" w:rsidRPr="006E3C59">
              <w:rPr>
                <w:b/>
                <w:i/>
              </w:rPr>
              <w:t>’</w:t>
            </w:r>
            <w:r w:rsidRPr="006E3C59">
              <w:rPr>
                <w:b/>
                <w:i/>
              </w:rPr>
              <w:t>Union ou de ses États membres au moyen de campagnes de nature partisane ou idéologique.</w:t>
            </w:r>
          </w:p>
        </w:tc>
      </w:tr>
    </w:tbl>
    <w:p w14:paraId="068428F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{ES}</w:t>
      </w:r>
      <w:r w:rsidRPr="006E3C59">
        <w:t>es</w:t>
      </w:r>
      <w:r w:rsidRPr="006E3C59">
        <w:rPr>
          <w:rStyle w:val="HideTWBExt"/>
          <w:noProof w:val="0"/>
        </w:rPr>
        <w:t>&lt;/Original&gt;</w:t>
      </w:r>
    </w:p>
    <w:p w14:paraId="17257EB4" w14:textId="77777777" w:rsidR="00681672" w:rsidRPr="006E3C59" w:rsidRDefault="00681672" w:rsidP="00681672">
      <w:r w:rsidRPr="006E3C59">
        <w:rPr>
          <w:rStyle w:val="HideTWBExt"/>
          <w:noProof w:val="0"/>
        </w:rPr>
        <w:t>&lt;/Amend&gt;</w:t>
      </w:r>
    </w:p>
    <w:p w14:paraId="76E2C86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247</w:t>
      </w:r>
      <w:r w:rsidRPr="006E3C59">
        <w:rPr>
          <w:rStyle w:val="HideTWBExt"/>
          <w:b w:val="0"/>
          <w:noProof w:val="0"/>
        </w:rPr>
        <w:t>&lt;/NumAm&gt;</w:t>
      </w:r>
    </w:p>
    <w:p w14:paraId="75302F1A"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548BDE1F" w14:textId="77777777" w:rsidR="00681672" w:rsidRPr="006E3C59" w:rsidRDefault="00681672" w:rsidP="00681672">
      <w:pPr>
        <w:pStyle w:val="NormalBold"/>
      </w:pPr>
      <w:r w:rsidRPr="006E3C59">
        <w:rPr>
          <w:rStyle w:val="HideTWBExt"/>
          <w:b w:val="0"/>
          <w:noProof w:val="0"/>
        </w:rPr>
        <w:t>&lt;/RepeatBlock-By&gt;</w:t>
      </w:r>
    </w:p>
    <w:p w14:paraId="14D537D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2CBC7C9" w14:textId="77777777" w:rsidR="00681672" w:rsidRPr="006E3C59" w:rsidRDefault="00681672" w:rsidP="00681672">
      <w:pPr>
        <w:pStyle w:val="NormalBold"/>
      </w:pPr>
      <w:r w:rsidRPr="006E3C59">
        <w:rPr>
          <w:rStyle w:val="HideTWBExt"/>
          <w:b w:val="0"/>
          <w:noProof w:val="0"/>
        </w:rPr>
        <w:t>&lt;Article&gt;</w:t>
      </w:r>
      <w:r w:rsidRPr="006E3C59">
        <w:t>Considérant 20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84797CD" w14:textId="77777777" w:rsidTr="002A7ED6">
        <w:trPr>
          <w:trHeight w:val="240"/>
          <w:jc w:val="center"/>
        </w:trPr>
        <w:tc>
          <w:tcPr>
            <w:tcW w:w="9752" w:type="dxa"/>
            <w:gridSpan w:val="2"/>
            <w:tcBorders>
              <w:top w:val="nil"/>
              <w:left w:val="nil"/>
              <w:bottom w:val="nil"/>
              <w:right w:val="nil"/>
            </w:tcBorders>
          </w:tcPr>
          <w:p w14:paraId="6EBC48F3" w14:textId="77777777" w:rsidR="00681672" w:rsidRPr="006E3C59" w:rsidRDefault="00681672" w:rsidP="002A7ED6"/>
        </w:tc>
      </w:tr>
      <w:tr w:rsidR="00681672" w:rsidRPr="006E3C59" w14:paraId="701B4254" w14:textId="77777777" w:rsidTr="002A7ED6">
        <w:trPr>
          <w:trHeight w:val="240"/>
          <w:jc w:val="center"/>
        </w:trPr>
        <w:tc>
          <w:tcPr>
            <w:tcW w:w="4876" w:type="dxa"/>
            <w:tcBorders>
              <w:top w:val="nil"/>
              <w:left w:val="nil"/>
              <w:bottom w:val="nil"/>
              <w:right w:val="nil"/>
            </w:tcBorders>
            <w:hideMark/>
          </w:tcPr>
          <w:p w14:paraId="7D97615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7D7C6D" w14:textId="77777777" w:rsidR="00681672" w:rsidRPr="006E3C59" w:rsidRDefault="00681672" w:rsidP="002A7ED6">
            <w:pPr>
              <w:pStyle w:val="AmColumnHeading"/>
            </w:pPr>
            <w:r w:rsidRPr="006E3C59">
              <w:t>Amendement</w:t>
            </w:r>
          </w:p>
        </w:tc>
      </w:tr>
      <w:tr w:rsidR="00681672" w:rsidRPr="006E3C59" w14:paraId="39E7772F" w14:textId="77777777" w:rsidTr="002A7ED6">
        <w:trPr>
          <w:jc w:val="center"/>
        </w:trPr>
        <w:tc>
          <w:tcPr>
            <w:tcW w:w="4876" w:type="dxa"/>
            <w:tcBorders>
              <w:top w:val="nil"/>
              <w:left w:val="nil"/>
              <w:bottom w:val="nil"/>
              <w:right w:val="nil"/>
            </w:tcBorders>
          </w:tcPr>
          <w:p w14:paraId="60CC7D76" w14:textId="77777777" w:rsidR="00681672" w:rsidRPr="006E3C59" w:rsidRDefault="00681672" w:rsidP="002A7ED6">
            <w:pPr>
              <w:pStyle w:val="Normal6a"/>
            </w:pPr>
          </w:p>
        </w:tc>
        <w:tc>
          <w:tcPr>
            <w:tcW w:w="4876" w:type="dxa"/>
            <w:tcBorders>
              <w:top w:val="nil"/>
              <w:left w:val="nil"/>
              <w:bottom w:val="nil"/>
              <w:right w:val="nil"/>
            </w:tcBorders>
            <w:hideMark/>
          </w:tcPr>
          <w:p w14:paraId="1FF5F5E8" w14:textId="0C9B2981" w:rsidR="00681672" w:rsidRPr="006E3C59" w:rsidRDefault="00681672" w:rsidP="002A7ED6">
            <w:pPr>
              <w:pStyle w:val="Normal6a"/>
            </w:pPr>
            <w:r w:rsidRPr="006E3C59">
              <w:rPr>
                <w:b/>
                <w:i/>
              </w:rPr>
              <w:t>(20 ter)</w:t>
            </w:r>
            <w:r w:rsidRPr="006E3C59">
              <w:tab/>
            </w:r>
            <w:r w:rsidRPr="006E3C59">
              <w:rPr>
                <w:b/>
                <w:i/>
              </w:rPr>
              <w:t>Dans le domaine du sport, la répartition par âge des volontaires est nettement plus variée que dans d</w:t>
            </w:r>
            <w:r w:rsidR="00DE0D76" w:rsidRPr="006E3C59">
              <w:rPr>
                <w:b/>
                <w:i/>
              </w:rPr>
              <w:t>’</w:t>
            </w:r>
            <w:r w:rsidRPr="006E3C59">
              <w:rPr>
                <w:b/>
                <w:i/>
              </w:rPr>
              <w:t xml:space="preserve">autres </w:t>
            </w:r>
            <w:r w:rsidRPr="006E3C59">
              <w:rPr>
                <w:b/>
                <w:i/>
              </w:rPr>
              <w:lastRenderedPageBreak/>
              <w:t>secteurs, une part importante d</w:t>
            </w:r>
            <w:r w:rsidR="00DE0D76" w:rsidRPr="006E3C59">
              <w:rPr>
                <w:b/>
                <w:i/>
              </w:rPr>
              <w:t>’</w:t>
            </w:r>
            <w:r w:rsidRPr="006E3C59">
              <w:rPr>
                <w:b/>
                <w:i/>
              </w:rPr>
              <w:t>entre eux étant âgés de plus de 30 ans</w:t>
            </w:r>
            <w:r w:rsidRPr="006E3C59">
              <w:rPr>
                <w:b/>
                <w:i/>
                <w:vertAlign w:val="superscript"/>
              </w:rPr>
              <w:t>1 bis</w:t>
            </w:r>
            <w:r w:rsidRPr="006E3C59">
              <w:rPr>
                <w:b/>
                <w:i/>
              </w:rPr>
              <w:t>. Par conséquent, il est fondamental que les volontaires dépassant ce seuil d</w:t>
            </w:r>
            <w:r w:rsidR="00DE0D76" w:rsidRPr="006E3C59">
              <w:rPr>
                <w:b/>
                <w:i/>
              </w:rPr>
              <w:t>’</w:t>
            </w:r>
            <w:r w:rsidRPr="006E3C59">
              <w:rPr>
                <w:b/>
                <w:i/>
              </w:rPr>
              <w:t>âge restent éligibles à un soutien financier au titre du programme, afin de tenir compte des caractéristiques spécifiques du secteur du sport, de soutenir son développement continu et de veiller à ce que le programme soit réellement accessible et inclusif pour tous les participants.</w:t>
            </w:r>
          </w:p>
        </w:tc>
      </w:tr>
      <w:tr w:rsidR="00681672" w:rsidRPr="006E3C59" w14:paraId="28AD9322" w14:textId="77777777" w:rsidTr="002A7ED6">
        <w:trPr>
          <w:jc w:val="center"/>
        </w:trPr>
        <w:tc>
          <w:tcPr>
            <w:tcW w:w="4876" w:type="dxa"/>
            <w:tcBorders>
              <w:top w:val="nil"/>
              <w:left w:val="nil"/>
              <w:bottom w:val="nil"/>
              <w:right w:val="nil"/>
            </w:tcBorders>
          </w:tcPr>
          <w:p w14:paraId="7FD41EDC" w14:textId="77777777" w:rsidR="00681672" w:rsidRPr="006E3C59" w:rsidRDefault="00681672" w:rsidP="002A7ED6"/>
        </w:tc>
        <w:tc>
          <w:tcPr>
            <w:tcW w:w="4876" w:type="dxa"/>
            <w:tcBorders>
              <w:top w:val="nil"/>
              <w:left w:val="nil"/>
              <w:bottom w:val="nil"/>
              <w:right w:val="nil"/>
            </w:tcBorders>
            <w:hideMark/>
          </w:tcPr>
          <w:p w14:paraId="07B0E77E" w14:textId="77777777" w:rsidR="00681672" w:rsidRPr="006E3C59" w:rsidRDefault="00681672" w:rsidP="002A7ED6">
            <w:pPr>
              <w:pStyle w:val="Normal6a"/>
            </w:pPr>
            <w:r w:rsidRPr="006E3C59">
              <w:rPr>
                <w:b/>
                <w:i/>
              </w:rPr>
              <w:t>_________________</w:t>
            </w:r>
          </w:p>
        </w:tc>
      </w:tr>
      <w:tr w:rsidR="00681672" w:rsidRPr="006E3C59" w14:paraId="21A1AFF3" w14:textId="77777777" w:rsidTr="002A7ED6">
        <w:trPr>
          <w:jc w:val="center"/>
        </w:trPr>
        <w:tc>
          <w:tcPr>
            <w:tcW w:w="4876" w:type="dxa"/>
            <w:tcBorders>
              <w:top w:val="nil"/>
              <w:left w:val="nil"/>
              <w:bottom w:val="nil"/>
              <w:right w:val="nil"/>
            </w:tcBorders>
          </w:tcPr>
          <w:p w14:paraId="25F24855" w14:textId="77777777" w:rsidR="00681672" w:rsidRPr="006E3C59" w:rsidRDefault="00681672" w:rsidP="002A7ED6"/>
        </w:tc>
        <w:tc>
          <w:tcPr>
            <w:tcW w:w="4876" w:type="dxa"/>
            <w:tcBorders>
              <w:top w:val="nil"/>
              <w:left w:val="nil"/>
              <w:bottom w:val="nil"/>
              <w:right w:val="nil"/>
            </w:tcBorders>
            <w:hideMark/>
          </w:tcPr>
          <w:p w14:paraId="5ACDBB92" w14:textId="77777777" w:rsidR="00681672" w:rsidRPr="006E3C59" w:rsidRDefault="00681672" w:rsidP="002A7ED6">
            <w:pPr>
              <w:pStyle w:val="Normal6a"/>
            </w:pPr>
            <w:r w:rsidRPr="006E3C59">
              <w:rPr>
                <w:b/>
                <w:i/>
                <w:vertAlign w:val="superscript"/>
              </w:rPr>
              <w:t>1 bis</w:t>
            </w:r>
            <w:r w:rsidRPr="006E3C59">
              <w:t xml:space="preserve"> </w:t>
            </w:r>
            <w:r w:rsidRPr="006E3C59">
              <w:rPr>
                <w:b/>
                <w:i/>
              </w:rPr>
              <w:t>Étude V4V/EOSE, 2020-2023</w:t>
            </w:r>
          </w:p>
        </w:tc>
      </w:tr>
    </w:tbl>
    <w:p w14:paraId="52E7C3E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0548CAE" w14:textId="77777777" w:rsidR="00681672" w:rsidRPr="006E3C59" w:rsidRDefault="00681672" w:rsidP="00681672">
      <w:r w:rsidRPr="006E3C59">
        <w:rPr>
          <w:rStyle w:val="HideTWBExt"/>
          <w:noProof w:val="0"/>
        </w:rPr>
        <w:t>&lt;/Amend&gt;</w:t>
      </w:r>
    </w:p>
    <w:p w14:paraId="75F14FE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248</w:t>
      </w:r>
      <w:r w:rsidRPr="006E3C59">
        <w:rPr>
          <w:rStyle w:val="HideTWBExt"/>
          <w:b w:val="0"/>
          <w:noProof w:val="0"/>
        </w:rPr>
        <w:t>&lt;/NumAm&gt;</w:t>
      </w:r>
    </w:p>
    <w:p w14:paraId="4592B066"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2786197D" w14:textId="77777777" w:rsidR="00681672" w:rsidRPr="006E3C59" w:rsidRDefault="00681672" w:rsidP="00681672">
      <w:pPr>
        <w:pStyle w:val="NormalBold"/>
      </w:pPr>
      <w:r w:rsidRPr="006E3C59">
        <w:rPr>
          <w:rStyle w:val="HideTWBExt"/>
          <w:b w:val="0"/>
          <w:noProof w:val="0"/>
        </w:rPr>
        <w:t>&lt;/RepeatBlock-By&gt;</w:t>
      </w:r>
    </w:p>
    <w:p w14:paraId="5E8CA17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41BDA0D" w14:textId="77777777" w:rsidR="00681672" w:rsidRPr="006E3C59" w:rsidRDefault="00681672" w:rsidP="00681672">
      <w:pPr>
        <w:pStyle w:val="NormalBold"/>
      </w:pPr>
      <w:r w:rsidRPr="006E3C59">
        <w:rPr>
          <w:rStyle w:val="HideTWBExt"/>
          <w:b w:val="0"/>
          <w:noProof w:val="0"/>
        </w:rPr>
        <w:t>&lt;Article&gt;</w:t>
      </w:r>
      <w:r w:rsidRPr="006E3C59">
        <w:t>Considérant 21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4CDE720" w14:textId="77777777" w:rsidTr="002A7ED6">
        <w:trPr>
          <w:trHeight w:val="240"/>
          <w:jc w:val="center"/>
        </w:trPr>
        <w:tc>
          <w:tcPr>
            <w:tcW w:w="9752" w:type="dxa"/>
            <w:gridSpan w:val="2"/>
            <w:tcBorders>
              <w:top w:val="nil"/>
              <w:left w:val="nil"/>
              <w:bottom w:val="nil"/>
              <w:right w:val="nil"/>
            </w:tcBorders>
          </w:tcPr>
          <w:p w14:paraId="4B8913EA" w14:textId="77777777" w:rsidR="00681672" w:rsidRPr="006E3C59" w:rsidRDefault="00681672" w:rsidP="002A7ED6"/>
        </w:tc>
      </w:tr>
      <w:tr w:rsidR="00681672" w:rsidRPr="006E3C59" w14:paraId="64A7D66C" w14:textId="77777777" w:rsidTr="002A7ED6">
        <w:trPr>
          <w:trHeight w:val="240"/>
          <w:jc w:val="center"/>
        </w:trPr>
        <w:tc>
          <w:tcPr>
            <w:tcW w:w="4876" w:type="dxa"/>
            <w:tcBorders>
              <w:top w:val="nil"/>
              <w:left w:val="nil"/>
              <w:bottom w:val="nil"/>
              <w:right w:val="nil"/>
            </w:tcBorders>
            <w:hideMark/>
          </w:tcPr>
          <w:p w14:paraId="4A289EC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35FFE34" w14:textId="77777777" w:rsidR="00681672" w:rsidRPr="006E3C59" w:rsidRDefault="00681672" w:rsidP="002A7ED6">
            <w:pPr>
              <w:pStyle w:val="AmColumnHeading"/>
            </w:pPr>
            <w:r w:rsidRPr="006E3C59">
              <w:t>Amendement</w:t>
            </w:r>
          </w:p>
        </w:tc>
      </w:tr>
      <w:tr w:rsidR="00681672" w:rsidRPr="006E3C59" w14:paraId="3B2F024E" w14:textId="77777777" w:rsidTr="002A7ED6">
        <w:trPr>
          <w:jc w:val="center"/>
        </w:trPr>
        <w:tc>
          <w:tcPr>
            <w:tcW w:w="4876" w:type="dxa"/>
            <w:tcBorders>
              <w:top w:val="nil"/>
              <w:left w:val="nil"/>
              <w:bottom w:val="nil"/>
              <w:right w:val="nil"/>
            </w:tcBorders>
            <w:hideMark/>
          </w:tcPr>
          <w:p w14:paraId="15D9DCA8" w14:textId="1D5812BD" w:rsidR="00681672" w:rsidRPr="006E3C59" w:rsidRDefault="00681672" w:rsidP="002A7ED6">
            <w:pPr>
              <w:pStyle w:val="Normal6a"/>
            </w:pPr>
            <w:r w:rsidRPr="006E3C59">
              <w:rPr>
                <w:b/>
                <w:i/>
              </w:rPr>
              <w:t>(21)</w:t>
            </w:r>
            <w:r w:rsidRPr="006E3C59">
              <w:tab/>
            </w:r>
            <w:r w:rsidRPr="006E3C59">
              <w:rPr>
                <w:b/>
                <w:i/>
              </w:rPr>
              <w:t>Afin de renforcer la promotion de la solidarité et la visibilité de l</w:t>
            </w:r>
            <w:r w:rsidR="00DE0D76" w:rsidRPr="006E3C59">
              <w:rPr>
                <w:b/>
                <w:i/>
              </w:rPr>
              <w:t>’</w:t>
            </w:r>
            <w:r w:rsidRPr="006E3C59">
              <w:rPr>
                <w:b/>
                <w:i/>
              </w:rPr>
              <w:t>aide humanitaire et de la coopération au développement auprès des citoyens européens, il y a lieu de développer la solidarité des États membres et des pays tiers associés au programme à l</w:t>
            </w:r>
            <w:r w:rsidR="00DE0D76" w:rsidRPr="006E3C59">
              <w:rPr>
                <w:b/>
                <w:i/>
              </w:rPr>
              <w:t>’</w:t>
            </w:r>
            <w:r w:rsidRPr="006E3C59">
              <w:rPr>
                <w:b/>
                <w:i/>
              </w:rPr>
              <w:t>égard des pays tiers non associés touchés par des catastrophes naturelles ou d</w:t>
            </w:r>
            <w:r w:rsidR="00DE0D76" w:rsidRPr="006E3C59">
              <w:rPr>
                <w:b/>
                <w:i/>
              </w:rPr>
              <w:t>’</w:t>
            </w:r>
            <w:r w:rsidRPr="006E3C59">
              <w:rPr>
                <w:b/>
                <w:i/>
              </w:rPr>
              <w:t>origine humaine. Le Corps volontaire européen d</w:t>
            </w:r>
            <w:r w:rsidR="00DE0D76" w:rsidRPr="006E3C59">
              <w:rPr>
                <w:b/>
                <w:i/>
              </w:rPr>
              <w:t>’</w:t>
            </w:r>
            <w:r w:rsidRPr="006E3C59">
              <w:rPr>
                <w:b/>
                <w:i/>
              </w:rPr>
              <w:t>aide humanitaire devrait contribuer à une réponse coordonnée de l</w:t>
            </w:r>
            <w:r w:rsidR="00DE0D76" w:rsidRPr="006E3C59">
              <w:rPr>
                <w:b/>
                <w:i/>
              </w:rPr>
              <w:t>’</w:t>
            </w:r>
            <w:r w:rsidRPr="006E3C59">
              <w:rPr>
                <w:b/>
                <w:i/>
              </w:rPr>
              <w:t>Union fondée sur les besoins et sera mis en œuvre conformément aux règles et procédures établies dans le présent règlement.</w:t>
            </w:r>
          </w:p>
        </w:tc>
        <w:tc>
          <w:tcPr>
            <w:tcW w:w="4876" w:type="dxa"/>
            <w:tcBorders>
              <w:top w:val="nil"/>
              <w:left w:val="nil"/>
              <w:bottom w:val="nil"/>
              <w:right w:val="nil"/>
            </w:tcBorders>
            <w:hideMark/>
          </w:tcPr>
          <w:p w14:paraId="61F2D054" w14:textId="77777777" w:rsidR="00681672" w:rsidRPr="006E3C59" w:rsidRDefault="00681672" w:rsidP="002A7ED6">
            <w:pPr>
              <w:pStyle w:val="Normal6a"/>
            </w:pPr>
            <w:r w:rsidRPr="006E3C59">
              <w:rPr>
                <w:b/>
                <w:i/>
              </w:rPr>
              <w:t>supprimé</w:t>
            </w:r>
          </w:p>
        </w:tc>
      </w:tr>
    </w:tbl>
    <w:p w14:paraId="1578315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F0AC47B" w14:textId="77777777" w:rsidR="00681672" w:rsidRPr="006E3C59" w:rsidRDefault="00681672" w:rsidP="00681672">
      <w:r w:rsidRPr="006E3C59">
        <w:rPr>
          <w:rStyle w:val="HideTWBExt"/>
          <w:noProof w:val="0"/>
        </w:rPr>
        <w:t>&lt;/Amend&gt;</w:t>
      </w:r>
    </w:p>
    <w:p w14:paraId="376E9926"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249</w:t>
      </w:r>
      <w:r w:rsidRPr="006E3C59">
        <w:rPr>
          <w:rStyle w:val="HideTWBExt"/>
          <w:b w:val="0"/>
          <w:noProof w:val="0"/>
        </w:rPr>
        <w:t>&lt;/NumAm&gt;</w:t>
      </w:r>
    </w:p>
    <w:p w14:paraId="28F611C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3160539"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ED31912" w14:textId="77777777" w:rsidR="00681672" w:rsidRPr="006E3C59" w:rsidRDefault="00681672" w:rsidP="00681672">
      <w:pPr>
        <w:pStyle w:val="NormalBold"/>
      </w:pPr>
      <w:r w:rsidRPr="006E3C59">
        <w:rPr>
          <w:rStyle w:val="HideTWBExt"/>
          <w:b w:val="0"/>
          <w:noProof w:val="0"/>
        </w:rPr>
        <w:t>&lt;/RepeatBlock-By&gt;</w:t>
      </w:r>
    </w:p>
    <w:p w14:paraId="0375BEA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720DC6C" w14:textId="77777777" w:rsidR="00681672" w:rsidRPr="006E3C59" w:rsidRDefault="00681672" w:rsidP="00681672">
      <w:pPr>
        <w:pStyle w:val="NormalBold"/>
      </w:pPr>
      <w:r w:rsidRPr="006E3C59">
        <w:rPr>
          <w:rStyle w:val="HideTWBExt"/>
          <w:b w:val="0"/>
          <w:noProof w:val="0"/>
        </w:rPr>
        <w:t>&lt;Article&gt;</w:t>
      </w:r>
      <w:r w:rsidRPr="006E3C59">
        <w:t>Considérant 21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2C6101B" w14:textId="77777777" w:rsidTr="002A7ED6">
        <w:trPr>
          <w:trHeight w:val="240"/>
          <w:jc w:val="center"/>
        </w:trPr>
        <w:tc>
          <w:tcPr>
            <w:tcW w:w="9752" w:type="dxa"/>
            <w:gridSpan w:val="2"/>
            <w:tcBorders>
              <w:top w:val="nil"/>
              <w:left w:val="nil"/>
              <w:bottom w:val="nil"/>
              <w:right w:val="nil"/>
            </w:tcBorders>
          </w:tcPr>
          <w:p w14:paraId="22B4F274" w14:textId="77777777" w:rsidR="00681672" w:rsidRPr="006E3C59" w:rsidRDefault="00681672" w:rsidP="002A7ED6"/>
        </w:tc>
      </w:tr>
      <w:tr w:rsidR="00681672" w:rsidRPr="006E3C59" w14:paraId="508D964B" w14:textId="77777777" w:rsidTr="002A7ED6">
        <w:trPr>
          <w:trHeight w:val="240"/>
          <w:jc w:val="center"/>
        </w:trPr>
        <w:tc>
          <w:tcPr>
            <w:tcW w:w="4876" w:type="dxa"/>
            <w:tcBorders>
              <w:top w:val="nil"/>
              <w:left w:val="nil"/>
              <w:bottom w:val="nil"/>
              <w:right w:val="nil"/>
            </w:tcBorders>
            <w:hideMark/>
          </w:tcPr>
          <w:p w14:paraId="5364859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266E5E0" w14:textId="77777777" w:rsidR="00681672" w:rsidRPr="006E3C59" w:rsidRDefault="00681672" w:rsidP="002A7ED6">
            <w:pPr>
              <w:pStyle w:val="AmColumnHeading"/>
            </w:pPr>
            <w:r w:rsidRPr="006E3C59">
              <w:t>Amendement</w:t>
            </w:r>
          </w:p>
        </w:tc>
      </w:tr>
      <w:tr w:rsidR="00681672" w:rsidRPr="006E3C59" w14:paraId="5BC480A8" w14:textId="77777777" w:rsidTr="002A7ED6">
        <w:trPr>
          <w:jc w:val="center"/>
        </w:trPr>
        <w:tc>
          <w:tcPr>
            <w:tcW w:w="4876" w:type="dxa"/>
            <w:tcBorders>
              <w:top w:val="nil"/>
              <w:left w:val="nil"/>
              <w:bottom w:val="nil"/>
              <w:right w:val="nil"/>
            </w:tcBorders>
            <w:hideMark/>
          </w:tcPr>
          <w:p w14:paraId="62CBA5DE" w14:textId="6386CBA8" w:rsidR="00681672" w:rsidRPr="006E3C59" w:rsidRDefault="00681672" w:rsidP="002A7ED6">
            <w:pPr>
              <w:pStyle w:val="Normal6a"/>
            </w:pPr>
            <w:r w:rsidRPr="006E3C59">
              <w:t>(21)</w:t>
            </w:r>
            <w:r w:rsidRPr="006E3C59">
              <w:tab/>
              <w:t>Afin de renforcer la promotion de la solidarité et la visibilité de l</w:t>
            </w:r>
            <w:r w:rsidR="00DE0D76" w:rsidRPr="006E3C59">
              <w:t>’</w:t>
            </w:r>
            <w:r w:rsidRPr="006E3C59">
              <w:t>aide humanitaire et de la coopération au développement auprès des citoyens européens, il y a lieu de développer la solidarité des États membres et des pays tiers associés au programme à l</w:t>
            </w:r>
            <w:r w:rsidR="00DE0D76" w:rsidRPr="006E3C59">
              <w:t>’</w:t>
            </w:r>
            <w:r w:rsidRPr="006E3C59">
              <w:t>égard des pays tiers non associés touchés par des catastrophes naturelles ou d</w:t>
            </w:r>
            <w:r w:rsidR="00DE0D76" w:rsidRPr="006E3C59">
              <w:t>’</w:t>
            </w:r>
            <w:r w:rsidRPr="006E3C59">
              <w:t>origine humaine. Le Corps volontaire européen d</w:t>
            </w:r>
            <w:r w:rsidR="00DE0D76" w:rsidRPr="006E3C59">
              <w:t>’</w:t>
            </w:r>
            <w:r w:rsidRPr="006E3C59">
              <w:t>aide humanitaire devrait contribuer à une réponse coordonnée de l</w:t>
            </w:r>
            <w:r w:rsidR="00DE0D76" w:rsidRPr="006E3C59">
              <w:t>’</w:t>
            </w:r>
            <w:r w:rsidRPr="006E3C59">
              <w:t>Union fondée sur les besoins et sera mis en œuvre conformément aux règles et procédures établies dans le présent règlement.</w:t>
            </w:r>
          </w:p>
        </w:tc>
        <w:tc>
          <w:tcPr>
            <w:tcW w:w="4876" w:type="dxa"/>
            <w:tcBorders>
              <w:top w:val="nil"/>
              <w:left w:val="nil"/>
              <w:bottom w:val="nil"/>
              <w:right w:val="nil"/>
            </w:tcBorders>
            <w:hideMark/>
          </w:tcPr>
          <w:p w14:paraId="39A721B2" w14:textId="647EB2F9" w:rsidR="00681672" w:rsidRPr="006E3C59" w:rsidRDefault="00681672" w:rsidP="002A7ED6">
            <w:pPr>
              <w:pStyle w:val="Normal6a"/>
            </w:pPr>
            <w:r w:rsidRPr="006E3C59">
              <w:t>(21)</w:t>
            </w:r>
            <w:r w:rsidRPr="006E3C59">
              <w:tab/>
              <w:t>Afin de renforcer la promotion de la solidarité et la visibilité de l</w:t>
            </w:r>
            <w:r w:rsidR="00DE0D76" w:rsidRPr="006E3C59">
              <w:t>’</w:t>
            </w:r>
            <w:r w:rsidRPr="006E3C59">
              <w:t>aide humanitaire et de la coopération au développement auprès des citoyens européens, il y a lieu de développer la solidarité des États membres et des pays tiers associés au programme à l</w:t>
            </w:r>
            <w:r w:rsidR="00DE0D76" w:rsidRPr="006E3C59">
              <w:t>’</w:t>
            </w:r>
            <w:r w:rsidRPr="006E3C59">
              <w:t>égard des pays tiers non associés touchés par des catastrophes naturelles ou d</w:t>
            </w:r>
            <w:r w:rsidR="00DE0D76" w:rsidRPr="006E3C59">
              <w:t>’</w:t>
            </w:r>
            <w:r w:rsidRPr="006E3C59">
              <w:t>origine humaine. Le Corps volontaire européen d</w:t>
            </w:r>
            <w:r w:rsidR="00DE0D76" w:rsidRPr="006E3C59">
              <w:t>’</w:t>
            </w:r>
            <w:r w:rsidRPr="006E3C59">
              <w:t>aide humanitaire devrait contribuer à une réponse coordonnée de l</w:t>
            </w:r>
            <w:r w:rsidR="00DE0D76" w:rsidRPr="006E3C59">
              <w:t>’</w:t>
            </w:r>
            <w:r w:rsidRPr="006E3C59">
              <w:t xml:space="preserve">Union fondée sur les besoins et </w:t>
            </w:r>
            <w:r w:rsidRPr="006E3C59">
              <w:rPr>
                <w:b/>
                <w:i/>
              </w:rPr>
              <w:t>devrait être complété par des mesures ciblées de soutien éducatif pour les apprenants touchés par des conflits, des persécutions ou des crises humanitaires, y compris les apprenants à risque qui ne sont pas en mesure d</w:t>
            </w:r>
            <w:r w:rsidR="00DE0D76" w:rsidRPr="006E3C59">
              <w:rPr>
                <w:b/>
                <w:i/>
              </w:rPr>
              <w:t>’</w:t>
            </w:r>
            <w:r w:rsidRPr="006E3C59">
              <w:rPr>
                <w:b/>
                <w:i/>
              </w:rPr>
              <w:t>accéder en toute sécurité à l</w:t>
            </w:r>
            <w:r w:rsidR="00DE0D76" w:rsidRPr="006E3C59">
              <w:rPr>
                <w:b/>
                <w:i/>
              </w:rPr>
              <w:t>’</w:t>
            </w:r>
            <w:r w:rsidRPr="006E3C59">
              <w:rPr>
                <w:b/>
                <w:i/>
              </w:rPr>
              <w:t>éducation dans leur pays ou région d</w:t>
            </w:r>
            <w:r w:rsidR="00DE0D76" w:rsidRPr="006E3C59">
              <w:rPr>
                <w:b/>
                <w:i/>
              </w:rPr>
              <w:t>’</w:t>
            </w:r>
            <w:r w:rsidRPr="006E3C59">
              <w:rPr>
                <w:b/>
                <w:i/>
              </w:rPr>
              <w:t>origine. Il</w:t>
            </w:r>
            <w:r w:rsidRPr="006E3C59">
              <w:t xml:space="preserve"> sera mis en œuvre conformément aux règles et procédures établies dans le présent règlement.</w:t>
            </w:r>
          </w:p>
        </w:tc>
      </w:tr>
    </w:tbl>
    <w:p w14:paraId="1C88827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C015250" w14:textId="77777777" w:rsidR="00681672" w:rsidRPr="006E3C59" w:rsidRDefault="00681672" w:rsidP="00681672">
      <w:r w:rsidRPr="006E3C59">
        <w:rPr>
          <w:rStyle w:val="HideTWBExt"/>
          <w:noProof w:val="0"/>
        </w:rPr>
        <w:t>&lt;/Amend&gt;</w:t>
      </w:r>
    </w:p>
    <w:p w14:paraId="39D006D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250</w:t>
      </w:r>
      <w:r w:rsidRPr="006E3C59">
        <w:rPr>
          <w:rStyle w:val="HideTWBExt"/>
          <w:b w:val="0"/>
          <w:noProof w:val="0"/>
        </w:rPr>
        <w:t>&lt;/NumAm&gt;</w:t>
      </w:r>
    </w:p>
    <w:p w14:paraId="7CA41FD4"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3F65F629" w14:textId="77777777" w:rsidR="00681672" w:rsidRPr="006E3C59" w:rsidRDefault="00681672" w:rsidP="00681672">
      <w:pPr>
        <w:pStyle w:val="NormalBold"/>
      </w:pPr>
      <w:r w:rsidRPr="006E3C59">
        <w:rPr>
          <w:rStyle w:val="HideTWBExt"/>
          <w:b w:val="0"/>
          <w:noProof w:val="0"/>
        </w:rPr>
        <w:t>&lt;/RepeatBlock-By&gt;</w:t>
      </w:r>
    </w:p>
    <w:p w14:paraId="45A15D5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A8668EF" w14:textId="77777777" w:rsidR="00681672" w:rsidRPr="006E3C59" w:rsidRDefault="00681672" w:rsidP="00681672">
      <w:pPr>
        <w:pStyle w:val="NormalBold"/>
      </w:pPr>
      <w:r w:rsidRPr="006E3C59">
        <w:rPr>
          <w:rStyle w:val="HideTWBExt"/>
          <w:b w:val="0"/>
          <w:noProof w:val="0"/>
        </w:rPr>
        <w:t>&lt;Article&gt;</w:t>
      </w:r>
      <w:r w:rsidRPr="006E3C59">
        <w:t>Considérant 21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C1D6CE6" w14:textId="77777777" w:rsidTr="002A7ED6">
        <w:trPr>
          <w:trHeight w:val="240"/>
          <w:jc w:val="center"/>
        </w:trPr>
        <w:tc>
          <w:tcPr>
            <w:tcW w:w="9752" w:type="dxa"/>
            <w:gridSpan w:val="2"/>
            <w:tcBorders>
              <w:top w:val="nil"/>
              <w:left w:val="nil"/>
              <w:bottom w:val="nil"/>
              <w:right w:val="nil"/>
            </w:tcBorders>
          </w:tcPr>
          <w:p w14:paraId="7174779B" w14:textId="77777777" w:rsidR="00681672" w:rsidRPr="006E3C59" w:rsidRDefault="00681672" w:rsidP="002A7ED6"/>
        </w:tc>
      </w:tr>
      <w:tr w:rsidR="00681672" w:rsidRPr="006E3C59" w14:paraId="6A3FD7D7" w14:textId="77777777" w:rsidTr="002A7ED6">
        <w:trPr>
          <w:trHeight w:val="240"/>
          <w:jc w:val="center"/>
        </w:trPr>
        <w:tc>
          <w:tcPr>
            <w:tcW w:w="4876" w:type="dxa"/>
            <w:tcBorders>
              <w:top w:val="nil"/>
              <w:left w:val="nil"/>
              <w:bottom w:val="nil"/>
              <w:right w:val="nil"/>
            </w:tcBorders>
            <w:hideMark/>
          </w:tcPr>
          <w:p w14:paraId="2FE7632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AD2F64D" w14:textId="77777777" w:rsidR="00681672" w:rsidRPr="006E3C59" w:rsidRDefault="00681672" w:rsidP="002A7ED6">
            <w:pPr>
              <w:pStyle w:val="AmColumnHeading"/>
            </w:pPr>
            <w:r w:rsidRPr="006E3C59">
              <w:t>Amendement</w:t>
            </w:r>
          </w:p>
        </w:tc>
      </w:tr>
      <w:tr w:rsidR="00681672" w:rsidRPr="006E3C59" w14:paraId="00EAA048" w14:textId="77777777" w:rsidTr="002A7ED6">
        <w:trPr>
          <w:jc w:val="center"/>
        </w:trPr>
        <w:tc>
          <w:tcPr>
            <w:tcW w:w="4876" w:type="dxa"/>
            <w:tcBorders>
              <w:top w:val="nil"/>
              <w:left w:val="nil"/>
              <w:bottom w:val="nil"/>
              <w:right w:val="nil"/>
            </w:tcBorders>
            <w:hideMark/>
          </w:tcPr>
          <w:p w14:paraId="2E483437" w14:textId="1C21CED6" w:rsidR="00681672" w:rsidRPr="006E3C59" w:rsidRDefault="00681672" w:rsidP="002A7ED6">
            <w:pPr>
              <w:pStyle w:val="Normal6a"/>
            </w:pPr>
            <w:r w:rsidRPr="006E3C59">
              <w:t>(21)</w:t>
            </w:r>
            <w:r w:rsidRPr="006E3C59">
              <w:tab/>
              <w:t>Afin de renforcer la promotion de la solidarité et la visibilité de l</w:t>
            </w:r>
            <w:r w:rsidR="00DE0D76" w:rsidRPr="006E3C59">
              <w:t>’</w:t>
            </w:r>
            <w:r w:rsidRPr="006E3C59">
              <w:t xml:space="preserve">aide humanitaire et de la coopération au </w:t>
            </w:r>
            <w:r w:rsidRPr="006E3C59">
              <w:lastRenderedPageBreak/>
              <w:t>développement auprès des citoyens européens, il y a lieu de développer la solidarité des États membres et des pays tiers associés au programme à l</w:t>
            </w:r>
            <w:r w:rsidR="00DE0D76" w:rsidRPr="006E3C59">
              <w:t>’</w:t>
            </w:r>
            <w:r w:rsidRPr="006E3C59">
              <w:t>égard des pays tiers non associés touchés par des catastrophes naturelles ou d</w:t>
            </w:r>
            <w:r w:rsidR="00DE0D76" w:rsidRPr="006E3C59">
              <w:t>’</w:t>
            </w:r>
            <w:r w:rsidRPr="006E3C59">
              <w:t>origine humaine. Le Corps volontaire européen d</w:t>
            </w:r>
            <w:r w:rsidR="00DE0D76" w:rsidRPr="006E3C59">
              <w:t>’</w:t>
            </w:r>
            <w:r w:rsidRPr="006E3C59">
              <w:t>aide humanitaire devrait contribuer à une réponse coordonnée de l</w:t>
            </w:r>
            <w:r w:rsidR="00DE0D76" w:rsidRPr="006E3C59">
              <w:t>’</w:t>
            </w:r>
            <w:r w:rsidRPr="006E3C59">
              <w:t>Union fondée sur les besoins et sera mis en œuvre conformément aux règles et procédures établies dans le présent règlement.</w:t>
            </w:r>
          </w:p>
        </w:tc>
        <w:tc>
          <w:tcPr>
            <w:tcW w:w="4876" w:type="dxa"/>
            <w:tcBorders>
              <w:top w:val="nil"/>
              <w:left w:val="nil"/>
              <w:bottom w:val="nil"/>
              <w:right w:val="nil"/>
            </w:tcBorders>
            <w:hideMark/>
          </w:tcPr>
          <w:p w14:paraId="2307E50B" w14:textId="1A7E0C4C" w:rsidR="00681672" w:rsidRPr="006E3C59" w:rsidRDefault="00681672" w:rsidP="002A7ED6">
            <w:pPr>
              <w:pStyle w:val="Normal6a"/>
            </w:pPr>
            <w:r w:rsidRPr="006E3C59">
              <w:lastRenderedPageBreak/>
              <w:t>(21)</w:t>
            </w:r>
            <w:r w:rsidRPr="006E3C59">
              <w:tab/>
              <w:t>Afin de renforcer la promotion de la solidarité et la visibilité de l</w:t>
            </w:r>
            <w:r w:rsidR="00DE0D76" w:rsidRPr="006E3C59">
              <w:t>’</w:t>
            </w:r>
            <w:r w:rsidRPr="006E3C59">
              <w:t xml:space="preserve">aide humanitaire et de la coopération au </w:t>
            </w:r>
            <w:r w:rsidRPr="006E3C59">
              <w:lastRenderedPageBreak/>
              <w:t>développement auprès des citoyens européens, il y a lieu de développer la solidarité des États membres et des pays tiers associés au programme à l</w:t>
            </w:r>
            <w:r w:rsidR="00DE0D76" w:rsidRPr="006E3C59">
              <w:t>’</w:t>
            </w:r>
            <w:r w:rsidRPr="006E3C59">
              <w:t>égard des pays tiers non associés touchés par des catastrophes naturelles ou d</w:t>
            </w:r>
            <w:r w:rsidR="00DE0D76" w:rsidRPr="006E3C59">
              <w:t>’</w:t>
            </w:r>
            <w:r w:rsidRPr="006E3C59">
              <w:t>origine humaine. Le Corps volontaire européen d</w:t>
            </w:r>
            <w:r w:rsidR="00DE0D76" w:rsidRPr="006E3C59">
              <w:t>’</w:t>
            </w:r>
            <w:r w:rsidRPr="006E3C59">
              <w:t>aide humanitaire devrait contribuer à une réponse coordonnée de l</w:t>
            </w:r>
            <w:r w:rsidR="00DE0D76" w:rsidRPr="006E3C59">
              <w:t>’</w:t>
            </w:r>
            <w:r w:rsidRPr="006E3C59">
              <w:t xml:space="preserve">Union fondée sur les besoins </w:t>
            </w:r>
            <w:r w:rsidRPr="006E3C59">
              <w:rPr>
                <w:b/>
                <w:i/>
              </w:rPr>
              <w:t>et être complété par des mesures ciblées de soutien éducatif pour les apprenants touchés par des conflits, des persécutions ou des crises humanitaires, y compris les apprenants à risque qui ne sont pas en mesure d</w:t>
            </w:r>
            <w:r w:rsidR="00DE0D76" w:rsidRPr="006E3C59">
              <w:rPr>
                <w:b/>
                <w:i/>
              </w:rPr>
              <w:t>’</w:t>
            </w:r>
            <w:r w:rsidRPr="006E3C59">
              <w:rPr>
                <w:b/>
                <w:i/>
              </w:rPr>
              <w:t>accéder en toute sécurité à l</w:t>
            </w:r>
            <w:r w:rsidR="00DE0D76" w:rsidRPr="006E3C59">
              <w:rPr>
                <w:b/>
                <w:i/>
              </w:rPr>
              <w:t>’</w:t>
            </w:r>
            <w:r w:rsidRPr="006E3C59">
              <w:rPr>
                <w:b/>
                <w:i/>
              </w:rPr>
              <w:t>éducation dans leur pays ou région d</w:t>
            </w:r>
            <w:r w:rsidR="00DE0D76" w:rsidRPr="006E3C59">
              <w:rPr>
                <w:b/>
                <w:i/>
              </w:rPr>
              <w:t>’</w:t>
            </w:r>
            <w:r w:rsidRPr="006E3C59">
              <w:rPr>
                <w:b/>
                <w:i/>
              </w:rPr>
              <w:t>origine. Il</w:t>
            </w:r>
            <w:r w:rsidRPr="006E3C59">
              <w:t xml:space="preserve"> sera mis en œuvre conformément aux règles et procédures établies dans le présent règlement.</w:t>
            </w:r>
          </w:p>
        </w:tc>
      </w:tr>
    </w:tbl>
    <w:p w14:paraId="44138FFF"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D87F910" w14:textId="77777777" w:rsidR="00681672" w:rsidRPr="006E3C59" w:rsidRDefault="00681672" w:rsidP="00681672">
      <w:r w:rsidRPr="006E3C59">
        <w:rPr>
          <w:rStyle w:val="HideTWBExt"/>
          <w:noProof w:val="0"/>
        </w:rPr>
        <w:t>&lt;/Amend&gt;</w:t>
      </w:r>
    </w:p>
    <w:p w14:paraId="6D3E8E8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251</w:t>
      </w:r>
      <w:r w:rsidRPr="006E3C59">
        <w:rPr>
          <w:rStyle w:val="HideTWBExt"/>
          <w:b w:val="0"/>
          <w:noProof w:val="0"/>
        </w:rPr>
        <w:t>&lt;/NumAm&gt;</w:t>
      </w:r>
    </w:p>
    <w:p w14:paraId="13EDDCFB"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2743553D" w14:textId="77777777" w:rsidR="00681672" w:rsidRPr="006E3C59" w:rsidRDefault="00681672" w:rsidP="00681672">
      <w:pPr>
        <w:pStyle w:val="NormalBold"/>
      </w:pPr>
      <w:r w:rsidRPr="006E3C59">
        <w:rPr>
          <w:rStyle w:val="HideTWBExt"/>
          <w:b w:val="0"/>
          <w:noProof w:val="0"/>
        </w:rPr>
        <w:t>&lt;/RepeatBlock-By&gt;</w:t>
      </w:r>
    </w:p>
    <w:p w14:paraId="5D29C6A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6B69EB4" w14:textId="77777777" w:rsidR="00681672" w:rsidRPr="006E3C59" w:rsidRDefault="00681672" w:rsidP="00681672">
      <w:pPr>
        <w:pStyle w:val="NormalBold"/>
      </w:pPr>
      <w:r w:rsidRPr="006E3C59">
        <w:rPr>
          <w:rStyle w:val="HideTWBExt"/>
          <w:b w:val="0"/>
          <w:noProof w:val="0"/>
        </w:rPr>
        <w:t>&lt;Article&gt;</w:t>
      </w:r>
      <w:r w:rsidRPr="006E3C59">
        <w:t>Considérant 21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B54C4B3" w14:textId="77777777" w:rsidTr="002A7ED6">
        <w:trPr>
          <w:trHeight w:val="240"/>
          <w:jc w:val="center"/>
        </w:trPr>
        <w:tc>
          <w:tcPr>
            <w:tcW w:w="9752" w:type="dxa"/>
            <w:gridSpan w:val="2"/>
            <w:tcBorders>
              <w:top w:val="nil"/>
              <w:left w:val="nil"/>
              <w:bottom w:val="nil"/>
              <w:right w:val="nil"/>
            </w:tcBorders>
          </w:tcPr>
          <w:p w14:paraId="46F33569" w14:textId="77777777" w:rsidR="00681672" w:rsidRPr="006E3C59" w:rsidRDefault="00681672" w:rsidP="002A7ED6"/>
        </w:tc>
      </w:tr>
      <w:tr w:rsidR="00681672" w:rsidRPr="006E3C59" w14:paraId="63C79CDD" w14:textId="77777777" w:rsidTr="002A7ED6">
        <w:trPr>
          <w:trHeight w:val="240"/>
          <w:jc w:val="center"/>
        </w:trPr>
        <w:tc>
          <w:tcPr>
            <w:tcW w:w="4876" w:type="dxa"/>
            <w:tcBorders>
              <w:top w:val="nil"/>
              <w:left w:val="nil"/>
              <w:bottom w:val="nil"/>
              <w:right w:val="nil"/>
            </w:tcBorders>
            <w:hideMark/>
          </w:tcPr>
          <w:p w14:paraId="7E0AF2C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5107791" w14:textId="77777777" w:rsidR="00681672" w:rsidRPr="006E3C59" w:rsidRDefault="00681672" w:rsidP="002A7ED6">
            <w:pPr>
              <w:pStyle w:val="AmColumnHeading"/>
            </w:pPr>
            <w:r w:rsidRPr="006E3C59">
              <w:t>Amendement</w:t>
            </w:r>
          </w:p>
        </w:tc>
      </w:tr>
      <w:tr w:rsidR="00681672" w:rsidRPr="006E3C59" w14:paraId="677BA02E" w14:textId="77777777" w:rsidTr="002A7ED6">
        <w:trPr>
          <w:jc w:val="center"/>
        </w:trPr>
        <w:tc>
          <w:tcPr>
            <w:tcW w:w="4876" w:type="dxa"/>
            <w:tcBorders>
              <w:top w:val="nil"/>
              <w:left w:val="nil"/>
              <w:bottom w:val="nil"/>
              <w:right w:val="nil"/>
            </w:tcBorders>
          </w:tcPr>
          <w:p w14:paraId="7BD9A40C" w14:textId="77777777" w:rsidR="00681672" w:rsidRPr="006E3C59" w:rsidRDefault="00681672" w:rsidP="002A7ED6">
            <w:pPr>
              <w:pStyle w:val="Normal6a"/>
            </w:pPr>
          </w:p>
        </w:tc>
        <w:tc>
          <w:tcPr>
            <w:tcW w:w="4876" w:type="dxa"/>
            <w:tcBorders>
              <w:top w:val="nil"/>
              <w:left w:val="nil"/>
              <w:bottom w:val="nil"/>
              <w:right w:val="nil"/>
            </w:tcBorders>
            <w:hideMark/>
          </w:tcPr>
          <w:p w14:paraId="6777516D" w14:textId="26880BB5" w:rsidR="00681672" w:rsidRPr="006E3C59" w:rsidRDefault="00681672" w:rsidP="002A7ED6">
            <w:pPr>
              <w:pStyle w:val="Normal6a"/>
            </w:pPr>
            <w:r w:rsidRPr="006E3C59">
              <w:rPr>
                <w:b/>
                <w:i/>
              </w:rPr>
              <w:t>(21 bis)</w:t>
            </w:r>
            <w:r w:rsidRPr="006E3C59">
              <w:tab/>
            </w:r>
            <w:r w:rsidRPr="006E3C59">
              <w:rPr>
                <w:b/>
                <w:i/>
              </w:rPr>
              <w:t>Le programme devrait continuer à soutenir les établissements d</w:t>
            </w:r>
            <w:r w:rsidR="00DE0D76" w:rsidRPr="006E3C59">
              <w:rPr>
                <w:b/>
                <w:i/>
              </w:rPr>
              <w:t>’</w:t>
            </w:r>
            <w:r w:rsidRPr="006E3C59">
              <w:rPr>
                <w:b/>
                <w:i/>
              </w:rPr>
              <w:t>enseignement supérieur, les étudiants, les chercheurs et le personnel touchés par des crises, y compris des conflits armés, des catastrophes naturelles, des situations d</w:t>
            </w:r>
            <w:r w:rsidR="00DE0D76" w:rsidRPr="006E3C59">
              <w:rPr>
                <w:b/>
                <w:i/>
              </w:rPr>
              <w:t>’</w:t>
            </w:r>
            <w:r w:rsidRPr="006E3C59">
              <w:rPr>
                <w:b/>
                <w:i/>
              </w:rPr>
              <w:t>urgence humanitaire et des situations dans lesquelles la liberté académique, les principes démocratiques ou les droits fondamentaux sont menacés. Il convient d</w:t>
            </w:r>
            <w:r w:rsidR="00DE0D76" w:rsidRPr="006E3C59">
              <w:rPr>
                <w:b/>
                <w:i/>
              </w:rPr>
              <w:t>’</w:t>
            </w:r>
            <w:r w:rsidRPr="006E3C59">
              <w:rPr>
                <w:b/>
                <w:i/>
              </w:rPr>
              <w:t xml:space="preserve">accorder une attention particulière aux étudiants, aux doctorants et aux chercheurs qui ne sont pas en mesure de poursuivre leurs études ou leurs activités universitaires dans leur pays ou région </w:t>
            </w:r>
            <w:r w:rsidRPr="006E3C59">
              <w:rPr>
                <w:b/>
                <w:i/>
              </w:rPr>
              <w:lastRenderedPageBreak/>
              <w:t>d</w:t>
            </w:r>
            <w:r w:rsidR="00DE0D76" w:rsidRPr="006E3C59">
              <w:rPr>
                <w:b/>
                <w:i/>
              </w:rPr>
              <w:t>’</w:t>
            </w:r>
            <w:r w:rsidRPr="006E3C59">
              <w:rPr>
                <w:b/>
                <w:i/>
              </w:rPr>
              <w:t>origine. En s</w:t>
            </w:r>
            <w:r w:rsidR="00DE0D76" w:rsidRPr="006E3C59">
              <w:rPr>
                <w:b/>
                <w:i/>
              </w:rPr>
              <w:t>’</w:t>
            </w:r>
            <w:r w:rsidRPr="006E3C59">
              <w:rPr>
                <w:b/>
                <w:i/>
              </w:rPr>
              <w:t>appuyant sur les enseignements tirés des crises récentes, le programme devrait renforcer sa capacité à réagir rapidement et avec souplesse, notamment par la mobilisation des ressources existantes, des mesures de soutien ciblées et des synergies appropriées avec d</w:t>
            </w:r>
            <w:r w:rsidR="00DE0D76" w:rsidRPr="006E3C59">
              <w:rPr>
                <w:b/>
                <w:i/>
              </w:rPr>
              <w:t>’</w:t>
            </w:r>
            <w:r w:rsidRPr="006E3C59">
              <w:rPr>
                <w:b/>
                <w:i/>
              </w:rPr>
              <w:t>autres instruments de l</w:t>
            </w:r>
            <w:r w:rsidR="00DE0D76" w:rsidRPr="006E3C59">
              <w:rPr>
                <w:b/>
                <w:i/>
              </w:rPr>
              <w:t>’</w:t>
            </w:r>
            <w:r w:rsidRPr="006E3C59">
              <w:rPr>
                <w:b/>
                <w:i/>
              </w:rPr>
              <w:t>Union, le cas échéant.</w:t>
            </w:r>
          </w:p>
        </w:tc>
      </w:tr>
    </w:tbl>
    <w:p w14:paraId="0CBCFFE6"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9B1BF58" w14:textId="77777777" w:rsidR="00681672" w:rsidRPr="006E3C59" w:rsidRDefault="00681672" w:rsidP="00681672">
      <w:r w:rsidRPr="006E3C59">
        <w:rPr>
          <w:rStyle w:val="HideTWBExt"/>
          <w:noProof w:val="0"/>
        </w:rPr>
        <w:t>&lt;/Amend&gt;</w:t>
      </w:r>
    </w:p>
    <w:p w14:paraId="22516B9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252</w:t>
      </w:r>
      <w:r w:rsidRPr="006E3C59">
        <w:rPr>
          <w:rStyle w:val="HideTWBExt"/>
          <w:b w:val="0"/>
          <w:noProof w:val="0"/>
        </w:rPr>
        <w:t>&lt;/NumAm&gt;</w:t>
      </w:r>
    </w:p>
    <w:p w14:paraId="2899F04D"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34A48F64" w14:textId="77777777" w:rsidR="00681672" w:rsidRPr="006E3C59" w:rsidRDefault="00681672" w:rsidP="00681672">
      <w:pPr>
        <w:pStyle w:val="NormalBold"/>
      </w:pPr>
      <w:r w:rsidRPr="006E3C59">
        <w:rPr>
          <w:rStyle w:val="HideTWBExt"/>
          <w:b w:val="0"/>
          <w:noProof w:val="0"/>
        </w:rPr>
        <w:t>&lt;/RepeatBlock-By&gt;</w:t>
      </w:r>
    </w:p>
    <w:p w14:paraId="281DCBD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A22C3A4" w14:textId="77777777" w:rsidR="00681672" w:rsidRPr="006E3C59" w:rsidRDefault="00681672" w:rsidP="00681672">
      <w:pPr>
        <w:pStyle w:val="NormalBold"/>
      </w:pPr>
      <w:r w:rsidRPr="006E3C59">
        <w:rPr>
          <w:rStyle w:val="HideTWBExt"/>
          <w:b w:val="0"/>
          <w:noProof w:val="0"/>
        </w:rPr>
        <w:t>&lt;Article&gt;</w:t>
      </w:r>
      <w:r w:rsidRPr="006E3C59">
        <w:t>Considérant 21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D1808BE" w14:textId="77777777" w:rsidTr="002A7ED6">
        <w:trPr>
          <w:trHeight w:val="240"/>
          <w:jc w:val="center"/>
        </w:trPr>
        <w:tc>
          <w:tcPr>
            <w:tcW w:w="9752" w:type="dxa"/>
            <w:gridSpan w:val="2"/>
            <w:tcBorders>
              <w:top w:val="nil"/>
              <w:left w:val="nil"/>
              <w:bottom w:val="nil"/>
              <w:right w:val="nil"/>
            </w:tcBorders>
          </w:tcPr>
          <w:p w14:paraId="42B822B3" w14:textId="77777777" w:rsidR="00681672" w:rsidRPr="006E3C59" w:rsidRDefault="00681672" w:rsidP="002A7ED6"/>
        </w:tc>
      </w:tr>
      <w:tr w:rsidR="00681672" w:rsidRPr="006E3C59" w14:paraId="6070A301" w14:textId="77777777" w:rsidTr="002A7ED6">
        <w:trPr>
          <w:trHeight w:val="240"/>
          <w:jc w:val="center"/>
        </w:trPr>
        <w:tc>
          <w:tcPr>
            <w:tcW w:w="4876" w:type="dxa"/>
            <w:tcBorders>
              <w:top w:val="nil"/>
              <w:left w:val="nil"/>
              <w:bottom w:val="nil"/>
              <w:right w:val="nil"/>
            </w:tcBorders>
            <w:hideMark/>
          </w:tcPr>
          <w:p w14:paraId="0E14211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5462E72" w14:textId="77777777" w:rsidR="00681672" w:rsidRPr="006E3C59" w:rsidRDefault="00681672" w:rsidP="002A7ED6">
            <w:pPr>
              <w:pStyle w:val="AmColumnHeading"/>
            </w:pPr>
            <w:r w:rsidRPr="006E3C59">
              <w:t>Amendement</w:t>
            </w:r>
          </w:p>
        </w:tc>
      </w:tr>
      <w:tr w:rsidR="00681672" w:rsidRPr="006E3C59" w14:paraId="171CD7CA" w14:textId="77777777" w:rsidTr="002A7ED6">
        <w:trPr>
          <w:jc w:val="center"/>
        </w:trPr>
        <w:tc>
          <w:tcPr>
            <w:tcW w:w="4876" w:type="dxa"/>
            <w:tcBorders>
              <w:top w:val="nil"/>
              <w:left w:val="nil"/>
              <w:bottom w:val="nil"/>
              <w:right w:val="nil"/>
            </w:tcBorders>
          </w:tcPr>
          <w:p w14:paraId="5C2A442A" w14:textId="77777777" w:rsidR="00681672" w:rsidRPr="006E3C59" w:rsidRDefault="00681672" w:rsidP="002A7ED6">
            <w:pPr>
              <w:pStyle w:val="Normal6a"/>
            </w:pPr>
          </w:p>
        </w:tc>
        <w:tc>
          <w:tcPr>
            <w:tcW w:w="4876" w:type="dxa"/>
            <w:tcBorders>
              <w:top w:val="nil"/>
              <w:left w:val="nil"/>
              <w:bottom w:val="nil"/>
              <w:right w:val="nil"/>
            </w:tcBorders>
            <w:hideMark/>
          </w:tcPr>
          <w:p w14:paraId="5C85E130" w14:textId="2CCFF90E" w:rsidR="00681672" w:rsidRPr="006E3C59" w:rsidRDefault="00681672" w:rsidP="002A7ED6">
            <w:pPr>
              <w:pStyle w:val="Normal6a"/>
            </w:pPr>
            <w:r w:rsidRPr="006E3C59">
              <w:rPr>
                <w:b/>
                <w:i/>
              </w:rPr>
              <w:t>(21 bis)</w:t>
            </w:r>
            <w:r w:rsidRPr="006E3C59">
              <w:tab/>
            </w:r>
            <w:r w:rsidRPr="006E3C59">
              <w:rPr>
                <w:b/>
                <w:i/>
              </w:rPr>
              <w:t>Afin de garantir une approche plus large et plus inclusive des activités du Corps volontaire européen d</w:t>
            </w:r>
            <w:r w:rsidR="00DE0D76" w:rsidRPr="006E3C59">
              <w:rPr>
                <w:b/>
                <w:i/>
              </w:rPr>
              <w:t>’</w:t>
            </w:r>
            <w:r w:rsidRPr="006E3C59">
              <w:rPr>
                <w:b/>
                <w:i/>
              </w:rPr>
              <w:t>aide humanitaire, les projets et interventions menés dans le cadre de ses missions devraient inclure, outre les activités traditionnelles de volontariat et l</w:t>
            </w:r>
            <w:r w:rsidR="00DE0D76" w:rsidRPr="006E3C59">
              <w:rPr>
                <w:b/>
                <w:i/>
              </w:rPr>
              <w:t>’</w:t>
            </w:r>
            <w:r w:rsidRPr="006E3C59">
              <w:rPr>
                <w:b/>
                <w:i/>
              </w:rPr>
              <w:t>aide humanitaire, des actions de nature éducative, sportive et formatrice. Plus particulièrement, les volontaires devraient pouvoir apporter leur contribution non seulement au moyen d</w:t>
            </w:r>
            <w:r w:rsidR="00DE0D76" w:rsidRPr="006E3C59">
              <w:rPr>
                <w:b/>
                <w:i/>
              </w:rPr>
              <w:t>’</w:t>
            </w:r>
            <w:r w:rsidRPr="006E3C59">
              <w:rPr>
                <w:b/>
                <w:i/>
              </w:rPr>
              <w:t>activités de soutien sanitaire, social ou logistique, mais aussi d</w:t>
            </w:r>
            <w:r w:rsidR="00DE0D76" w:rsidRPr="006E3C59">
              <w:rPr>
                <w:b/>
                <w:i/>
              </w:rPr>
              <w:t>’</w:t>
            </w:r>
            <w:r w:rsidRPr="006E3C59">
              <w:rPr>
                <w:b/>
                <w:i/>
              </w:rPr>
              <w:t>initiatives visant à promouvoir l</w:t>
            </w:r>
            <w:r w:rsidR="00DE0D76" w:rsidRPr="006E3C59">
              <w:rPr>
                <w:b/>
                <w:i/>
              </w:rPr>
              <w:t>’</w:t>
            </w:r>
            <w:r w:rsidRPr="006E3C59">
              <w:rPr>
                <w:b/>
                <w:i/>
              </w:rPr>
              <w:t>éducation, l</w:t>
            </w:r>
            <w:r w:rsidR="00DE0D76" w:rsidRPr="006E3C59">
              <w:rPr>
                <w:b/>
                <w:i/>
              </w:rPr>
              <w:t>’</w:t>
            </w:r>
            <w:r w:rsidRPr="006E3C59">
              <w:rPr>
                <w:b/>
                <w:i/>
              </w:rPr>
              <w:t>éducation non formelle et les activités sportives, en particulier auprès des jeunes et des communautés les plus vulnérables. Une telle intégration renforcerait l</w:t>
            </w:r>
            <w:r w:rsidR="00DE0D76" w:rsidRPr="006E3C59">
              <w:rPr>
                <w:b/>
                <w:i/>
              </w:rPr>
              <w:t>’</w:t>
            </w:r>
            <w:r w:rsidRPr="006E3C59">
              <w:rPr>
                <w:b/>
                <w:i/>
              </w:rPr>
              <w:t>incidence positive et durable des interventions humanitaires.</w:t>
            </w:r>
          </w:p>
        </w:tc>
      </w:tr>
    </w:tbl>
    <w:p w14:paraId="488F22B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632D6FD" w14:textId="77777777" w:rsidR="00681672" w:rsidRPr="006E3C59" w:rsidRDefault="00681672" w:rsidP="00681672">
      <w:r w:rsidRPr="006E3C59">
        <w:rPr>
          <w:rStyle w:val="HideTWBExt"/>
          <w:noProof w:val="0"/>
        </w:rPr>
        <w:t>&lt;/Amend&gt;</w:t>
      </w:r>
    </w:p>
    <w:p w14:paraId="424E0368"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253</w:t>
      </w:r>
      <w:r w:rsidRPr="006E3C59">
        <w:rPr>
          <w:rStyle w:val="HideTWBExt"/>
          <w:b w:val="0"/>
          <w:noProof w:val="0"/>
        </w:rPr>
        <w:t>&lt;/NumAm&gt;</w:t>
      </w:r>
    </w:p>
    <w:p w14:paraId="45E57E9A"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036C146"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1FA1606A" w14:textId="77777777" w:rsidR="00681672" w:rsidRPr="006E3C59" w:rsidRDefault="00681672" w:rsidP="00681672">
      <w:pPr>
        <w:pStyle w:val="NormalBold"/>
      </w:pPr>
      <w:r w:rsidRPr="006E3C59">
        <w:rPr>
          <w:rStyle w:val="HideTWBExt"/>
          <w:b w:val="0"/>
          <w:noProof w:val="0"/>
        </w:rPr>
        <w:t>&lt;/RepeatBlock-By&gt;</w:t>
      </w:r>
    </w:p>
    <w:p w14:paraId="0CFC8F0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0072B06" w14:textId="77777777" w:rsidR="00681672" w:rsidRPr="006E3C59" w:rsidRDefault="00681672" w:rsidP="00681672">
      <w:pPr>
        <w:pStyle w:val="NormalBold"/>
      </w:pPr>
      <w:r w:rsidRPr="006E3C59">
        <w:rPr>
          <w:rStyle w:val="HideTWBExt"/>
          <w:b w:val="0"/>
          <w:noProof w:val="0"/>
        </w:rPr>
        <w:t>&lt;Article&gt;</w:t>
      </w:r>
      <w:r w:rsidRPr="006E3C59">
        <w:t>Considérant 21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F8D0D3F" w14:textId="77777777" w:rsidTr="002A7ED6">
        <w:trPr>
          <w:trHeight w:val="240"/>
          <w:jc w:val="center"/>
        </w:trPr>
        <w:tc>
          <w:tcPr>
            <w:tcW w:w="9752" w:type="dxa"/>
            <w:gridSpan w:val="2"/>
            <w:tcBorders>
              <w:top w:val="nil"/>
              <w:left w:val="nil"/>
              <w:bottom w:val="nil"/>
              <w:right w:val="nil"/>
            </w:tcBorders>
          </w:tcPr>
          <w:p w14:paraId="3E0A6337" w14:textId="77777777" w:rsidR="00681672" w:rsidRPr="006E3C59" w:rsidRDefault="00681672" w:rsidP="002A7ED6"/>
        </w:tc>
      </w:tr>
      <w:tr w:rsidR="00681672" w:rsidRPr="006E3C59" w14:paraId="41560172" w14:textId="77777777" w:rsidTr="002A7ED6">
        <w:trPr>
          <w:trHeight w:val="240"/>
          <w:jc w:val="center"/>
        </w:trPr>
        <w:tc>
          <w:tcPr>
            <w:tcW w:w="4876" w:type="dxa"/>
            <w:tcBorders>
              <w:top w:val="nil"/>
              <w:left w:val="nil"/>
              <w:bottom w:val="nil"/>
              <w:right w:val="nil"/>
            </w:tcBorders>
            <w:hideMark/>
          </w:tcPr>
          <w:p w14:paraId="514202A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C6D8A0D" w14:textId="77777777" w:rsidR="00681672" w:rsidRPr="006E3C59" w:rsidRDefault="00681672" w:rsidP="002A7ED6">
            <w:pPr>
              <w:pStyle w:val="AmColumnHeading"/>
            </w:pPr>
            <w:r w:rsidRPr="006E3C59">
              <w:t>Amendement</w:t>
            </w:r>
          </w:p>
        </w:tc>
      </w:tr>
      <w:tr w:rsidR="00681672" w:rsidRPr="006E3C59" w14:paraId="4D50C166" w14:textId="77777777" w:rsidTr="002A7ED6">
        <w:trPr>
          <w:jc w:val="center"/>
        </w:trPr>
        <w:tc>
          <w:tcPr>
            <w:tcW w:w="4876" w:type="dxa"/>
            <w:tcBorders>
              <w:top w:val="nil"/>
              <w:left w:val="nil"/>
              <w:bottom w:val="nil"/>
              <w:right w:val="nil"/>
            </w:tcBorders>
          </w:tcPr>
          <w:p w14:paraId="1B823B79" w14:textId="77777777" w:rsidR="00681672" w:rsidRPr="006E3C59" w:rsidRDefault="00681672" w:rsidP="002A7ED6">
            <w:pPr>
              <w:pStyle w:val="Normal6a"/>
            </w:pPr>
          </w:p>
        </w:tc>
        <w:tc>
          <w:tcPr>
            <w:tcW w:w="4876" w:type="dxa"/>
            <w:tcBorders>
              <w:top w:val="nil"/>
              <w:left w:val="nil"/>
              <w:bottom w:val="nil"/>
              <w:right w:val="nil"/>
            </w:tcBorders>
            <w:hideMark/>
          </w:tcPr>
          <w:p w14:paraId="6E304840" w14:textId="228C9B98" w:rsidR="00681672" w:rsidRPr="006E3C59" w:rsidRDefault="00681672" w:rsidP="002A7ED6">
            <w:pPr>
              <w:pStyle w:val="Normal6a"/>
            </w:pPr>
            <w:r w:rsidRPr="006E3C59">
              <w:rPr>
                <w:b/>
                <w:i/>
              </w:rPr>
              <w:t>(21 bis)</w:t>
            </w:r>
            <w:r w:rsidRPr="006E3C59">
              <w:tab/>
            </w:r>
            <w:r w:rsidRPr="006E3C59">
              <w:rPr>
                <w:b/>
                <w:i/>
              </w:rPr>
              <w:t>Le volontariat peut être effectué soit dans un pays autre que le pays de résidence du participant, soit dans le pays de résidence du participant. le volontariat ne peut se substituer à des stages ou à des emplois, ni être assimilé à un emploi. Il repose sur une convention de volontariat écrite. Les activités de volontariat doivent garantir le plein respect du droit international humanitaire, des droits de l</w:t>
            </w:r>
            <w:r w:rsidR="00DE0D76" w:rsidRPr="006E3C59">
              <w:rPr>
                <w:b/>
                <w:i/>
              </w:rPr>
              <w:t>’</w:t>
            </w:r>
            <w:r w:rsidRPr="006E3C59">
              <w:rPr>
                <w:b/>
                <w:i/>
              </w:rPr>
              <w:t>homme et des normes internationales du travail, en assurant la sécurité, la dignité, ainsi qu</w:t>
            </w:r>
            <w:r w:rsidR="00DE0D76" w:rsidRPr="006E3C59">
              <w:rPr>
                <w:b/>
                <w:i/>
              </w:rPr>
              <w:t>’</w:t>
            </w:r>
            <w:r w:rsidRPr="006E3C59">
              <w:rPr>
                <w:b/>
                <w:i/>
              </w:rPr>
              <w:t>une préparation et une protection adéquates des volontaires, conformément à la charte des droits fondamentaux de l</w:t>
            </w:r>
            <w:r w:rsidR="00DE0D76" w:rsidRPr="006E3C59">
              <w:rPr>
                <w:b/>
                <w:i/>
              </w:rPr>
              <w:t>’</w:t>
            </w:r>
            <w:r w:rsidRPr="006E3C59">
              <w:rPr>
                <w:b/>
                <w:i/>
              </w:rPr>
              <w:t>Union européenne.</w:t>
            </w:r>
          </w:p>
        </w:tc>
      </w:tr>
    </w:tbl>
    <w:p w14:paraId="2E18538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4923FA" w14:textId="77777777" w:rsidR="00681672" w:rsidRPr="006E3C59" w:rsidRDefault="00681672" w:rsidP="00681672">
      <w:r w:rsidRPr="006E3C59">
        <w:rPr>
          <w:rStyle w:val="HideTWBExt"/>
          <w:noProof w:val="0"/>
        </w:rPr>
        <w:t>&lt;/Amend&gt;</w:t>
      </w:r>
    </w:p>
    <w:p w14:paraId="5693CE3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254</w:t>
      </w:r>
      <w:r w:rsidRPr="006E3C59">
        <w:rPr>
          <w:rStyle w:val="HideTWBExt"/>
          <w:b w:val="0"/>
          <w:noProof w:val="0"/>
        </w:rPr>
        <w:t>&lt;/NumAm&gt;</w:t>
      </w:r>
    </w:p>
    <w:p w14:paraId="7F5B8EFD"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Sunčana Glavak, Nina Carberry</w:t>
      </w:r>
      <w:r w:rsidRPr="006E3C59">
        <w:rPr>
          <w:rStyle w:val="HideTWBExt"/>
          <w:b w:val="0"/>
          <w:noProof w:val="0"/>
        </w:rPr>
        <w:t>&lt;/Members&gt;</w:t>
      </w:r>
    </w:p>
    <w:p w14:paraId="76896CC7" w14:textId="77777777" w:rsidR="00681672" w:rsidRPr="006E3C59" w:rsidRDefault="00681672" w:rsidP="00681672">
      <w:pPr>
        <w:pStyle w:val="NormalBold"/>
      </w:pPr>
      <w:r w:rsidRPr="006E3C59">
        <w:rPr>
          <w:rStyle w:val="HideTWBExt"/>
          <w:b w:val="0"/>
          <w:noProof w:val="0"/>
        </w:rPr>
        <w:t>&lt;/RepeatBlock-By&gt;</w:t>
      </w:r>
    </w:p>
    <w:p w14:paraId="111F0BA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F0EB4CC" w14:textId="77777777" w:rsidR="00681672" w:rsidRPr="006E3C59" w:rsidRDefault="00681672" w:rsidP="00681672">
      <w:pPr>
        <w:pStyle w:val="NormalBold"/>
      </w:pPr>
      <w:r w:rsidRPr="006E3C59">
        <w:rPr>
          <w:rStyle w:val="HideTWBExt"/>
          <w:b w:val="0"/>
          <w:noProof w:val="0"/>
        </w:rPr>
        <w:t>&lt;Article&gt;</w:t>
      </w:r>
      <w:r w:rsidRPr="006E3C59">
        <w:t>Considérant 21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6BB3E44" w14:textId="77777777" w:rsidTr="002A7ED6">
        <w:trPr>
          <w:trHeight w:val="240"/>
          <w:jc w:val="center"/>
        </w:trPr>
        <w:tc>
          <w:tcPr>
            <w:tcW w:w="9752" w:type="dxa"/>
            <w:gridSpan w:val="2"/>
            <w:tcBorders>
              <w:top w:val="nil"/>
              <w:left w:val="nil"/>
              <w:bottom w:val="nil"/>
              <w:right w:val="nil"/>
            </w:tcBorders>
          </w:tcPr>
          <w:p w14:paraId="223AD99E" w14:textId="77777777" w:rsidR="00681672" w:rsidRPr="006E3C59" w:rsidRDefault="00681672" w:rsidP="002A7ED6"/>
        </w:tc>
      </w:tr>
      <w:tr w:rsidR="00681672" w:rsidRPr="006E3C59" w14:paraId="52EF5FAF" w14:textId="77777777" w:rsidTr="002A7ED6">
        <w:trPr>
          <w:trHeight w:val="240"/>
          <w:jc w:val="center"/>
        </w:trPr>
        <w:tc>
          <w:tcPr>
            <w:tcW w:w="4876" w:type="dxa"/>
            <w:tcBorders>
              <w:top w:val="nil"/>
              <w:left w:val="nil"/>
              <w:bottom w:val="nil"/>
              <w:right w:val="nil"/>
            </w:tcBorders>
            <w:hideMark/>
          </w:tcPr>
          <w:p w14:paraId="1850959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6868D80" w14:textId="77777777" w:rsidR="00681672" w:rsidRPr="006E3C59" w:rsidRDefault="00681672" w:rsidP="002A7ED6">
            <w:pPr>
              <w:pStyle w:val="AmColumnHeading"/>
            </w:pPr>
            <w:r w:rsidRPr="006E3C59">
              <w:t>Amendement</w:t>
            </w:r>
          </w:p>
        </w:tc>
      </w:tr>
      <w:tr w:rsidR="00681672" w:rsidRPr="006E3C59" w14:paraId="06555C6C" w14:textId="77777777" w:rsidTr="002A7ED6">
        <w:trPr>
          <w:jc w:val="center"/>
        </w:trPr>
        <w:tc>
          <w:tcPr>
            <w:tcW w:w="4876" w:type="dxa"/>
            <w:tcBorders>
              <w:top w:val="nil"/>
              <w:left w:val="nil"/>
              <w:bottom w:val="nil"/>
              <w:right w:val="nil"/>
            </w:tcBorders>
          </w:tcPr>
          <w:p w14:paraId="4436A3E7" w14:textId="77777777" w:rsidR="00681672" w:rsidRPr="006E3C59" w:rsidRDefault="00681672" w:rsidP="002A7ED6">
            <w:pPr>
              <w:pStyle w:val="Normal6a"/>
            </w:pPr>
          </w:p>
        </w:tc>
        <w:tc>
          <w:tcPr>
            <w:tcW w:w="4876" w:type="dxa"/>
            <w:tcBorders>
              <w:top w:val="nil"/>
              <w:left w:val="nil"/>
              <w:bottom w:val="nil"/>
              <w:right w:val="nil"/>
            </w:tcBorders>
            <w:hideMark/>
          </w:tcPr>
          <w:p w14:paraId="7F3A9AE6" w14:textId="1F40EEFE" w:rsidR="00681672" w:rsidRPr="006E3C59" w:rsidRDefault="00681672" w:rsidP="002A7ED6">
            <w:pPr>
              <w:pStyle w:val="Normal6a"/>
            </w:pPr>
            <w:r w:rsidRPr="006E3C59">
              <w:rPr>
                <w:b/>
                <w:i/>
              </w:rPr>
              <w:t>(21 bis)</w:t>
            </w:r>
            <w:r w:rsidRPr="006E3C59">
              <w:tab/>
            </w:r>
            <w:r w:rsidRPr="006E3C59">
              <w:rPr>
                <w:b/>
                <w:i/>
              </w:rPr>
              <w:t>Le programme Erasmus+ devrait continuer à soutenir les établissements d</w:t>
            </w:r>
            <w:r w:rsidR="00DE0D76" w:rsidRPr="006E3C59">
              <w:rPr>
                <w:b/>
                <w:i/>
              </w:rPr>
              <w:t>’</w:t>
            </w:r>
            <w:r w:rsidRPr="006E3C59">
              <w:rPr>
                <w:b/>
                <w:i/>
              </w:rPr>
              <w:t>enseignement supérieur ainsi que leurs étudiants et leur personnel provenant de pays et de régions en situation de crise, qu</w:t>
            </w:r>
            <w:r w:rsidR="00DE0D76" w:rsidRPr="006E3C59">
              <w:rPr>
                <w:b/>
                <w:i/>
              </w:rPr>
              <w:t>’</w:t>
            </w:r>
            <w:r w:rsidRPr="006E3C59">
              <w:rPr>
                <w:b/>
                <w:i/>
              </w:rPr>
              <w:t xml:space="preserve">elle soit due à des </w:t>
            </w:r>
            <w:r w:rsidRPr="006E3C59">
              <w:rPr>
                <w:b/>
                <w:i/>
              </w:rPr>
              <w:lastRenderedPageBreak/>
              <w:t>événements tels que la guerre ou des catastrophes naturelles, mais aussi situés dans ces pays et régions. Il convient d</w:t>
            </w:r>
            <w:r w:rsidR="00DE0D76" w:rsidRPr="006E3C59">
              <w:rPr>
                <w:b/>
                <w:i/>
              </w:rPr>
              <w:t>’</w:t>
            </w:r>
            <w:r w:rsidRPr="006E3C59">
              <w:rPr>
                <w:b/>
                <w:i/>
              </w:rPr>
              <w:t>accorder une attention particulière aux étudiants et aux doctorants qui pourraient ne pas être en mesure de poursuivre leurs études dans un pays touché par une crise.</w:t>
            </w:r>
          </w:p>
        </w:tc>
      </w:tr>
    </w:tbl>
    <w:p w14:paraId="13C7603F"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2C40F86" w14:textId="77777777" w:rsidR="00681672" w:rsidRPr="006E3C59" w:rsidRDefault="00681672" w:rsidP="00681672">
      <w:r w:rsidRPr="006E3C59">
        <w:rPr>
          <w:rStyle w:val="HideTWBExt"/>
          <w:noProof w:val="0"/>
        </w:rPr>
        <w:t>&lt;/Amend&gt;</w:t>
      </w:r>
    </w:p>
    <w:p w14:paraId="0281944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255</w:t>
      </w:r>
      <w:r w:rsidRPr="006E3C59">
        <w:rPr>
          <w:rStyle w:val="HideTWBExt"/>
          <w:b w:val="0"/>
          <w:noProof w:val="0"/>
        </w:rPr>
        <w:t>&lt;/NumAm&gt;</w:t>
      </w:r>
    </w:p>
    <w:p w14:paraId="4021E9D1" w14:textId="77777777" w:rsidR="00681672" w:rsidRPr="006E3C59" w:rsidRDefault="00681672" w:rsidP="00681672">
      <w:pPr>
        <w:pStyle w:val="NormalBold"/>
      </w:pPr>
      <w:r w:rsidRPr="006E3C59">
        <w:rPr>
          <w:rStyle w:val="HideTWBExt"/>
          <w:b w:val="0"/>
          <w:noProof w:val="0"/>
        </w:rPr>
        <w:t>&lt;RepeatBlock-By&gt;&lt;Members&gt;</w:t>
      </w:r>
      <w:r w:rsidRPr="006E3C59">
        <w:t>Marcos Ros Sempere</w:t>
      </w:r>
      <w:r w:rsidRPr="006E3C59">
        <w:rPr>
          <w:rStyle w:val="HideTWBExt"/>
          <w:b w:val="0"/>
          <w:noProof w:val="0"/>
        </w:rPr>
        <w:t>&lt;/Members&gt;</w:t>
      </w:r>
    </w:p>
    <w:p w14:paraId="7013CD18" w14:textId="77777777" w:rsidR="00681672" w:rsidRPr="006E3C59" w:rsidRDefault="00681672" w:rsidP="00681672">
      <w:pPr>
        <w:pStyle w:val="NormalBold"/>
      </w:pPr>
      <w:r w:rsidRPr="006E3C59">
        <w:rPr>
          <w:rStyle w:val="HideTWBExt"/>
          <w:b w:val="0"/>
          <w:noProof w:val="0"/>
        </w:rPr>
        <w:t>&lt;/RepeatBlock-By&gt;</w:t>
      </w:r>
    </w:p>
    <w:p w14:paraId="42AFFE3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4B85E6B" w14:textId="77777777" w:rsidR="00681672" w:rsidRPr="006E3C59" w:rsidRDefault="00681672" w:rsidP="00681672">
      <w:pPr>
        <w:pStyle w:val="NormalBold"/>
      </w:pPr>
      <w:r w:rsidRPr="006E3C59">
        <w:rPr>
          <w:rStyle w:val="HideTWBExt"/>
          <w:b w:val="0"/>
          <w:noProof w:val="0"/>
        </w:rPr>
        <w:t>&lt;Article&gt;</w:t>
      </w:r>
      <w:r w:rsidRPr="006E3C59">
        <w:t>Considérant 21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3BB9009" w14:textId="77777777" w:rsidTr="002A7ED6">
        <w:trPr>
          <w:trHeight w:val="240"/>
          <w:jc w:val="center"/>
        </w:trPr>
        <w:tc>
          <w:tcPr>
            <w:tcW w:w="9752" w:type="dxa"/>
            <w:gridSpan w:val="2"/>
            <w:tcBorders>
              <w:top w:val="nil"/>
              <w:left w:val="nil"/>
              <w:bottom w:val="nil"/>
              <w:right w:val="nil"/>
            </w:tcBorders>
          </w:tcPr>
          <w:p w14:paraId="600B11ED" w14:textId="77777777" w:rsidR="00681672" w:rsidRPr="006E3C59" w:rsidRDefault="00681672" w:rsidP="002A7ED6"/>
        </w:tc>
      </w:tr>
      <w:tr w:rsidR="00681672" w:rsidRPr="006E3C59" w14:paraId="3177C027" w14:textId="77777777" w:rsidTr="002A7ED6">
        <w:trPr>
          <w:trHeight w:val="240"/>
          <w:jc w:val="center"/>
        </w:trPr>
        <w:tc>
          <w:tcPr>
            <w:tcW w:w="4876" w:type="dxa"/>
            <w:tcBorders>
              <w:top w:val="nil"/>
              <w:left w:val="nil"/>
              <w:bottom w:val="nil"/>
              <w:right w:val="nil"/>
            </w:tcBorders>
            <w:hideMark/>
          </w:tcPr>
          <w:p w14:paraId="6D91621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D6BF3DF" w14:textId="77777777" w:rsidR="00681672" w:rsidRPr="006E3C59" w:rsidRDefault="00681672" w:rsidP="002A7ED6">
            <w:pPr>
              <w:pStyle w:val="AmColumnHeading"/>
            </w:pPr>
            <w:r w:rsidRPr="006E3C59">
              <w:t>Amendement</w:t>
            </w:r>
          </w:p>
        </w:tc>
      </w:tr>
      <w:tr w:rsidR="00681672" w:rsidRPr="006E3C59" w14:paraId="1BCC5E48" w14:textId="77777777" w:rsidTr="002A7ED6">
        <w:trPr>
          <w:jc w:val="center"/>
        </w:trPr>
        <w:tc>
          <w:tcPr>
            <w:tcW w:w="4876" w:type="dxa"/>
            <w:tcBorders>
              <w:top w:val="nil"/>
              <w:left w:val="nil"/>
              <w:bottom w:val="nil"/>
              <w:right w:val="nil"/>
            </w:tcBorders>
          </w:tcPr>
          <w:p w14:paraId="5A1361AC" w14:textId="77777777" w:rsidR="00681672" w:rsidRPr="006E3C59" w:rsidRDefault="00681672" w:rsidP="002A7ED6">
            <w:pPr>
              <w:pStyle w:val="Normal6a"/>
            </w:pPr>
          </w:p>
        </w:tc>
        <w:tc>
          <w:tcPr>
            <w:tcW w:w="4876" w:type="dxa"/>
            <w:tcBorders>
              <w:top w:val="nil"/>
              <w:left w:val="nil"/>
              <w:bottom w:val="nil"/>
              <w:right w:val="nil"/>
            </w:tcBorders>
            <w:hideMark/>
          </w:tcPr>
          <w:p w14:paraId="3496E498" w14:textId="3ED10C26" w:rsidR="00681672" w:rsidRPr="006E3C59" w:rsidRDefault="00681672" w:rsidP="002A7ED6">
            <w:pPr>
              <w:pStyle w:val="Normal6a"/>
            </w:pPr>
            <w:r w:rsidRPr="006E3C59">
              <w:rPr>
                <w:b/>
                <w:i/>
              </w:rPr>
              <w:t>(21 bis)</w:t>
            </w:r>
            <w:r w:rsidRPr="006E3C59">
              <w:tab/>
            </w:r>
            <w:r w:rsidRPr="006E3C59">
              <w:rPr>
                <w:b/>
                <w:i/>
              </w:rPr>
              <w:t>Des lignes budgétaires spécifiques et distinctes sont établies respectivement pour les domaines de l</w:t>
            </w:r>
            <w:r w:rsidR="00DE0D76" w:rsidRPr="006E3C59">
              <w:rPr>
                <w:b/>
                <w:i/>
              </w:rPr>
              <w:t>’</w:t>
            </w:r>
            <w:r w:rsidRPr="006E3C59">
              <w:rPr>
                <w:b/>
                <w:i/>
              </w:rPr>
              <w:t>éducation et de la formation, de la jeunesse et du volontariat ainsi que du sport, afin de préserver des fonds spécifiques pour chaque domaine et de garantir la mise en œuvre effective des cadres d</w:t>
            </w:r>
            <w:r w:rsidR="00DE0D76" w:rsidRPr="006E3C59">
              <w:rPr>
                <w:b/>
                <w:i/>
              </w:rPr>
              <w:t>’</w:t>
            </w:r>
            <w:r w:rsidRPr="006E3C59">
              <w:rPr>
                <w:b/>
                <w:i/>
              </w:rPr>
              <w:t>action respectifs.</w:t>
            </w:r>
          </w:p>
        </w:tc>
      </w:tr>
    </w:tbl>
    <w:p w14:paraId="0A49B97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95BC9E4" w14:textId="77777777" w:rsidR="00681672" w:rsidRPr="006E3C59" w:rsidRDefault="00681672" w:rsidP="00681672">
      <w:r w:rsidRPr="006E3C59">
        <w:rPr>
          <w:rStyle w:val="HideTWBExt"/>
          <w:noProof w:val="0"/>
        </w:rPr>
        <w:t>&lt;/Amend&gt;</w:t>
      </w:r>
    </w:p>
    <w:p w14:paraId="5F49143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256</w:t>
      </w:r>
      <w:r w:rsidRPr="006E3C59">
        <w:rPr>
          <w:rStyle w:val="HideTWBExt"/>
          <w:b w:val="0"/>
          <w:noProof w:val="0"/>
        </w:rPr>
        <w:t>&lt;/NumAm&gt;</w:t>
      </w:r>
    </w:p>
    <w:p w14:paraId="119A69DD"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BDC06DE"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3006CB4" w14:textId="77777777" w:rsidR="00681672" w:rsidRPr="006E3C59" w:rsidRDefault="00681672" w:rsidP="00681672">
      <w:pPr>
        <w:pStyle w:val="NormalBold"/>
      </w:pPr>
      <w:r w:rsidRPr="006E3C59">
        <w:rPr>
          <w:rStyle w:val="HideTWBExt"/>
          <w:b w:val="0"/>
          <w:noProof w:val="0"/>
        </w:rPr>
        <w:t>&lt;/RepeatBlock-By&gt;</w:t>
      </w:r>
    </w:p>
    <w:p w14:paraId="7257318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614A0F4" w14:textId="77777777" w:rsidR="00681672" w:rsidRPr="006E3C59" w:rsidRDefault="00681672" w:rsidP="00681672">
      <w:pPr>
        <w:pStyle w:val="NormalBold"/>
      </w:pPr>
      <w:r w:rsidRPr="006E3C59">
        <w:rPr>
          <w:rStyle w:val="HideTWBExt"/>
          <w:b w:val="0"/>
          <w:noProof w:val="0"/>
        </w:rPr>
        <w:t>&lt;Article&gt;</w:t>
      </w:r>
      <w:r w:rsidRPr="006E3C59">
        <w:t>Considérant 22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C386662" w14:textId="77777777" w:rsidTr="002A7ED6">
        <w:trPr>
          <w:trHeight w:val="240"/>
          <w:jc w:val="center"/>
        </w:trPr>
        <w:tc>
          <w:tcPr>
            <w:tcW w:w="9752" w:type="dxa"/>
            <w:gridSpan w:val="2"/>
            <w:tcBorders>
              <w:top w:val="nil"/>
              <w:left w:val="nil"/>
              <w:bottom w:val="nil"/>
              <w:right w:val="nil"/>
            </w:tcBorders>
          </w:tcPr>
          <w:p w14:paraId="306F6312" w14:textId="77777777" w:rsidR="00681672" w:rsidRPr="006E3C59" w:rsidRDefault="00681672" w:rsidP="002A7ED6"/>
        </w:tc>
      </w:tr>
      <w:tr w:rsidR="00681672" w:rsidRPr="006E3C59" w14:paraId="02815607" w14:textId="77777777" w:rsidTr="002A7ED6">
        <w:trPr>
          <w:trHeight w:val="240"/>
          <w:jc w:val="center"/>
        </w:trPr>
        <w:tc>
          <w:tcPr>
            <w:tcW w:w="4876" w:type="dxa"/>
            <w:tcBorders>
              <w:top w:val="nil"/>
              <w:left w:val="nil"/>
              <w:bottom w:val="nil"/>
              <w:right w:val="nil"/>
            </w:tcBorders>
            <w:hideMark/>
          </w:tcPr>
          <w:p w14:paraId="5ABC83F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D1F3D5A" w14:textId="77777777" w:rsidR="00681672" w:rsidRPr="006E3C59" w:rsidRDefault="00681672" w:rsidP="002A7ED6">
            <w:pPr>
              <w:pStyle w:val="AmColumnHeading"/>
            </w:pPr>
            <w:r w:rsidRPr="006E3C59">
              <w:t>Amendement</w:t>
            </w:r>
          </w:p>
        </w:tc>
      </w:tr>
      <w:tr w:rsidR="00681672" w:rsidRPr="006E3C59" w14:paraId="751D47F2" w14:textId="77777777" w:rsidTr="002A7ED6">
        <w:trPr>
          <w:jc w:val="center"/>
        </w:trPr>
        <w:tc>
          <w:tcPr>
            <w:tcW w:w="4876" w:type="dxa"/>
            <w:tcBorders>
              <w:top w:val="nil"/>
              <w:left w:val="nil"/>
              <w:bottom w:val="nil"/>
              <w:right w:val="nil"/>
            </w:tcBorders>
            <w:hideMark/>
          </w:tcPr>
          <w:p w14:paraId="36CE0417" w14:textId="365E0B27" w:rsidR="00681672" w:rsidRPr="006E3C59" w:rsidRDefault="00681672" w:rsidP="002A7ED6">
            <w:pPr>
              <w:pStyle w:val="Normal6a"/>
            </w:pPr>
            <w:r w:rsidRPr="006E3C59">
              <w:t>(22)</w:t>
            </w:r>
            <w:r w:rsidRPr="006E3C59">
              <w:tab/>
              <w:t xml:space="preserve">Les jeunes, en particulier les moins favorisés, devraient </w:t>
            </w:r>
            <w:r w:rsidRPr="006E3C59">
              <w:rPr>
                <w:b/>
                <w:i/>
              </w:rPr>
              <w:t>continuer à</w:t>
            </w:r>
            <w:r w:rsidRPr="006E3C59">
              <w:t xml:space="preserve"> avoir la possibilité de vivre une première expérience de voyage en Europe dans le cadre d</w:t>
            </w:r>
            <w:r w:rsidR="00DE0D76" w:rsidRPr="006E3C59">
              <w:t>’</w:t>
            </w:r>
            <w:r w:rsidRPr="006E3C59">
              <w:t xml:space="preserve">une activité éducative informelle et non formelle visant à développer leur </w:t>
            </w:r>
            <w:r w:rsidRPr="006E3C59">
              <w:lastRenderedPageBreak/>
              <w:t>sentiment d</w:t>
            </w:r>
            <w:r w:rsidR="00DE0D76" w:rsidRPr="006E3C59">
              <w:t>’</w:t>
            </w:r>
            <w:r w:rsidRPr="006E3C59">
              <w:t>appartenance à l</w:t>
            </w:r>
            <w:r w:rsidR="00DE0D76" w:rsidRPr="006E3C59">
              <w:t>’</w:t>
            </w:r>
            <w:r w:rsidRPr="006E3C59">
              <w:t>Union et à leur permettre de découvrir la diversité culturelle et linguistique de celle-ci.</w:t>
            </w:r>
          </w:p>
        </w:tc>
        <w:tc>
          <w:tcPr>
            <w:tcW w:w="4876" w:type="dxa"/>
            <w:tcBorders>
              <w:top w:val="nil"/>
              <w:left w:val="nil"/>
              <w:bottom w:val="nil"/>
              <w:right w:val="nil"/>
            </w:tcBorders>
            <w:hideMark/>
          </w:tcPr>
          <w:p w14:paraId="187FAD05" w14:textId="2E4671E8" w:rsidR="00681672" w:rsidRPr="006E3C59" w:rsidRDefault="00681672" w:rsidP="002A7ED6">
            <w:pPr>
              <w:pStyle w:val="Normal6a"/>
            </w:pPr>
            <w:r w:rsidRPr="006E3C59">
              <w:lastRenderedPageBreak/>
              <w:t>(22)</w:t>
            </w:r>
            <w:r w:rsidRPr="006E3C59">
              <w:tab/>
              <w:t>Les jeunes, en particulier les moins favorisés, devraient avoir la possibilité de vivre une première expérience de voyage en Europe dans le cadre d</w:t>
            </w:r>
            <w:r w:rsidR="00DE0D76" w:rsidRPr="006E3C59">
              <w:t>’</w:t>
            </w:r>
            <w:r w:rsidRPr="006E3C59">
              <w:t>une activité éducative informelle et non formelle visant à développer leur sentiment d</w:t>
            </w:r>
            <w:r w:rsidR="00DE0D76" w:rsidRPr="006E3C59">
              <w:t>’</w:t>
            </w:r>
            <w:r w:rsidRPr="006E3C59">
              <w:t xml:space="preserve">appartenance </w:t>
            </w:r>
            <w:r w:rsidRPr="006E3C59">
              <w:lastRenderedPageBreak/>
              <w:t>à l</w:t>
            </w:r>
            <w:r w:rsidR="00DE0D76" w:rsidRPr="006E3C59">
              <w:t>’</w:t>
            </w:r>
            <w:r w:rsidRPr="006E3C59">
              <w:t xml:space="preserve">Union et à leur permettre de découvrir la diversité culturelle et linguistique de celle-ci. </w:t>
            </w:r>
            <w:r w:rsidRPr="006E3C59">
              <w:rPr>
                <w:b/>
                <w:i/>
              </w:rPr>
              <w:t>Le financement principalement des transports, et non du logement ou du coût de la vie, ainsi que les barrières linguistiques et numériques, les applications ou la planification des voyages rendent la participation plus difficile pour les personnes moins favorisées. À cet égard, il convient de faciliter la mise en place d</w:t>
            </w:r>
            <w:r w:rsidR="00DE0D76" w:rsidRPr="006E3C59">
              <w:rPr>
                <w:b/>
                <w:i/>
              </w:rPr>
              <w:t>’</w:t>
            </w:r>
            <w:r w:rsidRPr="006E3C59">
              <w:rPr>
                <w:b/>
                <w:i/>
              </w:rPr>
              <w:t>un soutien financier ciblé couvrant les frais de séjour réels, notamment le logement, les transports, les soins de santé et les besoins en matière d</w:t>
            </w:r>
            <w:r w:rsidR="00DE0D76" w:rsidRPr="006E3C59">
              <w:rPr>
                <w:b/>
                <w:i/>
              </w:rPr>
              <w:t>’</w:t>
            </w:r>
            <w:r w:rsidRPr="006E3C59">
              <w:rPr>
                <w:b/>
                <w:i/>
              </w:rPr>
              <w:t>accessibilité. Le programme devrait être mis en œuvre de manière à garantir l</w:t>
            </w:r>
            <w:r w:rsidR="00DE0D76" w:rsidRPr="006E3C59">
              <w:rPr>
                <w:b/>
                <w:i/>
              </w:rPr>
              <w:t>’</w:t>
            </w:r>
            <w:r w:rsidRPr="006E3C59">
              <w:rPr>
                <w:b/>
                <w:i/>
              </w:rPr>
              <w:t>égalité des chances pour tous les jeunes admissibles.</w:t>
            </w:r>
          </w:p>
        </w:tc>
      </w:tr>
    </w:tbl>
    <w:p w14:paraId="7F5DF26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229D51A" w14:textId="77777777" w:rsidR="00681672" w:rsidRPr="006E3C59" w:rsidRDefault="00681672" w:rsidP="00681672">
      <w:r w:rsidRPr="006E3C59">
        <w:rPr>
          <w:rStyle w:val="HideTWBExt"/>
          <w:noProof w:val="0"/>
        </w:rPr>
        <w:t>&lt;/Amend&gt;</w:t>
      </w:r>
    </w:p>
    <w:p w14:paraId="2AF188F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257</w:t>
      </w:r>
      <w:r w:rsidRPr="006E3C59">
        <w:rPr>
          <w:rStyle w:val="HideTWBExt"/>
          <w:b w:val="0"/>
          <w:noProof w:val="0"/>
        </w:rPr>
        <w:t>&lt;/NumAm&gt;</w:t>
      </w:r>
    </w:p>
    <w:p w14:paraId="0F20CA7F"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78051E49" w14:textId="77777777" w:rsidR="00681672" w:rsidRPr="006E3C59" w:rsidRDefault="00681672" w:rsidP="00681672">
      <w:pPr>
        <w:pStyle w:val="NormalBold"/>
      </w:pPr>
      <w:r w:rsidRPr="006E3C59">
        <w:rPr>
          <w:rStyle w:val="HideTWBExt"/>
          <w:b w:val="0"/>
          <w:noProof w:val="0"/>
        </w:rPr>
        <w:t>&lt;/RepeatBlock-By&gt;</w:t>
      </w:r>
    </w:p>
    <w:p w14:paraId="7767C08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2526F3C" w14:textId="77777777" w:rsidR="00681672" w:rsidRPr="006E3C59" w:rsidRDefault="00681672" w:rsidP="00681672">
      <w:pPr>
        <w:pStyle w:val="NormalBold"/>
      </w:pPr>
      <w:r w:rsidRPr="006E3C59">
        <w:rPr>
          <w:rStyle w:val="HideTWBExt"/>
          <w:b w:val="0"/>
          <w:noProof w:val="0"/>
        </w:rPr>
        <w:t>&lt;Article&gt;</w:t>
      </w:r>
      <w:r w:rsidRPr="006E3C59">
        <w:t>Considérant 22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F7C82F6" w14:textId="77777777" w:rsidTr="002A7ED6">
        <w:trPr>
          <w:trHeight w:val="240"/>
          <w:jc w:val="center"/>
        </w:trPr>
        <w:tc>
          <w:tcPr>
            <w:tcW w:w="9752" w:type="dxa"/>
            <w:gridSpan w:val="2"/>
            <w:tcBorders>
              <w:top w:val="nil"/>
              <w:left w:val="nil"/>
              <w:bottom w:val="nil"/>
              <w:right w:val="nil"/>
            </w:tcBorders>
          </w:tcPr>
          <w:p w14:paraId="0F822971" w14:textId="77777777" w:rsidR="00681672" w:rsidRPr="006E3C59" w:rsidRDefault="00681672" w:rsidP="002A7ED6"/>
        </w:tc>
      </w:tr>
      <w:tr w:rsidR="00681672" w:rsidRPr="006E3C59" w14:paraId="2C933CDF" w14:textId="77777777" w:rsidTr="002A7ED6">
        <w:trPr>
          <w:trHeight w:val="240"/>
          <w:jc w:val="center"/>
        </w:trPr>
        <w:tc>
          <w:tcPr>
            <w:tcW w:w="4876" w:type="dxa"/>
            <w:tcBorders>
              <w:top w:val="nil"/>
              <w:left w:val="nil"/>
              <w:bottom w:val="nil"/>
              <w:right w:val="nil"/>
            </w:tcBorders>
            <w:hideMark/>
          </w:tcPr>
          <w:p w14:paraId="36B8BF9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89B658A" w14:textId="77777777" w:rsidR="00681672" w:rsidRPr="006E3C59" w:rsidRDefault="00681672" w:rsidP="002A7ED6">
            <w:pPr>
              <w:pStyle w:val="AmColumnHeading"/>
            </w:pPr>
            <w:r w:rsidRPr="006E3C59">
              <w:t>Amendement</w:t>
            </w:r>
          </w:p>
        </w:tc>
      </w:tr>
      <w:tr w:rsidR="00681672" w:rsidRPr="006E3C59" w14:paraId="064B2B03" w14:textId="77777777" w:rsidTr="002A7ED6">
        <w:trPr>
          <w:jc w:val="center"/>
        </w:trPr>
        <w:tc>
          <w:tcPr>
            <w:tcW w:w="4876" w:type="dxa"/>
            <w:tcBorders>
              <w:top w:val="nil"/>
              <w:left w:val="nil"/>
              <w:bottom w:val="nil"/>
              <w:right w:val="nil"/>
            </w:tcBorders>
            <w:hideMark/>
          </w:tcPr>
          <w:p w14:paraId="2792F368" w14:textId="20D9FC99" w:rsidR="00681672" w:rsidRPr="006E3C59" w:rsidRDefault="00681672" w:rsidP="002A7ED6">
            <w:pPr>
              <w:pStyle w:val="Normal6a"/>
            </w:pPr>
            <w:r w:rsidRPr="006E3C59">
              <w:t>(22)</w:t>
            </w:r>
            <w:r w:rsidRPr="006E3C59">
              <w:tab/>
              <w:t>Les jeunes, en particulier les moins favorisés, devraient continuer à avoir la possibilité de vivre une première expérience de voyage en Europe dans le cadre d</w:t>
            </w:r>
            <w:r w:rsidR="00DE0D76" w:rsidRPr="006E3C59">
              <w:t>’</w:t>
            </w:r>
            <w:r w:rsidRPr="006E3C59">
              <w:t>une activité éducative informelle et non formelle visant à développer leur sentiment d</w:t>
            </w:r>
            <w:r w:rsidR="00DE0D76" w:rsidRPr="006E3C59">
              <w:t>’</w:t>
            </w:r>
            <w:r w:rsidRPr="006E3C59">
              <w:t>appartenance à l</w:t>
            </w:r>
            <w:r w:rsidR="00DE0D76" w:rsidRPr="006E3C59">
              <w:t>’</w:t>
            </w:r>
            <w:r w:rsidRPr="006E3C59">
              <w:t>Union et à leur permettre de découvrir la diversité culturelle et linguistique de celle-ci.</w:t>
            </w:r>
          </w:p>
        </w:tc>
        <w:tc>
          <w:tcPr>
            <w:tcW w:w="4876" w:type="dxa"/>
            <w:tcBorders>
              <w:top w:val="nil"/>
              <w:left w:val="nil"/>
              <w:bottom w:val="nil"/>
              <w:right w:val="nil"/>
            </w:tcBorders>
            <w:hideMark/>
          </w:tcPr>
          <w:p w14:paraId="4B909FB1" w14:textId="67D81797" w:rsidR="00681672" w:rsidRPr="006E3C59" w:rsidRDefault="00681672" w:rsidP="002A7ED6">
            <w:pPr>
              <w:pStyle w:val="Normal6a"/>
            </w:pPr>
            <w:r w:rsidRPr="006E3C59">
              <w:t>(22)</w:t>
            </w:r>
            <w:r w:rsidRPr="006E3C59">
              <w:tab/>
              <w:t xml:space="preserve">Les jeunes, en particulier les moins favorisés, devraient continuer à avoir la possibilité de vivre une première expérience </w:t>
            </w:r>
            <w:r w:rsidRPr="006E3C59">
              <w:rPr>
                <w:b/>
                <w:i/>
              </w:rPr>
              <w:t>de vie</w:t>
            </w:r>
            <w:r w:rsidRPr="006E3C59">
              <w:t xml:space="preserve"> de voyage en Europe dans le cadre d</w:t>
            </w:r>
            <w:r w:rsidR="00DE0D76" w:rsidRPr="006E3C59">
              <w:t>’</w:t>
            </w:r>
            <w:r w:rsidRPr="006E3C59">
              <w:t>une activité éducative informelle et non formelle visant à développer leur sentiment d</w:t>
            </w:r>
            <w:r w:rsidR="00DE0D76" w:rsidRPr="006E3C59">
              <w:t>’</w:t>
            </w:r>
            <w:r w:rsidRPr="006E3C59">
              <w:t>appartenance à l</w:t>
            </w:r>
            <w:r w:rsidR="00DE0D76" w:rsidRPr="006E3C59">
              <w:t>’</w:t>
            </w:r>
            <w:r w:rsidRPr="006E3C59">
              <w:t xml:space="preserve">Union et à leur permettre de découvrir la diversité culturelle et linguistique de celle-ci. </w:t>
            </w:r>
            <w:r w:rsidRPr="006E3C59">
              <w:rPr>
                <w:b/>
                <w:i/>
              </w:rPr>
              <w:t>Cette approche devrait se traduire par un soutien financier suffisant pour permettre la participation de chacun, en particulier les jeunes issus de milieux économiquement défavorisés.</w:t>
            </w:r>
          </w:p>
        </w:tc>
      </w:tr>
    </w:tbl>
    <w:p w14:paraId="0CBDC02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68226A8" w14:textId="77777777" w:rsidR="00681672" w:rsidRPr="006E3C59" w:rsidRDefault="00681672" w:rsidP="00681672">
      <w:r w:rsidRPr="006E3C59">
        <w:rPr>
          <w:rStyle w:val="HideTWBExt"/>
          <w:noProof w:val="0"/>
        </w:rPr>
        <w:lastRenderedPageBreak/>
        <w:t>&lt;/Amend&gt;</w:t>
      </w:r>
    </w:p>
    <w:p w14:paraId="47BD6C1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258</w:t>
      </w:r>
      <w:r w:rsidRPr="006E3C59">
        <w:rPr>
          <w:rStyle w:val="HideTWBExt"/>
          <w:b w:val="0"/>
          <w:noProof w:val="0"/>
        </w:rPr>
        <w:t>&lt;/NumAm&gt;</w:t>
      </w:r>
    </w:p>
    <w:p w14:paraId="48E89156"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1D1C6810" w14:textId="77777777" w:rsidR="00681672" w:rsidRPr="006E3C59" w:rsidRDefault="00681672" w:rsidP="00681672">
      <w:pPr>
        <w:pStyle w:val="NormalBold"/>
      </w:pPr>
      <w:r w:rsidRPr="006E3C59">
        <w:rPr>
          <w:rStyle w:val="HideTWBExt"/>
          <w:b w:val="0"/>
          <w:noProof w:val="0"/>
        </w:rPr>
        <w:t>&lt;/RepeatBlock-By&gt;</w:t>
      </w:r>
    </w:p>
    <w:p w14:paraId="65D0DCC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8B32D51" w14:textId="77777777" w:rsidR="00681672" w:rsidRPr="006E3C59" w:rsidRDefault="00681672" w:rsidP="00681672">
      <w:pPr>
        <w:pStyle w:val="NormalBold"/>
      </w:pPr>
      <w:r w:rsidRPr="006E3C59">
        <w:rPr>
          <w:rStyle w:val="HideTWBExt"/>
          <w:b w:val="0"/>
          <w:noProof w:val="0"/>
        </w:rPr>
        <w:t>&lt;Article&gt;</w:t>
      </w:r>
      <w:r w:rsidRPr="006E3C59">
        <w:t>Considérant 22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55EA5E1" w14:textId="77777777" w:rsidTr="002A7ED6">
        <w:trPr>
          <w:trHeight w:val="240"/>
          <w:jc w:val="center"/>
        </w:trPr>
        <w:tc>
          <w:tcPr>
            <w:tcW w:w="9752" w:type="dxa"/>
            <w:gridSpan w:val="2"/>
            <w:tcBorders>
              <w:top w:val="nil"/>
              <w:left w:val="nil"/>
              <w:bottom w:val="nil"/>
              <w:right w:val="nil"/>
            </w:tcBorders>
          </w:tcPr>
          <w:p w14:paraId="2CDE4089" w14:textId="77777777" w:rsidR="00681672" w:rsidRPr="006E3C59" w:rsidRDefault="00681672" w:rsidP="002A7ED6"/>
        </w:tc>
      </w:tr>
      <w:tr w:rsidR="00681672" w:rsidRPr="006E3C59" w14:paraId="7EDA1F5A" w14:textId="77777777" w:rsidTr="002A7ED6">
        <w:trPr>
          <w:trHeight w:val="240"/>
          <w:jc w:val="center"/>
        </w:trPr>
        <w:tc>
          <w:tcPr>
            <w:tcW w:w="4876" w:type="dxa"/>
            <w:tcBorders>
              <w:top w:val="nil"/>
              <w:left w:val="nil"/>
              <w:bottom w:val="nil"/>
              <w:right w:val="nil"/>
            </w:tcBorders>
            <w:hideMark/>
          </w:tcPr>
          <w:p w14:paraId="7B0E87F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783301F" w14:textId="77777777" w:rsidR="00681672" w:rsidRPr="006E3C59" w:rsidRDefault="00681672" w:rsidP="002A7ED6">
            <w:pPr>
              <w:pStyle w:val="AmColumnHeading"/>
            </w:pPr>
            <w:r w:rsidRPr="006E3C59">
              <w:t>Amendement</w:t>
            </w:r>
          </w:p>
        </w:tc>
      </w:tr>
      <w:tr w:rsidR="00681672" w:rsidRPr="006E3C59" w14:paraId="17EC4374" w14:textId="77777777" w:rsidTr="002A7ED6">
        <w:trPr>
          <w:jc w:val="center"/>
        </w:trPr>
        <w:tc>
          <w:tcPr>
            <w:tcW w:w="4876" w:type="dxa"/>
            <w:tcBorders>
              <w:top w:val="nil"/>
              <w:left w:val="nil"/>
              <w:bottom w:val="nil"/>
              <w:right w:val="nil"/>
            </w:tcBorders>
            <w:hideMark/>
          </w:tcPr>
          <w:p w14:paraId="10F1B6E9" w14:textId="45E1DCAF" w:rsidR="00681672" w:rsidRPr="006E3C59" w:rsidRDefault="00681672" w:rsidP="002A7ED6">
            <w:pPr>
              <w:pStyle w:val="Normal6a"/>
            </w:pPr>
            <w:r w:rsidRPr="006E3C59">
              <w:t>(22)</w:t>
            </w:r>
            <w:r w:rsidRPr="006E3C59">
              <w:tab/>
              <w:t>Les jeunes, en particulier les moins favorisés, devraient continuer à avoir la possibilité de vivre une première expérience de voyage en Europe dans le cadre d</w:t>
            </w:r>
            <w:r w:rsidR="00DE0D76" w:rsidRPr="006E3C59">
              <w:t>’</w:t>
            </w:r>
            <w:r w:rsidRPr="006E3C59">
              <w:t>une activité éducative informelle et non formelle visant à développer leur sentiment d</w:t>
            </w:r>
            <w:r w:rsidR="00DE0D76" w:rsidRPr="006E3C59">
              <w:t>’</w:t>
            </w:r>
            <w:r w:rsidRPr="006E3C59">
              <w:t>appartenance à l</w:t>
            </w:r>
            <w:r w:rsidR="00DE0D76" w:rsidRPr="006E3C59">
              <w:t>’</w:t>
            </w:r>
            <w:r w:rsidRPr="006E3C59">
              <w:t>Union et à leur permettre de découvrir la diversité culturelle et linguistique de celle-ci.</w:t>
            </w:r>
          </w:p>
        </w:tc>
        <w:tc>
          <w:tcPr>
            <w:tcW w:w="4876" w:type="dxa"/>
            <w:tcBorders>
              <w:top w:val="nil"/>
              <w:left w:val="nil"/>
              <w:bottom w:val="nil"/>
              <w:right w:val="nil"/>
            </w:tcBorders>
            <w:hideMark/>
          </w:tcPr>
          <w:p w14:paraId="2402BBD3" w14:textId="3F2E465A" w:rsidR="00681672" w:rsidRPr="006E3C59" w:rsidRDefault="00681672" w:rsidP="002A7ED6">
            <w:pPr>
              <w:pStyle w:val="Normal6a"/>
            </w:pPr>
            <w:r w:rsidRPr="006E3C59">
              <w:t>(22)</w:t>
            </w:r>
            <w:r w:rsidRPr="006E3C59">
              <w:tab/>
              <w:t>Les jeunes, en particulier les moins favorisés, devraient continuer à avoir la possibilité de vivre une première expérience de voyage en Europe dans le cadre d</w:t>
            </w:r>
            <w:r w:rsidR="00DE0D76" w:rsidRPr="006E3C59">
              <w:t>’</w:t>
            </w:r>
            <w:r w:rsidRPr="006E3C59">
              <w:t>une activité éducative informelle et non formelle visant à développer leur sentiment d</w:t>
            </w:r>
            <w:r w:rsidR="00DE0D76" w:rsidRPr="006E3C59">
              <w:t>’</w:t>
            </w:r>
            <w:r w:rsidRPr="006E3C59">
              <w:t>appartenance à l</w:t>
            </w:r>
            <w:r w:rsidR="00DE0D76" w:rsidRPr="006E3C59">
              <w:t>’</w:t>
            </w:r>
            <w:r w:rsidRPr="006E3C59">
              <w:t xml:space="preserve">Union et à leur permettre de découvrir la diversité culturelle et linguistique de celle-ci. </w:t>
            </w:r>
            <w:r w:rsidRPr="006E3C59">
              <w:rPr>
                <w:b/>
                <w:i/>
              </w:rPr>
              <w:t>Le programme devrait être mis en œuvre de manière à garantir l</w:t>
            </w:r>
            <w:r w:rsidR="00DE0D76" w:rsidRPr="006E3C59">
              <w:rPr>
                <w:b/>
                <w:i/>
              </w:rPr>
              <w:t>’</w:t>
            </w:r>
            <w:r w:rsidRPr="006E3C59">
              <w:rPr>
                <w:b/>
                <w:i/>
              </w:rPr>
              <w:t>égalité des chances pour tous les jeunes admissibles.</w:t>
            </w:r>
          </w:p>
        </w:tc>
      </w:tr>
    </w:tbl>
    <w:p w14:paraId="5DE47CA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18EDF66" w14:textId="77777777" w:rsidR="00681672" w:rsidRPr="006E3C59" w:rsidRDefault="00681672" w:rsidP="00681672">
      <w:r w:rsidRPr="006E3C59">
        <w:rPr>
          <w:rStyle w:val="HideTWBExt"/>
          <w:noProof w:val="0"/>
        </w:rPr>
        <w:t>&lt;/Amend&gt;</w:t>
      </w:r>
    </w:p>
    <w:p w14:paraId="5570EA6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259</w:t>
      </w:r>
      <w:r w:rsidRPr="006E3C59">
        <w:rPr>
          <w:rStyle w:val="HideTWBExt"/>
          <w:b w:val="0"/>
          <w:noProof w:val="0"/>
        </w:rPr>
        <w:t>&lt;/NumAm&gt;</w:t>
      </w:r>
    </w:p>
    <w:p w14:paraId="67DE333C"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52606441" w14:textId="77777777" w:rsidR="00681672" w:rsidRPr="006E3C59" w:rsidRDefault="00681672" w:rsidP="00681672">
      <w:pPr>
        <w:pStyle w:val="NormalBold"/>
      </w:pPr>
      <w:r w:rsidRPr="006E3C59">
        <w:rPr>
          <w:rStyle w:val="HideTWBExt"/>
          <w:b w:val="0"/>
          <w:noProof w:val="0"/>
        </w:rPr>
        <w:t>&lt;/RepeatBlock-By&gt;</w:t>
      </w:r>
    </w:p>
    <w:p w14:paraId="56F2FB3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9B37A7" w14:textId="77777777" w:rsidR="00681672" w:rsidRPr="006E3C59" w:rsidRDefault="00681672" w:rsidP="00681672">
      <w:pPr>
        <w:pStyle w:val="NormalBold"/>
      </w:pPr>
      <w:r w:rsidRPr="006E3C59">
        <w:rPr>
          <w:rStyle w:val="HideTWBExt"/>
          <w:b w:val="0"/>
          <w:noProof w:val="0"/>
        </w:rPr>
        <w:t>&lt;Article&gt;</w:t>
      </w:r>
      <w:r w:rsidRPr="006E3C59">
        <w:t>Considérant 22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6143F73" w14:textId="77777777" w:rsidTr="002A7ED6">
        <w:trPr>
          <w:trHeight w:val="240"/>
          <w:jc w:val="center"/>
        </w:trPr>
        <w:tc>
          <w:tcPr>
            <w:tcW w:w="9752" w:type="dxa"/>
            <w:gridSpan w:val="2"/>
            <w:tcBorders>
              <w:top w:val="nil"/>
              <w:left w:val="nil"/>
              <w:bottom w:val="nil"/>
              <w:right w:val="nil"/>
            </w:tcBorders>
          </w:tcPr>
          <w:p w14:paraId="57B2EBFD" w14:textId="77777777" w:rsidR="00681672" w:rsidRPr="006E3C59" w:rsidRDefault="00681672" w:rsidP="002A7ED6"/>
        </w:tc>
      </w:tr>
      <w:tr w:rsidR="00681672" w:rsidRPr="006E3C59" w14:paraId="4323E703" w14:textId="77777777" w:rsidTr="002A7ED6">
        <w:trPr>
          <w:trHeight w:val="240"/>
          <w:jc w:val="center"/>
        </w:trPr>
        <w:tc>
          <w:tcPr>
            <w:tcW w:w="4876" w:type="dxa"/>
            <w:tcBorders>
              <w:top w:val="nil"/>
              <w:left w:val="nil"/>
              <w:bottom w:val="nil"/>
              <w:right w:val="nil"/>
            </w:tcBorders>
            <w:hideMark/>
          </w:tcPr>
          <w:p w14:paraId="51D2DFE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1E401C0" w14:textId="77777777" w:rsidR="00681672" w:rsidRPr="006E3C59" w:rsidRDefault="00681672" w:rsidP="002A7ED6">
            <w:pPr>
              <w:pStyle w:val="AmColumnHeading"/>
            </w:pPr>
            <w:r w:rsidRPr="006E3C59">
              <w:t>Amendement</w:t>
            </w:r>
          </w:p>
        </w:tc>
      </w:tr>
      <w:tr w:rsidR="00681672" w:rsidRPr="006E3C59" w14:paraId="51D1E827" w14:textId="77777777" w:rsidTr="002A7ED6">
        <w:trPr>
          <w:jc w:val="center"/>
        </w:trPr>
        <w:tc>
          <w:tcPr>
            <w:tcW w:w="4876" w:type="dxa"/>
            <w:tcBorders>
              <w:top w:val="nil"/>
              <w:left w:val="nil"/>
              <w:bottom w:val="nil"/>
              <w:right w:val="nil"/>
            </w:tcBorders>
            <w:hideMark/>
          </w:tcPr>
          <w:p w14:paraId="536223C6" w14:textId="4CE7DB9D" w:rsidR="00681672" w:rsidRPr="006E3C59" w:rsidRDefault="00681672" w:rsidP="002A7ED6">
            <w:pPr>
              <w:pStyle w:val="Normal6a"/>
            </w:pPr>
            <w:r w:rsidRPr="006E3C59">
              <w:t>(22)</w:t>
            </w:r>
            <w:r w:rsidRPr="006E3C59">
              <w:tab/>
              <w:t>Les jeunes, en particulier les moins favorisés, devraient continuer à avoir la possibilité de vivre une première expérience de voyage en Europe dans le cadre d</w:t>
            </w:r>
            <w:r w:rsidR="00DE0D76" w:rsidRPr="006E3C59">
              <w:t>’</w:t>
            </w:r>
            <w:r w:rsidRPr="006E3C59">
              <w:t xml:space="preserve">une activité éducative informelle et non formelle visant à développer leur </w:t>
            </w:r>
            <w:r w:rsidRPr="006E3C59">
              <w:rPr>
                <w:b/>
                <w:i/>
              </w:rPr>
              <w:t>sentiment d</w:t>
            </w:r>
            <w:r w:rsidR="00DE0D76" w:rsidRPr="006E3C59">
              <w:rPr>
                <w:b/>
                <w:i/>
              </w:rPr>
              <w:t>’</w:t>
            </w:r>
            <w:r w:rsidRPr="006E3C59">
              <w:rPr>
                <w:b/>
                <w:i/>
              </w:rPr>
              <w:t>appartenance à l</w:t>
            </w:r>
            <w:r w:rsidR="00DE0D76" w:rsidRPr="006E3C59">
              <w:rPr>
                <w:b/>
                <w:i/>
              </w:rPr>
              <w:t>’</w:t>
            </w:r>
            <w:r w:rsidRPr="006E3C59">
              <w:rPr>
                <w:b/>
                <w:i/>
              </w:rPr>
              <w:t>Union</w:t>
            </w:r>
            <w:r w:rsidRPr="006E3C59">
              <w:t xml:space="preserve"> et à leur permettre de découvrir la diversité culturelle et linguistique de celle-ci.</w:t>
            </w:r>
          </w:p>
        </w:tc>
        <w:tc>
          <w:tcPr>
            <w:tcW w:w="4876" w:type="dxa"/>
            <w:tcBorders>
              <w:top w:val="nil"/>
              <w:left w:val="nil"/>
              <w:bottom w:val="nil"/>
              <w:right w:val="nil"/>
            </w:tcBorders>
            <w:hideMark/>
          </w:tcPr>
          <w:p w14:paraId="770339EB" w14:textId="50D53C41" w:rsidR="00681672" w:rsidRPr="006E3C59" w:rsidRDefault="00681672" w:rsidP="002A7ED6">
            <w:pPr>
              <w:pStyle w:val="Normal6a"/>
            </w:pPr>
            <w:r w:rsidRPr="006E3C59">
              <w:t>(22)</w:t>
            </w:r>
            <w:r w:rsidRPr="006E3C59">
              <w:tab/>
              <w:t>Les jeunes, en particulier les moins favorisés, devraient continuer à avoir la possibilité de vivre une première expérience de voyage en Europe dans le cadre d</w:t>
            </w:r>
            <w:r w:rsidR="00DE0D76" w:rsidRPr="006E3C59">
              <w:t>’</w:t>
            </w:r>
            <w:r w:rsidRPr="006E3C59">
              <w:t xml:space="preserve">une activité éducative informelle et non formelle visant à développer leur </w:t>
            </w:r>
            <w:r w:rsidRPr="006E3C59">
              <w:rPr>
                <w:b/>
                <w:i/>
              </w:rPr>
              <w:t>employabilité</w:t>
            </w:r>
            <w:r w:rsidRPr="006E3C59">
              <w:t xml:space="preserve"> et à leur permettre de découvrir la diversité culturelle et linguistique de celle-ci.</w:t>
            </w:r>
          </w:p>
        </w:tc>
      </w:tr>
    </w:tbl>
    <w:p w14:paraId="7CC3FCB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5C26BBF" w14:textId="77777777" w:rsidR="00681672" w:rsidRPr="006E3C59" w:rsidRDefault="00681672" w:rsidP="00681672">
      <w:r w:rsidRPr="006E3C59">
        <w:rPr>
          <w:rStyle w:val="HideTWBExt"/>
          <w:noProof w:val="0"/>
        </w:rPr>
        <w:t>&lt;/Amend&gt;</w:t>
      </w:r>
    </w:p>
    <w:p w14:paraId="3A0EBA63"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260</w:t>
      </w:r>
      <w:r w:rsidRPr="006E3C59">
        <w:rPr>
          <w:rStyle w:val="HideTWBExt"/>
          <w:b w:val="0"/>
          <w:noProof w:val="0"/>
        </w:rPr>
        <w:t>&lt;/NumAm&gt;</w:t>
      </w:r>
    </w:p>
    <w:p w14:paraId="62113E6E"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4A94F354" w14:textId="77777777" w:rsidR="00681672" w:rsidRPr="006E3C59" w:rsidRDefault="00681672" w:rsidP="00681672">
      <w:pPr>
        <w:pStyle w:val="NormalBold"/>
      </w:pPr>
      <w:r w:rsidRPr="006E3C59">
        <w:rPr>
          <w:rStyle w:val="HideTWBExt"/>
          <w:b w:val="0"/>
          <w:noProof w:val="0"/>
        </w:rPr>
        <w:t>&lt;/RepeatBlock-By&gt;</w:t>
      </w:r>
    </w:p>
    <w:p w14:paraId="4F47B08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C4C5B81"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1B365EE" w14:textId="77777777" w:rsidTr="002A7ED6">
        <w:trPr>
          <w:trHeight w:val="240"/>
          <w:jc w:val="center"/>
        </w:trPr>
        <w:tc>
          <w:tcPr>
            <w:tcW w:w="9752" w:type="dxa"/>
            <w:gridSpan w:val="2"/>
            <w:tcBorders>
              <w:top w:val="nil"/>
              <w:left w:val="nil"/>
              <w:bottom w:val="nil"/>
              <w:right w:val="nil"/>
            </w:tcBorders>
          </w:tcPr>
          <w:p w14:paraId="685F0E45" w14:textId="77777777" w:rsidR="00681672" w:rsidRPr="006E3C59" w:rsidRDefault="00681672" w:rsidP="002A7ED6"/>
        </w:tc>
      </w:tr>
      <w:tr w:rsidR="00681672" w:rsidRPr="006E3C59" w14:paraId="34B49227" w14:textId="77777777" w:rsidTr="002A7ED6">
        <w:trPr>
          <w:trHeight w:val="240"/>
          <w:jc w:val="center"/>
        </w:trPr>
        <w:tc>
          <w:tcPr>
            <w:tcW w:w="4876" w:type="dxa"/>
            <w:tcBorders>
              <w:top w:val="nil"/>
              <w:left w:val="nil"/>
              <w:bottom w:val="nil"/>
              <w:right w:val="nil"/>
            </w:tcBorders>
            <w:hideMark/>
          </w:tcPr>
          <w:p w14:paraId="7A5A0E6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BE7BFC3" w14:textId="77777777" w:rsidR="00681672" w:rsidRPr="006E3C59" w:rsidRDefault="00681672" w:rsidP="002A7ED6">
            <w:pPr>
              <w:pStyle w:val="AmColumnHeading"/>
            </w:pPr>
            <w:r w:rsidRPr="006E3C59">
              <w:t>Amendement</w:t>
            </w:r>
          </w:p>
        </w:tc>
      </w:tr>
      <w:tr w:rsidR="00681672" w:rsidRPr="006E3C59" w14:paraId="539AEEF1" w14:textId="77777777" w:rsidTr="002A7ED6">
        <w:trPr>
          <w:jc w:val="center"/>
        </w:trPr>
        <w:tc>
          <w:tcPr>
            <w:tcW w:w="4876" w:type="dxa"/>
            <w:tcBorders>
              <w:top w:val="nil"/>
              <w:left w:val="nil"/>
              <w:bottom w:val="nil"/>
              <w:right w:val="nil"/>
            </w:tcBorders>
            <w:hideMark/>
          </w:tcPr>
          <w:p w14:paraId="0E57B4D1" w14:textId="0ECE389B"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 la diplomatie sportive,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55C076D0" w14:textId="4FE58694"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 la diplomatie sportive</w:t>
            </w:r>
            <w:r w:rsidRPr="006E3C59">
              <w:rPr>
                <w:b/>
                <w:i/>
              </w:rPr>
              <w:t>, les modes de vie sains, la santé mentale et le bien-être</w:t>
            </w:r>
            <w:r w:rsidRPr="006E3C59">
              <w:t xml:space="preserve">, soutenir les organisations proposant des sports de masse </w:t>
            </w:r>
            <w:r w:rsidRPr="006E3C59">
              <w:rPr>
                <w:b/>
                <w:i/>
              </w:rPr>
              <w:t>et garantir la participation significative des athlètes et de leurs organisations représentatives aux processus décisionnels. Le programme devrait soutenir les actions visant à prévenir la violence, les abus, le harcèlement, la discrimination et les discours de haine dans le sport</w:t>
            </w:r>
            <w:r w:rsidRPr="006E3C59">
              <w:t>,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r>
    </w:tbl>
    <w:p w14:paraId="79CD642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788D6E8" w14:textId="77777777" w:rsidR="00681672" w:rsidRPr="006E3C59" w:rsidRDefault="00681672" w:rsidP="00681672">
      <w:r w:rsidRPr="006E3C59">
        <w:rPr>
          <w:rStyle w:val="HideTWBExt"/>
          <w:noProof w:val="0"/>
        </w:rPr>
        <w:t>&lt;/Amend&gt;</w:t>
      </w:r>
    </w:p>
    <w:p w14:paraId="2E2EA4C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261</w:t>
      </w:r>
      <w:r w:rsidRPr="006E3C59">
        <w:rPr>
          <w:rStyle w:val="HideTWBExt"/>
          <w:b w:val="0"/>
          <w:noProof w:val="0"/>
        </w:rPr>
        <w:t>&lt;/NumAm&gt;</w:t>
      </w:r>
    </w:p>
    <w:p w14:paraId="4E732DBE"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33AEC39E" w14:textId="77777777" w:rsidR="00681672" w:rsidRPr="006E3C59" w:rsidRDefault="00681672" w:rsidP="00681672">
      <w:pPr>
        <w:pStyle w:val="NormalBold"/>
      </w:pPr>
      <w:r w:rsidRPr="006E3C59">
        <w:rPr>
          <w:rStyle w:val="HideTWBExt"/>
          <w:b w:val="0"/>
          <w:noProof w:val="0"/>
        </w:rPr>
        <w:t>&lt;/RepeatBlock-By&gt;</w:t>
      </w:r>
    </w:p>
    <w:p w14:paraId="529345F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6EFC5BB"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05F392B" w14:textId="77777777" w:rsidTr="002A7ED6">
        <w:trPr>
          <w:trHeight w:val="240"/>
          <w:jc w:val="center"/>
        </w:trPr>
        <w:tc>
          <w:tcPr>
            <w:tcW w:w="9752" w:type="dxa"/>
            <w:gridSpan w:val="2"/>
            <w:tcBorders>
              <w:top w:val="nil"/>
              <w:left w:val="nil"/>
              <w:bottom w:val="nil"/>
              <w:right w:val="nil"/>
            </w:tcBorders>
          </w:tcPr>
          <w:p w14:paraId="67818F31" w14:textId="77777777" w:rsidR="00681672" w:rsidRPr="006E3C59" w:rsidRDefault="00681672" w:rsidP="002A7ED6"/>
        </w:tc>
      </w:tr>
      <w:tr w:rsidR="00681672" w:rsidRPr="006E3C59" w14:paraId="4782EA5C" w14:textId="77777777" w:rsidTr="002A7ED6">
        <w:trPr>
          <w:trHeight w:val="240"/>
          <w:jc w:val="center"/>
        </w:trPr>
        <w:tc>
          <w:tcPr>
            <w:tcW w:w="4876" w:type="dxa"/>
            <w:tcBorders>
              <w:top w:val="nil"/>
              <w:left w:val="nil"/>
              <w:bottom w:val="nil"/>
              <w:right w:val="nil"/>
            </w:tcBorders>
            <w:hideMark/>
          </w:tcPr>
          <w:p w14:paraId="102115D1"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604EBBAE" w14:textId="77777777" w:rsidR="00681672" w:rsidRPr="006E3C59" w:rsidRDefault="00681672" w:rsidP="002A7ED6">
            <w:pPr>
              <w:pStyle w:val="AmColumnHeading"/>
            </w:pPr>
            <w:r w:rsidRPr="006E3C59">
              <w:t>Amendement</w:t>
            </w:r>
          </w:p>
        </w:tc>
      </w:tr>
      <w:tr w:rsidR="00681672" w:rsidRPr="006E3C59" w14:paraId="684C8695" w14:textId="77777777" w:rsidTr="002A7ED6">
        <w:trPr>
          <w:jc w:val="center"/>
        </w:trPr>
        <w:tc>
          <w:tcPr>
            <w:tcW w:w="4876" w:type="dxa"/>
            <w:tcBorders>
              <w:top w:val="nil"/>
              <w:left w:val="nil"/>
              <w:bottom w:val="nil"/>
              <w:right w:val="nil"/>
            </w:tcBorders>
            <w:hideMark/>
          </w:tcPr>
          <w:p w14:paraId="0465B7B2" w14:textId="7BC5D8BE"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 la diplomatie sportive,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4D44ED32" w14:textId="36C5F059"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 la diplomatie sportive,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 xml:space="preserve">engagement communautaire. </w:t>
            </w:r>
            <w:r w:rsidRPr="006E3C59">
              <w:rPr>
                <w:b/>
                <w:i/>
              </w:rPr>
              <w:t>Il convient d</w:t>
            </w:r>
            <w:r w:rsidR="00DE0D76" w:rsidRPr="006E3C59">
              <w:rPr>
                <w:b/>
                <w:i/>
              </w:rPr>
              <w:t>’</w:t>
            </w:r>
            <w:r w:rsidRPr="006E3C59">
              <w:rPr>
                <w:b/>
                <w:i/>
              </w:rPr>
              <w:t>accorder une attention particulière à la promotion de la participation inclusive des apprenants moins favorisés, y compris ceux qui sont confrontés à un handicap physique ou mental.</w:t>
            </w:r>
          </w:p>
        </w:tc>
      </w:tr>
    </w:tbl>
    <w:p w14:paraId="5AD3DFC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D3D242C" w14:textId="77777777" w:rsidR="00681672" w:rsidRPr="006E3C59" w:rsidRDefault="00681672" w:rsidP="00681672">
      <w:r w:rsidRPr="006E3C59">
        <w:rPr>
          <w:rStyle w:val="HideTWBExt"/>
          <w:noProof w:val="0"/>
        </w:rPr>
        <w:t>&lt;/Amend&gt;</w:t>
      </w:r>
    </w:p>
    <w:p w14:paraId="112FFE2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262</w:t>
      </w:r>
      <w:r w:rsidRPr="006E3C59">
        <w:rPr>
          <w:rStyle w:val="HideTWBExt"/>
          <w:b w:val="0"/>
          <w:noProof w:val="0"/>
        </w:rPr>
        <w:t>&lt;/NumAm&gt;</w:t>
      </w:r>
    </w:p>
    <w:p w14:paraId="79356598"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087731B"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7578217" w14:textId="77777777" w:rsidR="00681672" w:rsidRPr="006E3C59" w:rsidRDefault="00681672" w:rsidP="00681672">
      <w:pPr>
        <w:pStyle w:val="NormalBold"/>
      </w:pPr>
      <w:r w:rsidRPr="006E3C59">
        <w:rPr>
          <w:rStyle w:val="HideTWBExt"/>
          <w:b w:val="0"/>
          <w:noProof w:val="0"/>
        </w:rPr>
        <w:t>&lt;/RepeatBlock-By&gt;</w:t>
      </w:r>
    </w:p>
    <w:p w14:paraId="3326776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5C0B750"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84132A1" w14:textId="77777777" w:rsidTr="002A7ED6">
        <w:trPr>
          <w:trHeight w:val="240"/>
          <w:jc w:val="center"/>
        </w:trPr>
        <w:tc>
          <w:tcPr>
            <w:tcW w:w="9752" w:type="dxa"/>
            <w:gridSpan w:val="2"/>
            <w:tcBorders>
              <w:top w:val="nil"/>
              <w:left w:val="nil"/>
              <w:bottom w:val="nil"/>
              <w:right w:val="nil"/>
            </w:tcBorders>
          </w:tcPr>
          <w:p w14:paraId="2D4557AC" w14:textId="77777777" w:rsidR="00681672" w:rsidRPr="006E3C59" w:rsidRDefault="00681672" w:rsidP="002A7ED6"/>
        </w:tc>
      </w:tr>
      <w:tr w:rsidR="00681672" w:rsidRPr="006E3C59" w14:paraId="50A0E4B3" w14:textId="77777777" w:rsidTr="002A7ED6">
        <w:trPr>
          <w:trHeight w:val="240"/>
          <w:jc w:val="center"/>
        </w:trPr>
        <w:tc>
          <w:tcPr>
            <w:tcW w:w="4876" w:type="dxa"/>
            <w:tcBorders>
              <w:top w:val="nil"/>
              <w:left w:val="nil"/>
              <w:bottom w:val="nil"/>
              <w:right w:val="nil"/>
            </w:tcBorders>
            <w:hideMark/>
          </w:tcPr>
          <w:p w14:paraId="58403FD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DD6CBA" w14:textId="77777777" w:rsidR="00681672" w:rsidRPr="006E3C59" w:rsidRDefault="00681672" w:rsidP="002A7ED6">
            <w:pPr>
              <w:pStyle w:val="AmColumnHeading"/>
            </w:pPr>
            <w:r w:rsidRPr="006E3C59">
              <w:t>Amendement</w:t>
            </w:r>
          </w:p>
        </w:tc>
      </w:tr>
      <w:tr w:rsidR="00681672" w:rsidRPr="006E3C59" w14:paraId="7B1D316E" w14:textId="77777777" w:rsidTr="002A7ED6">
        <w:trPr>
          <w:jc w:val="center"/>
        </w:trPr>
        <w:tc>
          <w:tcPr>
            <w:tcW w:w="4876" w:type="dxa"/>
            <w:tcBorders>
              <w:top w:val="nil"/>
              <w:left w:val="nil"/>
              <w:bottom w:val="nil"/>
              <w:right w:val="nil"/>
            </w:tcBorders>
            <w:hideMark/>
          </w:tcPr>
          <w:p w14:paraId="47728BA8" w14:textId="39EBA1C0"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 xml:space="preserve">innovation et le développement des compétences dans et par le sport. Le </w:t>
            </w:r>
            <w:r w:rsidRPr="006E3C59">
              <w:lastRenderedPageBreak/>
              <w:t>programme devrait également promouvoir la bonne gouvernance, la sécurité et l</w:t>
            </w:r>
            <w:r w:rsidR="00DE0D76" w:rsidRPr="006E3C59">
              <w:t>’</w:t>
            </w:r>
            <w:r w:rsidRPr="006E3C59">
              <w:t>intégrité dans le sport, la diplomatie sportive,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106483B3" w14:textId="1E2376FD" w:rsidR="00681672" w:rsidRPr="006E3C59" w:rsidRDefault="00681672" w:rsidP="002A7ED6">
            <w:pPr>
              <w:pStyle w:val="Normal6a"/>
            </w:pPr>
            <w:r w:rsidRPr="006E3C59">
              <w:lastRenderedPageBreak/>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 xml:space="preserve">innovation et le développement des compétences dans et par le sport. Le </w:t>
            </w:r>
            <w:r w:rsidRPr="006E3C59">
              <w:lastRenderedPageBreak/>
              <w:t>programme devrait également promouvoir la bonne gouvernance, la sécurité et l</w:t>
            </w:r>
            <w:r w:rsidR="00DE0D76" w:rsidRPr="006E3C59">
              <w:t>’</w:t>
            </w:r>
            <w:r w:rsidRPr="006E3C59">
              <w:t>intégrité dans le sport, la diplomatie sportive,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 xml:space="preserve">engagement communautaire. </w:t>
            </w:r>
            <w:r w:rsidRPr="006E3C59">
              <w:rPr>
                <w:b/>
                <w:i/>
              </w:rPr>
              <w:t>Dans ce domaine, il convient d</w:t>
            </w:r>
            <w:r w:rsidR="00DE0D76" w:rsidRPr="006E3C59">
              <w:rPr>
                <w:b/>
                <w:i/>
              </w:rPr>
              <w:t>’</w:t>
            </w:r>
            <w:r w:rsidRPr="006E3C59">
              <w:rPr>
                <w:b/>
                <w:i/>
              </w:rPr>
              <w:t>accorder une attention particulière à l</w:t>
            </w:r>
            <w:r w:rsidR="00DE0D76" w:rsidRPr="006E3C59">
              <w:rPr>
                <w:b/>
                <w:i/>
              </w:rPr>
              <w:t>’</w:t>
            </w:r>
            <w:r w:rsidRPr="006E3C59">
              <w:rPr>
                <w:b/>
                <w:i/>
              </w:rPr>
              <w:t>inclusion des apprenants moins favorisés et des apprenants présentant des handicaps physiques et mentaux.</w:t>
            </w:r>
          </w:p>
        </w:tc>
      </w:tr>
    </w:tbl>
    <w:p w14:paraId="29FE4D23"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BE1FB14" w14:textId="77777777" w:rsidR="00681672" w:rsidRPr="006E3C59" w:rsidRDefault="00681672" w:rsidP="00681672">
      <w:r w:rsidRPr="006E3C59">
        <w:rPr>
          <w:rStyle w:val="HideTWBExt"/>
          <w:noProof w:val="0"/>
        </w:rPr>
        <w:t>&lt;/Amend&gt;</w:t>
      </w:r>
    </w:p>
    <w:p w14:paraId="33B0E0D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263</w:t>
      </w:r>
      <w:r w:rsidRPr="006E3C59">
        <w:rPr>
          <w:rStyle w:val="HideTWBExt"/>
          <w:b w:val="0"/>
          <w:noProof w:val="0"/>
        </w:rPr>
        <w:t>&lt;/NumAm&gt;</w:t>
      </w:r>
    </w:p>
    <w:p w14:paraId="23AE6F79" w14:textId="77777777" w:rsidR="00681672" w:rsidRPr="006E3C59" w:rsidRDefault="00681672" w:rsidP="00681672">
      <w:pPr>
        <w:pStyle w:val="NormalBold"/>
      </w:pPr>
      <w:r w:rsidRPr="006E3C59">
        <w:rPr>
          <w:rStyle w:val="HideTWBExt"/>
          <w:b w:val="0"/>
          <w:noProof w:val="0"/>
        </w:rPr>
        <w:t>&lt;RepeatBlock-By&gt;&lt;Members&gt;</w:t>
      </w:r>
      <w:r w:rsidRPr="006E3C59">
        <w:t>Nikola Minchev, Laurence Farreng, Hristo Petrov</w:t>
      </w:r>
      <w:r w:rsidRPr="006E3C59">
        <w:rPr>
          <w:rStyle w:val="HideTWBExt"/>
          <w:b w:val="0"/>
          <w:noProof w:val="0"/>
        </w:rPr>
        <w:t>&lt;/Members&gt;</w:t>
      </w:r>
    </w:p>
    <w:p w14:paraId="75F746DA" w14:textId="77777777" w:rsidR="00681672" w:rsidRPr="006E3C59" w:rsidRDefault="00681672" w:rsidP="00681672">
      <w:pPr>
        <w:pStyle w:val="NormalBold"/>
      </w:pPr>
      <w:r w:rsidRPr="006E3C59">
        <w:rPr>
          <w:rStyle w:val="HideTWBExt"/>
          <w:b w:val="0"/>
          <w:noProof w:val="0"/>
        </w:rPr>
        <w:t>&lt;/RepeatBlock-By&gt;</w:t>
      </w:r>
    </w:p>
    <w:p w14:paraId="2A66077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73A2EA3"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0D68A22" w14:textId="77777777" w:rsidTr="002A7ED6">
        <w:trPr>
          <w:trHeight w:val="240"/>
          <w:jc w:val="center"/>
        </w:trPr>
        <w:tc>
          <w:tcPr>
            <w:tcW w:w="9752" w:type="dxa"/>
            <w:gridSpan w:val="2"/>
            <w:tcBorders>
              <w:top w:val="nil"/>
              <w:left w:val="nil"/>
              <w:bottom w:val="nil"/>
              <w:right w:val="nil"/>
            </w:tcBorders>
          </w:tcPr>
          <w:p w14:paraId="7E1BF016" w14:textId="77777777" w:rsidR="00681672" w:rsidRPr="006E3C59" w:rsidRDefault="00681672" w:rsidP="002A7ED6"/>
        </w:tc>
      </w:tr>
      <w:tr w:rsidR="00681672" w:rsidRPr="006E3C59" w14:paraId="4453682F" w14:textId="77777777" w:rsidTr="002A7ED6">
        <w:trPr>
          <w:trHeight w:val="240"/>
          <w:jc w:val="center"/>
        </w:trPr>
        <w:tc>
          <w:tcPr>
            <w:tcW w:w="4876" w:type="dxa"/>
            <w:tcBorders>
              <w:top w:val="nil"/>
              <w:left w:val="nil"/>
              <w:bottom w:val="nil"/>
              <w:right w:val="nil"/>
            </w:tcBorders>
            <w:hideMark/>
          </w:tcPr>
          <w:p w14:paraId="117E03D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A66C9AB" w14:textId="77777777" w:rsidR="00681672" w:rsidRPr="006E3C59" w:rsidRDefault="00681672" w:rsidP="002A7ED6">
            <w:pPr>
              <w:pStyle w:val="AmColumnHeading"/>
            </w:pPr>
            <w:r w:rsidRPr="006E3C59">
              <w:t>Amendement</w:t>
            </w:r>
          </w:p>
        </w:tc>
      </w:tr>
      <w:tr w:rsidR="00681672" w:rsidRPr="006E3C59" w14:paraId="2921A8C4" w14:textId="77777777" w:rsidTr="002A7ED6">
        <w:trPr>
          <w:jc w:val="center"/>
        </w:trPr>
        <w:tc>
          <w:tcPr>
            <w:tcW w:w="4876" w:type="dxa"/>
            <w:tcBorders>
              <w:top w:val="nil"/>
              <w:left w:val="nil"/>
              <w:bottom w:val="nil"/>
              <w:right w:val="nil"/>
            </w:tcBorders>
            <w:hideMark/>
          </w:tcPr>
          <w:p w14:paraId="4ED09C5A" w14:textId="5735A6F0"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w:t>
            </w:r>
            <w:r w:rsidRPr="006E3C59">
              <w:rPr>
                <w:b/>
                <w:i/>
              </w:rPr>
              <w:t>,</w:t>
            </w:r>
            <w:r w:rsidRPr="006E3C59">
              <w:t xml:space="preserve"> la diplomatie sportive</w:t>
            </w:r>
            <w:r w:rsidRPr="006E3C59">
              <w:rPr>
                <w:b/>
                <w:i/>
              </w:rPr>
              <w:t>,</w:t>
            </w:r>
            <w:r w:rsidRPr="006E3C59">
              <w:t xml:space="preserve">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340B1B43" w14:textId="6D950360"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 xml:space="preserve">intégrité dans le sport </w:t>
            </w:r>
            <w:r w:rsidRPr="006E3C59">
              <w:rPr>
                <w:b/>
                <w:i/>
              </w:rPr>
              <w:t>et</w:t>
            </w:r>
            <w:r w:rsidRPr="006E3C59">
              <w:t xml:space="preserve"> la diplomatie sportive</w:t>
            </w:r>
            <w:r w:rsidRPr="006E3C59">
              <w:rPr>
                <w:b/>
                <w:i/>
              </w:rPr>
              <w:t>. Il devrait</w:t>
            </w:r>
            <w:r w:rsidRPr="006E3C59">
              <w:t xml:space="preserve"> soutenir les organisations proposant des sports de masse </w:t>
            </w:r>
            <w:r w:rsidRPr="006E3C59">
              <w:rPr>
                <w:b/>
                <w:i/>
              </w:rPr>
              <w:t>qui jouent un rôle moteur dans le développement des compétences, la cohésion communautaire et le bien-être physique et mental</w:t>
            </w:r>
            <w:r w:rsidRPr="006E3C59">
              <w:t>, et offrir aux jeunes de toute l</w:t>
            </w:r>
            <w:r w:rsidR="00DE0D76" w:rsidRPr="006E3C59">
              <w:t>’</w:t>
            </w:r>
            <w:r w:rsidRPr="006E3C59">
              <w:t xml:space="preserve">Europe la possibilité de participer à des initiatives sportives transfrontières, en </w:t>
            </w:r>
            <w:r w:rsidRPr="006E3C59">
              <w:lastRenderedPageBreak/>
              <w:t>favorisant l</w:t>
            </w:r>
            <w:r w:rsidR="00DE0D76" w:rsidRPr="006E3C59">
              <w:t>’</w:t>
            </w:r>
            <w:r w:rsidRPr="006E3C59">
              <w:t>épanouissement personnel, les échanges culturels, la solidarité et l</w:t>
            </w:r>
            <w:r w:rsidR="00DE0D76" w:rsidRPr="006E3C59">
              <w:t>’</w:t>
            </w:r>
            <w:r w:rsidRPr="006E3C59">
              <w:t>engagement communautaire.</w:t>
            </w:r>
          </w:p>
        </w:tc>
      </w:tr>
    </w:tbl>
    <w:p w14:paraId="0B542F5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7A9B331" w14:textId="77777777" w:rsidR="00681672" w:rsidRPr="006E3C59" w:rsidRDefault="00681672" w:rsidP="00681672">
      <w:r w:rsidRPr="006E3C59">
        <w:rPr>
          <w:rStyle w:val="HideTWBExt"/>
          <w:noProof w:val="0"/>
        </w:rPr>
        <w:t>&lt;/Amend&gt;</w:t>
      </w:r>
    </w:p>
    <w:p w14:paraId="03DEEDA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264</w:t>
      </w:r>
      <w:r w:rsidRPr="006E3C59">
        <w:rPr>
          <w:rStyle w:val="HideTWBExt"/>
          <w:b w:val="0"/>
          <w:noProof w:val="0"/>
        </w:rPr>
        <w:t>&lt;/NumAm&gt;</w:t>
      </w:r>
    </w:p>
    <w:p w14:paraId="1A508AF2"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1EEF26E1" w14:textId="77777777" w:rsidR="00681672" w:rsidRPr="006E3C59" w:rsidRDefault="00681672" w:rsidP="00681672">
      <w:pPr>
        <w:pStyle w:val="NormalBold"/>
      </w:pPr>
      <w:r w:rsidRPr="006E3C59">
        <w:rPr>
          <w:rStyle w:val="HideTWBExt"/>
          <w:b w:val="0"/>
          <w:noProof w:val="0"/>
        </w:rPr>
        <w:t>&lt;/RepeatBlock-By&gt;</w:t>
      </w:r>
    </w:p>
    <w:p w14:paraId="57B34BB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46CC4B6"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C56B3C1" w14:textId="77777777" w:rsidTr="002A7ED6">
        <w:trPr>
          <w:trHeight w:val="240"/>
          <w:jc w:val="center"/>
        </w:trPr>
        <w:tc>
          <w:tcPr>
            <w:tcW w:w="9752" w:type="dxa"/>
            <w:gridSpan w:val="2"/>
            <w:tcBorders>
              <w:top w:val="nil"/>
              <w:left w:val="nil"/>
              <w:bottom w:val="nil"/>
              <w:right w:val="nil"/>
            </w:tcBorders>
          </w:tcPr>
          <w:p w14:paraId="2BC33F0E" w14:textId="77777777" w:rsidR="00681672" w:rsidRPr="006E3C59" w:rsidRDefault="00681672" w:rsidP="002A7ED6"/>
        </w:tc>
      </w:tr>
      <w:tr w:rsidR="00681672" w:rsidRPr="006E3C59" w14:paraId="296E7483" w14:textId="77777777" w:rsidTr="002A7ED6">
        <w:trPr>
          <w:trHeight w:val="240"/>
          <w:jc w:val="center"/>
        </w:trPr>
        <w:tc>
          <w:tcPr>
            <w:tcW w:w="4876" w:type="dxa"/>
            <w:tcBorders>
              <w:top w:val="nil"/>
              <w:left w:val="nil"/>
              <w:bottom w:val="nil"/>
              <w:right w:val="nil"/>
            </w:tcBorders>
            <w:hideMark/>
          </w:tcPr>
          <w:p w14:paraId="253AF1B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158DEF6" w14:textId="77777777" w:rsidR="00681672" w:rsidRPr="006E3C59" w:rsidRDefault="00681672" w:rsidP="002A7ED6">
            <w:pPr>
              <w:pStyle w:val="AmColumnHeading"/>
            </w:pPr>
            <w:r w:rsidRPr="006E3C59">
              <w:t>Amendement</w:t>
            </w:r>
          </w:p>
        </w:tc>
      </w:tr>
      <w:tr w:rsidR="00681672" w:rsidRPr="006E3C59" w14:paraId="2E8AE4B2" w14:textId="77777777" w:rsidTr="002A7ED6">
        <w:trPr>
          <w:jc w:val="center"/>
        </w:trPr>
        <w:tc>
          <w:tcPr>
            <w:tcW w:w="4876" w:type="dxa"/>
            <w:tcBorders>
              <w:top w:val="nil"/>
              <w:left w:val="nil"/>
              <w:bottom w:val="nil"/>
              <w:right w:val="nil"/>
            </w:tcBorders>
            <w:hideMark/>
          </w:tcPr>
          <w:p w14:paraId="0D7883B5" w14:textId="413BAAA5"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 xml:space="preserve">intégrité dans le sport, la diplomatie sportive, soutenir les organisations proposant des sports de masse, </w:t>
            </w:r>
            <w:r w:rsidRPr="006E3C59">
              <w:rPr>
                <w:b/>
                <w:i/>
              </w:rPr>
              <w:t>et</w:t>
            </w:r>
            <w:r w:rsidRPr="006E3C59">
              <w:t xml:space="preserve">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6361807B" w14:textId="54F48ECA"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les valeurs européennes communes,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 xml:space="preserve">intégrité dans le sport, la diplomatie sportive, soutenir les organisations proposant des sports de masse, </w:t>
            </w:r>
            <w:r w:rsidRPr="006E3C59">
              <w:rPr>
                <w:b/>
                <w:i/>
              </w:rPr>
              <w:t>en mettant l</w:t>
            </w:r>
            <w:r w:rsidR="00DE0D76" w:rsidRPr="006E3C59">
              <w:rPr>
                <w:b/>
                <w:i/>
              </w:rPr>
              <w:t>’</w:t>
            </w:r>
            <w:r w:rsidRPr="006E3C59">
              <w:rPr>
                <w:b/>
                <w:i/>
              </w:rPr>
              <w:t>accent sur les activités physiques pour tous, pratiquées à des fins de santé, éducatives ou sociales. Le programme devrait</w:t>
            </w:r>
            <w:r w:rsidRPr="006E3C59">
              <w:t xml:space="preserve">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r>
    </w:tbl>
    <w:p w14:paraId="21745DB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83C72FA" w14:textId="77777777" w:rsidR="00681672" w:rsidRPr="006E3C59" w:rsidRDefault="00681672" w:rsidP="00681672">
      <w:r w:rsidRPr="006E3C59">
        <w:rPr>
          <w:rStyle w:val="HideTWBExt"/>
          <w:noProof w:val="0"/>
        </w:rPr>
        <w:t>&lt;/Amend&gt;</w:t>
      </w:r>
    </w:p>
    <w:p w14:paraId="2668D68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265</w:t>
      </w:r>
      <w:r w:rsidRPr="006E3C59">
        <w:rPr>
          <w:rStyle w:val="HideTWBExt"/>
          <w:b w:val="0"/>
          <w:noProof w:val="0"/>
        </w:rPr>
        <w:t>&lt;/NumAm&gt;</w:t>
      </w:r>
    </w:p>
    <w:p w14:paraId="1EF9D6AD"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 Antonín Staněk, Juan Carlos Girauta Vidal</w:t>
      </w:r>
      <w:r w:rsidRPr="006E3C59">
        <w:rPr>
          <w:rStyle w:val="HideTWBExt"/>
          <w:b w:val="0"/>
          <w:noProof w:val="0"/>
        </w:rPr>
        <w:t>&lt;/Members&gt;</w:t>
      </w:r>
    </w:p>
    <w:p w14:paraId="71AD6D15" w14:textId="77777777" w:rsidR="00681672" w:rsidRPr="006E3C59" w:rsidRDefault="00681672" w:rsidP="00681672">
      <w:pPr>
        <w:pStyle w:val="NormalBold"/>
      </w:pPr>
      <w:r w:rsidRPr="006E3C59">
        <w:rPr>
          <w:rStyle w:val="HideTWBExt"/>
          <w:b w:val="0"/>
          <w:noProof w:val="0"/>
        </w:rPr>
        <w:t>&lt;/RepeatBlock-By&gt;</w:t>
      </w:r>
    </w:p>
    <w:p w14:paraId="253EAE59" w14:textId="77777777" w:rsidR="00681672" w:rsidRPr="006E3C59" w:rsidRDefault="00681672" w:rsidP="00681672">
      <w:pPr>
        <w:pStyle w:val="NormalBold"/>
      </w:pPr>
      <w:r w:rsidRPr="006E3C59">
        <w:rPr>
          <w:rStyle w:val="HideTWBExt"/>
          <w:b w:val="0"/>
          <w:noProof w:val="0"/>
        </w:rPr>
        <w:lastRenderedPageBreak/>
        <w:t>&lt;DocAmend&gt;</w:t>
      </w:r>
      <w:r w:rsidRPr="006E3C59">
        <w:t>Proposition de règlement</w:t>
      </w:r>
      <w:r w:rsidRPr="006E3C59">
        <w:rPr>
          <w:rStyle w:val="HideTWBExt"/>
          <w:b w:val="0"/>
          <w:noProof w:val="0"/>
        </w:rPr>
        <w:t>&lt;/DocAmend&gt;</w:t>
      </w:r>
    </w:p>
    <w:p w14:paraId="70B35F93" w14:textId="77777777" w:rsidR="00681672" w:rsidRPr="006E3C59" w:rsidRDefault="00681672" w:rsidP="00681672">
      <w:pPr>
        <w:pStyle w:val="NormalBold"/>
      </w:pPr>
      <w:r w:rsidRPr="006E3C59">
        <w:rPr>
          <w:rStyle w:val="HideTWBExt"/>
          <w:b w:val="0"/>
          <w:noProof w:val="0"/>
        </w:rPr>
        <w:t>&lt;Article&gt;</w:t>
      </w:r>
      <w:r w:rsidRPr="006E3C59">
        <w:t>Considérant 23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3BDDB30" w14:textId="77777777" w:rsidTr="002A7ED6">
        <w:trPr>
          <w:trHeight w:val="240"/>
          <w:jc w:val="center"/>
        </w:trPr>
        <w:tc>
          <w:tcPr>
            <w:tcW w:w="9752" w:type="dxa"/>
            <w:gridSpan w:val="2"/>
            <w:tcBorders>
              <w:top w:val="nil"/>
              <w:left w:val="nil"/>
              <w:bottom w:val="nil"/>
              <w:right w:val="nil"/>
            </w:tcBorders>
          </w:tcPr>
          <w:p w14:paraId="2C66830A" w14:textId="77777777" w:rsidR="00681672" w:rsidRPr="006E3C59" w:rsidRDefault="00681672" w:rsidP="002A7ED6"/>
        </w:tc>
      </w:tr>
      <w:tr w:rsidR="00681672" w:rsidRPr="006E3C59" w14:paraId="33D93C1F" w14:textId="77777777" w:rsidTr="002A7ED6">
        <w:trPr>
          <w:trHeight w:val="240"/>
          <w:jc w:val="center"/>
        </w:trPr>
        <w:tc>
          <w:tcPr>
            <w:tcW w:w="4876" w:type="dxa"/>
            <w:tcBorders>
              <w:top w:val="nil"/>
              <w:left w:val="nil"/>
              <w:bottom w:val="nil"/>
              <w:right w:val="nil"/>
            </w:tcBorders>
            <w:hideMark/>
          </w:tcPr>
          <w:p w14:paraId="558EC85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1A93814" w14:textId="77777777" w:rsidR="00681672" w:rsidRPr="006E3C59" w:rsidRDefault="00681672" w:rsidP="002A7ED6">
            <w:pPr>
              <w:pStyle w:val="AmColumnHeading"/>
            </w:pPr>
            <w:r w:rsidRPr="006E3C59">
              <w:t>Amendement</w:t>
            </w:r>
          </w:p>
        </w:tc>
      </w:tr>
      <w:tr w:rsidR="00681672" w:rsidRPr="006E3C59" w14:paraId="29DB56F0" w14:textId="77777777" w:rsidTr="002A7ED6">
        <w:trPr>
          <w:jc w:val="center"/>
        </w:trPr>
        <w:tc>
          <w:tcPr>
            <w:tcW w:w="4876" w:type="dxa"/>
            <w:tcBorders>
              <w:top w:val="nil"/>
              <w:left w:val="nil"/>
              <w:bottom w:val="nil"/>
              <w:right w:val="nil"/>
            </w:tcBorders>
            <w:hideMark/>
          </w:tcPr>
          <w:p w14:paraId="2FE43779" w14:textId="45EB0E0F" w:rsidR="00681672" w:rsidRPr="006E3C59" w:rsidRDefault="00681672" w:rsidP="002A7ED6">
            <w:pPr>
              <w:pStyle w:val="Normal6a"/>
            </w:pPr>
            <w:r w:rsidRPr="006E3C59">
              <w:t>(23)</w:t>
            </w:r>
            <w:r w:rsidRPr="006E3C59">
              <w:tab/>
              <w:t xml:space="preserve">Dans le domaine du sport, grâce aux possibilités de mobilité et au renforcement des capacités, y compris par la coopération, le programme devrait promouvoir </w:t>
            </w:r>
            <w:r w:rsidRPr="006E3C59">
              <w:rPr>
                <w:b/>
                <w:i/>
              </w:rPr>
              <w:t>les valeurs européennes communes,</w:t>
            </w:r>
            <w:r w:rsidRPr="006E3C59">
              <w:t xml:space="preserve">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w:t>
            </w:r>
            <w:r w:rsidRPr="006E3C59">
              <w:rPr>
                <w:b/>
                <w:i/>
              </w:rPr>
              <w:t>, la diplomatie sportive</w:t>
            </w:r>
            <w:r w:rsidRPr="006E3C59">
              <w:t>,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engagement communautaire.</w:t>
            </w:r>
          </w:p>
        </w:tc>
        <w:tc>
          <w:tcPr>
            <w:tcW w:w="4876" w:type="dxa"/>
            <w:tcBorders>
              <w:top w:val="nil"/>
              <w:left w:val="nil"/>
              <w:bottom w:val="nil"/>
              <w:right w:val="nil"/>
            </w:tcBorders>
            <w:hideMark/>
          </w:tcPr>
          <w:p w14:paraId="6130D800" w14:textId="46A57DC4" w:rsidR="00681672" w:rsidRPr="006E3C59" w:rsidRDefault="00681672" w:rsidP="002A7ED6">
            <w:pPr>
              <w:pStyle w:val="Normal6a"/>
            </w:pPr>
            <w:r w:rsidRPr="006E3C59">
              <w:t>(23)</w:t>
            </w:r>
            <w:r w:rsidRPr="006E3C59">
              <w:tab/>
              <w:t>Dans le domaine du sport, grâce aux possibilités de mobilité et au renforcement des capacités, y compris par la coopération, le programme devrait promouvoir le volontariat ainsi que l</w:t>
            </w:r>
            <w:r w:rsidR="00DE0D76" w:rsidRPr="006E3C59">
              <w:t>’</w:t>
            </w:r>
            <w:r w:rsidRPr="006E3C59">
              <w:t>innovation et le développement des compétences dans et par le sport. Le programme devrait également promouvoir la bonne gouvernance, la sécurité et l</w:t>
            </w:r>
            <w:r w:rsidR="00DE0D76" w:rsidRPr="006E3C59">
              <w:t>’</w:t>
            </w:r>
            <w:r w:rsidRPr="006E3C59">
              <w:t>intégrité dans le sport, soutenir les organisations proposant des sports de masse, et offrir aux jeunes de toute l</w:t>
            </w:r>
            <w:r w:rsidR="00DE0D76" w:rsidRPr="006E3C59">
              <w:t>’</w:t>
            </w:r>
            <w:r w:rsidRPr="006E3C59">
              <w:t>Europe la possibilité de participer à des initiatives sportives transfrontières, en favorisant l</w:t>
            </w:r>
            <w:r w:rsidR="00DE0D76" w:rsidRPr="006E3C59">
              <w:t>’</w:t>
            </w:r>
            <w:r w:rsidRPr="006E3C59">
              <w:t>épanouissement personnel, les échanges culturels, la solidarité et l</w:t>
            </w:r>
            <w:r w:rsidR="00DE0D76" w:rsidRPr="006E3C59">
              <w:t>’</w:t>
            </w:r>
            <w:r w:rsidRPr="006E3C59">
              <w:t xml:space="preserve">engagement communautaire. </w:t>
            </w:r>
            <w:r w:rsidRPr="006E3C59">
              <w:rPr>
                <w:b/>
                <w:i/>
              </w:rPr>
              <w:t>À cet effet, le programme devrait prêter une attention particulière aux petites structures sportives, notamment dans les communautés rurales.</w:t>
            </w:r>
          </w:p>
        </w:tc>
      </w:tr>
    </w:tbl>
    <w:p w14:paraId="5EA2EDF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2B90AA40" w14:textId="77777777" w:rsidR="00681672" w:rsidRPr="006E3C59" w:rsidRDefault="00681672" w:rsidP="00681672">
      <w:r w:rsidRPr="006E3C59">
        <w:rPr>
          <w:rStyle w:val="HideTWBExt"/>
          <w:noProof w:val="0"/>
        </w:rPr>
        <w:t>&lt;/Amend&gt;</w:t>
      </w:r>
    </w:p>
    <w:p w14:paraId="7F60BA6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266</w:t>
      </w:r>
      <w:r w:rsidRPr="006E3C59">
        <w:rPr>
          <w:rStyle w:val="HideTWBExt"/>
          <w:b w:val="0"/>
          <w:noProof w:val="0"/>
        </w:rPr>
        <w:t>&lt;/NumAm&gt;</w:t>
      </w:r>
    </w:p>
    <w:p w14:paraId="3CDC99CD"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76051BEB" w14:textId="77777777" w:rsidR="00681672" w:rsidRPr="006E3C59" w:rsidRDefault="00681672" w:rsidP="00681672">
      <w:pPr>
        <w:pStyle w:val="NormalBold"/>
      </w:pPr>
      <w:r w:rsidRPr="006E3C59">
        <w:rPr>
          <w:rStyle w:val="HideTWBExt"/>
          <w:b w:val="0"/>
          <w:noProof w:val="0"/>
        </w:rPr>
        <w:t>&lt;/RepeatBlock-By&gt;</w:t>
      </w:r>
    </w:p>
    <w:p w14:paraId="3D0D0D6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8C79B75" w14:textId="77777777" w:rsidR="00681672" w:rsidRPr="006E3C59" w:rsidRDefault="00681672" w:rsidP="00681672">
      <w:pPr>
        <w:pStyle w:val="NormalBold"/>
      </w:pPr>
      <w:r w:rsidRPr="006E3C59">
        <w:rPr>
          <w:rStyle w:val="HideTWBExt"/>
          <w:b w:val="0"/>
          <w:noProof w:val="0"/>
        </w:rPr>
        <w:t>&lt;Article&gt;</w:t>
      </w:r>
      <w:r w:rsidRPr="006E3C59">
        <w:t>Considérant 23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C678AB5" w14:textId="77777777" w:rsidTr="002A7ED6">
        <w:trPr>
          <w:trHeight w:val="240"/>
          <w:jc w:val="center"/>
        </w:trPr>
        <w:tc>
          <w:tcPr>
            <w:tcW w:w="9752" w:type="dxa"/>
            <w:gridSpan w:val="2"/>
            <w:tcBorders>
              <w:top w:val="nil"/>
              <w:left w:val="nil"/>
              <w:bottom w:val="nil"/>
              <w:right w:val="nil"/>
            </w:tcBorders>
          </w:tcPr>
          <w:p w14:paraId="5CA3A115" w14:textId="77777777" w:rsidR="00681672" w:rsidRPr="006E3C59" w:rsidRDefault="00681672" w:rsidP="002A7ED6"/>
        </w:tc>
      </w:tr>
      <w:tr w:rsidR="00681672" w:rsidRPr="006E3C59" w14:paraId="16FBF08C" w14:textId="77777777" w:rsidTr="002A7ED6">
        <w:trPr>
          <w:trHeight w:val="240"/>
          <w:jc w:val="center"/>
        </w:trPr>
        <w:tc>
          <w:tcPr>
            <w:tcW w:w="4876" w:type="dxa"/>
            <w:tcBorders>
              <w:top w:val="nil"/>
              <w:left w:val="nil"/>
              <w:bottom w:val="nil"/>
              <w:right w:val="nil"/>
            </w:tcBorders>
            <w:hideMark/>
          </w:tcPr>
          <w:p w14:paraId="7B4100B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7C47653" w14:textId="77777777" w:rsidR="00681672" w:rsidRPr="006E3C59" w:rsidRDefault="00681672" w:rsidP="002A7ED6">
            <w:pPr>
              <w:pStyle w:val="AmColumnHeading"/>
            </w:pPr>
            <w:r w:rsidRPr="006E3C59">
              <w:t>Amendement</w:t>
            </w:r>
          </w:p>
        </w:tc>
      </w:tr>
      <w:tr w:rsidR="00681672" w:rsidRPr="006E3C59" w14:paraId="1E1A9D84" w14:textId="77777777" w:rsidTr="002A7ED6">
        <w:trPr>
          <w:jc w:val="center"/>
        </w:trPr>
        <w:tc>
          <w:tcPr>
            <w:tcW w:w="4876" w:type="dxa"/>
            <w:tcBorders>
              <w:top w:val="nil"/>
              <w:left w:val="nil"/>
              <w:bottom w:val="nil"/>
              <w:right w:val="nil"/>
            </w:tcBorders>
          </w:tcPr>
          <w:p w14:paraId="5A47ECA5" w14:textId="77777777" w:rsidR="00681672" w:rsidRPr="006E3C59" w:rsidRDefault="00681672" w:rsidP="002A7ED6">
            <w:pPr>
              <w:pStyle w:val="Normal6a"/>
            </w:pPr>
          </w:p>
        </w:tc>
        <w:tc>
          <w:tcPr>
            <w:tcW w:w="4876" w:type="dxa"/>
            <w:tcBorders>
              <w:top w:val="nil"/>
              <w:left w:val="nil"/>
              <w:bottom w:val="nil"/>
              <w:right w:val="nil"/>
            </w:tcBorders>
            <w:hideMark/>
          </w:tcPr>
          <w:p w14:paraId="144E6237" w14:textId="11E85CEB" w:rsidR="00681672" w:rsidRPr="006E3C59" w:rsidRDefault="00681672" w:rsidP="002A7ED6">
            <w:pPr>
              <w:pStyle w:val="Normal6a"/>
            </w:pPr>
            <w:r w:rsidRPr="006E3C59">
              <w:rPr>
                <w:b/>
                <w:i/>
              </w:rPr>
              <w:t>(23 bis)</w:t>
            </w:r>
            <w:r w:rsidRPr="006E3C59">
              <w:tab/>
            </w:r>
            <w:r w:rsidRPr="006E3C59">
              <w:rPr>
                <w:b/>
                <w:i/>
              </w:rPr>
              <w:t>Les organisations proposant des sports de masse constituent le fondement du modèle européen du sport et jouent un rôle essentiel dans la promotion de la participation à l</w:t>
            </w:r>
            <w:r w:rsidR="00DE0D76" w:rsidRPr="006E3C59">
              <w:rPr>
                <w:b/>
                <w:i/>
              </w:rPr>
              <w:t>’</w:t>
            </w:r>
            <w:r w:rsidRPr="006E3C59">
              <w:rPr>
                <w:b/>
                <w:i/>
              </w:rPr>
              <w:t>activité physique, de la cohésion sociale, de l</w:t>
            </w:r>
            <w:r w:rsidR="00DE0D76" w:rsidRPr="006E3C59">
              <w:rPr>
                <w:b/>
                <w:i/>
              </w:rPr>
              <w:t>’</w:t>
            </w:r>
            <w:r w:rsidRPr="006E3C59">
              <w:rPr>
                <w:b/>
                <w:i/>
              </w:rPr>
              <w:t xml:space="preserve">engagement communautaire et de la transmission des valeurs européennes. </w:t>
            </w:r>
            <w:r w:rsidRPr="006E3C59">
              <w:rPr>
                <w:b/>
                <w:i/>
              </w:rPr>
              <w:lastRenderedPageBreak/>
              <w:t>S</w:t>
            </w:r>
            <w:r w:rsidR="00DE0D76" w:rsidRPr="006E3C59">
              <w:rPr>
                <w:b/>
                <w:i/>
              </w:rPr>
              <w:t>’</w:t>
            </w:r>
            <w:r w:rsidRPr="006E3C59">
              <w:rPr>
                <w:b/>
                <w:i/>
              </w:rPr>
              <w:t>appuyant souvent sur des volontaires et disposant de ressources administratives et financières limitées, ces organisations offrent aux personnes de tous âges et de tous horizons des possibilités accessibles de pratiquer un sport. Le programme devrait donc reconnaître leur contribution unique et veiller à ce que les possibilités de financement, les exigences administratives et les mesures de soutien restent proportionnées, accessibles et adaptées aux réalités des organisations proposant des sports de masse. Compte tenu de leur rôle croissant dans la société et de la demande croissante d</w:t>
            </w:r>
            <w:r w:rsidR="00DE0D76" w:rsidRPr="006E3C59">
              <w:rPr>
                <w:b/>
                <w:i/>
              </w:rPr>
              <w:t>’</w:t>
            </w:r>
            <w:r w:rsidRPr="006E3C59">
              <w:rPr>
                <w:b/>
                <w:i/>
              </w:rPr>
              <w:t>actions liées au sport, le programme devrait également garantir un niveau adéquat de ressources financières pour le volet relatif au sport, à la mesure de ses objectifs et de son incidence dans l</w:t>
            </w:r>
            <w:r w:rsidR="00DE0D76" w:rsidRPr="006E3C59">
              <w:rPr>
                <w:b/>
                <w:i/>
              </w:rPr>
              <w:t>’</w:t>
            </w:r>
            <w:r w:rsidRPr="006E3C59">
              <w:rPr>
                <w:b/>
                <w:i/>
              </w:rPr>
              <w:t>ensemble de l</w:t>
            </w:r>
            <w:r w:rsidR="00DE0D76" w:rsidRPr="006E3C59">
              <w:rPr>
                <w:b/>
                <w:i/>
              </w:rPr>
              <w:t>’</w:t>
            </w:r>
            <w:r w:rsidRPr="006E3C59">
              <w:rPr>
                <w:b/>
                <w:i/>
              </w:rPr>
              <w:t>Union.</w:t>
            </w:r>
          </w:p>
        </w:tc>
      </w:tr>
    </w:tbl>
    <w:p w14:paraId="7E199A0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7361C63" w14:textId="77777777" w:rsidR="00681672" w:rsidRPr="006E3C59" w:rsidRDefault="00681672" w:rsidP="00681672">
      <w:r w:rsidRPr="006E3C59">
        <w:rPr>
          <w:rStyle w:val="HideTWBExt"/>
          <w:noProof w:val="0"/>
        </w:rPr>
        <w:t>&lt;/Amend&gt;</w:t>
      </w:r>
    </w:p>
    <w:p w14:paraId="7D9F48D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267</w:t>
      </w:r>
      <w:r w:rsidRPr="006E3C59">
        <w:rPr>
          <w:rStyle w:val="HideTWBExt"/>
          <w:b w:val="0"/>
          <w:noProof w:val="0"/>
        </w:rPr>
        <w:t>&lt;/NumAm&gt;</w:t>
      </w:r>
    </w:p>
    <w:p w14:paraId="62B93E42"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77965CFD" w14:textId="77777777" w:rsidR="00681672" w:rsidRPr="006E3C59" w:rsidRDefault="00681672" w:rsidP="00681672">
      <w:pPr>
        <w:pStyle w:val="NormalBold"/>
      </w:pPr>
      <w:r w:rsidRPr="006E3C59">
        <w:rPr>
          <w:rStyle w:val="HideTWBExt"/>
          <w:b w:val="0"/>
          <w:noProof w:val="0"/>
        </w:rPr>
        <w:t>&lt;/RepeatBlock-By&gt;</w:t>
      </w:r>
    </w:p>
    <w:p w14:paraId="5E7A4F2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53B1463" w14:textId="77777777" w:rsidR="00681672" w:rsidRPr="006E3C59" w:rsidRDefault="00681672" w:rsidP="00681672">
      <w:pPr>
        <w:pStyle w:val="NormalBold"/>
      </w:pPr>
      <w:r w:rsidRPr="006E3C59">
        <w:rPr>
          <w:rStyle w:val="HideTWBExt"/>
          <w:b w:val="0"/>
          <w:noProof w:val="0"/>
        </w:rPr>
        <w:t>&lt;Article&gt;</w:t>
      </w:r>
      <w:r w:rsidRPr="006E3C59">
        <w:t>Considérant 23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1924317" w14:textId="77777777" w:rsidTr="002A7ED6">
        <w:trPr>
          <w:trHeight w:val="240"/>
          <w:jc w:val="center"/>
        </w:trPr>
        <w:tc>
          <w:tcPr>
            <w:tcW w:w="9752" w:type="dxa"/>
            <w:gridSpan w:val="2"/>
            <w:tcBorders>
              <w:top w:val="nil"/>
              <w:left w:val="nil"/>
              <w:bottom w:val="nil"/>
              <w:right w:val="nil"/>
            </w:tcBorders>
          </w:tcPr>
          <w:p w14:paraId="1689DA8E" w14:textId="77777777" w:rsidR="00681672" w:rsidRPr="006E3C59" w:rsidRDefault="00681672" w:rsidP="002A7ED6"/>
        </w:tc>
      </w:tr>
      <w:tr w:rsidR="00681672" w:rsidRPr="006E3C59" w14:paraId="7F10B886" w14:textId="77777777" w:rsidTr="002A7ED6">
        <w:trPr>
          <w:trHeight w:val="240"/>
          <w:jc w:val="center"/>
        </w:trPr>
        <w:tc>
          <w:tcPr>
            <w:tcW w:w="4876" w:type="dxa"/>
            <w:tcBorders>
              <w:top w:val="nil"/>
              <w:left w:val="nil"/>
              <w:bottom w:val="nil"/>
              <w:right w:val="nil"/>
            </w:tcBorders>
            <w:hideMark/>
          </w:tcPr>
          <w:p w14:paraId="2324AA7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0AC5A4A" w14:textId="77777777" w:rsidR="00681672" w:rsidRPr="006E3C59" w:rsidRDefault="00681672" w:rsidP="002A7ED6">
            <w:pPr>
              <w:pStyle w:val="AmColumnHeading"/>
            </w:pPr>
            <w:r w:rsidRPr="006E3C59">
              <w:t>Amendement</w:t>
            </w:r>
          </w:p>
        </w:tc>
      </w:tr>
      <w:tr w:rsidR="00681672" w:rsidRPr="006E3C59" w14:paraId="5ADDFC16" w14:textId="77777777" w:rsidTr="002A7ED6">
        <w:trPr>
          <w:jc w:val="center"/>
        </w:trPr>
        <w:tc>
          <w:tcPr>
            <w:tcW w:w="4876" w:type="dxa"/>
            <w:tcBorders>
              <w:top w:val="nil"/>
              <w:left w:val="nil"/>
              <w:bottom w:val="nil"/>
              <w:right w:val="nil"/>
            </w:tcBorders>
          </w:tcPr>
          <w:p w14:paraId="3F83DF3F" w14:textId="77777777" w:rsidR="00681672" w:rsidRPr="006E3C59" w:rsidRDefault="00681672" w:rsidP="002A7ED6">
            <w:pPr>
              <w:pStyle w:val="Normal6a"/>
            </w:pPr>
          </w:p>
        </w:tc>
        <w:tc>
          <w:tcPr>
            <w:tcW w:w="4876" w:type="dxa"/>
            <w:tcBorders>
              <w:top w:val="nil"/>
              <w:left w:val="nil"/>
              <w:bottom w:val="nil"/>
              <w:right w:val="nil"/>
            </w:tcBorders>
            <w:hideMark/>
          </w:tcPr>
          <w:p w14:paraId="41184363" w14:textId="25FCB571" w:rsidR="00681672" w:rsidRPr="006E3C59" w:rsidRDefault="00681672" w:rsidP="002A7ED6">
            <w:pPr>
              <w:pStyle w:val="Normal6a"/>
            </w:pPr>
            <w:r w:rsidRPr="006E3C59">
              <w:rPr>
                <w:b/>
                <w:i/>
              </w:rPr>
              <w:t>(23 bis)</w:t>
            </w:r>
            <w:r w:rsidRPr="006E3C59">
              <w:tab/>
            </w:r>
            <w:r w:rsidRPr="006E3C59">
              <w:rPr>
                <w:b/>
                <w:i/>
              </w:rPr>
              <w:t>Le programme devrait reconnaître le sport comme un moteur de cohésion sociale et de participation démocratique, contribuant à l</w:t>
            </w:r>
            <w:r w:rsidR="00DE0D76" w:rsidRPr="006E3C59">
              <w:rPr>
                <w:b/>
                <w:i/>
              </w:rPr>
              <w:t>’</w:t>
            </w:r>
            <w:r w:rsidRPr="006E3C59">
              <w:rPr>
                <w:b/>
                <w:i/>
              </w:rPr>
              <w:t>inclusion de personnes issues de milieux socio-économiques divers et renforçant les liens au sein des communautés locales. Il devrait soutenir les initiatives qui renforcent l</w:t>
            </w:r>
            <w:r w:rsidR="00DE0D76" w:rsidRPr="006E3C59">
              <w:rPr>
                <w:b/>
                <w:i/>
              </w:rPr>
              <w:t>’</w:t>
            </w:r>
            <w:r w:rsidRPr="006E3C59">
              <w:rPr>
                <w:b/>
                <w:i/>
              </w:rPr>
              <w:t>engagement civique et qui favorisent un sentiment d</w:t>
            </w:r>
            <w:r w:rsidR="00DE0D76" w:rsidRPr="006E3C59">
              <w:rPr>
                <w:b/>
                <w:i/>
              </w:rPr>
              <w:t>’</w:t>
            </w:r>
            <w:r w:rsidRPr="006E3C59">
              <w:rPr>
                <w:b/>
                <w:i/>
              </w:rPr>
              <w:t>appartenance, les échanges intergénérationnels et l</w:t>
            </w:r>
            <w:r w:rsidR="00DE0D76" w:rsidRPr="006E3C59">
              <w:rPr>
                <w:b/>
                <w:i/>
              </w:rPr>
              <w:t>’</w:t>
            </w:r>
            <w:r w:rsidRPr="006E3C59">
              <w:rPr>
                <w:b/>
                <w:i/>
              </w:rPr>
              <w:t>égalité des chances, renforçant ainsi le tissu social des sociétés européennes.</w:t>
            </w:r>
          </w:p>
        </w:tc>
      </w:tr>
    </w:tbl>
    <w:p w14:paraId="111CD10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98AD441" w14:textId="77777777" w:rsidR="00681672" w:rsidRPr="006E3C59" w:rsidRDefault="00681672" w:rsidP="00681672">
      <w:r w:rsidRPr="006E3C59">
        <w:rPr>
          <w:rStyle w:val="HideTWBExt"/>
          <w:noProof w:val="0"/>
        </w:rPr>
        <w:lastRenderedPageBreak/>
        <w:t>&lt;/Amend&gt;</w:t>
      </w:r>
    </w:p>
    <w:p w14:paraId="1E37557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268</w:t>
      </w:r>
      <w:r w:rsidRPr="006E3C59">
        <w:rPr>
          <w:rStyle w:val="HideTWBExt"/>
          <w:b w:val="0"/>
          <w:noProof w:val="0"/>
        </w:rPr>
        <w:t>&lt;/NumAm&gt;</w:t>
      </w:r>
    </w:p>
    <w:p w14:paraId="4BD5E3A9" w14:textId="77777777" w:rsidR="00681672" w:rsidRPr="006E3C59" w:rsidRDefault="00681672" w:rsidP="00681672">
      <w:pPr>
        <w:pStyle w:val="NormalBold"/>
      </w:pPr>
      <w:r w:rsidRPr="006E3C59">
        <w:rPr>
          <w:rStyle w:val="HideTWBExt"/>
          <w:b w:val="0"/>
          <w:noProof w:val="0"/>
        </w:rPr>
        <w:t>&lt;RepeatBlock-By&gt;&lt;Members&gt;</w:t>
      </w:r>
      <w:r w:rsidRPr="006E3C59">
        <w:t>Nikola Minchev, Laurence Farreng, Hristo Petrov</w:t>
      </w:r>
      <w:r w:rsidRPr="006E3C59">
        <w:rPr>
          <w:rStyle w:val="HideTWBExt"/>
          <w:b w:val="0"/>
          <w:noProof w:val="0"/>
        </w:rPr>
        <w:t>&lt;/Members&gt;</w:t>
      </w:r>
    </w:p>
    <w:p w14:paraId="678B9DCA" w14:textId="77777777" w:rsidR="00681672" w:rsidRPr="006E3C59" w:rsidRDefault="00681672" w:rsidP="00681672">
      <w:pPr>
        <w:pStyle w:val="NormalBold"/>
      </w:pPr>
      <w:r w:rsidRPr="006E3C59">
        <w:rPr>
          <w:rStyle w:val="HideTWBExt"/>
          <w:b w:val="0"/>
          <w:noProof w:val="0"/>
        </w:rPr>
        <w:t>&lt;/RepeatBlock-By&gt;</w:t>
      </w:r>
    </w:p>
    <w:p w14:paraId="72312E9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3D53962" w14:textId="77777777" w:rsidR="00681672" w:rsidRPr="006E3C59" w:rsidRDefault="00681672" w:rsidP="00681672">
      <w:pPr>
        <w:pStyle w:val="NormalBold"/>
      </w:pPr>
      <w:r w:rsidRPr="006E3C59">
        <w:rPr>
          <w:rStyle w:val="HideTWBExt"/>
          <w:b w:val="0"/>
          <w:noProof w:val="0"/>
        </w:rPr>
        <w:t>&lt;Article&gt;</w:t>
      </w:r>
      <w:r w:rsidRPr="006E3C59">
        <w:t>Considérant 23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3E40DD1" w14:textId="77777777" w:rsidTr="002A7ED6">
        <w:trPr>
          <w:trHeight w:val="240"/>
          <w:jc w:val="center"/>
        </w:trPr>
        <w:tc>
          <w:tcPr>
            <w:tcW w:w="9752" w:type="dxa"/>
            <w:gridSpan w:val="2"/>
            <w:tcBorders>
              <w:top w:val="nil"/>
              <w:left w:val="nil"/>
              <w:bottom w:val="nil"/>
              <w:right w:val="nil"/>
            </w:tcBorders>
          </w:tcPr>
          <w:p w14:paraId="06075F6A" w14:textId="77777777" w:rsidR="00681672" w:rsidRPr="006E3C59" w:rsidRDefault="00681672" w:rsidP="002A7ED6"/>
        </w:tc>
      </w:tr>
      <w:tr w:rsidR="00681672" w:rsidRPr="006E3C59" w14:paraId="796FEA4E" w14:textId="77777777" w:rsidTr="002A7ED6">
        <w:trPr>
          <w:trHeight w:val="240"/>
          <w:jc w:val="center"/>
        </w:trPr>
        <w:tc>
          <w:tcPr>
            <w:tcW w:w="4876" w:type="dxa"/>
            <w:tcBorders>
              <w:top w:val="nil"/>
              <w:left w:val="nil"/>
              <w:bottom w:val="nil"/>
              <w:right w:val="nil"/>
            </w:tcBorders>
            <w:hideMark/>
          </w:tcPr>
          <w:p w14:paraId="3EF3007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B669507" w14:textId="77777777" w:rsidR="00681672" w:rsidRPr="006E3C59" w:rsidRDefault="00681672" w:rsidP="002A7ED6">
            <w:pPr>
              <w:pStyle w:val="AmColumnHeading"/>
            </w:pPr>
            <w:r w:rsidRPr="006E3C59">
              <w:t>Amendement</w:t>
            </w:r>
          </w:p>
        </w:tc>
      </w:tr>
      <w:tr w:rsidR="00681672" w:rsidRPr="006E3C59" w14:paraId="69442194" w14:textId="77777777" w:rsidTr="002A7ED6">
        <w:trPr>
          <w:jc w:val="center"/>
        </w:trPr>
        <w:tc>
          <w:tcPr>
            <w:tcW w:w="4876" w:type="dxa"/>
            <w:tcBorders>
              <w:top w:val="nil"/>
              <w:left w:val="nil"/>
              <w:bottom w:val="nil"/>
              <w:right w:val="nil"/>
            </w:tcBorders>
          </w:tcPr>
          <w:p w14:paraId="557CBE73" w14:textId="77777777" w:rsidR="00681672" w:rsidRPr="006E3C59" w:rsidRDefault="00681672" w:rsidP="002A7ED6">
            <w:pPr>
              <w:pStyle w:val="Normal6a"/>
            </w:pPr>
          </w:p>
        </w:tc>
        <w:tc>
          <w:tcPr>
            <w:tcW w:w="4876" w:type="dxa"/>
            <w:tcBorders>
              <w:top w:val="nil"/>
              <w:left w:val="nil"/>
              <w:bottom w:val="nil"/>
              <w:right w:val="nil"/>
            </w:tcBorders>
            <w:hideMark/>
          </w:tcPr>
          <w:p w14:paraId="2DA33565" w14:textId="054A2273" w:rsidR="00681672" w:rsidRPr="006E3C59" w:rsidRDefault="00681672" w:rsidP="002A7ED6">
            <w:pPr>
              <w:pStyle w:val="Normal6a"/>
            </w:pPr>
            <w:r w:rsidRPr="006E3C59">
              <w:rPr>
                <w:b/>
                <w:i/>
              </w:rPr>
              <w:t>(23 bis)</w:t>
            </w:r>
            <w:r w:rsidRPr="006E3C59">
              <w:tab/>
            </w:r>
            <w:r w:rsidRPr="006E3C59">
              <w:rPr>
                <w:b/>
                <w:i/>
              </w:rPr>
              <w:t>Il convient d</w:t>
            </w:r>
            <w:r w:rsidR="00DE0D76" w:rsidRPr="006E3C59">
              <w:rPr>
                <w:b/>
                <w:i/>
              </w:rPr>
              <w:t>’</w:t>
            </w:r>
            <w:r w:rsidRPr="006E3C59">
              <w:rPr>
                <w:b/>
                <w:i/>
              </w:rPr>
              <w:t>accorder une attention particulière à la suppression des obstacles à la participation au sport de masse, en particulier pour les enfants et les jeunes, les personnes handicapées, les femmes et les personnes vivant dans des zones rurales. Le programme devrait soutenir davantage la numérisation des organisations proposant des sports de masse et favoriser l</w:t>
            </w:r>
            <w:r w:rsidR="00DE0D76" w:rsidRPr="006E3C59">
              <w:rPr>
                <w:b/>
                <w:i/>
              </w:rPr>
              <w:t>’</w:t>
            </w:r>
            <w:r w:rsidRPr="006E3C59">
              <w:rPr>
                <w:b/>
                <w:i/>
              </w:rPr>
              <w:t>engagement des participants au moyen d</w:t>
            </w:r>
            <w:r w:rsidR="00DE0D76" w:rsidRPr="006E3C59">
              <w:rPr>
                <w:b/>
                <w:i/>
              </w:rPr>
              <w:t>’</w:t>
            </w:r>
            <w:r w:rsidRPr="006E3C59">
              <w:rPr>
                <w:b/>
                <w:i/>
              </w:rPr>
              <w:t>outils et de méthodes innovants.</w:t>
            </w:r>
          </w:p>
        </w:tc>
      </w:tr>
    </w:tbl>
    <w:p w14:paraId="75C92C5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1B5FB70" w14:textId="77777777" w:rsidR="00681672" w:rsidRPr="006E3C59" w:rsidRDefault="00681672" w:rsidP="00681672">
      <w:r w:rsidRPr="006E3C59">
        <w:rPr>
          <w:rStyle w:val="HideTWBExt"/>
          <w:noProof w:val="0"/>
        </w:rPr>
        <w:t>&lt;/Amend&gt;</w:t>
      </w:r>
    </w:p>
    <w:p w14:paraId="6315F9C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269</w:t>
      </w:r>
      <w:r w:rsidRPr="006E3C59">
        <w:rPr>
          <w:rStyle w:val="HideTWBExt"/>
          <w:b w:val="0"/>
          <w:noProof w:val="0"/>
        </w:rPr>
        <w:t>&lt;/NumAm&gt;</w:t>
      </w:r>
    </w:p>
    <w:p w14:paraId="5D1CB484" w14:textId="77777777" w:rsidR="00681672" w:rsidRPr="006E3C59" w:rsidRDefault="00681672" w:rsidP="00681672">
      <w:pPr>
        <w:pStyle w:val="NormalBold"/>
      </w:pPr>
      <w:r w:rsidRPr="006E3C59">
        <w:rPr>
          <w:rStyle w:val="HideTWBExt"/>
          <w:b w:val="0"/>
          <w:noProof w:val="0"/>
        </w:rPr>
        <w:t>&lt;RepeatBlock-By&gt;&lt;Members&gt;</w:t>
      </w:r>
      <w:r w:rsidRPr="006E3C59">
        <w:t>Marcos Ros Sempere</w:t>
      </w:r>
      <w:r w:rsidRPr="006E3C59">
        <w:rPr>
          <w:rStyle w:val="HideTWBExt"/>
          <w:b w:val="0"/>
          <w:noProof w:val="0"/>
        </w:rPr>
        <w:t>&lt;/Members&gt;</w:t>
      </w:r>
    </w:p>
    <w:p w14:paraId="314608A4" w14:textId="77777777" w:rsidR="00681672" w:rsidRPr="006E3C59" w:rsidRDefault="00681672" w:rsidP="00681672">
      <w:pPr>
        <w:pStyle w:val="NormalBold"/>
      </w:pPr>
      <w:r w:rsidRPr="006E3C59">
        <w:rPr>
          <w:rStyle w:val="HideTWBExt"/>
          <w:b w:val="0"/>
          <w:noProof w:val="0"/>
        </w:rPr>
        <w:t>&lt;/RepeatBlock-By&gt;</w:t>
      </w:r>
    </w:p>
    <w:p w14:paraId="66C6498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FFEB01B" w14:textId="77777777" w:rsidR="00681672" w:rsidRPr="006E3C59" w:rsidRDefault="00681672" w:rsidP="00681672">
      <w:pPr>
        <w:pStyle w:val="NormalBold"/>
      </w:pPr>
      <w:r w:rsidRPr="006E3C59">
        <w:rPr>
          <w:rStyle w:val="HideTWBExt"/>
          <w:b w:val="0"/>
          <w:noProof w:val="0"/>
        </w:rPr>
        <w:t>&lt;Article&gt;</w:t>
      </w:r>
      <w:r w:rsidRPr="006E3C59">
        <w:t>Considérant 24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993AE74" w14:textId="77777777" w:rsidTr="002A7ED6">
        <w:trPr>
          <w:trHeight w:val="240"/>
          <w:jc w:val="center"/>
        </w:trPr>
        <w:tc>
          <w:tcPr>
            <w:tcW w:w="9752" w:type="dxa"/>
            <w:gridSpan w:val="2"/>
            <w:tcBorders>
              <w:top w:val="nil"/>
              <w:left w:val="nil"/>
              <w:bottom w:val="nil"/>
              <w:right w:val="nil"/>
            </w:tcBorders>
          </w:tcPr>
          <w:p w14:paraId="48B6D845" w14:textId="77777777" w:rsidR="00681672" w:rsidRPr="006E3C59" w:rsidRDefault="00681672" w:rsidP="002A7ED6"/>
        </w:tc>
      </w:tr>
      <w:tr w:rsidR="00681672" w:rsidRPr="006E3C59" w14:paraId="0D4BF724" w14:textId="77777777" w:rsidTr="002A7ED6">
        <w:trPr>
          <w:trHeight w:val="240"/>
          <w:jc w:val="center"/>
        </w:trPr>
        <w:tc>
          <w:tcPr>
            <w:tcW w:w="4876" w:type="dxa"/>
            <w:tcBorders>
              <w:top w:val="nil"/>
              <w:left w:val="nil"/>
              <w:bottom w:val="nil"/>
              <w:right w:val="nil"/>
            </w:tcBorders>
            <w:hideMark/>
          </w:tcPr>
          <w:p w14:paraId="2198546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BEA0EF0" w14:textId="77777777" w:rsidR="00681672" w:rsidRPr="006E3C59" w:rsidRDefault="00681672" w:rsidP="002A7ED6">
            <w:pPr>
              <w:pStyle w:val="AmColumnHeading"/>
            </w:pPr>
            <w:r w:rsidRPr="006E3C59">
              <w:t>Amendement</w:t>
            </w:r>
          </w:p>
        </w:tc>
      </w:tr>
      <w:tr w:rsidR="00681672" w:rsidRPr="006E3C59" w14:paraId="458F661D" w14:textId="77777777" w:rsidTr="002A7ED6">
        <w:trPr>
          <w:jc w:val="center"/>
        </w:trPr>
        <w:tc>
          <w:tcPr>
            <w:tcW w:w="4876" w:type="dxa"/>
            <w:tcBorders>
              <w:top w:val="nil"/>
              <w:left w:val="nil"/>
              <w:bottom w:val="nil"/>
              <w:right w:val="nil"/>
            </w:tcBorders>
            <w:hideMark/>
          </w:tcPr>
          <w:p w14:paraId="3654CD8F" w14:textId="0061E871" w:rsidR="00681672" w:rsidRPr="006E3C59" w:rsidRDefault="00681672" w:rsidP="002A7ED6">
            <w:pPr>
              <w:pStyle w:val="Normal6a"/>
            </w:pPr>
            <w:r w:rsidRPr="006E3C59">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à obtenir une éducation, une formation et un apprentissage tout au long de la vie de haute qualité, en procurant des </w:t>
            </w:r>
            <w:r w:rsidRPr="006E3C59">
              <w:lastRenderedPageBreak/>
              <w:t>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attirant, en développant et en retenant les meilleurs talents en Europe.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c>
          <w:tcPr>
            <w:tcW w:w="4876" w:type="dxa"/>
            <w:tcBorders>
              <w:top w:val="nil"/>
              <w:left w:val="nil"/>
              <w:bottom w:val="nil"/>
              <w:right w:val="nil"/>
            </w:tcBorders>
            <w:hideMark/>
          </w:tcPr>
          <w:p w14:paraId="6E5ECA9A" w14:textId="5E151130" w:rsidR="00681672" w:rsidRPr="006E3C59" w:rsidRDefault="00681672" w:rsidP="002A7ED6">
            <w:pPr>
              <w:pStyle w:val="Normal6a"/>
            </w:pPr>
            <w:r w:rsidRPr="006E3C59">
              <w:lastRenderedPageBreak/>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à obtenir une éducation, une formation et un apprentissage tout au long de la vie de haute qualité, en procurant des </w:t>
            </w:r>
            <w:r w:rsidRPr="006E3C59">
              <w:lastRenderedPageBreak/>
              <w:t>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attirant, en développant et en retenant les meilleurs talents en Europe.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r w:rsidR="004B1AFA">
              <w:rPr>
                <w:b/>
                <w:i/>
              </w:rPr>
              <w:t xml:space="preserve"> </w:t>
            </w:r>
            <w:r w:rsidRPr="006E3C59">
              <w:rPr>
                <w:b/>
                <w:i/>
              </w:rPr>
              <w:t>Le rôle central de l</w:t>
            </w:r>
            <w:r w:rsidR="00DE0D76" w:rsidRPr="006E3C59">
              <w:rPr>
                <w:b/>
                <w:i/>
              </w:rPr>
              <w:t>’</w:t>
            </w:r>
            <w:r w:rsidRPr="006E3C59">
              <w:rPr>
                <w:b/>
                <w:i/>
              </w:rPr>
              <w:t>éducation et de la formation dans la réalisation de ces objectifs doit se traduire par une dotation budgétaire protégée et spécifique qui garantit la capacité du programme à atteindre les objectifs de l</w:t>
            </w:r>
            <w:r w:rsidR="00DE0D76" w:rsidRPr="006E3C59">
              <w:rPr>
                <w:b/>
                <w:i/>
              </w:rPr>
              <w:t>’</w:t>
            </w:r>
            <w:r w:rsidRPr="006E3C59">
              <w:rPr>
                <w:b/>
                <w:i/>
              </w:rPr>
              <w:t>Union en ce qui concerne la compétitivité, les compétences et l</w:t>
            </w:r>
            <w:r w:rsidR="00DE0D76" w:rsidRPr="006E3C59">
              <w:rPr>
                <w:b/>
                <w:i/>
              </w:rPr>
              <w:t>’</w:t>
            </w:r>
            <w:r w:rsidRPr="006E3C59">
              <w:rPr>
                <w:b/>
                <w:i/>
              </w:rPr>
              <w:t>espace européen de l</w:t>
            </w:r>
            <w:r w:rsidR="00DE0D76" w:rsidRPr="006E3C59">
              <w:rPr>
                <w:b/>
                <w:i/>
              </w:rPr>
              <w:t>’</w:t>
            </w:r>
            <w:r w:rsidRPr="006E3C59">
              <w:rPr>
                <w:b/>
                <w:i/>
              </w:rPr>
              <w:t>éducation.</w:t>
            </w:r>
          </w:p>
        </w:tc>
      </w:tr>
    </w:tbl>
    <w:p w14:paraId="294D3D3B"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32B9FB" w14:textId="77777777" w:rsidR="00681672" w:rsidRPr="006E3C59" w:rsidRDefault="00681672" w:rsidP="00681672">
      <w:r w:rsidRPr="006E3C59">
        <w:rPr>
          <w:rStyle w:val="HideTWBExt"/>
          <w:noProof w:val="0"/>
        </w:rPr>
        <w:t>&lt;/Amend&gt;</w:t>
      </w:r>
    </w:p>
    <w:p w14:paraId="716E5EB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270</w:t>
      </w:r>
      <w:r w:rsidRPr="006E3C59">
        <w:rPr>
          <w:rStyle w:val="HideTWBExt"/>
          <w:b w:val="0"/>
          <w:noProof w:val="0"/>
        </w:rPr>
        <w:t>&lt;/NumAm&gt;</w:t>
      </w:r>
    </w:p>
    <w:p w14:paraId="3233762E"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7B49A071" w14:textId="77777777" w:rsidR="00681672" w:rsidRPr="006E3C59" w:rsidRDefault="00681672" w:rsidP="00681672">
      <w:pPr>
        <w:pStyle w:val="NormalBold"/>
      </w:pPr>
      <w:r w:rsidRPr="006E3C59">
        <w:rPr>
          <w:rStyle w:val="HideTWBExt"/>
          <w:b w:val="0"/>
          <w:noProof w:val="0"/>
        </w:rPr>
        <w:t>&lt;/RepeatBlock-By&gt;</w:t>
      </w:r>
    </w:p>
    <w:p w14:paraId="529D182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FB5130B" w14:textId="77777777" w:rsidR="00681672" w:rsidRPr="006E3C59" w:rsidRDefault="00681672" w:rsidP="00681672">
      <w:pPr>
        <w:pStyle w:val="NormalBold"/>
      </w:pPr>
      <w:r w:rsidRPr="006E3C59">
        <w:rPr>
          <w:rStyle w:val="HideTWBExt"/>
          <w:b w:val="0"/>
          <w:noProof w:val="0"/>
        </w:rPr>
        <w:t>&lt;Article&gt;</w:t>
      </w:r>
      <w:r w:rsidRPr="006E3C59">
        <w:t>Considérant 24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AC26BEF" w14:textId="77777777" w:rsidTr="002A7ED6">
        <w:trPr>
          <w:trHeight w:val="240"/>
          <w:jc w:val="center"/>
        </w:trPr>
        <w:tc>
          <w:tcPr>
            <w:tcW w:w="9752" w:type="dxa"/>
            <w:gridSpan w:val="2"/>
            <w:tcBorders>
              <w:top w:val="nil"/>
              <w:left w:val="nil"/>
              <w:bottom w:val="nil"/>
              <w:right w:val="nil"/>
            </w:tcBorders>
          </w:tcPr>
          <w:p w14:paraId="10A87CA4" w14:textId="77777777" w:rsidR="00681672" w:rsidRPr="006E3C59" w:rsidRDefault="00681672" w:rsidP="002A7ED6"/>
        </w:tc>
      </w:tr>
      <w:tr w:rsidR="00681672" w:rsidRPr="006E3C59" w14:paraId="605DCE44" w14:textId="77777777" w:rsidTr="002A7ED6">
        <w:trPr>
          <w:trHeight w:val="240"/>
          <w:jc w:val="center"/>
        </w:trPr>
        <w:tc>
          <w:tcPr>
            <w:tcW w:w="4876" w:type="dxa"/>
            <w:tcBorders>
              <w:top w:val="nil"/>
              <w:left w:val="nil"/>
              <w:bottom w:val="nil"/>
              <w:right w:val="nil"/>
            </w:tcBorders>
            <w:hideMark/>
          </w:tcPr>
          <w:p w14:paraId="7FB366D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07C6C92" w14:textId="77777777" w:rsidR="00681672" w:rsidRPr="006E3C59" w:rsidRDefault="00681672" w:rsidP="002A7ED6">
            <w:pPr>
              <w:pStyle w:val="AmColumnHeading"/>
            </w:pPr>
            <w:r w:rsidRPr="006E3C59">
              <w:t>Amendement</w:t>
            </w:r>
          </w:p>
        </w:tc>
      </w:tr>
      <w:tr w:rsidR="00681672" w:rsidRPr="006E3C59" w14:paraId="2CC40819" w14:textId="77777777" w:rsidTr="002A7ED6">
        <w:trPr>
          <w:jc w:val="center"/>
        </w:trPr>
        <w:tc>
          <w:tcPr>
            <w:tcW w:w="4876" w:type="dxa"/>
            <w:tcBorders>
              <w:top w:val="nil"/>
              <w:left w:val="nil"/>
              <w:bottom w:val="nil"/>
              <w:right w:val="nil"/>
            </w:tcBorders>
            <w:hideMark/>
          </w:tcPr>
          <w:p w14:paraId="09BEED82" w14:textId="0F1E8A66" w:rsidR="00681672" w:rsidRPr="006E3C59" w:rsidRDefault="00681672" w:rsidP="002A7ED6">
            <w:pPr>
              <w:pStyle w:val="Normal6a"/>
            </w:pPr>
            <w:r w:rsidRPr="006E3C59">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à obtenir une éducation, une formation et un apprentissage tout au long de la vie de </w:t>
            </w:r>
            <w:r w:rsidRPr="006E3C59">
              <w:lastRenderedPageBreak/>
              <w:t>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attirant, en développant et en retenant les meilleurs talents en Europe.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c>
          <w:tcPr>
            <w:tcW w:w="4876" w:type="dxa"/>
            <w:tcBorders>
              <w:top w:val="nil"/>
              <w:left w:val="nil"/>
              <w:bottom w:val="nil"/>
              <w:right w:val="nil"/>
            </w:tcBorders>
            <w:hideMark/>
          </w:tcPr>
          <w:p w14:paraId="7CAA4FCB" w14:textId="0F95D410" w:rsidR="00681672" w:rsidRPr="006E3C59" w:rsidRDefault="00681672" w:rsidP="002A7ED6">
            <w:pPr>
              <w:pStyle w:val="Normal6a"/>
            </w:pPr>
            <w:r w:rsidRPr="006E3C59">
              <w:lastRenderedPageBreak/>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à obtenir une éducation, une formation et un apprentissage tout au long de la vie de </w:t>
            </w:r>
            <w:r w:rsidRPr="006E3C59">
              <w:lastRenderedPageBreak/>
              <w:t>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attirant, en développant et en retenant les meilleurs talents en Europe.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 xml:space="preserve">entrepreneuriat et de la culture financière. </w:t>
            </w:r>
            <w:r w:rsidRPr="006E3C59">
              <w:rPr>
                <w:b/>
                <w:i/>
              </w:rPr>
              <w:t>Cette approche n</w:t>
            </w:r>
            <w:r w:rsidR="00DE0D76" w:rsidRPr="006E3C59">
              <w:rPr>
                <w:b/>
                <w:i/>
              </w:rPr>
              <w:t>’</w:t>
            </w:r>
            <w:r w:rsidRPr="006E3C59">
              <w:rPr>
                <w:b/>
                <w:i/>
              </w:rPr>
              <w:t>est possible qu</w:t>
            </w:r>
            <w:r w:rsidR="00DE0D76" w:rsidRPr="006E3C59">
              <w:rPr>
                <w:b/>
                <w:i/>
              </w:rPr>
              <w:t>’</w:t>
            </w:r>
            <w:r w:rsidRPr="006E3C59">
              <w:rPr>
                <w:b/>
                <w:i/>
              </w:rPr>
              <w:t>avec l</w:t>
            </w:r>
            <w:r w:rsidR="00DE0D76" w:rsidRPr="006E3C59">
              <w:rPr>
                <w:b/>
                <w:i/>
              </w:rPr>
              <w:t>’</w:t>
            </w:r>
            <w:r w:rsidRPr="006E3C59">
              <w:rPr>
                <w:b/>
                <w:i/>
              </w:rPr>
              <w:t>accès à un logement abordable et adéquat. Le programme devrait donc promouvoir des mesures visant à faciliter les solutions de logement, en particulier pour les participants moins favorisés et pour ceux qui déménagent vers des régions à coûts élevés.</w:t>
            </w:r>
          </w:p>
        </w:tc>
      </w:tr>
    </w:tbl>
    <w:p w14:paraId="7777698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B18D7C2" w14:textId="77777777" w:rsidR="00681672" w:rsidRPr="006E3C59" w:rsidRDefault="00681672" w:rsidP="00681672">
      <w:r w:rsidRPr="006E3C59">
        <w:rPr>
          <w:rStyle w:val="HideTWBExt"/>
          <w:noProof w:val="0"/>
        </w:rPr>
        <w:t>&lt;/Amend&gt;</w:t>
      </w:r>
    </w:p>
    <w:p w14:paraId="12EB1BD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271</w:t>
      </w:r>
      <w:r w:rsidRPr="006E3C59">
        <w:rPr>
          <w:rStyle w:val="HideTWBExt"/>
          <w:b w:val="0"/>
          <w:noProof w:val="0"/>
        </w:rPr>
        <w:t>&lt;/NumAm&gt;</w:t>
      </w:r>
    </w:p>
    <w:p w14:paraId="6096CA5C"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3DE166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4A0EEF65" w14:textId="77777777" w:rsidR="00681672" w:rsidRPr="006E3C59" w:rsidRDefault="00681672" w:rsidP="00681672">
      <w:pPr>
        <w:pStyle w:val="NormalBold"/>
      </w:pPr>
      <w:r w:rsidRPr="006E3C59">
        <w:rPr>
          <w:rStyle w:val="HideTWBExt"/>
          <w:b w:val="0"/>
          <w:noProof w:val="0"/>
        </w:rPr>
        <w:t>&lt;/RepeatBlock-By&gt;</w:t>
      </w:r>
    </w:p>
    <w:p w14:paraId="3A02DE7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B1C6C58" w14:textId="77777777" w:rsidR="00681672" w:rsidRPr="006E3C59" w:rsidRDefault="00681672" w:rsidP="00681672">
      <w:pPr>
        <w:pStyle w:val="NormalBold"/>
      </w:pPr>
      <w:r w:rsidRPr="006E3C59">
        <w:rPr>
          <w:rStyle w:val="HideTWBExt"/>
          <w:b w:val="0"/>
          <w:noProof w:val="0"/>
        </w:rPr>
        <w:t>&lt;Article&gt;</w:t>
      </w:r>
      <w:r w:rsidRPr="006E3C59">
        <w:t>Considérant 24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7C7E19C" w14:textId="77777777" w:rsidTr="002A7ED6">
        <w:trPr>
          <w:trHeight w:val="240"/>
          <w:jc w:val="center"/>
        </w:trPr>
        <w:tc>
          <w:tcPr>
            <w:tcW w:w="9752" w:type="dxa"/>
            <w:gridSpan w:val="2"/>
            <w:tcBorders>
              <w:top w:val="nil"/>
              <w:left w:val="nil"/>
              <w:bottom w:val="nil"/>
              <w:right w:val="nil"/>
            </w:tcBorders>
          </w:tcPr>
          <w:p w14:paraId="2C7536E6" w14:textId="77777777" w:rsidR="00681672" w:rsidRPr="006E3C59" w:rsidRDefault="00681672" w:rsidP="002A7ED6"/>
        </w:tc>
      </w:tr>
      <w:tr w:rsidR="00681672" w:rsidRPr="006E3C59" w14:paraId="7D812B43" w14:textId="77777777" w:rsidTr="002A7ED6">
        <w:trPr>
          <w:trHeight w:val="240"/>
          <w:jc w:val="center"/>
        </w:trPr>
        <w:tc>
          <w:tcPr>
            <w:tcW w:w="4876" w:type="dxa"/>
            <w:tcBorders>
              <w:top w:val="nil"/>
              <w:left w:val="nil"/>
              <w:bottom w:val="nil"/>
              <w:right w:val="nil"/>
            </w:tcBorders>
            <w:hideMark/>
          </w:tcPr>
          <w:p w14:paraId="3A26DF2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04BF84C" w14:textId="77777777" w:rsidR="00681672" w:rsidRPr="006E3C59" w:rsidRDefault="00681672" w:rsidP="002A7ED6">
            <w:pPr>
              <w:pStyle w:val="AmColumnHeading"/>
            </w:pPr>
            <w:r w:rsidRPr="006E3C59">
              <w:t>Amendement</w:t>
            </w:r>
          </w:p>
        </w:tc>
      </w:tr>
      <w:tr w:rsidR="00681672" w:rsidRPr="006E3C59" w14:paraId="679523BA" w14:textId="77777777" w:rsidTr="002A7ED6">
        <w:trPr>
          <w:jc w:val="center"/>
        </w:trPr>
        <w:tc>
          <w:tcPr>
            <w:tcW w:w="4876" w:type="dxa"/>
            <w:tcBorders>
              <w:top w:val="nil"/>
              <w:left w:val="nil"/>
              <w:bottom w:val="nil"/>
              <w:right w:val="nil"/>
            </w:tcBorders>
            <w:hideMark/>
          </w:tcPr>
          <w:p w14:paraId="5F659742" w14:textId="7340C64C" w:rsidR="00681672" w:rsidRPr="006E3C59" w:rsidRDefault="00681672" w:rsidP="002A7ED6">
            <w:pPr>
              <w:pStyle w:val="Normal6a"/>
            </w:pPr>
            <w:r w:rsidRPr="006E3C59">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à obtenir une éducation, une formation et un </w:t>
            </w:r>
            <w:r w:rsidRPr="006E3C59">
              <w:lastRenderedPageBreak/>
              <w:t>apprentissage tout au long de la vie de 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attirant, en développant et en retenant les meilleurs talents en Europe.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c>
          <w:tcPr>
            <w:tcW w:w="4876" w:type="dxa"/>
            <w:tcBorders>
              <w:top w:val="nil"/>
              <w:left w:val="nil"/>
              <w:bottom w:val="nil"/>
              <w:right w:val="nil"/>
            </w:tcBorders>
            <w:hideMark/>
          </w:tcPr>
          <w:p w14:paraId="5768B92F" w14:textId="527DB525" w:rsidR="00681672" w:rsidRPr="006E3C59" w:rsidRDefault="00681672" w:rsidP="002A7ED6">
            <w:pPr>
              <w:pStyle w:val="Normal6a"/>
            </w:pPr>
            <w:r w:rsidRPr="006E3C59">
              <w:lastRenderedPageBreak/>
              <w:t>(24)</w:t>
            </w:r>
            <w:r w:rsidRPr="006E3C59">
              <w:tab/>
              <w:t>Le programme apporte une contribution essentielle à l</w:t>
            </w:r>
            <w:r w:rsidR="00DE0D76" w:rsidRPr="006E3C59">
              <w:t>’</w:t>
            </w:r>
            <w:r w:rsidRPr="006E3C59">
              <w:t>union des compétences et à l</w:t>
            </w:r>
            <w:r w:rsidR="00DE0D76" w:rsidRPr="006E3C59">
              <w:t>’</w:t>
            </w:r>
            <w:r w:rsidRPr="006E3C59">
              <w:t>espace européen de l</w:t>
            </w:r>
            <w:r w:rsidR="00DE0D76" w:rsidRPr="006E3C59">
              <w:t>’</w:t>
            </w:r>
            <w:r w:rsidRPr="006E3C59">
              <w:t>éducation, en jetant les bases de l</w:t>
            </w:r>
            <w:r w:rsidR="00DE0D76" w:rsidRPr="006E3C59">
              <w:t>’</w:t>
            </w:r>
            <w:r w:rsidRPr="006E3C59">
              <w:t>acquisition des aptitudes et des compétences tout au long de la vie et en fournissant un véritable espace commun pour une éducation et un apprentissage tout au long de la vie de qualité par-delà les frontières. L</w:t>
            </w:r>
            <w:r w:rsidR="00DE0D76" w:rsidRPr="006E3C59">
              <w:t>’</w:t>
            </w:r>
            <w:r w:rsidRPr="006E3C59">
              <w:t>union des compétences a pour but d</w:t>
            </w:r>
            <w:r w:rsidR="00DE0D76" w:rsidRPr="006E3C59">
              <w:t>’</w:t>
            </w:r>
            <w:r w:rsidRPr="006E3C59">
              <w:t xml:space="preserve">intensifier les efforts visant </w:t>
            </w:r>
            <w:r w:rsidRPr="006E3C59">
              <w:rPr>
                <w:b/>
                <w:i/>
              </w:rPr>
              <w:t>à acquérir des connaissances et</w:t>
            </w:r>
            <w:r w:rsidRPr="006E3C59">
              <w:t xml:space="preserve"> à obtenir </w:t>
            </w:r>
            <w:r w:rsidRPr="006E3C59">
              <w:lastRenderedPageBreak/>
              <w:t>une éducation, une formation et un apprentissage tout au long de la vie de 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 xml:space="preserve">en attirant, en développant et en retenant les meilleurs talents en Europe. </w:t>
            </w:r>
            <w:r w:rsidRPr="006E3C59">
              <w:rPr>
                <w:b/>
                <w:i/>
              </w:rPr>
              <w:t>Elle vise également à fournir des compétences de la vie courante essentielles à la résilience des personnes et à leur capacité à promouvoir les valeurs de l</w:t>
            </w:r>
            <w:r w:rsidR="00DE0D76" w:rsidRPr="006E3C59">
              <w:rPr>
                <w:b/>
                <w:i/>
              </w:rPr>
              <w:t>’</w:t>
            </w:r>
            <w:r w:rsidRPr="006E3C59">
              <w:rPr>
                <w:b/>
                <w:i/>
              </w:rPr>
              <w:t>Union telles que la démocratie, les droits de l</w:t>
            </w:r>
            <w:r w:rsidR="00DE0D76" w:rsidRPr="006E3C59">
              <w:rPr>
                <w:b/>
                <w:i/>
              </w:rPr>
              <w:t>’</w:t>
            </w:r>
            <w:r w:rsidRPr="006E3C59">
              <w:rPr>
                <w:b/>
                <w:i/>
              </w:rPr>
              <w:t>homme, la solidarité, l</w:t>
            </w:r>
            <w:r w:rsidR="00DE0D76" w:rsidRPr="006E3C59">
              <w:rPr>
                <w:b/>
                <w:i/>
              </w:rPr>
              <w:t>’</w:t>
            </w:r>
            <w:r w:rsidRPr="006E3C59">
              <w:rPr>
                <w:b/>
                <w:i/>
              </w:rPr>
              <w:t>inclusion sociale et la diversité.</w:t>
            </w:r>
            <w:r w:rsidRPr="006E3C59">
              <w:t xml:space="preserve"> Conformément à l</w:t>
            </w:r>
            <w:r w:rsidR="00DE0D76" w:rsidRPr="006E3C59">
              <w:t>’</w:t>
            </w:r>
            <w:r w:rsidRPr="006E3C59">
              <w:t>union des compétences,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r>
    </w:tbl>
    <w:p w14:paraId="5F8886B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A5D748" w14:textId="77777777" w:rsidR="00681672" w:rsidRPr="006E3C59" w:rsidRDefault="00681672" w:rsidP="00681672">
      <w:r w:rsidRPr="006E3C59">
        <w:rPr>
          <w:rStyle w:val="HideTWBExt"/>
          <w:noProof w:val="0"/>
        </w:rPr>
        <w:t>&lt;/Amend&gt;</w:t>
      </w:r>
    </w:p>
    <w:p w14:paraId="7183FCF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272</w:t>
      </w:r>
      <w:r w:rsidRPr="006E3C59">
        <w:rPr>
          <w:rStyle w:val="HideTWBExt"/>
          <w:b w:val="0"/>
          <w:noProof w:val="0"/>
        </w:rPr>
        <w:t>&lt;/NumAm&gt;</w:t>
      </w:r>
    </w:p>
    <w:p w14:paraId="6F8D40FC"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1903040D" w14:textId="77777777" w:rsidR="00681672" w:rsidRPr="006E3C59" w:rsidRDefault="00681672" w:rsidP="00681672">
      <w:pPr>
        <w:pStyle w:val="NormalBold"/>
      </w:pPr>
      <w:r w:rsidRPr="006E3C59">
        <w:rPr>
          <w:rStyle w:val="HideTWBExt"/>
          <w:b w:val="0"/>
          <w:noProof w:val="0"/>
        </w:rPr>
        <w:t>&lt;/RepeatBlock-By&gt;</w:t>
      </w:r>
    </w:p>
    <w:p w14:paraId="23BF2DF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853C60E" w14:textId="77777777" w:rsidR="00681672" w:rsidRPr="006E3C59" w:rsidRDefault="00681672" w:rsidP="00681672">
      <w:pPr>
        <w:pStyle w:val="NormalBold"/>
      </w:pPr>
      <w:r w:rsidRPr="006E3C59">
        <w:rPr>
          <w:rStyle w:val="HideTWBExt"/>
          <w:b w:val="0"/>
          <w:noProof w:val="0"/>
        </w:rPr>
        <w:t>&lt;Article&gt;</w:t>
      </w:r>
      <w:r w:rsidRPr="006E3C59">
        <w:t>Considérant 24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81C4C34" w14:textId="77777777" w:rsidTr="002A7ED6">
        <w:trPr>
          <w:trHeight w:val="240"/>
          <w:jc w:val="center"/>
        </w:trPr>
        <w:tc>
          <w:tcPr>
            <w:tcW w:w="9752" w:type="dxa"/>
            <w:gridSpan w:val="2"/>
            <w:tcBorders>
              <w:top w:val="nil"/>
              <w:left w:val="nil"/>
              <w:bottom w:val="nil"/>
              <w:right w:val="nil"/>
            </w:tcBorders>
          </w:tcPr>
          <w:p w14:paraId="40E1F90D" w14:textId="77777777" w:rsidR="00681672" w:rsidRPr="006E3C59" w:rsidRDefault="00681672" w:rsidP="002A7ED6"/>
        </w:tc>
      </w:tr>
      <w:tr w:rsidR="00681672" w:rsidRPr="006E3C59" w14:paraId="1FF78035" w14:textId="77777777" w:rsidTr="002A7ED6">
        <w:trPr>
          <w:trHeight w:val="240"/>
          <w:jc w:val="center"/>
        </w:trPr>
        <w:tc>
          <w:tcPr>
            <w:tcW w:w="4876" w:type="dxa"/>
            <w:tcBorders>
              <w:top w:val="nil"/>
              <w:left w:val="nil"/>
              <w:bottom w:val="nil"/>
              <w:right w:val="nil"/>
            </w:tcBorders>
            <w:hideMark/>
          </w:tcPr>
          <w:p w14:paraId="30A4309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5EA136A" w14:textId="77777777" w:rsidR="00681672" w:rsidRPr="006E3C59" w:rsidRDefault="00681672" w:rsidP="002A7ED6">
            <w:pPr>
              <w:pStyle w:val="AmColumnHeading"/>
            </w:pPr>
            <w:r w:rsidRPr="006E3C59">
              <w:t>Amendement</w:t>
            </w:r>
          </w:p>
        </w:tc>
      </w:tr>
      <w:tr w:rsidR="00681672" w:rsidRPr="006E3C59" w14:paraId="312D053E" w14:textId="77777777" w:rsidTr="002A7ED6">
        <w:trPr>
          <w:jc w:val="center"/>
        </w:trPr>
        <w:tc>
          <w:tcPr>
            <w:tcW w:w="4876" w:type="dxa"/>
            <w:tcBorders>
              <w:top w:val="nil"/>
              <w:left w:val="nil"/>
              <w:bottom w:val="nil"/>
              <w:right w:val="nil"/>
            </w:tcBorders>
            <w:hideMark/>
          </w:tcPr>
          <w:p w14:paraId="74FE3BA8" w14:textId="4FE11DB9" w:rsidR="00681672" w:rsidRPr="006E3C59" w:rsidRDefault="00681672" w:rsidP="002A7ED6">
            <w:pPr>
              <w:pStyle w:val="Normal6a"/>
            </w:pPr>
            <w:r w:rsidRPr="006E3C59">
              <w:t>(24)</w:t>
            </w:r>
            <w:r w:rsidRPr="006E3C59">
              <w:tab/>
              <w:t xml:space="preserve">Le programme apporte une contribution essentielle </w:t>
            </w:r>
            <w:r w:rsidRPr="006E3C59">
              <w:rPr>
                <w:b/>
                <w:i/>
              </w:rPr>
              <w:t>à l</w:t>
            </w:r>
            <w:r w:rsidR="00DE0D76" w:rsidRPr="006E3C59">
              <w:rPr>
                <w:b/>
                <w:i/>
              </w:rPr>
              <w:t>’</w:t>
            </w:r>
            <w:r w:rsidRPr="006E3C59">
              <w:rPr>
                <w:b/>
                <w:i/>
              </w:rPr>
              <w:t>union des compétences et à l</w:t>
            </w:r>
            <w:r w:rsidR="00DE0D76" w:rsidRPr="006E3C59">
              <w:rPr>
                <w:b/>
                <w:i/>
              </w:rPr>
              <w:t>’</w:t>
            </w:r>
            <w:r w:rsidRPr="006E3C59">
              <w:rPr>
                <w:b/>
                <w:i/>
              </w:rPr>
              <w:t>espace européen de l</w:t>
            </w:r>
            <w:r w:rsidR="00DE0D76" w:rsidRPr="006E3C59">
              <w:rPr>
                <w:b/>
                <w:i/>
              </w:rPr>
              <w:t>’</w:t>
            </w:r>
            <w:r w:rsidRPr="006E3C59">
              <w:rPr>
                <w:b/>
                <w:i/>
              </w:rPr>
              <w:t>éducation,</w:t>
            </w:r>
            <w:r w:rsidRPr="006E3C59">
              <w:t xml:space="preserve"> en jetant les bases de l</w:t>
            </w:r>
            <w:r w:rsidR="00DE0D76" w:rsidRPr="006E3C59">
              <w:t>’</w:t>
            </w:r>
            <w:r w:rsidRPr="006E3C59">
              <w:t xml:space="preserve">acquisition des aptitudes et des compétences tout au long de la vie et en fournissant un véritable espace commun pour une éducation et un apprentissage tout au long de la vie de qualité par-delà les frontières. </w:t>
            </w:r>
            <w:r w:rsidRPr="006E3C59">
              <w:rPr>
                <w:b/>
                <w:i/>
              </w:rPr>
              <w:t>L</w:t>
            </w:r>
            <w:r w:rsidR="00DE0D76" w:rsidRPr="006E3C59">
              <w:rPr>
                <w:b/>
                <w:i/>
              </w:rPr>
              <w:t>’</w:t>
            </w:r>
            <w:r w:rsidRPr="006E3C59">
              <w:rPr>
                <w:b/>
                <w:i/>
              </w:rPr>
              <w:t>union des compétences</w:t>
            </w:r>
            <w:r w:rsidRPr="006E3C59">
              <w:t xml:space="preserve"> a pour but d</w:t>
            </w:r>
            <w:r w:rsidR="00DE0D76" w:rsidRPr="006E3C59">
              <w:t>’</w:t>
            </w:r>
            <w:r w:rsidRPr="006E3C59">
              <w:t xml:space="preserve">intensifier les efforts visant à </w:t>
            </w:r>
            <w:r w:rsidRPr="006E3C59">
              <w:lastRenderedPageBreak/>
              <w:t>obtenir une éducation, une formation et un apprentissage tout au long de la vie de 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 xml:space="preserve">en </w:t>
            </w:r>
            <w:r w:rsidRPr="006E3C59">
              <w:rPr>
                <w:b/>
                <w:i/>
              </w:rPr>
              <w:t>attirant, en</w:t>
            </w:r>
            <w:r w:rsidRPr="006E3C59">
              <w:t xml:space="preserve"> développant et en retenant les meilleurs talents en Europe. </w:t>
            </w:r>
            <w:r w:rsidRPr="006E3C59">
              <w:rPr>
                <w:b/>
                <w:i/>
              </w:rPr>
              <w:t>Conformément à l</w:t>
            </w:r>
            <w:r w:rsidR="00DE0D76" w:rsidRPr="006E3C59">
              <w:rPr>
                <w:b/>
                <w:i/>
              </w:rPr>
              <w:t>’</w:t>
            </w:r>
            <w:r w:rsidRPr="006E3C59">
              <w:rPr>
                <w:b/>
                <w:i/>
              </w:rPr>
              <w:t>union des compétences,</w:t>
            </w:r>
            <w:r w:rsidRPr="006E3C59">
              <w:t xml:space="preserve">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c>
          <w:tcPr>
            <w:tcW w:w="4876" w:type="dxa"/>
            <w:tcBorders>
              <w:top w:val="nil"/>
              <w:left w:val="nil"/>
              <w:bottom w:val="nil"/>
              <w:right w:val="nil"/>
            </w:tcBorders>
            <w:hideMark/>
          </w:tcPr>
          <w:p w14:paraId="58438408" w14:textId="5A63378D" w:rsidR="00681672" w:rsidRPr="006E3C59" w:rsidRDefault="00681672" w:rsidP="002A7ED6">
            <w:pPr>
              <w:pStyle w:val="Normal6a"/>
            </w:pPr>
            <w:r w:rsidRPr="006E3C59">
              <w:lastRenderedPageBreak/>
              <w:t>(24)</w:t>
            </w:r>
            <w:r w:rsidRPr="006E3C59">
              <w:tab/>
              <w:t>Le programme apporte une contribution essentielle en jetant les bases de l</w:t>
            </w:r>
            <w:r w:rsidR="00DE0D76" w:rsidRPr="006E3C59">
              <w:t>’</w:t>
            </w:r>
            <w:r w:rsidRPr="006E3C59">
              <w:t xml:space="preserve">acquisition des aptitudes et des compétences tout au long de la vie et en fournissant un véritable espace commun pour une éducation et un apprentissage tout au long de la vie de qualité par-delà les frontières. </w:t>
            </w:r>
            <w:r w:rsidRPr="006E3C59">
              <w:rPr>
                <w:b/>
                <w:i/>
              </w:rPr>
              <w:t>Le programme</w:t>
            </w:r>
            <w:r w:rsidRPr="006E3C59">
              <w:t xml:space="preserve"> a pour but d</w:t>
            </w:r>
            <w:r w:rsidR="00DE0D76" w:rsidRPr="006E3C59">
              <w:t>’</w:t>
            </w:r>
            <w:r w:rsidRPr="006E3C59">
              <w:t xml:space="preserve">intensifier les efforts visant à obtenir une éducation, une formation et un apprentissage tout au long de la vie de </w:t>
            </w:r>
            <w:r w:rsidRPr="006E3C59">
              <w:lastRenderedPageBreak/>
              <w:t>haute qualité, en procurant des compétences de base et avancées, en offrant aux personnes la possibilité de se perfectionner régulièrement et d</w:t>
            </w:r>
            <w:r w:rsidR="00DE0D76" w:rsidRPr="006E3C59">
              <w:t>’</w:t>
            </w:r>
            <w:r w:rsidRPr="006E3C59">
              <w:t>acquérir de nouvelles compétences tournées vers l</w:t>
            </w:r>
            <w:r w:rsidR="00DE0D76" w:rsidRPr="006E3C59">
              <w:t>’</w:t>
            </w:r>
            <w:r w:rsidRPr="006E3C59">
              <w:t>avenir, en facilitant la circulation des compétences et le recrutement par les entreprises dans l</w:t>
            </w:r>
            <w:r w:rsidR="00DE0D76" w:rsidRPr="006E3C59">
              <w:t>’</w:t>
            </w:r>
            <w:r w:rsidRPr="006E3C59">
              <w:t>ensemble de l</w:t>
            </w:r>
            <w:r w:rsidR="00DE0D76" w:rsidRPr="006E3C59">
              <w:t>’</w:t>
            </w:r>
            <w:r w:rsidRPr="006E3C59">
              <w:t>UE, ainsi qu</w:t>
            </w:r>
            <w:r w:rsidR="00DE0D76" w:rsidRPr="006E3C59">
              <w:t>’</w:t>
            </w:r>
            <w:r w:rsidRPr="006E3C59">
              <w:t>en développant et en retenant les meilleurs talents en Europe. Le programme devrait également tenir compte de l</w:t>
            </w:r>
            <w:r w:rsidR="00DE0D76" w:rsidRPr="006E3C59">
              <w:t>’</w:t>
            </w:r>
            <w:r w:rsidRPr="006E3C59">
              <w:t>importance de l</w:t>
            </w:r>
            <w:r w:rsidR="00DE0D76" w:rsidRPr="006E3C59">
              <w:t>’</w:t>
            </w:r>
            <w:r w:rsidRPr="006E3C59">
              <w:t>enseignement de l</w:t>
            </w:r>
            <w:r w:rsidR="00DE0D76" w:rsidRPr="006E3C59">
              <w:t>’</w:t>
            </w:r>
            <w:r w:rsidRPr="006E3C59">
              <w:t>entrepreneuriat et de la culture financière.</w:t>
            </w:r>
          </w:p>
        </w:tc>
      </w:tr>
    </w:tbl>
    <w:p w14:paraId="272EE94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4DB8F747" w14:textId="77777777" w:rsidR="00681672" w:rsidRPr="006E3C59" w:rsidRDefault="00681672" w:rsidP="00681672">
      <w:r w:rsidRPr="006E3C59">
        <w:rPr>
          <w:rStyle w:val="HideTWBExt"/>
          <w:noProof w:val="0"/>
        </w:rPr>
        <w:t>&lt;/Amend&gt;</w:t>
      </w:r>
    </w:p>
    <w:p w14:paraId="60EF803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273</w:t>
      </w:r>
      <w:r w:rsidRPr="006E3C59">
        <w:rPr>
          <w:rStyle w:val="HideTWBExt"/>
          <w:b w:val="0"/>
          <w:noProof w:val="0"/>
        </w:rPr>
        <w:t>&lt;/NumAm&gt;</w:t>
      </w:r>
    </w:p>
    <w:p w14:paraId="5F15C39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0FE9336"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1626067" w14:textId="77777777" w:rsidR="00681672" w:rsidRPr="006E3C59" w:rsidRDefault="00681672" w:rsidP="00681672">
      <w:pPr>
        <w:pStyle w:val="NormalBold"/>
      </w:pPr>
      <w:r w:rsidRPr="006E3C59">
        <w:rPr>
          <w:rStyle w:val="HideTWBExt"/>
          <w:b w:val="0"/>
          <w:noProof w:val="0"/>
        </w:rPr>
        <w:t>&lt;/RepeatBlock-By&gt;</w:t>
      </w:r>
    </w:p>
    <w:p w14:paraId="5619047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8CD3A26" w14:textId="77777777" w:rsidR="00681672" w:rsidRPr="006E3C59" w:rsidRDefault="00681672" w:rsidP="00681672">
      <w:pPr>
        <w:pStyle w:val="NormalBold"/>
      </w:pPr>
      <w:r w:rsidRPr="006E3C59">
        <w:rPr>
          <w:rStyle w:val="HideTWBExt"/>
          <w:b w:val="0"/>
          <w:noProof w:val="0"/>
        </w:rPr>
        <w:t>&lt;Article&gt;</w:t>
      </w:r>
      <w:r w:rsidRPr="006E3C59">
        <w:t>Considérant 24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2EEC654" w14:textId="77777777" w:rsidTr="002A7ED6">
        <w:trPr>
          <w:trHeight w:val="240"/>
          <w:jc w:val="center"/>
        </w:trPr>
        <w:tc>
          <w:tcPr>
            <w:tcW w:w="9752" w:type="dxa"/>
            <w:gridSpan w:val="2"/>
            <w:tcBorders>
              <w:top w:val="nil"/>
              <w:left w:val="nil"/>
              <w:bottom w:val="nil"/>
              <w:right w:val="nil"/>
            </w:tcBorders>
          </w:tcPr>
          <w:p w14:paraId="143C9362" w14:textId="77777777" w:rsidR="00681672" w:rsidRPr="006E3C59" w:rsidRDefault="00681672" w:rsidP="002A7ED6"/>
        </w:tc>
      </w:tr>
      <w:tr w:rsidR="00681672" w:rsidRPr="006E3C59" w14:paraId="7C4B23D9" w14:textId="77777777" w:rsidTr="002A7ED6">
        <w:trPr>
          <w:trHeight w:val="240"/>
          <w:jc w:val="center"/>
        </w:trPr>
        <w:tc>
          <w:tcPr>
            <w:tcW w:w="4876" w:type="dxa"/>
            <w:tcBorders>
              <w:top w:val="nil"/>
              <w:left w:val="nil"/>
              <w:bottom w:val="nil"/>
              <w:right w:val="nil"/>
            </w:tcBorders>
            <w:hideMark/>
          </w:tcPr>
          <w:p w14:paraId="4D3B796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DAD4C0A" w14:textId="77777777" w:rsidR="00681672" w:rsidRPr="006E3C59" w:rsidRDefault="00681672" w:rsidP="002A7ED6">
            <w:pPr>
              <w:pStyle w:val="AmColumnHeading"/>
            </w:pPr>
            <w:r w:rsidRPr="006E3C59">
              <w:t>Amendement</w:t>
            </w:r>
          </w:p>
        </w:tc>
      </w:tr>
      <w:tr w:rsidR="00681672" w:rsidRPr="006E3C59" w14:paraId="283B3021" w14:textId="77777777" w:rsidTr="002A7ED6">
        <w:trPr>
          <w:jc w:val="center"/>
        </w:trPr>
        <w:tc>
          <w:tcPr>
            <w:tcW w:w="4876" w:type="dxa"/>
            <w:tcBorders>
              <w:top w:val="nil"/>
              <w:left w:val="nil"/>
              <w:bottom w:val="nil"/>
              <w:right w:val="nil"/>
            </w:tcBorders>
          </w:tcPr>
          <w:p w14:paraId="69AB44B9" w14:textId="77777777" w:rsidR="00681672" w:rsidRPr="006E3C59" w:rsidRDefault="00681672" w:rsidP="002A7ED6">
            <w:pPr>
              <w:pStyle w:val="Normal6a"/>
            </w:pPr>
          </w:p>
        </w:tc>
        <w:tc>
          <w:tcPr>
            <w:tcW w:w="4876" w:type="dxa"/>
            <w:tcBorders>
              <w:top w:val="nil"/>
              <w:left w:val="nil"/>
              <w:bottom w:val="nil"/>
              <w:right w:val="nil"/>
            </w:tcBorders>
            <w:hideMark/>
          </w:tcPr>
          <w:p w14:paraId="6A786803" w14:textId="61D3B317" w:rsidR="00681672" w:rsidRPr="006E3C59" w:rsidRDefault="00681672" w:rsidP="002A7ED6">
            <w:pPr>
              <w:pStyle w:val="Normal6a"/>
            </w:pPr>
            <w:r w:rsidRPr="006E3C59">
              <w:rPr>
                <w:b/>
                <w:i/>
              </w:rPr>
              <w:t>(24 bis)</w:t>
            </w:r>
            <w:r w:rsidRPr="006E3C59">
              <w:tab/>
            </w:r>
            <w:r w:rsidRPr="006E3C59">
              <w:rPr>
                <w:b/>
                <w:i/>
              </w:rPr>
              <w:t>Le programme devrait contribuer de manière significative à la mise en œuvre du programme de l</w:t>
            </w:r>
            <w:r w:rsidR="00DE0D76" w:rsidRPr="006E3C59">
              <w:rPr>
                <w:b/>
                <w:i/>
              </w:rPr>
              <w:t>’</w:t>
            </w:r>
            <w:r w:rsidRPr="006E3C59">
              <w:rPr>
                <w:b/>
                <w:i/>
              </w:rPr>
              <w:t>UE pour les enseignants et les formateurs, non seulement en renforçant les travaux des académies Erasmus+ des enseignants, mais aussi en ouvrant des perspectives de mesures visant à améliorer le recrutement et le maintien dans l</w:t>
            </w:r>
            <w:r w:rsidR="00DE0D76" w:rsidRPr="006E3C59">
              <w:rPr>
                <w:b/>
                <w:i/>
              </w:rPr>
              <w:t>’</w:t>
            </w:r>
            <w:r w:rsidRPr="006E3C59">
              <w:rPr>
                <w:b/>
                <w:i/>
              </w:rPr>
              <w:t>emploi des enseignants, à diversifier les profils du personnel dans l</w:t>
            </w:r>
            <w:r w:rsidR="00DE0D76" w:rsidRPr="006E3C59">
              <w:rPr>
                <w:b/>
                <w:i/>
              </w:rPr>
              <w:t>’</w:t>
            </w:r>
            <w:r w:rsidRPr="006E3C59">
              <w:rPr>
                <w:b/>
                <w:i/>
              </w:rPr>
              <w:t>éducation et la formation et à rendre la profession d</w:t>
            </w:r>
            <w:r w:rsidR="00DE0D76" w:rsidRPr="006E3C59">
              <w:rPr>
                <w:b/>
                <w:i/>
              </w:rPr>
              <w:t>’</w:t>
            </w:r>
            <w:r w:rsidRPr="006E3C59">
              <w:rPr>
                <w:b/>
                <w:i/>
              </w:rPr>
              <w:t>enseignant plus attrayante, ainsi qu</w:t>
            </w:r>
            <w:r w:rsidR="00DE0D76" w:rsidRPr="006E3C59">
              <w:rPr>
                <w:b/>
                <w:i/>
              </w:rPr>
              <w:t>’</w:t>
            </w:r>
            <w:r w:rsidRPr="006E3C59">
              <w:rPr>
                <w:b/>
                <w:i/>
              </w:rPr>
              <w:t>en contribuant à la mobilité du personnel à des fins d</w:t>
            </w:r>
            <w:r w:rsidR="00DE0D76" w:rsidRPr="006E3C59">
              <w:rPr>
                <w:b/>
                <w:i/>
              </w:rPr>
              <w:t>’</w:t>
            </w:r>
            <w:r w:rsidRPr="006E3C59">
              <w:rPr>
                <w:b/>
                <w:i/>
              </w:rPr>
              <w:t>éducation et de formation. La mobilité à des fins d</w:t>
            </w:r>
            <w:r w:rsidR="00DE0D76" w:rsidRPr="006E3C59">
              <w:rPr>
                <w:b/>
                <w:i/>
              </w:rPr>
              <w:t>’</w:t>
            </w:r>
            <w:r w:rsidRPr="006E3C59">
              <w:rPr>
                <w:b/>
                <w:i/>
              </w:rPr>
              <w:t xml:space="preserve">éducation et de formation du personnel devrait concerner </w:t>
            </w:r>
            <w:r w:rsidRPr="006E3C59">
              <w:rPr>
                <w:b/>
                <w:i/>
              </w:rPr>
              <w:lastRenderedPageBreak/>
              <w:t>les enseignants, les formateurs et les autres membres du personnel éducatif dans tous les secteurs. Les États membres et les pays participants veillent à ce que la mobilité du personnel soit considérée comme du temps de travail et s</w:t>
            </w:r>
            <w:r w:rsidR="00DE0D76" w:rsidRPr="006E3C59">
              <w:rPr>
                <w:b/>
                <w:i/>
              </w:rPr>
              <w:t>’</w:t>
            </w:r>
            <w:r w:rsidRPr="006E3C59">
              <w:rPr>
                <w:b/>
                <w:i/>
              </w:rPr>
              <w:t>inscrive dans le cadre du perfectionnement professionnel continu, et à ce que des mesures appropriées soient prévues en matière de remplacement, d</w:t>
            </w:r>
            <w:r w:rsidR="00DE0D76" w:rsidRPr="006E3C59">
              <w:rPr>
                <w:b/>
                <w:i/>
              </w:rPr>
              <w:t>’</w:t>
            </w:r>
            <w:r w:rsidRPr="006E3C59">
              <w:rPr>
                <w:b/>
                <w:i/>
              </w:rPr>
              <w:t>aide linguistique et d</w:t>
            </w:r>
            <w:r w:rsidR="00DE0D76" w:rsidRPr="006E3C59">
              <w:rPr>
                <w:b/>
                <w:i/>
              </w:rPr>
              <w:t>’</w:t>
            </w:r>
            <w:r w:rsidRPr="006E3C59">
              <w:rPr>
                <w:b/>
                <w:i/>
              </w:rPr>
              <w:t>aide à l</w:t>
            </w:r>
            <w:r w:rsidR="00DE0D76" w:rsidRPr="006E3C59">
              <w:rPr>
                <w:b/>
                <w:i/>
              </w:rPr>
              <w:t>’</w:t>
            </w:r>
            <w:r w:rsidRPr="006E3C59">
              <w:rPr>
                <w:b/>
                <w:i/>
              </w:rPr>
              <w:t>accessibilité afin de permettre la participation.</w:t>
            </w:r>
          </w:p>
        </w:tc>
      </w:tr>
    </w:tbl>
    <w:p w14:paraId="01B2313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C15D80E" w14:textId="77777777" w:rsidR="00681672" w:rsidRPr="006E3C59" w:rsidRDefault="00681672" w:rsidP="00681672">
      <w:r w:rsidRPr="006E3C59">
        <w:rPr>
          <w:rStyle w:val="HideTWBExt"/>
          <w:noProof w:val="0"/>
        </w:rPr>
        <w:t>&lt;/Amend&gt;</w:t>
      </w:r>
    </w:p>
    <w:p w14:paraId="1C18701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274</w:t>
      </w:r>
      <w:r w:rsidRPr="006E3C59">
        <w:rPr>
          <w:rStyle w:val="HideTWBExt"/>
          <w:b w:val="0"/>
          <w:noProof w:val="0"/>
        </w:rPr>
        <w:t>&lt;/NumAm&gt;</w:t>
      </w:r>
    </w:p>
    <w:p w14:paraId="7090A846"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78946CAE" w14:textId="77777777" w:rsidR="00681672" w:rsidRPr="006E3C59" w:rsidRDefault="00681672" w:rsidP="00681672">
      <w:pPr>
        <w:pStyle w:val="NormalBold"/>
      </w:pPr>
      <w:r w:rsidRPr="006E3C59">
        <w:rPr>
          <w:rStyle w:val="HideTWBExt"/>
          <w:b w:val="0"/>
          <w:noProof w:val="0"/>
        </w:rPr>
        <w:t>&lt;/RepeatBlock-By&gt;</w:t>
      </w:r>
    </w:p>
    <w:p w14:paraId="711A34B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566154C" w14:textId="77777777" w:rsidR="00681672" w:rsidRPr="006E3C59" w:rsidRDefault="00681672" w:rsidP="00681672">
      <w:pPr>
        <w:pStyle w:val="NormalBold"/>
      </w:pPr>
      <w:r w:rsidRPr="006E3C59">
        <w:rPr>
          <w:rStyle w:val="HideTWBExt"/>
          <w:b w:val="0"/>
          <w:noProof w:val="0"/>
        </w:rPr>
        <w:t>&lt;Article&gt;</w:t>
      </w:r>
      <w:r w:rsidRPr="006E3C59">
        <w:t>Considérant 25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E435A3F" w14:textId="77777777" w:rsidTr="002A7ED6">
        <w:trPr>
          <w:trHeight w:val="240"/>
          <w:jc w:val="center"/>
        </w:trPr>
        <w:tc>
          <w:tcPr>
            <w:tcW w:w="9752" w:type="dxa"/>
            <w:gridSpan w:val="2"/>
            <w:tcBorders>
              <w:top w:val="nil"/>
              <w:left w:val="nil"/>
              <w:bottom w:val="nil"/>
              <w:right w:val="nil"/>
            </w:tcBorders>
          </w:tcPr>
          <w:p w14:paraId="084BC7F9" w14:textId="77777777" w:rsidR="00681672" w:rsidRPr="006E3C59" w:rsidRDefault="00681672" w:rsidP="002A7ED6"/>
        </w:tc>
      </w:tr>
      <w:tr w:rsidR="00681672" w:rsidRPr="006E3C59" w14:paraId="7828CCE2" w14:textId="77777777" w:rsidTr="002A7ED6">
        <w:trPr>
          <w:trHeight w:val="240"/>
          <w:jc w:val="center"/>
        </w:trPr>
        <w:tc>
          <w:tcPr>
            <w:tcW w:w="4876" w:type="dxa"/>
            <w:tcBorders>
              <w:top w:val="nil"/>
              <w:left w:val="nil"/>
              <w:bottom w:val="nil"/>
              <w:right w:val="nil"/>
            </w:tcBorders>
            <w:hideMark/>
          </w:tcPr>
          <w:p w14:paraId="58EA04F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4CD6F05" w14:textId="77777777" w:rsidR="00681672" w:rsidRPr="006E3C59" w:rsidRDefault="00681672" w:rsidP="002A7ED6">
            <w:pPr>
              <w:pStyle w:val="AmColumnHeading"/>
            </w:pPr>
            <w:r w:rsidRPr="006E3C59">
              <w:t>Amendement</w:t>
            </w:r>
          </w:p>
        </w:tc>
      </w:tr>
      <w:tr w:rsidR="00681672" w:rsidRPr="006E3C59" w14:paraId="1FF604A7" w14:textId="77777777" w:rsidTr="002A7ED6">
        <w:trPr>
          <w:jc w:val="center"/>
        </w:trPr>
        <w:tc>
          <w:tcPr>
            <w:tcW w:w="4876" w:type="dxa"/>
            <w:tcBorders>
              <w:top w:val="nil"/>
              <w:left w:val="nil"/>
              <w:bottom w:val="nil"/>
              <w:right w:val="nil"/>
            </w:tcBorders>
            <w:hideMark/>
          </w:tcPr>
          <w:p w14:paraId="5048F189" w14:textId="2ADF4997" w:rsidR="00681672" w:rsidRPr="006E3C59" w:rsidRDefault="00681672" w:rsidP="002A7ED6">
            <w:pPr>
              <w:pStyle w:val="Normal6a"/>
            </w:pPr>
            <w:r w:rsidRPr="006E3C59">
              <w:rPr>
                <w:b/>
                <w:i/>
              </w:rPr>
              <w:t>(25)</w:t>
            </w:r>
            <w:r w:rsidRPr="006E3C59">
              <w:tab/>
            </w:r>
            <w:r w:rsidRPr="006E3C59">
              <w:rPr>
                <w:b/>
                <w:i/>
              </w:rPr>
              <w:t>Il est important de stimuler et d</w:t>
            </w:r>
            <w:r w:rsidR="00DE0D76" w:rsidRPr="006E3C59">
              <w:rPr>
                <w:b/>
                <w:i/>
              </w:rPr>
              <w:t>’</w:t>
            </w:r>
            <w:r w:rsidRPr="006E3C59">
              <w:rPr>
                <w:b/>
                <w:i/>
              </w:rPr>
              <w:t>élargir l</w:t>
            </w:r>
            <w:r w:rsidR="00DE0D76" w:rsidRPr="006E3C59">
              <w:rPr>
                <w:b/>
                <w:i/>
              </w:rPr>
              <w:t>’</w:t>
            </w:r>
            <w:r w:rsidRPr="006E3C59">
              <w:rPr>
                <w:b/>
                <w:i/>
              </w:rPr>
              <w:t>accès à l</w:t>
            </w:r>
            <w:r w:rsidR="00DE0D76" w:rsidRPr="006E3C59">
              <w:rPr>
                <w:b/>
                <w:i/>
              </w:rPr>
              <w:t>’</w:t>
            </w:r>
            <w:r w:rsidRPr="006E3C59">
              <w:rPr>
                <w:b/>
                <w:i/>
              </w:rPr>
              <w:t>apprentissage, à l</w:t>
            </w:r>
            <w:r w:rsidR="00DE0D76" w:rsidRPr="006E3C59">
              <w:rPr>
                <w:b/>
                <w:i/>
              </w:rPr>
              <w:t>’</w:t>
            </w:r>
            <w:r w:rsidRPr="006E3C59">
              <w:rPr>
                <w:b/>
                <w:i/>
              </w:rPr>
              <w:t>enseignement et à la recherche sur l</w:t>
            </w:r>
            <w:r w:rsidR="00DE0D76" w:rsidRPr="006E3C59">
              <w:rPr>
                <w:b/>
                <w:i/>
              </w:rPr>
              <w:t>’</w:t>
            </w:r>
            <w:r w:rsidRPr="006E3C59">
              <w:rPr>
                <w:b/>
                <w:i/>
              </w:rPr>
              <w:t>UE, les valeurs et la citoyenneté. Renforcer le sentiment d</w:t>
            </w:r>
            <w:r w:rsidR="00DE0D76" w:rsidRPr="006E3C59">
              <w:rPr>
                <w:b/>
                <w:i/>
              </w:rPr>
              <w:t>’</w:t>
            </w:r>
            <w:r w:rsidRPr="006E3C59">
              <w:rPr>
                <w:b/>
                <w:i/>
              </w:rPr>
              <w:t>appartenance à l</w:t>
            </w:r>
            <w:r w:rsidR="00DE0D76" w:rsidRPr="006E3C59">
              <w:rPr>
                <w:b/>
                <w:i/>
              </w:rPr>
              <w:t>’</w:t>
            </w:r>
            <w:r w:rsidRPr="006E3C59">
              <w:rPr>
                <w:b/>
                <w:i/>
              </w:rPr>
              <w:t>Union européenne et le sens de l</w:t>
            </w:r>
            <w:r w:rsidR="00DE0D76" w:rsidRPr="006E3C59">
              <w:rPr>
                <w:b/>
                <w:i/>
              </w:rPr>
              <w:t>’</w:t>
            </w:r>
            <w:r w:rsidRPr="006E3C59">
              <w:rPr>
                <w:b/>
                <w:i/>
              </w:rPr>
              <w:t>engagement à l</w:t>
            </w:r>
            <w:r w:rsidR="00DE0D76" w:rsidRPr="006E3C59">
              <w:rPr>
                <w:b/>
                <w:i/>
              </w:rPr>
              <w:t>’</w:t>
            </w:r>
            <w:r w:rsidRPr="006E3C59">
              <w:rPr>
                <w:b/>
                <w:i/>
              </w:rPr>
              <w:t>égard de l</w:t>
            </w:r>
            <w:r w:rsidR="00DE0D76" w:rsidRPr="006E3C59">
              <w:rPr>
                <w:b/>
                <w:i/>
              </w:rPr>
              <w:t>’</w:t>
            </w:r>
            <w:r w:rsidRPr="006E3C59">
              <w:rPr>
                <w:b/>
                <w:i/>
              </w:rPr>
              <w:t>Europe revêt une importance particulière au regard des défis auxquels l</w:t>
            </w:r>
            <w:r w:rsidR="00DE0D76" w:rsidRPr="006E3C59">
              <w:rPr>
                <w:b/>
                <w:i/>
              </w:rPr>
              <w:t>’</w:t>
            </w:r>
            <w:r w:rsidRPr="006E3C59">
              <w:rPr>
                <w:b/>
                <w:i/>
              </w:rPr>
              <w:t>Union est confrontée aujourd</w:t>
            </w:r>
            <w:r w:rsidR="00DE0D76" w:rsidRPr="006E3C59">
              <w:rPr>
                <w:b/>
                <w:i/>
              </w:rPr>
              <w:t>’</w:t>
            </w:r>
            <w:r w:rsidRPr="006E3C59">
              <w:rPr>
                <w:b/>
                <w:i/>
              </w:rPr>
              <w:t>hui. Le programme devrait continuer à contribuer à l</w:t>
            </w:r>
            <w:r w:rsidR="00DE0D76" w:rsidRPr="006E3C59">
              <w:rPr>
                <w:b/>
                <w:i/>
              </w:rPr>
              <w:t>’</w:t>
            </w:r>
            <w:r w:rsidRPr="006E3C59">
              <w:rPr>
                <w:b/>
                <w:i/>
              </w:rPr>
              <w:t>apprentissage sur les questions d</w:t>
            </w:r>
            <w:r w:rsidR="00DE0D76" w:rsidRPr="006E3C59">
              <w:rPr>
                <w:b/>
                <w:i/>
              </w:rPr>
              <w:t>’</w:t>
            </w:r>
            <w:r w:rsidRPr="006E3C59">
              <w:rPr>
                <w:b/>
                <w:i/>
              </w:rPr>
              <w:t xml:space="preserve">intégration européenne, y compris sur les défis et les </w:t>
            </w:r>
            <w:proofErr w:type="gramStart"/>
            <w:r w:rsidRPr="006E3C59">
              <w:rPr>
                <w:b/>
                <w:i/>
              </w:rPr>
              <w:t>perspectives futurs</w:t>
            </w:r>
            <w:proofErr w:type="gramEnd"/>
            <w:r w:rsidRPr="006E3C59">
              <w:rPr>
                <w:b/>
                <w:i/>
              </w:rPr>
              <w:t xml:space="preserve"> de l</w:t>
            </w:r>
            <w:r w:rsidR="00DE0D76" w:rsidRPr="006E3C59">
              <w:rPr>
                <w:b/>
                <w:i/>
              </w:rPr>
              <w:t>’</w:t>
            </w:r>
            <w:r w:rsidRPr="006E3C59">
              <w:rPr>
                <w:b/>
                <w:i/>
              </w:rPr>
              <w:t>Union, afin de promouvoir le débat sur ces questions et le développement de l</w:t>
            </w:r>
            <w:r w:rsidR="00DE0D76" w:rsidRPr="006E3C59">
              <w:rPr>
                <w:b/>
                <w:i/>
              </w:rPr>
              <w:t>’</w:t>
            </w:r>
            <w:r w:rsidRPr="006E3C59">
              <w:rPr>
                <w:b/>
                <w:i/>
              </w:rPr>
              <w:t>excellence dans les études sur l</w:t>
            </w:r>
            <w:r w:rsidR="00DE0D76" w:rsidRPr="006E3C59">
              <w:rPr>
                <w:b/>
                <w:i/>
              </w:rPr>
              <w:t>’</w:t>
            </w:r>
            <w:r w:rsidRPr="006E3C59">
              <w:rPr>
                <w:b/>
                <w:i/>
              </w:rPr>
              <w:t>intégration européenne.</w:t>
            </w:r>
          </w:p>
        </w:tc>
        <w:tc>
          <w:tcPr>
            <w:tcW w:w="4876" w:type="dxa"/>
            <w:tcBorders>
              <w:top w:val="nil"/>
              <w:left w:val="nil"/>
              <w:bottom w:val="nil"/>
              <w:right w:val="nil"/>
            </w:tcBorders>
            <w:hideMark/>
          </w:tcPr>
          <w:p w14:paraId="1967034B" w14:textId="77777777" w:rsidR="00681672" w:rsidRPr="006E3C59" w:rsidRDefault="00681672" w:rsidP="002A7ED6">
            <w:pPr>
              <w:pStyle w:val="Normal6a"/>
            </w:pPr>
            <w:r w:rsidRPr="006E3C59">
              <w:rPr>
                <w:b/>
                <w:i/>
              </w:rPr>
              <w:t>supprimé</w:t>
            </w:r>
          </w:p>
        </w:tc>
      </w:tr>
    </w:tbl>
    <w:p w14:paraId="3C1D3B2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48743C9C" w14:textId="77777777" w:rsidR="00681672" w:rsidRPr="006E3C59" w:rsidRDefault="00681672" w:rsidP="00681672">
      <w:r w:rsidRPr="006E3C59">
        <w:rPr>
          <w:rStyle w:val="HideTWBExt"/>
          <w:noProof w:val="0"/>
        </w:rPr>
        <w:t>&lt;/Amend&gt;</w:t>
      </w:r>
    </w:p>
    <w:p w14:paraId="35B05FB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275</w:t>
      </w:r>
      <w:r w:rsidRPr="006E3C59">
        <w:rPr>
          <w:rStyle w:val="HideTWBExt"/>
          <w:b w:val="0"/>
          <w:noProof w:val="0"/>
        </w:rPr>
        <w:t>&lt;/NumAm&gt;</w:t>
      </w:r>
    </w:p>
    <w:p w14:paraId="4A55E359" w14:textId="77777777" w:rsidR="00681672" w:rsidRPr="006E3C59" w:rsidRDefault="00681672" w:rsidP="00681672">
      <w:pPr>
        <w:pStyle w:val="NormalBold"/>
      </w:pPr>
      <w:r w:rsidRPr="006E3C59">
        <w:rPr>
          <w:rStyle w:val="HideTWBExt"/>
          <w:b w:val="0"/>
          <w:noProof w:val="0"/>
        </w:rPr>
        <w:lastRenderedPageBreak/>
        <w:t>&lt;RepeatBlock-By&gt;&lt;Members&gt;</w:t>
      </w:r>
      <w:r w:rsidRPr="006E3C59">
        <w:t>Annamária Vicsek, Catherine Griset, Juan Carlos Girauta Vidal</w:t>
      </w:r>
      <w:r w:rsidRPr="006E3C59">
        <w:rPr>
          <w:rStyle w:val="HideTWBExt"/>
          <w:b w:val="0"/>
          <w:noProof w:val="0"/>
        </w:rPr>
        <w:t>&lt;/Members&gt;</w:t>
      </w:r>
    </w:p>
    <w:p w14:paraId="5BFFB9AD" w14:textId="77777777" w:rsidR="00681672" w:rsidRPr="006E3C59" w:rsidRDefault="00681672" w:rsidP="00681672">
      <w:pPr>
        <w:pStyle w:val="NormalBold"/>
      </w:pPr>
      <w:r w:rsidRPr="006E3C59">
        <w:rPr>
          <w:rStyle w:val="HideTWBExt"/>
          <w:b w:val="0"/>
          <w:noProof w:val="0"/>
        </w:rPr>
        <w:t>&lt;/RepeatBlock-By&gt;</w:t>
      </w:r>
    </w:p>
    <w:p w14:paraId="7C8314B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BBE756A" w14:textId="77777777" w:rsidR="00681672" w:rsidRPr="006E3C59" w:rsidRDefault="00681672" w:rsidP="00681672">
      <w:pPr>
        <w:pStyle w:val="NormalBold"/>
      </w:pPr>
      <w:r w:rsidRPr="006E3C59">
        <w:rPr>
          <w:rStyle w:val="HideTWBExt"/>
          <w:b w:val="0"/>
          <w:noProof w:val="0"/>
        </w:rPr>
        <w:t>&lt;Article&gt;</w:t>
      </w:r>
      <w:r w:rsidRPr="006E3C59">
        <w:t>Considérant 25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8FE49C4" w14:textId="77777777" w:rsidTr="002A7ED6">
        <w:trPr>
          <w:trHeight w:val="240"/>
          <w:jc w:val="center"/>
        </w:trPr>
        <w:tc>
          <w:tcPr>
            <w:tcW w:w="9752" w:type="dxa"/>
            <w:gridSpan w:val="2"/>
            <w:tcBorders>
              <w:top w:val="nil"/>
              <w:left w:val="nil"/>
              <w:bottom w:val="nil"/>
              <w:right w:val="nil"/>
            </w:tcBorders>
          </w:tcPr>
          <w:p w14:paraId="64AB418A" w14:textId="77777777" w:rsidR="00681672" w:rsidRPr="006E3C59" w:rsidRDefault="00681672" w:rsidP="002A7ED6"/>
        </w:tc>
      </w:tr>
      <w:tr w:rsidR="00681672" w:rsidRPr="006E3C59" w14:paraId="589F5005" w14:textId="77777777" w:rsidTr="002A7ED6">
        <w:trPr>
          <w:trHeight w:val="240"/>
          <w:jc w:val="center"/>
        </w:trPr>
        <w:tc>
          <w:tcPr>
            <w:tcW w:w="4876" w:type="dxa"/>
            <w:tcBorders>
              <w:top w:val="nil"/>
              <w:left w:val="nil"/>
              <w:bottom w:val="nil"/>
              <w:right w:val="nil"/>
            </w:tcBorders>
            <w:hideMark/>
          </w:tcPr>
          <w:p w14:paraId="6E6096A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A7F81B2" w14:textId="77777777" w:rsidR="00681672" w:rsidRPr="006E3C59" w:rsidRDefault="00681672" w:rsidP="002A7ED6">
            <w:pPr>
              <w:pStyle w:val="AmColumnHeading"/>
            </w:pPr>
            <w:r w:rsidRPr="006E3C59">
              <w:t>Amendement</w:t>
            </w:r>
          </w:p>
        </w:tc>
      </w:tr>
      <w:tr w:rsidR="00681672" w:rsidRPr="006E3C59" w14:paraId="4CD8807A" w14:textId="77777777" w:rsidTr="002A7ED6">
        <w:trPr>
          <w:jc w:val="center"/>
        </w:trPr>
        <w:tc>
          <w:tcPr>
            <w:tcW w:w="4876" w:type="dxa"/>
            <w:tcBorders>
              <w:top w:val="nil"/>
              <w:left w:val="nil"/>
              <w:bottom w:val="nil"/>
              <w:right w:val="nil"/>
            </w:tcBorders>
            <w:hideMark/>
          </w:tcPr>
          <w:p w14:paraId="72CDBF28" w14:textId="3EB54160" w:rsidR="00681672" w:rsidRPr="006E3C59" w:rsidRDefault="00681672" w:rsidP="002A7ED6">
            <w:pPr>
              <w:pStyle w:val="Normal6a"/>
            </w:pPr>
            <w:r w:rsidRPr="006E3C59">
              <w:t>(25)</w:t>
            </w:r>
            <w:r w:rsidRPr="006E3C59">
              <w:tab/>
              <w:t>Il est important de stimuler et d</w:t>
            </w:r>
            <w:r w:rsidR="00DE0D76" w:rsidRPr="006E3C59">
              <w:t>’</w:t>
            </w:r>
            <w:r w:rsidRPr="006E3C59">
              <w:t>élargir l</w:t>
            </w:r>
            <w:r w:rsidR="00DE0D76" w:rsidRPr="006E3C59">
              <w:t>’</w:t>
            </w:r>
            <w:r w:rsidRPr="006E3C59">
              <w:t>accès à l</w:t>
            </w:r>
            <w:r w:rsidR="00DE0D76" w:rsidRPr="006E3C59">
              <w:t>’</w:t>
            </w:r>
            <w:r w:rsidRPr="006E3C59">
              <w:t>apprentissage, à l</w:t>
            </w:r>
            <w:r w:rsidR="00DE0D76" w:rsidRPr="006E3C59">
              <w:t>’</w:t>
            </w:r>
            <w:r w:rsidRPr="006E3C59">
              <w:t>enseignement et à la recherche sur l</w:t>
            </w:r>
            <w:r w:rsidR="00DE0D76" w:rsidRPr="006E3C59">
              <w:t>’</w:t>
            </w:r>
            <w:r w:rsidRPr="006E3C59">
              <w:t>UE, les valeurs et la citoyenneté. Renforcer le sentiment d</w:t>
            </w:r>
            <w:r w:rsidR="00DE0D76" w:rsidRPr="006E3C59">
              <w:t>’</w:t>
            </w:r>
            <w:r w:rsidRPr="006E3C59">
              <w:t>appartenance à l</w:t>
            </w:r>
            <w:r w:rsidR="00DE0D76" w:rsidRPr="006E3C59">
              <w:t>’</w:t>
            </w:r>
            <w:r w:rsidRPr="006E3C59">
              <w:t>Union européenne et le sens de l</w:t>
            </w:r>
            <w:r w:rsidR="00DE0D76" w:rsidRPr="006E3C59">
              <w:t>’</w:t>
            </w:r>
            <w:r w:rsidRPr="006E3C59">
              <w:t>engagement à l</w:t>
            </w:r>
            <w:r w:rsidR="00DE0D76" w:rsidRPr="006E3C59">
              <w:t>’</w:t>
            </w:r>
            <w:r w:rsidRPr="006E3C59">
              <w:t>égard de l</w:t>
            </w:r>
            <w:r w:rsidR="00DE0D76" w:rsidRPr="006E3C59">
              <w:t>’</w:t>
            </w:r>
            <w:r w:rsidRPr="006E3C59">
              <w:t>Europe revêt une importance particulière au regard des défis auxquels l</w:t>
            </w:r>
            <w:r w:rsidR="00DE0D76" w:rsidRPr="006E3C59">
              <w:t>’</w:t>
            </w:r>
            <w:r w:rsidRPr="006E3C59">
              <w:t>Union est confrontée aujourd</w:t>
            </w:r>
            <w:r w:rsidR="00DE0D76" w:rsidRPr="006E3C59">
              <w:t>’</w:t>
            </w:r>
            <w:r w:rsidRPr="006E3C59">
              <w:t>hui. Le programme devrait continuer à contribuer à l</w:t>
            </w:r>
            <w:r w:rsidR="00DE0D76" w:rsidRPr="006E3C59">
              <w:t>’</w:t>
            </w:r>
            <w:r w:rsidRPr="006E3C59">
              <w:t>apprentissage sur les questions d</w:t>
            </w:r>
            <w:r w:rsidR="00DE0D76" w:rsidRPr="006E3C59">
              <w:t>’</w:t>
            </w:r>
            <w:r w:rsidRPr="006E3C59">
              <w:t xml:space="preserve">intégration européenne, y compris sur les défis et les </w:t>
            </w:r>
            <w:proofErr w:type="gramStart"/>
            <w:r w:rsidRPr="006E3C59">
              <w:t>perspectives futurs</w:t>
            </w:r>
            <w:proofErr w:type="gramEnd"/>
            <w:r w:rsidRPr="006E3C59">
              <w:t xml:space="preserve"> de l</w:t>
            </w:r>
            <w:r w:rsidR="00DE0D76" w:rsidRPr="006E3C59">
              <w:t>’</w:t>
            </w:r>
            <w:r w:rsidRPr="006E3C59">
              <w:t>Union, afin de promouvoir le débat sur ces questions et le développement de l</w:t>
            </w:r>
            <w:r w:rsidR="00DE0D76" w:rsidRPr="006E3C59">
              <w:t>’</w:t>
            </w:r>
            <w:r w:rsidRPr="006E3C59">
              <w:t>excellence dans les études sur l</w:t>
            </w:r>
            <w:r w:rsidR="00DE0D76" w:rsidRPr="006E3C59">
              <w:t>’</w:t>
            </w:r>
            <w:r w:rsidRPr="006E3C59">
              <w:t>intégration européenne.</w:t>
            </w:r>
          </w:p>
        </w:tc>
        <w:tc>
          <w:tcPr>
            <w:tcW w:w="4876" w:type="dxa"/>
            <w:tcBorders>
              <w:top w:val="nil"/>
              <w:left w:val="nil"/>
              <w:bottom w:val="nil"/>
              <w:right w:val="nil"/>
            </w:tcBorders>
            <w:hideMark/>
          </w:tcPr>
          <w:p w14:paraId="5A2B5E96" w14:textId="22936468" w:rsidR="00681672" w:rsidRPr="006E3C59" w:rsidRDefault="00681672" w:rsidP="002A7ED6">
            <w:pPr>
              <w:pStyle w:val="Normal6a"/>
            </w:pPr>
            <w:r w:rsidRPr="006E3C59">
              <w:t>(25)</w:t>
            </w:r>
            <w:r w:rsidRPr="006E3C59">
              <w:tab/>
              <w:t>Il est important de stimuler et d</w:t>
            </w:r>
            <w:r w:rsidR="00DE0D76" w:rsidRPr="006E3C59">
              <w:t>’</w:t>
            </w:r>
            <w:r w:rsidRPr="006E3C59">
              <w:t>élargir l</w:t>
            </w:r>
            <w:r w:rsidR="00DE0D76" w:rsidRPr="006E3C59">
              <w:t>’</w:t>
            </w:r>
            <w:r w:rsidRPr="006E3C59">
              <w:t>accès à l</w:t>
            </w:r>
            <w:r w:rsidR="00DE0D76" w:rsidRPr="006E3C59">
              <w:t>’</w:t>
            </w:r>
            <w:r w:rsidRPr="006E3C59">
              <w:t>apprentissage, à l</w:t>
            </w:r>
            <w:r w:rsidR="00DE0D76" w:rsidRPr="006E3C59">
              <w:t>’</w:t>
            </w:r>
            <w:r w:rsidRPr="006E3C59">
              <w:t>enseignement et à la recherche sur l</w:t>
            </w:r>
            <w:r w:rsidR="00DE0D76" w:rsidRPr="006E3C59">
              <w:t>’</w:t>
            </w:r>
            <w:r w:rsidRPr="006E3C59">
              <w:t xml:space="preserve">UE, les valeurs et la citoyenneté </w:t>
            </w:r>
            <w:r w:rsidRPr="006E3C59">
              <w:rPr>
                <w:b/>
                <w:i/>
              </w:rPr>
              <w:t>ainsi que la diversité des traditions nationales</w:t>
            </w:r>
            <w:r w:rsidRPr="006E3C59">
              <w:t>. Renforcer le sentiment d</w:t>
            </w:r>
            <w:r w:rsidR="00DE0D76" w:rsidRPr="006E3C59">
              <w:t>’</w:t>
            </w:r>
            <w:r w:rsidRPr="006E3C59">
              <w:t>appartenance à l</w:t>
            </w:r>
            <w:r w:rsidR="00DE0D76" w:rsidRPr="006E3C59">
              <w:t>’</w:t>
            </w:r>
            <w:r w:rsidRPr="006E3C59">
              <w:t>Union européenne et le sens de l</w:t>
            </w:r>
            <w:r w:rsidR="00DE0D76" w:rsidRPr="006E3C59">
              <w:t>’</w:t>
            </w:r>
            <w:r w:rsidRPr="006E3C59">
              <w:t>engagement à l</w:t>
            </w:r>
            <w:r w:rsidR="00DE0D76" w:rsidRPr="006E3C59">
              <w:t>’</w:t>
            </w:r>
            <w:r w:rsidRPr="006E3C59">
              <w:t>égard de l</w:t>
            </w:r>
            <w:r w:rsidR="00DE0D76" w:rsidRPr="006E3C59">
              <w:t>’</w:t>
            </w:r>
            <w:r w:rsidRPr="006E3C59">
              <w:t>Europe revêt une importance particulière au regard des défis auxquels l</w:t>
            </w:r>
            <w:r w:rsidR="00DE0D76" w:rsidRPr="006E3C59">
              <w:t>’</w:t>
            </w:r>
            <w:r w:rsidRPr="006E3C59">
              <w:t>Union est confrontée aujourd</w:t>
            </w:r>
            <w:r w:rsidR="00DE0D76" w:rsidRPr="006E3C59">
              <w:t>’</w:t>
            </w:r>
            <w:r w:rsidRPr="006E3C59">
              <w:t>hui. Le programme devrait continuer à contribuer à l</w:t>
            </w:r>
            <w:r w:rsidR="00DE0D76" w:rsidRPr="006E3C59">
              <w:t>’</w:t>
            </w:r>
            <w:r w:rsidRPr="006E3C59">
              <w:t>apprentissage sur les questions d</w:t>
            </w:r>
            <w:r w:rsidR="00DE0D76" w:rsidRPr="006E3C59">
              <w:t>’</w:t>
            </w:r>
            <w:r w:rsidRPr="006E3C59">
              <w:t xml:space="preserve">intégration européenne, y compris sur les défis et les </w:t>
            </w:r>
            <w:proofErr w:type="gramStart"/>
            <w:r w:rsidRPr="006E3C59">
              <w:t>perspectives futurs</w:t>
            </w:r>
            <w:proofErr w:type="gramEnd"/>
            <w:r w:rsidRPr="006E3C59">
              <w:t xml:space="preserve"> de l</w:t>
            </w:r>
            <w:r w:rsidR="00DE0D76" w:rsidRPr="006E3C59">
              <w:t>’</w:t>
            </w:r>
            <w:r w:rsidRPr="006E3C59">
              <w:t>Union, afin de promouvoir le débat sur ces questions et le développement de l</w:t>
            </w:r>
            <w:r w:rsidR="00DE0D76" w:rsidRPr="006E3C59">
              <w:t>’</w:t>
            </w:r>
            <w:r w:rsidRPr="006E3C59">
              <w:t>excellence dans les études sur l</w:t>
            </w:r>
            <w:r w:rsidR="00DE0D76" w:rsidRPr="006E3C59">
              <w:t>’</w:t>
            </w:r>
            <w:r w:rsidRPr="006E3C59">
              <w:t>intégration européenne.</w:t>
            </w:r>
          </w:p>
        </w:tc>
      </w:tr>
    </w:tbl>
    <w:p w14:paraId="28C595F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F1645A6" w14:textId="77777777" w:rsidR="00681672" w:rsidRPr="006E3C59" w:rsidRDefault="00681672" w:rsidP="00681672">
      <w:r w:rsidRPr="006E3C59">
        <w:rPr>
          <w:rStyle w:val="HideTWBExt"/>
          <w:noProof w:val="0"/>
        </w:rPr>
        <w:t>&lt;/Amend&gt;</w:t>
      </w:r>
    </w:p>
    <w:p w14:paraId="137FEB2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276</w:t>
      </w:r>
      <w:r w:rsidRPr="006E3C59">
        <w:rPr>
          <w:rStyle w:val="HideTWBExt"/>
          <w:b w:val="0"/>
          <w:noProof w:val="0"/>
        </w:rPr>
        <w:t>&lt;/NumAm&gt;</w:t>
      </w:r>
    </w:p>
    <w:p w14:paraId="2D6C53F7"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FDDF1B0" w14:textId="77777777" w:rsidR="00681672" w:rsidRPr="006E3C59" w:rsidRDefault="00681672" w:rsidP="00681672">
      <w:pPr>
        <w:pStyle w:val="NormalBold"/>
      </w:pPr>
      <w:r w:rsidRPr="006E3C59">
        <w:rPr>
          <w:rStyle w:val="HideTWBExt"/>
          <w:b w:val="0"/>
          <w:noProof w:val="0"/>
        </w:rPr>
        <w:t>&lt;/RepeatBlock-By&gt;</w:t>
      </w:r>
    </w:p>
    <w:p w14:paraId="708DC74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A23B110" w14:textId="77777777" w:rsidR="00681672" w:rsidRPr="006E3C59" w:rsidRDefault="00681672" w:rsidP="00681672">
      <w:pPr>
        <w:pStyle w:val="NormalBold"/>
      </w:pPr>
      <w:r w:rsidRPr="006E3C59">
        <w:rPr>
          <w:rStyle w:val="HideTWBExt"/>
          <w:b w:val="0"/>
          <w:noProof w:val="0"/>
        </w:rPr>
        <w:t>&lt;Article&gt;</w:t>
      </w:r>
      <w:r w:rsidRPr="006E3C59">
        <w:t>Considérant 25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D5BA6C8" w14:textId="77777777" w:rsidTr="002A7ED6">
        <w:trPr>
          <w:trHeight w:val="240"/>
          <w:jc w:val="center"/>
        </w:trPr>
        <w:tc>
          <w:tcPr>
            <w:tcW w:w="9752" w:type="dxa"/>
            <w:gridSpan w:val="2"/>
            <w:tcBorders>
              <w:top w:val="nil"/>
              <w:left w:val="nil"/>
              <w:bottom w:val="nil"/>
              <w:right w:val="nil"/>
            </w:tcBorders>
          </w:tcPr>
          <w:p w14:paraId="164C6F6F" w14:textId="77777777" w:rsidR="00681672" w:rsidRPr="006E3C59" w:rsidRDefault="00681672" w:rsidP="002A7ED6"/>
        </w:tc>
      </w:tr>
      <w:tr w:rsidR="00681672" w:rsidRPr="006E3C59" w14:paraId="18C23A22" w14:textId="77777777" w:rsidTr="002A7ED6">
        <w:trPr>
          <w:trHeight w:val="240"/>
          <w:jc w:val="center"/>
        </w:trPr>
        <w:tc>
          <w:tcPr>
            <w:tcW w:w="4876" w:type="dxa"/>
            <w:tcBorders>
              <w:top w:val="nil"/>
              <w:left w:val="nil"/>
              <w:bottom w:val="nil"/>
              <w:right w:val="nil"/>
            </w:tcBorders>
            <w:hideMark/>
          </w:tcPr>
          <w:p w14:paraId="1019F5A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EF143C8" w14:textId="77777777" w:rsidR="00681672" w:rsidRPr="006E3C59" w:rsidRDefault="00681672" w:rsidP="002A7ED6">
            <w:pPr>
              <w:pStyle w:val="AmColumnHeading"/>
            </w:pPr>
            <w:r w:rsidRPr="006E3C59">
              <w:t>Amendement</w:t>
            </w:r>
          </w:p>
        </w:tc>
      </w:tr>
      <w:tr w:rsidR="00681672" w:rsidRPr="006E3C59" w14:paraId="063DD02C" w14:textId="77777777" w:rsidTr="002A7ED6">
        <w:trPr>
          <w:jc w:val="center"/>
        </w:trPr>
        <w:tc>
          <w:tcPr>
            <w:tcW w:w="4876" w:type="dxa"/>
            <w:tcBorders>
              <w:top w:val="nil"/>
              <w:left w:val="nil"/>
              <w:bottom w:val="nil"/>
              <w:right w:val="nil"/>
            </w:tcBorders>
            <w:hideMark/>
          </w:tcPr>
          <w:p w14:paraId="6E3CE219" w14:textId="0E522E5B" w:rsidR="00681672" w:rsidRPr="006E3C59" w:rsidRDefault="00681672" w:rsidP="002A7ED6">
            <w:pPr>
              <w:pStyle w:val="Normal6a"/>
            </w:pPr>
            <w:r w:rsidRPr="006E3C59">
              <w:t>(25)</w:t>
            </w:r>
            <w:r w:rsidRPr="006E3C59">
              <w:tab/>
              <w:t>Il est important de stimuler et d</w:t>
            </w:r>
            <w:r w:rsidR="00DE0D76" w:rsidRPr="006E3C59">
              <w:t>’</w:t>
            </w:r>
            <w:r w:rsidRPr="006E3C59">
              <w:t>élargir l</w:t>
            </w:r>
            <w:r w:rsidR="00DE0D76" w:rsidRPr="006E3C59">
              <w:t>’</w:t>
            </w:r>
            <w:r w:rsidRPr="006E3C59">
              <w:t>accès à l</w:t>
            </w:r>
            <w:r w:rsidR="00DE0D76" w:rsidRPr="006E3C59">
              <w:t>’</w:t>
            </w:r>
            <w:r w:rsidRPr="006E3C59">
              <w:t>apprentissage, à l</w:t>
            </w:r>
            <w:r w:rsidR="00DE0D76" w:rsidRPr="006E3C59">
              <w:t>’</w:t>
            </w:r>
            <w:r w:rsidRPr="006E3C59">
              <w:t>enseignement et à la recherche sur l</w:t>
            </w:r>
            <w:r w:rsidR="00DE0D76" w:rsidRPr="006E3C59">
              <w:t>’</w:t>
            </w:r>
            <w:r w:rsidRPr="006E3C59">
              <w:t>UE, les valeurs et la citoyenneté. Renforcer le sentiment d</w:t>
            </w:r>
            <w:r w:rsidR="00DE0D76" w:rsidRPr="006E3C59">
              <w:t>’</w:t>
            </w:r>
            <w:r w:rsidRPr="006E3C59">
              <w:t>appartenance à l</w:t>
            </w:r>
            <w:r w:rsidR="00DE0D76" w:rsidRPr="006E3C59">
              <w:t>’</w:t>
            </w:r>
            <w:r w:rsidRPr="006E3C59">
              <w:t>Union européenne et le sens de l</w:t>
            </w:r>
            <w:r w:rsidR="00DE0D76" w:rsidRPr="006E3C59">
              <w:t>’</w:t>
            </w:r>
            <w:r w:rsidRPr="006E3C59">
              <w:t>engagement à l</w:t>
            </w:r>
            <w:r w:rsidR="00DE0D76" w:rsidRPr="006E3C59">
              <w:t>’</w:t>
            </w:r>
            <w:r w:rsidRPr="006E3C59">
              <w:t>égard de l</w:t>
            </w:r>
            <w:r w:rsidR="00DE0D76" w:rsidRPr="006E3C59">
              <w:t>’</w:t>
            </w:r>
            <w:r w:rsidRPr="006E3C59">
              <w:t xml:space="preserve">Europe revêt une importance particulière au regard des défis auxquels </w:t>
            </w:r>
            <w:r w:rsidRPr="006E3C59">
              <w:lastRenderedPageBreak/>
              <w:t>l</w:t>
            </w:r>
            <w:r w:rsidR="00DE0D76" w:rsidRPr="006E3C59">
              <w:t>’</w:t>
            </w:r>
            <w:r w:rsidRPr="006E3C59">
              <w:t>Union est confrontée aujourd</w:t>
            </w:r>
            <w:r w:rsidR="00DE0D76" w:rsidRPr="006E3C59">
              <w:t>’</w:t>
            </w:r>
            <w:r w:rsidRPr="006E3C59">
              <w:t>hui. Le programme devrait continuer à contribuer à l</w:t>
            </w:r>
            <w:r w:rsidR="00DE0D76" w:rsidRPr="006E3C59">
              <w:t>’</w:t>
            </w:r>
            <w:r w:rsidRPr="006E3C59">
              <w:t>apprentissage sur les questions d</w:t>
            </w:r>
            <w:r w:rsidR="00DE0D76" w:rsidRPr="006E3C59">
              <w:t>’</w:t>
            </w:r>
            <w:r w:rsidRPr="006E3C59">
              <w:t xml:space="preserve">intégration européenne, y compris sur les défis et les </w:t>
            </w:r>
            <w:proofErr w:type="gramStart"/>
            <w:r w:rsidRPr="006E3C59">
              <w:t>perspectives futurs</w:t>
            </w:r>
            <w:proofErr w:type="gramEnd"/>
            <w:r w:rsidRPr="006E3C59">
              <w:t xml:space="preserve"> de l</w:t>
            </w:r>
            <w:r w:rsidR="00DE0D76" w:rsidRPr="006E3C59">
              <w:t>’</w:t>
            </w:r>
            <w:r w:rsidRPr="006E3C59">
              <w:t>Union, afin de promouvoir le débat sur ces questions et le développement de l</w:t>
            </w:r>
            <w:r w:rsidR="00DE0D76" w:rsidRPr="006E3C59">
              <w:t>’</w:t>
            </w:r>
            <w:r w:rsidRPr="006E3C59">
              <w:t>excellence dans les études sur l</w:t>
            </w:r>
            <w:r w:rsidR="00DE0D76" w:rsidRPr="006E3C59">
              <w:t>’</w:t>
            </w:r>
            <w:r w:rsidRPr="006E3C59">
              <w:t>intégration européenne.</w:t>
            </w:r>
          </w:p>
        </w:tc>
        <w:tc>
          <w:tcPr>
            <w:tcW w:w="4876" w:type="dxa"/>
            <w:tcBorders>
              <w:top w:val="nil"/>
              <w:left w:val="nil"/>
              <w:bottom w:val="nil"/>
              <w:right w:val="nil"/>
            </w:tcBorders>
            <w:hideMark/>
          </w:tcPr>
          <w:p w14:paraId="30BAB851" w14:textId="489C15A7" w:rsidR="00681672" w:rsidRPr="006E3C59" w:rsidRDefault="00681672" w:rsidP="002A7ED6">
            <w:pPr>
              <w:pStyle w:val="Normal6a"/>
            </w:pPr>
            <w:r w:rsidRPr="006E3C59">
              <w:lastRenderedPageBreak/>
              <w:t>(25)</w:t>
            </w:r>
            <w:r w:rsidRPr="006E3C59">
              <w:tab/>
              <w:t>Il est important de stimuler et d</w:t>
            </w:r>
            <w:r w:rsidR="00DE0D76" w:rsidRPr="006E3C59">
              <w:t>’</w:t>
            </w:r>
            <w:r w:rsidRPr="006E3C59">
              <w:t>élargir l</w:t>
            </w:r>
            <w:r w:rsidR="00DE0D76" w:rsidRPr="006E3C59">
              <w:t>’</w:t>
            </w:r>
            <w:r w:rsidRPr="006E3C59">
              <w:t>accès à l</w:t>
            </w:r>
            <w:r w:rsidR="00DE0D76" w:rsidRPr="006E3C59">
              <w:t>’</w:t>
            </w:r>
            <w:r w:rsidRPr="006E3C59">
              <w:t>apprentissage, à l</w:t>
            </w:r>
            <w:r w:rsidR="00DE0D76" w:rsidRPr="006E3C59">
              <w:t>’</w:t>
            </w:r>
            <w:r w:rsidRPr="006E3C59">
              <w:t>enseignement et à la recherche sur l</w:t>
            </w:r>
            <w:r w:rsidR="00DE0D76" w:rsidRPr="006E3C59">
              <w:t>’</w:t>
            </w:r>
            <w:r w:rsidRPr="006E3C59">
              <w:t>UE, les valeurs et la citoyenneté. Renforcer le sentiment d</w:t>
            </w:r>
            <w:r w:rsidR="00DE0D76" w:rsidRPr="006E3C59">
              <w:t>’</w:t>
            </w:r>
            <w:r w:rsidRPr="006E3C59">
              <w:t>appartenance à l</w:t>
            </w:r>
            <w:r w:rsidR="00DE0D76" w:rsidRPr="006E3C59">
              <w:t>’</w:t>
            </w:r>
            <w:r w:rsidRPr="006E3C59">
              <w:t>Union européenne et le sens de l</w:t>
            </w:r>
            <w:r w:rsidR="00DE0D76" w:rsidRPr="006E3C59">
              <w:t>’</w:t>
            </w:r>
            <w:r w:rsidRPr="006E3C59">
              <w:t>engagement à l</w:t>
            </w:r>
            <w:r w:rsidR="00DE0D76" w:rsidRPr="006E3C59">
              <w:t>’</w:t>
            </w:r>
            <w:r w:rsidRPr="006E3C59">
              <w:t>égard de l</w:t>
            </w:r>
            <w:r w:rsidR="00DE0D76" w:rsidRPr="006E3C59">
              <w:t>’</w:t>
            </w:r>
            <w:r w:rsidRPr="006E3C59">
              <w:t xml:space="preserve">Europe revêt une importance particulière au regard des défis auxquels </w:t>
            </w:r>
            <w:r w:rsidRPr="006E3C59">
              <w:lastRenderedPageBreak/>
              <w:t>l</w:t>
            </w:r>
            <w:r w:rsidR="00DE0D76" w:rsidRPr="006E3C59">
              <w:t>’</w:t>
            </w:r>
            <w:r w:rsidRPr="006E3C59">
              <w:t>Union est confrontée aujourd</w:t>
            </w:r>
            <w:r w:rsidR="00DE0D76" w:rsidRPr="006E3C59">
              <w:t>’</w:t>
            </w:r>
            <w:r w:rsidRPr="006E3C59">
              <w:t>hui. Le programme devrait continuer à contribuer à l</w:t>
            </w:r>
            <w:r w:rsidR="00DE0D76" w:rsidRPr="006E3C59">
              <w:t>’</w:t>
            </w:r>
            <w:r w:rsidRPr="006E3C59">
              <w:t>apprentissage sur les questions d</w:t>
            </w:r>
            <w:r w:rsidR="00DE0D76" w:rsidRPr="006E3C59">
              <w:t>’</w:t>
            </w:r>
            <w:r w:rsidRPr="006E3C59">
              <w:t xml:space="preserve">intégration européenne, y compris sur les défis et les </w:t>
            </w:r>
            <w:proofErr w:type="gramStart"/>
            <w:r w:rsidRPr="006E3C59">
              <w:t>perspectives futurs</w:t>
            </w:r>
            <w:proofErr w:type="gramEnd"/>
            <w:r w:rsidRPr="006E3C59">
              <w:t xml:space="preserve"> de l</w:t>
            </w:r>
            <w:r w:rsidR="00DE0D76" w:rsidRPr="006E3C59">
              <w:t>’</w:t>
            </w:r>
            <w:r w:rsidRPr="006E3C59">
              <w:t>Union, afin de promouvoir le débat sur ces questions et le développement de l</w:t>
            </w:r>
            <w:r w:rsidR="00DE0D76" w:rsidRPr="006E3C59">
              <w:t>’</w:t>
            </w:r>
            <w:r w:rsidRPr="006E3C59">
              <w:t>excellence dans les études sur l</w:t>
            </w:r>
            <w:r w:rsidR="00DE0D76" w:rsidRPr="006E3C59">
              <w:t>’</w:t>
            </w:r>
            <w:r w:rsidRPr="006E3C59">
              <w:t>intégration européenne</w:t>
            </w:r>
            <w:r w:rsidRPr="006E3C59">
              <w:rPr>
                <w:b/>
                <w:i/>
              </w:rPr>
              <w:t>, également au moyen d</w:t>
            </w:r>
            <w:r w:rsidR="00DE0D76" w:rsidRPr="006E3C59">
              <w:rPr>
                <w:b/>
                <w:i/>
              </w:rPr>
              <w:t>’</w:t>
            </w:r>
            <w:r w:rsidRPr="006E3C59">
              <w:rPr>
                <w:b/>
                <w:i/>
              </w:rPr>
              <w:t>actions Jean Monnet</w:t>
            </w:r>
            <w:r w:rsidRPr="006E3C59">
              <w:t>.</w:t>
            </w:r>
          </w:p>
        </w:tc>
      </w:tr>
    </w:tbl>
    <w:p w14:paraId="0C67EC2C"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9DC12B4" w14:textId="77777777" w:rsidR="00681672" w:rsidRPr="006E3C59" w:rsidRDefault="00681672" w:rsidP="00681672">
      <w:r w:rsidRPr="006E3C59">
        <w:rPr>
          <w:rStyle w:val="HideTWBExt"/>
          <w:noProof w:val="0"/>
        </w:rPr>
        <w:t>&lt;/Amend&gt;</w:t>
      </w:r>
    </w:p>
    <w:p w14:paraId="2F38041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277</w:t>
      </w:r>
      <w:r w:rsidRPr="006E3C59">
        <w:rPr>
          <w:rStyle w:val="HideTWBExt"/>
          <w:b w:val="0"/>
          <w:noProof w:val="0"/>
        </w:rPr>
        <w:t>&lt;/NumAm&gt;</w:t>
      </w:r>
    </w:p>
    <w:p w14:paraId="1302E95D"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71BF4EED" w14:textId="77777777" w:rsidR="00681672" w:rsidRPr="006E3C59" w:rsidRDefault="00681672" w:rsidP="00681672">
      <w:pPr>
        <w:pStyle w:val="NormalBold"/>
      </w:pPr>
      <w:r w:rsidRPr="006E3C59">
        <w:rPr>
          <w:rStyle w:val="HideTWBExt"/>
          <w:b w:val="0"/>
          <w:noProof w:val="0"/>
        </w:rPr>
        <w:t>&lt;/RepeatBlock-By&gt;</w:t>
      </w:r>
    </w:p>
    <w:p w14:paraId="5343D88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CD590D2" w14:textId="77777777" w:rsidR="00681672" w:rsidRPr="006E3C59" w:rsidRDefault="00681672" w:rsidP="00681672">
      <w:pPr>
        <w:pStyle w:val="NormalBold"/>
      </w:pPr>
      <w:r w:rsidRPr="006E3C59">
        <w:rPr>
          <w:rStyle w:val="HideTWBExt"/>
          <w:b w:val="0"/>
          <w:noProof w:val="0"/>
        </w:rPr>
        <w:t>&lt;Article&gt;</w:t>
      </w:r>
      <w:r w:rsidRPr="006E3C59">
        <w:t>Considérant 25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1A28C48" w14:textId="77777777" w:rsidTr="002A7ED6">
        <w:trPr>
          <w:trHeight w:val="240"/>
          <w:jc w:val="center"/>
        </w:trPr>
        <w:tc>
          <w:tcPr>
            <w:tcW w:w="9752" w:type="dxa"/>
            <w:gridSpan w:val="2"/>
            <w:tcBorders>
              <w:top w:val="nil"/>
              <w:left w:val="nil"/>
              <w:bottom w:val="nil"/>
              <w:right w:val="nil"/>
            </w:tcBorders>
          </w:tcPr>
          <w:p w14:paraId="5821BED3" w14:textId="77777777" w:rsidR="00681672" w:rsidRPr="006E3C59" w:rsidRDefault="00681672" w:rsidP="002A7ED6"/>
        </w:tc>
      </w:tr>
      <w:tr w:rsidR="00681672" w:rsidRPr="006E3C59" w14:paraId="79DFC971" w14:textId="77777777" w:rsidTr="002A7ED6">
        <w:trPr>
          <w:trHeight w:val="240"/>
          <w:jc w:val="center"/>
        </w:trPr>
        <w:tc>
          <w:tcPr>
            <w:tcW w:w="4876" w:type="dxa"/>
            <w:tcBorders>
              <w:top w:val="nil"/>
              <w:left w:val="nil"/>
              <w:bottom w:val="nil"/>
              <w:right w:val="nil"/>
            </w:tcBorders>
            <w:hideMark/>
          </w:tcPr>
          <w:p w14:paraId="73EC61A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E6AFFAF" w14:textId="77777777" w:rsidR="00681672" w:rsidRPr="006E3C59" w:rsidRDefault="00681672" w:rsidP="002A7ED6">
            <w:pPr>
              <w:pStyle w:val="AmColumnHeading"/>
            </w:pPr>
            <w:r w:rsidRPr="006E3C59">
              <w:t>Amendement</w:t>
            </w:r>
          </w:p>
        </w:tc>
      </w:tr>
      <w:tr w:rsidR="00681672" w:rsidRPr="006E3C59" w14:paraId="15242F2D" w14:textId="77777777" w:rsidTr="002A7ED6">
        <w:trPr>
          <w:jc w:val="center"/>
        </w:trPr>
        <w:tc>
          <w:tcPr>
            <w:tcW w:w="4876" w:type="dxa"/>
            <w:tcBorders>
              <w:top w:val="nil"/>
              <w:left w:val="nil"/>
              <w:bottom w:val="nil"/>
              <w:right w:val="nil"/>
            </w:tcBorders>
          </w:tcPr>
          <w:p w14:paraId="193FF155" w14:textId="77777777" w:rsidR="00681672" w:rsidRPr="006E3C59" w:rsidRDefault="00681672" w:rsidP="002A7ED6">
            <w:pPr>
              <w:pStyle w:val="Normal6a"/>
            </w:pPr>
          </w:p>
        </w:tc>
        <w:tc>
          <w:tcPr>
            <w:tcW w:w="4876" w:type="dxa"/>
            <w:tcBorders>
              <w:top w:val="nil"/>
              <w:left w:val="nil"/>
              <w:bottom w:val="nil"/>
              <w:right w:val="nil"/>
            </w:tcBorders>
            <w:hideMark/>
          </w:tcPr>
          <w:p w14:paraId="451A1854" w14:textId="4F4B9392" w:rsidR="00681672" w:rsidRPr="006E3C59" w:rsidRDefault="00681672" w:rsidP="002A7ED6">
            <w:pPr>
              <w:pStyle w:val="Normal6a"/>
            </w:pPr>
            <w:r w:rsidRPr="006E3C59">
              <w:rPr>
                <w:b/>
                <w:i/>
              </w:rPr>
              <w:t>(25 bis)</w:t>
            </w:r>
            <w:r w:rsidRPr="006E3C59">
              <w:tab/>
            </w:r>
            <w:r w:rsidRPr="006E3C59">
              <w:rPr>
                <w:b/>
                <w:i/>
              </w:rPr>
              <w:t>Les bénéficiaires et les organisations participantes devraient défendre la valeur sur laquelle l</w:t>
            </w:r>
            <w:r w:rsidR="00DE0D76" w:rsidRPr="006E3C59">
              <w:rPr>
                <w:b/>
                <w:i/>
              </w:rPr>
              <w:t>’</w:t>
            </w:r>
            <w:r w:rsidRPr="006E3C59">
              <w:rPr>
                <w:b/>
                <w:i/>
              </w:rPr>
              <w:t>Union est fondée, telle qu</w:t>
            </w:r>
            <w:r w:rsidR="00DE0D76" w:rsidRPr="006E3C59">
              <w:rPr>
                <w:b/>
                <w:i/>
              </w:rPr>
              <w:t>’</w:t>
            </w:r>
            <w:r w:rsidRPr="006E3C59">
              <w:rPr>
                <w:b/>
                <w:i/>
              </w:rPr>
              <w:t>énoncée à l</w:t>
            </w:r>
            <w:r w:rsidR="00DE0D76" w:rsidRPr="006E3C59">
              <w:rPr>
                <w:b/>
                <w:i/>
              </w:rPr>
              <w:t>’</w:t>
            </w:r>
            <w:r w:rsidRPr="006E3C59">
              <w:rPr>
                <w:b/>
                <w:i/>
              </w:rPr>
              <w:t>article 2 du traité sur l</w:t>
            </w:r>
            <w:r w:rsidR="00DE0D76" w:rsidRPr="006E3C59">
              <w:rPr>
                <w:b/>
                <w:i/>
              </w:rPr>
              <w:t>’</w:t>
            </w:r>
            <w:r w:rsidRPr="006E3C59">
              <w:rPr>
                <w:b/>
                <w:i/>
              </w:rPr>
              <w:t>Union européenne, tout au long du cycle de vie du projet. Le respect de ces valeurs ne devrait pas entraîner de charge administrative disproportionnée ni donner lieu à une sélection politique arbitraire, mais doit s</w:t>
            </w:r>
            <w:r w:rsidR="00DE0D76" w:rsidRPr="006E3C59">
              <w:rPr>
                <w:b/>
                <w:i/>
              </w:rPr>
              <w:t>’</w:t>
            </w:r>
            <w:r w:rsidRPr="006E3C59">
              <w:rPr>
                <w:b/>
                <w:i/>
              </w:rPr>
              <w:t>appuyer sur des procédures transparentes, fondées sur les risques et sur des données probantes, sur des orientations communes destinées aux organismes chargés de la mise en œuvre du programme, ainsi que sur des garanties appropriées pour les candidats et les bénéficiaires.</w:t>
            </w:r>
          </w:p>
        </w:tc>
      </w:tr>
    </w:tbl>
    <w:p w14:paraId="283290F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6F00F60" w14:textId="77777777" w:rsidR="00681672" w:rsidRPr="006E3C59" w:rsidRDefault="00681672" w:rsidP="00681672">
      <w:r w:rsidRPr="006E3C59">
        <w:rPr>
          <w:rStyle w:val="HideTWBExt"/>
          <w:noProof w:val="0"/>
        </w:rPr>
        <w:t>&lt;/Amend&gt;</w:t>
      </w:r>
    </w:p>
    <w:p w14:paraId="5FDF265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278</w:t>
      </w:r>
      <w:r w:rsidRPr="006E3C59">
        <w:rPr>
          <w:rStyle w:val="HideTWBExt"/>
          <w:b w:val="0"/>
          <w:noProof w:val="0"/>
        </w:rPr>
        <w:t>&lt;/NumAm&gt;</w:t>
      </w:r>
    </w:p>
    <w:p w14:paraId="0ECEDE54"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3134069F"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3EECDE4" w14:textId="77777777" w:rsidR="00681672" w:rsidRPr="006E3C59" w:rsidRDefault="00681672" w:rsidP="00681672">
      <w:pPr>
        <w:pStyle w:val="NormalBold"/>
      </w:pPr>
      <w:r w:rsidRPr="006E3C59">
        <w:rPr>
          <w:rStyle w:val="HideTWBExt"/>
          <w:b w:val="0"/>
          <w:noProof w:val="0"/>
        </w:rPr>
        <w:lastRenderedPageBreak/>
        <w:t>&lt;/RepeatBlock-By&gt;</w:t>
      </w:r>
    </w:p>
    <w:p w14:paraId="6B5D6C4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A0FF8CB" w14:textId="77777777" w:rsidR="00681672" w:rsidRPr="006E3C59" w:rsidRDefault="00681672" w:rsidP="00681672">
      <w:pPr>
        <w:pStyle w:val="NormalBold"/>
      </w:pPr>
      <w:r w:rsidRPr="006E3C59">
        <w:rPr>
          <w:rStyle w:val="HideTWBExt"/>
          <w:b w:val="0"/>
          <w:noProof w:val="0"/>
        </w:rPr>
        <w:t>&lt;Article&gt;</w:t>
      </w:r>
      <w:r w:rsidRPr="006E3C59">
        <w:t>Considérant 26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3FC58B8" w14:textId="77777777" w:rsidTr="002A7ED6">
        <w:trPr>
          <w:trHeight w:val="240"/>
          <w:jc w:val="center"/>
        </w:trPr>
        <w:tc>
          <w:tcPr>
            <w:tcW w:w="9752" w:type="dxa"/>
            <w:gridSpan w:val="2"/>
            <w:tcBorders>
              <w:top w:val="nil"/>
              <w:left w:val="nil"/>
              <w:bottom w:val="nil"/>
              <w:right w:val="nil"/>
            </w:tcBorders>
          </w:tcPr>
          <w:p w14:paraId="51C880A7" w14:textId="77777777" w:rsidR="00681672" w:rsidRPr="006E3C59" w:rsidRDefault="00681672" w:rsidP="002A7ED6"/>
        </w:tc>
      </w:tr>
      <w:tr w:rsidR="00681672" w:rsidRPr="006E3C59" w14:paraId="31A6190D" w14:textId="77777777" w:rsidTr="002A7ED6">
        <w:trPr>
          <w:trHeight w:val="240"/>
          <w:jc w:val="center"/>
        </w:trPr>
        <w:tc>
          <w:tcPr>
            <w:tcW w:w="4876" w:type="dxa"/>
            <w:tcBorders>
              <w:top w:val="nil"/>
              <w:left w:val="nil"/>
              <w:bottom w:val="nil"/>
              <w:right w:val="nil"/>
            </w:tcBorders>
            <w:hideMark/>
          </w:tcPr>
          <w:p w14:paraId="52E43A5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89F4851" w14:textId="77777777" w:rsidR="00681672" w:rsidRPr="006E3C59" w:rsidRDefault="00681672" w:rsidP="002A7ED6">
            <w:pPr>
              <w:pStyle w:val="AmColumnHeading"/>
            </w:pPr>
            <w:r w:rsidRPr="006E3C59">
              <w:t>Amendement</w:t>
            </w:r>
          </w:p>
        </w:tc>
      </w:tr>
      <w:tr w:rsidR="00681672" w:rsidRPr="006E3C59" w14:paraId="68FE04E0" w14:textId="77777777" w:rsidTr="002A7ED6">
        <w:trPr>
          <w:jc w:val="center"/>
        </w:trPr>
        <w:tc>
          <w:tcPr>
            <w:tcW w:w="4876" w:type="dxa"/>
            <w:tcBorders>
              <w:top w:val="nil"/>
              <w:left w:val="nil"/>
              <w:bottom w:val="nil"/>
              <w:right w:val="nil"/>
            </w:tcBorders>
            <w:hideMark/>
          </w:tcPr>
          <w:p w14:paraId="4C1BE874" w14:textId="6FDDE6DB"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apprentissage des langues, y compris, le cas échéant, des langues des signes nationales. Afin de garantir un accès large et inclusif au programme, il importe que le multilinguisme soit un principe clé de la mise en œuvre du programme.</w:t>
            </w:r>
          </w:p>
        </w:tc>
        <w:tc>
          <w:tcPr>
            <w:tcW w:w="4876" w:type="dxa"/>
            <w:tcBorders>
              <w:top w:val="nil"/>
              <w:left w:val="nil"/>
              <w:bottom w:val="nil"/>
              <w:right w:val="nil"/>
            </w:tcBorders>
            <w:hideMark/>
          </w:tcPr>
          <w:p w14:paraId="65B19716" w14:textId="48F71315"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 xml:space="preserve">apprentissage des langues, y compris, le cas échéant, des langues des signes nationales. Afin de garantir un accès large et inclusif au programme, il importe que le multilinguisme soit un principe clé de la mise en œuvre du programme. </w:t>
            </w:r>
            <w:r w:rsidRPr="006E3C59">
              <w:rPr>
                <w:b/>
                <w:i/>
              </w:rPr>
              <w:t>Erasmus+ promeut l</w:t>
            </w:r>
            <w:r w:rsidR="00DE0D76" w:rsidRPr="006E3C59">
              <w:rPr>
                <w:b/>
                <w:i/>
              </w:rPr>
              <w:t>’</w:t>
            </w:r>
            <w:r w:rsidRPr="006E3C59">
              <w:rPr>
                <w:b/>
                <w:i/>
              </w:rPr>
              <w:t>apprentissage des langues et la diversité linguistique, et les participants à la mobilité peuvent utiliser le soutien linguistique en ligne Erasmus+ pour les langues disponibles. Si la langue requise n</w:t>
            </w:r>
            <w:r w:rsidR="00DE0D76" w:rsidRPr="006E3C59">
              <w:rPr>
                <w:b/>
                <w:i/>
              </w:rPr>
              <w:t>’</w:t>
            </w:r>
            <w:r w:rsidRPr="006E3C59">
              <w:rPr>
                <w:b/>
                <w:i/>
              </w:rPr>
              <w:t>est pas couverte, d</w:t>
            </w:r>
            <w:r w:rsidR="00DE0D76" w:rsidRPr="006E3C59">
              <w:rPr>
                <w:b/>
                <w:i/>
              </w:rPr>
              <w:t>’</w:t>
            </w:r>
            <w:r w:rsidRPr="006E3C59">
              <w:rPr>
                <w:b/>
                <w:i/>
              </w:rPr>
              <w:t>autres formes de soutien devraient être organisées par la Commission en collaboration avec les organisations d</w:t>
            </w:r>
            <w:r w:rsidR="00DE0D76" w:rsidRPr="006E3C59">
              <w:rPr>
                <w:b/>
                <w:i/>
              </w:rPr>
              <w:t>’</w:t>
            </w:r>
            <w:r w:rsidRPr="006E3C59">
              <w:rPr>
                <w:b/>
                <w:i/>
              </w:rPr>
              <w:t>envoi/d</w:t>
            </w:r>
            <w:r w:rsidR="00DE0D76" w:rsidRPr="006E3C59">
              <w:rPr>
                <w:b/>
                <w:i/>
              </w:rPr>
              <w:t>’</w:t>
            </w:r>
            <w:r w:rsidRPr="006E3C59">
              <w:rPr>
                <w:b/>
                <w:i/>
              </w:rPr>
              <w:t>accueil.</w:t>
            </w:r>
          </w:p>
        </w:tc>
      </w:tr>
    </w:tbl>
    <w:p w14:paraId="740DF61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A5CB35" w14:textId="77777777" w:rsidR="00681672" w:rsidRPr="006E3C59" w:rsidRDefault="00681672" w:rsidP="00681672">
      <w:r w:rsidRPr="006E3C59">
        <w:rPr>
          <w:rStyle w:val="HideTWBExt"/>
          <w:noProof w:val="0"/>
        </w:rPr>
        <w:t>&lt;/Amend&gt;</w:t>
      </w:r>
    </w:p>
    <w:p w14:paraId="2316D3E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279</w:t>
      </w:r>
      <w:r w:rsidRPr="006E3C59">
        <w:rPr>
          <w:rStyle w:val="HideTWBExt"/>
          <w:b w:val="0"/>
          <w:noProof w:val="0"/>
        </w:rPr>
        <w:t>&lt;/NumAm&gt;</w:t>
      </w:r>
    </w:p>
    <w:p w14:paraId="3DCB9364"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45E23AB2" w14:textId="77777777" w:rsidR="00681672" w:rsidRPr="006E3C59" w:rsidRDefault="00681672" w:rsidP="00681672">
      <w:pPr>
        <w:pStyle w:val="NormalBold"/>
      </w:pPr>
      <w:r w:rsidRPr="006E3C59">
        <w:rPr>
          <w:rStyle w:val="HideTWBExt"/>
          <w:b w:val="0"/>
          <w:noProof w:val="0"/>
        </w:rPr>
        <w:t>&lt;/RepeatBlock-By&gt;</w:t>
      </w:r>
    </w:p>
    <w:p w14:paraId="12F2909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A0AC3D" w14:textId="77777777" w:rsidR="00681672" w:rsidRPr="006E3C59" w:rsidRDefault="00681672" w:rsidP="00681672">
      <w:pPr>
        <w:pStyle w:val="NormalBold"/>
      </w:pPr>
      <w:r w:rsidRPr="006E3C59">
        <w:rPr>
          <w:rStyle w:val="HideTWBExt"/>
          <w:b w:val="0"/>
          <w:noProof w:val="0"/>
        </w:rPr>
        <w:t>&lt;Article&gt;</w:t>
      </w:r>
      <w:r w:rsidRPr="006E3C59">
        <w:t>Considérant 26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CC8C8B4" w14:textId="77777777" w:rsidTr="002A7ED6">
        <w:trPr>
          <w:trHeight w:val="240"/>
          <w:jc w:val="center"/>
        </w:trPr>
        <w:tc>
          <w:tcPr>
            <w:tcW w:w="9752" w:type="dxa"/>
            <w:gridSpan w:val="2"/>
            <w:tcBorders>
              <w:top w:val="nil"/>
              <w:left w:val="nil"/>
              <w:bottom w:val="nil"/>
              <w:right w:val="nil"/>
            </w:tcBorders>
          </w:tcPr>
          <w:p w14:paraId="74FCAEBF" w14:textId="77777777" w:rsidR="00681672" w:rsidRPr="006E3C59" w:rsidRDefault="00681672" w:rsidP="002A7ED6"/>
        </w:tc>
      </w:tr>
      <w:tr w:rsidR="00681672" w:rsidRPr="006E3C59" w14:paraId="236CE691" w14:textId="77777777" w:rsidTr="002A7ED6">
        <w:trPr>
          <w:trHeight w:val="240"/>
          <w:jc w:val="center"/>
        </w:trPr>
        <w:tc>
          <w:tcPr>
            <w:tcW w:w="4876" w:type="dxa"/>
            <w:tcBorders>
              <w:top w:val="nil"/>
              <w:left w:val="nil"/>
              <w:bottom w:val="nil"/>
              <w:right w:val="nil"/>
            </w:tcBorders>
            <w:hideMark/>
          </w:tcPr>
          <w:p w14:paraId="5DC869D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C91761B" w14:textId="77777777" w:rsidR="00681672" w:rsidRPr="006E3C59" w:rsidRDefault="00681672" w:rsidP="002A7ED6">
            <w:pPr>
              <w:pStyle w:val="AmColumnHeading"/>
            </w:pPr>
            <w:r w:rsidRPr="006E3C59">
              <w:t>Amendement</w:t>
            </w:r>
          </w:p>
        </w:tc>
      </w:tr>
      <w:tr w:rsidR="00681672" w:rsidRPr="006E3C59" w14:paraId="79292638" w14:textId="77777777" w:rsidTr="002A7ED6">
        <w:trPr>
          <w:jc w:val="center"/>
        </w:trPr>
        <w:tc>
          <w:tcPr>
            <w:tcW w:w="4876" w:type="dxa"/>
            <w:tcBorders>
              <w:top w:val="nil"/>
              <w:left w:val="nil"/>
              <w:bottom w:val="nil"/>
              <w:right w:val="nil"/>
            </w:tcBorders>
            <w:hideMark/>
          </w:tcPr>
          <w:p w14:paraId="23D60CCA" w14:textId="18C821BB" w:rsidR="00681672" w:rsidRPr="006E3C59" w:rsidRDefault="00681672" w:rsidP="002A7ED6">
            <w:pPr>
              <w:pStyle w:val="Normal6a"/>
            </w:pPr>
            <w:r w:rsidRPr="006E3C59">
              <w:t>(26)</w:t>
            </w:r>
            <w:r w:rsidRPr="006E3C59">
              <w:tab/>
              <w:t>L</w:t>
            </w:r>
            <w:r w:rsidR="00DE0D76" w:rsidRPr="006E3C59">
              <w:t>’</w:t>
            </w:r>
            <w:r w:rsidRPr="006E3C59">
              <w:t xml:space="preserve">apprentissage des langues contribue à la compréhension mutuelle entre les </w:t>
            </w:r>
            <w:r w:rsidRPr="006E3C59">
              <w:rPr>
                <w:b/>
                <w:i/>
              </w:rPr>
              <w:t>personnes et les cultures et favorise</w:t>
            </w:r>
            <w:r w:rsidRPr="006E3C59">
              <w:t xml:space="preserve"> la mobilité à l</w:t>
            </w:r>
            <w:r w:rsidR="00DE0D76" w:rsidRPr="006E3C59">
              <w:t>’</w:t>
            </w:r>
            <w:r w:rsidRPr="006E3C59">
              <w:t>intérieur et à l</w:t>
            </w:r>
            <w:r w:rsidR="00DE0D76" w:rsidRPr="006E3C59">
              <w:t>’</w:t>
            </w:r>
            <w:r w:rsidRPr="006E3C59">
              <w:t>extérieur de l</w:t>
            </w:r>
            <w:r w:rsidR="00DE0D76" w:rsidRPr="006E3C59">
              <w:t>’</w:t>
            </w:r>
            <w:r w:rsidRPr="006E3C59">
              <w:t>Union</w:t>
            </w:r>
            <w:r w:rsidRPr="006E3C59">
              <w:rPr>
                <w:b/>
                <w:i/>
              </w:rPr>
              <w:t>, étant donné que</w:t>
            </w:r>
            <w:r w:rsidRPr="006E3C59">
              <w:t xml:space="preserve"> les </w:t>
            </w:r>
            <w:r w:rsidRPr="006E3C59">
              <w:lastRenderedPageBreak/>
              <w:t xml:space="preserve">compétences linguistiques </w:t>
            </w:r>
            <w:r w:rsidRPr="006E3C59">
              <w:rPr>
                <w:b/>
                <w:i/>
              </w:rPr>
              <w:t>sont</w:t>
            </w:r>
            <w:r w:rsidRPr="006E3C59">
              <w:t xml:space="preserve"> des compétences </w:t>
            </w:r>
            <w:r w:rsidRPr="006E3C59">
              <w:rPr>
                <w:b/>
                <w:i/>
              </w:rPr>
              <w:t>de vie et professionnelles</w:t>
            </w:r>
            <w:r w:rsidRPr="006E3C59">
              <w:t xml:space="preserve"> essentielles</w:t>
            </w:r>
            <w:r w:rsidRPr="006E3C59">
              <w:rPr>
                <w:b/>
                <w:i/>
              </w:rPr>
              <w:t>. Par conséquent,</w:t>
            </w:r>
            <w:r w:rsidRPr="006E3C59">
              <w:t xml:space="preserve"> le programme devrait </w:t>
            </w:r>
            <w:r w:rsidRPr="006E3C59">
              <w:rPr>
                <w:b/>
                <w:i/>
              </w:rPr>
              <w:t>améliorer</w:t>
            </w:r>
            <w:r w:rsidRPr="006E3C59">
              <w:t xml:space="preserve"> l</w:t>
            </w:r>
            <w:r w:rsidR="00DE0D76" w:rsidRPr="006E3C59">
              <w:t>’</w:t>
            </w:r>
            <w:r w:rsidRPr="006E3C59">
              <w:t xml:space="preserve">apprentissage </w:t>
            </w:r>
            <w:r w:rsidRPr="006E3C59">
              <w:rPr>
                <w:b/>
                <w:i/>
              </w:rPr>
              <w:t>des</w:t>
            </w:r>
            <w:r w:rsidRPr="006E3C59">
              <w:t xml:space="preserve"> langues, y compris, le cas échéant, </w:t>
            </w:r>
            <w:r w:rsidRPr="006E3C59">
              <w:rPr>
                <w:b/>
                <w:i/>
              </w:rPr>
              <w:t>des</w:t>
            </w:r>
            <w:r w:rsidRPr="006E3C59">
              <w:t xml:space="preserve"> langues des signes nationales. Afin de garantir un accès large et inclusif au programme, </w:t>
            </w:r>
            <w:r w:rsidRPr="006E3C59">
              <w:rPr>
                <w:b/>
                <w:i/>
              </w:rPr>
              <w:t>il importe que</w:t>
            </w:r>
            <w:r w:rsidRPr="006E3C59">
              <w:t xml:space="preserve"> le multilinguisme </w:t>
            </w:r>
            <w:r w:rsidRPr="006E3C59">
              <w:rPr>
                <w:b/>
                <w:i/>
              </w:rPr>
              <w:t>soit un principe clé de la</w:t>
            </w:r>
            <w:r w:rsidRPr="006E3C59">
              <w:t xml:space="preserve"> mise en œuvre </w:t>
            </w:r>
            <w:r w:rsidRPr="006E3C59">
              <w:rPr>
                <w:b/>
                <w:i/>
              </w:rPr>
              <w:t>du programme</w:t>
            </w:r>
            <w:r w:rsidRPr="006E3C59">
              <w:t>.</w:t>
            </w:r>
          </w:p>
        </w:tc>
        <w:tc>
          <w:tcPr>
            <w:tcW w:w="4876" w:type="dxa"/>
            <w:tcBorders>
              <w:top w:val="nil"/>
              <w:left w:val="nil"/>
              <w:bottom w:val="nil"/>
              <w:right w:val="nil"/>
            </w:tcBorders>
            <w:hideMark/>
          </w:tcPr>
          <w:p w14:paraId="65B55921" w14:textId="3EA468F6" w:rsidR="00681672" w:rsidRPr="006E3C59" w:rsidRDefault="00681672" w:rsidP="002A7ED6">
            <w:pPr>
              <w:pStyle w:val="Normal6a"/>
            </w:pPr>
            <w:r w:rsidRPr="006E3C59">
              <w:lastRenderedPageBreak/>
              <w:t>(26)</w:t>
            </w:r>
            <w:r w:rsidRPr="006E3C59">
              <w:tab/>
              <w:t>L</w:t>
            </w:r>
            <w:r w:rsidR="00DE0D76" w:rsidRPr="006E3C59">
              <w:t>’</w:t>
            </w:r>
            <w:r w:rsidRPr="006E3C59">
              <w:t xml:space="preserve">apprentissage des langues contribue à la compréhension mutuelle entre les </w:t>
            </w:r>
            <w:r w:rsidRPr="006E3C59">
              <w:rPr>
                <w:b/>
                <w:i/>
              </w:rPr>
              <w:t>peuples européens, au respect de leur diversité culturelle et à</w:t>
            </w:r>
            <w:r w:rsidRPr="006E3C59">
              <w:t xml:space="preserve"> la mobilité à l</w:t>
            </w:r>
            <w:r w:rsidR="00DE0D76" w:rsidRPr="006E3C59">
              <w:t>’</w:t>
            </w:r>
            <w:r w:rsidRPr="006E3C59">
              <w:t>intérieur et à l</w:t>
            </w:r>
            <w:r w:rsidR="00DE0D76" w:rsidRPr="006E3C59">
              <w:t>’</w:t>
            </w:r>
            <w:r w:rsidRPr="006E3C59">
              <w:t>extérieur de l</w:t>
            </w:r>
            <w:r w:rsidR="00DE0D76" w:rsidRPr="006E3C59">
              <w:t>’</w:t>
            </w:r>
            <w:r w:rsidRPr="006E3C59">
              <w:t>Union</w:t>
            </w:r>
            <w:r w:rsidRPr="006E3C59">
              <w:rPr>
                <w:b/>
                <w:i/>
              </w:rPr>
              <w:t>.</w:t>
            </w:r>
            <w:r w:rsidRPr="006E3C59">
              <w:t xml:space="preserve"> Les </w:t>
            </w:r>
            <w:r w:rsidRPr="006E3C59">
              <w:lastRenderedPageBreak/>
              <w:t xml:space="preserve">compétences linguistiques </w:t>
            </w:r>
            <w:r w:rsidRPr="006E3C59">
              <w:rPr>
                <w:b/>
                <w:i/>
              </w:rPr>
              <w:t>constituent</w:t>
            </w:r>
            <w:r w:rsidRPr="006E3C59">
              <w:t xml:space="preserve"> des compétences essentielles </w:t>
            </w:r>
            <w:r w:rsidRPr="006E3C59">
              <w:rPr>
                <w:b/>
                <w:i/>
              </w:rPr>
              <w:t>tant pour la vie personnelle que professionnelle.</w:t>
            </w:r>
            <w:r w:rsidRPr="006E3C59">
              <w:t xml:space="preserve"> Le programme devrait </w:t>
            </w:r>
            <w:r w:rsidRPr="006E3C59">
              <w:rPr>
                <w:b/>
                <w:i/>
              </w:rPr>
              <w:t>dès lors encourager</w:t>
            </w:r>
            <w:r w:rsidRPr="006E3C59">
              <w:t xml:space="preserve"> l</w:t>
            </w:r>
            <w:r w:rsidR="00DE0D76" w:rsidRPr="006E3C59">
              <w:t>’</w:t>
            </w:r>
            <w:r w:rsidRPr="006E3C59">
              <w:t xml:space="preserve">apprentissage </w:t>
            </w:r>
            <w:r w:rsidRPr="006E3C59">
              <w:rPr>
                <w:b/>
                <w:i/>
              </w:rPr>
              <w:t>et la pratique de plusieurs</w:t>
            </w:r>
            <w:r w:rsidRPr="006E3C59">
              <w:t xml:space="preserve"> langues </w:t>
            </w:r>
            <w:r w:rsidRPr="006E3C59">
              <w:rPr>
                <w:b/>
                <w:i/>
              </w:rPr>
              <w:t>européennes</w:t>
            </w:r>
            <w:r w:rsidRPr="006E3C59">
              <w:t xml:space="preserve">, y compris, le cas échéant, </w:t>
            </w:r>
            <w:r w:rsidRPr="006E3C59">
              <w:rPr>
                <w:b/>
                <w:i/>
              </w:rPr>
              <w:t>les</w:t>
            </w:r>
            <w:r w:rsidRPr="006E3C59">
              <w:t xml:space="preserve"> langues des signes nationales</w:t>
            </w:r>
            <w:r w:rsidRPr="006E3C59">
              <w:rPr>
                <w:b/>
                <w:i/>
              </w:rPr>
              <w:t>, tout en veillant à préserver la diversité linguistique de l</w:t>
            </w:r>
            <w:r w:rsidR="00DE0D76" w:rsidRPr="006E3C59">
              <w:rPr>
                <w:b/>
                <w:i/>
              </w:rPr>
              <w:t>’</w:t>
            </w:r>
            <w:r w:rsidRPr="006E3C59">
              <w:rPr>
                <w:b/>
                <w:i/>
              </w:rPr>
              <w:t>Europe et à lutter contre la tendance à l</w:t>
            </w:r>
            <w:r w:rsidR="00DE0D76" w:rsidRPr="006E3C59">
              <w:rPr>
                <w:b/>
                <w:i/>
              </w:rPr>
              <w:t>’</w:t>
            </w:r>
            <w:r w:rsidRPr="006E3C59">
              <w:rPr>
                <w:b/>
                <w:i/>
              </w:rPr>
              <w:t>uniformisation au profit d</w:t>
            </w:r>
            <w:r w:rsidR="00DE0D76" w:rsidRPr="006E3C59">
              <w:rPr>
                <w:b/>
                <w:i/>
              </w:rPr>
              <w:t>’</w:t>
            </w:r>
            <w:r w:rsidRPr="006E3C59">
              <w:rPr>
                <w:b/>
                <w:i/>
              </w:rPr>
              <w:t>une seule langue de communication</w:t>
            </w:r>
            <w:r w:rsidRPr="006E3C59">
              <w:t>. Afin de garantir un accès large et inclusif au programme, le multilinguisme</w:t>
            </w:r>
            <w:r w:rsidRPr="006E3C59">
              <w:rPr>
                <w:b/>
                <w:i/>
              </w:rPr>
              <w:t>, ainsi que la promotion des langues nationales des États membres, devraient constituer des principes clés de sa</w:t>
            </w:r>
            <w:r w:rsidRPr="006E3C59">
              <w:t xml:space="preserve"> mise en œuvre.</w:t>
            </w:r>
          </w:p>
        </w:tc>
      </w:tr>
    </w:tbl>
    <w:p w14:paraId="3AAC2D60"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7A559F9A" w14:textId="77777777" w:rsidR="00681672" w:rsidRPr="006E3C59" w:rsidRDefault="00681672" w:rsidP="00681672">
      <w:r w:rsidRPr="006E3C59">
        <w:rPr>
          <w:rStyle w:val="HideTWBExt"/>
          <w:noProof w:val="0"/>
        </w:rPr>
        <w:t>&lt;/Amend&gt;</w:t>
      </w:r>
    </w:p>
    <w:p w14:paraId="5A64851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280</w:t>
      </w:r>
      <w:r w:rsidRPr="006E3C59">
        <w:rPr>
          <w:rStyle w:val="HideTWBExt"/>
          <w:b w:val="0"/>
          <w:noProof w:val="0"/>
        </w:rPr>
        <w:t>&lt;/NumAm&gt;</w:t>
      </w:r>
    </w:p>
    <w:p w14:paraId="5D51A6C1"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0772231" w14:textId="77777777" w:rsidR="00681672" w:rsidRPr="006E3C59" w:rsidRDefault="00681672" w:rsidP="00681672">
      <w:pPr>
        <w:pStyle w:val="NormalBold"/>
      </w:pPr>
      <w:r w:rsidRPr="006E3C59">
        <w:rPr>
          <w:rStyle w:val="HideTWBExt"/>
          <w:b w:val="0"/>
          <w:noProof w:val="0"/>
        </w:rPr>
        <w:t>&lt;/RepeatBlock-By&gt;</w:t>
      </w:r>
    </w:p>
    <w:p w14:paraId="156770B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C5CF2AE" w14:textId="77777777" w:rsidR="00681672" w:rsidRPr="006E3C59" w:rsidRDefault="00681672" w:rsidP="00681672">
      <w:pPr>
        <w:pStyle w:val="NormalBold"/>
      </w:pPr>
      <w:r w:rsidRPr="006E3C59">
        <w:rPr>
          <w:rStyle w:val="HideTWBExt"/>
          <w:b w:val="0"/>
          <w:noProof w:val="0"/>
        </w:rPr>
        <w:t>&lt;Article&gt;</w:t>
      </w:r>
      <w:r w:rsidRPr="006E3C59">
        <w:t>Considérant 26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E729D02" w14:textId="77777777" w:rsidTr="002A7ED6">
        <w:trPr>
          <w:trHeight w:val="240"/>
          <w:jc w:val="center"/>
        </w:trPr>
        <w:tc>
          <w:tcPr>
            <w:tcW w:w="9752" w:type="dxa"/>
            <w:gridSpan w:val="2"/>
            <w:tcBorders>
              <w:top w:val="nil"/>
              <w:left w:val="nil"/>
              <w:bottom w:val="nil"/>
              <w:right w:val="nil"/>
            </w:tcBorders>
          </w:tcPr>
          <w:p w14:paraId="54D6C5E4" w14:textId="77777777" w:rsidR="00681672" w:rsidRPr="006E3C59" w:rsidRDefault="00681672" w:rsidP="002A7ED6"/>
        </w:tc>
      </w:tr>
      <w:tr w:rsidR="00681672" w:rsidRPr="006E3C59" w14:paraId="067F73D1" w14:textId="77777777" w:rsidTr="002A7ED6">
        <w:trPr>
          <w:trHeight w:val="240"/>
          <w:jc w:val="center"/>
        </w:trPr>
        <w:tc>
          <w:tcPr>
            <w:tcW w:w="4876" w:type="dxa"/>
            <w:tcBorders>
              <w:top w:val="nil"/>
              <w:left w:val="nil"/>
              <w:bottom w:val="nil"/>
              <w:right w:val="nil"/>
            </w:tcBorders>
            <w:hideMark/>
          </w:tcPr>
          <w:p w14:paraId="1DFE461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ED4D86C" w14:textId="77777777" w:rsidR="00681672" w:rsidRPr="006E3C59" w:rsidRDefault="00681672" w:rsidP="002A7ED6">
            <w:pPr>
              <w:pStyle w:val="AmColumnHeading"/>
            </w:pPr>
            <w:r w:rsidRPr="006E3C59">
              <w:t>Amendement</w:t>
            </w:r>
          </w:p>
        </w:tc>
      </w:tr>
      <w:tr w:rsidR="00681672" w:rsidRPr="006E3C59" w14:paraId="12672516" w14:textId="77777777" w:rsidTr="002A7ED6">
        <w:trPr>
          <w:jc w:val="center"/>
        </w:trPr>
        <w:tc>
          <w:tcPr>
            <w:tcW w:w="4876" w:type="dxa"/>
            <w:tcBorders>
              <w:top w:val="nil"/>
              <w:left w:val="nil"/>
              <w:bottom w:val="nil"/>
              <w:right w:val="nil"/>
            </w:tcBorders>
            <w:hideMark/>
          </w:tcPr>
          <w:p w14:paraId="628ABE77" w14:textId="17C9F237"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apprentissage des langues, y compris</w:t>
            </w:r>
            <w:r w:rsidRPr="006E3C59">
              <w:rPr>
                <w:b/>
                <w:i/>
              </w:rPr>
              <w:t>, le cas échéant,</w:t>
            </w:r>
            <w:r w:rsidRPr="006E3C59">
              <w:t xml:space="preserve"> des langues des signes nationales. Afin de garantir un accès large et inclusif au programme, il importe que le multilinguisme soit un principe clé de la mise en œuvre du programme.</w:t>
            </w:r>
          </w:p>
        </w:tc>
        <w:tc>
          <w:tcPr>
            <w:tcW w:w="4876" w:type="dxa"/>
            <w:tcBorders>
              <w:top w:val="nil"/>
              <w:left w:val="nil"/>
              <w:bottom w:val="nil"/>
              <w:right w:val="nil"/>
            </w:tcBorders>
            <w:hideMark/>
          </w:tcPr>
          <w:p w14:paraId="7FB9B524" w14:textId="36DFCF6F"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 xml:space="preserve">apprentissage des langues, y compris des langues des signes nationales. Afin de garantir un accès large et inclusif au programme, il importe que le multilinguisme soit un principe clé de la mise en œuvre du programme. </w:t>
            </w:r>
            <w:r w:rsidRPr="006E3C59">
              <w:rPr>
                <w:b/>
                <w:i/>
              </w:rPr>
              <w:t>En outre, une maîtrise nulle ou faible de la langue du pays de destination ne devrait pas constituer un obstacle à la participation. Au contraire, la possibilité d</w:t>
            </w:r>
            <w:r w:rsidR="00DE0D76" w:rsidRPr="006E3C59">
              <w:rPr>
                <w:b/>
                <w:i/>
              </w:rPr>
              <w:t>’</w:t>
            </w:r>
            <w:r w:rsidRPr="006E3C59">
              <w:rPr>
                <w:b/>
                <w:i/>
              </w:rPr>
              <w:t xml:space="preserve">apprendre </w:t>
            </w:r>
            <w:r w:rsidRPr="006E3C59">
              <w:rPr>
                <w:b/>
                <w:i/>
              </w:rPr>
              <w:lastRenderedPageBreak/>
              <w:t>une nouvelle langue pendant la période de mobilité devrait être considérée comme une incitation à choisir une destination spécifique.</w:t>
            </w:r>
          </w:p>
        </w:tc>
      </w:tr>
    </w:tbl>
    <w:p w14:paraId="1A066BF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3690507" w14:textId="77777777" w:rsidR="00681672" w:rsidRPr="006E3C59" w:rsidRDefault="00681672" w:rsidP="00681672">
      <w:r w:rsidRPr="006E3C59">
        <w:rPr>
          <w:rStyle w:val="HideTWBExt"/>
          <w:noProof w:val="0"/>
        </w:rPr>
        <w:t>&lt;/Amend&gt;</w:t>
      </w:r>
    </w:p>
    <w:p w14:paraId="2A1A9A3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281</w:t>
      </w:r>
      <w:r w:rsidRPr="006E3C59">
        <w:rPr>
          <w:rStyle w:val="HideTWBExt"/>
          <w:b w:val="0"/>
          <w:noProof w:val="0"/>
        </w:rPr>
        <w:t>&lt;/NumAm&gt;</w:t>
      </w:r>
    </w:p>
    <w:p w14:paraId="599BCECE" w14:textId="77777777" w:rsidR="00681672" w:rsidRPr="006E3C59" w:rsidRDefault="00681672" w:rsidP="00681672">
      <w:pPr>
        <w:pStyle w:val="NormalBold"/>
      </w:pPr>
      <w:r w:rsidRPr="006E3C59">
        <w:rPr>
          <w:rStyle w:val="HideTWBExt"/>
          <w:b w:val="0"/>
          <w:noProof w:val="0"/>
        </w:rPr>
        <w:t>&lt;RepeatBlock-By&gt;&lt;Members&gt;</w:t>
      </w:r>
      <w:r w:rsidRPr="006E3C59">
        <w:t>Brigitte van den Berg</w:t>
      </w:r>
      <w:r w:rsidRPr="006E3C59">
        <w:rPr>
          <w:rStyle w:val="HideTWBExt"/>
          <w:b w:val="0"/>
          <w:noProof w:val="0"/>
        </w:rPr>
        <w:t>&lt;/Members&gt;</w:t>
      </w:r>
    </w:p>
    <w:p w14:paraId="49599AF7" w14:textId="77777777" w:rsidR="00681672" w:rsidRPr="006E3C59" w:rsidRDefault="00681672" w:rsidP="00681672">
      <w:pPr>
        <w:pStyle w:val="NormalBold"/>
      </w:pPr>
      <w:r w:rsidRPr="006E3C59">
        <w:rPr>
          <w:rStyle w:val="HideTWBExt"/>
          <w:b w:val="0"/>
          <w:noProof w:val="0"/>
        </w:rPr>
        <w:t>&lt;/RepeatBlock-By&gt;</w:t>
      </w:r>
    </w:p>
    <w:p w14:paraId="0D9ABF5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4AA21C7" w14:textId="77777777" w:rsidR="00681672" w:rsidRPr="006E3C59" w:rsidRDefault="00681672" w:rsidP="00681672">
      <w:pPr>
        <w:pStyle w:val="NormalBold"/>
      </w:pPr>
      <w:r w:rsidRPr="006E3C59">
        <w:rPr>
          <w:rStyle w:val="HideTWBExt"/>
          <w:b w:val="0"/>
          <w:noProof w:val="0"/>
        </w:rPr>
        <w:t>&lt;Article&gt;</w:t>
      </w:r>
      <w:r w:rsidRPr="006E3C59">
        <w:t>Considérant 26</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E035D74" w14:textId="77777777" w:rsidTr="002A7ED6">
        <w:trPr>
          <w:trHeight w:val="240"/>
          <w:jc w:val="center"/>
        </w:trPr>
        <w:tc>
          <w:tcPr>
            <w:tcW w:w="9752" w:type="dxa"/>
            <w:gridSpan w:val="2"/>
            <w:tcBorders>
              <w:top w:val="nil"/>
              <w:left w:val="nil"/>
              <w:bottom w:val="nil"/>
              <w:right w:val="nil"/>
            </w:tcBorders>
          </w:tcPr>
          <w:p w14:paraId="0DDE8E3C" w14:textId="77777777" w:rsidR="00681672" w:rsidRPr="006E3C59" w:rsidRDefault="00681672" w:rsidP="002A7ED6"/>
        </w:tc>
      </w:tr>
      <w:tr w:rsidR="00681672" w:rsidRPr="006E3C59" w14:paraId="22DB0BFD" w14:textId="77777777" w:rsidTr="002A7ED6">
        <w:trPr>
          <w:trHeight w:val="240"/>
          <w:jc w:val="center"/>
        </w:trPr>
        <w:tc>
          <w:tcPr>
            <w:tcW w:w="4876" w:type="dxa"/>
            <w:tcBorders>
              <w:top w:val="nil"/>
              <w:left w:val="nil"/>
              <w:bottom w:val="nil"/>
              <w:right w:val="nil"/>
            </w:tcBorders>
            <w:hideMark/>
          </w:tcPr>
          <w:p w14:paraId="5224F3D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EAAA078" w14:textId="77777777" w:rsidR="00681672" w:rsidRPr="006E3C59" w:rsidRDefault="00681672" w:rsidP="002A7ED6">
            <w:pPr>
              <w:pStyle w:val="AmColumnHeading"/>
            </w:pPr>
            <w:r w:rsidRPr="006E3C59">
              <w:t>Amendement</w:t>
            </w:r>
          </w:p>
        </w:tc>
      </w:tr>
      <w:tr w:rsidR="00681672" w:rsidRPr="006E3C59" w14:paraId="736A0BCC" w14:textId="77777777" w:rsidTr="002A7ED6">
        <w:trPr>
          <w:jc w:val="center"/>
        </w:trPr>
        <w:tc>
          <w:tcPr>
            <w:tcW w:w="4876" w:type="dxa"/>
            <w:tcBorders>
              <w:top w:val="nil"/>
              <w:left w:val="nil"/>
              <w:bottom w:val="nil"/>
              <w:right w:val="nil"/>
            </w:tcBorders>
            <w:hideMark/>
          </w:tcPr>
          <w:p w14:paraId="4867AE12" w14:textId="771988D6"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apprentissage des langues, y compris, le cas échéant, des langues des signes nationales. Afin de garantir un accès large et inclusif au programme, il importe que le multilinguisme soit un principe clé de la mise en œuvre du programme.</w:t>
            </w:r>
          </w:p>
        </w:tc>
        <w:tc>
          <w:tcPr>
            <w:tcW w:w="4876" w:type="dxa"/>
            <w:tcBorders>
              <w:top w:val="nil"/>
              <w:left w:val="nil"/>
              <w:bottom w:val="nil"/>
              <w:right w:val="nil"/>
            </w:tcBorders>
            <w:hideMark/>
          </w:tcPr>
          <w:p w14:paraId="4C8DB51E" w14:textId="63153A54" w:rsidR="00681672" w:rsidRPr="006E3C59" w:rsidRDefault="00681672" w:rsidP="002A7ED6">
            <w:pPr>
              <w:pStyle w:val="Normal6a"/>
            </w:pPr>
            <w:r w:rsidRPr="006E3C59">
              <w:t>(26)</w:t>
            </w:r>
            <w:r w:rsidRPr="006E3C59">
              <w:tab/>
              <w:t>L</w:t>
            </w:r>
            <w:r w:rsidR="00DE0D76" w:rsidRPr="006E3C59">
              <w:t>’</w:t>
            </w:r>
            <w:r w:rsidRPr="006E3C59">
              <w:t>apprentissage des langues contribue à la compréhension mutuelle entre les personnes et les cultures et favorise la mobilité à l</w:t>
            </w:r>
            <w:r w:rsidR="00DE0D76" w:rsidRPr="006E3C59">
              <w:t>’</w:t>
            </w:r>
            <w:r w:rsidRPr="006E3C59">
              <w:t>intérieur et à l</w:t>
            </w:r>
            <w:r w:rsidR="00DE0D76" w:rsidRPr="006E3C59">
              <w:t>’</w:t>
            </w:r>
            <w:r w:rsidRPr="006E3C59">
              <w:t>extérieur de l</w:t>
            </w:r>
            <w:r w:rsidR="00DE0D76" w:rsidRPr="006E3C59">
              <w:t>’</w:t>
            </w:r>
            <w:r w:rsidRPr="006E3C59">
              <w:t>Union, étant donné que les compétences linguistiques sont des compétences de vie et professionnelles essentielles. Par conséquent, le programme devrait améliorer l</w:t>
            </w:r>
            <w:r w:rsidR="00DE0D76" w:rsidRPr="006E3C59">
              <w:t>’</w:t>
            </w:r>
            <w:r w:rsidRPr="006E3C59">
              <w:t>apprentissage des langues, y compris, le cas échéant, des langues des signes nationales. Afin de garantir un accès large et inclusif au programme, il importe que le multilinguisme soit un principe clé de la mise en œuvre du programme</w:t>
            </w:r>
            <w:r w:rsidRPr="006E3C59">
              <w:rPr>
                <w:b/>
                <w:i/>
              </w:rPr>
              <w:t>, tandis que les exigences linguistiques ne devraient pas devenir un obstacle à la participation au programme</w:t>
            </w:r>
            <w:r w:rsidRPr="006E3C59">
              <w:t>.</w:t>
            </w:r>
          </w:p>
        </w:tc>
      </w:tr>
    </w:tbl>
    <w:p w14:paraId="4653916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EFD5B9C" w14:textId="77777777" w:rsidR="00681672" w:rsidRPr="006E3C59" w:rsidRDefault="00681672" w:rsidP="00681672">
      <w:r w:rsidRPr="006E3C59">
        <w:rPr>
          <w:rStyle w:val="HideTWBExt"/>
          <w:noProof w:val="0"/>
        </w:rPr>
        <w:t>&lt;/Amend&gt;</w:t>
      </w:r>
    </w:p>
    <w:p w14:paraId="114B98B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282</w:t>
      </w:r>
      <w:r w:rsidRPr="006E3C59">
        <w:rPr>
          <w:rStyle w:val="HideTWBExt"/>
          <w:b w:val="0"/>
          <w:noProof w:val="0"/>
        </w:rPr>
        <w:t>&lt;/NumAm&gt;</w:t>
      </w:r>
    </w:p>
    <w:p w14:paraId="1C2DF787"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A7DAA1F"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1F423F4" w14:textId="77777777" w:rsidR="00681672" w:rsidRPr="006E3C59" w:rsidRDefault="00681672" w:rsidP="00681672">
      <w:pPr>
        <w:pStyle w:val="NormalBold"/>
      </w:pPr>
      <w:r w:rsidRPr="006E3C59">
        <w:rPr>
          <w:rStyle w:val="HideTWBExt"/>
          <w:b w:val="0"/>
          <w:noProof w:val="0"/>
        </w:rPr>
        <w:t>&lt;/RepeatBlock-By&gt;</w:t>
      </w:r>
    </w:p>
    <w:p w14:paraId="7E14266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612F4D1" w14:textId="77777777" w:rsidR="00681672" w:rsidRPr="006E3C59" w:rsidRDefault="00681672" w:rsidP="00681672">
      <w:pPr>
        <w:pStyle w:val="NormalBold"/>
      </w:pPr>
      <w:r w:rsidRPr="006E3C59">
        <w:rPr>
          <w:rStyle w:val="HideTWBExt"/>
          <w:b w:val="0"/>
          <w:noProof w:val="0"/>
        </w:rPr>
        <w:t>&lt;Article&gt;</w:t>
      </w:r>
      <w:r w:rsidRPr="006E3C59">
        <w:t>Considérant 26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CC7A863" w14:textId="77777777" w:rsidTr="002A7ED6">
        <w:trPr>
          <w:trHeight w:val="240"/>
          <w:jc w:val="center"/>
        </w:trPr>
        <w:tc>
          <w:tcPr>
            <w:tcW w:w="9752" w:type="dxa"/>
            <w:gridSpan w:val="2"/>
            <w:tcBorders>
              <w:top w:val="nil"/>
              <w:left w:val="nil"/>
              <w:bottom w:val="nil"/>
              <w:right w:val="nil"/>
            </w:tcBorders>
          </w:tcPr>
          <w:p w14:paraId="0046F23C" w14:textId="77777777" w:rsidR="00681672" w:rsidRPr="006E3C59" w:rsidRDefault="00681672" w:rsidP="002A7ED6"/>
        </w:tc>
      </w:tr>
      <w:tr w:rsidR="00681672" w:rsidRPr="006E3C59" w14:paraId="7D66AE9E" w14:textId="77777777" w:rsidTr="002A7ED6">
        <w:trPr>
          <w:trHeight w:val="240"/>
          <w:jc w:val="center"/>
        </w:trPr>
        <w:tc>
          <w:tcPr>
            <w:tcW w:w="4876" w:type="dxa"/>
            <w:tcBorders>
              <w:top w:val="nil"/>
              <w:left w:val="nil"/>
              <w:bottom w:val="nil"/>
              <w:right w:val="nil"/>
            </w:tcBorders>
            <w:hideMark/>
          </w:tcPr>
          <w:p w14:paraId="5293A77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58C9617" w14:textId="77777777" w:rsidR="00681672" w:rsidRPr="006E3C59" w:rsidRDefault="00681672" w:rsidP="002A7ED6">
            <w:pPr>
              <w:pStyle w:val="AmColumnHeading"/>
            </w:pPr>
            <w:r w:rsidRPr="006E3C59">
              <w:t>Amendement</w:t>
            </w:r>
          </w:p>
        </w:tc>
      </w:tr>
      <w:tr w:rsidR="00681672" w:rsidRPr="006E3C59" w14:paraId="58AEB3B3" w14:textId="77777777" w:rsidTr="002A7ED6">
        <w:trPr>
          <w:jc w:val="center"/>
        </w:trPr>
        <w:tc>
          <w:tcPr>
            <w:tcW w:w="4876" w:type="dxa"/>
            <w:tcBorders>
              <w:top w:val="nil"/>
              <w:left w:val="nil"/>
              <w:bottom w:val="nil"/>
              <w:right w:val="nil"/>
            </w:tcBorders>
          </w:tcPr>
          <w:p w14:paraId="6745E16D" w14:textId="77777777" w:rsidR="00681672" w:rsidRPr="006E3C59" w:rsidRDefault="00681672" w:rsidP="002A7ED6">
            <w:pPr>
              <w:pStyle w:val="Normal6a"/>
            </w:pPr>
          </w:p>
        </w:tc>
        <w:tc>
          <w:tcPr>
            <w:tcW w:w="4876" w:type="dxa"/>
            <w:tcBorders>
              <w:top w:val="nil"/>
              <w:left w:val="nil"/>
              <w:bottom w:val="nil"/>
              <w:right w:val="nil"/>
            </w:tcBorders>
            <w:hideMark/>
          </w:tcPr>
          <w:p w14:paraId="7EE60084" w14:textId="073280CB" w:rsidR="00681672" w:rsidRPr="006E3C59" w:rsidRDefault="00681672" w:rsidP="002A7ED6">
            <w:pPr>
              <w:pStyle w:val="Normal6a"/>
            </w:pPr>
            <w:r w:rsidRPr="006E3C59">
              <w:rPr>
                <w:b/>
                <w:i/>
              </w:rPr>
              <w:t>(26 bis)</w:t>
            </w:r>
            <w:r w:rsidRPr="006E3C59">
              <w:tab/>
            </w:r>
            <w:r w:rsidRPr="006E3C59">
              <w:rPr>
                <w:b/>
                <w:i/>
              </w:rPr>
              <w:t>Les mesures d</w:t>
            </w:r>
            <w:r w:rsidR="00DE0D76" w:rsidRPr="006E3C59">
              <w:rPr>
                <w:b/>
                <w:i/>
              </w:rPr>
              <w:t>’</w:t>
            </w:r>
            <w:r w:rsidRPr="006E3C59">
              <w:rPr>
                <w:b/>
                <w:i/>
              </w:rPr>
              <w:t>accompagnement sont des dispositifs de soutien visant à ce que les apprenants participant à la mobilité Erasmus+ puissent y participer de manière sûre, inclusive et fructueuse. Il s</w:t>
            </w:r>
            <w:r w:rsidR="00DE0D76" w:rsidRPr="006E3C59">
              <w:rPr>
                <w:b/>
                <w:i/>
              </w:rPr>
              <w:t>’</w:t>
            </w:r>
            <w:r w:rsidRPr="006E3C59">
              <w:rPr>
                <w:b/>
                <w:i/>
              </w:rPr>
              <w:t>agit notamment de la préparation, de l</w:t>
            </w:r>
            <w:r w:rsidR="00DE0D76" w:rsidRPr="006E3C59">
              <w:rPr>
                <w:b/>
                <w:i/>
              </w:rPr>
              <w:t>’</w:t>
            </w:r>
            <w:r w:rsidRPr="006E3C59">
              <w:rPr>
                <w:b/>
                <w:i/>
              </w:rPr>
              <w:t>orientation, du mentorat, de l</w:t>
            </w:r>
            <w:r w:rsidR="00DE0D76" w:rsidRPr="006E3C59">
              <w:rPr>
                <w:b/>
                <w:i/>
              </w:rPr>
              <w:t>’</w:t>
            </w:r>
            <w:r w:rsidRPr="006E3C59">
              <w:rPr>
                <w:b/>
                <w:i/>
              </w:rPr>
              <w:t>aide à l</w:t>
            </w:r>
            <w:r w:rsidR="00DE0D76" w:rsidRPr="006E3C59">
              <w:rPr>
                <w:b/>
                <w:i/>
              </w:rPr>
              <w:t>’</w:t>
            </w:r>
            <w:r w:rsidRPr="006E3C59">
              <w:rPr>
                <w:b/>
                <w:i/>
              </w:rPr>
              <w:t>accessibilité et de l</w:t>
            </w:r>
            <w:r w:rsidR="00DE0D76" w:rsidRPr="006E3C59">
              <w:rPr>
                <w:b/>
                <w:i/>
              </w:rPr>
              <w:t>’</w:t>
            </w:r>
            <w:r w:rsidRPr="006E3C59">
              <w:rPr>
                <w:b/>
                <w:i/>
              </w:rPr>
              <w:t>assistance personnalisée avant, pendant et après la période de mobilité. Il convient d</w:t>
            </w:r>
            <w:r w:rsidR="00DE0D76" w:rsidRPr="006E3C59">
              <w:rPr>
                <w:b/>
                <w:i/>
              </w:rPr>
              <w:t>’</w:t>
            </w:r>
            <w:r w:rsidRPr="006E3C59">
              <w:rPr>
                <w:b/>
                <w:i/>
              </w:rPr>
              <w:t>accorder une attention particulière à la santé mentale et au bien-être des participants. L</w:t>
            </w:r>
            <w:r w:rsidR="00DE0D76" w:rsidRPr="006E3C59">
              <w:rPr>
                <w:b/>
                <w:i/>
              </w:rPr>
              <w:t>’</w:t>
            </w:r>
            <w:r w:rsidRPr="006E3C59">
              <w:rPr>
                <w:b/>
                <w:i/>
              </w:rPr>
              <w:t>anxiété, la dépression, l</w:t>
            </w:r>
            <w:r w:rsidR="00DE0D76" w:rsidRPr="006E3C59">
              <w:rPr>
                <w:b/>
                <w:i/>
              </w:rPr>
              <w:t>’</w:t>
            </w:r>
            <w:r w:rsidRPr="006E3C59">
              <w:rPr>
                <w:b/>
                <w:i/>
              </w:rPr>
              <w:t>épuisement scolaire et les traumatismes, lorsqu</w:t>
            </w:r>
            <w:r w:rsidR="00DE0D76" w:rsidRPr="006E3C59">
              <w:rPr>
                <w:b/>
                <w:i/>
              </w:rPr>
              <w:t>’</w:t>
            </w:r>
            <w:r w:rsidRPr="006E3C59">
              <w:rPr>
                <w:b/>
                <w:i/>
              </w:rPr>
              <w:t>ils sont associés à la précarité économique et à l</w:t>
            </w:r>
            <w:r w:rsidR="00DE0D76" w:rsidRPr="006E3C59">
              <w:rPr>
                <w:b/>
                <w:i/>
              </w:rPr>
              <w:t>’</w:t>
            </w:r>
            <w:r w:rsidRPr="006E3C59">
              <w:rPr>
                <w:b/>
                <w:i/>
              </w:rPr>
              <w:t>isolement social, peuvent rendre la mobilité pratiquement inaccessible, même lorsque des bourses sont disponibles. À</w:t>
            </w:r>
            <w:r w:rsidR="004B1AFA">
              <w:rPr>
                <w:b/>
                <w:i/>
              </w:rPr>
              <w:t> </w:t>
            </w:r>
            <w:r w:rsidRPr="006E3C59">
              <w:rPr>
                <w:b/>
                <w:i/>
              </w:rPr>
              <w:t>cette fin, le programme devrait financer un soutien psychologique avant le départ pour les participants qui en ont besoin, des services d</w:t>
            </w:r>
            <w:r w:rsidR="00DE0D76" w:rsidRPr="006E3C59">
              <w:rPr>
                <w:b/>
                <w:i/>
              </w:rPr>
              <w:t>’</w:t>
            </w:r>
            <w:r w:rsidRPr="006E3C59">
              <w:rPr>
                <w:b/>
                <w:i/>
              </w:rPr>
              <w:t>accompagnement pendant la mobilité en coopération avec les organisations locales et une formation spécifique pour les coordinateurs du programme et les organisations d</w:t>
            </w:r>
            <w:r w:rsidR="00DE0D76" w:rsidRPr="006E3C59">
              <w:rPr>
                <w:b/>
                <w:i/>
              </w:rPr>
              <w:t>’</w:t>
            </w:r>
            <w:r w:rsidRPr="006E3C59">
              <w:rPr>
                <w:b/>
                <w:i/>
              </w:rPr>
              <w:t>accueil sur la reconnaissance et la gestion appropriée des difficultés de santé mentale. Il devrait également fournir des informations appropriées, un soutien émotionnel, un accès à des contacts de confiance et à des mécanismes permettant de recenser et de relever des défis tels que le stress, l</w:t>
            </w:r>
            <w:r w:rsidR="00DE0D76" w:rsidRPr="006E3C59">
              <w:rPr>
                <w:b/>
                <w:i/>
              </w:rPr>
              <w:t>’</w:t>
            </w:r>
            <w:r w:rsidRPr="006E3C59">
              <w:rPr>
                <w:b/>
                <w:i/>
              </w:rPr>
              <w:t>isolement, les difficultés d</w:t>
            </w:r>
            <w:r w:rsidR="00DE0D76" w:rsidRPr="006E3C59">
              <w:rPr>
                <w:b/>
                <w:i/>
              </w:rPr>
              <w:t>’</w:t>
            </w:r>
            <w:r w:rsidRPr="006E3C59">
              <w:rPr>
                <w:b/>
                <w:i/>
              </w:rPr>
              <w:t>adaptation culturelle ou d</w:t>
            </w:r>
            <w:r w:rsidR="00DE0D76" w:rsidRPr="006E3C59">
              <w:rPr>
                <w:b/>
                <w:i/>
              </w:rPr>
              <w:t>’</w:t>
            </w:r>
            <w:r w:rsidRPr="006E3C59">
              <w:rPr>
                <w:b/>
                <w:i/>
              </w:rPr>
              <w:t>autres préoccupations en matière de bien-être. Ces mesures contribuent à supprimer les obstacles à la participation et à faire en sorte que tous les apprenants, y compris ceux ayant moins d</w:t>
            </w:r>
            <w:r w:rsidR="00DE0D76" w:rsidRPr="006E3C59">
              <w:rPr>
                <w:b/>
                <w:i/>
              </w:rPr>
              <w:t>’</w:t>
            </w:r>
            <w:r w:rsidRPr="006E3C59">
              <w:rPr>
                <w:b/>
                <w:i/>
              </w:rPr>
              <w:t>opportunités, puissent bénéficier pleinement de l</w:t>
            </w:r>
            <w:r w:rsidR="00DE0D76" w:rsidRPr="006E3C59">
              <w:rPr>
                <w:b/>
                <w:i/>
              </w:rPr>
              <w:t>’</w:t>
            </w:r>
            <w:r w:rsidRPr="006E3C59">
              <w:rPr>
                <w:b/>
                <w:i/>
              </w:rPr>
              <w:t>expérience de mobilité.</w:t>
            </w:r>
          </w:p>
        </w:tc>
      </w:tr>
    </w:tbl>
    <w:p w14:paraId="4130BBA9"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59C0FE0" w14:textId="77777777" w:rsidR="00681672" w:rsidRPr="006E3C59" w:rsidRDefault="00681672" w:rsidP="00681672">
      <w:r w:rsidRPr="006E3C59">
        <w:rPr>
          <w:rStyle w:val="HideTWBExt"/>
          <w:noProof w:val="0"/>
        </w:rPr>
        <w:t>&lt;/Amend&gt;</w:t>
      </w:r>
    </w:p>
    <w:p w14:paraId="366E83BC"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283</w:t>
      </w:r>
      <w:r w:rsidRPr="006E3C59">
        <w:rPr>
          <w:rStyle w:val="HideTWBExt"/>
          <w:b w:val="0"/>
          <w:noProof w:val="0"/>
        </w:rPr>
        <w:t>&lt;/NumAm&gt;</w:t>
      </w:r>
    </w:p>
    <w:p w14:paraId="48C0A0CF"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20E5F30D" w14:textId="77777777" w:rsidR="00681672" w:rsidRPr="006E3C59" w:rsidRDefault="00681672" w:rsidP="00681672">
      <w:pPr>
        <w:pStyle w:val="NormalBold"/>
      </w:pPr>
      <w:r w:rsidRPr="006E3C59">
        <w:rPr>
          <w:rStyle w:val="HideTWBExt"/>
          <w:b w:val="0"/>
          <w:noProof w:val="0"/>
        </w:rPr>
        <w:t>&lt;/RepeatBlock-By&gt;</w:t>
      </w:r>
    </w:p>
    <w:p w14:paraId="30AA090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627FF39"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76FF0D3" w14:textId="77777777" w:rsidTr="002A7ED6">
        <w:trPr>
          <w:trHeight w:val="240"/>
          <w:jc w:val="center"/>
        </w:trPr>
        <w:tc>
          <w:tcPr>
            <w:tcW w:w="9752" w:type="dxa"/>
            <w:gridSpan w:val="2"/>
            <w:tcBorders>
              <w:top w:val="nil"/>
              <w:left w:val="nil"/>
              <w:bottom w:val="nil"/>
              <w:right w:val="nil"/>
            </w:tcBorders>
          </w:tcPr>
          <w:p w14:paraId="4776E65A" w14:textId="77777777" w:rsidR="00681672" w:rsidRPr="006E3C59" w:rsidRDefault="00681672" w:rsidP="002A7ED6"/>
        </w:tc>
      </w:tr>
      <w:tr w:rsidR="00681672" w:rsidRPr="006E3C59" w14:paraId="3BB61B88" w14:textId="77777777" w:rsidTr="002A7ED6">
        <w:trPr>
          <w:trHeight w:val="240"/>
          <w:jc w:val="center"/>
        </w:trPr>
        <w:tc>
          <w:tcPr>
            <w:tcW w:w="4876" w:type="dxa"/>
            <w:tcBorders>
              <w:top w:val="nil"/>
              <w:left w:val="nil"/>
              <w:bottom w:val="nil"/>
              <w:right w:val="nil"/>
            </w:tcBorders>
            <w:hideMark/>
          </w:tcPr>
          <w:p w14:paraId="5C76983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CBAF782" w14:textId="77777777" w:rsidR="00681672" w:rsidRPr="006E3C59" w:rsidRDefault="00681672" w:rsidP="002A7ED6">
            <w:pPr>
              <w:pStyle w:val="AmColumnHeading"/>
            </w:pPr>
            <w:r w:rsidRPr="006E3C59">
              <w:t>Amendement</w:t>
            </w:r>
          </w:p>
        </w:tc>
      </w:tr>
      <w:tr w:rsidR="00681672" w:rsidRPr="006E3C59" w14:paraId="3FE7C2F5" w14:textId="77777777" w:rsidTr="002A7ED6">
        <w:trPr>
          <w:jc w:val="center"/>
        </w:trPr>
        <w:tc>
          <w:tcPr>
            <w:tcW w:w="4876" w:type="dxa"/>
            <w:tcBorders>
              <w:top w:val="nil"/>
              <w:left w:val="nil"/>
              <w:bottom w:val="nil"/>
              <w:right w:val="nil"/>
            </w:tcBorders>
            <w:hideMark/>
          </w:tcPr>
          <w:p w14:paraId="544AFA0F" w14:textId="4D1882F4"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5B68007E" w14:textId="1712BFE3"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 xml:space="preserve">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 </w:t>
            </w:r>
            <w:r w:rsidRPr="006E3C59">
              <w:rPr>
                <w:b/>
                <w:i/>
              </w:rPr>
              <w:t>Le programme devrait également soutenir les possibilités d</w:t>
            </w:r>
            <w:r w:rsidR="00DE0D76" w:rsidRPr="006E3C59">
              <w:rPr>
                <w:b/>
                <w:i/>
              </w:rPr>
              <w:t>’</w:t>
            </w:r>
            <w:r w:rsidRPr="006E3C59">
              <w:rPr>
                <w:b/>
                <w:i/>
              </w:rPr>
              <w:t>apprentissage tout au long de la vie en fonction de l</w:t>
            </w:r>
            <w:r w:rsidR="00DE0D76" w:rsidRPr="006E3C59">
              <w:rPr>
                <w:b/>
                <w:i/>
              </w:rPr>
              <w:t>’</w:t>
            </w:r>
            <w:r w:rsidRPr="006E3C59">
              <w:rPr>
                <w:b/>
                <w:i/>
              </w:rPr>
              <w:t>évolution des besoins du marché du travail et des priorités stratégiques des États membres, faciliter la participation d</w:t>
            </w:r>
            <w:r w:rsidR="00DE0D76" w:rsidRPr="006E3C59">
              <w:rPr>
                <w:b/>
                <w:i/>
              </w:rPr>
              <w:t>’</w:t>
            </w:r>
            <w:r w:rsidRPr="006E3C59">
              <w:rPr>
                <w:b/>
                <w:i/>
              </w:rPr>
              <w:t>apprenants d</w:t>
            </w:r>
            <w:r w:rsidR="00DE0D76" w:rsidRPr="006E3C59">
              <w:rPr>
                <w:b/>
                <w:i/>
              </w:rPr>
              <w:t>’</w:t>
            </w:r>
            <w:r w:rsidRPr="006E3C59">
              <w:rPr>
                <w:b/>
                <w:i/>
              </w:rPr>
              <w:t>horizons divers tout en tenant compte de l</w:t>
            </w:r>
            <w:r w:rsidR="00DE0D76" w:rsidRPr="006E3C59">
              <w:rPr>
                <w:b/>
                <w:i/>
              </w:rPr>
              <w:t>’</w:t>
            </w:r>
            <w:r w:rsidRPr="006E3C59">
              <w:rPr>
                <w:b/>
                <w:i/>
              </w:rPr>
              <w:t>équilibre géographique, et promouvoir les synergies avec d</w:t>
            </w:r>
            <w:r w:rsidR="00DE0D76" w:rsidRPr="006E3C59">
              <w:rPr>
                <w:b/>
                <w:i/>
              </w:rPr>
              <w:t>’</w:t>
            </w:r>
            <w:r w:rsidRPr="006E3C59">
              <w:rPr>
                <w:b/>
                <w:i/>
              </w:rPr>
              <w:t>autres instruments de l</w:t>
            </w:r>
            <w:r w:rsidR="00DE0D76" w:rsidRPr="006E3C59">
              <w:rPr>
                <w:b/>
                <w:i/>
              </w:rPr>
              <w:t>’</w:t>
            </w:r>
            <w:r w:rsidRPr="006E3C59">
              <w:rPr>
                <w:b/>
                <w:i/>
              </w:rPr>
              <w:t>Union et les parties prenantes concernées afin d</w:t>
            </w:r>
            <w:r w:rsidR="00DE0D76" w:rsidRPr="006E3C59">
              <w:rPr>
                <w:b/>
                <w:i/>
              </w:rPr>
              <w:t>’</w:t>
            </w:r>
            <w:r w:rsidRPr="006E3C59">
              <w:rPr>
                <w:b/>
                <w:i/>
              </w:rPr>
              <w:t>optimiser son incidence et de contribuer au développement et à la rétention des talents en Europe.</w:t>
            </w:r>
          </w:p>
        </w:tc>
      </w:tr>
    </w:tbl>
    <w:p w14:paraId="392EFB0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A614D6D" w14:textId="77777777" w:rsidR="00681672" w:rsidRPr="006E3C59" w:rsidRDefault="00681672" w:rsidP="00681672">
      <w:r w:rsidRPr="006E3C59">
        <w:rPr>
          <w:rStyle w:val="HideTWBExt"/>
          <w:noProof w:val="0"/>
        </w:rPr>
        <w:t>&lt;/Amend&gt;</w:t>
      </w:r>
    </w:p>
    <w:p w14:paraId="2CC6765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284</w:t>
      </w:r>
      <w:r w:rsidRPr="006E3C59">
        <w:rPr>
          <w:rStyle w:val="HideTWBExt"/>
          <w:b w:val="0"/>
          <w:noProof w:val="0"/>
        </w:rPr>
        <w:t>&lt;/NumAm&gt;</w:t>
      </w:r>
    </w:p>
    <w:p w14:paraId="54B65373" w14:textId="77777777" w:rsidR="00681672" w:rsidRPr="006E3C59" w:rsidRDefault="00681672" w:rsidP="00681672">
      <w:pPr>
        <w:pStyle w:val="NormalBold"/>
      </w:pPr>
      <w:r w:rsidRPr="006E3C59">
        <w:rPr>
          <w:rStyle w:val="HideTWBExt"/>
          <w:b w:val="0"/>
          <w:noProof w:val="0"/>
        </w:rPr>
        <w:t>&lt;RepeatBlock-By&gt;&lt;Members&gt;</w:t>
      </w:r>
      <w:r w:rsidRPr="006E3C59">
        <w:t>Nina Carberry, Peter Agius</w:t>
      </w:r>
      <w:r w:rsidRPr="006E3C59">
        <w:rPr>
          <w:rStyle w:val="HideTWBExt"/>
          <w:b w:val="0"/>
          <w:noProof w:val="0"/>
        </w:rPr>
        <w:t>&lt;/Members&gt;</w:t>
      </w:r>
    </w:p>
    <w:p w14:paraId="71AC41EF" w14:textId="77777777" w:rsidR="00681672" w:rsidRPr="006E3C59" w:rsidRDefault="00681672" w:rsidP="00681672">
      <w:pPr>
        <w:pStyle w:val="NormalBold"/>
      </w:pPr>
      <w:r w:rsidRPr="006E3C59">
        <w:rPr>
          <w:rStyle w:val="HideTWBExt"/>
          <w:b w:val="0"/>
          <w:noProof w:val="0"/>
        </w:rPr>
        <w:t>&lt;/RepeatBlock-By&gt;</w:t>
      </w:r>
    </w:p>
    <w:p w14:paraId="786A61E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43A293E"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1FA62A7" w14:textId="77777777" w:rsidTr="002A7ED6">
        <w:trPr>
          <w:trHeight w:val="240"/>
          <w:jc w:val="center"/>
        </w:trPr>
        <w:tc>
          <w:tcPr>
            <w:tcW w:w="9752" w:type="dxa"/>
            <w:gridSpan w:val="2"/>
            <w:tcBorders>
              <w:top w:val="nil"/>
              <w:left w:val="nil"/>
              <w:bottom w:val="nil"/>
              <w:right w:val="nil"/>
            </w:tcBorders>
          </w:tcPr>
          <w:p w14:paraId="664CF907" w14:textId="77777777" w:rsidR="00681672" w:rsidRPr="006E3C59" w:rsidRDefault="00681672" w:rsidP="002A7ED6"/>
        </w:tc>
      </w:tr>
      <w:tr w:rsidR="00681672" w:rsidRPr="006E3C59" w14:paraId="1125F856" w14:textId="77777777" w:rsidTr="002A7ED6">
        <w:trPr>
          <w:trHeight w:val="240"/>
          <w:jc w:val="center"/>
        </w:trPr>
        <w:tc>
          <w:tcPr>
            <w:tcW w:w="4876" w:type="dxa"/>
            <w:tcBorders>
              <w:top w:val="nil"/>
              <w:left w:val="nil"/>
              <w:bottom w:val="nil"/>
              <w:right w:val="nil"/>
            </w:tcBorders>
            <w:hideMark/>
          </w:tcPr>
          <w:p w14:paraId="6DA763B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9A9C637" w14:textId="77777777" w:rsidR="00681672" w:rsidRPr="006E3C59" w:rsidRDefault="00681672" w:rsidP="002A7ED6">
            <w:pPr>
              <w:pStyle w:val="AmColumnHeading"/>
            </w:pPr>
            <w:r w:rsidRPr="006E3C59">
              <w:t>Amendement</w:t>
            </w:r>
          </w:p>
        </w:tc>
      </w:tr>
      <w:tr w:rsidR="00681672" w:rsidRPr="006E3C59" w14:paraId="32E50448" w14:textId="77777777" w:rsidTr="002A7ED6">
        <w:trPr>
          <w:jc w:val="center"/>
        </w:trPr>
        <w:tc>
          <w:tcPr>
            <w:tcW w:w="4876" w:type="dxa"/>
            <w:tcBorders>
              <w:top w:val="nil"/>
              <w:left w:val="nil"/>
              <w:bottom w:val="nil"/>
              <w:right w:val="nil"/>
            </w:tcBorders>
            <w:hideMark/>
          </w:tcPr>
          <w:p w14:paraId="78B4B23D" w14:textId="36E7159A"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4726B470" w14:textId="4A290137"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 xml:space="preserve">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 </w:t>
            </w:r>
            <w:r w:rsidRPr="006E3C59">
              <w:rPr>
                <w:b/>
                <w:i/>
              </w:rPr>
              <w:t>Afin de garantir une attribution claire et cohérente du soutien de l</w:t>
            </w:r>
            <w:r w:rsidR="00DE0D76" w:rsidRPr="006E3C59">
              <w:rPr>
                <w:b/>
                <w:i/>
              </w:rPr>
              <w:t>’</w:t>
            </w:r>
            <w:r w:rsidRPr="006E3C59">
              <w:rPr>
                <w:b/>
                <w:i/>
              </w:rPr>
              <w:t>Union, les bourses devraient être attribuées et communiquées sous une dénomination et une identité visuelle communes de l</w:t>
            </w:r>
            <w:r w:rsidR="00DE0D76" w:rsidRPr="006E3C59">
              <w:rPr>
                <w:b/>
                <w:i/>
              </w:rPr>
              <w:t>’</w:t>
            </w:r>
            <w:r w:rsidRPr="006E3C59">
              <w:rPr>
                <w:b/>
                <w:i/>
              </w:rPr>
              <w:t>Union qui conservent un lien clair avec le programme Erasmus+.</w:t>
            </w:r>
          </w:p>
        </w:tc>
      </w:tr>
    </w:tbl>
    <w:p w14:paraId="16E1FE99"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F0EF26" w14:textId="77777777" w:rsidR="00681672" w:rsidRPr="006E3C59" w:rsidRDefault="00681672" w:rsidP="00681672">
      <w:r w:rsidRPr="006E3C59">
        <w:rPr>
          <w:rStyle w:val="HideTWBExt"/>
          <w:noProof w:val="0"/>
        </w:rPr>
        <w:t>&lt;/Amend&gt;</w:t>
      </w:r>
    </w:p>
    <w:p w14:paraId="116BC9DE"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285</w:t>
      </w:r>
      <w:r w:rsidRPr="006E3C59">
        <w:rPr>
          <w:rStyle w:val="HideTWBExt"/>
          <w:b w:val="0"/>
          <w:noProof w:val="0"/>
        </w:rPr>
        <w:t>&lt;/NumAm&gt;</w:t>
      </w:r>
    </w:p>
    <w:p w14:paraId="6F2C1001"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086EE5B6" w14:textId="77777777" w:rsidR="00681672" w:rsidRPr="006E3C59" w:rsidRDefault="00681672" w:rsidP="00681672">
      <w:pPr>
        <w:pStyle w:val="NormalBold"/>
      </w:pPr>
      <w:r w:rsidRPr="006E3C59">
        <w:rPr>
          <w:rStyle w:val="HideTWBExt"/>
          <w:b w:val="0"/>
          <w:noProof w:val="0"/>
        </w:rPr>
        <w:t>&lt;/RepeatBlock-By&gt;</w:t>
      </w:r>
    </w:p>
    <w:p w14:paraId="216F279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04EE010"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DFB4876" w14:textId="77777777" w:rsidTr="002A7ED6">
        <w:trPr>
          <w:trHeight w:val="240"/>
          <w:jc w:val="center"/>
        </w:trPr>
        <w:tc>
          <w:tcPr>
            <w:tcW w:w="9752" w:type="dxa"/>
            <w:gridSpan w:val="2"/>
            <w:tcBorders>
              <w:top w:val="nil"/>
              <w:left w:val="nil"/>
              <w:bottom w:val="nil"/>
              <w:right w:val="nil"/>
            </w:tcBorders>
          </w:tcPr>
          <w:p w14:paraId="2CF6AA98" w14:textId="77777777" w:rsidR="00681672" w:rsidRPr="006E3C59" w:rsidRDefault="00681672" w:rsidP="002A7ED6"/>
        </w:tc>
      </w:tr>
      <w:tr w:rsidR="00681672" w:rsidRPr="006E3C59" w14:paraId="4803AB10" w14:textId="77777777" w:rsidTr="002A7ED6">
        <w:trPr>
          <w:trHeight w:val="240"/>
          <w:jc w:val="center"/>
        </w:trPr>
        <w:tc>
          <w:tcPr>
            <w:tcW w:w="4876" w:type="dxa"/>
            <w:tcBorders>
              <w:top w:val="nil"/>
              <w:left w:val="nil"/>
              <w:bottom w:val="nil"/>
              <w:right w:val="nil"/>
            </w:tcBorders>
            <w:hideMark/>
          </w:tcPr>
          <w:p w14:paraId="7C17960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FE38F78" w14:textId="77777777" w:rsidR="00681672" w:rsidRPr="006E3C59" w:rsidRDefault="00681672" w:rsidP="002A7ED6">
            <w:pPr>
              <w:pStyle w:val="AmColumnHeading"/>
            </w:pPr>
            <w:r w:rsidRPr="006E3C59">
              <w:t>Amendement</w:t>
            </w:r>
          </w:p>
        </w:tc>
      </w:tr>
      <w:tr w:rsidR="00681672" w:rsidRPr="006E3C59" w14:paraId="0D790E49" w14:textId="77777777" w:rsidTr="002A7ED6">
        <w:trPr>
          <w:jc w:val="center"/>
        </w:trPr>
        <w:tc>
          <w:tcPr>
            <w:tcW w:w="4876" w:type="dxa"/>
            <w:tcBorders>
              <w:top w:val="nil"/>
              <w:left w:val="nil"/>
              <w:bottom w:val="nil"/>
              <w:right w:val="nil"/>
            </w:tcBorders>
            <w:hideMark/>
          </w:tcPr>
          <w:p w14:paraId="4FC64EB1" w14:textId="3205FBEB"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w:t>
            </w:r>
            <w:r w:rsidRPr="006E3C59">
              <w:rPr>
                <w:b/>
                <w:i/>
              </w:rPr>
              <w:t>, d</w:t>
            </w:r>
            <w:r w:rsidR="00DE0D76" w:rsidRPr="006E3C59">
              <w:rPr>
                <w:b/>
                <w:i/>
              </w:rPr>
              <w:t>’</w:t>
            </w:r>
            <w:r w:rsidRPr="006E3C59">
              <w:rPr>
                <w:b/>
                <w:i/>
              </w:rPr>
              <w:t>attirer</w:t>
            </w:r>
            <w:r w:rsidRPr="006E3C59">
              <w:t xml:space="preserve"> et de retenir les talents dans ces domaines. </w:t>
            </w:r>
            <w:r w:rsidRPr="006E3C59">
              <w:rPr>
                <w:b/>
                <w:i/>
              </w:rPr>
              <w:t>Conformément à l</w:t>
            </w:r>
            <w:r w:rsidR="00DE0D76" w:rsidRPr="006E3C59">
              <w:rPr>
                <w:b/>
                <w:i/>
              </w:rPr>
              <w:t>’</w:t>
            </w:r>
            <w:r w:rsidRPr="006E3C59">
              <w:rPr>
                <w:b/>
                <w:i/>
              </w:rPr>
              <w:t>union des compétences,</w:t>
            </w:r>
            <w:r w:rsidRPr="006E3C59">
              <w:t xml:space="preserve"> le programme devrait notamment aider les étudiants de l</w:t>
            </w:r>
            <w:r w:rsidR="00DE0D76" w:rsidRPr="006E3C59">
              <w:t>’</w:t>
            </w:r>
            <w:r w:rsidRPr="006E3C59">
              <w:t xml:space="preserve">UE à poursuivre leurs études dans ces secteurs critiques, </w:t>
            </w:r>
            <w:r w:rsidRPr="006E3C59">
              <w:rPr>
                <w:b/>
                <w:i/>
              </w:rPr>
              <w:t>et attirer les meilleurs talents en Europe,</w:t>
            </w:r>
            <w:r w:rsidRPr="006E3C59">
              <w:t xml:space="preserve"> en renforçant l</w:t>
            </w:r>
            <w:r w:rsidR="00DE0D76" w:rsidRPr="006E3C59">
              <w:t>’</w:t>
            </w:r>
            <w:r w:rsidRPr="006E3C59">
              <w:t>attractivité de l</w:t>
            </w:r>
            <w:r w:rsidR="00DE0D76" w:rsidRPr="006E3C59">
              <w:t>’</w:t>
            </w:r>
            <w:r w:rsidRPr="006E3C59">
              <w:t>éducation et de la formation et en offrant des bourses aux étudiants</w:t>
            </w:r>
            <w:r w:rsidRPr="006E3C59">
              <w:rPr>
                <w:b/>
                <w:i/>
              </w:rPr>
              <w:t>, notamment par le biais des bourses Erasmus Mundus</w:t>
            </w:r>
            <w:r w:rsidRPr="006E3C59">
              <w:t>.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05C5B9E4" w14:textId="4EA49127"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et de retenir les talents dans ces domaines. Le programme devrait notamment aider les étudiants de l</w:t>
            </w:r>
            <w:r w:rsidR="00DE0D76" w:rsidRPr="006E3C59">
              <w:t>’</w:t>
            </w:r>
            <w:r w:rsidRPr="006E3C59">
              <w:t>UE à poursuivre leurs études dans ces secteurs critiques, en renforçant l</w:t>
            </w:r>
            <w:r w:rsidR="00DE0D76" w:rsidRPr="006E3C59">
              <w:t>’</w:t>
            </w:r>
            <w:r w:rsidRPr="006E3C59">
              <w:t>attractivité de l</w:t>
            </w:r>
            <w:r w:rsidR="00DE0D76" w:rsidRPr="006E3C59">
              <w:t>’</w:t>
            </w:r>
            <w:r w:rsidRPr="006E3C59">
              <w:t>éducation et de la formation et en offrant des bourses aux étudiants. Ce faisant, il contribuerait à répondre aux besoins en compétences du marché du travail, y compris pour les secteurs confrontés à de graves pénuries de personnel.</w:t>
            </w:r>
          </w:p>
        </w:tc>
      </w:tr>
    </w:tbl>
    <w:p w14:paraId="7825D1A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5DE99471" w14:textId="77777777" w:rsidR="00681672" w:rsidRPr="006E3C59" w:rsidRDefault="00681672" w:rsidP="00681672">
      <w:r w:rsidRPr="006E3C59">
        <w:rPr>
          <w:rStyle w:val="HideTWBExt"/>
          <w:noProof w:val="0"/>
        </w:rPr>
        <w:t>&lt;/Amend&gt;</w:t>
      </w:r>
    </w:p>
    <w:p w14:paraId="039EF2F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286</w:t>
      </w:r>
      <w:r w:rsidRPr="006E3C59">
        <w:rPr>
          <w:rStyle w:val="HideTWBExt"/>
          <w:b w:val="0"/>
          <w:noProof w:val="0"/>
        </w:rPr>
        <w:t>&lt;/NumAm&gt;</w:t>
      </w:r>
    </w:p>
    <w:p w14:paraId="03DAFDDE"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0349D9DC" w14:textId="77777777" w:rsidR="00681672" w:rsidRPr="006E3C59" w:rsidRDefault="00681672" w:rsidP="00681672">
      <w:pPr>
        <w:pStyle w:val="NormalBold"/>
      </w:pPr>
      <w:r w:rsidRPr="006E3C59">
        <w:rPr>
          <w:rStyle w:val="HideTWBExt"/>
          <w:b w:val="0"/>
          <w:noProof w:val="0"/>
        </w:rPr>
        <w:t>&lt;/RepeatBlock-By&gt;</w:t>
      </w:r>
    </w:p>
    <w:p w14:paraId="433786D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43CCF9B"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DB9D754" w14:textId="77777777" w:rsidTr="002A7ED6">
        <w:trPr>
          <w:trHeight w:val="240"/>
          <w:jc w:val="center"/>
        </w:trPr>
        <w:tc>
          <w:tcPr>
            <w:tcW w:w="9752" w:type="dxa"/>
            <w:gridSpan w:val="2"/>
            <w:tcBorders>
              <w:top w:val="nil"/>
              <w:left w:val="nil"/>
              <w:bottom w:val="nil"/>
              <w:right w:val="nil"/>
            </w:tcBorders>
          </w:tcPr>
          <w:p w14:paraId="6BF5548F" w14:textId="77777777" w:rsidR="00681672" w:rsidRPr="006E3C59" w:rsidRDefault="00681672" w:rsidP="002A7ED6"/>
        </w:tc>
      </w:tr>
      <w:tr w:rsidR="00681672" w:rsidRPr="006E3C59" w14:paraId="0BB0AFAA" w14:textId="77777777" w:rsidTr="002A7ED6">
        <w:trPr>
          <w:trHeight w:val="240"/>
          <w:jc w:val="center"/>
        </w:trPr>
        <w:tc>
          <w:tcPr>
            <w:tcW w:w="4876" w:type="dxa"/>
            <w:tcBorders>
              <w:top w:val="nil"/>
              <w:left w:val="nil"/>
              <w:bottom w:val="nil"/>
              <w:right w:val="nil"/>
            </w:tcBorders>
            <w:hideMark/>
          </w:tcPr>
          <w:p w14:paraId="1D86823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C3E4382" w14:textId="77777777" w:rsidR="00681672" w:rsidRPr="006E3C59" w:rsidRDefault="00681672" w:rsidP="002A7ED6">
            <w:pPr>
              <w:pStyle w:val="AmColumnHeading"/>
            </w:pPr>
            <w:r w:rsidRPr="006E3C59">
              <w:t>Amendement</w:t>
            </w:r>
          </w:p>
        </w:tc>
      </w:tr>
      <w:tr w:rsidR="00681672" w:rsidRPr="006E3C59" w14:paraId="535FE9AA" w14:textId="77777777" w:rsidTr="002A7ED6">
        <w:trPr>
          <w:jc w:val="center"/>
        </w:trPr>
        <w:tc>
          <w:tcPr>
            <w:tcW w:w="4876" w:type="dxa"/>
            <w:tcBorders>
              <w:top w:val="nil"/>
              <w:left w:val="nil"/>
              <w:bottom w:val="nil"/>
              <w:right w:val="nil"/>
            </w:tcBorders>
            <w:hideMark/>
          </w:tcPr>
          <w:p w14:paraId="144FD3A5" w14:textId="18CFE740" w:rsidR="00681672" w:rsidRPr="006E3C59" w:rsidRDefault="00681672" w:rsidP="002A7ED6">
            <w:pPr>
              <w:pStyle w:val="Normal6a"/>
            </w:pPr>
            <w:r w:rsidRPr="006E3C59">
              <w:t>(27)</w:t>
            </w:r>
            <w:r w:rsidRPr="006E3C59">
              <w:tab/>
              <w:t>L</w:t>
            </w:r>
            <w:r w:rsidR="00DE0D76" w:rsidRPr="006E3C59">
              <w:t>’</w:t>
            </w:r>
            <w:r w:rsidRPr="006E3C59">
              <w:t xml:space="preserve">Europe est confrontée à la difficulté grandissante de répondre à la </w:t>
            </w:r>
            <w:r w:rsidRPr="006E3C59">
              <w:lastRenderedPageBreak/>
              <w:t>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55770DF9" w14:textId="6FD1D680" w:rsidR="00681672" w:rsidRPr="006E3C59" w:rsidRDefault="00681672" w:rsidP="002A7ED6">
            <w:pPr>
              <w:pStyle w:val="Normal6a"/>
            </w:pPr>
            <w:r w:rsidRPr="006E3C59">
              <w:lastRenderedPageBreak/>
              <w:t>(27)</w:t>
            </w:r>
            <w:r w:rsidRPr="006E3C59">
              <w:tab/>
              <w:t>L</w:t>
            </w:r>
            <w:r w:rsidR="00DE0D76" w:rsidRPr="006E3C59">
              <w:t>’</w:t>
            </w:r>
            <w:r w:rsidRPr="006E3C59">
              <w:t xml:space="preserve">Europe est confrontée à la difficulté grandissante de répondre à la </w:t>
            </w:r>
            <w:r w:rsidRPr="006E3C59">
              <w:lastRenderedPageBreak/>
              <w:t>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w:t>
            </w:r>
            <w:r w:rsidRPr="006E3C59">
              <w:rPr>
                <w:b/>
                <w:i/>
              </w:rPr>
              <w:t>, sans porter atteinte aux principaux objectifs du programme en matière de mobilité à des fins d</w:t>
            </w:r>
            <w:r w:rsidR="00DE0D76" w:rsidRPr="006E3C59">
              <w:rPr>
                <w:b/>
                <w:i/>
              </w:rPr>
              <w:t>’</w:t>
            </w:r>
            <w:r w:rsidRPr="006E3C59">
              <w:rPr>
                <w:b/>
                <w:i/>
              </w:rPr>
              <w:t>éducation et de formation</w:t>
            </w:r>
            <w:r w:rsidRPr="006E3C59">
              <w:t>. Ce faisant, il contribuerait à répondre aux besoins en compétences du marché du travail, y compris pour les secteurs confrontés à de graves pénuries de personnel.</w:t>
            </w:r>
          </w:p>
        </w:tc>
      </w:tr>
    </w:tbl>
    <w:p w14:paraId="2194014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6024841" w14:textId="77777777" w:rsidR="00681672" w:rsidRPr="006E3C59" w:rsidRDefault="00681672" w:rsidP="00681672">
      <w:r w:rsidRPr="006E3C59">
        <w:rPr>
          <w:rStyle w:val="HideTWBExt"/>
          <w:noProof w:val="0"/>
        </w:rPr>
        <w:t>&lt;/Amend&gt;</w:t>
      </w:r>
    </w:p>
    <w:p w14:paraId="4763574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287</w:t>
      </w:r>
      <w:r w:rsidRPr="006E3C59">
        <w:rPr>
          <w:rStyle w:val="HideTWBExt"/>
          <w:b w:val="0"/>
          <w:noProof w:val="0"/>
        </w:rPr>
        <w:t>&lt;/NumAm&gt;</w:t>
      </w:r>
    </w:p>
    <w:p w14:paraId="4917603C" w14:textId="77777777" w:rsidR="00681672" w:rsidRPr="006E3C59" w:rsidRDefault="00681672" w:rsidP="00681672">
      <w:pPr>
        <w:pStyle w:val="NormalBold"/>
      </w:pPr>
      <w:r w:rsidRPr="006E3C59">
        <w:rPr>
          <w:rStyle w:val="HideTWBExt"/>
          <w:b w:val="0"/>
          <w:noProof w:val="0"/>
        </w:rPr>
        <w:t>&lt;RepeatBlock-By&gt;&lt;Members&gt;</w:t>
      </w:r>
      <w:r w:rsidRPr="006E3C59">
        <w:t>Annamária Vicsek, Catherine Griset, Juan Carlos Girauta Vidal</w:t>
      </w:r>
      <w:r w:rsidRPr="006E3C59">
        <w:rPr>
          <w:rStyle w:val="HideTWBExt"/>
          <w:b w:val="0"/>
          <w:noProof w:val="0"/>
        </w:rPr>
        <w:t>&lt;/Members&gt;</w:t>
      </w:r>
    </w:p>
    <w:p w14:paraId="20D3AECC" w14:textId="77777777" w:rsidR="00681672" w:rsidRPr="006E3C59" w:rsidRDefault="00681672" w:rsidP="00681672">
      <w:pPr>
        <w:pStyle w:val="NormalBold"/>
      </w:pPr>
      <w:r w:rsidRPr="006E3C59">
        <w:rPr>
          <w:rStyle w:val="HideTWBExt"/>
          <w:b w:val="0"/>
          <w:noProof w:val="0"/>
        </w:rPr>
        <w:t>&lt;/RepeatBlock-By&gt;</w:t>
      </w:r>
    </w:p>
    <w:p w14:paraId="73E58925"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7CB43C2"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BCF6A1B" w14:textId="77777777" w:rsidTr="002A7ED6">
        <w:trPr>
          <w:trHeight w:val="240"/>
          <w:jc w:val="center"/>
        </w:trPr>
        <w:tc>
          <w:tcPr>
            <w:tcW w:w="9752" w:type="dxa"/>
            <w:gridSpan w:val="2"/>
            <w:tcBorders>
              <w:top w:val="nil"/>
              <w:left w:val="nil"/>
              <w:bottom w:val="nil"/>
              <w:right w:val="nil"/>
            </w:tcBorders>
          </w:tcPr>
          <w:p w14:paraId="5BF331EE" w14:textId="77777777" w:rsidR="00681672" w:rsidRPr="006E3C59" w:rsidRDefault="00681672" w:rsidP="002A7ED6"/>
        </w:tc>
      </w:tr>
      <w:tr w:rsidR="00681672" w:rsidRPr="006E3C59" w14:paraId="3AE0AD38" w14:textId="77777777" w:rsidTr="002A7ED6">
        <w:trPr>
          <w:trHeight w:val="240"/>
          <w:jc w:val="center"/>
        </w:trPr>
        <w:tc>
          <w:tcPr>
            <w:tcW w:w="4876" w:type="dxa"/>
            <w:tcBorders>
              <w:top w:val="nil"/>
              <w:left w:val="nil"/>
              <w:bottom w:val="nil"/>
              <w:right w:val="nil"/>
            </w:tcBorders>
            <w:hideMark/>
          </w:tcPr>
          <w:p w14:paraId="7F263DD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91F2523" w14:textId="77777777" w:rsidR="00681672" w:rsidRPr="006E3C59" w:rsidRDefault="00681672" w:rsidP="002A7ED6">
            <w:pPr>
              <w:pStyle w:val="AmColumnHeading"/>
            </w:pPr>
            <w:r w:rsidRPr="006E3C59">
              <w:t>Amendement</w:t>
            </w:r>
          </w:p>
        </w:tc>
      </w:tr>
      <w:tr w:rsidR="00681672" w:rsidRPr="006E3C59" w14:paraId="003C65C9" w14:textId="77777777" w:rsidTr="002A7ED6">
        <w:trPr>
          <w:jc w:val="center"/>
        </w:trPr>
        <w:tc>
          <w:tcPr>
            <w:tcW w:w="4876" w:type="dxa"/>
            <w:tcBorders>
              <w:top w:val="nil"/>
              <w:left w:val="nil"/>
              <w:bottom w:val="nil"/>
              <w:right w:val="nil"/>
            </w:tcBorders>
            <w:hideMark/>
          </w:tcPr>
          <w:p w14:paraId="586220C6" w14:textId="774E37DE" w:rsidR="00681672" w:rsidRPr="006E3C59" w:rsidRDefault="00681672" w:rsidP="002A7ED6">
            <w:pPr>
              <w:pStyle w:val="Normal6a"/>
            </w:pPr>
            <w:r w:rsidRPr="006E3C59">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 xml:space="preserve">eau, les soins de santé, les </w:t>
            </w:r>
            <w:r w:rsidRPr="006E3C59">
              <w:lastRenderedPageBreak/>
              <w:t>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47902731" w14:textId="6182A976" w:rsidR="00681672" w:rsidRPr="006E3C59" w:rsidRDefault="00681672" w:rsidP="002A7ED6">
            <w:pPr>
              <w:pStyle w:val="Normal6a"/>
            </w:pPr>
            <w:r w:rsidRPr="006E3C59">
              <w:lastRenderedPageBreak/>
              <w:t>(27)</w:t>
            </w:r>
            <w:r w:rsidRPr="006E3C59">
              <w:tab/>
              <w:t>L</w:t>
            </w:r>
            <w:r w:rsidR="00DE0D76" w:rsidRPr="006E3C59">
              <w:t>’</w:t>
            </w:r>
            <w:r w:rsidRPr="006E3C59">
              <w:t>Europe est confrontée à la difficulté grandissante de répondre à la demande de talents qualifiés dans des secteurs stratégiques et en évolution tels que les technologies propres et circulaires, les transports, l</w:t>
            </w:r>
            <w:r w:rsidR="00DE0D76" w:rsidRPr="006E3C59">
              <w:t>’</w:t>
            </w:r>
            <w:r w:rsidRPr="006E3C59">
              <w:t>énergie</w:t>
            </w:r>
            <w:r w:rsidRPr="006E3C59">
              <w:rPr>
                <w:b/>
                <w:i/>
              </w:rPr>
              <w:t xml:space="preserve">, y compris la technologie nucléaire parallèlement aux </w:t>
            </w:r>
            <w:r w:rsidRPr="006E3C59">
              <w:rPr>
                <w:b/>
                <w:i/>
              </w:rPr>
              <w:lastRenderedPageBreak/>
              <w:t>énergies renouvelables</w:t>
            </w:r>
            <w:r w:rsidRPr="006E3C59">
              <w:t>, la résilience dans le domaine de l</w:t>
            </w:r>
            <w:r w:rsidR="00DE0D76" w:rsidRPr="006E3C59">
              <w:t>’</w:t>
            </w:r>
            <w:r w:rsidRPr="006E3C59">
              <w:t>eau, les soins de santé, les technologies numériques, l</w:t>
            </w:r>
            <w:r w:rsidR="00DE0D76" w:rsidRPr="006E3C59">
              <w:t>’</w:t>
            </w:r>
            <w:r w:rsidRPr="006E3C59">
              <w:t>aérospatiale et la défense. Pour répondre à ce besoin essentiel, il est indispensable de développer, d</w:t>
            </w:r>
            <w:r w:rsidR="00DE0D76" w:rsidRPr="006E3C59">
              <w:t>’</w:t>
            </w:r>
            <w:r w:rsidRPr="006E3C59">
              <w:t>attirer et de retenir les talents dans ces domaines. Conformément à l</w:t>
            </w:r>
            <w:r w:rsidR="00DE0D76" w:rsidRPr="006E3C59">
              <w:t>’</w:t>
            </w:r>
            <w:r w:rsidRPr="006E3C59">
              <w:t>union des compétences, le programme devrait notamment aider les 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r>
    </w:tbl>
    <w:p w14:paraId="2819817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588D44D" w14:textId="77777777" w:rsidR="00681672" w:rsidRPr="006E3C59" w:rsidRDefault="00681672" w:rsidP="00681672">
      <w:r w:rsidRPr="006E3C59">
        <w:rPr>
          <w:rStyle w:val="HideTWBExt"/>
          <w:noProof w:val="0"/>
        </w:rPr>
        <w:t>&lt;/Amend&gt;</w:t>
      </w:r>
    </w:p>
    <w:p w14:paraId="6FDF715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288</w:t>
      </w:r>
      <w:r w:rsidRPr="006E3C59">
        <w:rPr>
          <w:rStyle w:val="HideTWBExt"/>
          <w:b w:val="0"/>
          <w:noProof w:val="0"/>
        </w:rPr>
        <w:t>&lt;/NumAm&gt;</w:t>
      </w:r>
    </w:p>
    <w:p w14:paraId="6A0D133D"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12A8012D" w14:textId="77777777" w:rsidR="00681672" w:rsidRPr="006E3C59" w:rsidRDefault="00681672" w:rsidP="00681672">
      <w:pPr>
        <w:pStyle w:val="NormalBold"/>
      </w:pPr>
      <w:r w:rsidRPr="006E3C59">
        <w:rPr>
          <w:rStyle w:val="HideTWBExt"/>
          <w:b w:val="0"/>
          <w:noProof w:val="0"/>
        </w:rPr>
        <w:t>&lt;/RepeatBlock-By&gt;</w:t>
      </w:r>
    </w:p>
    <w:p w14:paraId="5241D20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23E0C3" w14:textId="77777777" w:rsidR="00681672" w:rsidRPr="006E3C59" w:rsidRDefault="00681672" w:rsidP="00681672">
      <w:pPr>
        <w:pStyle w:val="NormalBold"/>
      </w:pPr>
      <w:r w:rsidRPr="006E3C59">
        <w:rPr>
          <w:rStyle w:val="HideTWBExt"/>
          <w:b w:val="0"/>
          <w:noProof w:val="0"/>
        </w:rPr>
        <w:t>&lt;Article&gt;</w:t>
      </w:r>
      <w:r w:rsidRPr="006E3C59">
        <w:t>Considérant 27</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4C59671" w14:textId="77777777" w:rsidTr="002A7ED6">
        <w:trPr>
          <w:trHeight w:val="240"/>
          <w:jc w:val="center"/>
        </w:trPr>
        <w:tc>
          <w:tcPr>
            <w:tcW w:w="9752" w:type="dxa"/>
            <w:gridSpan w:val="2"/>
            <w:tcBorders>
              <w:top w:val="nil"/>
              <w:left w:val="nil"/>
              <w:bottom w:val="nil"/>
              <w:right w:val="nil"/>
            </w:tcBorders>
          </w:tcPr>
          <w:p w14:paraId="757280D6" w14:textId="77777777" w:rsidR="00681672" w:rsidRPr="006E3C59" w:rsidRDefault="00681672" w:rsidP="002A7ED6"/>
        </w:tc>
      </w:tr>
      <w:tr w:rsidR="00681672" w:rsidRPr="006E3C59" w14:paraId="5EAD5B88" w14:textId="77777777" w:rsidTr="002A7ED6">
        <w:trPr>
          <w:trHeight w:val="240"/>
          <w:jc w:val="center"/>
        </w:trPr>
        <w:tc>
          <w:tcPr>
            <w:tcW w:w="4876" w:type="dxa"/>
            <w:tcBorders>
              <w:top w:val="nil"/>
              <w:left w:val="nil"/>
              <w:bottom w:val="nil"/>
              <w:right w:val="nil"/>
            </w:tcBorders>
            <w:hideMark/>
          </w:tcPr>
          <w:p w14:paraId="6B293AE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7C57F32" w14:textId="77777777" w:rsidR="00681672" w:rsidRPr="006E3C59" w:rsidRDefault="00681672" w:rsidP="002A7ED6">
            <w:pPr>
              <w:pStyle w:val="AmColumnHeading"/>
            </w:pPr>
            <w:r w:rsidRPr="006E3C59">
              <w:t>Amendement</w:t>
            </w:r>
          </w:p>
        </w:tc>
      </w:tr>
      <w:tr w:rsidR="00681672" w:rsidRPr="006E3C59" w14:paraId="3C48D575" w14:textId="77777777" w:rsidTr="002A7ED6">
        <w:trPr>
          <w:jc w:val="center"/>
        </w:trPr>
        <w:tc>
          <w:tcPr>
            <w:tcW w:w="4876" w:type="dxa"/>
            <w:tcBorders>
              <w:top w:val="nil"/>
              <w:left w:val="nil"/>
              <w:bottom w:val="nil"/>
              <w:right w:val="nil"/>
            </w:tcBorders>
            <w:hideMark/>
          </w:tcPr>
          <w:p w14:paraId="3B9D5D5A" w14:textId="4DE55DC9" w:rsidR="00681672" w:rsidRPr="006E3C59" w:rsidRDefault="00681672" w:rsidP="002A7ED6">
            <w:pPr>
              <w:pStyle w:val="Normal6a"/>
            </w:pPr>
            <w:r w:rsidRPr="006E3C59">
              <w:t>(27)</w:t>
            </w:r>
            <w:r w:rsidRPr="006E3C59">
              <w:tab/>
              <w:t>L</w:t>
            </w:r>
            <w:r w:rsidR="00DE0D76" w:rsidRPr="006E3C59">
              <w:t>’</w:t>
            </w:r>
            <w:r w:rsidRPr="006E3C59">
              <w:t xml:space="preserve">Europe est confrontée à la difficulté grandissante de répondre à la demande de </w:t>
            </w:r>
            <w:r w:rsidRPr="006E3C59">
              <w:rPr>
                <w:b/>
                <w:i/>
              </w:rPr>
              <w:t>talents qualifiés</w:t>
            </w:r>
            <w:r w:rsidRPr="006E3C59">
              <w:t xml:space="preserve">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 xml:space="preserve">aérospatiale et la défense. Pour répondre à ce besoin essentiel, il est indispensable de </w:t>
            </w:r>
            <w:r w:rsidRPr="006E3C59">
              <w:rPr>
                <w:b/>
                <w:i/>
              </w:rPr>
              <w:t>développer, d</w:t>
            </w:r>
            <w:r w:rsidR="00DE0D76" w:rsidRPr="006E3C59">
              <w:rPr>
                <w:b/>
                <w:i/>
              </w:rPr>
              <w:t>’</w:t>
            </w:r>
            <w:r w:rsidRPr="006E3C59">
              <w:rPr>
                <w:b/>
                <w:i/>
              </w:rPr>
              <w:t>attirer</w:t>
            </w:r>
            <w:r w:rsidRPr="006E3C59">
              <w:t xml:space="preserve"> et </w:t>
            </w:r>
            <w:r w:rsidRPr="006E3C59">
              <w:rPr>
                <w:b/>
                <w:i/>
              </w:rPr>
              <w:t>de retenir les talents dans ces domaines</w:t>
            </w:r>
            <w:r w:rsidRPr="006E3C59">
              <w:t>. Conformément à l</w:t>
            </w:r>
            <w:r w:rsidR="00DE0D76" w:rsidRPr="006E3C59">
              <w:t>’</w:t>
            </w:r>
            <w:r w:rsidRPr="006E3C59">
              <w:t xml:space="preserve">union des compétences, le programme devrait notamment aider les étudiants de </w:t>
            </w:r>
            <w:r w:rsidRPr="006E3C59">
              <w:lastRenderedPageBreak/>
              <w:t>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c>
          <w:tcPr>
            <w:tcW w:w="4876" w:type="dxa"/>
            <w:tcBorders>
              <w:top w:val="nil"/>
              <w:left w:val="nil"/>
              <w:bottom w:val="nil"/>
              <w:right w:val="nil"/>
            </w:tcBorders>
            <w:hideMark/>
          </w:tcPr>
          <w:p w14:paraId="1F132395" w14:textId="5E845F30" w:rsidR="00681672" w:rsidRPr="006E3C59" w:rsidRDefault="00681672" w:rsidP="002A7ED6">
            <w:pPr>
              <w:pStyle w:val="Normal6a"/>
            </w:pPr>
            <w:r w:rsidRPr="006E3C59">
              <w:lastRenderedPageBreak/>
              <w:t>(27)</w:t>
            </w:r>
            <w:r w:rsidRPr="006E3C59">
              <w:tab/>
              <w:t>L</w:t>
            </w:r>
            <w:r w:rsidR="00DE0D76" w:rsidRPr="006E3C59">
              <w:t>’</w:t>
            </w:r>
            <w:r w:rsidRPr="006E3C59">
              <w:t xml:space="preserve">Europe est confrontée à la difficulté grandissante de répondre à la demande de </w:t>
            </w:r>
            <w:r w:rsidRPr="006E3C59">
              <w:rPr>
                <w:b/>
                <w:i/>
              </w:rPr>
              <w:t>main-d</w:t>
            </w:r>
            <w:r w:rsidR="00DE0D76" w:rsidRPr="006E3C59">
              <w:rPr>
                <w:b/>
                <w:i/>
              </w:rPr>
              <w:t>’</w:t>
            </w:r>
            <w:r w:rsidRPr="006E3C59">
              <w:rPr>
                <w:b/>
                <w:i/>
              </w:rPr>
              <w:t>œuvre qualifiée</w:t>
            </w:r>
            <w:r w:rsidRPr="006E3C59">
              <w:t xml:space="preserve"> dans des secteurs stratégiques et en évolution tels que les technologies propres et circulaires, les transports, l</w:t>
            </w:r>
            <w:r w:rsidR="00DE0D76" w:rsidRPr="006E3C59">
              <w:t>’</w:t>
            </w:r>
            <w:r w:rsidRPr="006E3C59">
              <w:t>énergie, la résilience dans le domaine de l</w:t>
            </w:r>
            <w:r w:rsidR="00DE0D76" w:rsidRPr="006E3C59">
              <w:t>’</w:t>
            </w:r>
            <w:r w:rsidRPr="006E3C59">
              <w:t>eau, les soins de santé, les technologies numériques, l</w:t>
            </w:r>
            <w:r w:rsidR="00DE0D76" w:rsidRPr="006E3C59">
              <w:t>’</w:t>
            </w:r>
            <w:r w:rsidRPr="006E3C59">
              <w:t xml:space="preserve">aérospatiale et la défense. Pour répondre à ce besoin essentiel, il est indispensable de </w:t>
            </w:r>
            <w:r w:rsidRPr="006E3C59">
              <w:rPr>
                <w:b/>
                <w:i/>
              </w:rPr>
              <w:t>soutenir l</w:t>
            </w:r>
            <w:r w:rsidR="00DE0D76" w:rsidRPr="006E3C59">
              <w:rPr>
                <w:b/>
                <w:i/>
              </w:rPr>
              <w:t>’</w:t>
            </w:r>
            <w:r w:rsidRPr="006E3C59">
              <w:rPr>
                <w:b/>
                <w:i/>
              </w:rPr>
              <w:t>accès des personnes à l</w:t>
            </w:r>
            <w:r w:rsidR="00DE0D76" w:rsidRPr="006E3C59">
              <w:rPr>
                <w:b/>
                <w:i/>
              </w:rPr>
              <w:t>’</w:t>
            </w:r>
            <w:r w:rsidRPr="006E3C59">
              <w:rPr>
                <w:b/>
                <w:i/>
              </w:rPr>
              <w:t>éducation</w:t>
            </w:r>
            <w:r w:rsidRPr="006E3C59">
              <w:t xml:space="preserve"> et </w:t>
            </w:r>
            <w:r w:rsidRPr="006E3C59">
              <w:rPr>
                <w:b/>
                <w:i/>
              </w:rPr>
              <w:t>à la formation</w:t>
            </w:r>
            <w:r w:rsidRPr="006E3C59">
              <w:t>. Conformément à l</w:t>
            </w:r>
            <w:r w:rsidR="00DE0D76" w:rsidRPr="006E3C59">
              <w:t>’</w:t>
            </w:r>
            <w:r w:rsidRPr="006E3C59">
              <w:t xml:space="preserve">union des compétences, le programme devrait notamment aider les </w:t>
            </w:r>
            <w:r w:rsidRPr="006E3C59">
              <w:lastRenderedPageBreak/>
              <w:t>étudiants de l</w:t>
            </w:r>
            <w:r w:rsidR="00DE0D76" w:rsidRPr="006E3C59">
              <w:t>’</w:t>
            </w:r>
            <w:r w:rsidRPr="006E3C59">
              <w:t>UE à poursuivre leurs études dans ces secteurs critiques, et attirer les meilleurs talents en Europe, en renforçant l</w:t>
            </w:r>
            <w:r w:rsidR="00DE0D76" w:rsidRPr="006E3C59">
              <w:t>’</w:t>
            </w:r>
            <w:r w:rsidRPr="006E3C59">
              <w:t>attractivité de l</w:t>
            </w:r>
            <w:r w:rsidR="00DE0D76" w:rsidRPr="006E3C59">
              <w:t>’</w:t>
            </w:r>
            <w:r w:rsidRPr="006E3C59">
              <w:t>éducation et de la formation et en offrant des bourses aux étudiants, notamment par le biais des bourses Erasmus Mundus. Ce faisant, il contribuerait à répondre aux besoins en compétences du marché du travail, y compris pour les secteurs confrontés à de graves pénuries de personnel.</w:t>
            </w:r>
          </w:p>
        </w:tc>
      </w:tr>
    </w:tbl>
    <w:p w14:paraId="5131CA8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E33CC39" w14:textId="77777777" w:rsidR="00681672" w:rsidRPr="006E3C59" w:rsidRDefault="00681672" w:rsidP="00681672">
      <w:r w:rsidRPr="006E3C59">
        <w:rPr>
          <w:rStyle w:val="HideTWBExt"/>
          <w:noProof w:val="0"/>
        </w:rPr>
        <w:t>&lt;/Amend&gt;</w:t>
      </w:r>
    </w:p>
    <w:p w14:paraId="4A097C5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289</w:t>
      </w:r>
      <w:r w:rsidRPr="006E3C59">
        <w:rPr>
          <w:rStyle w:val="HideTWBExt"/>
          <w:b w:val="0"/>
          <w:noProof w:val="0"/>
        </w:rPr>
        <w:t>&lt;/NumAm&gt;</w:t>
      </w:r>
    </w:p>
    <w:p w14:paraId="68F3468E"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57E69D96" w14:textId="77777777" w:rsidR="00681672" w:rsidRPr="006E3C59" w:rsidRDefault="00681672" w:rsidP="00681672">
      <w:pPr>
        <w:pStyle w:val="NormalBold"/>
      </w:pPr>
      <w:r w:rsidRPr="006E3C59">
        <w:rPr>
          <w:rStyle w:val="HideTWBExt"/>
          <w:b w:val="0"/>
          <w:noProof w:val="0"/>
        </w:rPr>
        <w:t>&lt;/RepeatBlock-By&gt;</w:t>
      </w:r>
    </w:p>
    <w:p w14:paraId="453861D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F0DCFCB" w14:textId="77777777" w:rsidR="00681672" w:rsidRPr="006E3C59" w:rsidRDefault="00681672" w:rsidP="00681672">
      <w:pPr>
        <w:pStyle w:val="NormalBold"/>
      </w:pPr>
      <w:r w:rsidRPr="006E3C59">
        <w:rPr>
          <w:rStyle w:val="HideTWBExt"/>
          <w:b w:val="0"/>
          <w:noProof w:val="0"/>
        </w:rPr>
        <w:t>&lt;Article&gt;</w:t>
      </w:r>
      <w:r w:rsidRPr="006E3C59">
        <w:t>Considérant 27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823426D" w14:textId="77777777" w:rsidTr="002A7ED6">
        <w:trPr>
          <w:trHeight w:val="240"/>
          <w:jc w:val="center"/>
        </w:trPr>
        <w:tc>
          <w:tcPr>
            <w:tcW w:w="9752" w:type="dxa"/>
            <w:gridSpan w:val="2"/>
            <w:tcBorders>
              <w:top w:val="nil"/>
              <w:left w:val="nil"/>
              <w:bottom w:val="nil"/>
              <w:right w:val="nil"/>
            </w:tcBorders>
          </w:tcPr>
          <w:p w14:paraId="6FE9670D" w14:textId="77777777" w:rsidR="00681672" w:rsidRPr="006E3C59" w:rsidRDefault="00681672" w:rsidP="002A7ED6"/>
        </w:tc>
      </w:tr>
      <w:tr w:rsidR="00681672" w:rsidRPr="006E3C59" w14:paraId="4C2F3ED0" w14:textId="77777777" w:rsidTr="002A7ED6">
        <w:trPr>
          <w:trHeight w:val="240"/>
          <w:jc w:val="center"/>
        </w:trPr>
        <w:tc>
          <w:tcPr>
            <w:tcW w:w="4876" w:type="dxa"/>
            <w:tcBorders>
              <w:top w:val="nil"/>
              <w:left w:val="nil"/>
              <w:bottom w:val="nil"/>
              <w:right w:val="nil"/>
            </w:tcBorders>
            <w:hideMark/>
          </w:tcPr>
          <w:p w14:paraId="2BB82E3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3D27715" w14:textId="77777777" w:rsidR="00681672" w:rsidRPr="006E3C59" w:rsidRDefault="00681672" w:rsidP="002A7ED6">
            <w:pPr>
              <w:pStyle w:val="AmColumnHeading"/>
            </w:pPr>
            <w:r w:rsidRPr="006E3C59">
              <w:t>Amendement</w:t>
            </w:r>
          </w:p>
        </w:tc>
      </w:tr>
      <w:tr w:rsidR="00681672" w:rsidRPr="006E3C59" w14:paraId="48F94BB4" w14:textId="77777777" w:rsidTr="002A7ED6">
        <w:trPr>
          <w:jc w:val="center"/>
        </w:trPr>
        <w:tc>
          <w:tcPr>
            <w:tcW w:w="4876" w:type="dxa"/>
            <w:tcBorders>
              <w:top w:val="nil"/>
              <w:left w:val="nil"/>
              <w:bottom w:val="nil"/>
              <w:right w:val="nil"/>
            </w:tcBorders>
          </w:tcPr>
          <w:p w14:paraId="4B8997C4" w14:textId="77777777" w:rsidR="00681672" w:rsidRPr="006E3C59" w:rsidRDefault="00681672" w:rsidP="002A7ED6">
            <w:pPr>
              <w:pStyle w:val="Normal6a"/>
            </w:pPr>
          </w:p>
        </w:tc>
        <w:tc>
          <w:tcPr>
            <w:tcW w:w="4876" w:type="dxa"/>
            <w:tcBorders>
              <w:top w:val="nil"/>
              <w:left w:val="nil"/>
              <w:bottom w:val="nil"/>
              <w:right w:val="nil"/>
            </w:tcBorders>
            <w:hideMark/>
          </w:tcPr>
          <w:p w14:paraId="78900ABF" w14:textId="031709F1" w:rsidR="00681672" w:rsidRPr="006E3C59" w:rsidRDefault="00681672" w:rsidP="002A7ED6">
            <w:pPr>
              <w:pStyle w:val="Normal6a"/>
            </w:pPr>
            <w:r w:rsidRPr="006E3C59">
              <w:rPr>
                <w:b/>
                <w:i/>
              </w:rPr>
              <w:t>(27 bis)</w:t>
            </w:r>
            <w:r w:rsidRPr="006E3C59">
              <w:tab/>
            </w:r>
            <w:r w:rsidRPr="006E3C59">
              <w:rPr>
                <w:b/>
                <w:i/>
              </w:rPr>
              <w:t>Afin de renforcer le développement des compétences et d</w:t>
            </w:r>
            <w:r w:rsidR="00DE0D76" w:rsidRPr="006E3C59">
              <w:rPr>
                <w:b/>
                <w:i/>
              </w:rPr>
              <w:t>’</w:t>
            </w:r>
            <w:r w:rsidRPr="006E3C59">
              <w:rPr>
                <w:b/>
                <w:i/>
              </w:rPr>
              <w:t>améliorer la réactivité du marché du travail dans l</w:t>
            </w:r>
            <w:r w:rsidR="00DE0D76" w:rsidRPr="006E3C59">
              <w:rPr>
                <w:b/>
                <w:i/>
              </w:rPr>
              <w:t>’</w:t>
            </w:r>
            <w:r w:rsidRPr="006E3C59">
              <w:rPr>
                <w:b/>
                <w:i/>
              </w:rPr>
              <w:t>ensemble de l</w:t>
            </w:r>
            <w:r w:rsidR="00DE0D76" w:rsidRPr="006E3C59">
              <w:rPr>
                <w:b/>
                <w:i/>
              </w:rPr>
              <w:t>’</w:t>
            </w:r>
            <w:r w:rsidRPr="006E3C59">
              <w:rPr>
                <w:b/>
                <w:i/>
              </w:rPr>
              <w:t>Union, le programme devrait soutenir une utilisation et une reconnaissance plus larges des microcertifications, y compris celles acquises dans le cadre de l</w:t>
            </w:r>
            <w:r w:rsidR="00DE0D76" w:rsidRPr="006E3C59">
              <w:rPr>
                <w:b/>
                <w:i/>
              </w:rPr>
              <w:t>’</w:t>
            </w:r>
            <w:r w:rsidRPr="006E3C59">
              <w:rPr>
                <w:b/>
                <w:i/>
              </w:rPr>
              <w:t>apprentissage non formel et informel, telles que les activités de volontariat. Il convient d</w:t>
            </w:r>
            <w:r w:rsidR="00DE0D76" w:rsidRPr="006E3C59">
              <w:rPr>
                <w:b/>
                <w:i/>
              </w:rPr>
              <w:t>’</w:t>
            </w:r>
            <w:r w:rsidRPr="006E3C59">
              <w:rPr>
                <w:b/>
                <w:i/>
              </w:rPr>
              <w:t>accorder une attention particulière à la portabilité et à la reconnaissance mutuelle des aptitudes, des compétences et des acquis d</w:t>
            </w:r>
            <w:r w:rsidR="00DE0D76" w:rsidRPr="006E3C59">
              <w:rPr>
                <w:b/>
                <w:i/>
              </w:rPr>
              <w:t>’</w:t>
            </w:r>
            <w:r w:rsidRPr="006E3C59">
              <w:rPr>
                <w:b/>
                <w:i/>
              </w:rPr>
              <w:t>apprentissage dans l</w:t>
            </w:r>
            <w:r w:rsidR="00DE0D76" w:rsidRPr="006E3C59">
              <w:rPr>
                <w:b/>
                <w:i/>
              </w:rPr>
              <w:t>’</w:t>
            </w:r>
            <w:r w:rsidRPr="006E3C59">
              <w:rPr>
                <w:b/>
                <w:i/>
              </w:rPr>
              <w:t>ensemble des États membres, y compris ceux acquis au cours d</w:t>
            </w:r>
            <w:r w:rsidR="00DE0D76" w:rsidRPr="006E3C59">
              <w:rPr>
                <w:b/>
                <w:i/>
              </w:rPr>
              <w:t>’</w:t>
            </w:r>
            <w:r w:rsidRPr="006E3C59">
              <w:rPr>
                <w:b/>
                <w:i/>
              </w:rPr>
              <w:t>une période à l</w:t>
            </w:r>
            <w:r w:rsidR="00DE0D76" w:rsidRPr="006E3C59">
              <w:rPr>
                <w:b/>
                <w:i/>
              </w:rPr>
              <w:t>’</w:t>
            </w:r>
            <w:r w:rsidRPr="006E3C59">
              <w:rPr>
                <w:b/>
                <w:i/>
              </w:rPr>
              <w:t>étranger, facilitant ainsi la mobilité des apprenants, des volontaires et des travailleurs. Il convient également d</w:t>
            </w:r>
            <w:r w:rsidR="00DE0D76" w:rsidRPr="006E3C59">
              <w:rPr>
                <w:b/>
                <w:i/>
              </w:rPr>
              <w:t>’</w:t>
            </w:r>
            <w:r w:rsidRPr="006E3C59">
              <w:rPr>
                <w:b/>
                <w:i/>
              </w:rPr>
              <w:t xml:space="preserve">encourager une coopération plus étroite avec le secteur privé afin de mieux cerner les besoins actuels et futurs en matière de compétences, de remédier aux déficits et </w:t>
            </w:r>
            <w:r w:rsidRPr="006E3C59">
              <w:rPr>
                <w:b/>
                <w:i/>
              </w:rPr>
              <w:lastRenderedPageBreak/>
              <w:t>aux inadéquations de compétences sur le marché du travail et de soutenir les passerelles entre l</w:t>
            </w:r>
            <w:r w:rsidR="00DE0D76" w:rsidRPr="006E3C59">
              <w:rPr>
                <w:b/>
                <w:i/>
              </w:rPr>
              <w:t>’</w:t>
            </w:r>
            <w:r w:rsidRPr="006E3C59">
              <w:rPr>
                <w:b/>
                <w:i/>
              </w:rPr>
              <w:t>éducation, l</w:t>
            </w:r>
            <w:r w:rsidR="00DE0D76" w:rsidRPr="006E3C59">
              <w:rPr>
                <w:b/>
                <w:i/>
              </w:rPr>
              <w:t>’</w:t>
            </w:r>
            <w:r w:rsidRPr="006E3C59">
              <w:rPr>
                <w:b/>
                <w:i/>
              </w:rPr>
              <w:t>enseignement et la formation professionnels (EFP), les expériences de volontariat et l</w:t>
            </w:r>
            <w:r w:rsidR="00DE0D76" w:rsidRPr="006E3C59">
              <w:rPr>
                <w:b/>
                <w:i/>
              </w:rPr>
              <w:t>’</w:t>
            </w:r>
            <w:r w:rsidRPr="006E3C59">
              <w:rPr>
                <w:b/>
                <w:i/>
              </w:rPr>
              <w:t>emploi.</w:t>
            </w:r>
          </w:p>
        </w:tc>
      </w:tr>
    </w:tbl>
    <w:p w14:paraId="1EDA1E3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0C61E6A" w14:textId="77777777" w:rsidR="00681672" w:rsidRPr="006E3C59" w:rsidRDefault="00681672" w:rsidP="00681672">
      <w:r w:rsidRPr="006E3C59">
        <w:rPr>
          <w:rStyle w:val="HideTWBExt"/>
          <w:noProof w:val="0"/>
        </w:rPr>
        <w:t>&lt;/Amend&gt;</w:t>
      </w:r>
    </w:p>
    <w:p w14:paraId="5F480A1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290</w:t>
      </w:r>
      <w:r w:rsidRPr="006E3C59">
        <w:rPr>
          <w:rStyle w:val="HideTWBExt"/>
          <w:b w:val="0"/>
          <w:noProof w:val="0"/>
        </w:rPr>
        <w:t>&lt;/NumAm&gt;</w:t>
      </w:r>
    </w:p>
    <w:p w14:paraId="69B7004C"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C934072" w14:textId="77777777" w:rsidR="00681672" w:rsidRPr="006E3C59" w:rsidRDefault="00681672" w:rsidP="00681672">
      <w:pPr>
        <w:pStyle w:val="NormalBold"/>
      </w:pPr>
      <w:r w:rsidRPr="006E3C59">
        <w:rPr>
          <w:rStyle w:val="HideTWBExt"/>
          <w:b w:val="0"/>
          <w:noProof w:val="0"/>
        </w:rPr>
        <w:t>&lt;/RepeatBlock-By&gt;</w:t>
      </w:r>
    </w:p>
    <w:p w14:paraId="281C314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C9B3ECB" w14:textId="77777777" w:rsidR="00681672" w:rsidRPr="006E3C59" w:rsidRDefault="00681672" w:rsidP="00681672">
      <w:pPr>
        <w:pStyle w:val="NormalBold"/>
      </w:pPr>
      <w:r w:rsidRPr="006E3C59">
        <w:rPr>
          <w:rStyle w:val="HideTWBExt"/>
          <w:b w:val="0"/>
          <w:noProof w:val="0"/>
        </w:rPr>
        <w:t>&lt;Article&gt;</w:t>
      </w:r>
      <w:r w:rsidRPr="006E3C59">
        <w:t>Considérant 27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B446557" w14:textId="77777777" w:rsidTr="002A7ED6">
        <w:trPr>
          <w:trHeight w:val="240"/>
          <w:jc w:val="center"/>
        </w:trPr>
        <w:tc>
          <w:tcPr>
            <w:tcW w:w="9752" w:type="dxa"/>
            <w:gridSpan w:val="2"/>
            <w:tcBorders>
              <w:top w:val="nil"/>
              <w:left w:val="nil"/>
              <w:bottom w:val="nil"/>
              <w:right w:val="nil"/>
            </w:tcBorders>
          </w:tcPr>
          <w:p w14:paraId="4AC4CEF5" w14:textId="77777777" w:rsidR="00681672" w:rsidRPr="006E3C59" w:rsidRDefault="00681672" w:rsidP="002A7ED6"/>
        </w:tc>
      </w:tr>
      <w:tr w:rsidR="00681672" w:rsidRPr="006E3C59" w14:paraId="50F37981" w14:textId="77777777" w:rsidTr="002A7ED6">
        <w:trPr>
          <w:trHeight w:val="240"/>
          <w:jc w:val="center"/>
        </w:trPr>
        <w:tc>
          <w:tcPr>
            <w:tcW w:w="4876" w:type="dxa"/>
            <w:tcBorders>
              <w:top w:val="nil"/>
              <w:left w:val="nil"/>
              <w:bottom w:val="nil"/>
              <w:right w:val="nil"/>
            </w:tcBorders>
            <w:hideMark/>
          </w:tcPr>
          <w:p w14:paraId="09F0C0B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1E7ECD" w14:textId="77777777" w:rsidR="00681672" w:rsidRPr="006E3C59" w:rsidRDefault="00681672" w:rsidP="002A7ED6">
            <w:pPr>
              <w:pStyle w:val="AmColumnHeading"/>
            </w:pPr>
            <w:r w:rsidRPr="006E3C59">
              <w:t>Amendement</w:t>
            </w:r>
          </w:p>
        </w:tc>
      </w:tr>
      <w:tr w:rsidR="00681672" w:rsidRPr="006E3C59" w14:paraId="237812C6" w14:textId="77777777" w:rsidTr="002A7ED6">
        <w:trPr>
          <w:jc w:val="center"/>
        </w:trPr>
        <w:tc>
          <w:tcPr>
            <w:tcW w:w="4876" w:type="dxa"/>
            <w:tcBorders>
              <w:top w:val="nil"/>
              <w:left w:val="nil"/>
              <w:bottom w:val="nil"/>
              <w:right w:val="nil"/>
            </w:tcBorders>
          </w:tcPr>
          <w:p w14:paraId="27892D98" w14:textId="77777777" w:rsidR="00681672" w:rsidRPr="006E3C59" w:rsidRDefault="00681672" w:rsidP="002A7ED6">
            <w:pPr>
              <w:pStyle w:val="Normal6a"/>
            </w:pPr>
          </w:p>
        </w:tc>
        <w:tc>
          <w:tcPr>
            <w:tcW w:w="4876" w:type="dxa"/>
            <w:tcBorders>
              <w:top w:val="nil"/>
              <w:left w:val="nil"/>
              <w:bottom w:val="nil"/>
              <w:right w:val="nil"/>
            </w:tcBorders>
            <w:hideMark/>
          </w:tcPr>
          <w:p w14:paraId="54A6F0FE" w14:textId="13EC5BF8" w:rsidR="00681672" w:rsidRPr="006E3C59" w:rsidRDefault="00681672" w:rsidP="002A7ED6">
            <w:pPr>
              <w:pStyle w:val="Normal6a"/>
            </w:pPr>
            <w:r w:rsidRPr="006E3C59">
              <w:rPr>
                <w:b/>
                <w:i/>
              </w:rPr>
              <w:t>(27 ter)</w:t>
            </w:r>
            <w:r w:rsidRPr="006E3C59">
              <w:tab/>
            </w:r>
            <w:r w:rsidRPr="006E3C59">
              <w:rPr>
                <w:b/>
                <w:i/>
              </w:rPr>
              <w:t>Le programme devrait favoriser les synergies et les complémentarités avec d</w:t>
            </w:r>
            <w:r w:rsidR="00DE0D76" w:rsidRPr="006E3C59">
              <w:rPr>
                <w:b/>
                <w:i/>
              </w:rPr>
              <w:t>’</w:t>
            </w:r>
            <w:r w:rsidRPr="006E3C59">
              <w:rPr>
                <w:b/>
                <w:i/>
              </w:rPr>
              <w:t>autres programmes de l</w:t>
            </w:r>
            <w:r w:rsidR="00DE0D76" w:rsidRPr="006E3C59">
              <w:rPr>
                <w:b/>
                <w:i/>
              </w:rPr>
              <w:t>’</w:t>
            </w:r>
            <w:r w:rsidRPr="006E3C59">
              <w:rPr>
                <w:b/>
                <w:i/>
              </w:rPr>
              <w:t>Union et initiatives nationales dans les domaines de l</w:t>
            </w:r>
            <w:r w:rsidR="00DE0D76" w:rsidRPr="006E3C59">
              <w:rPr>
                <w:b/>
                <w:i/>
              </w:rPr>
              <w:t>’</w:t>
            </w:r>
            <w:r w:rsidRPr="006E3C59">
              <w:rPr>
                <w:b/>
                <w:i/>
              </w:rPr>
              <w:t>éducation, de la formation, de la jeunesse, du volontariat et de l</w:t>
            </w:r>
            <w:r w:rsidR="00DE0D76" w:rsidRPr="006E3C59">
              <w:rPr>
                <w:b/>
                <w:i/>
              </w:rPr>
              <w:t>’</w:t>
            </w:r>
            <w:r w:rsidRPr="006E3C59">
              <w:rPr>
                <w:b/>
                <w:i/>
              </w:rPr>
              <w:t>emploi, afin de renforcer la compétitivité de l</w:t>
            </w:r>
            <w:r w:rsidR="00DE0D76" w:rsidRPr="006E3C59">
              <w:rPr>
                <w:b/>
                <w:i/>
              </w:rPr>
              <w:t>’</w:t>
            </w:r>
            <w:r w:rsidRPr="006E3C59">
              <w:rPr>
                <w:b/>
                <w:i/>
              </w:rPr>
              <w:t>économie européenne.</w:t>
            </w:r>
          </w:p>
        </w:tc>
      </w:tr>
    </w:tbl>
    <w:p w14:paraId="5074E8E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016ED5C" w14:textId="77777777" w:rsidR="00681672" w:rsidRPr="006E3C59" w:rsidRDefault="00681672" w:rsidP="00681672">
      <w:r w:rsidRPr="006E3C59">
        <w:rPr>
          <w:rStyle w:val="HideTWBExt"/>
          <w:noProof w:val="0"/>
        </w:rPr>
        <w:t>&lt;/Amend&gt;</w:t>
      </w:r>
    </w:p>
    <w:p w14:paraId="3A1BEDE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291</w:t>
      </w:r>
      <w:r w:rsidRPr="006E3C59">
        <w:rPr>
          <w:rStyle w:val="HideTWBExt"/>
          <w:b w:val="0"/>
          <w:noProof w:val="0"/>
        </w:rPr>
        <w:t>&lt;/NumAm&gt;</w:t>
      </w:r>
    </w:p>
    <w:p w14:paraId="5C81F488"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08EE1C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0479012A" w14:textId="77777777" w:rsidR="00681672" w:rsidRPr="006E3C59" w:rsidRDefault="00681672" w:rsidP="00681672">
      <w:pPr>
        <w:pStyle w:val="NormalBold"/>
      </w:pPr>
      <w:r w:rsidRPr="006E3C59">
        <w:rPr>
          <w:rStyle w:val="HideTWBExt"/>
          <w:b w:val="0"/>
          <w:noProof w:val="0"/>
        </w:rPr>
        <w:t>&lt;/RepeatBlock-By&gt;</w:t>
      </w:r>
    </w:p>
    <w:p w14:paraId="312E68A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C708238" w14:textId="77777777" w:rsidR="00681672" w:rsidRPr="006E3C59" w:rsidRDefault="00681672" w:rsidP="00681672">
      <w:pPr>
        <w:pStyle w:val="NormalBold"/>
      </w:pPr>
      <w:r w:rsidRPr="006E3C59">
        <w:rPr>
          <w:rStyle w:val="HideTWBExt"/>
          <w:b w:val="0"/>
          <w:noProof w:val="0"/>
        </w:rPr>
        <w:t>&lt;Article&gt;</w:t>
      </w:r>
      <w:r w:rsidRPr="006E3C59">
        <w:t>Considérant 28</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F4D56CF" w14:textId="77777777" w:rsidTr="002A7ED6">
        <w:trPr>
          <w:trHeight w:val="240"/>
          <w:jc w:val="center"/>
        </w:trPr>
        <w:tc>
          <w:tcPr>
            <w:tcW w:w="9752" w:type="dxa"/>
            <w:gridSpan w:val="2"/>
            <w:tcBorders>
              <w:top w:val="nil"/>
              <w:left w:val="nil"/>
              <w:bottom w:val="nil"/>
              <w:right w:val="nil"/>
            </w:tcBorders>
          </w:tcPr>
          <w:p w14:paraId="634092D1" w14:textId="77777777" w:rsidR="00681672" w:rsidRPr="006E3C59" w:rsidRDefault="00681672" w:rsidP="002A7ED6"/>
        </w:tc>
      </w:tr>
      <w:tr w:rsidR="00681672" w:rsidRPr="006E3C59" w14:paraId="13B291DA" w14:textId="77777777" w:rsidTr="002A7ED6">
        <w:trPr>
          <w:trHeight w:val="240"/>
          <w:jc w:val="center"/>
        </w:trPr>
        <w:tc>
          <w:tcPr>
            <w:tcW w:w="4876" w:type="dxa"/>
            <w:tcBorders>
              <w:top w:val="nil"/>
              <w:left w:val="nil"/>
              <w:bottom w:val="nil"/>
              <w:right w:val="nil"/>
            </w:tcBorders>
            <w:hideMark/>
          </w:tcPr>
          <w:p w14:paraId="150818D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2ADE18B" w14:textId="77777777" w:rsidR="00681672" w:rsidRPr="006E3C59" w:rsidRDefault="00681672" w:rsidP="002A7ED6">
            <w:pPr>
              <w:pStyle w:val="AmColumnHeading"/>
            </w:pPr>
            <w:r w:rsidRPr="006E3C59">
              <w:t>Amendement</w:t>
            </w:r>
          </w:p>
        </w:tc>
      </w:tr>
      <w:tr w:rsidR="00681672" w:rsidRPr="006E3C59" w14:paraId="29E5F665" w14:textId="77777777" w:rsidTr="002A7ED6">
        <w:trPr>
          <w:jc w:val="center"/>
        </w:trPr>
        <w:tc>
          <w:tcPr>
            <w:tcW w:w="4876" w:type="dxa"/>
            <w:tcBorders>
              <w:top w:val="nil"/>
              <w:left w:val="nil"/>
              <w:bottom w:val="nil"/>
              <w:right w:val="nil"/>
            </w:tcBorders>
            <w:hideMark/>
          </w:tcPr>
          <w:p w14:paraId="44921184" w14:textId="148F4F17" w:rsidR="00681672" w:rsidRPr="006E3C59" w:rsidRDefault="00681672" w:rsidP="002A7ED6">
            <w:pPr>
              <w:pStyle w:val="Normal6a"/>
            </w:pPr>
            <w:r w:rsidRPr="006E3C59">
              <w:t>(28)</w:t>
            </w:r>
            <w:r w:rsidRPr="006E3C59">
              <w:tab/>
              <w:t>La coopération permet l</w:t>
            </w:r>
            <w:r w:rsidR="00DE0D76" w:rsidRPr="006E3C59">
              <w:t>’</w:t>
            </w:r>
            <w:r w:rsidRPr="006E3C59">
              <w:t xml:space="preserve">échange de pratiques et le renforcement des capacités </w:t>
            </w:r>
            <w:r w:rsidRPr="006E3C59">
              <w:rPr>
                <w:b/>
                <w:i/>
              </w:rPr>
              <w:t>et conduit</w:t>
            </w:r>
            <w:r w:rsidRPr="006E3C59">
              <w:t xml:space="preserve"> ainsi à de meilleurs résultats et performances ainsi qu</w:t>
            </w:r>
            <w:r w:rsidR="00DE0D76" w:rsidRPr="006E3C59">
              <w:t>’</w:t>
            </w:r>
            <w:r w:rsidRPr="006E3C59">
              <w:t>à des gains d</w:t>
            </w:r>
            <w:r w:rsidR="00DE0D76" w:rsidRPr="006E3C59">
              <w:t>’</w:t>
            </w:r>
            <w:r w:rsidRPr="006E3C59">
              <w:t xml:space="preserve">efficacité grâce à la mise en commun des ressources et des connaissances. Le </w:t>
            </w:r>
            <w:r w:rsidRPr="006E3C59">
              <w:lastRenderedPageBreak/>
              <w:t>programme devrait donc soutenir des mesures de renforcement des capacités qui favorisent la coopération à différents niveaux entre les établissements et les organisations actives dans les domaines de l</w:t>
            </w:r>
            <w:r w:rsidR="00DE0D76" w:rsidRPr="006E3C59">
              <w:t>’</w:t>
            </w:r>
            <w:r w:rsidRPr="006E3C59">
              <w:t xml:space="preserve">éducation et de la formation, de la jeunesse et du sport. Il reconnaît ainsi le rôle fondamental des établissements et des organisations pour doter les individus des </w:t>
            </w:r>
            <w:r w:rsidRPr="006E3C59">
              <w:rPr>
                <w:b/>
                <w:i/>
              </w:rPr>
              <w:t>connaissances, aptitudes et</w:t>
            </w:r>
            <w:r w:rsidRPr="006E3C59">
              <w:t xml:space="preserve"> compétences nécessaires dans un monde en évolution et pour aider les établissements et les organisations actives dans ce domaine à réaliser correctement leur potentiel d</w:t>
            </w:r>
            <w:r w:rsidR="00DE0D76" w:rsidRPr="006E3C59">
              <w:t>’</w:t>
            </w:r>
            <w:r w:rsidRPr="006E3C59">
              <w:t>innovation, de créativité et d</w:t>
            </w:r>
            <w:r w:rsidR="00DE0D76" w:rsidRPr="006E3C59">
              <w:t>’</w:t>
            </w:r>
            <w:r w:rsidRPr="006E3C59">
              <w:t>esprit d</w:t>
            </w:r>
            <w:r w:rsidR="00DE0D76" w:rsidRPr="006E3C59">
              <w:t>’</w:t>
            </w:r>
            <w:r w:rsidRPr="006E3C59">
              <w:t>entreprise, en particulier dans le cadre de l</w:t>
            </w:r>
            <w:r w:rsidR="00DE0D76" w:rsidRPr="006E3C59">
              <w:t>’</w:t>
            </w:r>
            <w:r w:rsidRPr="006E3C59">
              <w:t>économie numérique.</w:t>
            </w:r>
          </w:p>
        </w:tc>
        <w:tc>
          <w:tcPr>
            <w:tcW w:w="4876" w:type="dxa"/>
            <w:tcBorders>
              <w:top w:val="nil"/>
              <w:left w:val="nil"/>
              <w:bottom w:val="nil"/>
              <w:right w:val="nil"/>
            </w:tcBorders>
            <w:hideMark/>
          </w:tcPr>
          <w:p w14:paraId="32B6CD12" w14:textId="33345225" w:rsidR="00681672" w:rsidRPr="006E3C59" w:rsidRDefault="00681672" w:rsidP="002A7ED6">
            <w:pPr>
              <w:pStyle w:val="Normal6a"/>
            </w:pPr>
            <w:r w:rsidRPr="006E3C59">
              <w:lastRenderedPageBreak/>
              <w:t>(28)</w:t>
            </w:r>
            <w:r w:rsidRPr="006E3C59">
              <w:tab/>
              <w:t>La coopération permet l</w:t>
            </w:r>
            <w:r w:rsidR="00DE0D76" w:rsidRPr="006E3C59">
              <w:t>’</w:t>
            </w:r>
            <w:r w:rsidRPr="006E3C59">
              <w:t>échange de pratiques</w:t>
            </w:r>
            <w:r w:rsidRPr="006E3C59">
              <w:rPr>
                <w:b/>
                <w:i/>
              </w:rPr>
              <w:t>, l</w:t>
            </w:r>
            <w:r w:rsidR="00DE0D76" w:rsidRPr="006E3C59">
              <w:rPr>
                <w:b/>
                <w:i/>
              </w:rPr>
              <w:t>’</w:t>
            </w:r>
            <w:r w:rsidRPr="006E3C59">
              <w:rPr>
                <w:b/>
                <w:i/>
              </w:rPr>
              <w:t>innovation</w:t>
            </w:r>
            <w:r w:rsidRPr="006E3C59">
              <w:t xml:space="preserve"> et le renforcement des capacités</w:t>
            </w:r>
            <w:r w:rsidRPr="006E3C59">
              <w:rPr>
                <w:b/>
                <w:i/>
              </w:rPr>
              <w:t>, conduisant</w:t>
            </w:r>
            <w:r w:rsidRPr="006E3C59">
              <w:t xml:space="preserve"> ainsi à de meilleurs résultats et performances ainsi qu</w:t>
            </w:r>
            <w:r w:rsidR="00DE0D76" w:rsidRPr="006E3C59">
              <w:t>’</w:t>
            </w:r>
            <w:r w:rsidRPr="006E3C59">
              <w:t>à des gains d</w:t>
            </w:r>
            <w:r w:rsidR="00DE0D76" w:rsidRPr="006E3C59">
              <w:t>’</w:t>
            </w:r>
            <w:r w:rsidRPr="006E3C59">
              <w:t xml:space="preserve">efficacité grâce à la mise en commun des ressources et des </w:t>
            </w:r>
            <w:r w:rsidRPr="006E3C59">
              <w:lastRenderedPageBreak/>
              <w:t xml:space="preserve">connaissances. Le programme devrait donc soutenir des mesures de renforcement des capacités </w:t>
            </w:r>
            <w:r w:rsidRPr="006E3C59">
              <w:rPr>
                <w:b/>
                <w:i/>
              </w:rPr>
              <w:t>et de coopération</w:t>
            </w:r>
            <w:r w:rsidRPr="006E3C59">
              <w:t xml:space="preserve"> qui favorisent la coopération à différents niveaux entre les établissements et les organisations actives dans les domaines de l</w:t>
            </w:r>
            <w:r w:rsidR="00DE0D76" w:rsidRPr="006E3C59">
              <w:t>’</w:t>
            </w:r>
            <w:r w:rsidRPr="006E3C59">
              <w:t>éducation et de la formation, de la jeunesse et du sport. Il reconnaît ainsi le rôle fondamental des établissements et des organisations pour doter les individus des compétences nécessaires dans un monde en évolution et pour aider les établissements et les organisations actives dans ce domaine à réaliser correctement leur potentiel d</w:t>
            </w:r>
            <w:r w:rsidR="00DE0D76" w:rsidRPr="006E3C59">
              <w:t>’</w:t>
            </w:r>
            <w:r w:rsidRPr="006E3C59">
              <w:t>innovation, de créativité et d</w:t>
            </w:r>
            <w:r w:rsidR="00DE0D76" w:rsidRPr="006E3C59">
              <w:t>’</w:t>
            </w:r>
            <w:r w:rsidRPr="006E3C59">
              <w:t>esprit d</w:t>
            </w:r>
            <w:r w:rsidR="00DE0D76" w:rsidRPr="006E3C59">
              <w:t>’</w:t>
            </w:r>
            <w:r w:rsidRPr="006E3C59">
              <w:t>entreprise, en particulier dans le cadre de l</w:t>
            </w:r>
            <w:r w:rsidR="00DE0D76" w:rsidRPr="006E3C59">
              <w:t>’</w:t>
            </w:r>
            <w:r w:rsidRPr="006E3C59">
              <w:t xml:space="preserve">économie numérique. </w:t>
            </w:r>
            <w:r w:rsidRPr="006E3C59">
              <w:rPr>
                <w:b/>
                <w:i/>
              </w:rPr>
              <w:t>Dans ce contexte, le programme devrait également soutenir des mesures de coopération facilitant la reconnaissance et la validation des acquis d</w:t>
            </w:r>
            <w:r w:rsidR="00DE0D76" w:rsidRPr="006E3C59">
              <w:rPr>
                <w:b/>
                <w:i/>
              </w:rPr>
              <w:t>’</w:t>
            </w:r>
            <w:r w:rsidRPr="006E3C59">
              <w:rPr>
                <w:b/>
                <w:i/>
              </w:rPr>
              <w:t>apprentissage et des compétences acquis grâce à la mobilité, notamment en aidant les anciens participants à expliciter et à mettre en évidence ces acquis et ces compétences. Dans la lignée des objectifs de l</w:t>
            </w:r>
            <w:r w:rsidR="00DE0D76" w:rsidRPr="006E3C59">
              <w:rPr>
                <w:b/>
                <w:i/>
              </w:rPr>
              <w:t>’</w:t>
            </w:r>
            <w:r w:rsidRPr="006E3C59">
              <w:rPr>
                <w:b/>
                <w:i/>
              </w:rPr>
              <w:t>union des compétences, le programme devrait contribuer au lancement de projets pilotes d</w:t>
            </w:r>
            <w:r w:rsidR="00DE0D76" w:rsidRPr="006E3C59">
              <w:rPr>
                <w:b/>
                <w:i/>
              </w:rPr>
              <w:t>’</w:t>
            </w:r>
            <w:r w:rsidRPr="006E3C59">
              <w:rPr>
                <w:b/>
                <w:i/>
              </w:rPr>
              <w:t>espaces d</w:t>
            </w:r>
            <w:r w:rsidR="00DE0D76" w:rsidRPr="006E3C59">
              <w:rPr>
                <w:b/>
                <w:i/>
              </w:rPr>
              <w:t>’</w:t>
            </w:r>
            <w:r w:rsidRPr="006E3C59">
              <w:rPr>
                <w:b/>
                <w:i/>
              </w:rPr>
              <w:t>apprentissage communautaire, ce qui encouragera la collaboration entre les diverses parties prenantes nécessaire à ces projets pilotes.</w:t>
            </w:r>
          </w:p>
        </w:tc>
      </w:tr>
    </w:tbl>
    <w:p w14:paraId="762A45C6"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EC3A8E7" w14:textId="77777777" w:rsidR="00681672" w:rsidRPr="006E3C59" w:rsidRDefault="00681672" w:rsidP="00681672">
      <w:r w:rsidRPr="006E3C59">
        <w:rPr>
          <w:rStyle w:val="HideTWBExt"/>
          <w:noProof w:val="0"/>
        </w:rPr>
        <w:t>&lt;/Amend&gt;</w:t>
      </w:r>
    </w:p>
    <w:p w14:paraId="67EEC4E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292</w:t>
      </w:r>
      <w:r w:rsidRPr="006E3C59">
        <w:rPr>
          <w:rStyle w:val="HideTWBExt"/>
          <w:b w:val="0"/>
          <w:noProof w:val="0"/>
        </w:rPr>
        <w:t>&lt;/NumAm&gt;</w:t>
      </w:r>
    </w:p>
    <w:p w14:paraId="4E042AE1"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10EDE198" w14:textId="77777777" w:rsidR="00681672" w:rsidRPr="006E3C59" w:rsidRDefault="00681672" w:rsidP="00681672">
      <w:pPr>
        <w:pStyle w:val="NormalBold"/>
      </w:pPr>
      <w:r w:rsidRPr="006E3C59">
        <w:rPr>
          <w:rStyle w:val="HideTWBExt"/>
          <w:b w:val="0"/>
          <w:noProof w:val="0"/>
        </w:rPr>
        <w:t>&lt;/RepeatBlock-By&gt;</w:t>
      </w:r>
    </w:p>
    <w:p w14:paraId="10F42E4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29F49A3" w14:textId="77777777" w:rsidR="00681672" w:rsidRPr="006E3C59" w:rsidRDefault="00681672" w:rsidP="00681672">
      <w:pPr>
        <w:pStyle w:val="NormalBold"/>
      </w:pPr>
      <w:r w:rsidRPr="006E3C59">
        <w:rPr>
          <w:rStyle w:val="HideTWBExt"/>
          <w:b w:val="0"/>
          <w:noProof w:val="0"/>
        </w:rPr>
        <w:t>&lt;Article&gt;</w:t>
      </w:r>
      <w:r w:rsidRPr="006E3C59">
        <w:t>Considérant 29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69BE889" w14:textId="77777777" w:rsidTr="002A7ED6">
        <w:trPr>
          <w:trHeight w:val="240"/>
          <w:jc w:val="center"/>
        </w:trPr>
        <w:tc>
          <w:tcPr>
            <w:tcW w:w="9752" w:type="dxa"/>
            <w:gridSpan w:val="2"/>
            <w:tcBorders>
              <w:top w:val="nil"/>
              <w:left w:val="nil"/>
              <w:bottom w:val="nil"/>
              <w:right w:val="nil"/>
            </w:tcBorders>
          </w:tcPr>
          <w:p w14:paraId="33D89369" w14:textId="77777777" w:rsidR="00681672" w:rsidRPr="006E3C59" w:rsidRDefault="00681672" w:rsidP="002A7ED6"/>
        </w:tc>
      </w:tr>
      <w:tr w:rsidR="00681672" w:rsidRPr="006E3C59" w14:paraId="32A181AD" w14:textId="77777777" w:rsidTr="002A7ED6">
        <w:trPr>
          <w:trHeight w:val="240"/>
          <w:jc w:val="center"/>
        </w:trPr>
        <w:tc>
          <w:tcPr>
            <w:tcW w:w="4876" w:type="dxa"/>
            <w:tcBorders>
              <w:top w:val="nil"/>
              <w:left w:val="nil"/>
              <w:bottom w:val="nil"/>
              <w:right w:val="nil"/>
            </w:tcBorders>
            <w:hideMark/>
          </w:tcPr>
          <w:p w14:paraId="76347B8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673C6E1" w14:textId="77777777" w:rsidR="00681672" w:rsidRPr="006E3C59" w:rsidRDefault="00681672" w:rsidP="002A7ED6">
            <w:pPr>
              <w:pStyle w:val="AmColumnHeading"/>
            </w:pPr>
            <w:r w:rsidRPr="006E3C59">
              <w:t>Amendement</w:t>
            </w:r>
          </w:p>
        </w:tc>
      </w:tr>
      <w:tr w:rsidR="00681672" w:rsidRPr="006E3C59" w14:paraId="72551F3E" w14:textId="77777777" w:rsidTr="002A7ED6">
        <w:trPr>
          <w:jc w:val="center"/>
        </w:trPr>
        <w:tc>
          <w:tcPr>
            <w:tcW w:w="4876" w:type="dxa"/>
            <w:tcBorders>
              <w:top w:val="nil"/>
              <w:left w:val="nil"/>
              <w:bottom w:val="nil"/>
              <w:right w:val="nil"/>
            </w:tcBorders>
            <w:hideMark/>
          </w:tcPr>
          <w:p w14:paraId="78F89ED0" w14:textId="54A3077C" w:rsidR="00681672" w:rsidRPr="006E3C59" w:rsidRDefault="00681672" w:rsidP="002A7ED6">
            <w:pPr>
              <w:pStyle w:val="Normal6a"/>
            </w:pPr>
            <w:r w:rsidRPr="006E3C59">
              <w:t>(29)</w:t>
            </w:r>
            <w:r w:rsidRPr="006E3C59">
              <w:tab/>
              <w:t xml:space="preserve">Le programme devrait soutenir la coopération stratégique à long terme au niveau institutionnel afin de renforcer </w:t>
            </w:r>
            <w:r w:rsidRPr="006E3C59">
              <w:lastRenderedPageBreak/>
              <w:t>l</w:t>
            </w:r>
            <w:r w:rsidR="00DE0D76" w:rsidRPr="006E3C59">
              <w:t>’</w:t>
            </w:r>
            <w:r w:rsidRPr="006E3C59">
              <w:t>excellence, la compétitivité et l</w:t>
            </w:r>
            <w:r w:rsidR="00DE0D76" w:rsidRPr="006E3C59">
              <w:t>’</w:t>
            </w:r>
            <w:r w:rsidRPr="006E3C59">
              <w:t xml:space="preserve">attractivité </w:t>
            </w:r>
            <w:r w:rsidRPr="006E3C59">
              <w:rPr>
                <w:b/>
                <w:i/>
              </w:rPr>
              <w:t>et de générer</w:t>
            </w:r>
            <w:r w:rsidRPr="006E3C59">
              <w:t xml:space="preserve"> une transformation durable et systémique </w:t>
            </w:r>
            <w:r w:rsidRPr="006E3C59">
              <w:rPr>
                <w:b/>
                <w:i/>
              </w:rPr>
              <w:t>des organisations et établissements dans les domaines de l</w:t>
            </w:r>
            <w:r w:rsidR="00DE0D76" w:rsidRPr="006E3C59">
              <w:rPr>
                <w:b/>
                <w:i/>
              </w:rPr>
              <w:t>’</w:t>
            </w:r>
            <w:r w:rsidRPr="006E3C59">
              <w:rPr>
                <w:b/>
                <w:i/>
              </w:rPr>
              <w:t>éducation et de la formation, de la jeunesse et du sport, conformément aux priorités de l</w:t>
            </w:r>
            <w:r w:rsidR="00DE0D76" w:rsidRPr="006E3C59">
              <w:rPr>
                <w:b/>
                <w:i/>
              </w:rPr>
              <w:t>’</w:t>
            </w:r>
            <w:r w:rsidRPr="006E3C59">
              <w:rPr>
                <w:b/>
                <w:i/>
              </w:rPr>
              <w:t>UE, notamment en servant de banc d</w:t>
            </w:r>
            <w:r w:rsidR="00DE0D76" w:rsidRPr="006E3C59">
              <w:rPr>
                <w:b/>
                <w:i/>
              </w:rPr>
              <w:t>’</w:t>
            </w:r>
            <w:r w:rsidRPr="006E3C59">
              <w:rPr>
                <w:b/>
                <w:i/>
              </w:rPr>
              <w:t>essai pour des instruments innovants</w:t>
            </w:r>
            <w:r w:rsidRPr="006E3C59">
              <w:t xml:space="preserve"> en matière d</w:t>
            </w:r>
            <w:r w:rsidR="00DE0D76" w:rsidRPr="006E3C59">
              <w:t>’</w:t>
            </w:r>
            <w:r w:rsidRPr="006E3C59">
              <w:t>éducation, de formation et de développement des compétences</w:t>
            </w:r>
            <w:r w:rsidRPr="006E3C59">
              <w:rPr>
                <w:b/>
                <w:i/>
              </w:rPr>
              <w:t>, et en soutenant la coopération avec les entreprises et l</w:t>
            </w:r>
            <w:r w:rsidR="00DE0D76" w:rsidRPr="006E3C59">
              <w:rPr>
                <w:b/>
                <w:i/>
              </w:rPr>
              <w:t>’</w:t>
            </w:r>
            <w:r w:rsidRPr="006E3C59">
              <w:rPr>
                <w:b/>
                <w:i/>
              </w:rPr>
              <w:t>industrie</w:t>
            </w:r>
            <w:r w:rsidRPr="006E3C59">
              <w:t xml:space="preserve">. Le programme devrait continuer à </w:t>
            </w:r>
            <w:r w:rsidRPr="006E3C59">
              <w:rPr>
                <w:b/>
                <w:i/>
              </w:rPr>
              <w:t>soutenir les efforts déployés par</w:t>
            </w:r>
            <w:r w:rsidRPr="006E3C59">
              <w:t xml:space="preserve"> les établissements </w:t>
            </w:r>
            <w:r w:rsidRPr="006E3C59">
              <w:rPr>
                <w:b/>
                <w:i/>
              </w:rPr>
              <w:t>d</w:t>
            </w:r>
            <w:r w:rsidR="00DE0D76" w:rsidRPr="006E3C59">
              <w:rPr>
                <w:b/>
                <w:i/>
              </w:rPr>
              <w:t>’</w:t>
            </w:r>
            <w:r w:rsidRPr="006E3C59">
              <w:rPr>
                <w:b/>
                <w:i/>
              </w:rPr>
              <w:t>éducation et de formation</w:t>
            </w:r>
            <w:r w:rsidRPr="006E3C59">
              <w:t xml:space="preserve"> et les États membres </w:t>
            </w:r>
            <w:r w:rsidRPr="006E3C59">
              <w:rPr>
                <w:b/>
                <w:i/>
              </w:rPr>
              <w:t>pour</w:t>
            </w:r>
            <w:r w:rsidRPr="006E3C59">
              <w:t xml:space="preserve"> éliminer les obstacles </w:t>
            </w:r>
            <w:r w:rsidRPr="006E3C59">
              <w:rPr>
                <w:b/>
                <w:i/>
              </w:rPr>
              <w:t>qui entravent encore</w:t>
            </w:r>
            <w:r w:rsidRPr="006E3C59">
              <w:t xml:space="preserve"> la coopération transnationale et </w:t>
            </w:r>
            <w:r w:rsidRPr="006E3C59">
              <w:rPr>
                <w:b/>
                <w:i/>
              </w:rPr>
              <w:t>multiplier l</w:t>
            </w:r>
            <w:r w:rsidR="00DE0D76" w:rsidRPr="006E3C59">
              <w:rPr>
                <w:b/>
                <w:i/>
              </w:rPr>
              <w:t>’</w:t>
            </w:r>
            <w:r w:rsidRPr="006E3C59">
              <w:rPr>
                <w:b/>
                <w:i/>
              </w:rPr>
              <w:t>offre</w:t>
            </w:r>
            <w:r w:rsidRPr="006E3C59">
              <w:t xml:space="preserve"> de programmes d</w:t>
            </w:r>
            <w:r w:rsidR="00DE0D76" w:rsidRPr="006E3C59">
              <w:t>’</w:t>
            </w:r>
            <w:r w:rsidRPr="006E3C59">
              <w:t xml:space="preserve">études conjoints </w:t>
            </w:r>
            <w:r w:rsidRPr="006E3C59">
              <w:rPr>
                <w:b/>
                <w:i/>
              </w:rPr>
              <w:t>transnationaux, contribuant ainsi à la création d</w:t>
            </w:r>
            <w:r w:rsidR="00DE0D76" w:rsidRPr="006E3C59">
              <w:rPr>
                <w:b/>
                <w:i/>
              </w:rPr>
              <w:t>’</w:t>
            </w:r>
            <w:r w:rsidRPr="006E3C59">
              <w:rPr>
                <w:b/>
                <w:i/>
              </w:rPr>
              <w:t>un diplôme européen</w:t>
            </w:r>
            <w:r w:rsidRPr="006E3C59">
              <w:rPr>
                <w:b/>
                <w:i/>
                <w:vertAlign w:val="superscript"/>
              </w:rPr>
              <w:t>11</w:t>
            </w:r>
            <w:r w:rsidRPr="006E3C59">
              <w:t>.</w:t>
            </w:r>
          </w:p>
        </w:tc>
        <w:tc>
          <w:tcPr>
            <w:tcW w:w="4876" w:type="dxa"/>
            <w:tcBorders>
              <w:top w:val="nil"/>
              <w:left w:val="nil"/>
              <w:bottom w:val="nil"/>
              <w:right w:val="nil"/>
            </w:tcBorders>
            <w:hideMark/>
          </w:tcPr>
          <w:p w14:paraId="74F19103" w14:textId="0B186273" w:rsidR="00681672" w:rsidRPr="006E3C59" w:rsidRDefault="00681672" w:rsidP="002A7ED6">
            <w:pPr>
              <w:pStyle w:val="Normal6a"/>
            </w:pPr>
            <w:r w:rsidRPr="006E3C59">
              <w:lastRenderedPageBreak/>
              <w:t>(29)</w:t>
            </w:r>
            <w:r w:rsidRPr="006E3C59">
              <w:tab/>
              <w:t xml:space="preserve">Le programme devrait soutenir la coopération stratégique à long terme au niveau institutionnel afin de renforcer </w:t>
            </w:r>
            <w:r w:rsidRPr="006E3C59">
              <w:lastRenderedPageBreak/>
              <w:t>l</w:t>
            </w:r>
            <w:r w:rsidR="00DE0D76" w:rsidRPr="006E3C59">
              <w:t>’</w:t>
            </w:r>
            <w:r w:rsidRPr="006E3C59">
              <w:t>excellence, la compétitivité et l</w:t>
            </w:r>
            <w:r w:rsidR="00DE0D76" w:rsidRPr="006E3C59">
              <w:t>’</w:t>
            </w:r>
            <w:r w:rsidRPr="006E3C59">
              <w:t>attractivité</w:t>
            </w:r>
            <w:r w:rsidRPr="006E3C59">
              <w:rPr>
                <w:b/>
                <w:i/>
              </w:rPr>
              <w:t>, tout en générant</w:t>
            </w:r>
            <w:r w:rsidRPr="006E3C59">
              <w:t xml:space="preserve"> une transformation durable et systémique en matière d</w:t>
            </w:r>
            <w:r w:rsidR="00DE0D76" w:rsidRPr="006E3C59">
              <w:t>’</w:t>
            </w:r>
            <w:r w:rsidRPr="006E3C59">
              <w:t xml:space="preserve">éducation, de formation et de développement des compétences. Le programme devrait continuer à </w:t>
            </w:r>
            <w:r w:rsidRPr="006E3C59">
              <w:rPr>
                <w:b/>
                <w:i/>
              </w:rPr>
              <w:t>aider</w:t>
            </w:r>
            <w:r w:rsidRPr="006E3C59">
              <w:t xml:space="preserve"> les établissements </w:t>
            </w:r>
            <w:r w:rsidRPr="006E3C59">
              <w:rPr>
                <w:b/>
                <w:i/>
              </w:rPr>
              <w:t>d</w:t>
            </w:r>
            <w:r w:rsidR="00DE0D76" w:rsidRPr="006E3C59">
              <w:rPr>
                <w:b/>
                <w:i/>
              </w:rPr>
              <w:t>’</w:t>
            </w:r>
            <w:r w:rsidRPr="006E3C59">
              <w:rPr>
                <w:b/>
                <w:i/>
              </w:rPr>
              <w:t>enseignement supérieur</w:t>
            </w:r>
            <w:r w:rsidRPr="006E3C59">
              <w:t xml:space="preserve"> et les États membres</w:t>
            </w:r>
            <w:r w:rsidRPr="006E3C59">
              <w:rPr>
                <w:b/>
                <w:i/>
              </w:rPr>
              <w:t>, tout en respectant pleinement le principe de subsidiarité, à recenser et à</w:t>
            </w:r>
            <w:r w:rsidRPr="006E3C59">
              <w:t xml:space="preserve"> éliminer les obstacles </w:t>
            </w:r>
            <w:r w:rsidRPr="006E3C59">
              <w:rPr>
                <w:b/>
                <w:i/>
              </w:rPr>
              <w:t>juridiques, procéduraux et administratifs à</w:t>
            </w:r>
            <w:r w:rsidRPr="006E3C59">
              <w:t xml:space="preserve"> la coopération transnationale</w:t>
            </w:r>
            <w:r w:rsidRPr="006E3C59">
              <w:rPr>
                <w:b/>
                <w:i/>
              </w:rPr>
              <w:t>, y compris ceux liés à l</w:t>
            </w:r>
            <w:r w:rsidR="00DE0D76" w:rsidRPr="006E3C59">
              <w:rPr>
                <w:b/>
                <w:i/>
              </w:rPr>
              <w:t>’</w:t>
            </w:r>
            <w:r w:rsidRPr="006E3C59">
              <w:rPr>
                <w:b/>
                <w:i/>
              </w:rPr>
              <w:t>accréditation, à l</w:t>
            </w:r>
            <w:r w:rsidR="00DE0D76" w:rsidRPr="006E3C59">
              <w:rPr>
                <w:b/>
                <w:i/>
              </w:rPr>
              <w:t>’</w:t>
            </w:r>
            <w:r w:rsidRPr="006E3C59">
              <w:rPr>
                <w:b/>
                <w:i/>
              </w:rPr>
              <w:t>assurance de la qualité, à la classification des diplômes, aux cadres disciplinaires, aux exigences réglementaires nationales</w:t>
            </w:r>
            <w:r w:rsidRPr="006E3C59">
              <w:t xml:space="preserve"> et </w:t>
            </w:r>
            <w:r w:rsidRPr="006E3C59">
              <w:rPr>
                <w:b/>
                <w:i/>
              </w:rPr>
              <w:t>à la mise en œuvre pratique des programmes conjoints. Dans ce contexte, l</w:t>
            </w:r>
            <w:r w:rsidR="00DE0D76" w:rsidRPr="006E3C59">
              <w:rPr>
                <w:b/>
                <w:i/>
              </w:rPr>
              <w:t>’</w:t>
            </w:r>
            <w:r w:rsidRPr="006E3C59">
              <w:rPr>
                <w:b/>
                <w:i/>
              </w:rPr>
              <w:t>élaboration</w:t>
            </w:r>
            <w:r w:rsidRPr="006E3C59">
              <w:t xml:space="preserve"> de programmes d</w:t>
            </w:r>
            <w:r w:rsidR="00DE0D76" w:rsidRPr="006E3C59">
              <w:t>’</w:t>
            </w:r>
            <w:r w:rsidRPr="006E3C59">
              <w:t xml:space="preserve">études conjoints </w:t>
            </w:r>
            <w:r w:rsidRPr="006E3C59">
              <w:rPr>
                <w:b/>
                <w:i/>
              </w:rPr>
              <w:t>et de futurs diplômes européens devrait contribuer à simplifier et à faciliter la coopération transfrontière et ne devrait pas donner lieu à des procédures nationales supplémentaires ou redondantes</w:t>
            </w:r>
            <w:r w:rsidRPr="006E3C59">
              <w:t>.</w:t>
            </w:r>
            <w:r w:rsidRPr="006E3C59">
              <w:rPr>
                <w:b/>
                <w:i/>
              </w:rPr>
              <w:t xml:space="preserve"> Cette coopération devrait associer, le cas échéant, les entreprises et l</w:t>
            </w:r>
            <w:r w:rsidR="00DE0D76" w:rsidRPr="006E3C59">
              <w:rPr>
                <w:b/>
                <w:i/>
              </w:rPr>
              <w:t>’</w:t>
            </w:r>
            <w:r w:rsidRPr="006E3C59">
              <w:rPr>
                <w:b/>
                <w:i/>
              </w:rPr>
              <w:t>industrie, les autorités locales et régionales, les institutions culturelles, les organismes de santé et de recherche et les acteurs de la société civile</w:t>
            </w:r>
            <w:r w:rsidRPr="006E3C59">
              <w:rPr>
                <w:b/>
                <w:i/>
                <w:vertAlign w:val="superscript"/>
              </w:rPr>
              <w:t>11</w:t>
            </w:r>
            <w:r w:rsidRPr="006E3C59">
              <w:t>.</w:t>
            </w:r>
          </w:p>
        </w:tc>
      </w:tr>
      <w:tr w:rsidR="00681672" w:rsidRPr="006E3C59" w14:paraId="74FF5BFC" w14:textId="77777777" w:rsidTr="002A7ED6">
        <w:trPr>
          <w:jc w:val="center"/>
        </w:trPr>
        <w:tc>
          <w:tcPr>
            <w:tcW w:w="4876" w:type="dxa"/>
            <w:tcBorders>
              <w:top w:val="nil"/>
              <w:left w:val="nil"/>
              <w:bottom w:val="nil"/>
              <w:right w:val="nil"/>
            </w:tcBorders>
            <w:hideMark/>
          </w:tcPr>
          <w:p w14:paraId="469C70CE"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7AA05C3C" w14:textId="77777777" w:rsidR="00681672" w:rsidRPr="006E3C59" w:rsidRDefault="00681672" w:rsidP="002A7ED6">
            <w:pPr>
              <w:pStyle w:val="Normal6a"/>
            </w:pPr>
            <w:r w:rsidRPr="006E3C59">
              <w:rPr>
                <w:b/>
                <w:i/>
              </w:rPr>
              <w:t>_________________</w:t>
            </w:r>
          </w:p>
        </w:tc>
      </w:tr>
      <w:tr w:rsidR="00681672" w:rsidRPr="006E3C59" w14:paraId="1F3E978E" w14:textId="77777777" w:rsidTr="002A7ED6">
        <w:trPr>
          <w:jc w:val="center"/>
        </w:trPr>
        <w:tc>
          <w:tcPr>
            <w:tcW w:w="4876" w:type="dxa"/>
            <w:tcBorders>
              <w:top w:val="nil"/>
              <w:left w:val="nil"/>
              <w:bottom w:val="nil"/>
              <w:right w:val="nil"/>
            </w:tcBorders>
            <w:hideMark/>
          </w:tcPr>
          <w:p w14:paraId="0378CBDC" w14:textId="28FFA460" w:rsidR="00681672" w:rsidRPr="006E3C59" w:rsidRDefault="00681672" w:rsidP="002A7ED6">
            <w:pPr>
              <w:pStyle w:val="Normal6a"/>
            </w:pPr>
            <w:r w:rsidRPr="006E3C59">
              <w:rPr>
                <w:b/>
                <w:i/>
                <w:vertAlign w:val="superscript"/>
              </w:rPr>
              <w:t>11</w:t>
            </w:r>
            <w:r w:rsidRPr="006E3C59">
              <w:t xml:space="preserve"> </w:t>
            </w:r>
            <w:r w:rsidRPr="006E3C59">
              <w:rPr>
                <w:b/>
                <w:i/>
              </w:rPr>
              <w:t>Résolution du Conseil sur un label de diplôme européen conjoint et sur les prochaines étapes vers un éventuel diplôme européen conjoint: renforcer la compétitivité de l</w:t>
            </w:r>
            <w:r w:rsidR="00DE0D76" w:rsidRPr="006E3C59">
              <w:rPr>
                <w:b/>
                <w:i/>
              </w:rPr>
              <w:t>’</w:t>
            </w:r>
            <w:r w:rsidRPr="006E3C59">
              <w:rPr>
                <w:b/>
                <w:i/>
              </w:rPr>
              <w:t>Europe et l</w:t>
            </w:r>
            <w:r w:rsidR="00DE0D76" w:rsidRPr="006E3C59">
              <w:rPr>
                <w:b/>
                <w:i/>
              </w:rPr>
              <w:t>’</w:t>
            </w:r>
            <w:r w:rsidRPr="006E3C59">
              <w:rPr>
                <w:b/>
                <w:i/>
              </w:rPr>
              <w:t>attractivité de l</w:t>
            </w:r>
            <w:r w:rsidR="00DE0D76" w:rsidRPr="006E3C59">
              <w:rPr>
                <w:b/>
                <w:i/>
              </w:rPr>
              <w:t>’</w:t>
            </w:r>
            <w:r w:rsidRPr="006E3C59">
              <w:rPr>
                <w:b/>
                <w:i/>
              </w:rPr>
              <w:t>enseignement supérieur européen. (JO C, C/2025/2939, 22.5.2025).</w:t>
            </w:r>
          </w:p>
        </w:tc>
        <w:tc>
          <w:tcPr>
            <w:tcW w:w="4876" w:type="dxa"/>
            <w:tcBorders>
              <w:top w:val="nil"/>
              <w:left w:val="nil"/>
              <w:bottom w:val="nil"/>
              <w:right w:val="nil"/>
            </w:tcBorders>
            <w:hideMark/>
          </w:tcPr>
          <w:p w14:paraId="4C316D65" w14:textId="3AFB985A" w:rsidR="00681672" w:rsidRPr="006E3C59" w:rsidRDefault="00681672" w:rsidP="002A7ED6">
            <w:pPr>
              <w:pStyle w:val="Normal6a"/>
            </w:pPr>
            <w:r w:rsidRPr="006E3C59">
              <w:rPr>
                <w:b/>
                <w:i/>
                <w:vertAlign w:val="superscript"/>
              </w:rPr>
              <w:t>11</w:t>
            </w:r>
            <w:r w:rsidRPr="006E3C59">
              <w:t xml:space="preserve"> </w:t>
            </w:r>
            <w:r w:rsidRPr="006E3C59">
              <w:rPr>
                <w:b/>
                <w:i/>
              </w:rPr>
              <w:t>Résolution du Conseil sur un label de diplôme européen conjoint et sur les prochaines étapes vers un éventuel diplôme européen conjoint: renforcer la compétitivité de l</w:t>
            </w:r>
            <w:r w:rsidR="00DE0D76" w:rsidRPr="006E3C59">
              <w:rPr>
                <w:b/>
                <w:i/>
              </w:rPr>
              <w:t>’</w:t>
            </w:r>
            <w:r w:rsidRPr="006E3C59">
              <w:rPr>
                <w:b/>
                <w:i/>
              </w:rPr>
              <w:t>Europe et l</w:t>
            </w:r>
            <w:r w:rsidR="00DE0D76" w:rsidRPr="006E3C59">
              <w:rPr>
                <w:b/>
                <w:i/>
              </w:rPr>
              <w:t>’</w:t>
            </w:r>
            <w:r w:rsidRPr="006E3C59">
              <w:rPr>
                <w:b/>
                <w:i/>
              </w:rPr>
              <w:t>attractivité de l</w:t>
            </w:r>
            <w:r w:rsidR="00DE0D76" w:rsidRPr="006E3C59">
              <w:rPr>
                <w:b/>
                <w:i/>
              </w:rPr>
              <w:t>’</w:t>
            </w:r>
            <w:r w:rsidRPr="006E3C59">
              <w:rPr>
                <w:b/>
                <w:i/>
              </w:rPr>
              <w:t>enseignement supérieur européen. (JO C, C/2025/2939, 22.5.2025).</w:t>
            </w:r>
          </w:p>
        </w:tc>
      </w:tr>
    </w:tbl>
    <w:p w14:paraId="3F48F09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C4287B3" w14:textId="77777777" w:rsidR="00681672" w:rsidRPr="006E3C59" w:rsidRDefault="00681672" w:rsidP="00681672">
      <w:r w:rsidRPr="006E3C59">
        <w:rPr>
          <w:rStyle w:val="HideTWBExt"/>
          <w:noProof w:val="0"/>
        </w:rPr>
        <w:t>&lt;/Amend&gt;</w:t>
      </w:r>
    </w:p>
    <w:p w14:paraId="48FBDA2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293</w:t>
      </w:r>
      <w:r w:rsidRPr="006E3C59">
        <w:rPr>
          <w:rStyle w:val="HideTWBExt"/>
          <w:b w:val="0"/>
          <w:noProof w:val="0"/>
        </w:rPr>
        <w:t>&lt;/NumAm&gt;</w:t>
      </w:r>
    </w:p>
    <w:p w14:paraId="00ECE642"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1B4A2E85" w14:textId="77777777" w:rsidR="00681672" w:rsidRPr="006E3C59" w:rsidRDefault="00681672" w:rsidP="00681672">
      <w:pPr>
        <w:pStyle w:val="NormalBold"/>
      </w:pPr>
      <w:r w:rsidRPr="006E3C59">
        <w:rPr>
          <w:rStyle w:val="HideTWBExt"/>
          <w:b w:val="0"/>
          <w:noProof w:val="0"/>
        </w:rPr>
        <w:t>&lt;/RepeatBlock-By&gt;</w:t>
      </w:r>
    </w:p>
    <w:p w14:paraId="07E7752B" w14:textId="77777777" w:rsidR="00681672" w:rsidRPr="006E3C59" w:rsidRDefault="00681672" w:rsidP="00681672">
      <w:pPr>
        <w:pStyle w:val="NormalBold"/>
      </w:pPr>
      <w:r w:rsidRPr="006E3C59">
        <w:rPr>
          <w:rStyle w:val="HideTWBExt"/>
          <w:b w:val="0"/>
          <w:noProof w:val="0"/>
        </w:rPr>
        <w:lastRenderedPageBreak/>
        <w:t>&lt;DocAmend&gt;</w:t>
      </w:r>
      <w:r w:rsidRPr="006E3C59">
        <w:t>Proposition de règlement</w:t>
      </w:r>
      <w:r w:rsidRPr="006E3C59">
        <w:rPr>
          <w:rStyle w:val="HideTWBExt"/>
          <w:b w:val="0"/>
          <w:noProof w:val="0"/>
        </w:rPr>
        <w:t>&lt;/DocAmend&gt;</w:t>
      </w:r>
    </w:p>
    <w:p w14:paraId="5586B139" w14:textId="77777777" w:rsidR="00681672" w:rsidRPr="006E3C59" w:rsidRDefault="00681672" w:rsidP="00681672">
      <w:pPr>
        <w:pStyle w:val="NormalBold"/>
      </w:pPr>
      <w:r w:rsidRPr="006E3C59">
        <w:rPr>
          <w:rStyle w:val="HideTWBExt"/>
          <w:b w:val="0"/>
          <w:noProof w:val="0"/>
        </w:rPr>
        <w:t>&lt;Article&gt;</w:t>
      </w:r>
      <w:r w:rsidRPr="006E3C59">
        <w:t>Considérant 29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6ACD84E" w14:textId="77777777" w:rsidTr="002A7ED6">
        <w:trPr>
          <w:trHeight w:val="240"/>
          <w:jc w:val="center"/>
        </w:trPr>
        <w:tc>
          <w:tcPr>
            <w:tcW w:w="9752" w:type="dxa"/>
            <w:gridSpan w:val="2"/>
            <w:tcBorders>
              <w:top w:val="nil"/>
              <w:left w:val="nil"/>
              <w:bottom w:val="nil"/>
              <w:right w:val="nil"/>
            </w:tcBorders>
          </w:tcPr>
          <w:p w14:paraId="2B49BB8D" w14:textId="77777777" w:rsidR="00681672" w:rsidRPr="006E3C59" w:rsidRDefault="00681672" w:rsidP="002A7ED6"/>
        </w:tc>
      </w:tr>
      <w:tr w:rsidR="00681672" w:rsidRPr="006E3C59" w14:paraId="6BF40DDB" w14:textId="77777777" w:rsidTr="002A7ED6">
        <w:trPr>
          <w:trHeight w:val="240"/>
          <w:jc w:val="center"/>
        </w:trPr>
        <w:tc>
          <w:tcPr>
            <w:tcW w:w="4876" w:type="dxa"/>
            <w:tcBorders>
              <w:top w:val="nil"/>
              <w:left w:val="nil"/>
              <w:bottom w:val="nil"/>
              <w:right w:val="nil"/>
            </w:tcBorders>
            <w:hideMark/>
          </w:tcPr>
          <w:p w14:paraId="6FF2F82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7261B59" w14:textId="77777777" w:rsidR="00681672" w:rsidRPr="006E3C59" w:rsidRDefault="00681672" w:rsidP="002A7ED6">
            <w:pPr>
              <w:pStyle w:val="AmColumnHeading"/>
            </w:pPr>
            <w:r w:rsidRPr="006E3C59">
              <w:t>Amendement</w:t>
            </w:r>
          </w:p>
        </w:tc>
      </w:tr>
      <w:tr w:rsidR="00681672" w:rsidRPr="006E3C59" w14:paraId="7902BEF1" w14:textId="77777777" w:rsidTr="002A7ED6">
        <w:trPr>
          <w:jc w:val="center"/>
        </w:trPr>
        <w:tc>
          <w:tcPr>
            <w:tcW w:w="4876" w:type="dxa"/>
            <w:tcBorders>
              <w:top w:val="nil"/>
              <w:left w:val="nil"/>
              <w:bottom w:val="nil"/>
              <w:right w:val="nil"/>
            </w:tcBorders>
            <w:hideMark/>
          </w:tcPr>
          <w:p w14:paraId="0CC47350" w14:textId="2004E823"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 xml:space="preserve">attractivité </w:t>
            </w:r>
            <w:r w:rsidRPr="006E3C59">
              <w:rPr>
                <w:b/>
                <w:i/>
              </w:rPr>
              <w:t>et de générer</w:t>
            </w:r>
            <w:r w:rsidRPr="006E3C59">
              <w:t xml:space="preserve"> une transformation durable et systémique </w:t>
            </w:r>
            <w:r w:rsidRPr="006E3C59">
              <w:rPr>
                <w:b/>
                <w:i/>
              </w:rPr>
              <w:t>des organisations et établissements dans les domaines de l</w:t>
            </w:r>
            <w:r w:rsidR="00DE0D76" w:rsidRPr="006E3C59">
              <w:rPr>
                <w:b/>
                <w:i/>
              </w:rPr>
              <w:t>’</w:t>
            </w:r>
            <w:r w:rsidRPr="006E3C59">
              <w:rPr>
                <w:b/>
                <w:i/>
              </w:rPr>
              <w:t>éducation et de la formation, de la jeunesse et du sport, conformément aux priorités de l</w:t>
            </w:r>
            <w:r w:rsidR="00DE0D76" w:rsidRPr="006E3C59">
              <w:rPr>
                <w:b/>
                <w:i/>
              </w:rPr>
              <w:t>’</w:t>
            </w:r>
            <w:r w:rsidRPr="006E3C59">
              <w:rPr>
                <w:b/>
                <w:i/>
              </w:rPr>
              <w:t>UE, notamment en servant de banc d</w:t>
            </w:r>
            <w:r w:rsidR="00DE0D76" w:rsidRPr="006E3C59">
              <w:rPr>
                <w:b/>
                <w:i/>
              </w:rPr>
              <w:t>’</w:t>
            </w:r>
            <w:r w:rsidRPr="006E3C59">
              <w:rPr>
                <w:b/>
                <w:i/>
              </w:rPr>
              <w:t>essai pour des instruments innovants</w:t>
            </w:r>
            <w:r w:rsidRPr="006E3C59">
              <w:t xml:space="preserve"> en matière d</w:t>
            </w:r>
            <w:r w:rsidR="00DE0D76" w:rsidRPr="006E3C59">
              <w:t>’</w:t>
            </w:r>
            <w:r w:rsidRPr="006E3C59">
              <w:t>éducation, de formation et de développement des compétences</w:t>
            </w:r>
            <w:r w:rsidRPr="006E3C59">
              <w:rPr>
                <w:b/>
                <w:i/>
              </w:rPr>
              <w:t>, et en soutenant la coopération avec les entreprises et l</w:t>
            </w:r>
            <w:r w:rsidR="00DE0D76" w:rsidRPr="006E3C59">
              <w:rPr>
                <w:b/>
                <w:i/>
              </w:rPr>
              <w:t>’</w:t>
            </w:r>
            <w:r w:rsidRPr="006E3C59">
              <w:rPr>
                <w:b/>
                <w:i/>
              </w:rPr>
              <w:t>industrie</w:t>
            </w:r>
            <w:r w:rsidRPr="006E3C59">
              <w:t xml:space="preserve">. Le programme devrait continuer à </w:t>
            </w:r>
            <w:r w:rsidRPr="006E3C59">
              <w:rPr>
                <w:b/>
                <w:i/>
              </w:rPr>
              <w:t>soutenir les efforts déployés par</w:t>
            </w:r>
            <w:r w:rsidRPr="006E3C59">
              <w:t xml:space="preserve"> les établissements </w:t>
            </w:r>
            <w:r w:rsidRPr="006E3C59">
              <w:rPr>
                <w:b/>
                <w:i/>
              </w:rPr>
              <w:t>d</w:t>
            </w:r>
            <w:r w:rsidR="00DE0D76" w:rsidRPr="006E3C59">
              <w:rPr>
                <w:b/>
                <w:i/>
              </w:rPr>
              <w:t>’</w:t>
            </w:r>
            <w:r w:rsidRPr="006E3C59">
              <w:rPr>
                <w:b/>
                <w:i/>
              </w:rPr>
              <w:t>éducation et de formation</w:t>
            </w:r>
            <w:r w:rsidRPr="006E3C59">
              <w:t xml:space="preserve"> et les États membres </w:t>
            </w:r>
            <w:r w:rsidRPr="006E3C59">
              <w:rPr>
                <w:b/>
                <w:i/>
              </w:rPr>
              <w:t>pour</w:t>
            </w:r>
            <w:r w:rsidRPr="006E3C59">
              <w:t xml:space="preserve"> éliminer les obstacles </w:t>
            </w:r>
            <w:r w:rsidRPr="006E3C59">
              <w:rPr>
                <w:b/>
                <w:i/>
              </w:rPr>
              <w:t>qui entravent encore</w:t>
            </w:r>
            <w:r w:rsidRPr="006E3C59">
              <w:t xml:space="preserve"> la coopération transnationale et </w:t>
            </w:r>
            <w:r w:rsidRPr="006E3C59">
              <w:rPr>
                <w:b/>
                <w:i/>
              </w:rPr>
              <w:t>multiplier l</w:t>
            </w:r>
            <w:r w:rsidR="00DE0D76" w:rsidRPr="006E3C59">
              <w:rPr>
                <w:b/>
                <w:i/>
              </w:rPr>
              <w:t>’</w:t>
            </w:r>
            <w:r w:rsidRPr="006E3C59">
              <w:rPr>
                <w:b/>
                <w:i/>
              </w:rPr>
              <w:t>offre</w:t>
            </w:r>
            <w:r w:rsidRPr="006E3C59">
              <w:t xml:space="preserve"> de programmes d</w:t>
            </w:r>
            <w:r w:rsidR="00DE0D76" w:rsidRPr="006E3C59">
              <w:t>’</w:t>
            </w:r>
            <w:r w:rsidRPr="006E3C59">
              <w:t xml:space="preserve">études conjoints </w:t>
            </w:r>
            <w:r w:rsidRPr="006E3C59">
              <w:rPr>
                <w:b/>
                <w:i/>
              </w:rPr>
              <w:t>transnationaux, contribuant ainsi à la création d</w:t>
            </w:r>
            <w:r w:rsidR="00DE0D76" w:rsidRPr="006E3C59">
              <w:rPr>
                <w:b/>
                <w:i/>
              </w:rPr>
              <w:t>’</w:t>
            </w:r>
            <w:r w:rsidRPr="006E3C59">
              <w:rPr>
                <w:b/>
                <w:i/>
              </w:rPr>
              <w:t>un diplôme européen</w:t>
            </w:r>
            <w:r w:rsidRPr="006E3C59">
              <w:rPr>
                <w:b/>
                <w:i/>
                <w:vertAlign w:val="superscript"/>
              </w:rPr>
              <w:t>11</w:t>
            </w:r>
            <w:r w:rsidRPr="006E3C59">
              <w:t>.</w:t>
            </w:r>
          </w:p>
        </w:tc>
        <w:tc>
          <w:tcPr>
            <w:tcW w:w="4876" w:type="dxa"/>
            <w:tcBorders>
              <w:top w:val="nil"/>
              <w:left w:val="nil"/>
              <w:bottom w:val="nil"/>
              <w:right w:val="nil"/>
            </w:tcBorders>
            <w:hideMark/>
          </w:tcPr>
          <w:p w14:paraId="67887523" w14:textId="53FEC08A"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attractivité</w:t>
            </w:r>
            <w:r w:rsidRPr="006E3C59">
              <w:rPr>
                <w:b/>
                <w:i/>
              </w:rPr>
              <w:t>, tout en générant</w:t>
            </w:r>
            <w:r w:rsidRPr="006E3C59">
              <w:t xml:space="preserve"> une transformation durable et systémique en matière d</w:t>
            </w:r>
            <w:r w:rsidR="00DE0D76" w:rsidRPr="006E3C59">
              <w:t>’</w:t>
            </w:r>
            <w:r w:rsidRPr="006E3C59">
              <w:t xml:space="preserve">éducation, de formation et de développement des compétences. Le programme devrait continuer à </w:t>
            </w:r>
            <w:r w:rsidRPr="006E3C59">
              <w:rPr>
                <w:b/>
                <w:i/>
              </w:rPr>
              <w:t>aider</w:t>
            </w:r>
            <w:r w:rsidRPr="006E3C59">
              <w:t xml:space="preserve"> les établissements </w:t>
            </w:r>
            <w:r w:rsidRPr="006E3C59">
              <w:rPr>
                <w:b/>
                <w:i/>
              </w:rPr>
              <w:t>d</w:t>
            </w:r>
            <w:r w:rsidR="00DE0D76" w:rsidRPr="006E3C59">
              <w:rPr>
                <w:b/>
                <w:i/>
              </w:rPr>
              <w:t>’</w:t>
            </w:r>
            <w:r w:rsidRPr="006E3C59">
              <w:rPr>
                <w:b/>
                <w:i/>
              </w:rPr>
              <w:t>enseignement supérieur</w:t>
            </w:r>
            <w:r w:rsidRPr="006E3C59">
              <w:t xml:space="preserve"> et les États membres</w:t>
            </w:r>
            <w:r w:rsidRPr="006E3C59">
              <w:rPr>
                <w:b/>
                <w:i/>
              </w:rPr>
              <w:t>, tout en respectant pleinement le principe de subsidiarité, à recenser et à</w:t>
            </w:r>
            <w:r w:rsidRPr="006E3C59">
              <w:t xml:space="preserve"> éliminer les obstacles </w:t>
            </w:r>
            <w:r w:rsidRPr="006E3C59">
              <w:rPr>
                <w:b/>
                <w:i/>
              </w:rPr>
              <w:t>juridiques, procéduraux et administratifs à</w:t>
            </w:r>
            <w:r w:rsidRPr="006E3C59">
              <w:t xml:space="preserve"> la coopération transnationale</w:t>
            </w:r>
            <w:r w:rsidRPr="006E3C59">
              <w:rPr>
                <w:b/>
                <w:i/>
              </w:rPr>
              <w:t>, y compris ceux liés à l</w:t>
            </w:r>
            <w:r w:rsidR="00DE0D76" w:rsidRPr="006E3C59">
              <w:rPr>
                <w:b/>
                <w:i/>
              </w:rPr>
              <w:t>’</w:t>
            </w:r>
            <w:r w:rsidRPr="006E3C59">
              <w:rPr>
                <w:b/>
                <w:i/>
              </w:rPr>
              <w:t>accréditation, à l</w:t>
            </w:r>
            <w:r w:rsidR="00DE0D76" w:rsidRPr="006E3C59">
              <w:rPr>
                <w:b/>
                <w:i/>
              </w:rPr>
              <w:t>’</w:t>
            </w:r>
            <w:r w:rsidRPr="006E3C59">
              <w:rPr>
                <w:b/>
                <w:i/>
              </w:rPr>
              <w:t>assurance de la qualité, à la classification des diplômes, aux cadres disciplinaires, aux exigences réglementaires nationales</w:t>
            </w:r>
            <w:r w:rsidRPr="006E3C59">
              <w:t xml:space="preserve"> et </w:t>
            </w:r>
            <w:r w:rsidRPr="006E3C59">
              <w:rPr>
                <w:b/>
                <w:i/>
              </w:rPr>
              <w:t>à la mise en œuvre pratique des programmes conjoints. Dans ce contexte, l</w:t>
            </w:r>
            <w:r w:rsidR="00DE0D76" w:rsidRPr="006E3C59">
              <w:rPr>
                <w:b/>
                <w:i/>
              </w:rPr>
              <w:t>’</w:t>
            </w:r>
            <w:r w:rsidRPr="006E3C59">
              <w:rPr>
                <w:b/>
                <w:i/>
              </w:rPr>
              <w:t>élaboration</w:t>
            </w:r>
            <w:r w:rsidRPr="006E3C59">
              <w:t xml:space="preserve"> de programmes d</w:t>
            </w:r>
            <w:r w:rsidR="00DE0D76" w:rsidRPr="006E3C59">
              <w:t>’</w:t>
            </w:r>
            <w:r w:rsidRPr="006E3C59">
              <w:t xml:space="preserve">études conjoints </w:t>
            </w:r>
            <w:r w:rsidRPr="006E3C59">
              <w:rPr>
                <w:b/>
                <w:i/>
              </w:rPr>
              <w:t>et de futurs diplômes européens devrait contribuer à simplifier et à faciliter la coopération transfrontière et ne devrait pas donner lieu à des procédures nationales supplémentaires ou redondantes</w:t>
            </w:r>
            <w:r w:rsidRPr="006E3C59">
              <w:t>.</w:t>
            </w:r>
            <w:r w:rsidRPr="006E3C59">
              <w:rPr>
                <w:b/>
                <w:i/>
              </w:rPr>
              <w:t xml:space="preserve"> Cette coopération devrait associer, le cas échéant, les entreprises et l</w:t>
            </w:r>
            <w:r w:rsidR="00DE0D76" w:rsidRPr="006E3C59">
              <w:rPr>
                <w:b/>
                <w:i/>
              </w:rPr>
              <w:t>’</w:t>
            </w:r>
            <w:r w:rsidRPr="006E3C59">
              <w:rPr>
                <w:b/>
                <w:i/>
              </w:rPr>
              <w:t>industrie, les autorités locales et régionales, les institutions culturelles, les organismes de santé et de recherche et les acteurs de la société civile</w:t>
            </w:r>
            <w:r w:rsidRPr="006E3C59">
              <w:rPr>
                <w:b/>
                <w:i/>
                <w:vertAlign w:val="superscript"/>
              </w:rPr>
              <w:t>11</w:t>
            </w:r>
            <w:r w:rsidRPr="006E3C59">
              <w:t>.</w:t>
            </w:r>
          </w:p>
        </w:tc>
      </w:tr>
      <w:tr w:rsidR="00681672" w:rsidRPr="006E3C59" w14:paraId="60FE607F" w14:textId="77777777" w:rsidTr="002A7ED6">
        <w:trPr>
          <w:jc w:val="center"/>
        </w:trPr>
        <w:tc>
          <w:tcPr>
            <w:tcW w:w="4876" w:type="dxa"/>
            <w:tcBorders>
              <w:top w:val="nil"/>
              <w:left w:val="nil"/>
              <w:bottom w:val="nil"/>
              <w:right w:val="nil"/>
            </w:tcBorders>
            <w:hideMark/>
          </w:tcPr>
          <w:p w14:paraId="79640DB9"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0E6F5AE3" w14:textId="77777777" w:rsidR="00681672" w:rsidRPr="006E3C59" w:rsidRDefault="00681672" w:rsidP="002A7ED6">
            <w:pPr>
              <w:pStyle w:val="Normal6a"/>
            </w:pPr>
            <w:r w:rsidRPr="006E3C59">
              <w:rPr>
                <w:b/>
                <w:i/>
              </w:rPr>
              <w:t>_________________</w:t>
            </w:r>
          </w:p>
        </w:tc>
      </w:tr>
      <w:tr w:rsidR="00681672" w:rsidRPr="006E3C59" w14:paraId="7BFD1BC1" w14:textId="77777777" w:rsidTr="002A7ED6">
        <w:trPr>
          <w:jc w:val="center"/>
        </w:trPr>
        <w:tc>
          <w:tcPr>
            <w:tcW w:w="4876" w:type="dxa"/>
            <w:tcBorders>
              <w:top w:val="nil"/>
              <w:left w:val="nil"/>
              <w:bottom w:val="nil"/>
              <w:right w:val="nil"/>
            </w:tcBorders>
            <w:hideMark/>
          </w:tcPr>
          <w:p w14:paraId="19C8E485" w14:textId="6E4AA8B3" w:rsidR="00681672" w:rsidRPr="006E3C59" w:rsidRDefault="00681672" w:rsidP="002A7ED6">
            <w:pPr>
              <w:pStyle w:val="Normal6a"/>
            </w:pPr>
            <w:r w:rsidRPr="006E3C59">
              <w:rPr>
                <w:b/>
                <w:i/>
                <w:vertAlign w:val="superscript"/>
              </w:rPr>
              <w:t>11</w:t>
            </w:r>
            <w:r w:rsidRPr="006E3C59">
              <w:t xml:space="preserve"> </w:t>
            </w:r>
            <w:r w:rsidRPr="006E3C59">
              <w:rPr>
                <w:b/>
                <w:i/>
              </w:rPr>
              <w:t>Résolution du Conseil sur un label de diplôme européen conjoint et sur les prochaines étapes vers un éventuel diplôme européen conjoint: renforcer la compétitivité de l</w:t>
            </w:r>
            <w:r w:rsidR="00DE0D76" w:rsidRPr="006E3C59">
              <w:rPr>
                <w:b/>
                <w:i/>
              </w:rPr>
              <w:t>’</w:t>
            </w:r>
            <w:r w:rsidRPr="006E3C59">
              <w:rPr>
                <w:b/>
                <w:i/>
              </w:rPr>
              <w:t>Europe et l</w:t>
            </w:r>
            <w:r w:rsidR="00DE0D76" w:rsidRPr="006E3C59">
              <w:rPr>
                <w:b/>
                <w:i/>
              </w:rPr>
              <w:t>’</w:t>
            </w:r>
            <w:r w:rsidRPr="006E3C59">
              <w:rPr>
                <w:b/>
                <w:i/>
              </w:rPr>
              <w:t>attractivité de l</w:t>
            </w:r>
            <w:r w:rsidR="00DE0D76" w:rsidRPr="006E3C59">
              <w:rPr>
                <w:b/>
                <w:i/>
              </w:rPr>
              <w:t>’</w:t>
            </w:r>
            <w:r w:rsidRPr="006E3C59">
              <w:rPr>
                <w:b/>
                <w:i/>
              </w:rPr>
              <w:t>enseignement supérieur européen. (JO C, C/2025/2939, 22.5.2025).</w:t>
            </w:r>
          </w:p>
        </w:tc>
        <w:tc>
          <w:tcPr>
            <w:tcW w:w="4876" w:type="dxa"/>
            <w:tcBorders>
              <w:top w:val="nil"/>
              <w:left w:val="nil"/>
              <w:bottom w:val="nil"/>
              <w:right w:val="nil"/>
            </w:tcBorders>
            <w:hideMark/>
          </w:tcPr>
          <w:p w14:paraId="4AF389DF" w14:textId="16A8ECEB" w:rsidR="00681672" w:rsidRPr="006E3C59" w:rsidRDefault="00681672" w:rsidP="002A7ED6">
            <w:pPr>
              <w:pStyle w:val="Normal6a"/>
            </w:pPr>
            <w:r w:rsidRPr="006E3C59">
              <w:rPr>
                <w:b/>
                <w:i/>
                <w:vertAlign w:val="superscript"/>
              </w:rPr>
              <w:t>11</w:t>
            </w:r>
            <w:r w:rsidRPr="006E3C59">
              <w:t xml:space="preserve"> </w:t>
            </w:r>
            <w:r w:rsidRPr="006E3C59">
              <w:rPr>
                <w:b/>
                <w:i/>
              </w:rPr>
              <w:t>Résolution du Conseil sur un label de diplôme européen conjoint et sur les prochaines étapes vers un éventuel diplôme européen conjoint: renforcer la compétitivité de l</w:t>
            </w:r>
            <w:r w:rsidR="00DE0D76" w:rsidRPr="006E3C59">
              <w:rPr>
                <w:b/>
                <w:i/>
              </w:rPr>
              <w:t>’</w:t>
            </w:r>
            <w:r w:rsidRPr="006E3C59">
              <w:rPr>
                <w:b/>
                <w:i/>
              </w:rPr>
              <w:t>Europe et l</w:t>
            </w:r>
            <w:r w:rsidR="00DE0D76" w:rsidRPr="006E3C59">
              <w:rPr>
                <w:b/>
                <w:i/>
              </w:rPr>
              <w:t>’</w:t>
            </w:r>
            <w:r w:rsidRPr="006E3C59">
              <w:rPr>
                <w:b/>
                <w:i/>
              </w:rPr>
              <w:t>attractivité de l</w:t>
            </w:r>
            <w:r w:rsidR="00DE0D76" w:rsidRPr="006E3C59">
              <w:rPr>
                <w:b/>
                <w:i/>
              </w:rPr>
              <w:t>’</w:t>
            </w:r>
            <w:r w:rsidRPr="006E3C59">
              <w:rPr>
                <w:b/>
                <w:i/>
              </w:rPr>
              <w:t>enseignement supérieur européen. (JO C, C/2025/2939, 22.5.2025).</w:t>
            </w:r>
          </w:p>
        </w:tc>
      </w:tr>
    </w:tbl>
    <w:p w14:paraId="381EC2F6"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F2A16FC" w14:textId="77777777" w:rsidR="00681672" w:rsidRPr="006E3C59" w:rsidRDefault="00681672" w:rsidP="00681672">
      <w:r w:rsidRPr="006E3C59">
        <w:rPr>
          <w:rStyle w:val="HideTWBExt"/>
          <w:noProof w:val="0"/>
        </w:rPr>
        <w:t>&lt;/Amend&gt;</w:t>
      </w:r>
    </w:p>
    <w:p w14:paraId="7DAF5EC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294</w:t>
      </w:r>
      <w:r w:rsidRPr="006E3C59">
        <w:rPr>
          <w:rStyle w:val="HideTWBExt"/>
          <w:b w:val="0"/>
          <w:noProof w:val="0"/>
        </w:rPr>
        <w:t>&lt;/NumAm&gt;</w:t>
      </w:r>
    </w:p>
    <w:p w14:paraId="4BD38C86"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0DC2CC52" w14:textId="77777777" w:rsidR="00681672" w:rsidRPr="006E3C59" w:rsidRDefault="00681672" w:rsidP="00681672">
      <w:pPr>
        <w:pStyle w:val="NormalBold"/>
      </w:pPr>
      <w:r w:rsidRPr="006E3C59">
        <w:rPr>
          <w:rStyle w:val="HideTWBExt"/>
          <w:b w:val="0"/>
          <w:noProof w:val="0"/>
        </w:rPr>
        <w:t>&lt;/RepeatBlock-By&gt;</w:t>
      </w:r>
    </w:p>
    <w:p w14:paraId="05251EE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C1EADAC" w14:textId="77777777" w:rsidR="00681672" w:rsidRPr="006E3C59" w:rsidRDefault="00681672" w:rsidP="00681672">
      <w:pPr>
        <w:pStyle w:val="NormalBold"/>
      </w:pPr>
      <w:r w:rsidRPr="006E3C59">
        <w:rPr>
          <w:rStyle w:val="HideTWBExt"/>
          <w:b w:val="0"/>
          <w:noProof w:val="0"/>
        </w:rPr>
        <w:t>&lt;Article&gt;</w:t>
      </w:r>
      <w:r w:rsidRPr="006E3C59">
        <w:t>Considérant 29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60B5922" w14:textId="77777777" w:rsidTr="002A7ED6">
        <w:trPr>
          <w:trHeight w:val="240"/>
          <w:jc w:val="center"/>
        </w:trPr>
        <w:tc>
          <w:tcPr>
            <w:tcW w:w="9752" w:type="dxa"/>
            <w:gridSpan w:val="2"/>
            <w:tcBorders>
              <w:top w:val="nil"/>
              <w:left w:val="nil"/>
              <w:bottom w:val="nil"/>
              <w:right w:val="nil"/>
            </w:tcBorders>
          </w:tcPr>
          <w:p w14:paraId="3FF99D11" w14:textId="77777777" w:rsidR="00681672" w:rsidRPr="006E3C59" w:rsidRDefault="00681672" w:rsidP="002A7ED6"/>
        </w:tc>
      </w:tr>
      <w:tr w:rsidR="00681672" w:rsidRPr="006E3C59" w14:paraId="30620B79" w14:textId="77777777" w:rsidTr="002A7ED6">
        <w:trPr>
          <w:trHeight w:val="240"/>
          <w:jc w:val="center"/>
        </w:trPr>
        <w:tc>
          <w:tcPr>
            <w:tcW w:w="4876" w:type="dxa"/>
            <w:tcBorders>
              <w:top w:val="nil"/>
              <w:left w:val="nil"/>
              <w:bottom w:val="nil"/>
              <w:right w:val="nil"/>
            </w:tcBorders>
            <w:hideMark/>
          </w:tcPr>
          <w:p w14:paraId="5C6763E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56FE2F2" w14:textId="77777777" w:rsidR="00681672" w:rsidRPr="006E3C59" w:rsidRDefault="00681672" w:rsidP="002A7ED6">
            <w:pPr>
              <w:pStyle w:val="AmColumnHeading"/>
            </w:pPr>
            <w:r w:rsidRPr="006E3C59">
              <w:t>Amendement</w:t>
            </w:r>
          </w:p>
        </w:tc>
      </w:tr>
      <w:tr w:rsidR="00681672" w:rsidRPr="006E3C59" w14:paraId="668CF288" w14:textId="77777777" w:rsidTr="002A7ED6">
        <w:trPr>
          <w:jc w:val="center"/>
        </w:trPr>
        <w:tc>
          <w:tcPr>
            <w:tcW w:w="4876" w:type="dxa"/>
            <w:tcBorders>
              <w:top w:val="nil"/>
              <w:left w:val="nil"/>
              <w:bottom w:val="nil"/>
              <w:right w:val="nil"/>
            </w:tcBorders>
            <w:hideMark/>
          </w:tcPr>
          <w:p w14:paraId="3C5EE538" w14:textId="10F5DE26"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 xml:space="preserve">attractivité </w:t>
            </w:r>
            <w:r w:rsidRPr="006E3C59">
              <w:rPr>
                <w:b/>
                <w:i/>
              </w:rPr>
              <w:t>et de générer une transformation durable et systémique des organisations et établissements dans les domaines de l</w:t>
            </w:r>
            <w:r w:rsidR="00DE0D76" w:rsidRPr="006E3C59">
              <w:rPr>
                <w:b/>
                <w:i/>
              </w:rPr>
              <w:t>’</w:t>
            </w:r>
            <w:r w:rsidRPr="006E3C59">
              <w:rPr>
                <w:b/>
                <w:i/>
              </w:rPr>
              <w:t>éducation et de la formation, de la jeunesse et du sport, conformément aux priorités de l</w:t>
            </w:r>
            <w:r w:rsidR="00DE0D76" w:rsidRPr="006E3C59">
              <w:rPr>
                <w:b/>
                <w:i/>
              </w:rPr>
              <w:t>’</w:t>
            </w:r>
            <w:r w:rsidRPr="006E3C59">
              <w:rPr>
                <w:b/>
                <w:i/>
              </w:rPr>
              <w:t>UE, notamment en servant de banc d</w:t>
            </w:r>
            <w:r w:rsidR="00DE0D76" w:rsidRPr="006E3C59">
              <w:rPr>
                <w:b/>
                <w:i/>
              </w:rPr>
              <w:t>’</w:t>
            </w:r>
            <w:r w:rsidRPr="006E3C59">
              <w:rPr>
                <w:b/>
                <w:i/>
              </w:rPr>
              <w:t>essai pour des instruments innovants en matière d</w:t>
            </w:r>
            <w:r w:rsidR="00DE0D76" w:rsidRPr="006E3C59">
              <w:rPr>
                <w:b/>
                <w:i/>
              </w:rPr>
              <w:t>’</w:t>
            </w:r>
            <w:r w:rsidRPr="006E3C59">
              <w:rPr>
                <w:b/>
                <w:i/>
              </w:rPr>
              <w:t>éducation, de formation et de développement des compétences, et en soutenant la coopération avec les entreprises et l</w:t>
            </w:r>
            <w:r w:rsidR="00DE0D76" w:rsidRPr="006E3C59">
              <w:rPr>
                <w:b/>
                <w:i/>
              </w:rPr>
              <w:t>’</w:t>
            </w:r>
            <w:r w:rsidRPr="006E3C59">
              <w:rPr>
                <w:b/>
                <w:i/>
              </w:rPr>
              <w:t>industrie</w:t>
            </w:r>
            <w:r w:rsidRPr="006E3C59">
              <w:t>. Le programme devrait continuer à soutenir les efforts déployés par les établissements d</w:t>
            </w:r>
            <w:r w:rsidR="00DE0D76" w:rsidRPr="006E3C59">
              <w:t>’</w:t>
            </w:r>
            <w:r w:rsidRPr="006E3C59">
              <w:t>éducation et de formation et les États membres pour éliminer les obstacles qui entravent encore la coopération transnationale et multiplier l</w:t>
            </w:r>
            <w:r w:rsidR="00DE0D76" w:rsidRPr="006E3C59">
              <w:t>’</w:t>
            </w:r>
            <w:r w:rsidRPr="006E3C59">
              <w:t>offre de programmes d</w:t>
            </w:r>
            <w:r w:rsidR="00DE0D76" w:rsidRPr="006E3C59">
              <w:t>’</w:t>
            </w:r>
            <w:r w:rsidRPr="006E3C59">
              <w:t>études conjoints transnationaux</w:t>
            </w:r>
            <w:r w:rsidRPr="006E3C59">
              <w:rPr>
                <w:b/>
                <w:i/>
              </w:rPr>
              <w:t>, contribuant ainsi à la création d</w:t>
            </w:r>
            <w:r w:rsidR="00DE0D76" w:rsidRPr="006E3C59">
              <w:rPr>
                <w:b/>
                <w:i/>
              </w:rPr>
              <w:t>’</w:t>
            </w:r>
            <w:r w:rsidRPr="006E3C59">
              <w:rPr>
                <w:b/>
                <w:i/>
              </w:rPr>
              <w:t>un diplôme européen</w:t>
            </w:r>
            <w:r w:rsidRPr="006E3C59">
              <w:rPr>
                <w:b/>
                <w:i/>
                <w:vertAlign w:val="superscript"/>
              </w:rPr>
              <w:t>11</w:t>
            </w:r>
            <w:r w:rsidR="00DE0D76" w:rsidRPr="006E3C59">
              <w:t>.</w:t>
            </w:r>
          </w:p>
        </w:tc>
        <w:tc>
          <w:tcPr>
            <w:tcW w:w="4876" w:type="dxa"/>
            <w:tcBorders>
              <w:top w:val="nil"/>
              <w:left w:val="nil"/>
              <w:bottom w:val="nil"/>
              <w:right w:val="nil"/>
            </w:tcBorders>
            <w:hideMark/>
          </w:tcPr>
          <w:p w14:paraId="1F8C5B08" w14:textId="61743F64"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attractivité. Le programme devrait continuer à soutenir les efforts déployés par les établissements d</w:t>
            </w:r>
            <w:r w:rsidR="00DE0D76" w:rsidRPr="006E3C59">
              <w:t>’</w:t>
            </w:r>
            <w:r w:rsidRPr="006E3C59">
              <w:t>éducation et de formation et les États membres pour éliminer les obstacles qui entravent encore la coopération transnationale et multiplier l</w:t>
            </w:r>
            <w:r w:rsidR="00DE0D76" w:rsidRPr="006E3C59">
              <w:t>’</w:t>
            </w:r>
            <w:r w:rsidRPr="006E3C59">
              <w:t>offre de programmes d</w:t>
            </w:r>
            <w:r w:rsidR="00DE0D76" w:rsidRPr="006E3C59">
              <w:t>’</w:t>
            </w:r>
            <w:r w:rsidRPr="006E3C59">
              <w:t>études conjoints transnationaux.</w:t>
            </w:r>
          </w:p>
        </w:tc>
      </w:tr>
      <w:tr w:rsidR="00681672" w:rsidRPr="006E3C59" w14:paraId="5114AECF" w14:textId="77777777" w:rsidTr="002A7ED6">
        <w:trPr>
          <w:jc w:val="center"/>
        </w:trPr>
        <w:tc>
          <w:tcPr>
            <w:tcW w:w="4876" w:type="dxa"/>
            <w:tcBorders>
              <w:top w:val="nil"/>
              <w:left w:val="nil"/>
              <w:bottom w:val="nil"/>
              <w:right w:val="nil"/>
            </w:tcBorders>
            <w:hideMark/>
          </w:tcPr>
          <w:p w14:paraId="48414730"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tcPr>
          <w:p w14:paraId="0B54D8FA" w14:textId="77777777" w:rsidR="00681672" w:rsidRPr="006E3C59" w:rsidRDefault="00681672" w:rsidP="002A7ED6"/>
        </w:tc>
      </w:tr>
      <w:tr w:rsidR="00681672" w:rsidRPr="006E3C59" w14:paraId="05CC18F3" w14:textId="77777777" w:rsidTr="002A7ED6">
        <w:trPr>
          <w:jc w:val="center"/>
        </w:trPr>
        <w:tc>
          <w:tcPr>
            <w:tcW w:w="4876" w:type="dxa"/>
            <w:tcBorders>
              <w:top w:val="nil"/>
              <w:left w:val="nil"/>
              <w:bottom w:val="nil"/>
              <w:right w:val="nil"/>
            </w:tcBorders>
            <w:hideMark/>
          </w:tcPr>
          <w:p w14:paraId="218319B0" w14:textId="35F0B09E" w:rsidR="00681672" w:rsidRPr="006E3C59" w:rsidRDefault="00681672" w:rsidP="002A7ED6">
            <w:pPr>
              <w:pStyle w:val="Normal6a"/>
            </w:pPr>
            <w:r w:rsidRPr="006E3C59">
              <w:rPr>
                <w:b/>
                <w:i/>
                <w:vertAlign w:val="superscript"/>
              </w:rPr>
              <w:t>11</w:t>
            </w:r>
            <w:r w:rsidRPr="006E3C59">
              <w:t xml:space="preserve"> </w:t>
            </w:r>
            <w:r w:rsidRPr="006E3C59">
              <w:rPr>
                <w:b/>
                <w:i/>
              </w:rPr>
              <w:t>Résolution du Conseil sur un label de diplôme européen conjoint et sur les prochaines étapes vers un éventuel diplôme européen conjoint: renforcer la compétitivité de l</w:t>
            </w:r>
            <w:r w:rsidR="00DE0D76" w:rsidRPr="006E3C59">
              <w:rPr>
                <w:b/>
                <w:i/>
              </w:rPr>
              <w:t>’</w:t>
            </w:r>
            <w:r w:rsidRPr="006E3C59">
              <w:rPr>
                <w:b/>
                <w:i/>
              </w:rPr>
              <w:t>Europe et l</w:t>
            </w:r>
            <w:r w:rsidR="00DE0D76" w:rsidRPr="006E3C59">
              <w:rPr>
                <w:b/>
                <w:i/>
              </w:rPr>
              <w:t>’</w:t>
            </w:r>
            <w:r w:rsidRPr="006E3C59">
              <w:rPr>
                <w:b/>
                <w:i/>
              </w:rPr>
              <w:t>attractivité de l</w:t>
            </w:r>
            <w:r w:rsidR="00DE0D76" w:rsidRPr="006E3C59">
              <w:rPr>
                <w:b/>
                <w:i/>
              </w:rPr>
              <w:t>’</w:t>
            </w:r>
            <w:r w:rsidRPr="006E3C59">
              <w:rPr>
                <w:b/>
                <w:i/>
              </w:rPr>
              <w:t>enseignement supérieur européen. (JO C, C/2025/2939, 22.5.2025).</w:t>
            </w:r>
          </w:p>
        </w:tc>
        <w:tc>
          <w:tcPr>
            <w:tcW w:w="4876" w:type="dxa"/>
            <w:tcBorders>
              <w:top w:val="nil"/>
              <w:left w:val="nil"/>
              <w:bottom w:val="nil"/>
              <w:right w:val="nil"/>
            </w:tcBorders>
          </w:tcPr>
          <w:p w14:paraId="3D7D2A49" w14:textId="77777777" w:rsidR="00681672" w:rsidRPr="006E3C59" w:rsidRDefault="00681672" w:rsidP="002A7ED6"/>
        </w:tc>
      </w:tr>
    </w:tbl>
    <w:p w14:paraId="01E5E15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6B03AABD" w14:textId="77777777" w:rsidR="00681672" w:rsidRPr="006E3C59" w:rsidRDefault="00681672" w:rsidP="00681672">
      <w:r w:rsidRPr="006E3C59">
        <w:rPr>
          <w:rStyle w:val="HideTWBExt"/>
          <w:noProof w:val="0"/>
        </w:rPr>
        <w:lastRenderedPageBreak/>
        <w:t>&lt;/Amend&gt;</w:t>
      </w:r>
    </w:p>
    <w:p w14:paraId="41FFBB5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295</w:t>
      </w:r>
      <w:r w:rsidRPr="006E3C59">
        <w:rPr>
          <w:rStyle w:val="HideTWBExt"/>
          <w:b w:val="0"/>
          <w:noProof w:val="0"/>
        </w:rPr>
        <w:t>&lt;/NumAm&gt;</w:t>
      </w:r>
    </w:p>
    <w:p w14:paraId="0AC2AE2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69A0EFAD"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E17BF4D" w14:textId="77777777" w:rsidR="00681672" w:rsidRPr="006E3C59" w:rsidRDefault="00681672" w:rsidP="00681672">
      <w:pPr>
        <w:pStyle w:val="NormalBold"/>
      </w:pPr>
      <w:r w:rsidRPr="006E3C59">
        <w:rPr>
          <w:rStyle w:val="HideTWBExt"/>
          <w:b w:val="0"/>
          <w:noProof w:val="0"/>
        </w:rPr>
        <w:t>&lt;/RepeatBlock-By&gt;</w:t>
      </w:r>
    </w:p>
    <w:p w14:paraId="5012C5B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B36CD2C" w14:textId="77777777" w:rsidR="00681672" w:rsidRPr="006E3C59" w:rsidRDefault="00681672" w:rsidP="00681672">
      <w:pPr>
        <w:pStyle w:val="NormalBold"/>
      </w:pPr>
      <w:r w:rsidRPr="006E3C59">
        <w:rPr>
          <w:rStyle w:val="HideTWBExt"/>
          <w:b w:val="0"/>
          <w:noProof w:val="0"/>
        </w:rPr>
        <w:t>&lt;Article&gt;</w:t>
      </w:r>
      <w:r w:rsidRPr="006E3C59">
        <w:t>Considérant 29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DD4EAC4" w14:textId="77777777" w:rsidTr="002A7ED6">
        <w:trPr>
          <w:trHeight w:val="240"/>
          <w:jc w:val="center"/>
        </w:trPr>
        <w:tc>
          <w:tcPr>
            <w:tcW w:w="9752" w:type="dxa"/>
            <w:gridSpan w:val="2"/>
            <w:tcBorders>
              <w:top w:val="nil"/>
              <w:left w:val="nil"/>
              <w:bottom w:val="nil"/>
              <w:right w:val="nil"/>
            </w:tcBorders>
          </w:tcPr>
          <w:p w14:paraId="006A01D5" w14:textId="77777777" w:rsidR="00681672" w:rsidRPr="006E3C59" w:rsidRDefault="00681672" w:rsidP="002A7ED6"/>
        </w:tc>
      </w:tr>
      <w:tr w:rsidR="00681672" w:rsidRPr="006E3C59" w14:paraId="1BCAB7E5" w14:textId="77777777" w:rsidTr="002A7ED6">
        <w:trPr>
          <w:trHeight w:val="240"/>
          <w:jc w:val="center"/>
        </w:trPr>
        <w:tc>
          <w:tcPr>
            <w:tcW w:w="4876" w:type="dxa"/>
            <w:tcBorders>
              <w:top w:val="nil"/>
              <w:left w:val="nil"/>
              <w:bottom w:val="nil"/>
              <w:right w:val="nil"/>
            </w:tcBorders>
            <w:hideMark/>
          </w:tcPr>
          <w:p w14:paraId="6C3F6FB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8ADBA23" w14:textId="77777777" w:rsidR="00681672" w:rsidRPr="006E3C59" w:rsidRDefault="00681672" w:rsidP="002A7ED6">
            <w:pPr>
              <w:pStyle w:val="AmColumnHeading"/>
            </w:pPr>
            <w:r w:rsidRPr="006E3C59">
              <w:t>Amendement</w:t>
            </w:r>
          </w:p>
        </w:tc>
      </w:tr>
      <w:tr w:rsidR="00681672" w:rsidRPr="006E3C59" w14:paraId="3C7B4477" w14:textId="77777777" w:rsidTr="002A7ED6">
        <w:trPr>
          <w:jc w:val="center"/>
        </w:trPr>
        <w:tc>
          <w:tcPr>
            <w:tcW w:w="4876" w:type="dxa"/>
            <w:tcBorders>
              <w:top w:val="nil"/>
              <w:left w:val="nil"/>
              <w:bottom w:val="nil"/>
              <w:right w:val="nil"/>
            </w:tcBorders>
            <w:hideMark/>
          </w:tcPr>
          <w:p w14:paraId="4AFD843D" w14:textId="14792F16"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attractivité et de générer une transformation durable et systémique des organisations et établissements dans les domaines de l</w:t>
            </w:r>
            <w:r w:rsidR="00DE0D76" w:rsidRPr="006E3C59">
              <w:t>’</w:t>
            </w:r>
            <w:r w:rsidRPr="006E3C59">
              <w:t>éducation et de la formation, de la jeunesse et du sport, conformément aux priorités de l</w:t>
            </w:r>
            <w:r w:rsidR="00DE0D76" w:rsidRPr="006E3C59">
              <w:t>’</w:t>
            </w:r>
            <w:r w:rsidRPr="006E3C59">
              <w:t>UE, notamment en servant de banc d</w:t>
            </w:r>
            <w:r w:rsidR="00DE0D76" w:rsidRPr="006E3C59">
              <w:t>’</w:t>
            </w:r>
            <w:r w:rsidRPr="006E3C59">
              <w:t>essai pour des instruments innovants en matière d</w:t>
            </w:r>
            <w:r w:rsidR="00DE0D76" w:rsidRPr="006E3C59">
              <w:t>’</w:t>
            </w:r>
            <w:r w:rsidRPr="006E3C59">
              <w:t>éducation, de formation et de développement des compétences, et en soutenant la coopération avec les entreprises et l</w:t>
            </w:r>
            <w:r w:rsidR="00DE0D76" w:rsidRPr="006E3C59">
              <w:t>’</w:t>
            </w:r>
            <w:r w:rsidRPr="006E3C59">
              <w:t>industrie. Le programme devrait continuer à soutenir les efforts déployés par les établissements d</w:t>
            </w:r>
            <w:r w:rsidR="00DE0D76" w:rsidRPr="006E3C59">
              <w:t>’</w:t>
            </w:r>
            <w:r w:rsidRPr="006E3C59">
              <w:t>éducation et de formation et les États membres pour éliminer les obstacles qui entravent encore la coopération transnationale et multiplier l</w:t>
            </w:r>
            <w:r w:rsidR="00DE0D76" w:rsidRPr="006E3C59">
              <w:t>’</w:t>
            </w:r>
            <w:r w:rsidRPr="006E3C59">
              <w:t>offre de programmes d</w:t>
            </w:r>
            <w:r w:rsidR="00DE0D76" w:rsidRPr="006E3C59">
              <w:t>’</w:t>
            </w:r>
            <w:r w:rsidRPr="006E3C59">
              <w:t>études conjoints transnationaux, contribuant ainsi à la création d</w:t>
            </w:r>
            <w:r w:rsidR="00DE0D76" w:rsidRPr="006E3C59">
              <w:t>’</w:t>
            </w:r>
            <w:r w:rsidRPr="006E3C59">
              <w:t>un diplôme européen</w:t>
            </w:r>
            <w:r w:rsidRPr="006E3C59">
              <w:rPr>
                <w:vertAlign w:val="superscript"/>
              </w:rPr>
              <w:t>11</w:t>
            </w:r>
            <w:r w:rsidRPr="006E3C59">
              <w:t>.</w:t>
            </w:r>
          </w:p>
        </w:tc>
        <w:tc>
          <w:tcPr>
            <w:tcW w:w="4876" w:type="dxa"/>
            <w:tcBorders>
              <w:top w:val="nil"/>
              <w:left w:val="nil"/>
              <w:bottom w:val="nil"/>
              <w:right w:val="nil"/>
            </w:tcBorders>
            <w:hideMark/>
          </w:tcPr>
          <w:p w14:paraId="7AC6ECE7" w14:textId="1A7FD280" w:rsidR="00681672" w:rsidRPr="006E3C59" w:rsidRDefault="00681672" w:rsidP="002A7ED6">
            <w:pPr>
              <w:pStyle w:val="Normal6a"/>
            </w:pPr>
            <w:r w:rsidRPr="006E3C59">
              <w:t>(29)</w:t>
            </w:r>
            <w:r w:rsidRPr="006E3C59">
              <w:tab/>
              <w:t>Le programme devrait soutenir la coopération stratégique à long terme au niveau institutionnel afin de renforcer l</w:t>
            </w:r>
            <w:r w:rsidR="00DE0D76" w:rsidRPr="006E3C59">
              <w:t>’</w:t>
            </w:r>
            <w:r w:rsidRPr="006E3C59">
              <w:t>excellence, la compétitivité et l</w:t>
            </w:r>
            <w:r w:rsidR="00DE0D76" w:rsidRPr="006E3C59">
              <w:t>’</w:t>
            </w:r>
            <w:r w:rsidRPr="006E3C59">
              <w:t>attractivité et de générer une transformation durable et systémique des organisations et établissements dans les domaines de l</w:t>
            </w:r>
            <w:r w:rsidR="00DE0D76" w:rsidRPr="006E3C59">
              <w:t>’</w:t>
            </w:r>
            <w:r w:rsidRPr="006E3C59">
              <w:t>éducation et de la formation, de la jeunesse et du sport, conformément aux priorités de l</w:t>
            </w:r>
            <w:r w:rsidR="00DE0D76" w:rsidRPr="006E3C59">
              <w:t>’</w:t>
            </w:r>
            <w:r w:rsidRPr="006E3C59">
              <w:t>UE, notamment en servant de banc d</w:t>
            </w:r>
            <w:r w:rsidR="00DE0D76" w:rsidRPr="006E3C59">
              <w:t>’</w:t>
            </w:r>
            <w:r w:rsidRPr="006E3C59">
              <w:t>essai pour des instruments innovants en matière d</w:t>
            </w:r>
            <w:r w:rsidR="00DE0D76" w:rsidRPr="006E3C59">
              <w:t>’</w:t>
            </w:r>
            <w:r w:rsidRPr="006E3C59">
              <w:t>éducation, de formation et de développement des compétences, et en soutenant la coopération avec les entreprises et l</w:t>
            </w:r>
            <w:r w:rsidR="00DE0D76" w:rsidRPr="006E3C59">
              <w:t>’</w:t>
            </w:r>
            <w:r w:rsidRPr="006E3C59">
              <w:t>industrie. Le programme devrait continuer à soutenir les efforts déployés par les établissements d</w:t>
            </w:r>
            <w:r w:rsidR="00DE0D76" w:rsidRPr="006E3C59">
              <w:t>’</w:t>
            </w:r>
            <w:r w:rsidRPr="006E3C59">
              <w:t>éducation et de formation et les États membres pour éliminer les obstacles qui entravent encore la coopération transnationale et multiplier l</w:t>
            </w:r>
            <w:r w:rsidR="00DE0D76" w:rsidRPr="006E3C59">
              <w:t>’</w:t>
            </w:r>
            <w:r w:rsidRPr="006E3C59">
              <w:t>offre de programmes d</w:t>
            </w:r>
            <w:r w:rsidR="00DE0D76" w:rsidRPr="006E3C59">
              <w:t>’</w:t>
            </w:r>
            <w:r w:rsidRPr="006E3C59">
              <w:t>études conjoints transnationaux, contribuant ainsi à la création d</w:t>
            </w:r>
            <w:r w:rsidR="00DE0D76" w:rsidRPr="006E3C59">
              <w:t>’</w:t>
            </w:r>
            <w:r w:rsidRPr="006E3C59">
              <w:t>un diplôme européen</w:t>
            </w:r>
            <w:r w:rsidRPr="006E3C59">
              <w:rPr>
                <w:vertAlign w:val="superscript"/>
              </w:rPr>
              <w:t>11</w:t>
            </w:r>
            <w:r w:rsidRPr="006E3C59">
              <w:t xml:space="preserve">. </w:t>
            </w:r>
            <w:r w:rsidRPr="006E3C59">
              <w:rPr>
                <w:b/>
                <w:i/>
              </w:rPr>
              <w:t>Afin d</w:t>
            </w:r>
            <w:r w:rsidR="00DE0D76" w:rsidRPr="006E3C59">
              <w:rPr>
                <w:b/>
                <w:i/>
              </w:rPr>
              <w:t>’</w:t>
            </w:r>
            <w:r w:rsidRPr="006E3C59">
              <w:rPr>
                <w:b/>
                <w:i/>
              </w:rPr>
              <w:t>atteindre ces objectifs, le programme veille à ce que la logique des priorités stratégiques ne fausse pas les critères régissant la sélection et le financement, de sorte que les activités dont l</w:t>
            </w:r>
            <w:r w:rsidR="00DE0D76" w:rsidRPr="006E3C59">
              <w:rPr>
                <w:b/>
                <w:i/>
              </w:rPr>
              <w:t>’</w:t>
            </w:r>
            <w:r w:rsidRPr="006E3C59">
              <w:rPr>
                <w:b/>
                <w:i/>
              </w:rPr>
              <w:t>incidence est diffuse, à long terme ou moins facilement quantifiable, en particulier celles axées sur la jeunesse, le volontariat et l</w:t>
            </w:r>
            <w:r w:rsidR="00DE0D76" w:rsidRPr="006E3C59">
              <w:rPr>
                <w:b/>
                <w:i/>
              </w:rPr>
              <w:t>’</w:t>
            </w:r>
            <w:r w:rsidRPr="006E3C59">
              <w:rPr>
                <w:b/>
                <w:i/>
              </w:rPr>
              <w:t>éducation non formelle, bénéficient d</w:t>
            </w:r>
            <w:r w:rsidR="00DE0D76" w:rsidRPr="006E3C59">
              <w:rPr>
                <w:b/>
                <w:i/>
              </w:rPr>
              <w:t>’</w:t>
            </w:r>
            <w:r w:rsidRPr="006E3C59">
              <w:rPr>
                <w:b/>
                <w:i/>
              </w:rPr>
              <w:t>un soutien au même titre que celles qui produisent des résultats mesurables de manière plus immédiate.</w:t>
            </w:r>
          </w:p>
        </w:tc>
      </w:tr>
      <w:tr w:rsidR="00681672" w:rsidRPr="006E3C59" w14:paraId="41F17F63" w14:textId="77777777" w:rsidTr="002A7ED6">
        <w:trPr>
          <w:jc w:val="center"/>
        </w:trPr>
        <w:tc>
          <w:tcPr>
            <w:tcW w:w="4876" w:type="dxa"/>
            <w:tcBorders>
              <w:top w:val="nil"/>
              <w:left w:val="nil"/>
              <w:bottom w:val="nil"/>
              <w:right w:val="nil"/>
            </w:tcBorders>
            <w:hideMark/>
          </w:tcPr>
          <w:p w14:paraId="5FFE6E75"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3EE0678E" w14:textId="77777777" w:rsidR="00681672" w:rsidRPr="006E3C59" w:rsidRDefault="00681672" w:rsidP="002A7ED6">
            <w:pPr>
              <w:pStyle w:val="Normal6a"/>
            </w:pPr>
            <w:r w:rsidRPr="006E3C59">
              <w:rPr>
                <w:b/>
                <w:i/>
              </w:rPr>
              <w:t>_________________</w:t>
            </w:r>
          </w:p>
        </w:tc>
      </w:tr>
      <w:tr w:rsidR="00681672" w:rsidRPr="006E3C59" w14:paraId="71929E72" w14:textId="77777777" w:rsidTr="002A7ED6">
        <w:trPr>
          <w:jc w:val="center"/>
        </w:trPr>
        <w:tc>
          <w:tcPr>
            <w:tcW w:w="4876" w:type="dxa"/>
            <w:tcBorders>
              <w:top w:val="nil"/>
              <w:left w:val="nil"/>
              <w:bottom w:val="nil"/>
              <w:right w:val="nil"/>
            </w:tcBorders>
            <w:hideMark/>
          </w:tcPr>
          <w:p w14:paraId="68B0D9C5" w14:textId="4AB94B87" w:rsidR="00681672" w:rsidRPr="006E3C59" w:rsidRDefault="00681672" w:rsidP="002A7ED6">
            <w:pPr>
              <w:pStyle w:val="Normal6a"/>
            </w:pPr>
            <w:r w:rsidRPr="006E3C59">
              <w:rPr>
                <w:vertAlign w:val="superscript"/>
              </w:rPr>
              <w:t>11</w:t>
            </w:r>
            <w:r w:rsidRPr="006E3C59">
              <w:t xml:space="preserve"> Résolution du Conseil sur un label de diplôme européen conjoint et sur les prochaines étapes vers un éventuel diplôme européen conjoint: renforcer la compétitivité de l</w:t>
            </w:r>
            <w:r w:rsidR="00DE0D76" w:rsidRPr="006E3C59">
              <w:t>’</w:t>
            </w:r>
            <w:r w:rsidRPr="006E3C59">
              <w:t>Europe et l</w:t>
            </w:r>
            <w:r w:rsidR="00DE0D76" w:rsidRPr="006E3C59">
              <w:t>’</w:t>
            </w:r>
            <w:r w:rsidRPr="006E3C59">
              <w:t>attractivité de l</w:t>
            </w:r>
            <w:r w:rsidR="00DE0D76" w:rsidRPr="006E3C59">
              <w:t>’</w:t>
            </w:r>
            <w:r w:rsidRPr="006E3C59">
              <w:t>enseignement supérieur européen. (JO C, C/2025/2939, 22.5.2025).</w:t>
            </w:r>
          </w:p>
        </w:tc>
        <w:tc>
          <w:tcPr>
            <w:tcW w:w="4876" w:type="dxa"/>
            <w:tcBorders>
              <w:top w:val="nil"/>
              <w:left w:val="nil"/>
              <w:bottom w:val="nil"/>
              <w:right w:val="nil"/>
            </w:tcBorders>
            <w:hideMark/>
          </w:tcPr>
          <w:p w14:paraId="639F4E7B" w14:textId="5FEC2F36" w:rsidR="00681672" w:rsidRPr="006E3C59" w:rsidRDefault="00681672" w:rsidP="002A7ED6">
            <w:pPr>
              <w:pStyle w:val="Normal6a"/>
            </w:pPr>
            <w:r w:rsidRPr="006E3C59">
              <w:rPr>
                <w:vertAlign w:val="superscript"/>
              </w:rPr>
              <w:t>11</w:t>
            </w:r>
            <w:r w:rsidRPr="006E3C59">
              <w:t xml:space="preserve"> Résolution du Conseil sur un label de diplôme européen conjoint et sur les prochaines étapes vers un éventuel diplôme européen conjoint: renforcer la compétitivité de l</w:t>
            </w:r>
            <w:r w:rsidR="00DE0D76" w:rsidRPr="006E3C59">
              <w:t>’</w:t>
            </w:r>
            <w:r w:rsidRPr="006E3C59">
              <w:t>Europe et l</w:t>
            </w:r>
            <w:r w:rsidR="00DE0D76" w:rsidRPr="006E3C59">
              <w:t>’</w:t>
            </w:r>
            <w:r w:rsidRPr="006E3C59">
              <w:t>attractivité de l</w:t>
            </w:r>
            <w:r w:rsidR="00DE0D76" w:rsidRPr="006E3C59">
              <w:t>’</w:t>
            </w:r>
            <w:r w:rsidRPr="006E3C59">
              <w:t>enseignement supérieur européen. (JO C, C/2025/2939, 22.5.2025).</w:t>
            </w:r>
          </w:p>
        </w:tc>
      </w:tr>
    </w:tbl>
    <w:p w14:paraId="20D56C7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6AF8845" w14:textId="77777777" w:rsidR="00681672" w:rsidRPr="006E3C59" w:rsidRDefault="00681672" w:rsidP="00681672">
      <w:r w:rsidRPr="006E3C59">
        <w:rPr>
          <w:rStyle w:val="HideTWBExt"/>
          <w:noProof w:val="0"/>
        </w:rPr>
        <w:t>&lt;/Amend&gt;</w:t>
      </w:r>
    </w:p>
    <w:p w14:paraId="04985396"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296</w:t>
      </w:r>
      <w:r w:rsidRPr="006E3C59">
        <w:rPr>
          <w:rStyle w:val="HideTWBExt"/>
          <w:b w:val="0"/>
          <w:noProof w:val="0"/>
        </w:rPr>
        <w:t>&lt;/NumAm&gt;</w:t>
      </w:r>
    </w:p>
    <w:p w14:paraId="62CB5B1C"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2E73352A" w14:textId="77777777" w:rsidR="00681672" w:rsidRPr="006E3C59" w:rsidRDefault="00681672" w:rsidP="00681672">
      <w:pPr>
        <w:pStyle w:val="NormalBold"/>
      </w:pPr>
      <w:r w:rsidRPr="006E3C59">
        <w:rPr>
          <w:rStyle w:val="HideTWBExt"/>
          <w:b w:val="0"/>
          <w:noProof w:val="0"/>
        </w:rPr>
        <w:t>&lt;/RepeatBlock-By&gt;</w:t>
      </w:r>
    </w:p>
    <w:p w14:paraId="14CB46A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5615512" w14:textId="77777777" w:rsidR="00681672" w:rsidRPr="006E3C59" w:rsidRDefault="00681672" w:rsidP="00681672">
      <w:pPr>
        <w:pStyle w:val="NormalBold"/>
      </w:pPr>
      <w:r w:rsidRPr="006E3C59">
        <w:rPr>
          <w:rStyle w:val="HideTWBExt"/>
          <w:b w:val="0"/>
          <w:noProof w:val="0"/>
        </w:rPr>
        <w:t>&lt;Article&gt;</w:t>
      </w:r>
      <w:r w:rsidRPr="006E3C59">
        <w:t>Considérant 29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F512CEE" w14:textId="77777777" w:rsidTr="002A7ED6">
        <w:trPr>
          <w:trHeight w:val="240"/>
          <w:jc w:val="center"/>
        </w:trPr>
        <w:tc>
          <w:tcPr>
            <w:tcW w:w="9752" w:type="dxa"/>
            <w:gridSpan w:val="2"/>
            <w:tcBorders>
              <w:top w:val="nil"/>
              <w:left w:val="nil"/>
              <w:bottom w:val="nil"/>
              <w:right w:val="nil"/>
            </w:tcBorders>
          </w:tcPr>
          <w:p w14:paraId="1209716D" w14:textId="77777777" w:rsidR="00681672" w:rsidRPr="006E3C59" w:rsidRDefault="00681672" w:rsidP="002A7ED6"/>
        </w:tc>
      </w:tr>
      <w:tr w:rsidR="00681672" w:rsidRPr="006E3C59" w14:paraId="7F960FD0" w14:textId="77777777" w:rsidTr="002A7ED6">
        <w:trPr>
          <w:trHeight w:val="240"/>
          <w:jc w:val="center"/>
        </w:trPr>
        <w:tc>
          <w:tcPr>
            <w:tcW w:w="4876" w:type="dxa"/>
            <w:tcBorders>
              <w:top w:val="nil"/>
              <w:left w:val="nil"/>
              <w:bottom w:val="nil"/>
              <w:right w:val="nil"/>
            </w:tcBorders>
            <w:hideMark/>
          </w:tcPr>
          <w:p w14:paraId="3835612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2DC1171" w14:textId="77777777" w:rsidR="00681672" w:rsidRPr="006E3C59" w:rsidRDefault="00681672" w:rsidP="002A7ED6">
            <w:pPr>
              <w:pStyle w:val="AmColumnHeading"/>
            </w:pPr>
            <w:r w:rsidRPr="006E3C59">
              <w:t>Amendement</w:t>
            </w:r>
          </w:p>
        </w:tc>
      </w:tr>
      <w:tr w:rsidR="00681672" w:rsidRPr="006E3C59" w14:paraId="3A8ED8F9" w14:textId="77777777" w:rsidTr="002A7ED6">
        <w:trPr>
          <w:jc w:val="center"/>
        </w:trPr>
        <w:tc>
          <w:tcPr>
            <w:tcW w:w="4876" w:type="dxa"/>
            <w:tcBorders>
              <w:top w:val="nil"/>
              <w:left w:val="nil"/>
              <w:bottom w:val="nil"/>
              <w:right w:val="nil"/>
            </w:tcBorders>
          </w:tcPr>
          <w:p w14:paraId="3AE990D4" w14:textId="77777777" w:rsidR="00681672" w:rsidRPr="006E3C59" w:rsidRDefault="00681672" w:rsidP="002A7ED6">
            <w:pPr>
              <w:pStyle w:val="Normal6a"/>
            </w:pPr>
          </w:p>
        </w:tc>
        <w:tc>
          <w:tcPr>
            <w:tcW w:w="4876" w:type="dxa"/>
            <w:tcBorders>
              <w:top w:val="nil"/>
              <w:left w:val="nil"/>
              <w:bottom w:val="nil"/>
              <w:right w:val="nil"/>
            </w:tcBorders>
            <w:hideMark/>
          </w:tcPr>
          <w:p w14:paraId="2D65EF02" w14:textId="33C85FC1" w:rsidR="00681672" w:rsidRPr="006E3C59" w:rsidRDefault="00681672" w:rsidP="002A7ED6">
            <w:pPr>
              <w:pStyle w:val="Normal6a"/>
            </w:pPr>
            <w:r w:rsidRPr="006E3C59">
              <w:rPr>
                <w:b/>
                <w:i/>
              </w:rPr>
              <w:t>(29 bis)</w:t>
            </w:r>
            <w:r w:rsidRPr="006E3C59">
              <w:tab/>
            </w:r>
            <w:r w:rsidRPr="006E3C59">
              <w:rPr>
                <w:b/>
                <w:i/>
              </w:rPr>
              <w:t>Les projets de coopération stratégique soutenus au titre du programme devraient viser non seulement à améliorer la qualité, l</w:t>
            </w:r>
            <w:r w:rsidR="00DE0D76" w:rsidRPr="006E3C59">
              <w:rPr>
                <w:b/>
                <w:i/>
              </w:rPr>
              <w:t>’</w:t>
            </w:r>
            <w:r w:rsidRPr="006E3C59">
              <w:rPr>
                <w:b/>
                <w:i/>
              </w:rPr>
              <w:t>innovation et la dimension internationale des organisations participantes, mais aussi à générer des avantages tangibles et durables pour les communautés et territoires locaux. Il convient de veiller tout particulièrement à ce que les connaissances, les compétences, l</w:t>
            </w:r>
            <w:r w:rsidR="00DE0D76" w:rsidRPr="006E3C59">
              <w:rPr>
                <w:b/>
                <w:i/>
              </w:rPr>
              <w:t>’</w:t>
            </w:r>
            <w:r w:rsidRPr="006E3C59">
              <w:rPr>
                <w:b/>
                <w:i/>
              </w:rPr>
              <w:t>expérience et les pratiques innovantes acquises grâce à des activités soutenues par le programme soient effectivement diffusées et réinvesties au niveau local et régional. Une telle approche peut contribuer de manière significative à renforcer la résilience des communautés, à favoriser l</w:t>
            </w:r>
            <w:r w:rsidR="00DE0D76" w:rsidRPr="006E3C59">
              <w:rPr>
                <w:b/>
                <w:i/>
              </w:rPr>
              <w:t>’</w:t>
            </w:r>
            <w:r w:rsidRPr="006E3C59">
              <w:rPr>
                <w:b/>
                <w:i/>
              </w:rPr>
              <w:t>innovation sociale, à réduire les disparités territoriales et à accroître l</w:t>
            </w:r>
            <w:r w:rsidR="00DE0D76" w:rsidRPr="006E3C59">
              <w:rPr>
                <w:b/>
                <w:i/>
              </w:rPr>
              <w:t>’</w:t>
            </w:r>
            <w:r w:rsidRPr="006E3C59">
              <w:rPr>
                <w:b/>
                <w:i/>
              </w:rPr>
              <w:t>incidence à long terme des investissements de l</w:t>
            </w:r>
            <w:r w:rsidR="00DE0D76" w:rsidRPr="006E3C59">
              <w:rPr>
                <w:b/>
                <w:i/>
              </w:rPr>
              <w:t>’</w:t>
            </w:r>
            <w:r w:rsidRPr="006E3C59">
              <w:rPr>
                <w:b/>
                <w:i/>
              </w:rPr>
              <w:t>Union, en particulier dans les régions rurales, montagneuses, insulaires, reculées et frontalières.</w:t>
            </w:r>
          </w:p>
        </w:tc>
      </w:tr>
    </w:tbl>
    <w:p w14:paraId="1526999B"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4DF9E49" w14:textId="77777777" w:rsidR="00681672" w:rsidRPr="006E3C59" w:rsidRDefault="00681672" w:rsidP="00681672">
      <w:r w:rsidRPr="006E3C59">
        <w:rPr>
          <w:rStyle w:val="HideTWBExt"/>
          <w:noProof w:val="0"/>
        </w:rPr>
        <w:t>&lt;/Amend&gt;</w:t>
      </w:r>
    </w:p>
    <w:p w14:paraId="425FF87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297</w:t>
      </w:r>
      <w:r w:rsidRPr="006E3C59">
        <w:rPr>
          <w:rStyle w:val="HideTWBExt"/>
          <w:b w:val="0"/>
          <w:noProof w:val="0"/>
        </w:rPr>
        <w:t>&lt;/NumAm&gt;</w:t>
      </w:r>
    </w:p>
    <w:p w14:paraId="76CBF359"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0943A2C8" w14:textId="77777777" w:rsidR="00681672" w:rsidRPr="006E3C59" w:rsidRDefault="00681672" w:rsidP="00681672">
      <w:pPr>
        <w:pStyle w:val="NormalBold"/>
      </w:pPr>
      <w:r w:rsidRPr="006E3C59">
        <w:rPr>
          <w:rStyle w:val="HideTWBExt"/>
          <w:b w:val="0"/>
          <w:noProof w:val="0"/>
        </w:rPr>
        <w:t>&lt;/RepeatBlock-By&gt;</w:t>
      </w:r>
    </w:p>
    <w:p w14:paraId="02C8997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4B436A8" w14:textId="77777777" w:rsidR="00681672" w:rsidRPr="006E3C59" w:rsidRDefault="00681672" w:rsidP="00681672">
      <w:pPr>
        <w:pStyle w:val="NormalBold"/>
      </w:pPr>
      <w:r w:rsidRPr="006E3C59">
        <w:rPr>
          <w:rStyle w:val="HideTWBExt"/>
          <w:b w:val="0"/>
          <w:noProof w:val="0"/>
        </w:rPr>
        <w:t>&lt;Article&gt;</w:t>
      </w:r>
      <w:r w:rsidRPr="006E3C59">
        <w:t>Considérant 29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5D15596" w14:textId="77777777" w:rsidTr="002A7ED6">
        <w:trPr>
          <w:trHeight w:val="240"/>
          <w:jc w:val="center"/>
        </w:trPr>
        <w:tc>
          <w:tcPr>
            <w:tcW w:w="9752" w:type="dxa"/>
            <w:gridSpan w:val="2"/>
            <w:tcBorders>
              <w:top w:val="nil"/>
              <w:left w:val="nil"/>
              <w:bottom w:val="nil"/>
              <w:right w:val="nil"/>
            </w:tcBorders>
          </w:tcPr>
          <w:p w14:paraId="70A1AF5C" w14:textId="77777777" w:rsidR="00681672" w:rsidRPr="006E3C59" w:rsidRDefault="00681672" w:rsidP="002A7ED6"/>
        </w:tc>
      </w:tr>
      <w:tr w:rsidR="00681672" w:rsidRPr="006E3C59" w14:paraId="13C2018F" w14:textId="77777777" w:rsidTr="002A7ED6">
        <w:trPr>
          <w:trHeight w:val="240"/>
          <w:jc w:val="center"/>
        </w:trPr>
        <w:tc>
          <w:tcPr>
            <w:tcW w:w="4876" w:type="dxa"/>
            <w:tcBorders>
              <w:top w:val="nil"/>
              <w:left w:val="nil"/>
              <w:bottom w:val="nil"/>
              <w:right w:val="nil"/>
            </w:tcBorders>
            <w:hideMark/>
          </w:tcPr>
          <w:p w14:paraId="4ACD040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62064A6" w14:textId="77777777" w:rsidR="00681672" w:rsidRPr="006E3C59" w:rsidRDefault="00681672" w:rsidP="002A7ED6">
            <w:pPr>
              <w:pStyle w:val="AmColumnHeading"/>
            </w:pPr>
            <w:r w:rsidRPr="006E3C59">
              <w:t>Amendement</w:t>
            </w:r>
          </w:p>
        </w:tc>
      </w:tr>
      <w:tr w:rsidR="00681672" w:rsidRPr="006E3C59" w14:paraId="0E6EC843" w14:textId="77777777" w:rsidTr="002A7ED6">
        <w:trPr>
          <w:jc w:val="center"/>
        </w:trPr>
        <w:tc>
          <w:tcPr>
            <w:tcW w:w="4876" w:type="dxa"/>
            <w:tcBorders>
              <w:top w:val="nil"/>
              <w:left w:val="nil"/>
              <w:bottom w:val="nil"/>
              <w:right w:val="nil"/>
            </w:tcBorders>
          </w:tcPr>
          <w:p w14:paraId="14C288D8" w14:textId="77777777" w:rsidR="00681672" w:rsidRPr="006E3C59" w:rsidRDefault="00681672" w:rsidP="002A7ED6">
            <w:pPr>
              <w:pStyle w:val="Normal6a"/>
            </w:pPr>
          </w:p>
        </w:tc>
        <w:tc>
          <w:tcPr>
            <w:tcW w:w="4876" w:type="dxa"/>
            <w:tcBorders>
              <w:top w:val="nil"/>
              <w:left w:val="nil"/>
              <w:bottom w:val="nil"/>
              <w:right w:val="nil"/>
            </w:tcBorders>
            <w:hideMark/>
          </w:tcPr>
          <w:p w14:paraId="06087B4C" w14:textId="0F5105C7" w:rsidR="00681672" w:rsidRPr="006E3C59" w:rsidRDefault="00681672" w:rsidP="002A7ED6">
            <w:pPr>
              <w:pStyle w:val="Normal6a"/>
            </w:pPr>
            <w:r w:rsidRPr="006E3C59">
              <w:rPr>
                <w:b/>
                <w:i/>
              </w:rPr>
              <w:t>(29 bis)</w:t>
            </w:r>
            <w:r w:rsidRPr="006E3C59">
              <w:tab/>
            </w:r>
            <w:r w:rsidRPr="006E3C59">
              <w:rPr>
                <w:b/>
                <w:i/>
              </w:rPr>
              <w:t>Le programme devrait soutenir le personnel éducatif dans tous les secteurs de l</w:t>
            </w:r>
            <w:r w:rsidR="00DE0D76" w:rsidRPr="006E3C59">
              <w:rPr>
                <w:b/>
                <w:i/>
              </w:rPr>
              <w:t>’</w:t>
            </w:r>
            <w:r w:rsidRPr="006E3C59">
              <w:rPr>
                <w:b/>
                <w:i/>
              </w:rPr>
              <w:t>éducation, en particulier la profession d</w:t>
            </w:r>
            <w:r w:rsidR="00DE0D76" w:rsidRPr="006E3C59">
              <w:rPr>
                <w:b/>
                <w:i/>
              </w:rPr>
              <w:t>’</w:t>
            </w:r>
            <w:r w:rsidRPr="006E3C59">
              <w:rPr>
                <w:b/>
                <w:i/>
              </w:rPr>
              <w:t>enseignant en tant que groupe cible distinct, promouvoir l</w:t>
            </w:r>
            <w:r w:rsidR="00DE0D76" w:rsidRPr="006E3C59">
              <w:rPr>
                <w:b/>
                <w:i/>
              </w:rPr>
              <w:t>’</w:t>
            </w:r>
            <w:r w:rsidRPr="006E3C59">
              <w:rPr>
                <w:b/>
                <w:i/>
              </w:rPr>
              <w:t>attractivité de ces professions pertinentes, contribuer à améliorer la qualité et le caractère inclusif de la formation initiale et du perfectionnement professionnel continu du personnel, garantir son accès à la mobilité en tant que partie reconnue de la formation initiale des enseignants et du perfectionnement professionnel continu (PPC) reconnu, en exigeant des mesures de remplacement pour les enseignants mobiles et des conseils pour participer à la mobilité, ainsi qu</w:t>
            </w:r>
            <w:r w:rsidR="00DE0D76" w:rsidRPr="006E3C59">
              <w:rPr>
                <w:b/>
                <w:i/>
              </w:rPr>
              <w:t>’</w:t>
            </w:r>
            <w:r w:rsidRPr="006E3C59">
              <w:rPr>
                <w:b/>
                <w:i/>
              </w:rPr>
              <w:t>assurer le transfert des salaires et des avantages sociaux en cas de mobilité de longue durée. Les organisations et les syndicats d</w:t>
            </w:r>
            <w:r w:rsidR="00DE0D76" w:rsidRPr="006E3C59">
              <w:rPr>
                <w:b/>
                <w:i/>
              </w:rPr>
              <w:t>’</w:t>
            </w:r>
            <w:r w:rsidRPr="006E3C59">
              <w:rPr>
                <w:b/>
                <w:i/>
              </w:rPr>
              <w:t>enseignants devraient être associés à l</w:t>
            </w:r>
            <w:r w:rsidR="00DE0D76" w:rsidRPr="006E3C59">
              <w:rPr>
                <w:b/>
                <w:i/>
              </w:rPr>
              <w:t>’</w:t>
            </w:r>
            <w:r w:rsidRPr="006E3C59">
              <w:rPr>
                <w:b/>
                <w:i/>
              </w:rPr>
              <w:t>organisation des projets et à la mise en œuvre du programme.</w:t>
            </w:r>
          </w:p>
        </w:tc>
      </w:tr>
    </w:tbl>
    <w:p w14:paraId="4B0567E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97050FA" w14:textId="77777777" w:rsidR="00681672" w:rsidRPr="006E3C59" w:rsidRDefault="00681672" w:rsidP="00681672">
      <w:r w:rsidRPr="006E3C59">
        <w:rPr>
          <w:rStyle w:val="HideTWBExt"/>
          <w:noProof w:val="0"/>
        </w:rPr>
        <w:t>&lt;/Amend&gt;</w:t>
      </w:r>
    </w:p>
    <w:p w14:paraId="7485B1C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298</w:t>
      </w:r>
      <w:r w:rsidRPr="006E3C59">
        <w:rPr>
          <w:rStyle w:val="HideTWBExt"/>
          <w:b w:val="0"/>
          <w:noProof w:val="0"/>
        </w:rPr>
        <w:t>&lt;/NumAm&gt;</w:t>
      </w:r>
    </w:p>
    <w:p w14:paraId="48022CFB"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1684859C" w14:textId="77777777" w:rsidR="00681672" w:rsidRPr="006E3C59" w:rsidRDefault="00681672" w:rsidP="00681672">
      <w:pPr>
        <w:pStyle w:val="NormalBold"/>
      </w:pPr>
      <w:r w:rsidRPr="006E3C59">
        <w:rPr>
          <w:rStyle w:val="HideTWBExt"/>
          <w:b w:val="0"/>
          <w:noProof w:val="0"/>
        </w:rPr>
        <w:t>&lt;/RepeatBlock-By&gt;</w:t>
      </w:r>
    </w:p>
    <w:p w14:paraId="75065EC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06EDF79" w14:textId="77777777" w:rsidR="00681672" w:rsidRPr="006E3C59" w:rsidRDefault="00681672" w:rsidP="00681672">
      <w:pPr>
        <w:pStyle w:val="NormalBold"/>
      </w:pPr>
      <w:r w:rsidRPr="006E3C59">
        <w:rPr>
          <w:rStyle w:val="HideTWBExt"/>
          <w:b w:val="0"/>
          <w:noProof w:val="0"/>
        </w:rPr>
        <w:t>&lt;Article&gt;</w:t>
      </w:r>
      <w:r w:rsidRPr="006E3C59">
        <w:t>Considérant 30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C5123FB" w14:textId="77777777" w:rsidTr="002A7ED6">
        <w:trPr>
          <w:trHeight w:val="240"/>
          <w:jc w:val="center"/>
        </w:trPr>
        <w:tc>
          <w:tcPr>
            <w:tcW w:w="9752" w:type="dxa"/>
            <w:gridSpan w:val="2"/>
            <w:tcBorders>
              <w:top w:val="nil"/>
              <w:left w:val="nil"/>
              <w:bottom w:val="nil"/>
              <w:right w:val="nil"/>
            </w:tcBorders>
          </w:tcPr>
          <w:p w14:paraId="087FDD15" w14:textId="77777777" w:rsidR="00681672" w:rsidRPr="006E3C59" w:rsidRDefault="00681672" w:rsidP="002A7ED6"/>
        </w:tc>
      </w:tr>
      <w:tr w:rsidR="00681672" w:rsidRPr="006E3C59" w14:paraId="491CD332" w14:textId="77777777" w:rsidTr="002A7ED6">
        <w:trPr>
          <w:trHeight w:val="240"/>
          <w:jc w:val="center"/>
        </w:trPr>
        <w:tc>
          <w:tcPr>
            <w:tcW w:w="4876" w:type="dxa"/>
            <w:tcBorders>
              <w:top w:val="nil"/>
              <w:left w:val="nil"/>
              <w:bottom w:val="nil"/>
              <w:right w:val="nil"/>
            </w:tcBorders>
            <w:hideMark/>
          </w:tcPr>
          <w:p w14:paraId="3FDE143F"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45BB9A57" w14:textId="77777777" w:rsidR="00681672" w:rsidRPr="006E3C59" w:rsidRDefault="00681672" w:rsidP="002A7ED6">
            <w:pPr>
              <w:pStyle w:val="AmColumnHeading"/>
            </w:pPr>
            <w:r w:rsidRPr="006E3C59">
              <w:t>Amendement</w:t>
            </w:r>
          </w:p>
        </w:tc>
      </w:tr>
      <w:tr w:rsidR="00681672" w:rsidRPr="006E3C59" w14:paraId="2C8310D2" w14:textId="77777777" w:rsidTr="002A7ED6">
        <w:trPr>
          <w:jc w:val="center"/>
        </w:trPr>
        <w:tc>
          <w:tcPr>
            <w:tcW w:w="4876" w:type="dxa"/>
            <w:tcBorders>
              <w:top w:val="nil"/>
              <w:left w:val="nil"/>
              <w:bottom w:val="nil"/>
              <w:right w:val="nil"/>
            </w:tcBorders>
            <w:hideMark/>
          </w:tcPr>
          <w:p w14:paraId="71DF0BF7" w14:textId="3BB6DC33" w:rsidR="00681672" w:rsidRPr="006E3C59" w:rsidRDefault="00681672" w:rsidP="002A7ED6">
            <w:pPr>
              <w:pStyle w:val="Normal6a"/>
            </w:pPr>
            <w:r w:rsidRPr="006E3C59">
              <w:t>(30)</w:t>
            </w:r>
            <w:r w:rsidRPr="006E3C59">
              <w:tab/>
              <w:t>Le programme devrait soutenir la mission éducative principale des alliances «universités européennes» afin d</w:t>
            </w:r>
            <w:r w:rsidR="00DE0D76" w:rsidRPr="006E3C59">
              <w:t>’</w:t>
            </w:r>
            <w:r w:rsidRPr="006E3C59">
              <w:t>obtenir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IA, la cybersécurité, la durabilité, les STIM),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apprentissage tout au long de la vie et aux microcertifications, afin de cultiver et d</w:t>
            </w:r>
            <w:r w:rsidR="00DE0D76" w:rsidRPr="006E3C59">
              <w:t>’</w:t>
            </w:r>
            <w:r w:rsidRPr="006E3C59">
              <w:t>attirer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p>
        </w:tc>
        <w:tc>
          <w:tcPr>
            <w:tcW w:w="4876" w:type="dxa"/>
            <w:tcBorders>
              <w:top w:val="nil"/>
              <w:left w:val="nil"/>
              <w:bottom w:val="nil"/>
              <w:right w:val="nil"/>
            </w:tcBorders>
            <w:hideMark/>
          </w:tcPr>
          <w:p w14:paraId="14DAE4AA" w14:textId="4A4A88FD" w:rsidR="00681672" w:rsidRPr="006E3C59" w:rsidRDefault="00681672" w:rsidP="002A7ED6">
            <w:pPr>
              <w:pStyle w:val="Normal6a"/>
            </w:pPr>
            <w:r w:rsidRPr="006E3C59">
              <w:t>(30)</w:t>
            </w:r>
            <w:r w:rsidRPr="006E3C59">
              <w:tab/>
              <w:t>Le programme devrait soutenir la mission éducative principale des alliances «universités européennes» afin d</w:t>
            </w:r>
            <w:r w:rsidR="00DE0D76" w:rsidRPr="006E3C59">
              <w:t>’</w:t>
            </w:r>
            <w:r w:rsidRPr="006E3C59">
              <w:t>obtenir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IA, la cybersécurité, la durabilité, les STIM),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apprentissage tout au long de la vie et aux microcertifications, afin de cultiver et d</w:t>
            </w:r>
            <w:r w:rsidR="00DE0D76" w:rsidRPr="006E3C59">
              <w:t>’</w:t>
            </w:r>
            <w:r w:rsidRPr="006E3C59">
              <w:t>attirer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r w:rsidRPr="006E3C59">
              <w:rPr>
                <w:b/>
                <w:i/>
              </w:rPr>
              <w:t> Les actions des alliances «universités européennes» devraient être mises en œuvre en synergie avec d</w:t>
            </w:r>
            <w:r w:rsidR="00DE0D76" w:rsidRPr="006E3C59">
              <w:rPr>
                <w:b/>
                <w:i/>
              </w:rPr>
              <w:t>’</w:t>
            </w:r>
            <w:r w:rsidRPr="006E3C59">
              <w:rPr>
                <w:b/>
                <w:i/>
              </w:rPr>
              <w:t>autres instruments de l</w:t>
            </w:r>
            <w:r w:rsidR="00DE0D76" w:rsidRPr="006E3C59">
              <w:rPr>
                <w:b/>
                <w:i/>
              </w:rPr>
              <w:t>’</w:t>
            </w:r>
            <w:r w:rsidRPr="006E3C59">
              <w:rPr>
                <w:b/>
                <w:i/>
              </w:rPr>
              <w:t>Union, en particulier le programme Horizon Europe, le Fonds européen pour la compétitivité, le Fonds social européen plus et les plans de partenariat national et régional, en vue de soutenir leur viabilité à long terme, de renforcer pleinement le triangle de la connaissance et d</w:t>
            </w:r>
            <w:r w:rsidR="00DE0D76" w:rsidRPr="006E3C59">
              <w:rPr>
                <w:b/>
                <w:i/>
              </w:rPr>
              <w:t>’</w:t>
            </w:r>
            <w:r w:rsidRPr="006E3C59">
              <w:rPr>
                <w:b/>
                <w:i/>
              </w:rPr>
              <w:t>éliminer les obstacles juridiques, administratifs et financiers à la coopération transnationale, à l</w:t>
            </w:r>
            <w:r w:rsidR="00DE0D76" w:rsidRPr="006E3C59">
              <w:rPr>
                <w:b/>
                <w:i/>
              </w:rPr>
              <w:t>’</w:t>
            </w:r>
            <w:r w:rsidRPr="006E3C59">
              <w:rPr>
                <w:b/>
                <w:i/>
              </w:rPr>
              <w:t>offre éducative conjointe, à la mobilité et à la reconnaissance. Les alliances «universités européennes» nécessitent des cadres favorables aux niveaux de l</w:t>
            </w:r>
            <w:r w:rsidR="00DE0D76" w:rsidRPr="006E3C59">
              <w:rPr>
                <w:b/>
                <w:i/>
              </w:rPr>
              <w:t>’</w:t>
            </w:r>
            <w:r w:rsidRPr="006E3C59">
              <w:rPr>
                <w:b/>
                <w:i/>
              </w:rPr>
              <w:t xml:space="preserve">Union, national, régional et institutionnel. Les États membres devraient soutenir leur mise en œuvre en éliminant les obstacles </w:t>
            </w:r>
            <w:r w:rsidRPr="006E3C59">
              <w:rPr>
                <w:b/>
                <w:i/>
              </w:rPr>
              <w:lastRenderedPageBreak/>
              <w:t>juridiques et administratifs à la coopération transnationale, à l</w:t>
            </w:r>
            <w:r w:rsidR="00DE0D76" w:rsidRPr="006E3C59">
              <w:rPr>
                <w:b/>
                <w:i/>
              </w:rPr>
              <w:t>’</w:t>
            </w:r>
            <w:r w:rsidRPr="006E3C59">
              <w:rPr>
                <w:b/>
                <w:i/>
              </w:rPr>
              <w:t>offre éducative conjointe, à la mobilité, à la reconnaissance, à l</w:t>
            </w:r>
            <w:r w:rsidR="00DE0D76" w:rsidRPr="006E3C59">
              <w:rPr>
                <w:b/>
                <w:i/>
              </w:rPr>
              <w:t>’</w:t>
            </w:r>
            <w:r w:rsidRPr="006E3C59">
              <w:rPr>
                <w:b/>
                <w:i/>
              </w:rPr>
              <w:t>assurance de la qualité, à l</w:t>
            </w:r>
            <w:r w:rsidR="00DE0D76" w:rsidRPr="006E3C59">
              <w:rPr>
                <w:b/>
                <w:i/>
              </w:rPr>
              <w:t>’</w:t>
            </w:r>
            <w:r w:rsidRPr="006E3C59">
              <w:rPr>
                <w:b/>
                <w:i/>
              </w:rPr>
              <w:t>interopérabilité numérique et à l</w:t>
            </w:r>
            <w:r w:rsidR="00DE0D76" w:rsidRPr="006E3C59">
              <w:rPr>
                <w:b/>
                <w:i/>
              </w:rPr>
              <w:t>’</w:t>
            </w:r>
            <w:r w:rsidRPr="006E3C59">
              <w:rPr>
                <w:b/>
                <w:i/>
              </w:rPr>
              <w:t>utilisation de ressources communes, tout en respectant l</w:t>
            </w:r>
            <w:r w:rsidR="00DE0D76" w:rsidRPr="006E3C59">
              <w:rPr>
                <w:b/>
                <w:i/>
              </w:rPr>
              <w:t>’</w:t>
            </w:r>
            <w:r w:rsidRPr="006E3C59">
              <w:rPr>
                <w:b/>
                <w:i/>
              </w:rPr>
              <w:t>autonomie institutionnelle et la diversité des systèmes d</w:t>
            </w:r>
            <w:r w:rsidR="00DE0D76" w:rsidRPr="006E3C59">
              <w:rPr>
                <w:b/>
                <w:i/>
              </w:rPr>
              <w:t>’</w:t>
            </w:r>
            <w:r w:rsidRPr="006E3C59">
              <w:rPr>
                <w:b/>
                <w:i/>
              </w:rPr>
              <w:t>enseignement supérieur. </w:t>
            </w:r>
          </w:p>
        </w:tc>
      </w:tr>
    </w:tbl>
    <w:p w14:paraId="3B29119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193DA3E" w14:textId="77777777" w:rsidR="00681672" w:rsidRPr="006E3C59" w:rsidRDefault="00681672" w:rsidP="00681672">
      <w:r w:rsidRPr="006E3C59">
        <w:rPr>
          <w:rStyle w:val="HideTWBExt"/>
          <w:noProof w:val="0"/>
        </w:rPr>
        <w:t>&lt;/Amend&gt;</w:t>
      </w:r>
    </w:p>
    <w:p w14:paraId="0E20782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299</w:t>
      </w:r>
      <w:r w:rsidRPr="006E3C59">
        <w:rPr>
          <w:rStyle w:val="HideTWBExt"/>
          <w:b w:val="0"/>
          <w:noProof w:val="0"/>
        </w:rPr>
        <w:t>&lt;/NumAm&gt;</w:t>
      </w:r>
    </w:p>
    <w:p w14:paraId="0EADBE7E"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3A71B134" w14:textId="77777777" w:rsidR="00681672" w:rsidRPr="006E3C59" w:rsidRDefault="00681672" w:rsidP="00681672">
      <w:pPr>
        <w:pStyle w:val="NormalBold"/>
      </w:pPr>
      <w:r w:rsidRPr="006E3C59">
        <w:rPr>
          <w:rStyle w:val="HideTWBExt"/>
          <w:b w:val="0"/>
          <w:noProof w:val="0"/>
        </w:rPr>
        <w:t>&lt;/RepeatBlock-By&gt;</w:t>
      </w:r>
    </w:p>
    <w:p w14:paraId="36A7F20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3FCE416" w14:textId="77777777" w:rsidR="00681672" w:rsidRPr="006E3C59" w:rsidRDefault="00681672" w:rsidP="00681672">
      <w:pPr>
        <w:pStyle w:val="NormalBold"/>
      </w:pPr>
      <w:r w:rsidRPr="006E3C59">
        <w:rPr>
          <w:rStyle w:val="HideTWBExt"/>
          <w:b w:val="0"/>
          <w:noProof w:val="0"/>
        </w:rPr>
        <w:t>&lt;Article&gt;</w:t>
      </w:r>
      <w:r w:rsidRPr="006E3C59">
        <w:t>Considérant 30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AA14D11" w14:textId="77777777" w:rsidTr="002A7ED6">
        <w:trPr>
          <w:trHeight w:val="240"/>
          <w:jc w:val="center"/>
        </w:trPr>
        <w:tc>
          <w:tcPr>
            <w:tcW w:w="9752" w:type="dxa"/>
            <w:gridSpan w:val="2"/>
            <w:tcBorders>
              <w:top w:val="nil"/>
              <w:left w:val="nil"/>
              <w:bottom w:val="nil"/>
              <w:right w:val="nil"/>
            </w:tcBorders>
          </w:tcPr>
          <w:p w14:paraId="77C70F42" w14:textId="77777777" w:rsidR="00681672" w:rsidRPr="006E3C59" w:rsidRDefault="00681672" w:rsidP="002A7ED6"/>
        </w:tc>
      </w:tr>
      <w:tr w:rsidR="00681672" w:rsidRPr="006E3C59" w14:paraId="7D1B941F" w14:textId="77777777" w:rsidTr="002A7ED6">
        <w:trPr>
          <w:trHeight w:val="240"/>
          <w:jc w:val="center"/>
        </w:trPr>
        <w:tc>
          <w:tcPr>
            <w:tcW w:w="4876" w:type="dxa"/>
            <w:tcBorders>
              <w:top w:val="nil"/>
              <w:left w:val="nil"/>
              <w:bottom w:val="nil"/>
              <w:right w:val="nil"/>
            </w:tcBorders>
            <w:hideMark/>
          </w:tcPr>
          <w:p w14:paraId="091642D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60F1EC1" w14:textId="77777777" w:rsidR="00681672" w:rsidRPr="006E3C59" w:rsidRDefault="00681672" w:rsidP="002A7ED6">
            <w:pPr>
              <w:pStyle w:val="AmColumnHeading"/>
            </w:pPr>
            <w:r w:rsidRPr="006E3C59">
              <w:t>Amendement</w:t>
            </w:r>
          </w:p>
        </w:tc>
      </w:tr>
      <w:tr w:rsidR="00681672" w:rsidRPr="006E3C59" w14:paraId="775E96E2" w14:textId="77777777" w:rsidTr="002A7ED6">
        <w:trPr>
          <w:jc w:val="center"/>
        </w:trPr>
        <w:tc>
          <w:tcPr>
            <w:tcW w:w="4876" w:type="dxa"/>
            <w:tcBorders>
              <w:top w:val="nil"/>
              <w:left w:val="nil"/>
              <w:bottom w:val="nil"/>
              <w:right w:val="nil"/>
            </w:tcBorders>
            <w:hideMark/>
          </w:tcPr>
          <w:p w14:paraId="260E6A71" w14:textId="291DFE43" w:rsidR="00681672" w:rsidRPr="006E3C59" w:rsidRDefault="00681672" w:rsidP="002A7ED6">
            <w:pPr>
              <w:pStyle w:val="Normal6a"/>
            </w:pPr>
            <w:r w:rsidRPr="006E3C59">
              <w:t>(30)</w:t>
            </w:r>
            <w:r w:rsidRPr="006E3C59">
              <w:tab/>
              <w:t xml:space="preserve">Le programme devrait soutenir </w:t>
            </w:r>
            <w:r w:rsidRPr="006E3C59">
              <w:rPr>
                <w:b/>
                <w:i/>
              </w:rPr>
              <w:t>la mission éducative principale des alliances «universités européennes» afin d</w:t>
            </w:r>
            <w:r w:rsidR="00DE0D76" w:rsidRPr="006E3C59">
              <w:rPr>
                <w:b/>
                <w:i/>
              </w:rPr>
              <w:t>’</w:t>
            </w:r>
            <w:r w:rsidRPr="006E3C59">
              <w:rPr>
                <w:b/>
                <w:i/>
              </w:rPr>
              <w:t>obtenir</w:t>
            </w:r>
            <w:r w:rsidRPr="006E3C59">
              <w:t xml:space="preserve">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IA, la cybersécurité, la durabilité, les STIM),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 xml:space="preserve">apprentissage tout au long de la vie et aux microcertifications, afin de cultiver </w:t>
            </w:r>
            <w:r w:rsidRPr="006E3C59">
              <w:rPr>
                <w:b/>
                <w:i/>
              </w:rPr>
              <w:t>et d</w:t>
            </w:r>
            <w:r w:rsidR="00DE0D76" w:rsidRPr="006E3C59">
              <w:rPr>
                <w:b/>
                <w:i/>
              </w:rPr>
              <w:t>’</w:t>
            </w:r>
            <w:r w:rsidRPr="006E3C59">
              <w:rPr>
                <w:b/>
                <w:i/>
              </w:rPr>
              <w:t>attirer</w:t>
            </w:r>
            <w:r w:rsidRPr="006E3C59">
              <w:t xml:space="preserve">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p>
        </w:tc>
        <w:tc>
          <w:tcPr>
            <w:tcW w:w="4876" w:type="dxa"/>
            <w:tcBorders>
              <w:top w:val="nil"/>
              <w:left w:val="nil"/>
              <w:bottom w:val="nil"/>
              <w:right w:val="nil"/>
            </w:tcBorders>
            <w:hideMark/>
          </w:tcPr>
          <w:p w14:paraId="12162A39" w14:textId="30037F9C" w:rsidR="00681672" w:rsidRPr="006E3C59" w:rsidRDefault="00681672" w:rsidP="002A7ED6">
            <w:pPr>
              <w:pStyle w:val="Normal6a"/>
            </w:pPr>
            <w:r w:rsidRPr="006E3C59">
              <w:t>(30)</w:t>
            </w:r>
            <w:r w:rsidRPr="006E3C59">
              <w:tab/>
              <w:t>Le programme devrait soutenir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IA, la cybersécurité, la durabilité, les STIM),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apprentissage tout au long de la vie et aux microcertifications, afin de cultiver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p>
        </w:tc>
      </w:tr>
    </w:tbl>
    <w:p w14:paraId="02CF5590"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671239B8" w14:textId="77777777" w:rsidR="00681672" w:rsidRPr="006E3C59" w:rsidRDefault="00681672" w:rsidP="00681672">
      <w:r w:rsidRPr="006E3C59">
        <w:rPr>
          <w:rStyle w:val="HideTWBExt"/>
          <w:noProof w:val="0"/>
        </w:rPr>
        <w:t>&lt;/Amend&gt;</w:t>
      </w:r>
    </w:p>
    <w:p w14:paraId="67DD242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300</w:t>
      </w:r>
      <w:r w:rsidRPr="006E3C59">
        <w:rPr>
          <w:rStyle w:val="HideTWBExt"/>
          <w:b w:val="0"/>
          <w:noProof w:val="0"/>
        </w:rPr>
        <w:t>&lt;/NumAm&gt;</w:t>
      </w:r>
    </w:p>
    <w:p w14:paraId="29C0E721"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686F933C" w14:textId="77777777" w:rsidR="00681672" w:rsidRPr="006E3C59" w:rsidRDefault="00681672" w:rsidP="00681672">
      <w:pPr>
        <w:pStyle w:val="NormalBold"/>
      </w:pPr>
      <w:r w:rsidRPr="006E3C59">
        <w:rPr>
          <w:rStyle w:val="HideTWBExt"/>
          <w:b w:val="0"/>
          <w:noProof w:val="0"/>
        </w:rPr>
        <w:t>&lt;/RepeatBlock-By&gt;</w:t>
      </w:r>
    </w:p>
    <w:p w14:paraId="1B70521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F0B2343" w14:textId="77777777" w:rsidR="00681672" w:rsidRPr="006E3C59" w:rsidRDefault="00681672" w:rsidP="00681672">
      <w:pPr>
        <w:pStyle w:val="NormalBold"/>
      </w:pPr>
      <w:r w:rsidRPr="006E3C59">
        <w:rPr>
          <w:rStyle w:val="HideTWBExt"/>
          <w:b w:val="0"/>
          <w:noProof w:val="0"/>
        </w:rPr>
        <w:t>&lt;Article&gt;</w:t>
      </w:r>
      <w:r w:rsidRPr="006E3C59">
        <w:t>Considérant 30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E284181" w14:textId="77777777" w:rsidTr="002A7ED6">
        <w:trPr>
          <w:trHeight w:val="240"/>
          <w:jc w:val="center"/>
        </w:trPr>
        <w:tc>
          <w:tcPr>
            <w:tcW w:w="9752" w:type="dxa"/>
            <w:gridSpan w:val="2"/>
            <w:tcBorders>
              <w:top w:val="nil"/>
              <w:left w:val="nil"/>
              <w:bottom w:val="nil"/>
              <w:right w:val="nil"/>
            </w:tcBorders>
          </w:tcPr>
          <w:p w14:paraId="29549D6E" w14:textId="77777777" w:rsidR="00681672" w:rsidRPr="006E3C59" w:rsidRDefault="00681672" w:rsidP="002A7ED6"/>
        </w:tc>
      </w:tr>
      <w:tr w:rsidR="00681672" w:rsidRPr="006E3C59" w14:paraId="7C6FBE52" w14:textId="77777777" w:rsidTr="002A7ED6">
        <w:trPr>
          <w:trHeight w:val="240"/>
          <w:jc w:val="center"/>
        </w:trPr>
        <w:tc>
          <w:tcPr>
            <w:tcW w:w="4876" w:type="dxa"/>
            <w:tcBorders>
              <w:top w:val="nil"/>
              <w:left w:val="nil"/>
              <w:bottom w:val="nil"/>
              <w:right w:val="nil"/>
            </w:tcBorders>
            <w:hideMark/>
          </w:tcPr>
          <w:p w14:paraId="5965C2B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FEB9995" w14:textId="77777777" w:rsidR="00681672" w:rsidRPr="006E3C59" w:rsidRDefault="00681672" w:rsidP="002A7ED6">
            <w:pPr>
              <w:pStyle w:val="AmColumnHeading"/>
            </w:pPr>
            <w:r w:rsidRPr="006E3C59">
              <w:t>Amendement</w:t>
            </w:r>
          </w:p>
        </w:tc>
      </w:tr>
      <w:tr w:rsidR="00681672" w:rsidRPr="006E3C59" w14:paraId="1A9A5DE0" w14:textId="77777777" w:rsidTr="002A7ED6">
        <w:trPr>
          <w:jc w:val="center"/>
        </w:trPr>
        <w:tc>
          <w:tcPr>
            <w:tcW w:w="4876" w:type="dxa"/>
            <w:tcBorders>
              <w:top w:val="nil"/>
              <w:left w:val="nil"/>
              <w:bottom w:val="nil"/>
              <w:right w:val="nil"/>
            </w:tcBorders>
            <w:hideMark/>
          </w:tcPr>
          <w:p w14:paraId="65E53DC8" w14:textId="51C48C83" w:rsidR="00681672" w:rsidRPr="006E3C59" w:rsidRDefault="00681672" w:rsidP="002A7ED6">
            <w:pPr>
              <w:pStyle w:val="Normal6a"/>
            </w:pPr>
            <w:r w:rsidRPr="006E3C59">
              <w:t>(30)</w:t>
            </w:r>
            <w:r w:rsidRPr="006E3C59">
              <w:tab/>
              <w:t xml:space="preserve">Le programme devrait soutenir la mission éducative principale des alliances «universités européennes» </w:t>
            </w:r>
            <w:r w:rsidRPr="006E3C59">
              <w:rPr>
                <w:b/>
                <w:i/>
              </w:rPr>
              <w:t>afin d</w:t>
            </w:r>
            <w:r w:rsidR="00DE0D76" w:rsidRPr="006E3C59">
              <w:rPr>
                <w:b/>
                <w:i/>
              </w:rPr>
              <w:t>’</w:t>
            </w:r>
            <w:r w:rsidRPr="006E3C59">
              <w:rPr>
                <w:b/>
                <w:i/>
              </w:rPr>
              <w:t>obtenir un effet systémique plus efficace grâce à une action à long terme au niveau de l</w:t>
            </w:r>
            <w:r w:rsidR="00DE0D76" w:rsidRPr="006E3C59">
              <w:rPr>
                <w:b/>
                <w:i/>
              </w:rPr>
              <w:t>’</w:t>
            </w:r>
            <w:r w:rsidRPr="006E3C59">
              <w:rPr>
                <w:b/>
                <w:i/>
              </w:rPr>
              <w:t>Union, en vue notamment de renforcer l</w:t>
            </w:r>
            <w:r w:rsidR="00DE0D76" w:rsidRPr="006E3C59">
              <w:rPr>
                <w:b/>
                <w:i/>
              </w:rPr>
              <w:t>’</w:t>
            </w:r>
            <w:r w:rsidRPr="006E3C59">
              <w:rPr>
                <w:b/>
                <w:i/>
              </w:rPr>
              <w:t>excellence, de réduire la fragmentation et d</w:t>
            </w:r>
            <w:r w:rsidR="00DE0D76" w:rsidRPr="006E3C59">
              <w:rPr>
                <w:b/>
                <w:i/>
              </w:rPr>
              <w:t>’</w:t>
            </w:r>
            <w:r w:rsidRPr="006E3C59">
              <w:rPr>
                <w:b/>
                <w:i/>
              </w:rPr>
              <w:t>accroître l</w:t>
            </w:r>
            <w:r w:rsidR="00DE0D76" w:rsidRPr="006E3C59">
              <w:rPr>
                <w:b/>
                <w:i/>
              </w:rPr>
              <w:t>’</w:t>
            </w:r>
            <w:r w:rsidRPr="006E3C59">
              <w:rPr>
                <w:b/>
                <w:i/>
              </w:rPr>
              <w:t>attractivité et le caractère inclusif des systèmes d</w:t>
            </w:r>
            <w:r w:rsidR="00DE0D76" w:rsidRPr="006E3C59">
              <w:rPr>
                <w:b/>
                <w:i/>
              </w:rPr>
              <w:t>’</w:t>
            </w:r>
            <w:r w:rsidRPr="006E3C59">
              <w:rPr>
                <w:b/>
                <w:i/>
              </w:rPr>
              <w:t>enseignement supérieur de l</w:t>
            </w:r>
            <w:r w:rsidR="00DE0D76" w:rsidRPr="006E3C59">
              <w:rPr>
                <w:b/>
                <w:i/>
              </w:rPr>
              <w:t>’</w:t>
            </w:r>
            <w:r w:rsidRPr="006E3C59">
              <w:rPr>
                <w:b/>
                <w:i/>
              </w:rPr>
              <w:t>UE, mettre au point des instruments innovants pour améliorer la qualité de l</w:t>
            </w:r>
            <w:r w:rsidR="00DE0D76" w:rsidRPr="006E3C59">
              <w:rPr>
                <w:b/>
                <w:i/>
              </w:rPr>
              <w:t>’</w:t>
            </w:r>
            <w:r w:rsidRPr="006E3C59">
              <w:rPr>
                <w:b/>
                <w:i/>
              </w:rPr>
              <w:t>apprentissage et</w:t>
            </w:r>
            <w:r w:rsidRPr="006E3C59">
              <w:t xml:space="preserve"> de </w:t>
            </w:r>
            <w:r w:rsidRPr="006E3C59">
              <w:rPr>
                <w:b/>
                <w:i/>
              </w:rPr>
              <w:t>l</w:t>
            </w:r>
            <w:r w:rsidR="00DE0D76" w:rsidRPr="006E3C59">
              <w:rPr>
                <w:b/>
                <w:i/>
              </w:rPr>
              <w:t>’</w:t>
            </w:r>
            <w:r w:rsidRPr="006E3C59">
              <w:rPr>
                <w:b/>
                <w:i/>
              </w:rPr>
              <w:t>enseignement, développer des aptitudes et des</w:t>
            </w:r>
            <w:r w:rsidRPr="006E3C59">
              <w:t xml:space="preserve"> compétences tournées vers l</w:t>
            </w:r>
            <w:r w:rsidR="00DE0D76" w:rsidRPr="006E3C59">
              <w:t>’</w:t>
            </w:r>
            <w:r w:rsidRPr="006E3C59">
              <w:t xml:space="preserve">avenir </w:t>
            </w:r>
            <w:r w:rsidRPr="006E3C59">
              <w:rPr>
                <w:b/>
                <w:i/>
              </w:rPr>
              <w:t>(</w:t>
            </w:r>
            <w:r w:rsidRPr="006E3C59">
              <w:t>telles que l</w:t>
            </w:r>
            <w:r w:rsidR="00DE0D76" w:rsidRPr="006E3C59">
              <w:t>’</w:t>
            </w:r>
            <w:r w:rsidRPr="006E3C59">
              <w:t>IA, la cybersécurité, la durabilité</w:t>
            </w:r>
            <w:r w:rsidRPr="006E3C59">
              <w:rPr>
                <w:b/>
                <w:i/>
              </w:rPr>
              <w:t>,</w:t>
            </w:r>
            <w:r w:rsidRPr="006E3C59">
              <w:t xml:space="preserve"> les </w:t>
            </w:r>
            <w:r w:rsidRPr="006E3C59">
              <w:rPr>
                <w:b/>
                <w:i/>
              </w:rPr>
              <w:t>STIM), y compris dans les secteurs déjà recensés dans l</w:t>
            </w:r>
            <w:r w:rsidR="00DE0D76" w:rsidRPr="006E3C59">
              <w:rPr>
                <w:b/>
                <w:i/>
              </w:rPr>
              <w:t>’</w:t>
            </w:r>
            <w:r w:rsidRPr="006E3C59">
              <w:rPr>
                <w:b/>
                <w:i/>
              </w:rPr>
              <w:t>union des compétences, grâce à des programmes pertinents et à l</w:t>
            </w:r>
            <w:r w:rsidR="00DE0D76" w:rsidRPr="006E3C59">
              <w:rPr>
                <w:b/>
                <w:i/>
              </w:rPr>
              <w:t>’</w:t>
            </w:r>
            <w:r w:rsidRPr="006E3C59">
              <w:rPr>
                <w:b/>
                <w:i/>
              </w:rPr>
              <w:t>épreuve du temps</w:t>
            </w:r>
            <w:r w:rsidRPr="006E3C59">
              <w:t xml:space="preserve">, </w:t>
            </w:r>
            <w:r w:rsidRPr="006E3C59">
              <w:rPr>
                <w:b/>
                <w:i/>
              </w:rPr>
              <w:t>à</w:t>
            </w:r>
            <w:r w:rsidRPr="006E3C59">
              <w:t xml:space="preserve"> l</w:t>
            </w:r>
            <w:r w:rsidR="00DE0D76" w:rsidRPr="006E3C59">
              <w:t>’</w:t>
            </w:r>
            <w:r w:rsidRPr="006E3C59">
              <w:t xml:space="preserve">innovation pédagogique, </w:t>
            </w:r>
            <w:r w:rsidRPr="006E3C59">
              <w:rPr>
                <w:b/>
                <w:i/>
              </w:rPr>
              <w:t>aux</w:t>
            </w:r>
            <w:r w:rsidRPr="006E3C59">
              <w:t xml:space="preserve"> diplômes conjoints, </w:t>
            </w:r>
            <w:r w:rsidRPr="006E3C59">
              <w:rPr>
                <w:b/>
                <w:i/>
              </w:rPr>
              <w:t>à</w:t>
            </w:r>
            <w:r w:rsidRPr="006E3C59">
              <w:t xml:space="preserve"> l</w:t>
            </w:r>
            <w:r w:rsidR="00DE0D76" w:rsidRPr="006E3C59">
              <w:t>’</w:t>
            </w:r>
            <w:r w:rsidRPr="006E3C59">
              <w:t xml:space="preserve">apprentissage tout au long de la vie et </w:t>
            </w:r>
            <w:r w:rsidRPr="006E3C59">
              <w:rPr>
                <w:b/>
                <w:i/>
              </w:rPr>
              <w:t>aux</w:t>
            </w:r>
            <w:r w:rsidRPr="006E3C59">
              <w:t xml:space="preserve"> microcertifications, </w:t>
            </w:r>
            <w:r w:rsidRPr="006E3C59">
              <w:rPr>
                <w:b/>
                <w:i/>
              </w:rPr>
              <w:t>afin de</w:t>
            </w:r>
            <w:r w:rsidRPr="006E3C59">
              <w:t xml:space="preserve"> cultiver et </w:t>
            </w:r>
            <w:r w:rsidRPr="006E3C59">
              <w:rPr>
                <w:b/>
                <w:i/>
              </w:rPr>
              <w:t>d</w:t>
            </w:r>
            <w:r w:rsidR="00DE0D76" w:rsidRPr="006E3C59">
              <w:rPr>
                <w:b/>
                <w:i/>
              </w:rPr>
              <w:t>’</w:t>
            </w:r>
            <w:r w:rsidRPr="006E3C59">
              <w:rPr>
                <w:b/>
                <w:i/>
              </w:rPr>
              <w:t>attirer</w:t>
            </w:r>
            <w:r w:rsidRPr="006E3C59">
              <w:t xml:space="preserve"> les talents et </w:t>
            </w:r>
            <w:r w:rsidRPr="006E3C59">
              <w:rPr>
                <w:b/>
                <w:i/>
              </w:rPr>
              <w:t>de faciliter</w:t>
            </w:r>
            <w:r w:rsidRPr="006E3C59">
              <w:t xml:space="preserve"> la coopération transnationale dans le domaine de l</w:t>
            </w:r>
            <w:r w:rsidR="00DE0D76" w:rsidRPr="006E3C59">
              <w:t>’</w:t>
            </w:r>
            <w:r w:rsidRPr="006E3C59">
              <w:t>éducation</w:t>
            </w:r>
            <w:r w:rsidRPr="006E3C59">
              <w:rPr>
                <w:b/>
                <w:i/>
              </w:rPr>
              <w:t>, également avec les entreprises et l</w:t>
            </w:r>
            <w:r w:rsidR="00DE0D76" w:rsidRPr="006E3C59">
              <w:rPr>
                <w:b/>
                <w:i/>
              </w:rPr>
              <w:t>’</w:t>
            </w:r>
            <w:r w:rsidRPr="006E3C59">
              <w:rPr>
                <w:b/>
                <w:i/>
              </w:rPr>
              <w:t>industrie</w:t>
            </w:r>
            <w:r w:rsidRPr="006E3C59">
              <w:t>.</w:t>
            </w:r>
          </w:p>
        </w:tc>
        <w:tc>
          <w:tcPr>
            <w:tcW w:w="4876" w:type="dxa"/>
            <w:tcBorders>
              <w:top w:val="nil"/>
              <w:left w:val="nil"/>
              <w:bottom w:val="nil"/>
              <w:right w:val="nil"/>
            </w:tcBorders>
            <w:hideMark/>
          </w:tcPr>
          <w:p w14:paraId="26801460" w14:textId="7D653C1C" w:rsidR="00681672" w:rsidRPr="006E3C59" w:rsidRDefault="00681672" w:rsidP="002A7ED6">
            <w:pPr>
              <w:pStyle w:val="Normal6a"/>
            </w:pPr>
            <w:r w:rsidRPr="006E3C59">
              <w:t>(30)</w:t>
            </w:r>
            <w:r w:rsidRPr="006E3C59">
              <w:tab/>
              <w:t xml:space="preserve">Le programme devrait </w:t>
            </w:r>
            <w:r w:rsidRPr="006E3C59">
              <w:rPr>
                <w:b/>
                <w:i/>
              </w:rPr>
              <w:t>non seulement</w:t>
            </w:r>
            <w:r w:rsidRPr="006E3C59">
              <w:t xml:space="preserve"> soutenir la mission éducative principale des alliances «universités européennes»</w:t>
            </w:r>
            <w:r w:rsidRPr="006E3C59">
              <w:rPr>
                <w:b/>
                <w:i/>
              </w:rPr>
              <w:t>, mais aussi offrir d</w:t>
            </w:r>
            <w:r w:rsidR="00DE0D76" w:rsidRPr="006E3C59">
              <w:rPr>
                <w:b/>
                <w:i/>
              </w:rPr>
              <w:t>’</w:t>
            </w:r>
            <w:r w:rsidRPr="006E3C59">
              <w:rPr>
                <w:b/>
                <w:i/>
              </w:rPr>
              <w:t>importantes possibilités de mobilité et d</w:t>
            </w:r>
            <w:r w:rsidR="00DE0D76" w:rsidRPr="006E3C59">
              <w:rPr>
                <w:b/>
                <w:i/>
              </w:rPr>
              <w:t>’</w:t>
            </w:r>
            <w:r w:rsidRPr="006E3C59">
              <w:rPr>
                <w:b/>
                <w:i/>
              </w:rPr>
              <w:t>apprentissage aux élèves du secondaire, en favorisant le développement</w:t>
            </w:r>
            <w:r w:rsidRPr="006E3C59">
              <w:t xml:space="preserve"> de compétences </w:t>
            </w:r>
            <w:r w:rsidRPr="006E3C59">
              <w:rPr>
                <w:b/>
                <w:i/>
              </w:rPr>
              <w:t>techniques</w:t>
            </w:r>
            <w:r w:rsidRPr="006E3C59">
              <w:t xml:space="preserve"> tournées vers l</w:t>
            </w:r>
            <w:r w:rsidR="00DE0D76" w:rsidRPr="006E3C59">
              <w:t>’</w:t>
            </w:r>
            <w:r w:rsidRPr="006E3C59">
              <w:t>avenir</w:t>
            </w:r>
            <w:r w:rsidRPr="006E3C59">
              <w:rPr>
                <w:b/>
                <w:i/>
              </w:rPr>
              <w:t>,</w:t>
            </w:r>
            <w:r w:rsidRPr="006E3C59">
              <w:t xml:space="preserve"> telles que l</w:t>
            </w:r>
            <w:r w:rsidR="00DE0D76" w:rsidRPr="006E3C59">
              <w:t>’</w:t>
            </w:r>
            <w:r w:rsidRPr="006E3C59">
              <w:t xml:space="preserve">IA, la cybersécurité, la durabilité </w:t>
            </w:r>
            <w:r w:rsidRPr="006E3C59">
              <w:rPr>
                <w:b/>
                <w:i/>
              </w:rPr>
              <w:t>et</w:t>
            </w:r>
            <w:r w:rsidRPr="006E3C59">
              <w:t xml:space="preserve"> les </w:t>
            </w:r>
            <w:r w:rsidRPr="006E3C59">
              <w:rPr>
                <w:b/>
                <w:i/>
              </w:rPr>
              <w:t>STIAM. Il devrait également promouvoir le dialogue et la coopération avec le monde du travail, en encourageant les partenariats entre les écoles, les universités, les entreprises et l</w:t>
            </w:r>
            <w:r w:rsidR="00DE0D76" w:rsidRPr="006E3C59">
              <w:rPr>
                <w:b/>
                <w:i/>
              </w:rPr>
              <w:t>’</w:t>
            </w:r>
            <w:r w:rsidRPr="006E3C59">
              <w:rPr>
                <w:b/>
                <w:i/>
              </w:rPr>
              <w:t>industrie afin de renforcer l</w:t>
            </w:r>
            <w:r w:rsidR="00DE0D76" w:rsidRPr="006E3C59">
              <w:rPr>
                <w:b/>
                <w:i/>
              </w:rPr>
              <w:t>’</w:t>
            </w:r>
            <w:r w:rsidRPr="006E3C59">
              <w:rPr>
                <w:b/>
                <w:i/>
              </w:rPr>
              <w:t>excellence</w:t>
            </w:r>
            <w:r w:rsidRPr="006E3C59">
              <w:t xml:space="preserve">, </w:t>
            </w:r>
            <w:r w:rsidRPr="006E3C59">
              <w:rPr>
                <w:b/>
                <w:i/>
              </w:rPr>
              <w:t>l</w:t>
            </w:r>
            <w:r w:rsidR="00DE0D76" w:rsidRPr="006E3C59">
              <w:rPr>
                <w:b/>
                <w:i/>
              </w:rPr>
              <w:t>’</w:t>
            </w:r>
            <w:r w:rsidRPr="006E3C59">
              <w:rPr>
                <w:b/>
                <w:i/>
              </w:rPr>
              <w:t>inclusivité et l</w:t>
            </w:r>
            <w:r w:rsidR="00DE0D76" w:rsidRPr="006E3C59">
              <w:rPr>
                <w:b/>
                <w:i/>
              </w:rPr>
              <w:t>’</w:t>
            </w:r>
            <w:r w:rsidRPr="006E3C59">
              <w:rPr>
                <w:b/>
                <w:i/>
              </w:rPr>
              <w:t>attractivité des systèmes éducatifs et de faciliter</w:t>
            </w:r>
            <w:r w:rsidRPr="006E3C59">
              <w:t xml:space="preserve"> l</w:t>
            </w:r>
            <w:r w:rsidR="00DE0D76" w:rsidRPr="006E3C59">
              <w:t>’</w:t>
            </w:r>
            <w:r w:rsidRPr="006E3C59">
              <w:t xml:space="preserve">innovation pédagogique, </w:t>
            </w:r>
            <w:r w:rsidRPr="006E3C59">
              <w:rPr>
                <w:b/>
                <w:i/>
              </w:rPr>
              <w:t>les</w:t>
            </w:r>
            <w:r w:rsidRPr="006E3C59">
              <w:t xml:space="preserve"> diplômes conjoints, l</w:t>
            </w:r>
            <w:r w:rsidR="00DE0D76" w:rsidRPr="006E3C59">
              <w:t>’</w:t>
            </w:r>
            <w:r w:rsidRPr="006E3C59">
              <w:t xml:space="preserve">apprentissage tout au long de la vie et </w:t>
            </w:r>
            <w:r w:rsidRPr="006E3C59">
              <w:rPr>
                <w:b/>
                <w:i/>
              </w:rPr>
              <w:t>les</w:t>
            </w:r>
            <w:r w:rsidRPr="006E3C59">
              <w:t xml:space="preserve"> microcertifications, </w:t>
            </w:r>
            <w:r w:rsidRPr="006E3C59">
              <w:rPr>
                <w:b/>
                <w:i/>
              </w:rPr>
              <w:t>contribuant ainsi à</w:t>
            </w:r>
            <w:r w:rsidRPr="006E3C59">
              <w:t xml:space="preserve"> cultiver et </w:t>
            </w:r>
            <w:r w:rsidRPr="006E3C59">
              <w:rPr>
                <w:b/>
                <w:i/>
              </w:rPr>
              <w:t>à attirer</w:t>
            </w:r>
            <w:r w:rsidRPr="006E3C59">
              <w:t xml:space="preserve"> les talents et </w:t>
            </w:r>
            <w:r w:rsidRPr="006E3C59">
              <w:rPr>
                <w:b/>
                <w:i/>
              </w:rPr>
              <w:t>à soutenir</w:t>
            </w:r>
            <w:r w:rsidRPr="006E3C59">
              <w:t xml:space="preserve"> la coopération transnationale dans le </w:t>
            </w:r>
            <w:r w:rsidRPr="006E3C59">
              <w:rPr>
                <w:b/>
                <w:i/>
              </w:rPr>
              <w:t>secteur</w:t>
            </w:r>
            <w:r w:rsidRPr="006E3C59">
              <w:t xml:space="preserve"> de l</w:t>
            </w:r>
            <w:r w:rsidR="00DE0D76" w:rsidRPr="006E3C59">
              <w:t>’</w:t>
            </w:r>
            <w:r w:rsidRPr="006E3C59">
              <w:t>éducation.</w:t>
            </w:r>
          </w:p>
        </w:tc>
      </w:tr>
    </w:tbl>
    <w:p w14:paraId="2F101A4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7CD6067" w14:textId="77777777" w:rsidR="00681672" w:rsidRPr="006E3C59" w:rsidRDefault="00681672" w:rsidP="00681672">
      <w:r w:rsidRPr="006E3C59">
        <w:rPr>
          <w:rStyle w:val="HideTWBExt"/>
          <w:noProof w:val="0"/>
        </w:rPr>
        <w:t>&lt;/Amend&gt;</w:t>
      </w:r>
    </w:p>
    <w:p w14:paraId="5B57763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301</w:t>
      </w:r>
      <w:r w:rsidRPr="006E3C59">
        <w:rPr>
          <w:rStyle w:val="HideTWBExt"/>
          <w:b w:val="0"/>
          <w:noProof w:val="0"/>
        </w:rPr>
        <w:t>&lt;/NumAm&gt;</w:t>
      </w:r>
    </w:p>
    <w:p w14:paraId="455EB9A7"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E0512CF"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03AF728F" w14:textId="77777777" w:rsidR="00681672" w:rsidRPr="006E3C59" w:rsidRDefault="00681672" w:rsidP="00681672">
      <w:pPr>
        <w:pStyle w:val="NormalBold"/>
      </w:pPr>
      <w:r w:rsidRPr="006E3C59">
        <w:rPr>
          <w:rStyle w:val="HideTWBExt"/>
          <w:b w:val="0"/>
          <w:noProof w:val="0"/>
        </w:rPr>
        <w:t>&lt;/RepeatBlock-By&gt;</w:t>
      </w:r>
    </w:p>
    <w:p w14:paraId="7CCA85E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07EEFD8" w14:textId="77777777" w:rsidR="00681672" w:rsidRPr="006E3C59" w:rsidRDefault="00681672" w:rsidP="00681672">
      <w:pPr>
        <w:pStyle w:val="NormalBold"/>
      </w:pPr>
      <w:r w:rsidRPr="006E3C59">
        <w:rPr>
          <w:rStyle w:val="HideTWBExt"/>
          <w:b w:val="0"/>
          <w:noProof w:val="0"/>
        </w:rPr>
        <w:lastRenderedPageBreak/>
        <w:t>&lt;Article&gt;</w:t>
      </w:r>
      <w:r w:rsidRPr="006E3C59">
        <w:t>Considérant 30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5D6EDBA" w14:textId="77777777" w:rsidTr="002A7ED6">
        <w:trPr>
          <w:trHeight w:val="240"/>
          <w:jc w:val="center"/>
        </w:trPr>
        <w:tc>
          <w:tcPr>
            <w:tcW w:w="9752" w:type="dxa"/>
            <w:gridSpan w:val="2"/>
            <w:tcBorders>
              <w:top w:val="nil"/>
              <w:left w:val="nil"/>
              <w:bottom w:val="nil"/>
              <w:right w:val="nil"/>
            </w:tcBorders>
          </w:tcPr>
          <w:p w14:paraId="20C3E28D" w14:textId="77777777" w:rsidR="00681672" w:rsidRPr="006E3C59" w:rsidRDefault="00681672" w:rsidP="002A7ED6"/>
        </w:tc>
      </w:tr>
      <w:tr w:rsidR="00681672" w:rsidRPr="006E3C59" w14:paraId="43BD28B7" w14:textId="77777777" w:rsidTr="002A7ED6">
        <w:trPr>
          <w:trHeight w:val="240"/>
          <w:jc w:val="center"/>
        </w:trPr>
        <w:tc>
          <w:tcPr>
            <w:tcW w:w="4876" w:type="dxa"/>
            <w:tcBorders>
              <w:top w:val="nil"/>
              <w:left w:val="nil"/>
              <w:bottom w:val="nil"/>
              <w:right w:val="nil"/>
            </w:tcBorders>
            <w:hideMark/>
          </w:tcPr>
          <w:p w14:paraId="716AC7E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882F9FD" w14:textId="77777777" w:rsidR="00681672" w:rsidRPr="006E3C59" w:rsidRDefault="00681672" w:rsidP="002A7ED6">
            <w:pPr>
              <w:pStyle w:val="AmColumnHeading"/>
            </w:pPr>
            <w:r w:rsidRPr="006E3C59">
              <w:t>Amendement</w:t>
            </w:r>
          </w:p>
        </w:tc>
      </w:tr>
      <w:tr w:rsidR="00681672" w:rsidRPr="006E3C59" w14:paraId="01AA4BF6" w14:textId="77777777" w:rsidTr="002A7ED6">
        <w:trPr>
          <w:jc w:val="center"/>
        </w:trPr>
        <w:tc>
          <w:tcPr>
            <w:tcW w:w="4876" w:type="dxa"/>
            <w:tcBorders>
              <w:top w:val="nil"/>
              <w:left w:val="nil"/>
              <w:bottom w:val="nil"/>
              <w:right w:val="nil"/>
            </w:tcBorders>
            <w:hideMark/>
          </w:tcPr>
          <w:p w14:paraId="4ACFCB19" w14:textId="2ABEB50D" w:rsidR="00681672" w:rsidRPr="006E3C59" w:rsidRDefault="00681672" w:rsidP="002A7ED6">
            <w:pPr>
              <w:pStyle w:val="Normal6a"/>
            </w:pPr>
            <w:r w:rsidRPr="006E3C59">
              <w:t>(30)</w:t>
            </w:r>
            <w:r w:rsidRPr="006E3C59">
              <w:tab/>
              <w:t>Le programme devrait soutenir la mission éducative principale des alliances «universités européennes» afin d</w:t>
            </w:r>
            <w:r w:rsidR="00DE0D76" w:rsidRPr="006E3C59">
              <w:t>’</w:t>
            </w:r>
            <w:r w:rsidRPr="006E3C59">
              <w:t>obtenir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 xml:space="preserve">IA, la cybersécurité, la durabilité, les </w:t>
            </w:r>
            <w:r w:rsidRPr="006E3C59">
              <w:rPr>
                <w:b/>
                <w:i/>
              </w:rPr>
              <w:t>STIM</w:t>
            </w:r>
            <w:r w:rsidRPr="006E3C59">
              <w:t>),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apprentissage tout au long de la vie et aux microcertifications, afin de cultiver et d</w:t>
            </w:r>
            <w:r w:rsidR="00DE0D76" w:rsidRPr="006E3C59">
              <w:t>’</w:t>
            </w:r>
            <w:r w:rsidRPr="006E3C59">
              <w:t>attirer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p>
        </w:tc>
        <w:tc>
          <w:tcPr>
            <w:tcW w:w="4876" w:type="dxa"/>
            <w:tcBorders>
              <w:top w:val="nil"/>
              <w:left w:val="nil"/>
              <w:bottom w:val="nil"/>
              <w:right w:val="nil"/>
            </w:tcBorders>
            <w:hideMark/>
          </w:tcPr>
          <w:p w14:paraId="20AF5706" w14:textId="6D581983" w:rsidR="00681672" w:rsidRPr="006E3C59" w:rsidRDefault="00681672" w:rsidP="002A7ED6">
            <w:pPr>
              <w:pStyle w:val="Normal6a"/>
            </w:pPr>
            <w:r w:rsidRPr="006E3C59">
              <w:t>(30)</w:t>
            </w:r>
            <w:r w:rsidRPr="006E3C59">
              <w:tab/>
              <w:t>Le programme devrait soutenir la mission éducative principale des alliances «universités européennes» afin d</w:t>
            </w:r>
            <w:r w:rsidR="00DE0D76" w:rsidRPr="006E3C59">
              <w:t>’</w:t>
            </w:r>
            <w:r w:rsidRPr="006E3C59">
              <w:t>obtenir un effet systémique plus efficace grâce à une action à long terme au niveau de l</w:t>
            </w:r>
            <w:r w:rsidR="00DE0D76" w:rsidRPr="006E3C59">
              <w:t>’</w:t>
            </w:r>
            <w:r w:rsidRPr="006E3C59">
              <w:t>Union, en vue notamment de renforcer l</w:t>
            </w:r>
            <w:r w:rsidR="00DE0D76" w:rsidRPr="006E3C59">
              <w:t>’</w:t>
            </w:r>
            <w:r w:rsidRPr="006E3C59">
              <w:t>excellence, de réduire la fragmentation et d</w:t>
            </w:r>
            <w:r w:rsidR="00DE0D76" w:rsidRPr="006E3C59">
              <w:t>’</w:t>
            </w:r>
            <w:r w:rsidRPr="006E3C59">
              <w:t>accroître l</w:t>
            </w:r>
            <w:r w:rsidR="00DE0D76" w:rsidRPr="006E3C59">
              <w:t>’</w:t>
            </w:r>
            <w:r w:rsidRPr="006E3C59">
              <w:t>attractivité et le caractère inclusif des systèmes d</w:t>
            </w:r>
            <w:r w:rsidR="00DE0D76" w:rsidRPr="006E3C59">
              <w:t>’</w:t>
            </w:r>
            <w:r w:rsidRPr="006E3C59">
              <w:t>enseignement supérieur de l</w:t>
            </w:r>
            <w:r w:rsidR="00DE0D76" w:rsidRPr="006E3C59">
              <w:t>’</w:t>
            </w:r>
            <w:r w:rsidRPr="006E3C59">
              <w:t>UE, mettre au point des instruments innovants pour améliorer la qualité de l</w:t>
            </w:r>
            <w:r w:rsidR="00DE0D76" w:rsidRPr="006E3C59">
              <w:t>’</w:t>
            </w:r>
            <w:r w:rsidRPr="006E3C59">
              <w:t>apprentissage et de l</w:t>
            </w:r>
            <w:r w:rsidR="00DE0D76" w:rsidRPr="006E3C59">
              <w:t>’</w:t>
            </w:r>
            <w:r w:rsidRPr="006E3C59">
              <w:t>enseignement, développer des aptitudes et des compétences tournées vers l</w:t>
            </w:r>
            <w:r w:rsidR="00DE0D76" w:rsidRPr="006E3C59">
              <w:t>’</w:t>
            </w:r>
            <w:r w:rsidRPr="006E3C59">
              <w:t>avenir (telles que l</w:t>
            </w:r>
            <w:r w:rsidR="00DE0D76" w:rsidRPr="006E3C59">
              <w:t>’</w:t>
            </w:r>
            <w:r w:rsidRPr="006E3C59">
              <w:t xml:space="preserve">IA, la cybersécurité, la durabilité, les </w:t>
            </w:r>
            <w:r w:rsidRPr="006E3C59">
              <w:rPr>
                <w:b/>
                <w:i/>
              </w:rPr>
              <w:t>STIAM</w:t>
            </w:r>
            <w:r w:rsidRPr="006E3C59">
              <w:t>), y compris dans les secteurs déjà recensés dans l</w:t>
            </w:r>
            <w:r w:rsidR="00DE0D76" w:rsidRPr="006E3C59">
              <w:t>’</w:t>
            </w:r>
            <w:r w:rsidRPr="006E3C59">
              <w:t>union des compétences, grâce à des programmes pertinents et à l</w:t>
            </w:r>
            <w:r w:rsidR="00DE0D76" w:rsidRPr="006E3C59">
              <w:t>’</w:t>
            </w:r>
            <w:r w:rsidRPr="006E3C59">
              <w:t>épreuve du temps, à l</w:t>
            </w:r>
            <w:r w:rsidR="00DE0D76" w:rsidRPr="006E3C59">
              <w:t>’</w:t>
            </w:r>
            <w:r w:rsidRPr="006E3C59">
              <w:t>innovation pédagogique, aux diplômes conjoints, à l</w:t>
            </w:r>
            <w:r w:rsidR="00DE0D76" w:rsidRPr="006E3C59">
              <w:t>’</w:t>
            </w:r>
            <w:r w:rsidRPr="006E3C59">
              <w:t>apprentissage tout au long de la vie et aux microcertifications, afin de cultiver et d</w:t>
            </w:r>
            <w:r w:rsidR="00DE0D76" w:rsidRPr="006E3C59">
              <w:t>’</w:t>
            </w:r>
            <w:r w:rsidRPr="006E3C59">
              <w:t>attirer les talents et de faciliter la coopération transnationale dans le domaine de l</w:t>
            </w:r>
            <w:r w:rsidR="00DE0D76" w:rsidRPr="006E3C59">
              <w:t>’</w:t>
            </w:r>
            <w:r w:rsidRPr="006E3C59">
              <w:t>éducation, également avec les entreprises et l</w:t>
            </w:r>
            <w:r w:rsidR="00DE0D76" w:rsidRPr="006E3C59">
              <w:t>’</w:t>
            </w:r>
            <w:r w:rsidRPr="006E3C59">
              <w:t>industrie.</w:t>
            </w:r>
          </w:p>
        </w:tc>
      </w:tr>
    </w:tbl>
    <w:p w14:paraId="7D30DA7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63A90C7" w14:textId="77777777" w:rsidR="00681672" w:rsidRPr="006E3C59" w:rsidRDefault="00681672" w:rsidP="00681672">
      <w:r w:rsidRPr="006E3C59">
        <w:rPr>
          <w:rStyle w:val="HideTWBExt"/>
          <w:noProof w:val="0"/>
        </w:rPr>
        <w:t>&lt;/Amend&gt;</w:t>
      </w:r>
    </w:p>
    <w:p w14:paraId="58DA6F9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302</w:t>
      </w:r>
      <w:r w:rsidRPr="006E3C59">
        <w:rPr>
          <w:rStyle w:val="HideTWBExt"/>
          <w:b w:val="0"/>
          <w:noProof w:val="0"/>
        </w:rPr>
        <w:t>&lt;/NumAm&gt;</w:t>
      </w:r>
    </w:p>
    <w:p w14:paraId="4EF8C99A" w14:textId="77777777" w:rsidR="00681672" w:rsidRPr="006E3C59" w:rsidRDefault="00681672" w:rsidP="00681672">
      <w:pPr>
        <w:pStyle w:val="NormalBold"/>
      </w:pPr>
      <w:r w:rsidRPr="006E3C59">
        <w:rPr>
          <w:rStyle w:val="HideTWBExt"/>
          <w:b w:val="0"/>
          <w:noProof w:val="0"/>
        </w:rPr>
        <w:t>&lt;RepeatBlock-By&gt;&lt;Members&gt;</w:t>
      </w:r>
      <w:r w:rsidRPr="006E3C59">
        <w:t>Hristo Petrov, Laurence Farreng, Nikola Minchev</w:t>
      </w:r>
      <w:r w:rsidRPr="006E3C59">
        <w:rPr>
          <w:rStyle w:val="HideTWBExt"/>
          <w:b w:val="0"/>
          <w:noProof w:val="0"/>
        </w:rPr>
        <w:t>&lt;/Members&gt;</w:t>
      </w:r>
    </w:p>
    <w:p w14:paraId="395B048B" w14:textId="77777777" w:rsidR="00681672" w:rsidRPr="006E3C59" w:rsidRDefault="00681672" w:rsidP="00681672">
      <w:pPr>
        <w:pStyle w:val="NormalBold"/>
      </w:pPr>
      <w:r w:rsidRPr="006E3C59">
        <w:rPr>
          <w:rStyle w:val="HideTWBExt"/>
          <w:b w:val="0"/>
          <w:noProof w:val="0"/>
        </w:rPr>
        <w:t>&lt;/RepeatBlock-By&gt;</w:t>
      </w:r>
    </w:p>
    <w:p w14:paraId="73CA1C0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BA299C7" w14:textId="77777777" w:rsidR="00681672" w:rsidRPr="006E3C59" w:rsidRDefault="00681672" w:rsidP="00681672">
      <w:pPr>
        <w:pStyle w:val="NormalBold"/>
      </w:pPr>
      <w:r w:rsidRPr="006E3C59">
        <w:rPr>
          <w:rStyle w:val="HideTWBExt"/>
          <w:b w:val="0"/>
          <w:noProof w:val="0"/>
        </w:rPr>
        <w:t>&lt;Article&gt;</w:t>
      </w:r>
      <w:r w:rsidRPr="006E3C59">
        <w:t>Considérant 30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3D085FD" w14:textId="77777777" w:rsidTr="002A7ED6">
        <w:trPr>
          <w:trHeight w:val="240"/>
          <w:jc w:val="center"/>
        </w:trPr>
        <w:tc>
          <w:tcPr>
            <w:tcW w:w="9752" w:type="dxa"/>
            <w:gridSpan w:val="2"/>
            <w:tcBorders>
              <w:top w:val="nil"/>
              <w:left w:val="nil"/>
              <w:bottom w:val="nil"/>
              <w:right w:val="nil"/>
            </w:tcBorders>
          </w:tcPr>
          <w:p w14:paraId="17F241BC" w14:textId="77777777" w:rsidR="00681672" w:rsidRPr="006E3C59" w:rsidRDefault="00681672" w:rsidP="002A7ED6"/>
        </w:tc>
      </w:tr>
      <w:tr w:rsidR="00681672" w:rsidRPr="006E3C59" w14:paraId="3F96E468" w14:textId="77777777" w:rsidTr="002A7ED6">
        <w:trPr>
          <w:trHeight w:val="240"/>
          <w:jc w:val="center"/>
        </w:trPr>
        <w:tc>
          <w:tcPr>
            <w:tcW w:w="4876" w:type="dxa"/>
            <w:tcBorders>
              <w:top w:val="nil"/>
              <w:left w:val="nil"/>
              <w:bottom w:val="nil"/>
              <w:right w:val="nil"/>
            </w:tcBorders>
            <w:hideMark/>
          </w:tcPr>
          <w:p w14:paraId="31B119B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23392E2" w14:textId="77777777" w:rsidR="00681672" w:rsidRPr="006E3C59" w:rsidRDefault="00681672" w:rsidP="002A7ED6">
            <w:pPr>
              <w:pStyle w:val="AmColumnHeading"/>
            </w:pPr>
            <w:r w:rsidRPr="006E3C59">
              <w:t>Amendement</w:t>
            </w:r>
          </w:p>
        </w:tc>
      </w:tr>
      <w:tr w:rsidR="00681672" w:rsidRPr="006E3C59" w14:paraId="5CACD478" w14:textId="77777777" w:rsidTr="002A7ED6">
        <w:trPr>
          <w:jc w:val="center"/>
        </w:trPr>
        <w:tc>
          <w:tcPr>
            <w:tcW w:w="4876" w:type="dxa"/>
            <w:tcBorders>
              <w:top w:val="nil"/>
              <w:left w:val="nil"/>
              <w:bottom w:val="nil"/>
              <w:right w:val="nil"/>
            </w:tcBorders>
          </w:tcPr>
          <w:p w14:paraId="1AC550CF" w14:textId="77777777" w:rsidR="00681672" w:rsidRPr="006E3C59" w:rsidRDefault="00681672" w:rsidP="002A7ED6">
            <w:pPr>
              <w:pStyle w:val="Normal6a"/>
            </w:pPr>
          </w:p>
        </w:tc>
        <w:tc>
          <w:tcPr>
            <w:tcW w:w="4876" w:type="dxa"/>
            <w:tcBorders>
              <w:top w:val="nil"/>
              <w:left w:val="nil"/>
              <w:bottom w:val="nil"/>
              <w:right w:val="nil"/>
            </w:tcBorders>
            <w:hideMark/>
          </w:tcPr>
          <w:p w14:paraId="1EB9E5AD" w14:textId="11CAA260" w:rsidR="00681672" w:rsidRPr="006E3C59" w:rsidRDefault="00681672" w:rsidP="002A7ED6">
            <w:pPr>
              <w:pStyle w:val="Normal6a"/>
            </w:pPr>
            <w:r w:rsidRPr="006E3C59">
              <w:rPr>
                <w:b/>
                <w:i/>
              </w:rPr>
              <w:t>(30 bis)</w:t>
            </w:r>
            <w:r w:rsidRPr="006E3C59">
              <w:tab/>
            </w:r>
            <w:r w:rsidRPr="006E3C59">
              <w:rPr>
                <w:b/>
                <w:i/>
              </w:rPr>
              <w:t>Le programme devrait soutenir les alliances entre écoles européennes en tant que coopération structurée à long terme entre les écoles, les autorités scolaires et d</w:t>
            </w:r>
            <w:r w:rsidR="00DE0D76" w:rsidRPr="006E3C59">
              <w:rPr>
                <w:b/>
                <w:i/>
              </w:rPr>
              <w:t>’</w:t>
            </w:r>
            <w:r w:rsidRPr="006E3C59">
              <w:rPr>
                <w:b/>
                <w:i/>
              </w:rPr>
              <w:t xml:space="preserve">autres acteurs </w:t>
            </w:r>
            <w:r w:rsidRPr="006E3C59">
              <w:rPr>
                <w:b/>
                <w:i/>
              </w:rPr>
              <w:lastRenderedPageBreak/>
              <w:t>concernés, en allant au-delà des projets individuels pour instaurer une collaboration durable dans le domaine de l</w:t>
            </w:r>
            <w:r w:rsidR="00DE0D76" w:rsidRPr="006E3C59">
              <w:rPr>
                <w:b/>
                <w:i/>
              </w:rPr>
              <w:t>’</w:t>
            </w:r>
            <w:r w:rsidRPr="006E3C59">
              <w:rPr>
                <w:b/>
                <w:i/>
              </w:rPr>
              <w:t>enseignement scolaire. Ces alliances devraient servir de bancs d</w:t>
            </w:r>
            <w:r w:rsidR="00DE0D76" w:rsidRPr="006E3C59">
              <w:rPr>
                <w:b/>
                <w:i/>
              </w:rPr>
              <w:t>’</w:t>
            </w:r>
            <w:r w:rsidRPr="006E3C59">
              <w:rPr>
                <w:b/>
                <w:i/>
              </w:rPr>
              <w:t>essai pour des approches innovantes de l</w:t>
            </w:r>
            <w:r w:rsidR="00DE0D76" w:rsidRPr="006E3C59">
              <w:rPr>
                <w:b/>
                <w:i/>
              </w:rPr>
              <w:t>’</w:t>
            </w:r>
            <w:r w:rsidRPr="006E3C59">
              <w:rPr>
                <w:b/>
                <w:i/>
              </w:rPr>
              <w:t>enseignement et de l</w:t>
            </w:r>
            <w:r w:rsidR="00DE0D76" w:rsidRPr="006E3C59">
              <w:rPr>
                <w:b/>
                <w:i/>
              </w:rPr>
              <w:t>’</w:t>
            </w:r>
            <w:r w:rsidRPr="006E3C59">
              <w:rPr>
                <w:b/>
                <w:i/>
              </w:rPr>
              <w:t>apprentissage, contribuer à faire de la mobilité à des fins d</w:t>
            </w:r>
            <w:r w:rsidR="00DE0D76" w:rsidRPr="006E3C59">
              <w:rPr>
                <w:b/>
                <w:i/>
              </w:rPr>
              <w:t>’</w:t>
            </w:r>
            <w:r w:rsidRPr="006E3C59">
              <w:rPr>
                <w:b/>
                <w:i/>
              </w:rPr>
              <w:t>éducation et de formation une caractéristique plus régulière et inclusive de l</w:t>
            </w:r>
            <w:r w:rsidR="00DE0D76" w:rsidRPr="006E3C59">
              <w:rPr>
                <w:b/>
                <w:i/>
              </w:rPr>
              <w:t>’</w:t>
            </w:r>
            <w:r w:rsidRPr="006E3C59">
              <w:rPr>
                <w:b/>
                <w:i/>
              </w:rPr>
              <w:t>enseignement scolaire, y compris pour les élèves et le personnel moins favorisés, renforcer les compétences de base, les compétences en matière de citoyenneté, l</w:t>
            </w:r>
            <w:r w:rsidR="00DE0D76" w:rsidRPr="006E3C59">
              <w:rPr>
                <w:b/>
                <w:i/>
              </w:rPr>
              <w:t>’</w:t>
            </w:r>
            <w:r w:rsidRPr="006E3C59">
              <w:rPr>
                <w:b/>
                <w:i/>
              </w:rPr>
              <w:t>esprit critique, l</w:t>
            </w:r>
            <w:r w:rsidR="00DE0D76" w:rsidRPr="006E3C59">
              <w:rPr>
                <w:b/>
                <w:i/>
              </w:rPr>
              <w:t>’</w:t>
            </w:r>
            <w:r w:rsidRPr="006E3C59">
              <w:rPr>
                <w:b/>
                <w:i/>
              </w:rPr>
              <w:t>éducation aux médias, l</w:t>
            </w:r>
            <w:r w:rsidR="00DE0D76" w:rsidRPr="006E3C59">
              <w:rPr>
                <w:b/>
                <w:i/>
              </w:rPr>
              <w:t>’</w:t>
            </w:r>
            <w:r w:rsidRPr="006E3C59">
              <w:rPr>
                <w:b/>
                <w:i/>
              </w:rPr>
              <w:t>apprentissage des langues et la connaissance de l</w:t>
            </w:r>
            <w:r w:rsidR="00DE0D76" w:rsidRPr="006E3C59">
              <w:rPr>
                <w:b/>
                <w:i/>
              </w:rPr>
              <w:t>’</w:t>
            </w:r>
            <w:r w:rsidRPr="006E3C59">
              <w:rPr>
                <w:b/>
                <w:i/>
              </w:rPr>
              <w:t>Union et de ses valeurs, et soutenir le développement professionnel des enseignants et du personnel scolaire. Elles devraient également permettre la participation d</w:t>
            </w:r>
            <w:r w:rsidR="00DE0D76" w:rsidRPr="006E3C59">
              <w:rPr>
                <w:b/>
                <w:i/>
              </w:rPr>
              <w:t>’</w:t>
            </w:r>
            <w:r w:rsidRPr="006E3C59">
              <w:rPr>
                <w:b/>
                <w:i/>
              </w:rPr>
              <w:t>écoles disposant de moins de ressources ou situées dans des contextes défavorisés, de faible capacité, ruraux ou éloignés.</w:t>
            </w:r>
          </w:p>
        </w:tc>
      </w:tr>
    </w:tbl>
    <w:p w14:paraId="6D5FE964"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3898D74" w14:textId="77777777" w:rsidR="00681672" w:rsidRPr="006E3C59" w:rsidRDefault="00681672" w:rsidP="00681672">
      <w:r w:rsidRPr="006E3C59">
        <w:rPr>
          <w:rStyle w:val="HideTWBExt"/>
          <w:noProof w:val="0"/>
        </w:rPr>
        <w:t>&lt;/Amend&gt;</w:t>
      </w:r>
    </w:p>
    <w:p w14:paraId="2C1FEF5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303</w:t>
      </w:r>
      <w:r w:rsidRPr="006E3C59">
        <w:rPr>
          <w:rStyle w:val="HideTWBExt"/>
          <w:b w:val="0"/>
          <w:noProof w:val="0"/>
        </w:rPr>
        <w:t>&lt;/NumAm&gt;</w:t>
      </w:r>
    </w:p>
    <w:p w14:paraId="602E081D"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60FA381E" w14:textId="77777777" w:rsidR="00681672" w:rsidRPr="006E3C59" w:rsidRDefault="00681672" w:rsidP="00681672">
      <w:pPr>
        <w:pStyle w:val="NormalBold"/>
      </w:pPr>
      <w:r w:rsidRPr="006E3C59">
        <w:rPr>
          <w:rStyle w:val="HideTWBExt"/>
          <w:b w:val="0"/>
          <w:noProof w:val="0"/>
        </w:rPr>
        <w:t>&lt;/RepeatBlock-By&gt;</w:t>
      </w:r>
    </w:p>
    <w:p w14:paraId="7A47D33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07E58D8" w14:textId="77777777" w:rsidR="00681672" w:rsidRPr="006E3C59" w:rsidRDefault="00681672" w:rsidP="00681672">
      <w:pPr>
        <w:pStyle w:val="NormalBold"/>
      </w:pPr>
      <w:r w:rsidRPr="006E3C59">
        <w:rPr>
          <w:rStyle w:val="HideTWBExt"/>
          <w:b w:val="0"/>
          <w:noProof w:val="0"/>
        </w:rPr>
        <w:t>&lt;Article&gt;</w:t>
      </w:r>
      <w:r w:rsidRPr="006E3C59">
        <w:t>Considérant 30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094344F" w14:textId="77777777" w:rsidTr="002A7ED6">
        <w:trPr>
          <w:trHeight w:val="240"/>
          <w:jc w:val="center"/>
        </w:trPr>
        <w:tc>
          <w:tcPr>
            <w:tcW w:w="9752" w:type="dxa"/>
            <w:gridSpan w:val="2"/>
            <w:tcBorders>
              <w:top w:val="nil"/>
              <w:left w:val="nil"/>
              <w:bottom w:val="nil"/>
              <w:right w:val="nil"/>
            </w:tcBorders>
          </w:tcPr>
          <w:p w14:paraId="7A23201F" w14:textId="77777777" w:rsidR="00681672" w:rsidRPr="006E3C59" w:rsidRDefault="00681672" w:rsidP="002A7ED6"/>
        </w:tc>
      </w:tr>
      <w:tr w:rsidR="00681672" w:rsidRPr="006E3C59" w14:paraId="5DB5A445" w14:textId="77777777" w:rsidTr="002A7ED6">
        <w:trPr>
          <w:trHeight w:val="240"/>
          <w:jc w:val="center"/>
        </w:trPr>
        <w:tc>
          <w:tcPr>
            <w:tcW w:w="4876" w:type="dxa"/>
            <w:tcBorders>
              <w:top w:val="nil"/>
              <w:left w:val="nil"/>
              <w:bottom w:val="nil"/>
              <w:right w:val="nil"/>
            </w:tcBorders>
            <w:hideMark/>
          </w:tcPr>
          <w:p w14:paraId="40A775A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359F916" w14:textId="77777777" w:rsidR="00681672" w:rsidRPr="006E3C59" w:rsidRDefault="00681672" w:rsidP="002A7ED6">
            <w:pPr>
              <w:pStyle w:val="AmColumnHeading"/>
            </w:pPr>
            <w:r w:rsidRPr="006E3C59">
              <w:t>Amendement</w:t>
            </w:r>
          </w:p>
        </w:tc>
      </w:tr>
      <w:tr w:rsidR="00681672" w:rsidRPr="006E3C59" w14:paraId="33148D33" w14:textId="77777777" w:rsidTr="002A7ED6">
        <w:trPr>
          <w:jc w:val="center"/>
        </w:trPr>
        <w:tc>
          <w:tcPr>
            <w:tcW w:w="4876" w:type="dxa"/>
            <w:tcBorders>
              <w:top w:val="nil"/>
              <w:left w:val="nil"/>
              <w:bottom w:val="nil"/>
              <w:right w:val="nil"/>
            </w:tcBorders>
          </w:tcPr>
          <w:p w14:paraId="1C6BDED5" w14:textId="77777777" w:rsidR="00681672" w:rsidRPr="006E3C59" w:rsidRDefault="00681672" w:rsidP="002A7ED6">
            <w:pPr>
              <w:pStyle w:val="Normal6a"/>
            </w:pPr>
          </w:p>
        </w:tc>
        <w:tc>
          <w:tcPr>
            <w:tcW w:w="4876" w:type="dxa"/>
            <w:tcBorders>
              <w:top w:val="nil"/>
              <w:left w:val="nil"/>
              <w:bottom w:val="nil"/>
              <w:right w:val="nil"/>
            </w:tcBorders>
            <w:hideMark/>
          </w:tcPr>
          <w:p w14:paraId="71505D34" w14:textId="03CD4A0F" w:rsidR="00681672" w:rsidRPr="006E3C59" w:rsidRDefault="00681672" w:rsidP="002A7ED6">
            <w:pPr>
              <w:pStyle w:val="Normal6a"/>
            </w:pPr>
            <w:r w:rsidRPr="006E3C59">
              <w:rPr>
                <w:b/>
                <w:i/>
              </w:rPr>
              <w:t>(30 bis)</w:t>
            </w:r>
            <w:r w:rsidRPr="006E3C59">
              <w:tab/>
            </w:r>
            <w:r w:rsidRPr="006E3C59">
              <w:rPr>
                <w:b/>
                <w:i/>
              </w:rPr>
              <w:t>Le programme devrait soutenir les centres d</w:t>
            </w:r>
            <w:r w:rsidR="00DE0D76" w:rsidRPr="006E3C59">
              <w:rPr>
                <w:b/>
                <w:i/>
              </w:rPr>
              <w:t>’</w:t>
            </w:r>
            <w:r w:rsidRPr="006E3C59">
              <w:rPr>
                <w:b/>
                <w:i/>
              </w:rPr>
              <w:t>excellence professionnelle au moyen de partenariats aux niveaux transnational, national, régional et local, en favorisant des systèmes d</w:t>
            </w:r>
            <w:r w:rsidR="00DE0D76" w:rsidRPr="006E3C59">
              <w:rPr>
                <w:b/>
                <w:i/>
              </w:rPr>
              <w:t>’</w:t>
            </w:r>
            <w:r w:rsidRPr="006E3C59">
              <w:rPr>
                <w:b/>
                <w:i/>
              </w:rPr>
              <w:t xml:space="preserve">enseignement et de formation professionnels innovants et de qualité qui répondent aux besoins en compétences du marché du travail, y compris dans les secteurs confrontés à des pénuries de </w:t>
            </w:r>
            <w:r w:rsidRPr="006E3C59">
              <w:rPr>
                <w:b/>
                <w:i/>
              </w:rPr>
              <w:lastRenderedPageBreak/>
              <w:t>compétences. Ces centres devraient promouvoir le développement des compétences et les possibilités d</w:t>
            </w:r>
            <w:r w:rsidR="00DE0D76" w:rsidRPr="006E3C59">
              <w:rPr>
                <w:b/>
                <w:i/>
              </w:rPr>
              <w:t>’</w:t>
            </w:r>
            <w:r w:rsidRPr="006E3C59">
              <w:rPr>
                <w:b/>
                <w:i/>
              </w:rPr>
              <w:t>apprentissage tout au long de la vie, soutenir le développement professionnel et personnel et contribuer à une économie et à une société dynamiques, résilientes et inclusives. Leur mise en œuvre devrait tenir compte de l</w:t>
            </w:r>
            <w:r w:rsidR="00DE0D76" w:rsidRPr="006E3C59">
              <w:rPr>
                <w:b/>
                <w:i/>
              </w:rPr>
              <w:t>’</w:t>
            </w:r>
            <w:r w:rsidRPr="006E3C59">
              <w:rPr>
                <w:b/>
                <w:i/>
              </w:rPr>
              <w:t>équilibre géographique et pourrait être renforcée grâce à des synergies avec d</w:t>
            </w:r>
            <w:r w:rsidR="00DE0D76" w:rsidRPr="006E3C59">
              <w:rPr>
                <w:b/>
                <w:i/>
              </w:rPr>
              <w:t>’</w:t>
            </w:r>
            <w:r w:rsidRPr="006E3C59">
              <w:rPr>
                <w:b/>
                <w:i/>
              </w:rPr>
              <w:t>autres instruments de l</w:t>
            </w:r>
            <w:r w:rsidR="00DE0D76" w:rsidRPr="006E3C59">
              <w:rPr>
                <w:b/>
                <w:i/>
              </w:rPr>
              <w:t>’</w:t>
            </w:r>
            <w:r w:rsidRPr="006E3C59">
              <w:rPr>
                <w:b/>
                <w:i/>
              </w:rPr>
              <w:t>Union, notamment le Fonds européen pour la compétitivité et les plans de partenariat national et régional.</w:t>
            </w:r>
          </w:p>
        </w:tc>
      </w:tr>
    </w:tbl>
    <w:p w14:paraId="3679BA5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EF5DA5" w14:textId="77777777" w:rsidR="00681672" w:rsidRPr="006E3C59" w:rsidRDefault="00681672" w:rsidP="00681672">
      <w:r w:rsidRPr="006E3C59">
        <w:rPr>
          <w:rStyle w:val="HideTWBExt"/>
          <w:noProof w:val="0"/>
        </w:rPr>
        <w:t>&lt;/Amend&gt;</w:t>
      </w:r>
    </w:p>
    <w:p w14:paraId="5CDEC67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304</w:t>
      </w:r>
      <w:r w:rsidRPr="006E3C59">
        <w:rPr>
          <w:rStyle w:val="HideTWBExt"/>
          <w:b w:val="0"/>
          <w:noProof w:val="0"/>
        </w:rPr>
        <w:t>&lt;/NumAm&gt;</w:t>
      </w:r>
    </w:p>
    <w:p w14:paraId="6971127B" w14:textId="77777777" w:rsidR="00681672" w:rsidRPr="006E3C59" w:rsidRDefault="00681672" w:rsidP="00681672">
      <w:pPr>
        <w:pStyle w:val="NormalBold"/>
      </w:pPr>
      <w:r w:rsidRPr="006E3C59">
        <w:rPr>
          <w:rStyle w:val="HideTWBExt"/>
          <w:b w:val="0"/>
          <w:noProof w:val="0"/>
        </w:rPr>
        <w:t>&lt;RepeatBlock-By&gt;&lt;Members&gt;</w:t>
      </w:r>
      <w:r w:rsidRPr="006E3C59">
        <w:t>Brigitte van den Berg</w:t>
      </w:r>
      <w:r w:rsidRPr="006E3C59">
        <w:rPr>
          <w:rStyle w:val="HideTWBExt"/>
          <w:b w:val="0"/>
          <w:noProof w:val="0"/>
        </w:rPr>
        <w:t>&lt;/Members&gt;</w:t>
      </w:r>
    </w:p>
    <w:p w14:paraId="31DEE28F" w14:textId="77777777" w:rsidR="00681672" w:rsidRPr="006E3C59" w:rsidRDefault="00681672" w:rsidP="00681672">
      <w:pPr>
        <w:pStyle w:val="NormalBold"/>
      </w:pPr>
      <w:r w:rsidRPr="006E3C59">
        <w:rPr>
          <w:rStyle w:val="HideTWBExt"/>
          <w:b w:val="0"/>
          <w:noProof w:val="0"/>
        </w:rPr>
        <w:t>&lt;/RepeatBlock-By&gt;</w:t>
      </w:r>
    </w:p>
    <w:p w14:paraId="4EA654A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E0B4AAF" w14:textId="77777777" w:rsidR="00681672" w:rsidRPr="006E3C59" w:rsidRDefault="00681672" w:rsidP="00681672">
      <w:pPr>
        <w:pStyle w:val="NormalBold"/>
      </w:pPr>
      <w:r w:rsidRPr="006E3C59">
        <w:rPr>
          <w:rStyle w:val="HideTWBExt"/>
          <w:b w:val="0"/>
          <w:noProof w:val="0"/>
        </w:rPr>
        <w:t>&lt;Article&gt;</w:t>
      </w:r>
      <w:r w:rsidRPr="006E3C59">
        <w:t>Considérant 30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C262110" w14:textId="77777777" w:rsidTr="002A7ED6">
        <w:trPr>
          <w:trHeight w:val="240"/>
          <w:jc w:val="center"/>
        </w:trPr>
        <w:tc>
          <w:tcPr>
            <w:tcW w:w="9752" w:type="dxa"/>
            <w:gridSpan w:val="2"/>
            <w:tcBorders>
              <w:top w:val="nil"/>
              <w:left w:val="nil"/>
              <w:bottom w:val="nil"/>
              <w:right w:val="nil"/>
            </w:tcBorders>
          </w:tcPr>
          <w:p w14:paraId="723D139B" w14:textId="77777777" w:rsidR="00681672" w:rsidRPr="006E3C59" w:rsidRDefault="00681672" w:rsidP="002A7ED6"/>
        </w:tc>
      </w:tr>
      <w:tr w:rsidR="00681672" w:rsidRPr="006E3C59" w14:paraId="1A8FC3D6" w14:textId="77777777" w:rsidTr="002A7ED6">
        <w:trPr>
          <w:trHeight w:val="240"/>
          <w:jc w:val="center"/>
        </w:trPr>
        <w:tc>
          <w:tcPr>
            <w:tcW w:w="4876" w:type="dxa"/>
            <w:tcBorders>
              <w:top w:val="nil"/>
              <w:left w:val="nil"/>
              <w:bottom w:val="nil"/>
              <w:right w:val="nil"/>
            </w:tcBorders>
            <w:hideMark/>
          </w:tcPr>
          <w:p w14:paraId="4DCF311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09BF842" w14:textId="77777777" w:rsidR="00681672" w:rsidRPr="006E3C59" w:rsidRDefault="00681672" w:rsidP="002A7ED6">
            <w:pPr>
              <w:pStyle w:val="AmColumnHeading"/>
            </w:pPr>
            <w:r w:rsidRPr="006E3C59">
              <w:t>Amendement</w:t>
            </w:r>
          </w:p>
        </w:tc>
      </w:tr>
      <w:tr w:rsidR="00681672" w:rsidRPr="006E3C59" w14:paraId="29BF8005" w14:textId="77777777" w:rsidTr="002A7ED6">
        <w:trPr>
          <w:jc w:val="center"/>
        </w:trPr>
        <w:tc>
          <w:tcPr>
            <w:tcW w:w="4876" w:type="dxa"/>
            <w:tcBorders>
              <w:top w:val="nil"/>
              <w:left w:val="nil"/>
              <w:bottom w:val="nil"/>
              <w:right w:val="nil"/>
            </w:tcBorders>
          </w:tcPr>
          <w:p w14:paraId="1858A3A3" w14:textId="77777777" w:rsidR="00681672" w:rsidRPr="006E3C59" w:rsidRDefault="00681672" w:rsidP="002A7ED6">
            <w:pPr>
              <w:pStyle w:val="Normal6a"/>
            </w:pPr>
          </w:p>
        </w:tc>
        <w:tc>
          <w:tcPr>
            <w:tcW w:w="4876" w:type="dxa"/>
            <w:tcBorders>
              <w:top w:val="nil"/>
              <w:left w:val="nil"/>
              <w:bottom w:val="nil"/>
              <w:right w:val="nil"/>
            </w:tcBorders>
            <w:hideMark/>
          </w:tcPr>
          <w:p w14:paraId="1B8A7537" w14:textId="3207C16B" w:rsidR="00681672" w:rsidRPr="006E3C59" w:rsidRDefault="00681672" w:rsidP="002A7ED6">
            <w:pPr>
              <w:pStyle w:val="Normal6a"/>
            </w:pPr>
            <w:r w:rsidRPr="006E3C59">
              <w:rPr>
                <w:b/>
                <w:i/>
              </w:rPr>
              <w:t>(30 bis)</w:t>
            </w:r>
            <w:r w:rsidRPr="006E3C59">
              <w:tab/>
            </w:r>
            <w:r w:rsidRPr="006E3C59">
              <w:rPr>
                <w:b/>
                <w:i/>
              </w:rPr>
              <w:t>Le programme devrait soutenir les centres d</w:t>
            </w:r>
            <w:r w:rsidR="00DE0D76" w:rsidRPr="006E3C59">
              <w:rPr>
                <w:b/>
                <w:i/>
              </w:rPr>
              <w:t>’</w:t>
            </w:r>
            <w:r w:rsidRPr="006E3C59">
              <w:rPr>
                <w:b/>
                <w:i/>
              </w:rPr>
              <w:t>excellence professionnelle sur la base de projets et de réseaux collaboratifs aux niveaux transnational, national, régional et local, afin de renforcer et de développer l</w:t>
            </w:r>
            <w:r w:rsidR="00DE0D76" w:rsidRPr="006E3C59">
              <w:rPr>
                <w:b/>
                <w:i/>
              </w:rPr>
              <w:t>’</w:t>
            </w:r>
            <w:r w:rsidRPr="006E3C59">
              <w:rPr>
                <w:b/>
                <w:i/>
              </w:rPr>
              <w:t>enseignement et la formation professionnels, de renforcer leur niveau d</w:t>
            </w:r>
            <w:r w:rsidR="00DE0D76" w:rsidRPr="006E3C59">
              <w:rPr>
                <w:b/>
                <w:i/>
              </w:rPr>
              <w:t>’</w:t>
            </w:r>
            <w:r w:rsidRPr="006E3C59">
              <w:rPr>
                <w:b/>
                <w:i/>
              </w:rPr>
              <w:t>excellence, de les rendre plus qualitatifs et innovants et de répondre à l</w:t>
            </w:r>
            <w:r w:rsidR="00DE0D76" w:rsidRPr="006E3C59">
              <w:rPr>
                <w:b/>
                <w:i/>
              </w:rPr>
              <w:t>’</w:t>
            </w:r>
            <w:r w:rsidRPr="006E3C59">
              <w:rPr>
                <w:b/>
                <w:i/>
              </w:rPr>
              <w:t>évolution des besoins des apprenants, des entreprises et des communautés. Des parcours d</w:t>
            </w:r>
            <w:r w:rsidR="00DE0D76" w:rsidRPr="006E3C59">
              <w:rPr>
                <w:b/>
                <w:i/>
              </w:rPr>
              <w:t>’</w:t>
            </w:r>
            <w:r w:rsidRPr="006E3C59">
              <w:rPr>
                <w:b/>
                <w:i/>
              </w:rPr>
              <w:t>investissement à long terme sont nécessaires pour consolider le rôle des centres d</w:t>
            </w:r>
            <w:r w:rsidR="00DE0D76" w:rsidRPr="006E3C59">
              <w:rPr>
                <w:b/>
                <w:i/>
              </w:rPr>
              <w:t>’</w:t>
            </w:r>
            <w:r w:rsidRPr="006E3C59">
              <w:rPr>
                <w:b/>
                <w:i/>
              </w:rPr>
              <w:t>excellence professionnelle dans le développement de l</w:t>
            </w:r>
            <w:r w:rsidR="00DE0D76" w:rsidRPr="006E3C59">
              <w:rPr>
                <w:b/>
                <w:i/>
              </w:rPr>
              <w:t>’</w:t>
            </w:r>
            <w:r w:rsidRPr="006E3C59">
              <w:rPr>
                <w:b/>
                <w:i/>
              </w:rPr>
              <w:t>enseignement et de la formation professionnels. Un soutien supplémentaire pourrait être apporté au moyen de synergies avec d</w:t>
            </w:r>
            <w:r w:rsidR="00DE0D76" w:rsidRPr="006E3C59">
              <w:rPr>
                <w:b/>
                <w:i/>
              </w:rPr>
              <w:t>’</w:t>
            </w:r>
            <w:r w:rsidRPr="006E3C59">
              <w:rPr>
                <w:b/>
                <w:i/>
              </w:rPr>
              <w:t xml:space="preserve">autres instruments, tels que le Fonds européen pour la compétitivité, le </w:t>
            </w:r>
            <w:r w:rsidRPr="006E3C59">
              <w:rPr>
                <w:b/>
                <w:i/>
              </w:rPr>
              <w:lastRenderedPageBreak/>
              <w:t>programme Horizon Europe et les plans de partenariat national et régional.</w:t>
            </w:r>
          </w:p>
        </w:tc>
      </w:tr>
    </w:tbl>
    <w:p w14:paraId="329F0CC5"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AB9A9F3" w14:textId="77777777" w:rsidR="00681672" w:rsidRPr="006E3C59" w:rsidRDefault="00681672" w:rsidP="00681672">
      <w:r w:rsidRPr="006E3C59">
        <w:rPr>
          <w:rStyle w:val="HideTWBExt"/>
          <w:noProof w:val="0"/>
        </w:rPr>
        <w:t>&lt;/Amend&gt;</w:t>
      </w:r>
    </w:p>
    <w:p w14:paraId="2038D16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305</w:t>
      </w:r>
      <w:r w:rsidRPr="006E3C59">
        <w:rPr>
          <w:rStyle w:val="HideTWBExt"/>
          <w:b w:val="0"/>
          <w:noProof w:val="0"/>
        </w:rPr>
        <w:t>&lt;/NumAm&gt;</w:t>
      </w:r>
    </w:p>
    <w:p w14:paraId="3EC61703" w14:textId="77777777" w:rsidR="00681672" w:rsidRPr="006E3C59" w:rsidRDefault="00681672" w:rsidP="00681672">
      <w:pPr>
        <w:pStyle w:val="NormalBold"/>
      </w:pPr>
      <w:r w:rsidRPr="006E3C59">
        <w:rPr>
          <w:rStyle w:val="HideTWBExt"/>
          <w:b w:val="0"/>
          <w:noProof w:val="0"/>
        </w:rPr>
        <w:t>&lt;RepeatBlock-By&gt;&lt;Members&gt;</w:t>
      </w:r>
      <w:r w:rsidRPr="006E3C59">
        <w:t>Nina Carberry</w:t>
      </w:r>
      <w:r w:rsidRPr="006E3C59">
        <w:rPr>
          <w:rStyle w:val="HideTWBExt"/>
          <w:b w:val="0"/>
          <w:noProof w:val="0"/>
        </w:rPr>
        <w:t>&lt;/Members&gt;</w:t>
      </w:r>
    </w:p>
    <w:p w14:paraId="506DA994" w14:textId="77777777" w:rsidR="00681672" w:rsidRPr="006E3C59" w:rsidRDefault="00681672" w:rsidP="00681672">
      <w:pPr>
        <w:pStyle w:val="NormalBold"/>
      </w:pPr>
      <w:r w:rsidRPr="006E3C59">
        <w:rPr>
          <w:rStyle w:val="HideTWBExt"/>
          <w:b w:val="0"/>
          <w:noProof w:val="0"/>
        </w:rPr>
        <w:t>&lt;/RepeatBlock-By&gt;</w:t>
      </w:r>
    </w:p>
    <w:p w14:paraId="1A0F644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B873656" w14:textId="77777777" w:rsidR="00681672" w:rsidRPr="006E3C59" w:rsidRDefault="00681672" w:rsidP="00681672">
      <w:pPr>
        <w:pStyle w:val="NormalBold"/>
      </w:pPr>
      <w:r w:rsidRPr="006E3C59">
        <w:rPr>
          <w:rStyle w:val="HideTWBExt"/>
          <w:b w:val="0"/>
          <w:noProof w:val="0"/>
        </w:rPr>
        <w:t>&lt;Article&gt;</w:t>
      </w:r>
      <w:r w:rsidRPr="006E3C59">
        <w:t>Considérant 30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EFDAC1F" w14:textId="77777777" w:rsidTr="002A7ED6">
        <w:trPr>
          <w:trHeight w:val="240"/>
          <w:jc w:val="center"/>
        </w:trPr>
        <w:tc>
          <w:tcPr>
            <w:tcW w:w="9752" w:type="dxa"/>
            <w:gridSpan w:val="2"/>
            <w:tcBorders>
              <w:top w:val="nil"/>
              <w:left w:val="nil"/>
              <w:bottom w:val="nil"/>
              <w:right w:val="nil"/>
            </w:tcBorders>
          </w:tcPr>
          <w:p w14:paraId="6D3C57B5" w14:textId="77777777" w:rsidR="00681672" w:rsidRPr="006E3C59" w:rsidRDefault="00681672" w:rsidP="002A7ED6"/>
        </w:tc>
      </w:tr>
      <w:tr w:rsidR="00681672" w:rsidRPr="006E3C59" w14:paraId="4060AC21" w14:textId="77777777" w:rsidTr="002A7ED6">
        <w:trPr>
          <w:trHeight w:val="240"/>
          <w:jc w:val="center"/>
        </w:trPr>
        <w:tc>
          <w:tcPr>
            <w:tcW w:w="4876" w:type="dxa"/>
            <w:tcBorders>
              <w:top w:val="nil"/>
              <w:left w:val="nil"/>
              <w:bottom w:val="nil"/>
              <w:right w:val="nil"/>
            </w:tcBorders>
            <w:hideMark/>
          </w:tcPr>
          <w:p w14:paraId="24C0F45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96B31C2" w14:textId="77777777" w:rsidR="00681672" w:rsidRPr="006E3C59" w:rsidRDefault="00681672" w:rsidP="002A7ED6">
            <w:pPr>
              <w:pStyle w:val="AmColumnHeading"/>
            </w:pPr>
            <w:r w:rsidRPr="006E3C59">
              <w:t>Amendement</w:t>
            </w:r>
          </w:p>
        </w:tc>
      </w:tr>
      <w:tr w:rsidR="00681672" w:rsidRPr="006E3C59" w14:paraId="6E23FE7E" w14:textId="77777777" w:rsidTr="002A7ED6">
        <w:trPr>
          <w:jc w:val="center"/>
        </w:trPr>
        <w:tc>
          <w:tcPr>
            <w:tcW w:w="4876" w:type="dxa"/>
            <w:tcBorders>
              <w:top w:val="nil"/>
              <w:left w:val="nil"/>
              <w:bottom w:val="nil"/>
              <w:right w:val="nil"/>
            </w:tcBorders>
          </w:tcPr>
          <w:p w14:paraId="57B840DC" w14:textId="77777777" w:rsidR="00681672" w:rsidRPr="006E3C59" w:rsidRDefault="00681672" w:rsidP="002A7ED6">
            <w:pPr>
              <w:pStyle w:val="Normal6a"/>
            </w:pPr>
          </w:p>
        </w:tc>
        <w:tc>
          <w:tcPr>
            <w:tcW w:w="4876" w:type="dxa"/>
            <w:tcBorders>
              <w:top w:val="nil"/>
              <w:left w:val="nil"/>
              <w:bottom w:val="nil"/>
              <w:right w:val="nil"/>
            </w:tcBorders>
            <w:hideMark/>
          </w:tcPr>
          <w:p w14:paraId="529D0DB7" w14:textId="45F842EA" w:rsidR="00681672" w:rsidRPr="006E3C59" w:rsidRDefault="00681672" w:rsidP="002A7ED6">
            <w:pPr>
              <w:pStyle w:val="Normal6a"/>
            </w:pPr>
            <w:r w:rsidRPr="006E3C59">
              <w:rPr>
                <w:b/>
                <w:i/>
              </w:rPr>
              <w:t>(30 bis)</w:t>
            </w:r>
            <w:r w:rsidRPr="006E3C59">
              <w:tab/>
            </w:r>
            <w:r w:rsidRPr="006E3C59">
              <w:rPr>
                <w:b/>
                <w:i/>
              </w:rPr>
              <w:t>Le programme devrait reconnaître l</w:t>
            </w:r>
            <w:r w:rsidR="00DE0D76" w:rsidRPr="006E3C59">
              <w:rPr>
                <w:b/>
                <w:i/>
              </w:rPr>
              <w:t>’</w:t>
            </w:r>
            <w:r w:rsidRPr="006E3C59">
              <w:rPr>
                <w:b/>
                <w:i/>
              </w:rPr>
              <w:t>enseignement et la formation professionnels, y compris la mobilité, la coopération et les centres d</w:t>
            </w:r>
            <w:r w:rsidR="00DE0D76" w:rsidRPr="006E3C59">
              <w:rPr>
                <w:b/>
                <w:i/>
              </w:rPr>
              <w:t>’</w:t>
            </w:r>
            <w:r w:rsidRPr="006E3C59">
              <w:rPr>
                <w:b/>
                <w:i/>
              </w:rPr>
              <w:t>excellence professionnelle, comme un moteur essentiel des compétences, de la compétitivité, de la résilience et de la réactivité aux besoins du marché du travail, et comme un contributeur central à l</w:t>
            </w:r>
            <w:r w:rsidR="00DE0D76" w:rsidRPr="006E3C59">
              <w:rPr>
                <w:b/>
                <w:i/>
              </w:rPr>
              <w:t>’</w:t>
            </w:r>
            <w:r w:rsidRPr="006E3C59">
              <w:rPr>
                <w:b/>
                <w:i/>
              </w:rPr>
              <w:t>union des compétences.</w:t>
            </w:r>
          </w:p>
        </w:tc>
      </w:tr>
    </w:tbl>
    <w:p w14:paraId="75E71FE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EBF0189" w14:textId="77777777" w:rsidR="00681672" w:rsidRPr="006E3C59" w:rsidRDefault="00681672" w:rsidP="00681672">
      <w:r w:rsidRPr="006E3C59">
        <w:rPr>
          <w:rStyle w:val="HideTWBExt"/>
          <w:noProof w:val="0"/>
        </w:rPr>
        <w:t>&lt;/Amend&gt;</w:t>
      </w:r>
    </w:p>
    <w:p w14:paraId="78ED06F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306</w:t>
      </w:r>
      <w:r w:rsidRPr="006E3C59">
        <w:rPr>
          <w:rStyle w:val="HideTWBExt"/>
          <w:b w:val="0"/>
          <w:noProof w:val="0"/>
        </w:rPr>
        <w:t>&lt;/NumAm&gt;</w:t>
      </w:r>
    </w:p>
    <w:p w14:paraId="3830D609"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448FDE3A" w14:textId="77777777" w:rsidR="00681672" w:rsidRPr="006E3C59" w:rsidRDefault="00681672" w:rsidP="00681672">
      <w:pPr>
        <w:pStyle w:val="NormalBold"/>
      </w:pPr>
      <w:r w:rsidRPr="006E3C59">
        <w:rPr>
          <w:rStyle w:val="HideTWBExt"/>
          <w:b w:val="0"/>
          <w:noProof w:val="0"/>
        </w:rPr>
        <w:t>&lt;/RepeatBlock-By&gt;</w:t>
      </w:r>
    </w:p>
    <w:p w14:paraId="5E4D316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26E4B69" w14:textId="77777777" w:rsidR="00681672" w:rsidRPr="006E3C59" w:rsidRDefault="00681672" w:rsidP="00681672">
      <w:pPr>
        <w:pStyle w:val="NormalBold"/>
      </w:pPr>
      <w:r w:rsidRPr="006E3C59">
        <w:rPr>
          <w:rStyle w:val="HideTWBExt"/>
          <w:b w:val="0"/>
          <w:noProof w:val="0"/>
        </w:rPr>
        <w:t>&lt;Article&gt;</w:t>
      </w:r>
      <w:r w:rsidRPr="006E3C59">
        <w:t>Considérant 31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F066992" w14:textId="77777777" w:rsidTr="002A7ED6">
        <w:trPr>
          <w:trHeight w:val="240"/>
          <w:jc w:val="center"/>
        </w:trPr>
        <w:tc>
          <w:tcPr>
            <w:tcW w:w="9752" w:type="dxa"/>
            <w:gridSpan w:val="2"/>
            <w:tcBorders>
              <w:top w:val="nil"/>
              <w:left w:val="nil"/>
              <w:bottom w:val="nil"/>
              <w:right w:val="nil"/>
            </w:tcBorders>
          </w:tcPr>
          <w:p w14:paraId="6C4FDE0C" w14:textId="77777777" w:rsidR="00681672" w:rsidRPr="006E3C59" w:rsidRDefault="00681672" w:rsidP="002A7ED6"/>
        </w:tc>
      </w:tr>
      <w:tr w:rsidR="00681672" w:rsidRPr="006E3C59" w14:paraId="79FEC9F8" w14:textId="77777777" w:rsidTr="002A7ED6">
        <w:trPr>
          <w:trHeight w:val="240"/>
          <w:jc w:val="center"/>
        </w:trPr>
        <w:tc>
          <w:tcPr>
            <w:tcW w:w="4876" w:type="dxa"/>
            <w:tcBorders>
              <w:top w:val="nil"/>
              <w:left w:val="nil"/>
              <w:bottom w:val="nil"/>
              <w:right w:val="nil"/>
            </w:tcBorders>
            <w:hideMark/>
          </w:tcPr>
          <w:p w14:paraId="440CDF9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CEA0CEE" w14:textId="77777777" w:rsidR="00681672" w:rsidRPr="006E3C59" w:rsidRDefault="00681672" w:rsidP="002A7ED6">
            <w:pPr>
              <w:pStyle w:val="AmColumnHeading"/>
            </w:pPr>
            <w:r w:rsidRPr="006E3C59">
              <w:t>Amendement</w:t>
            </w:r>
          </w:p>
        </w:tc>
      </w:tr>
      <w:tr w:rsidR="00681672" w:rsidRPr="006E3C59" w14:paraId="7C0568AD" w14:textId="77777777" w:rsidTr="002A7ED6">
        <w:trPr>
          <w:jc w:val="center"/>
        </w:trPr>
        <w:tc>
          <w:tcPr>
            <w:tcW w:w="4876" w:type="dxa"/>
            <w:tcBorders>
              <w:top w:val="nil"/>
              <w:left w:val="nil"/>
              <w:bottom w:val="nil"/>
              <w:right w:val="nil"/>
            </w:tcBorders>
            <w:hideMark/>
          </w:tcPr>
          <w:p w14:paraId="3E97222F" w14:textId="4EE0C7EE" w:rsidR="00681672" w:rsidRPr="006E3C59" w:rsidRDefault="00681672" w:rsidP="002A7ED6">
            <w:pPr>
              <w:pStyle w:val="Normal6a"/>
            </w:pPr>
            <w:r w:rsidRPr="006E3C59">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 xml:space="preserve">assurance de la qualité, la transparence, la reconnaissance des aptitudes, des compétences et des certifications, leur numérisation ainsi que la validation de </w:t>
            </w:r>
            <w:r w:rsidRPr="006E3C59">
              <w:lastRenderedPageBreak/>
              <w:t>l</w:t>
            </w:r>
            <w:r w:rsidR="00DE0D76" w:rsidRPr="006E3C59">
              <w:t>’</w:t>
            </w:r>
            <w:r w:rsidRPr="006E3C59">
              <w:t>apprentissage non formel et informel, la 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européen qui facilitent les échanges en Europe et au-delà et le développement de parcours d</w:t>
            </w:r>
            <w:r w:rsidR="00DE0D76" w:rsidRPr="006E3C59">
              <w:t>’</w:t>
            </w:r>
            <w:r w:rsidRPr="006E3C59">
              <w:t>apprentissage flexibles entre différents domaines de l</w:t>
            </w:r>
            <w:r w:rsidR="00DE0D76" w:rsidRPr="006E3C59">
              <w:t>’</w:t>
            </w:r>
            <w:r w:rsidRPr="006E3C59">
              <w:t>éducation et de la formation et de la jeunesse et entre les contextes formels et non formels, notamment en soutenant les écosystèmes des microcertifications.</w:t>
            </w:r>
          </w:p>
        </w:tc>
        <w:tc>
          <w:tcPr>
            <w:tcW w:w="4876" w:type="dxa"/>
            <w:tcBorders>
              <w:top w:val="nil"/>
              <w:left w:val="nil"/>
              <w:bottom w:val="nil"/>
              <w:right w:val="nil"/>
            </w:tcBorders>
            <w:hideMark/>
          </w:tcPr>
          <w:p w14:paraId="47073EEA" w14:textId="787A44C0" w:rsidR="00681672" w:rsidRPr="006E3C59" w:rsidRDefault="00681672" w:rsidP="002A7ED6">
            <w:pPr>
              <w:pStyle w:val="Normal6a"/>
            </w:pPr>
            <w:r w:rsidRPr="006E3C59">
              <w:lastRenderedPageBreak/>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 xml:space="preserve">assurance de la qualité, la transparence, la reconnaissance des aptitudes, des compétences et des certifications, leur numérisation ainsi que la validation de </w:t>
            </w:r>
            <w:r w:rsidRPr="006E3C59">
              <w:lastRenderedPageBreak/>
              <w:t>l</w:t>
            </w:r>
            <w:r w:rsidR="00DE0D76" w:rsidRPr="006E3C59">
              <w:t>’</w:t>
            </w:r>
            <w:r w:rsidRPr="006E3C59">
              <w:t>apprentissage non formel et informel, la 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européen qui facilitent les échanges en Europe et au-delà</w:t>
            </w:r>
            <w:r w:rsidRPr="006E3C59">
              <w:rPr>
                <w:b/>
                <w:i/>
              </w:rPr>
              <w:t>, encourager la reconnaissance mutuelle automatique des qualifications pertinentes de l</w:t>
            </w:r>
            <w:r w:rsidR="00DE0D76" w:rsidRPr="006E3C59">
              <w:rPr>
                <w:b/>
                <w:i/>
              </w:rPr>
              <w:t>’</w:t>
            </w:r>
            <w:r w:rsidRPr="006E3C59">
              <w:rPr>
                <w:b/>
                <w:i/>
              </w:rPr>
              <w:t>éducation</w:t>
            </w:r>
            <w:r w:rsidRPr="006E3C59">
              <w:t xml:space="preserve"> et </w:t>
            </w:r>
            <w:r w:rsidRPr="006E3C59">
              <w:rPr>
                <w:b/>
                <w:i/>
              </w:rPr>
              <w:t>de la formation et des acquis de périodes d</w:t>
            </w:r>
            <w:r w:rsidR="00DE0D76" w:rsidRPr="006E3C59">
              <w:rPr>
                <w:b/>
                <w:i/>
              </w:rPr>
              <w:t>’</w:t>
            </w:r>
            <w:r w:rsidRPr="006E3C59">
              <w:rPr>
                <w:b/>
                <w:i/>
              </w:rPr>
              <w:t>apprentissage effectuées à l</w:t>
            </w:r>
            <w:r w:rsidR="00DE0D76" w:rsidRPr="006E3C59">
              <w:rPr>
                <w:b/>
                <w:i/>
              </w:rPr>
              <w:t>’</w:t>
            </w:r>
            <w:r w:rsidRPr="006E3C59">
              <w:rPr>
                <w:b/>
                <w:i/>
              </w:rPr>
              <w:t>étranger, ainsi que favoriser</w:t>
            </w:r>
            <w:r w:rsidRPr="006E3C59">
              <w:t xml:space="preserve"> le développement de parcours d</w:t>
            </w:r>
            <w:r w:rsidR="00DE0D76" w:rsidRPr="006E3C59">
              <w:t>’</w:t>
            </w:r>
            <w:r w:rsidRPr="006E3C59">
              <w:t>apprentissage flexibles entre différents domaines de l</w:t>
            </w:r>
            <w:r w:rsidR="00DE0D76" w:rsidRPr="006E3C59">
              <w:t>’</w:t>
            </w:r>
            <w:r w:rsidRPr="006E3C59">
              <w:t xml:space="preserve">éducation et de la formation et de la jeunesse et entre les contextes formels et non formels, notamment en soutenant les écosystèmes des microcertifications. </w:t>
            </w:r>
            <w:r w:rsidRPr="006E3C59">
              <w:rPr>
                <w:b/>
                <w:i/>
              </w:rPr>
              <w:t>Le programme soutient la reconnaissance et la validation des acquis d</w:t>
            </w:r>
            <w:r w:rsidR="00DE0D76" w:rsidRPr="006E3C59">
              <w:rPr>
                <w:b/>
                <w:i/>
              </w:rPr>
              <w:t>’</w:t>
            </w:r>
            <w:r w:rsidRPr="006E3C59">
              <w:rPr>
                <w:b/>
                <w:i/>
              </w:rPr>
              <w:t>apprentissage obtenus au cours de l</w:t>
            </w:r>
            <w:r w:rsidR="00DE0D76" w:rsidRPr="006E3C59">
              <w:rPr>
                <w:b/>
                <w:i/>
              </w:rPr>
              <w:t>’</w:t>
            </w:r>
            <w:r w:rsidRPr="006E3C59">
              <w:rPr>
                <w:b/>
                <w:i/>
              </w:rPr>
              <w:t>éducation et de la formation non formelles et informelles des adultes, du volontariat, de l</w:t>
            </w:r>
            <w:r w:rsidR="00DE0D76" w:rsidRPr="006E3C59">
              <w:rPr>
                <w:b/>
                <w:i/>
              </w:rPr>
              <w:t>’</w:t>
            </w:r>
            <w:r w:rsidRPr="006E3C59">
              <w:rPr>
                <w:b/>
                <w:i/>
              </w:rPr>
              <w:t>éducation communautaire et des activités d</w:t>
            </w:r>
            <w:r w:rsidR="00DE0D76" w:rsidRPr="006E3C59">
              <w:rPr>
                <w:b/>
                <w:i/>
              </w:rPr>
              <w:t>’</w:t>
            </w:r>
            <w:r w:rsidRPr="006E3C59">
              <w:rPr>
                <w:b/>
                <w:i/>
              </w:rPr>
              <w:t>engagement civique.</w:t>
            </w:r>
          </w:p>
        </w:tc>
      </w:tr>
    </w:tbl>
    <w:p w14:paraId="768DB499"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556463F" w14:textId="77777777" w:rsidR="00681672" w:rsidRPr="006E3C59" w:rsidRDefault="00681672" w:rsidP="00681672">
      <w:r w:rsidRPr="006E3C59">
        <w:rPr>
          <w:rStyle w:val="HideTWBExt"/>
          <w:noProof w:val="0"/>
        </w:rPr>
        <w:t>&lt;/Amend&gt;</w:t>
      </w:r>
    </w:p>
    <w:p w14:paraId="210DCDD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307</w:t>
      </w:r>
      <w:r w:rsidRPr="006E3C59">
        <w:rPr>
          <w:rStyle w:val="HideTWBExt"/>
          <w:b w:val="0"/>
          <w:noProof w:val="0"/>
        </w:rPr>
        <w:t>&lt;/NumAm&gt;</w:t>
      </w:r>
    </w:p>
    <w:p w14:paraId="299DF70A" w14:textId="77777777" w:rsidR="00681672" w:rsidRPr="006E3C59" w:rsidRDefault="00681672" w:rsidP="00681672">
      <w:pPr>
        <w:pStyle w:val="NormalBold"/>
      </w:pPr>
      <w:r w:rsidRPr="006E3C59">
        <w:rPr>
          <w:rStyle w:val="HideTWBExt"/>
          <w:b w:val="0"/>
          <w:noProof w:val="0"/>
        </w:rPr>
        <w:t>&lt;RepeatBlock-By&gt;&lt;Members&gt;</w:t>
      </w:r>
      <w:r w:rsidRPr="006E3C59">
        <w:t>Laurence Farreng, Brigitte van den Berg</w:t>
      </w:r>
      <w:r w:rsidRPr="006E3C59">
        <w:rPr>
          <w:rStyle w:val="HideTWBExt"/>
          <w:b w:val="0"/>
          <w:noProof w:val="0"/>
        </w:rPr>
        <w:t>&lt;/Members&gt;</w:t>
      </w:r>
    </w:p>
    <w:p w14:paraId="2C1AF6E0" w14:textId="77777777" w:rsidR="00681672" w:rsidRPr="006E3C59" w:rsidRDefault="00681672" w:rsidP="00681672">
      <w:pPr>
        <w:pStyle w:val="NormalBold"/>
      </w:pPr>
      <w:r w:rsidRPr="006E3C59">
        <w:rPr>
          <w:rStyle w:val="HideTWBExt"/>
          <w:b w:val="0"/>
          <w:noProof w:val="0"/>
        </w:rPr>
        <w:t>&lt;/RepeatBlock-By&gt;</w:t>
      </w:r>
    </w:p>
    <w:p w14:paraId="217DCAB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1D69210" w14:textId="77777777" w:rsidR="00681672" w:rsidRPr="006E3C59" w:rsidRDefault="00681672" w:rsidP="00681672">
      <w:pPr>
        <w:pStyle w:val="NormalBold"/>
      </w:pPr>
      <w:r w:rsidRPr="006E3C59">
        <w:rPr>
          <w:rStyle w:val="HideTWBExt"/>
          <w:b w:val="0"/>
          <w:noProof w:val="0"/>
        </w:rPr>
        <w:t>&lt;Article&gt;</w:t>
      </w:r>
      <w:r w:rsidRPr="006E3C59">
        <w:t>Considérant 31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12065CD" w14:textId="77777777" w:rsidTr="002A7ED6">
        <w:trPr>
          <w:trHeight w:val="240"/>
          <w:jc w:val="center"/>
        </w:trPr>
        <w:tc>
          <w:tcPr>
            <w:tcW w:w="9752" w:type="dxa"/>
            <w:gridSpan w:val="2"/>
            <w:tcBorders>
              <w:top w:val="nil"/>
              <w:left w:val="nil"/>
              <w:bottom w:val="nil"/>
              <w:right w:val="nil"/>
            </w:tcBorders>
          </w:tcPr>
          <w:p w14:paraId="4FAE69DF" w14:textId="77777777" w:rsidR="00681672" w:rsidRPr="006E3C59" w:rsidRDefault="00681672" w:rsidP="002A7ED6"/>
        </w:tc>
      </w:tr>
      <w:tr w:rsidR="00681672" w:rsidRPr="006E3C59" w14:paraId="2316B1EA" w14:textId="77777777" w:rsidTr="002A7ED6">
        <w:trPr>
          <w:trHeight w:val="240"/>
          <w:jc w:val="center"/>
        </w:trPr>
        <w:tc>
          <w:tcPr>
            <w:tcW w:w="4876" w:type="dxa"/>
            <w:tcBorders>
              <w:top w:val="nil"/>
              <w:left w:val="nil"/>
              <w:bottom w:val="nil"/>
              <w:right w:val="nil"/>
            </w:tcBorders>
            <w:hideMark/>
          </w:tcPr>
          <w:p w14:paraId="02EE68D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F3944F2" w14:textId="77777777" w:rsidR="00681672" w:rsidRPr="006E3C59" w:rsidRDefault="00681672" w:rsidP="002A7ED6">
            <w:pPr>
              <w:pStyle w:val="AmColumnHeading"/>
            </w:pPr>
            <w:r w:rsidRPr="006E3C59">
              <w:t>Amendement</w:t>
            </w:r>
          </w:p>
        </w:tc>
      </w:tr>
      <w:tr w:rsidR="00681672" w:rsidRPr="006E3C59" w14:paraId="0C50F2A2" w14:textId="77777777" w:rsidTr="002A7ED6">
        <w:trPr>
          <w:jc w:val="center"/>
        </w:trPr>
        <w:tc>
          <w:tcPr>
            <w:tcW w:w="4876" w:type="dxa"/>
            <w:tcBorders>
              <w:top w:val="nil"/>
              <w:left w:val="nil"/>
              <w:bottom w:val="nil"/>
              <w:right w:val="nil"/>
            </w:tcBorders>
            <w:hideMark/>
          </w:tcPr>
          <w:p w14:paraId="38B418C1" w14:textId="73344621" w:rsidR="00681672" w:rsidRPr="006E3C59" w:rsidRDefault="00681672" w:rsidP="002A7ED6">
            <w:pPr>
              <w:pStyle w:val="Normal6a"/>
            </w:pPr>
            <w:r w:rsidRPr="006E3C59">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 xml:space="preserve">assurance de la qualité, la transparence, la reconnaissance des aptitudes, des compétences et des certifications, leur </w:t>
            </w:r>
            <w:r w:rsidRPr="006E3C59">
              <w:lastRenderedPageBreak/>
              <w:t>numérisation ainsi que la validation de l</w:t>
            </w:r>
            <w:r w:rsidR="00DE0D76" w:rsidRPr="006E3C59">
              <w:t>’</w:t>
            </w:r>
            <w:r w:rsidRPr="006E3C59">
              <w:t>apprentissage non formel et informel, la 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européen qui facilitent les échanges en Europe et au-delà et le développement de parcours d</w:t>
            </w:r>
            <w:r w:rsidR="00DE0D76" w:rsidRPr="006E3C59">
              <w:t>’</w:t>
            </w:r>
            <w:r w:rsidRPr="006E3C59">
              <w:t>apprentissage flexibles entre différents domaines de l</w:t>
            </w:r>
            <w:r w:rsidR="00DE0D76" w:rsidRPr="006E3C59">
              <w:t>’</w:t>
            </w:r>
            <w:r w:rsidRPr="006E3C59">
              <w:t>éducation et de la formation et de la jeunesse et entre les contextes formels et non formels, notamment en soutenant les écosystèmes des microcertifications.</w:t>
            </w:r>
          </w:p>
        </w:tc>
        <w:tc>
          <w:tcPr>
            <w:tcW w:w="4876" w:type="dxa"/>
            <w:tcBorders>
              <w:top w:val="nil"/>
              <w:left w:val="nil"/>
              <w:bottom w:val="nil"/>
              <w:right w:val="nil"/>
            </w:tcBorders>
            <w:hideMark/>
          </w:tcPr>
          <w:p w14:paraId="7026672C" w14:textId="2E9A7793" w:rsidR="00681672" w:rsidRPr="006E3C59" w:rsidRDefault="00681672" w:rsidP="002A7ED6">
            <w:pPr>
              <w:pStyle w:val="Normal6a"/>
            </w:pPr>
            <w:r w:rsidRPr="006E3C59">
              <w:lastRenderedPageBreak/>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 xml:space="preserve">assurance de la qualité, la transparence, la reconnaissance des aptitudes, des compétences et des certifications, leur </w:t>
            </w:r>
            <w:r w:rsidRPr="006E3C59">
              <w:lastRenderedPageBreak/>
              <w:t>numérisation ainsi que la validation de l</w:t>
            </w:r>
            <w:r w:rsidR="00DE0D76" w:rsidRPr="006E3C59">
              <w:t>’</w:t>
            </w:r>
            <w:r w:rsidRPr="006E3C59">
              <w:t>apprentissage non formel et informel, la gestion des compétences et l</w:t>
            </w:r>
            <w:r w:rsidR="00DE0D76" w:rsidRPr="006E3C59">
              <w:t>’</w:t>
            </w:r>
            <w:r w:rsidRPr="006E3C59">
              <w:t xml:space="preserve">orientation. </w:t>
            </w:r>
            <w:r w:rsidRPr="006E3C59">
              <w:rPr>
                <w:b/>
                <w:i/>
              </w:rPr>
              <w:t>Le programme devrait contribuer en particulier à améliorer l</w:t>
            </w:r>
            <w:r w:rsidR="00DE0D76" w:rsidRPr="006E3C59">
              <w:rPr>
                <w:b/>
                <w:i/>
              </w:rPr>
              <w:t>’</w:t>
            </w:r>
            <w:r w:rsidRPr="006E3C59">
              <w:rPr>
                <w:b/>
                <w:i/>
              </w:rPr>
              <w:t>attractivité de l</w:t>
            </w:r>
            <w:r w:rsidR="00DE0D76" w:rsidRPr="006E3C59">
              <w:rPr>
                <w:b/>
                <w:i/>
              </w:rPr>
              <w:t>’</w:t>
            </w:r>
            <w:r w:rsidRPr="006E3C59">
              <w:rPr>
                <w:b/>
                <w:i/>
              </w:rPr>
              <w:t>enseignement et de la formation professionnels et à la</w:t>
            </w:r>
            <w:r w:rsidR="00DE0D76" w:rsidRPr="006E3C59">
              <w:rPr>
                <w:b/>
                <w:i/>
              </w:rPr>
              <w:t xml:space="preserve"> </w:t>
            </w:r>
            <w:r w:rsidRPr="006E3C59">
              <w:rPr>
                <w:b/>
                <w:i/>
              </w:rPr>
              <w:t>promouvoir leur valorisation égale par rapport à l</w:t>
            </w:r>
            <w:r w:rsidR="00DE0D76" w:rsidRPr="006E3C59">
              <w:rPr>
                <w:b/>
                <w:i/>
              </w:rPr>
              <w:t>’</w:t>
            </w:r>
            <w:r w:rsidRPr="006E3C59">
              <w:rPr>
                <w:b/>
                <w:i/>
              </w:rPr>
              <w:t>enseignement universitaire général.</w:t>
            </w:r>
            <w:r w:rsidRPr="006E3C59">
              <w:t xml:space="preserve"> À cet égard, le programme devrait également fournir un soutien aux points de contact et aux réseaux au niveau tant national qu</w:t>
            </w:r>
            <w:r w:rsidR="00DE0D76" w:rsidRPr="006E3C59">
              <w:t>’</w:t>
            </w:r>
            <w:r w:rsidRPr="006E3C59">
              <w:t>européen qui facilitent les échanges en Europe et au-delà et le développement de parcours d</w:t>
            </w:r>
            <w:r w:rsidR="00DE0D76" w:rsidRPr="006E3C59">
              <w:t>’</w:t>
            </w:r>
            <w:r w:rsidRPr="006E3C59">
              <w:t>apprentissage flexibles entre différents domaines de l</w:t>
            </w:r>
            <w:r w:rsidR="00DE0D76" w:rsidRPr="006E3C59">
              <w:t>’</w:t>
            </w:r>
            <w:r w:rsidRPr="006E3C59">
              <w:t>éducation et de la formation et de la jeunesse et entre les contextes formels et non formels, notamment en soutenant les écosystèmes des microcertifications.</w:t>
            </w:r>
          </w:p>
        </w:tc>
      </w:tr>
    </w:tbl>
    <w:p w14:paraId="1878D6D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ED6D377" w14:textId="77777777" w:rsidR="00681672" w:rsidRPr="006E3C59" w:rsidRDefault="00681672" w:rsidP="00681672">
      <w:r w:rsidRPr="006E3C59">
        <w:rPr>
          <w:rStyle w:val="HideTWBExt"/>
          <w:noProof w:val="0"/>
        </w:rPr>
        <w:t>&lt;/Amend&gt;</w:t>
      </w:r>
    </w:p>
    <w:p w14:paraId="2E5D75B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308</w:t>
      </w:r>
      <w:r w:rsidRPr="006E3C59">
        <w:rPr>
          <w:rStyle w:val="HideTWBExt"/>
          <w:b w:val="0"/>
          <w:noProof w:val="0"/>
        </w:rPr>
        <w:t>&lt;/NumAm&gt;</w:t>
      </w:r>
    </w:p>
    <w:p w14:paraId="527933B6"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EC1A53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5ECB9A7" w14:textId="77777777" w:rsidR="00681672" w:rsidRPr="006E3C59" w:rsidRDefault="00681672" w:rsidP="00681672">
      <w:pPr>
        <w:pStyle w:val="NormalBold"/>
      </w:pPr>
      <w:r w:rsidRPr="006E3C59">
        <w:rPr>
          <w:rStyle w:val="HideTWBExt"/>
          <w:b w:val="0"/>
          <w:noProof w:val="0"/>
        </w:rPr>
        <w:t>&lt;/RepeatBlock-By&gt;</w:t>
      </w:r>
    </w:p>
    <w:p w14:paraId="559B00C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678B1B9" w14:textId="77777777" w:rsidR="00681672" w:rsidRPr="006E3C59" w:rsidRDefault="00681672" w:rsidP="00681672">
      <w:pPr>
        <w:pStyle w:val="NormalBold"/>
      </w:pPr>
      <w:r w:rsidRPr="006E3C59">
        <w:rPr>
          <w:rStyle w:val="HideTWBExt"/>
          <w:b w:val="0"/>
          <w:noProof w:val="0"/>
        </w:rPr>
        <w:t>&lt;Article&gt;</w:t>
      </w:r>
      <w:r w:rsidRPr="006E3C59">
        <w:t>Considérant 31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B956EF8" w14:textId="77777777" w:rsidTr="002A7ED6">
        <w:trPr>
          <w:trHeight w:val="240"/>
          <w:jc w:val="center"/>
        </w:trPr>
        <w:tc>
          <w:tcPr>
            <w:tcW w:w="9752" w:type="dxa"/>
            <w:gridSpan w:val="2"/>
            <w:tcBorders>
              <w:top w:val="nil"/>
              <w:left w:val="nil"/>
              <w:bottom w:val="nil"/>
              <w:right w:val="nil"/>
            </w:tcBorders>
          </w:tcPr>
          <w:p w14:paraId="4F46D63B" w14:textId="77777777" w:rsidR="00681672" w:rsidRPr="006E3C59" w:rsidRDefault="00681672" w:rsidP="002A7ED6"/>
        </w:tc>
      </w:tr>
      <w:tr w:rsidR="00681672" w:rsidRPr="006E3C59" w14:paraId="208D96E6" w14:textId="77777777" w:rsidTr="002A7ED6">
        <w:trPr>
          <w:trHeight w:val="240"/>
          <w:jc w:val="center"/>
        </w:trPr>
        <w:tc>
          <w:tcPr>
            <w:tcW w:w="4876" w:type="dxa"/>
            <w:tcBorders>
              <w:top w:val="nil"/>
              <w:left w:val="nil"/>
              <w:bottom w:val="nil"/>
              <w:right w:val="nil"/>
            </w:tcBorders>
            <w:hideMark/>
          </w:tcPr>
          <w:p w14:paraId="5ECF229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B6FF16C" w14:textId="77777777" w:rsidR="00681672" w:rsidRPr="006E3C59" w:rsidRDefault="00681672" w:rsidP="002A7ED6">
            <w:pPr>
              <w:pStyle w:val="AmColumnHeading"/>
            </w:pPr>
            <w:r w:rsidRPr="006E3C59">
              <w:t>Amendement</w:t>
            </w:r>
          </w:p>
        </w:tc>
      </w:tr>
      <w:tr w:rsidR="00681672" w:rsidRPr="006E3C59" w14:paraId="50207433" w14:textId="77777777" w:rsidTr="002A7ED6">
        <w:trPr>
          <w:jc w:val="center"/>
        </w:trPr>
        <w:tc>
          <w:tcPr>
            <w:tcW w:w="4876" w:type="dxa"/>
            <w:tcBorders>
              <w:top w:val="nil"/>
              <w:left w:val="nil"/>
              <w:bottom w:val="nil"/>
              <w:right w:val="nil"/>
            </w:tcBorders>
            <w:hideMark/>
          </w:tcPr>
          <w:p w14:paraId="72E2C726" w14:textId="3C895084" w:rsidR="00681672" w:rsidRPr="006E3C59" w:rsidRDefault="00681672" w:rsidP="002A7ED6">
            <w:pPr>
              <w:pStyle w:val="Normal6a"/>
            </w:pPr>
            <w:r w:rsidRPr="006E3C59">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assurance de la qualité, la transparence, la reconnaissance des aptitudes, des compétences et des certifications, leur numérisation ainsi que la validation de l</w:t>
            </w:r>
            <w:r w:rsidR="00DE0D76" w:rsidRPr="006E3C59">
              <w:t>’</w:t>
            </w:r>
            <w:r w:rsidRPr="006E3C59">
              <w:t>apprentissage non formel et informel, la gestion des compétences et l</w:t>
            </w:r>
            <w:r w:rsidR="00DE0D76" w:rsidRPr="006E3C59">
              <w:t>’</w:t>
            </w:r>
            <w:r w:rsidRPr="006E3C59">
              <w:t xml:space="preserve">orientation. À cet égard, le programme devrait également fournir un soutien aux points de contact et </w:t>
            </w:r>
            <w:r w:rsidRPr="006E3C59">
              <w:lastRenderedPageBreak/>
              <w:t>aux réseaux au niveau tant national qu</w:t>
            </w:r>
            <w:r w:rsidR="00DE0D76" w:rsidRPr="006E3C59">
              <w:t>’</w:t>
            </w:r>
            <w:r w:rsidRPr="006E3C59">
              <w:t>européen qui facilitent les échanges en Europe et au-delà et le développement de parcours d</w:t>
            </w:r>
            <w:r w:rsidR="00DE0D76" w:rsidRPr="006E3C59">
              <w:t>’</w:t>
            </w:r>
            <w:r w:rsidRPr="006E3C59">
              <w:t>apprentissage flexibles entre différents domaines de l</w:t>
            </w:r>
            <w:r w:rsidR="00DE0D76" w:rsidRPr="006E3C59">
              <w:t>’</w:t>
            </w:r>
            <w:r w:rsidRPr="006E3C59">
              <w:t>éducation et de la formation et de la jeunesse et entre les contextes formels et non formels, notamment en soutenant les écosystèmes des microcertifications.</w:t>
            </w:r>
          </w:p>
        </w:tc>
        <w:tc>
          <w:tcPr>
            <w:tcW w:w="4876" w:type="dxa"/>
            <w:tcBorders>
              <w:top w:val="nil"/>
              <w:left w:val="nil"/>
              <w:bottom w:val="nil"/>
              <w:right w:val="nil"/>
            </w:tcBorders>
            <w:hideMark/>
          </w:tcPr>
          <w:p w14:paraId="00FEF598" w14:textId="23577570" w:rsidR="00681672" w:rsidRPr="006E3C59" w:rsidRDefault="00681672" w:rsidP="002A7ED6">
            <w:pPr>
              <w:pStyle w:val="Normal6a"/>
            </w:pPr>
            <w:r w:rsidRPr="006E3C59">
              <w:lastRenderedPageBreak/>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assurance de la qualité, la transparence, la reconnaissance des aptitudes, des compétences et des certifications, leur numérisation</w:t>
            </w:r>
            <w:r w:rsidRPr="006E3C59">
              <w:rPr>
                <w:b/>
                <w:i/>
              </w:rPr>
              <w:t>, le cadre européen commun pour la reconnaissance automatique des diplômes et des périodes d</w:t>
            </w:r>
            <w:r w:rsidR="00DE0D76" w:rsidRPr="006E3C59">
              <w:rPr>
                <w:b/>
                <w:i/>
              </w:rPr>
              <w:t>’</w:t>
            </w:r>
            <w:r w:rsidRPr="006E3C59">
              <w:rPr>
                <w:b/>
                <w:i/>
              </w:rPr>
              <w:t>études à l</w:t>
            </w:r>
            <w:r w:rsidR="00DE0D76" w:rsidRPr="006E3C59">
              <w:rPr>
                <w:b/>
                <w:i/>
              </w:rPr>
              <w:t>’</w:t>
            </w:r>
            <w:r w:rsidRPr="006E3C59">
              <w:rPr>
                <w:b/>
                <w:i/>
              </w:rPr>
              <w:t>étranger,</w:t>
            </w:r>
            <w:r w:rsidRPr="006E3C59">
              <w:t xml:space="preserve"> ainsi que la validation de l</w:t>
            </w:r>
            <w:r w:rsidR="00DE0D76" w:rsidRPr="006E3C59">
              <w:t>’</w:t>
            </w:r>
            <w:r w:rsidRPr="006E3C59">
              <w:t xml:space="preserve">apprentissage non formel et informel, la </w:t>
            </w:r>
            <w:r w:rsidRPr="006E3C59">
              <w:lastRenderedPageBreak/>
              <w:t>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européen qui facilitent les échanges en Europe et au-delà et le développement de parcours d</w:t>
            </w:r>
            <w:r w:rsidR="00DE0D76" w:rsidRPr="006E3C59">
              <w:t>’</w:t>
            </w:r>
            <w:r w:rsidRPr="006E3C59">
              <w:t>apprentissage flexibles entre différents domaines de l</w:t>
            </w:r>
            <w:r w:rsidR="00DE0D76" w:rsidRPr="006E3C59">
              <w:t>’</w:t>
            </w:r>
            <w:r w:rsidRPr="006E3C59">
              <w:t xml:space="preserve">éducation et de la formation et de la jeunesse et entre les contextes formels et non formels, notamment en soutenant les écosystèmes des microcertifications </w:t>
            </w:r>
            <w:r w:rsidRPr="006E3C59">
              <w:rPr>
                <w:b/>
                <w:i/>
              </w:rPr>
              <w:t>et des comptes d</w:t>
            </w:r>
            <w:r w:rsidR="00DE0D76" w:rsidRPr="006E3C59">
              <w:rPr>
                <w:b/>
                <w:i/>
              </w:rPr>
              <w:t>’</w:t>
            </w:r>
            <w:r w:rsidRPr="006E3C59">
              <w:rPr>
                <w:b/>
                <w:i/>
              </w:rPr>
              <w:t>apprentissage individuels</w:t>
            </w:r>
            <w:r w:rsidRPr="006E3C59">
              <w:t>.</w:t>
            </w:r>
          </w:p>
        </w:tc>
      </w:tr>
    </w:tbl>
    <w:p w14:paraId="0816BA46"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AF4C407" w14:textId="77777777" w:rsidR="00681672" w:rsidRPr="006E3C59" w:rsidRDefault="00681672" w:rsidP="00681672">
      <w:r w:rsidRPr="006E3C59">
        <w:rPr>
          <w:rStyle w:val="HideTWBExt"/>
          <w:noProof w:val="0"/>
        </w:rPr>
        <w:t>&lt;/Amend&gt;</w:t>
      </w:r>
    </w:p>
    <w:p w14:paraId="3C72906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309</w:t>
      </w:r>
      <w:r w:rsidRPr="006E3C59">
        <w:rPr>
          <w:rStyle w:val="HideTWBExt"/>
          <w:b w:val="0"/>
          <w:noProof w:val="0"/>
        </w:rPr>
        <w:t>&lt;/NumAm&gt;</w:t>
      </w:r>
    </w:p>
    <w:p w14:paraId="121BA009"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48D7251A" w14:textId="77777777" w:rsidR="00681672" w:rsidRPr="006E3C59" w:rsidRDefault="00681672" w:rsidP="00681672">
      <w:pPr>
        <w:pStyle w:val="NormalBold"/>
      </w:pPr>
      <w:r w:rsidRPr="006E3C59">
        <w:rPr>
          <w:rStyle w:val="HideTWBExt"/>
          <w:b w:val="0"/>
          <w:noProof w:val="0"/>
        </w:rPr>
        <w:t>&lt;/RepeatBlock-By&gt;</w:t>
      </w:r>
    </w:p>
    <w:p w14:paraId="00B73A4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04280FF" w14:textId="77777777" w:rsidR="00681672" w:rsidRPr="006E3C59" w:rsidRDefault="00681672" w:rsidP="00681672">
      <w:pPr>
        <w:pStyle w:val="NormalBold"/>
      </w:pPr>
      <w:r w:rsidRPr="006E3C59">
        <w:rPr>
          <w:rStyle w:val="HideTWBExt"/>
          <w:b w:val="0"/>
          <w:noProof w:val="0"/>
        </w:rPr>
        <w:t>&lt;Article&gt;</w:t>
      </w:r>
      <w:r w:rsidRPr="006E3C59">
        <w:t>Considérant 31</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64AEB7E" w14:textId="77777777" w:rsidTr="002A7ED6">
        <w:trPr>
          <w:trHeight w:val="240"/>
          <w:jc w:val="center"/>
        </w:trPr>
        <w:tc>
          <w:tcPr>
            <w:tcW w:w="9752" w:type="dxa"/>
            <w:gridSpan w:val="2"/>
            <w:tcBorders>
              <w:top w:val="nil"/>
              <w:left w:val="nil"/>
              <w:bottom w:val="nil"/>
              <w:right w:val="nil"/>
            </w:tcBorders>
          </w:tcPr>
          <w:p w14:paraId="625B5EA6" w14:textId="77777777" w:rsidR="00681672" w:rsidRPr="006E3C59" w:rsidRDefault="00681672" w:rsidP="002A7ED6"/>
        </w:tc>
      </w:tr>
      <w:tr w:rsidR="00681672" w:rsidRPr="006E3C59" w14:paraId="3A0C2FFD" w14:textId="77777777" w:rsidTr="002A7ED6">
        <w:trPr>
          <w:trHeight w:val="240"/>
          <w:jc w:val="center"/>
        </w:trPr>
        <w:tc>
          <w:tcPr>
            <w:tcW w:w="4876" w:type="dxa"/>
            <w:tcBorders>
              <w:top w:val="nil"/>
              <w:left w:val="nil"/>
              <w:bottom w:val="nil"/>
              <w:right w:val="nil"/>
            </w:tcBorders>
            <w:hideMark/>
          </w:tcPr>
          <w:p w14:paraId="6339398E"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561F54C" w14:textId="77777777" w:rsidR="00681672" w:rsidRPr="006E3C59" w:rsidRDefault="00681672" w:rsidP="002A7ED6">
            <w:pPr>
              <w:pStyle w:val="AmColumnHeading"/>
            </w:pPr>
            <w:r w:rsidRPr="006E3C59">
              <w:t>Amendement</w:t>
            </w:r>
          </w:p>
        </w:tc>
      </w:tr>
      <w:tr w:rsidR="00681672" w:rsidRPr="006E3C59" w14:paraId="6974D4B6" w14:textId="77777777" w:rsidTr="002A7ED6">
        <w:trPr>
          <w:jc w:val="center"/>
        </w:trPr>
        <w:tc>
          <w:tcPr>
            <w:tcW w:w="4876" w:type="dxa"/>
            <w:tcBorders>
              <w:top w:val="nil"/>
              <w:left w:val="nil"/>
              <w:bottom w:val="nil"/>
              <w:right w:val="nil"/>
            </w:tcBorders>
            <w:hideMark/>
          </w:tcPr>
          <w:p w14:paraId="0099CC6A" w14:textId="354D7BB8" w:rsidR="00681672" w:rsidRPr="006E3C59" w:rsidRDefault="00681672" w:rsidP="002A7ED6">
            <w:pPr>
              <w:pStyle w:val="Normal6a"/>
            </w:pPr>
            <w:r w:rsidRPr="006E3C59">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assurance de la qualité, la transparence, la reconnaissance des aptitudes, des compétences et des certifications, leur numérisation ainsi que la validation de l</w:t>
            </w:r>
            <w:r w:rsidR="00DE0D76" w:rsidRPr="006E3C59">
              <w:t>’</w:t>
            </w:r>
            <w:r w:rsidRPr="006E3C59">
              <w:t>apprentissage non formel et informel, la 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 xml:space="preserve">européen qui facilitent les échanges en Europe et </w:t>
            </w:r>
            <w:r w:rsidRPr="006E3C59">
              <w:rPr>
                <w:b/>
                <w:i/>
              </w:rPr>
              <w:t>au-delà et</w:t>
            </w:r>
            <w:r w:rsidRPr="006E3C59">
              <w:t xml:space="preserve"> le développement de parcours d</w:t>
            </w:r>
            <w:r w:rsidR="00DE0D76" w:rsidRPr="006E3C59">
              <w:t>’</w:t>
            </w:r>
            <w:r w:rsidRPr="006E3C59">
              <w:t>apprentissage flexibles entre différents domaines de l</w:t>
            </w:r>
            <w:r w:rsidR="00DE0D76" w:rsidRPr="006E3C59">
              <w:t>’</w:t>
            </w:r>
            <w:r w:rsidRPr="006E3C59">
              <w:t xml:space="preserve">éducation et de la formation et de la jeunesse et entre les contextes formels et non formels, notamment en soutenant les écosystèmes </w:t>
            </w:r>
            <w:r w:rsidRPr="006E3C59">
              <w:lastRenderedPageBreak/>
              <w:t>des microcertifications.</w:t>
            </w:r>
          </w:p>
        </w:tc>
        <w:tc>
          <w:tcPr>
            <w:tcW w:w="4876" w:type="dxa"/>
            <w:tcBorders>
              <w:top w:val="nil"/>
              <w:left w:val="nil"/>
              <w:bottom w:val="nil"/>
              <w:right w:val="nil"/>
            </w:tcBorders>
            <w:hideMark/>
          </w:tcPr>
          <w:p w14:paraId="2743A745" w14:textId="2472F154" w:rsidR="00681672" w:rsidRPr="006E3C59" w:rsidRDefault="00681672" w:rsidP="002A7ED6">
            <w:pPr>
              <w:pStyle w:val="Normal6a"/>
            </w:pPr>
            <w:r w:rsidRPr="006E3C59">
              <w:lastRenderedPageBreak/>
              <w:t>(31)</w:t>
            </w:r>
            <w:r w:rsidRPr="006E3C59">
              <w:tab/>
              <w:t>Conformément aux cadres et outils pertinents de l</w:t>
            </w:r>
            <w:r w:rsidR="00DE0D76" w:rsidRPr="006E3C59">
              <w:t>’</w:t>
            </w:r>
            <w:r w:rsidRPr="006E3C59">
              <w:t>Union, le programme devrait contribuer au développement et à la circulation des compétences, notamment en mettant en place un programme de soutien aux compétences de base et en favorisant l</w:t>
            </w:r>
            <w:r w:rsidR="00DE0D76" w:rsidRPr="006E3C59">
              <w:t>’</w:t>
            </w:r>
            <w:r w:rsidRPr="006E3C59">
              <w:t>assurance de la qualité, la transparence, la reconnaissance des aptitudes, des compétences et des certifications, leur numérisation ainsi que la validation de l</w:t>
            </w:r>
            <w:r w:rsidR="00DE0D76" w:rsidRPr="006E3C59">
              <w:t>’</w:t>
            </w:r>
            <w:r w:rsidRPr="006E3C59">
              <w:t>apprentissage non formel et informel, la gestion des compétences et l</w:t>
            </w:r>
            <w:r w:rsidR="00DE0D76" w:rsidRPr="006E3C59">
              <w:t>’</w:t>
            </w:r>
            <w:r w:rsidRPr="006E3C59">
              <w:t>orientation. À cet égard, le programme devrait également fournir un soutien aux points de contact et aux réseaux au niveau tant national qu</w:t>
            </w:r>
            <w:r w:rsidR="00DE0D76" w:rsidRPr="006E3C59">
              <w:t>’</w:t>
            </w:r>
            <w:r w:rsidRPr="006E3C59">
              <w:t>européen qui facilitent les échanges en Europe et le développement de parcours d</w:t>
            </w:r>
            <w:r w:rsidR="00DE0D76" w:rsidRPr="006E3C59">
              <w:t>’</w:t>
            </w:r>
            <w:r w:rsidRPr="006E3C59">
              <w:t>apprentissage flexibles entre différents domaines de l</w:t>
            </w:r>
            <w:r w:rsidR="00DE0D76" w:rsidRPr="006E3C59">
              <w:t>’</w:t>
            </w:r>
            <w:r w:rsidRPr="006E3C59">
              <w:t xml:space="preserve">éducation et de la formation et de la jeunesse et entre les contextes formels et non formels, notamment en soutenant les écosystèmes des </w:t>
            </w:r>
            <w:r w:rsidRPr="006E3C59">
              <w:lastRenderedPageBreak/>
              <w:t>microcertifications.</w:t>
            </w:r>
          </w:p>
        </w:tc>
      </w:tr>
    </w:tbl>
    <w:p w14:paraId="42113CDF"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2A5904A4" w14:textId="77777777" w:rsidR="00681672" w:rsidRPr="006E3C59" w:rsidRDefault="00681672" w:rsidP="00681672">
      <w:r w:rsidRPr="006E3C59">
        <w:rPr>
          <w:rStyle w:val="HideTWBExt"/>
          <w:noProof w:val="0"/>
        </w:rPr>
        <w:t>&lt;/Amend&gt;</w:t>
      </w:r>
    </w:p>
    <w:p w14:paraId="54F90A6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310</w:t>
      </w:r>
      <w:r w:rsidRPr="006E3C59">
        <w:rPr>
          <w:rStyle w:val="HideTWBExt"/>
          <w:b w:val="0"/>
          <w:noProof w:val="0"/>
        </w:rPr>
        <w:t>&lt;/NumAm&gt;</w:t>
      </w:r>
    </w:p>
    <w:p w14:paraId="7111FCAB" w14:textId="77777777" w:rsidR="00681672" w:rsidRPr="006E3C59" w:rsidRDefault="00681672" w:rsidP="00681672">
      <w:pPr>
        <w:pStyle w:val="NormalBold"/>
      </w:pPr>
      <w:r w:rsidRPr="006E3C59">
        <w:rPr>
          <w:rStyle w:val="HideTWBExt"/>
          <w:b w:val="0"/>
          <w:noProof w:val="0"/>
        </w:rPr>
        <w:t>&lt;RepeatBlock-By&gt;&lt;Members&gt;</w:t>
      </w:r>
      <w:r w:rsidRPr="006E3C59">
        <w:t>Hristo Petrov, Laurence Farreng, Nikola Minchev</w:t>
      </w:r>
      <w:r w:rsidRPr="006E3C59">
        <w:rPr>
          <w:rStyle w:val="HideTWBExt"/>
          <w:b w:val="0"/>
          <w:noProof w:val="0"/>
        </w:rPr>
        <w:t>&lt;/Members&gt;</w:t>
      </w:r>
    </w:p>
    <w:p w14:paraId="5A171CBD" w14:textId="77777777" w:rsidR="00681672" w:rsidRPr="006E3C59" w:rsidRDefault="00681672" w:rsidP="00681672">
      <w:pPr>
        <w:pStyle w:val="NormalBold"/>
      </w:pPr>
      <w:r w:rsidRPr="006E3C59">
        <w:rPr>
          <w:rStyle w:val="HideTWBExt"/>
          <w:b w:val="0"/>
          <w:noProof w:val="0"/>
        </w:rPr>
        <w:t>&lt;/RepeatBlock-By&gt;</w:t>
      </w:r>
    </w:p>
    <w:p w14:paraId="43B658C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57977A8" w14:textId="77777777" w:rsidR="00681672" w:rsidRPr="006E3C59" w:rsidRDefault="00681672" w:rsidP="00681672">
      <w:pPr>
        <w:pStyle w:val="NormalBold"/>
      </w:pPr>
      <w:r w:rsidRPr="006E3C59">
        <w:rPr>
          <w:rStyle w:val="HideTWBExt"/>
          <w:b w:val="0"/>
          <w:noProof w:val="0"/>
        </w:rPr>
        <w:t>&lt;Article&gt;</w:t>
      </w:r>
      <w:r w:rsidRPr="006E3C59">
        <w:t>Considérant 31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C9236EA" w14:textId="77777777" w:rsidTr="002A7ED6">
        <w:trPr>
          <w:trHeight w:val="240"/>
          <w:jc w:val="center"/>
        </w:trPr>
        <w:tc>
          <w:tcPr>
            <w:tcW w:w="9752" w:type="dxa"/>
            <w:gridSpan w:val="2"/>
            <w:tcBorders>
              <w:top w:val="nil"/>
              <w:left w:val="nil"/>
              <w:bottom w:val="nil"/>
              <w:right w:val="nil"/>
            </w:tcBorders>
          </w:tcPr>
          <w:p w14:paraId="5FF030EF" w14:textId="77777777" w:rsidR="00681672" w:rsidRPr="006E3C59" w:rsidRDefault="00681672" w:rsidP="002A7ED6"/>
        </w:tc>
      </w:tr>
      <w:tr w:rsidR="00681672" w:rsidRPr="006E3C59" w14:paraId="575CAD5D" w14:textId="77777777" w:rsidTr="002A7ED6">
        <w:trPr>
          <w:trHeight w:val="240"/>
          <w:jc w:val="center"/>
        </w:trPr>
        <w:tc>
          <w:tcPr>
            <w:tcW w:w="4876" w:type="dxa"/>
            <w:tcBorders>
              <w:top w:val="nil"/>
              <w:left w:val="nil"/>
              <w:bottom w:val="nil"/>
              <w:right w:val="nil"/>
            </w:tcBorders>
            <w:hideMark/>
          </w:tcPr>
          <w:p w14:paraId="30516CA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EC2EF21" w14:textId="77777777" w:rsidR="00681672" w:rsidRPr="006E3C59" w:rsidRDefault="00681672" w:rsidP="002A7ED6">
            <w:pPr>
              <w:pStyle w:val="AmColumnHeading"/>
            </w:pPr>
            <w:r w:rsidRPr="006E3C59">
              <w:t>Amendement</w:t>
            </w:r>
          </w:p>
        </w:tc>
      </w:tr>
      <w:tr w:rsidR="00681672" w:rsidRPr="006E3C59" w14:paraId="3FA2BD14" w14:textId="77777777" w:rsidTr="002A7ED6">
        <w:trPr>
          <w:jc w:val="center"/>
        </w:trPr>
        <w:tc>
          <w:tcPr>
            <w:tcW w:w="4876" w:type="dxa"/>
            <w:tcBorders>
              <w:top w:val="nil"/>
              <w:left w:val="nil"/>
              <w:bottom w:val="nil"/>
              <w:right w:val="nil"/>
            </w:tcBorders>
          </w:tcPr>
          <w:p w14:paraId="1973A39A" w14:textId="77777777" w:rsidR="00681672" w:rsidRPr="006E3C59" w:rsidRDefault="00681672" w:rsidP="002A7ED6">
            <w:pPr>
              <w:pStyle w:val="Normal6a"/>
            </w:pPr>
          </w:p>
        </w:tc>
        <w:tc>
          <w:tcPr>
            <w:tcW w:w="4876" w:type="dxa"/>
            <w:tcBorders>
              <w:top w:val="nil"/>
              <w:left w:val="nil"/>
              <w:bottom w:val="nil"/>
              <w:right w:val="nil"/>
            </w:tcBorders>
            <w:hideMark/>
          </w:tcPr>
          <w:p w14:paraId="0458041F" w14:textId="3F966CDA" w:rsidR="00681672" w:rsidRPr="006E3C59" w:rsidRDefault="00681672" w:rsidP="002A7ED6">
            <w:pPr>
              <w:pStyle w:val="Normal6a"/>
            </w:pPr>
            <w:r w:rsidRPr="006E3C59">
              <w:rPr>
                <w:b/>
                <w:i/>
              </w:rPr>
              <w:t>(31 bis)</w:t>
            </w:r>
            <w:r w:rsidRPr="006E3C59">
              <w:tab/>
            </w:r>
            <w:r w:rsidRPr="006E3C59">
              <w:rPr>
                <w:b/>
                <w:i/>
              </w:rPr>
              <w:t>La reconnaissance et la validation des connaissances, des aptitudes et des compétences acquises grâce à la mobilité à des fins d</w:t>
            </w:r>
            <w:r w:rsidR="00DE0D76" w:rsidRPr="006E3C59">
              <w:rPr>
                <w:b/>
                <w:i/>
              </w:rPr>
              <w:t>’</w:t>
            </w:r>
            <w:r w:rsidRPr="006E3C59">
              <w:rPr>
                <w:b/>
                <w:i/>
              </w:rPr>
              <w:t>éducation et de formation, à l</w:t>
            </w:r>
            <w:r w:rsidR="00DE0D76" w:rsidRPr="006E3C59">
              <w:rPr>
                <w:b/>
                <w:i/>
              </w:rPr>
              <w:t>’</w:t>
            </w:r>
            <w:r w:rsidRPr="006E3C59">
              <w:rPr>
                <w:b/>
                <w:i/>
              </w:rPr>
              <w:t>animation socio-éducative, au volontariat et aux activités de solidarité, y compris dans des contextes d</w:t>
            </w:r>
            <w:r w:rsidR="00DE0D76" w:rsidRPr="006E3C59">
              <w:rPr>
                <w:b/>
                <w:i/>
              </w:rPr>
              <w:t>’</w:t>
            </w:r>
            <w:r w:rsidRPr="006E3C59">
              <w:rPr>
                <w:b/>
                <w:i/>
              </w:rPr>
              <w:t>apprentissage non formel et informel, sont essentielles pour faire en sorte que la participation ait une valeur durable pour le développement personnel, social, civique, éducatif et professionnel des participants, en particulier des jeunes et des personnes moins favorisées, et que ces acquis d</w:t>
            </w:r>
            <w:r w:rsidR="00DE0D76" w:rsidRPr="006E3C59">
              <w:rPr>
                <w:b/>
                <w:i/>
              </w:rPr>
              <w:t>’</w:t>
            </w:r>
            <w:r w:rsidRPr="006E3C59">
              <w:rPr>
                <w:b/>
                <w:i/>
              </w:rPr>
              <w:t>apprentissage puissent être plus facilement reconnus et utilisés dans l</w:t>
            </w:r>
            <w:r w:rsidR="00DE0D76" w:rsidRPr="006E3C59">
              <w:rPr>
                <w:b/>
                <w:i/>
              </w:rPr>
              <w:t>’</w:t>
            </w:r>
            <w:r w:rsidRPr="006E3C59">
              <w:rPr>
                <w:b/>
                <w:i/>
              </w:rPr>
              <w:t>éducation formelle, l</w:t>
            </w:r>
            <w:r w:rsidR="00DE0D76" w:rsidRPr="006E3C59">
              <w:rPr>
                <w:b/>
                <w:i/>
              </w:rPr>
              <w:t>’</w:t>
            </w:r>
            <w:r w:rsidRPr="006E3C59">
              <w:rPr>
                <w:b/>
                <w:i/>
              </w:rPr>
              <w:t>animation socio-éducative, le volontariat, la vie civique et le marché du travail. À cette fin, le programme devrait soutenir la coopération en ce qui concerne les modalités de validation et l</w:t>
            </w:r>
            <w:r w:rsidR="00DE0D76" w:rsidRPr="006E3C59">
              <w:rPr>
                <w:b/>
                <w:i/>
              </w:rPr>
              <w:t>’</w:t>
            </w:r>
            <w:r w:rsidRPr="006E3C59">
              <w:rPr>
                <w:b/>
                <w:i/>
              </w:rPr>
              <w:t>utilisation systématique des outils de transparence et de reconnaissance de l</w:t>
            </w:r>
            <w:r w:rsidR="00DE0D76" w:rsidRPr="006E3C59">
              <w:rPr>
                <w:b/>
                <w:i/>
              </w:rPr>
              <w:t>’</w:t>
            </w:r>
            <w:r w:rsidRPr="006E3C59">
              <w:rPr>
                <w:b/>
                <w:i/>
              </w:rPr>
              <w:t>Union, en particulier Europass et Youthpass, tout en respectant la valeur distinctive de l</w:t>
            </w:r>
            <w:r w:rsidR="00DE0D76" w:rsidRPr="006E3C59">
              <w:rPr>
                <w:b/>
                <w:i/>
              </w:rPr>
              <w:t>’</w:t>
            </w:r>
            <w:r w:rsidRPr="006E3C59">
              <w:rPr>
                <w:b/>
                <w:i/>
              </w:rPr>
              <w:t>apprentissage non formel et informel.</w:t>
            </w:r>
          </w:p>
        </w:tc>
      </w:tr>
    </w:tbl>
    <w:p w14:paraId="613C7B5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855631E" w14:textId="77777777" w:rsidR="00681672" w:rsidRPr="006E3C59" w:rsidRDefault="00681672" w:rsidP="00681672">
      <w:r w:rsidRPr="006E3C59">
        <w:rPr>
          <w:rStyle w:val="HideTWBExt"/>
          <w:noProof w:val="0"/>
        </w:rPr>
        <w:t>&lt;/Amend&gt;</w:t>
      </w:r>
    </w:p>
    <w:p w14:paraId="10B4405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311</w:t>
      </w:r>
      <w:r w:rsidRPr="006E3C59">
        <w:rPr>
          <w:rStyle w:val="HideTWBExt"/>
          <w:b w:val="0"/>
          <w:noProof w:val="0"/>
        </w:rPr>
        <w:t>&lt;/NumAm&gt;</w:t>
      </w:r>
    </w:p>
    <w:p w14:paraId="6E14B958"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C175536" w14:textId="77777777" w:rsidR="00681672" w:rsidRPr="006E3C59" w:rsidRDefault="00681672" w:rsidP="00681672">
      <w:r w:rsidRPr="006E3C59">
        <w:rPr>
          <w:rStyle w:val="HideTWBExt"/>
          <w:noProof w:val="0"/>
        </w:rPr>
        <w:lastRenderedPageBreak/>
        <w:t>&lt;AuNomDe&gt;</w:t>
      </w:r>
      <w:r w:rsidRPr="006E3C59">
        <w:rPr>
          <w:rStyle w:val="HideTWBInt"/>
          <w:noProof w:val="0"/>
        </w:rPr>
        <w:t>{Verts/ALE}</w:t>
      </w:r>
      <w:r w:rsidRPr="006E3C59">
        <w:t>au nom du groupe Verts/ALE</w:t>
      </w:r>
      <w:r w:rsidRPr="006E3C59">
        <w:rPr>
          <w:rStyle w:val="HideTWBExt"/>
          <w:noProof w:val="0"/>
        </w:rPr>
        <w:t>&lt;/AuNomDe&gt;</w:t>
      </w:r>
    </w:p>
    <w:p w14:paraId="162CD65B" w14:textId="77777777" w:rsidR="00681672" w:rsidRPr="006E3C59" w:rsidRDefault="00681672" w:rsidP="00681672">
      <w:pPr>
        <w:pStyle w:val="NormalBold"/>
      </w:pPr>
      <w:r w:rsidRPr="006E3C59">
        <w:rPr>
          <w:rStyle w:val="HideTWBExt"/>
          <w:b w:val="0"/>
          <w:noProof w:val="0"/>
        </w:rPr>
        <w:t>&lt;/RepeatBlock-By&gt;</w:t>
      </w:r>
    </w:p>
    <w:p w14:paraId="51281D7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AFEAE0E" w14:textId="77777777" w:rsidR="00681672" w:rsidRPr="006E3C59" w:rsidRDefault="00681672" w:rsidP="00681672">
      <w:pPr>
        <w:pStyle w:val="NormalBold"/>
      </w:pPr>
      <w:r w:rsidRPr="006E3C59">
        <w:rPr>
          <w:rStyle w:val="HideTWBExt"/>
          <w:b w:val="0"/>
          <w:noProof w:val="0"/>
        </w:rPr>
        <w:t>&lt;Article&gt;</w:t>
      </w:r>
      <w:r w:rsidRPr="006E3C59">
        <w:t>Considérant 31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D64F268" w14:textId="77777777" w:rsidTr="002A7ED6">
        <w:trPr>
          <w:trHeight w:val="240"/>
          <w:jc w:val="center"/>
        </w:trPr>
        <w:tc>
          <w:tcPr>
            <w:tcW w:w="9752" w:type="dxa"/>
            <w:gridSpan w:val="2"/>
            <w:tcBorders>
              <w:top w:val="nil"/>
              <w:left w:val="nil"/>
              <w:bottom w:val="nil"/>
              <w:right w:val="nil"/>
            </w:tcBorders>
          </w:tcPr>
          <w:p w14:paraId="67680A6D" w14:textId="77777777" w:rsidR="00681672" w:rsidRPr="006E3C59" w:rsidRDefault="00681672" w:rsidP="002A7ED6"/>
        </w:tc>
      </w:tr>
      <w:tr w:rsidR="00681672" w:rsidRPr="006E3C59" w14:paraId="373EAC01" w14:textId="77777777" w:rsidTr="002A7ED6">
        <w:trPr>
          <w:trHeight w:val="240"/>
          <w:jc w:val="center"/>
        </w:trPr>
        <w:tc>
          <w:tcPr>
            <w:tcW w:w="4876" w:type="dxa"/>
            <w:tcBorders>
              <w:top w:val="nil"/>
              <w:left w:val="nil"/>
              <w:bottom w:val="nil"/>
              <w:right w:val="nil"/>
            </w:tcBorders>
            <w:hideMark/>
          </w:tcPr>
          <w:p w14:paraId="44B44E7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432ADB4" w14:textId="77777777" w:rsidR="00681672" w:rsidRPr="006E3C59" w:rsidRDefault="00681672" w:rsidP="002A7ED6">
            <w:pPr>
              <w:pStyle w:val="AmColumnHeading"/>
            </w:pPr>
            <w:r w:rsidRPr="006E3C59">
              <w:t>Amendement</w:t>
            </w:r>
          </w:p>
        </w:tc>
      </w:tr>
      <w:tr w:rsidR="00681672" w:rsidRPr="006E3C59" w14:paraId="0FB0C04C" w14:textId="77777777" w:rsidTr="002A7ED6">
        <w:trPr>
          <w:jc w:val="center"/>
        </w:trPr>
        <w:tc>
          <w:tcPr>
            <w:tcW w:w="4876" w:type="dxa"/>
            <w:tcBorders>
              <w:top w:val="nil"/>
              <w:left w:val="nil"/>
              <w:bottom w:val="nil"/>
              <w:right w:val="nil"/>
            </w:tcBorders>
          </w:tcPr>
          <w:p w14:paraId="7A59857D" w14:textId="77777777" w:rsidR="00681672" w:rsidRPr="006E3C59" w:rsidRDefault="00681672" w:rsidP="002A7ED6">
            <w:pPr>
              <w:pStyle w:val="Normal6a"/>
            </w:pPr>
          </w:p>
        </w:tc>
        <w:tc>
          <w:tcPr>
            <w:tcW w:w="4876" w:type="dxa"/>
            <w:tcBorders>
              <w:top w:val="nil"/>
              <w:left w:val="nil"/>
              <w:bottom w:val="nil"/>
              <w:right w:val="nil"/>
            </w:tcBorders>
            <w:hideMark/>
          </w:tcPr>
          <w:p w14:paraId="57631886" w14:textId="6C90FF3F" w:rsidR="00681672" w:rsidRPr="006E3C59" w:rsidRDefault="00681672" w:rsidP="002A7ED6">
            <w:pPr>
              <w:pStyle w:val="Normal6a"/>
            </w:pPr>
            <w:r w:rsidRPr="006E3C59">
              <w:rPr>
                <w:b/>
                <w:i/>
              </w:rPr>
              <w:t>(31 bis)</w:t>
            </w:r>
            <w:r w:rsidRPr="006E3C59">
              <w:tab/>
            </w:r>
            <w:r w:rsidRPr="006E3C59">
              <w:rPr>
                <w:b/>
                <w:i/>
              </w:rPr>
              <w:t>Le programme devrait soutenir un dialogue sur les politiques à mener dans les domaines de l</w:t>
            </w:r>
            <w:r w:rsidR="00DE0D76" w:rsidRPr="006E3C59">
              <w:rPr>
                <w:b/>
                <w:i/>
              </w:rPr>
              <w:t>’</w:t>
            </w:r>
            <w:r w:rsidRPr="006E3C59">
              <w:rPr>
                <w:b/>
                <w:i/>
              </w:rPr>
              <w:t>éducation et de la formation, de la jeunesse et du sport, ainsi que du volontariat et de la coopération avec les parties prenantes concernées, y compris un éventail varié d</w:t>
            </w:r>
            <w:r w:rsidR="00DE0D76" w:rsidRPr="006E3C59">
              <w:rPr>
                <w:b/>
                <w:i/>
              </w:rPr>
              <w:t>’</w:t>
            </w:r>
            <w:r w:rsidRPr="006E3C59">
              <w:rPr>
                <w:b/>
                <w:i/>
              </w:rPr>
              <w:t>activités telles que des conférences et d</w:t>
            </w:r>
            <w:r w:rsidR="00DE0D76" w:rsidRPr="006E3C59">
              <w:rPr>
                <w:b/>
                <w:i/>
              </w:rPr>
              <w:t>’</w:t>
            </w:r>
            <w:r w:rsidRPr="006E3C59">
              <w:rPr>
                <w:b/>
                <w:i/>
              </w:rPr>
              <w:t>autres types d</w:t>
            </w:r>
            <w:r w:rsidR="00DE0D76" w:rsidRPr="006E3C59">
              <w:rPr>
                <w:b/>
                <w:i/>
              </w:rPr>
              <w:t>’</w:t>
            </w:r>
            <w:r w:rsidRPr="006E3C59">
              <w:rPr>
                <w:b/>
                <w:i/>
              </w:rPr>
              <w:t>événements, le soutien à la coopération avec des organisations internationales ainsi que le soutien au fonctionnement du dialogue de l</w:t>
            </w:r>
            <w:r w:rsidR="00DE0D76" w:rsidRPr="006E3C59">
              <w:rPr>
                <w:b/>
                <w:i/>
              </w:rPr>
              <w:t>’</w:t>
            </w:r>
            <w:r w:rsidRPr="006E3C59">
              <w:rPr>
                <w:b/>
                <w:i/>
              </w:rPr>
              <w:t>Union en faveur de la jeunesse, de réseaux à l</w:t>
            </w:r>
            <w:r w:rsidR="00DE0D76" w:rsidRPr="006E3C59">
              <w:rPr>
                <w:b/>
                <w:i/>
              </w:rPr>
              <w:t>’</w:t>
            </w:r>
            <w:r w:rsidRPr="006E3C59">
              <w:rPr>
                <w:b/>
                <w:i/>
              </w:rPr>
              <w:t>échelle de l</w:t>
            </w:r>
            <w:r w:rsidR="00DE0D76" w:rsidRPr="006E3C59">
              <w:rPr>
                <w:b/>
                <w:i/>
              </w:rPr>
              <w:t>’</w:t>
            </w:r>
            <w:r w:rsidRPr="006E3C59">
              <w:rPr>
                <w:b/>
                <w:i/>
              </w:rPr>
              <w:t>Union et d</w:t>
            </w:r>
            <w:r w:rsidR="00DE0D76" w:rsidRPr="006E3C59">
              <w:rPr>
                <w:b/>
                <w:i/>
              </w:rPr>
              <w:t>’</w:t>
            </w:r>
            <w:r w:rsidRPr="006E3C59">
              <w:rPr>
                <w:b/>
                <w:i/>
              </w:rPr>
              <w:t>organisations européennes.</w:t>
            </w:r>
          </w:p>
        </w:tc>
      </w:tr>
    </w:tbl>
    <w:p w14:paraId="0ACDE18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750C6B1" w14:textId="77777777" w:rsidR="00681672" w:rsidRPr="006E3C59" w:rsidRDefault="00681672" w:rsidP="00681672">
      <w:r w:rsidRPr="006E3C59">
        <w:rPr>
          <w:rStyle w:val="HideTWBExt"/>
          <w:noProof w:val="0"/>
        </w:rPr>
        <w:t>&lt;/Amend&gt;</w:t>
      </w:r>
    </w:p>
    <w:p w14:paraId="13575CA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312</w:t>
      </w:r>
      <w:r w:rsidRPr="006E3C59">
        <w:rPr>
          <w:rStyle w:val="HideTWBExt"/>
          <w:b w:val="0"/>
          <w:noProof w:val="0"/>
        </w:rPr>
        <w:t>&lt;/NumAm&gt;</w:t>
      </w:r>
    </w:p>
    <w:p w14:paraId="1989A558" w14:textId="77777777" w:rsidR="00681672" w:rsidRPr="006E3C59" w:rsidRDefault="00681672" w:rsidP="00681672">
      <w:pPr>
        <w:pStyle w:val="NormalBold"/>
      </w:pPr>
      <w:r w:rsidRPr="006E3C59">
        <w:rPr>
          <w:rStyle w:val="HideTWBExt"/>
          <w:b w:val="0"/>
          <w:noProof w:val="0"/>
        </w:rPr>
        <w:t>&lt;RepeatBlock-By&gt;&lt;Members&gt;</w:t>
      </w:r>
      <w:r w:rsidRPr="006E3C59">
        <w:t>Nikos Pappas</w:t>
      </w:r>
      <w:r w:rsidRPr="006E3C59">
        <w:rPr>
          <w:rStyle w:val="HideTWBExt"/>
          <w:b w:val="0"/>
          <w:noProof w:val="0"/>
        </w:rPr>
        <w:t>&lt;/Members&gt;</w:t>
      </w:r>
    </w:p>
    <w:p w14:paraId="5098E96C" w14:textId="77777777" w:rsidR="00681672" w:rsidRPr="006E3C59" w:rsidRDefault="00681672" w:rsidP="00681672">
      <w:pPr>
        <w:pStyle w:val="NormalBold"/>
      </w:pPr>
      <w:r w:rsidRPr="006E3C59">
        <w:rPr>
          <w:rStyle w:val="HideTWBExt"/>
          <w:b w:val="0"/>
          <w:noProof w:val="0"/>
        </w:rPr>
        <w:t>&lt;/RepeatBlock-By&gt;</w:t>
      </w:r>
    </w:p>
    <w:p w14:paraId="153FC6E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ABD55C4" w14:textId="77777777" w:rsidR="00681672" w:rsidRPr="006E3C59" w:rsidRDefault="00681672" w:rsidP="00681672">
      <w:pPr>
        <w:pStyle w:val="NormalBold"/>
      </w:pPr>
      <w:r w:rsidRPr="006E3C59">
        <w:rPr>
          <w:rStyle w:val="HideTWBExt"/>
          <w:b w:val="0"/>
          <w:noProof w:val="0"/>
        </w:rPr>
        <w:t>&lt;Article&gt;</w:t>
      </w:r>
      <w:r w:rsidRPr="006E3C59">
        <w:t>Considérant 31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1BF2D17" w14:textId="77777777" w:rsidTr="002A7ED6">
        <w:trPr>
          <w:trHeight w:val="240"/>
          <w:jc w:val="center"/>
        </w:trPr>
        <w:tc>
          <w:tcPr>
            <w:tcW w:w="9752" w:type="dxa"/>
            <w:gridSpan w:val="2"/>
            <w:tcBorders>
              <w:top w:val="nil"/>
              <w:left w:val="nil"/>
              <w:bottom w:val="nil"/>
              <w:right w:val="nil"/>
            </w:tcBorders>
          </w:tcPr>
          <w:p w14:paraId="5C902A9A" w14:textId="77777777" w:rsidR="00681672" w:rsidRPr="006E3C59" w:rsidRDefault="00681672" w:rsidP="002A7ED6"/>
        </w:tc>
      </w:tr>
      <w:tr w:rsidR="00681672" w:rsidRPr="006E3C59" w14:paraId="342DEB3A" w14:textId="77777777" w:rsidTr="002A7ED6">
        <w:trPr>
          <w:trHeight w:val="240"/>
          <w:jc w:val="center"/>
        </w:trPr>
        <w:tc>
          <w:tcPr>
            <w:tcW w:w="4876" w:type="dxa"/>
            <w:tcBorders>
              <w:top w:val="nil"/>
              <w:left w:val="nil"/>
              <w:bottom w:val="nil"/>
              <w:right w:val="nil"/>
            </w:tcBorders>
            <w:hideMark/>
          </w:tcPr>
          <w:p w14:paraId="3E31885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D4892A1" w14:textId="77777777" w:rsidR="00681672" w:rsidRPr="006E3C59" w:rsidRDefault="00681672" w:rsidP="002A7ED6">
            <w:pPr>
              <w:pStyle w:val="AmColumnHeading"/>
            </w:pPr>
            <w:r w:rsidRPr="006E3C59">
              <w:t>Amendement</w:t>
            </w:r>
          </w:p>
        </w:tc>
      </w:tr>
      <w:tr w:rsidR="00681672" w:rsidRPr="006E3C59" w14:paraId="7ED3FD4F" w14:textId="77777777" w:rsidTr="002A7ED6">
        <w:trPr>
          <w:jc w:val="center"/>
        </w:trPr>
        <w:tc>
          <w:tcPr>
            <w:tcW w:w="4876" w:type="dxa"/>
            <w:tcBorders>
              <w:top w:val="nil"/>
              <w:left w:val="nil"/>
              <w:bottom w:val="nil"/>
              <w:right w:val="nil"/>
            </w:tcBorders>
          </w:tcPr>
          <w:p w14:paraId="60A5E783" w14:textId="77777777" w:rsidR="00681672" w:rsidRPr="006E3C59" w:rsidRDefault="00681672" w:rsidP="002A7ED6">
            <w:pPr>
              <w:pStyle w:val="Normal6a"/>
            </w:pPr>
          </w:p>
        </w:tc>
        <w:tc>
          <w:tcPr>
            <w:tcW w:w="4876" w:type="dxa"/>
            <w:tcBorders>
              <w:top w:val="nil"/>
              <w:left w:val="nil"/>
              <w:bottom w:val="nil"/>
              <w:right w:val="nil"/>
            </w:tcBorders>
            <w:hideMark/>
          </w:tcPr>
          <w:p w14:paraId="57AF6574" w14:textId="2915AC93" w:rsidR="00681672" w:rsidRPr="006E3C59" w:rsidRDefault="00681672" w:rsidP="002A7ED6">
            <w:pPr>
              <w:pStyle w:val="Normal6a"/>
            </w:pPr>
            <w:r w:rsidRPr="006E3C59">
              <w:rPr>
                <w:b/>
                <w:i/>
              </w:rPr>
              <w:t>(31 bis)</w:t>
            </w:r>
            <w:r w:rsidRPr="006E3C59">
              <w:tab/>
            </w:r>
            <w:r w:rsidRPr="006E3C59">
              <w:rPr>
                <w:b/>
                <w:i/>
              </w:rPr>
              <w:t>Le financement de l</w:t>
            </w:r>
            <w:r w:rsidR="00DE0D76" w:rsidRPr="006E3C59">
              <w:rPr>
                <w:b/>
                <w:i/>
              </w:rPr>
              <w:t>’</w:t>
            </w:r>
            <w:r w:rsidRPr="006E3C59">
              <w:rPr>
                <w:b/>
                <w:i/>
              </w:rPr>
              <w:t>Union devrait bénéficier en premier lieu aux organisations poursuivant de véritables objectifs éducatifs, de jeunesse, sportifs, culturels, sociaux ou d</w:t>
            </w:r>
            <w:r w:rsidR="00DE0D76" w:rsidRPr="006E3C59">
              <w:rPr>
                <w:b/>
                <w:i/>
              </w:rPr>
              <w:t>’</w:t>
            </w:r>
            <w:r w:rsidRPr="006E3C59">
              <w:rPr>
                <w:b/>
                <w:i/>
              </w:rPr>
              <w:t>intérêt public. Des garanties appropriées devraient empêcher la création de structures artificielles ou d</w:t>
            </w:r>
            <w:r w:rsidR="00DE0D76" w:rsidRPr="006E3C59">
              <w:rPr>
                <w:b/>
                <w:i/>
              </w:rPr>
              <w:t>’</w:t>
            </w:r>
            <w:r w:rsidRPr="006E3C59">
              <w:rPr>
                <w:b/>
                <w:i/>
              </w:rPr>
              <w:t>organisations écrans créées dans le seul but d</w:t>
            </w:r>
            <w:r w:rsidR="00DE0D76" w:rsidRPr="006E3C59">
              <w:rPr>
                <w:b/>
                <w:i/>
              </w:rPr>
              <w:t>’</w:t>
            </w:r>
            <w:r w:rsidRPr="006E3C59">
              <w:rPr>
                <w:b/>
                <w:i/>
              </w:rPr>
              <w:t>obtenir un financement de l</w:t>
            </w:r>
            <w:r w:rsidR="00DE0D76" w:rsidRPr="006E3C59">
              <w:rPr>
                <w:b/>
                <w:i/>
              </w:rPr>
              <w:t>’</w:t>
            </w:r>
            <w:r w:rsidRPr="006E3C59">
              <w:rPr>
                <w:b/>
                <w:i/>
              </w:rPr>
              <w:t>Union sans apporter une véritable valeur ajoutée européenne.</w:t>
            </w:r>
          </w:p>
        </w:tc>
      </w:tr>
    </w:tbl>
    <w:p w14:paraId="25A9CEA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E6A191C" w14:textId="77777777" w:rsidR="00681672" w:rsidRPr="006E3C59" w:rsidRDefault="00681672" w:rsidP="00681672">
      <w:r w:rsidRPr="006E3C59">
        <w:rPr>
          <w:rStyle w:val="HideTWBExt"/>
          <w:noProof w:val="0"/>
        </w:rPr>
        <w:lastRenderedPageBreak/>
        <w:t>&lt;/Amend&gt;</w:t>
      </w:r>
    </w:p>
    <w:p w14:paraId="2375759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313</w:t>
      </w:r>
      <w:r w:rsidRPr="006E3C59">
        <w:rPr>
          <w:rStyle w:val="HideTWBExt"/>
          <w:b w:val="0"/>
          <w:noProof w:val="0"/>
        </w:rPr>
        <w:t>&lt;/NumAm&gt;</w:t>
      </w:r>
    </w:p>
    <w:p w14:paraId="6C2D94FF"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2BB9F31F" w14:textId="77777777" w:rsidR="00681672" w:rsidRPr="006E3C59" w:rsidRDefault="00681672" w:rsidP="00681672">
      <w:pPr>
        <w:pStyle w:val="NormalBold"/>
      </w:pPr>
      <w:r w:rsidRPr="006E3C59">
        <w:rPr>
          <w:rStyle w:val="HideTWBExt"/>
          <w:b w:val="0"/>
          <w:noProof w:val="0"/>
        </w:rPr>
        <w:t>&lt;/RepeatBlock-By&gt;</w:t>
      </w:r>
    </w:p>
    <w:p w14:paraId="17B0C91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41F9FF1" w14:textId="77777777" w:rsidR="00681672" w:rsidRPr="006E3C59" w:rsidRDefault="00681672" w:rsidP="00681672">
      <w:pPr>
        <w:pStyle w:val="NormalBold"/>
      </w:pPr>
      <w:r w:rsidRPr="006E3C59">
        <w:rPr>
          <w:rStyle w:val="HideTWBExt"/>
          <w:b w:val="0"/>
          <w:noProof w:val="0"/>
        </w:rPr>
        <w:t>&lt;Article&gt;</w:t>
      </w:r>
      <w:r w:rsidRPr="006E3C59">
        <w:t>Considérant 32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ABFF24B" w14:textId="77777777" w:rsidTr="002A7ED6">
        <w:trPr>
          <w:trHeight w:val="240"/>
          <w:jc w:val="center"/>
        </w:trPr>
        <w:tc>
          <w:tcPr>
            <w:tcW w:w="9752" w:type="dxa"/>
            <w:gridSpan w:val="2"/>
            <w:tcBorders>
              <w:top w:val="nil"/>
              <w:left w:val="nil"/>
              <w:bottom w:val="nil"/>
              <w:right w:val="nil"/>
            </w:tcBorders>
          </w:tcPr>
          <w:p w14:paraId="7C47D4E9" w14:textId="77777777" w:rsidR="00681672" w:rsidRPr="006E3C59" w:rsidRDefault="00681672" w:rsidP="002A7ED6"/>
        </w:tc>
      </w:tr>
      <w:tr w:rsidR="00681672" w:rsidRPr="006E3C59" w14:paraId="6D5E410E" w14:textId="77777777" w:rsidTr="002A7ED6">
        <w:trPr>
          <w:trHeight w:val="240"/>
          <w:jc w:val="center"/>
        </w:trPr>
        <w:tc>
          <w:tcPr>
            <w:tcW w:w="4876" w:type="dxa"/>
            <w:tcBorders>
              <w:top w:val="nil"/>
              <w:left w:val="nil"/>
              <w:bottom w:val="nil"/>
              <w:right w:val="nil"/>
            </w:tcBorders>
            <w:hideMark/>
          </w:tcPr>
          <w:p w14:paraId="60BF06A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B6E3119" w14:textId="77777777" w:rsidR="00681672" w:rsidRPr="006E3C59" w:rsidRDefault="00681672" w:rsidP="002A7ED6">
            <w:pPr>
              <w:pStyle w:val="AmColumnHeading"/>
            </w:pPr>
            <w:r w:rsidRPr="006E3C59">
              <w:t>Amendement</w:t>
            </w:r>
          </w:p>
        </w:tc>
      </w:tr>
      <w:tr w:rsidR="00681672" w:rsidRPr="006E3C59" w14:paraId="73853530" w14:textId="77777777" w:rsidTr="002A7ED6">
        <w:trPr>
          <w:jc w:val="center"/>
        </w:trPr>
        <w:tc>
          <w:tcPr>
            <w:tcW w:w="4876" w:type="dxa"/>
            <w:tcBorders>
              <w:top w:val="nil"/>
              <w:left w:val="nil"/>
              <w:bottom w:val="nil"/>
              <w:right w:val="nil"/>
            </w:tcBorders>
            <w:hideMark/>
          </w:tcPr>
          <w:p w14:paraId="53F2A009" w14:textId="5F215D5E" w:rsidR="00681672" w:rsidRPr="006E3C59" w:rsidRDefault="00681672" w:rsidP="002A7ED6">
            <w:pPr>
              <w:pStyle w:val="Normal6a"/>
            </w:pPr>
            <w:r w:rsidRPr="006E3C59">
              <w:t>(32)</w:t>
            </w:r>
            <w:r w:rsidRPr="006E3C59">
              <w:tab/>
              <w:t>Des plateformes et outils en ligne conviviaux pour une coopération virtuelle peuvent jouer un rôle important pour soutenir la mise en œuvre des politiques en matière d</w:t>
            </w:r>
            <w:r w:rsidR="00DE0D76" w:rsidRPr="006E3C59">
              <w:t>’</w:t>
            </w:r>
            <w:r w:rsidRPr="006E3C59">
              <w:t xml:space="preserve">éducation, de formation </w:t>
            </w:r>
            <w:r w:rsidRPr="006E3C59">
              <w:rPr>
                <w:b/>
                <w:i/>
              </w:rPr>
              <w:t>et</w:t>
            </w:r>
            <w:r w:rsidRPr="006E3C59">
              <w:t xml:space="preserve"> de jeunesse en Europe et au-delà. Afin d</w:t>
            </w:r>
            <w:r w:rsidR="00DE0D76" w:rsidRPr="006E3C59">
              <w:t>’</w:t>
            </w:r>
            <w:r w:rsidRPr="006E3C59">
              <w:t>accroître le recours aux activités de coopération virtuelle, le programme devrait soutenir une utilisation plus systématique et cohérente des plateformes en ligne. Il devrait également faciliter et soutenir les processus de mobilité grâce à la numérisation.</w:t>
            </w:r>
          </w:p>
        </w:tc>
        <w:tc>
          <w:tcPr>
            <w:tcW w:w="4876" w:type="dxa"/>
            <w:tcBorders>
              <w:top w:val="nil"/>
              <w:left w:val="nil"/>
              <w:bottom w:val="nil"/>
              <w:right w:val="nil"/>
            </w:tcBorders>
            <w:hideMark/>
          </w:tcPr>
          <w:p w14:paraId="1DF24D1E" w14:textId="4C33348C" w:rsidR="00681672" w:rsidRPr="006E3C59" w:rsidRDefault="00681672" w:rsidP="002A7ED6">
            <w:pPr>
              <w:pStyle w:val="Normal6a"/>
            </w:pPr>
            <w:r w:rsidRPr="006E3C59">
              <w:t>(32)</w:t>
            </w:r>
            <w:r w:rsidRPr="006E3C59">
              <w:tab/>
              <w:t>Des plateformes et outils en ligne conviviaux pour une coopération virtuelle peuvent jouer un rôle important pour soutenir la mise en œuvre des politiques en matière d</w:t>
            </w:r>
            <w:r w:rsidR="00DE0D76" w:rsidRPr="006E3C59">
              <w:t>’</w:t>
            </w:r>
            <w:r w:rsidRPr="006E3C59">
              <w:t>éducation, de formation</w:t>
            </w:r>
            <w:r w:rsidRPr="006E3C59">
              <w:rPr>
                <w:b/>
                <w:i/>
              </w:rPr>
              <w:t>,</w:t>
            </w:r>
            <w:r w:rsidRPr="006E3C59">
              <w:t xml:space="preserve"> de jeunesse </w:t>
            </w:r>
            <w:r w:rsidRPr="006E3C59">
              <w:rPr>
                <w:b/>
                <w:i/>
              </w:rPr>
              <w:t>et de sport</w:t>
            </w:r>
            <w:r w:rsidRPr="006E3C59">
              <w:t xml:space="preserve"> en Europe et au-delà. Afin d</w:t>
            </w:r>
            <w:r w:rsidR="00DE0D76" w:rsidRPr="006E3C59">
              <w:t>’</w:t>
            </w:r>
            <w:r w:rsidRPr="006E3C59">
              <w:t xml:space="preserve">accroître le recours aux activités de coopération virtuelle, le programme devrait soutenir une utilisation plus systématique et cohérente des plateformes en ligne. Il devrait également faciliter et soutenir les processus de mobilité grâce à la numérisation. </w:t>
            </w:r>
            <w:r w:rsidRPr="006E3C59">
              <w:rPr>
                <w:b/>
                <w:i/>
              </w:rPr>
              <w:t>Dans l</w:t>
            </w:r>
            <w:r w:rsidR="00DE0D76" w:rsidRPr="006E3C59">
              <w:rPr>
                <w:b/>
                <w:i/>
              </w:rPr>
              <w:t>’</w:t>
            </w:r>
            <w:r w:rsidRPr="006E3C59">
              <w:rPr>
                <w:b/>
                <w:i/>
              </w:rPr>
              <w:t>ensemble, toutefois, les pratiques de mobilité numérique ne devraient soutenir que les possibilités d</w:t>
            </w:r>
            <w:r w:rsidR="00DE0D76" w:rsidRPr="006E3C59">
              <w:rPr>
                <w:b/>
                <w:i/>
              </w:rPr>
              <w:t>’</w:t>
            </w:r>
            <w:r w:rsidRPr="006E3C59">
              <w:rPr>
                <w:b/>
                <w:i/>
              </w:rPr>
              <w:t>échange en présentiel, qui devraient rester la principale forme de mobilité soutenue par le programme.</w:t>
            </w:r>
          </w:p>
        </w:tc>
      </w:tr>
    </w:tbl>
    <w:p w14:paraId="5856629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511AB01" w14:textId="77777777" w:rsidR="00681672" w:rsidRPr="006E3C59" w:rsidRDefault="00681672" w:rsidP="00681672">
      <w:r w:rsidRPr="006E3C59">
        <w:rPr>
          <w:rStyle w:val="HideTWBExt"/>
          <w:noProof w:val="0"/>
        </w:rPr>
        <w:t>&lt;/Amend&gt;</w:t>
      </w:r>
    </w:p>
    <w:p w14:paraId="1B0E8B8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314</w:t>
      </w:r>
      <w:r w:rsidRPr="006E3C59">
        <w:rPr>
          <w:rStyle w:val="HideTWBExt"/>
          <w:b w:val="0"/>
          <w:noProof w:val="0"/>
        </w:rPr>
        <w:t>&lt;/NumAm&gt;</w:t>
      </w:r>
    </w:p>
    <w:p w14:paraId="180BF07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D15F6EE"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6EAEC42D" w14:textId="77777777" w:rsidR="00681672" w:rsidRPr="006E3C59" w:rsidRDefault="00681672" w:rsidP="00681672">
      <w:pPr>
        <w:pStyle w:val="NormalBold"/>
      </w:pPr>
      <w:r w:rsidRPr="006E3C59">
        <w:rPr>
          <w:rStyle w:val="HideTWBExt"/>
          <w:b w:val="0"/>
          <w:noProof w:val="0"/>
        </w:rPr>
        <w:t>&lt;/RepeatBlock-By&gt;</w:t>
      </w:r>
    </w:p>
    <w:p w14:paraId="41A8E9A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817CC4A" w14:textId="77777777" w:rsidR="00681672" w:rsidRPr="006E3C59" w:rsidRDefault="00681672" w:rsidP="00681672">
      <w:pPr>
        <w:pStyle w:val="NormalBold"/>
      </w:pPr>
      <w:r w:rsidRPr="006E3C59">
        <w:rPr>
          <w:rStyle w:val="HideTWBExt"/>
          <w:b w:val="0"/>
          <w:noProof w:val="0"/>
        </w:rPr>
        <w:t>&lt;Article&gt;</w:t>
      </w:r>
      <w:r w:rsidRPr="006E3C59">
        <w:t>Considérant 32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9B5D83A" w14:textId="77777777" w:rsidTr="002A7ED6">
        <w:trPr>
          <w:trHeight w:val="240"/>
          <w:jc w:val="center"/>
        </w:trPr>
        <w:tc>
          <w:tcPr>
            <w:tcW w:w="9752" w:type="dxa"/>
            <w:gridSpan w:val="2"/>
            <w:tcBorders>
              <w:top w:val="nil"/>
              <w:left w:val="nil"/>
              <w:bottom w:val="nil"/>
              <w:right w:val="nil"/>
            </w:tcBorders>
          </w:tcPr>
          <w:p w14:paraId="1404DD98" w14:textId="77777777" w:rsidR="00681672" w:rsidRPr="006E3C59" w:rsidRDefault="00681672" w:rsidP="002A7ED6"/>
        </w:tc>
      </w:tr>
      <w:tr w:rsidR="00681672" w:rsidRPr="006E3C59" w14:paraId="0300F5B7" w14:textId="77777777" w:rsidTr="002A7ED6">
        <w:trPr>
          <w:trHeight w:val="240"/>
          <w:jc w:val="center"/>
        </w:trPr>
        <w:tc>
          <w:tcPr>
            <w:tcW w:w="4876" w:type="dxa"/>
            <w:tcBorders>
              <w:top w:val="nil"/>
              <w:left w:val="nil"/>
              <w:bottom w:val="nil"/>
              <w:right w:val="nil"/>
            </w:tcBorders>
            <w:hideMark/>
          </w:tcPr>
          <w:p w14:paraId="7034F1E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A30F3AD" w14:textId="77777777" w:rsidR="00681672" w:rsidRPr="006E3C59" w:rsidRDefault="00681672" w:rsidP="002A7ED6">
            <w:pPr>
              <w:pStyle w:val="AmColumnHeading"/>
            </w:pPr>
            <w:r w:rsidRPr="006E3C59">
              <w:t>Amendement</w:t>
            </w:r>
          </w:p>
        </w:tc>
      </w:tr>
      <w:tr w:rsidR="00681672" w:rsidRPr="006E3C59" w14:paraId="208FD628" w14:textId="77777777" w:rsidTr="002A7ED6">
        <w:trPr>
          <w:jc w:val="center"/>
        </w:trPr>
        <w:tc>
          <w:tcPr>
            <w:tcW w:w="4876" w:type="dxa"/>
            <w:tcBorders>
              <w:top w:val="nil"/>
              <w:left w:val="nil"/>
              <w:bottom w:val="nil"/>
              <w:right w:val="nil"/>
            </w:tcBorders>
            <w:hideMark/>
          </w:tcPr>
          <w:p w14:paraId="56DF13FE" w14:textId="599E9F06" w:rsidR="00681672" w:rsidRPr="006E3C59" w:rsidRDefault="00681672" w:rsidP="002A7ED6">
            <w:pPr>
              <w:pStyle w:val="Normal6a"/>
            </w:pPr>
            <w:r w:rsidRPr="006E3C59">
              <w:t>(32)</w:t>
            </w:r>
            <w:r w:rsidRPr="006E3C59">
              <w:tab/>
              <w:t>Des plateformes et outils en ligne conviviaux pour une coopération virtuelle peuvent jouer un rôle important pour soutenir la mise en œuvre des politiques en matière d</w:t>
            </w:r>
            <w:r w:rsidR="00DE0D76" w:rsidRPr="006E3C59">
              <w:t>’</w:t>
            </w:r>
            <w:r w:rsidRPr="006E3C59">
              <w:t xml:space="preserve">éducation, de formation et de jeunesse en Europe et au-delà. </w:t>
            </w:r>
            <w:r w:rsidRPr="006E3C59">
              <w:rPr>
                <w:b/>
                <w:i/>
              </w:rPr>
              <w:t xml:space="preserve">Afin </w:t>
            </w:r>
            <w:r w:rsidRPr="006E3C59">
              <w:rPr>
                <w:b/>
                <w:i/>
              </w:rPr>
              <w:lastRenderedPageBreak/>
              <w:t>d</w:t>
            </w:r>
            <w:r w:rsidR="00DE0D76" w:rsidRPr="006E3C59">
              <w:rPr>
                <w:b/>
                <w:i/>
              </w:rPr>
              <w:t>’</w:t>
            </w:r>
            <w:r w:rsidRPr="006E3C59">
              <w:rPr>
                <w:b/>
                <w:i/>
              </w:rPr>
              <w:t>accroître le recours aux activités de coopération virtuelle,</w:t>
            </w:r>
            <w:r w:rsidRPr="006E3C59">
              <w:t xml:space="preserve"> le programme devrait soutenir </w:t>
            </w:r>
            <w:r w:rsidRPr="006E3C59">
              <w:rPr>
                <w:b/>
                <w:i/>
              </w:rPr>
              <w:t>une utilisation plus</w:t>
            </w:r>
            <w:r w:rsidRPr="006E3C59">
              <w:t xml:space="preserve"> systématique et cohérente des plateformes en ligne</w:t>
            </w:r>
            <w:r w:rsidRPr="006E3C59">
              <w:rPr>
                <w:b/>
                <w:i/>
              </w:rPr>
              <w:t>. Il devrait également faciliter et soutenir les processus de mobilité grâce à la numérisation</w:t>
            </w:r>
            <w:r w:rsidRPr="006E3C59">
              <w:t>.</w:t>
            </w:r>
          </w:p>
        </w:tc>
        <w:tc>
          <w:tcPr>
            <w:tcW w:w="4876" w:type="dxa"/>
            <w:tcBorders>
              <w:top w:val="nil"/>
              <w:left w:val="nil"/>
              <w:bottom w:val="nil"/>
              <w:right w:val="nil"/>
            </w:tcBorders>
            <w:hideMark/>
          </w:tcPr>
          <w:p w14:paraId="470EDF0D" w14:textId="7601D24F" w:rsidR="00681672" w:rsidRPr="006E3C59" w:rsidRDefault="00681672" w:rsidP="002A7ED6">
            <w:pPr>
              <w:pStyle w:val="Normal6a"/>
            </w:pPr>
            <w:r w:rsidRPr="006E3C59">
              <w:lastRenderedPageBreak/>
              <w:t>(32)</w:t>
            </w:r>
            <w:r w:rsidRPr="006E3C59">
              <w:tab/>
              <w:t>Des plateformes et outils en ligne conviviaux pour une coopération virtuelle peuvent jouer un rôle important pour soutenir la mise en œuvre des politiques en matière d</w:t>
            </w:r>
            <w:r w:rsidR="00DE0D76" w:rsidRPr="006E3C59">
              <w:t>’</w:t>
            </w:r>
            <w:r w:rsidRPr="006E3C59">
              <w:t xml:space="preserve">éducation, de formation et de jeunesse en Europe et au-delà. Le </w:t>
            </w:r>
            <w:r w:rsidRPr="006E3C59">
              <w:lastRenderedPageBreak/>
              <w:t xml:space="preserve">programme devrait soutenir </w:t>
            </w:r>
            <w:r w:rsidRPr="006E3C59">
              <w:rPr>
                <w:b/>
                <w:i/>
              </w:rPr>
              <w:t>l</w:t>
            </w:r>
            <w:r w:rsidR="00DE0D76" w:rsidRPr="006E3C59">
              <w:rPr>
                <w:b/>
                <w:i/>
              </w:rPr>
              <w:t>’</w:t>
            </w:r>
            <w:r w:rsidRPr="006E3C59">
              <w:rPr>
                <w:b/>
                <w:i/>
              </w:rPr>
              <w:t>utilisation</w:t>
            </w:r>
            <w:r w:rsidRPr="006E3C59">
              <w:t xml:space="preserve"> systématique et cohérente des plateformes en ligne </w:t>
            </w:r>
            <w:r w:rsidRPr="006E3C59">
              <w:rPr>
                <w:b/>
                <w:i/>
              </w:rPr>
              <w:t>lors des activités de coopération virtuelle</w:t>
            </w:r>
            <w:r w:rsidRPr="006E3C59">
              <w:t>.</w:t>
            </w:r>
          </w:p>
        </w:tc>
      </w:tr>
    </w:tbl>
    <w:p w14:paraId="49178D9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7A03B51" w14:textId="77777777" w:rsidR="00681672" w:rsidRPr="006E3C59" w:rsidRDefault="00681672" w:rsidP="00681672">
      <w:r w:rsidRPr="006E3C59">
        <w:rPr>
          <w:rStyle w:val="HideTWBExt"/>
          <w:noProof w:val="0"/>
        </w:rPr>
        <w:t>&lt;/Amend&gt;</w:t>
      </w:r>
    </w:p>
    <w:p w14:paraId="0C73CF0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315</w:t>
      </w:r>
      <w:r w:rsidRPr="006E3C59">
        <w:rPr>
          <w:rStyle w:val="HideTWBExt"/>
          <w:b w:val="0"/>
          <w:noProof w:val="0"/>
        </w:rPr>
        <w:t>&lt;/NumAm&gt;</w:t>
      </w:r>
    </w:p>
    <w:p w14:paraId="51DB0BC6"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5B5F93E7" w14:textId="77777777" w:rsidR="00681672" w:rsidRPr="006E3C59" w:rsidRDefault="00681672" w:rsidP="00681672">
      <w:pPr>
        <w:pStyle w:val="NormalBold"/>
      </w:pPr>
      <w:r w:rsidRPr="006E3C59">
        <w:rPr>
          <w:rStyle w:val="HideTWBExt"/>
          <w:b w:val="0"/>
          <w:noProof w:val="0"/>
        </w:rPr>
        <w:t>&lt;/RepeatBlock-By&gt;</w:t>
      </w:r>
    </w:p>
    <w:p w14:paraId="7CB9F11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463CA78" w14:textId="77777777" w:rsidR="00681672" w:rsidRPr="006E3C59" w:rsidRDefault="00681672" w:rsidP="00681672">
      <w:pPr>
        <w:pStyle w:val="NormalBold"/>
      </w:pPr>
      <w:r w:rsidRPr="006E3C59">
        <w:rPr>
          <w:rStyle w:val="HideTWBExt"/>
          <w:b w:val="0"/>
          <w:noProof w:val="0"/>
        </w:rPr>
        <w:t>&lt;Article&gt;</w:t>
      </w:r>
      <w:r w:rsidRPr="006E3C59">
        <w:t>Considérant 32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5C7C6F0" w14:textId="77777777" w:rsidTr="002A7ED6">
        <w:trPr>
          <w:trHeight w:val="240"/>
          <w:jc w:val="center"/>
        </w:trPr>
        <w:tc>
          <w:tcPr>
            <w:tcW w:w="9752" w:type="dxa"/>
            <w:gridSpan w:val="2"/>
            <w:tcBorders>
              <w:top w:val="nil"/>
              <w:left w:val="nil"/>
              <w:bottom w:val="nil"/>
              <w:right w:val="nil"/>
            </w:tcBorders>
          </w:tcPr>
          <w:p w14:paraId="035B047C" w14:textId="77777777" w:rsidR="00681672" w:rsidRPr="006E3C59" w:rsidRDefault="00681672" w:rsidP="002A7ED6"/>
        </w:tc>
      </w:tr>
      <w:tr w:rsidR="00681672" w:rsidRPr="006E3C59" w14:paraId="033E2668" w14:textId="77777777" w:rsidTr="002A7ED6">
        <w:trPr>
          <w:trHeight w:val="240"/>
          <w:jc w:val="center"/>
        </w:trPr>
        <w:tc>
          <w:tcPr>
            <w:tcW w:w="4876" w:type="dxa"/>
            <w:tcBorders>
              <w:top w:val="nil"/>
              <w:left w:val="nil"/>
              <w:bottom w:val="nil"/>
              <w:right w:val="nil"/>
            </w:tcBorders>
            <w:hideMark/>
          </w:tcPr>
          <w:p w14:paraId="6C27C05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C0BFEE3" w14:textId="77777777" w:rsidR="00681672" w:rsidRPr="006E3C59" w:rsidRDefault="00681672" w:rsidP="002A7ED6">
            <w:pPr>
              <w:pStyle w:val="AmColumnHeading"/>
            </w:pPr>
            <w:r w:rsidRPr="006E3C59">
              <w:t>Amendement</w:t>
            </w:r>
          </w:p>
        </w:tc>
      </w:tr>
      <w:tr w:rsidR="00681672" w:rsidRPr="006E3C59" w14:paraId="6363BDCC" w14:textId="77777777" w:rsidTr="002A7ED6">
        <w:trPr>
          <w:jc w:val="center"/>
        </w:trPr>
        <w:tc>
          <w:tcPr>
            <w:tcW w:w="4876" w:type="dxa"/>
            <w:tcBorders>
              <w:top w:val="nil"/>
              <w:left w:val="nil"/>
              <w:bottom w:val="nil"/>
              <w:right w:val="nil"/>
            </w:tcBorders>
            <w:hideMark/>
          </w:tcPr>
          <w:p w14:paraId="02541264" w14:textId="1F0634FE" w:rsidR="00681672" w:rsidRPr="006E3C59" w:rsidRDefault="00681672" w:rsidP="002A7ED6">
            <w:pPr>
              <w:pStyle w:val="Normal6a"/>
            </w:pPr>
            <w:r w:rsidRPr="006E3C59">
              <w:t>(32)</w:t>
            </w:r>
            <w:r w:rsidRPr="006E3C59">
              <w:tab/>
              <w:t>Des plateformes et outils en ligne conviviaux pour une coopération virtuelle peuvent jouer un rôle important pour soutenir la mise en œuvre des politiques en matière d</w:t>
            </w:r>
            <w:r w:rsidR="00DE0D76" w:rsidRPr="006E3C59">
              <w:t>’</w:t>
            </w:r>
            <w:r w:rsidRPr="006E3C59">
              <w:t>éducation, de formation et de jeunesse en Europe et au-delà. Afin d</w:t>
            </w:r>
            <w:r w:rsidR="00DE0D76" w:rsidRPr="006E3C59">
              <w:t>’</w:t>
            </w:r>
            <w:r w:rsidRPr="006E3C59">
              <w:t>accroître le recours aux activités de coopération virtuelle, le programme devrait soutenir une utilisation plus systématique et cohérente des plateformes en ligne. Il devrait également faciliter et soutenir les processus de mobilité grâce à la numérisation.</w:t>
            </w:r>
          </w:p>
        </w:tc>
        <w:tc>
          <w:tcPr>
            <w:tcW w:w="4876" w:type="dxa"/>
            <w:tcBorders>
              <w:top w:val="nil"/>
              <w:left w:val="nil"/>
              <w:bottom w:val="nil"/>
              <w:right w:val="nil"/>
            </w:tcBorders>
            <w:hideMark/>
          </w:tcPr>
          <w:p w14:paraId="6E52390E" w14:textId="58E944C8" w:rsidR="00681672" w:rsidRPr="006E3C59" w:rsidRDefault="00681672" w:rsidP="002A7ED6">
            <w:pPr>
              <w:pStyle w:val="Normal6a"/>
            </w:pPr>
            <w:r w:rsidRPr="006E3C59">
              <w:t>(32)</w:t>
            </w:r>
            <w:r w:rsidRPr="006E3C59">
              <w:tab/>
              <w:t xml:space="preserve">Des plateformes et outils en ligne conviviaux </w:t>
            </w:r>
            <w:r w:rsidRPr="006E3C59">
              <w:rPr>
                <w:b/>
                <w:i/>
              </w:rPr>
              <w:t>et accessibles</w:t>
            </w:r>
            <w:r w:rsidRPr="006E3C59">
              <w:t xml:space="preserve"> pour une coopération virtuelle peuvent jouer un rôle important pour soutenir la mise en œuvre des politiques en matière d</w:t>
            </w:r>
            <w:r w:rsidR="00DE0D76" w:rsidRPr="006E3C59">
              <w:t>’</w:t>
            </w:r>
            <w:r w:rsidRPr="006E3C59">
              <w:t>éducation, de formation et de jeunesse en Europe et au-delà. Afin d</w:t>
            </w:r>
            <w:r w:rsidR="00DE0D76" w:rsidRPr="006E3C59">
              <w:t>’</w:t>
            </w:r>
            <w:r w:rsidRPr="006E3C59">
              <w:t>accroître le recours aux activités de coopération virtuelle, le programme devrait soutenir une utilisation plus systématique et cohérente des plateformes en ligne. Il devrait également faciliter et soutenir les processus de mobilité grâce à la numérisation.</w:t>
            </w:r>
          </w:p>
        </w:tc>
      </w:tr>
    </w:tbl>
    <w:p w14:paraId="04752D14"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E4F164F" w14:textId="77777777" w:rsidR="00681672" w:rsidRPr="006E3C59" w:rsidRDefault="00681672" w:rsidP="00681672">
      <w:r w:rsidRPr="006E3C59">
        <w:rPr>
          <w:rStyle w:val="HideTWBExt"/>
          <w:noProof w:val="0"/>
        </w:rPr>
        <w:t>&lt;/Amend&gt;</w:t>
      </w:r>
    </w:p>
    <w:p w14:paraId="1EB3183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316</w:t>
      </w:r>
      <w:r w:rsidRPr="006E3C59">
        <w:rPr>
          <w:rStyle w:val="HideTWBExt"/>
          <w:b w:val="0"/>
          <w:noProof w:val="0"/>
        </w:rPr>
        <w:t>&lt;/NumAm&gt;</w:t>
      </w:r>
    </w:p>
    <w:p w14:paraId="57B415B2"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32B13E35" w14:textId="77777777" w:rsidR="00681672" w:rsidRPr="006E3C59" w:rsidRDefault="00681672" w:rsidP="00681672">
      <w:pPr>
        <w:pStyle w:val="NormalBold"/>
      </w:pPr>
      <w:r w:rsidRPr="006E3C59">
        <w:rPr>
          <w:rStyle w:val="HideTWBExt"/>
          <w:b w:val="0"/>
          <w:noProof w:val="0"/>
        </w:rPr>
        <w:t>&lt;/RepeatBlock-By&gt;</w:t>
      </w:r>
    </w:p>
    <w:p w14:paraId="54AC4A5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0AD2307" w14:textId="77777777" w:rsidR="00681672" w:rsidRPr="006E3C59" w:rsidRDefault="00681672" w:rsidP="00681672">
      <w:pPr>
        <w:pStyle w:val="NormalBold"/>
      </w:pPr>
      <w:r w:rsidRPr="006E3C59">
        <w:rPr>
          <w:rStyle w:val="HideTWBExt"/>
          <w:b w:val="0"/>
          <w:noProof w:val="0"/>
        </w:rPr>
        <w:t>&lt;Article&gt;</w:t>
      </w:r>
      <w:r w:rsidRPr="006E3C59">
        <w:t>Considérant 32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AD95EE4" w14:textId="77777777" w:rsidTr="002A7ED6">
        <w:trPr>
          <w:trHeight w:val="240"/>
          <w:jc w:val="center"/>
        </w:trPr>
        <w:tc>
          <w:tcPr>
            <w:tcW w:w="9752" w:type="dxa"/>
            <w:gridSpan w:val="2"/>
            <w:tcBorders>
              <w:top w:val="nil"/>
              <w:left w:val="nil"/>
              <w:bottom w:val="nil"/>
              <w:right w:val="nil"/>
            </w:tcBorders>
          </w:tcPr>
          <w:p w14:paraId="3D25B68F" w14:textId="77777777" w:rsidR="00681672" w:rsidRPr="006E3C59" w:rsidRDefault="00681672" w:rsidP="002A7ED6"/>
        </w:tc>
      </w:tr>
      <w:tr w:rsidR="00681672" w:rsidRPr="006E3C59" w14:paraId="7208F5A1" w14:textId="77777777" w:rsidTr="002A7ED6">
        <w:trPr>
          <w:trHeight w:val="240"/>
          <w:jc w:val="center"/>
        </w:trPr>
        <w:tc>
          <w:tcPr>
            <w:tcW w:w="4876" w:type="dxa"/>
            <w:tcBorders>
              <w:top w:val="nil"/>
              <w:left w:val="nil"/>
              <w:bottom w:val="nil"/>
              <w:right w:val="nil"/>
            </w:tcBorders>
            <w:hideMark/>
          </w:tcPr>
          <w:p w14:paraId="301A53F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D138CAE" w14:textId="77777777" w:rsidR="00681672" w:rsidRPr="006E3C59" w:rsidRDefault="00681672" w:rsidP="002A7ED6">
            <w:pPr>
              <w:pStyle w:val="AmColumnHeading"/>
            </w:pPr>
            <w:r w:rsidRPr="006E3C59">
              <w:t>Amendement</w:t>
            </w:r>
          </w:p>
        </w:tc>
      </w:tr>
      <w:tr w:rsidR="00681672" w:rsidRPr="006E3C59" w14:paraId="46106D27" w14:textId="77777777" w:rsidTr="002A7ED6">
        <w:trPr>
          <w:jc w:val="center"/>
        </w:trPr>
        <w:tc>
          <w:tcPr>
            <w:tcW w:w="4876" w:type="dxa"/>
            <w:tcBorders>
              <w:top w:val="nil"/>
              <w:left w:val="nil"/>
              <w:bottom w:val="nil"/>
              <w:right w:val="nil"/>
            </w:tcBorders>
            <w:hideMark/>
          </w:tcPr>
          <w:p w14:paraId="5CC41C98" w14:textId="1A4264A2" w:rsidR="00681672" w:rsidRPr="006E3C59" w:rsidRDefault="00681672" w:rsidP="002A7ED6">
            <w:pPr>
              <w:pStyle w:val="Normal6a"/>
            </w:pPr>
            <w:r w:rsidRPr="006E3C59">
              <w:t>(32)</w:t>
            </w:r>
            <w:r w:rsidRPr="006E3C59">
              <w:tab/>
              <w:t xml:space="preserve">Des plateformes et outils en ligne conviviaux pour une coopération virtuelle </w:t>
            </w:r>
            <w:r w:rsidRPr="006E3C59">
              <w:lastRenderedPageBreak/>
              <w:t>peuvent jouer un rôle important pour soutenir la mise en œuvre des politiques en matière d</w:t>
            </w:r>
            <w:r w:rsidR="00DE0D76" w:rsidRPr="006E3C59">
              <w:t>’</w:t>
            </w:r>
            <w:r w:rsidRPr="006E3C59">
              <w:t xml:space="preserve">éducation, de formation et de jeunesse en Europe </w:t>
            </w:r>
            <w:r w:rsidRPr="006E3C59">
              <w:rPr>
                <w:b/>
                <w:i/>
              </w:rPr>
              <w:t>et au-delà</w:t>
            </w:r>
            <w:r w:rsidRPr="006E3C59">
              <w:t>. Pour accroître le recours aux activités de coopération virtuelle, le programme devrait soutenir une utilisation plus systématique et cohérente des plateformes en ligne. Il devrait également faciliter et soutenir les processus de mobilité grâce à la numérisation.</w:t>
            </w:r>
          </w:p>
        </w:tc>
        <w:tc>
          <w:tcPr>
            <w:tcW w:w="4876" w:type="dxa"/>
            <w:tcBorders>
              <w:top w:val="nil"/>
              <w:left w:val="nil"/>
              <w:bottom w:val="nil"/>
              <w:right w:val="nil"/>
            </w:tcBorders>
            <w:hideMark/>
          </w:tcPr>
          <w:p w14:paraId="6A89DDD7" w14:textId="37054B3C" w:rsidR="00681672" w:rsidRPr="006E3C59" w:rsidRDefault="00681672" w:rsidP="002A7ED6">
            <w:pPr>
              <w:pStyle w:val="Normal6a"/>
            </w:pPr>
            <w:r w:rsidRPr="006E3C59">
              <w:lastRenderedPageBreak/>
              <w:t>(32)</w:t>
            </w:r>
            <w:r w:rsidRPr="006E3C59">
              <w:tab/>
              <w:t xml:space="preserve">Des plateformes et outils en ligne conviviaux pour une coopération virtuelle </w:t>
            </w:r>
            <w:r w:rsidRPr="006E3C59">
              <w:lastRenderedPageBreak/>
              <w:t>peuvent jouer un rôle important pour soutenir la mise en œuvre des politiques en matière d</w:t>
            </w:r>
            <w:r w:rsidR="00DE0D76" w:rsidRPr="006E3C59">
              <w:t>’</w:t>
            </w:r>
            <w:r w:rsidRPr="006E3C59">
              <w:t xml:space="preserve">éducation, de formation et de jeunesse en Europe. Pour accroître le recours aux activités de coopération virtuelle, le programme devrait soutenir une utilisation plus systématique et cohérente des plateformes </w:t>
            </w:r>
            <w:r w:rsidRPr="006E3C59">
              <w:rPr>
                <w:b/>
                <w:i/>
              </w:rPr>
              <w:t>européennes</w:t>
            </w:r>
            <w:r w:rsidRPr="006E3C59">
              <w:t xml:space="preserve"> en ligne. Il devrait également faciliter et soutenir les processus de mobilité grâce à la numérisation.</w:t>
            </w:r>
          </w:p>
        </w:tc>
      </w:tr>
    </w:tbl>
    <w:p w14:paraId="7F384828"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2D352250" w14:textId="77777777" w:rsidR="00681672" w:rsidRPr="006E3C59" w:rsidRDefault="00681672" w:rsidP="00681672">
      <w:r w:rsidRPr="006E3C59">
        <w:rPr>
          <w:rStyle w:val="HideTWBExt"/>
          <w:noProof w:val="0"/>
        </w:rPr>
        <w:t>&lt;/Amend&gt;</w:t>
      </w:r>
    </w:p>
    <w:p w14:paraId="50477EC5"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317</w:t>
      </w:r>
      <w:r w:rsidRPr="006E3C59">
        <w:rPr>
          <w:rStyle w:val="HideTWBExt"/>
          <w:b w:val="0"/>
          <w:noProof w:val="0"/>
        </w:rPr>
        <w:t>&lt;/NumAm&gt;</w:t>
      </w:r>
    </w:p>
    <w:p w14:paraId="61D729C0" w14:textId="77777777" w:rsidR="00681672" w:rsidRPr="006E3C59" w:rsidRDefault="00681672" w:rsidP="00681672">
      <w:pPr>
        <w:pStyle w:val="NormalBold"/>
      </w:pPr>
      <w:r w:rsidRPr="006E3C59">
        <w:rPr>
          <w:rStyle w:val="HideTWBExt"/>
          <w:b w:val="0"/>
          <w:noProof w:val="0"/>
        </w:rPr>
        <w:t>&lt;RepeatBlock-By&gt;&lt;Members&gt;</w:t>
      </w:r>
      <w:r w:rsidRPr="006E3C59">
        <w:t>Juan Carlos Girauta Vidal</w:t>
      </w:r>
      <w:r w:rsidRPr="006E3C59">
        <w:rPr>
          <w:rStyle w:val="HideTWBExt"/>
          <w:b w:val="0"/>
          <w:noProof w:val="0"/>
        </w:rPr>
        <w:t>&lt;/Members&gt;</w:t>
      </w:r>
    </w:p>
    <w:p w14:paraId="166990F4" w14:textId="77777777" w:rsidR="00681672" w:rsidRPr="006E3C59" w:rsidRDefault="00681672" w:rsidP="00681672">
      <w:pPr>
        <w:pStyle w:val="NormalBold"/>
      </w:pPr>
      <w:r w:rsidRPr="006E3C59">
        <w:rPr>
          <w:rStyle w:val="HideTWBExt"/>
          <w:b w:val="0"/>
          <w:noProof w:val="0"/>
        </w:rPr>
        <w:t>&lt;/RepeatBlock-By&gt;</w:t>
      </w:r>
    </w:p>
    <w:p w14:paraId="6AEAB13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89C6264" w14:textId="77777777" w:rsidR="00681672" w:rsidRPr="006E3C59" w:rsidRDefault="00681672" w:rsidP="00681672">
      <w:pPr>
        <w:pStyle w:val="NormalBold"/>
      </w:pPr>
      <w:r w:rsidRPr="006E3C59">
        <w:rPr>
          <w:rStyle w:val="HideTWBExt"/>
          <w:b w:val="0"/>
          <w:noProof w:val="0"/>
        </w:rPr>
        <w:t>&lt;Article&gt;</w:t>
      </w:r>
      <w:r w:rsidRPr="006E3C59">
        <w:t>Considérant 32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CE2DE9A" w14:textId="77777777" w:rsidTr="002A7ED6">
        <w:trPr>
          <w:trHeight w:val="240"/>
          <w:jc w:val="center"/>
        </w:trPr>
        <w:tc>
          <w:tcPr>
            <w:tcW w:w="9752" w:type="dxa"/>
            <w:gridSpan w:val="2"/>
            <w:tcBorders>
              <w:top w:val="nil"/>
              <w:left w:val="nil"/>
              <w:bottom w:val="nil"/>
              <w:right w:val="nil"/>
            </w:tcBorders>
          </w:tcPr>
          <w:p w14:paraId="32777C28" w14:textId="77777777" w:rsidR="00681672" w:rsidRPr="006E3C59" w:rsidRDefault="00681672" w:rsidP="002A7ED6"/>
        </w:tc>
      </w:tr>
      <w:tr w:rsidR="00681672" w:rsidRPr="006E3C59" w14:paraId="295EC9D8" w14:textId="77777777" w:rsidTr="002A7ED6">
        <w:trPr>
          <w:trHeight w:val="240"/>
          <w:jc w:val="center"/>
        </w:trPr>
        <w:tc>
          <w:tcPr>
            <w:tcW w:w="4876" w:type="dxa"/>
            <w:tcBorders>
              <w:top w:val="nil"/>
              <w:left w:val="nil"/>
              <w:bottom w:val="nil"/>
              <w:right w:val="nil"/>
            </w:tcBorders>
            <w:hideMark/>
          </w:tcPr>
          <w:p w14:paraId="16828C2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94724E2" w14:textId="77777777" w:rsidR="00681672" w:rsidRPr="006E3C59" w:rsidRDefault="00681672" w:rsidP="002A7ED6">
            <w:pPr>
              <w:pStyle w:val="AmColumnHeading"/>
            </w:pPr>
            <w:r w:rsidRPr="006E3C59">
              <w:t>Amendement</w:t>
            </w:r>
          </w:p>
        </w:tc>
      </w:tr>
      <w:tr w:rsidR="00681672" w:rsidRPr="006E3C59" w14:paraId="3BA5B9A1" w14:textId="77777777" w:rsidTr="002A7ED6">
        <w:trPr>
          <w:jc w:val="center"/>
        </w:trPr>
        <w:tc>
          <w:tcPr>
            <w:tcW w:w="4876" w:type="dxa"/>
            <w:tcBorders>
              <w:top w:val="nil"/>
              <w:left w:val="nil"/>
              <w:bottom w:val="nil"/>
              <w:right w:val="nil"/>
            </w:tcBorders>
          </w:tcPr>
          <w:p w14:paraId="347231D8" w14:textId="77777777" w:rsidR="00681672" w:rsidRPr="006E3C59" w:rsidRDefault="00681672" w:rsidP="002A7ED6">
            <w:pPr>
              <w:pStyle w:val="Normal6a"/>
            </w:pPr>
          </w:p>
        </w:tc>
        <w:tc>
          <w:tcPr>
            <w:tcW w:w="4876" w:type="dxa"/>
            <w:tcBorders>
              <w:top w:val="nil"/>
              <w:left w:val="nil"/>
              <w:bottom w:val="nil"/>
              <w:right w:val="nil"/>
            </w:tcBorders>
            <w:hideMark/>
          </w:tcPr>
          <w:p w14:paraId="1BEF0529" w14:textId="26F13786" w:rsidR="00681672" w:rsidRPr="006E3C59" w:rsidRDefault="00681672" w:rsidP="002A7ED6">
            <w:pPr>
              <w:pStyle w:val="Normal6a"/>
            </w:pPr>
            <w:r w:rsidRPr="006E3C59">
              <w:rPr>
                <w:b/>
                <w:i/>
              </w:rPr>
              <w:t>(32 bis)</w:t>
            </w:r>
            <w:r w:rsidRPr="006E3C59">
              <w:tab/>
            </w:r>
            <w:r w:rsidRPr="006E3C59">
              <w:rPr>
                <w:b/>
                <w:i/>
              </w:rPr>
              <w:t>Les plateformes et outils numériques financés ou utilisés au titre du programme, y compris Europass et les outils liés aux justificatifs numériques, aux certifications, aux compétences, aux profils d</w:t>
            </w:r>
            <w:r w:rsidR="00DE0D76" w:rsidRPr="006E3C59">
              <w:rPr>
                <w:b/>
                <w:i/>
              </w:rPr>
              <w:t>’</w:t>
            </w:r>
            <w:r w:rsidRPr="006E3C59">
              <w:rPr>
                <w:b/>
                <w:i/>
              </w:rPr>
              <w:t>apprentissage ou à l</w:t>
            </w:r>
            <w:r w:rsidR="00DE0D76" w:rsidRPr="006E3C59">
              <w:rPr>
                <w:b/>
                <w:i/>
              </w:rPr>
              <w:t>’</w:t>
            </w:r>
            <w:r w:rsidRPr="006E3C59">
              <w:rPr>
                <w:b/>
                <w:i/>
              </w:rPr>
              <w:t>employabilité, devraient respecter les principes d</w:t>
            </w:r>
            <w:r w:rsidR="00DE0D76" w:rsidRPr="006E3C59">
              <w:rPr>
                <w:b/>
                <w:i/>
              </w:rPr>
              <w:t>’</w:t>
            </w:r>
            <w:r w:rsidRPr="006E3C59">
              <w:rPr>
                <w:b/>
                <w:i/>
              </w:rPr>
              <w:t>interopérabilité, de minimisation des données, de contrôle des utilisateurs, de protection des données dès la conception et par défaut et de neutralité technologique. Ces outils ne devraient pas conduire à une centralisation inutile de données à caractère personnel relatives à la formation, aux qualifications, aux compétences ou au parcours professionnel des citoyens de l</w:t>
            </w:r>
            <w:r w:rsidR="00DE0D76" w:rsidRPr="006E3C59">
              <w:rPr>
                <w:b/>
                <w:i/>
              </w:rPr>
              <w:t>’</w:t>
            </w:r>
            <w:r w:rsidRPr="006E3C59">
              <w:rPr>
                <w:b/>
                <w:i/>
              </w:rPr>
              <w:t>Union. Les États membres devraient être en mesure de maintenir, de développer ou d</w:t>
            </w:r>
            <w:r w:rsidR="00DE0D76" w:rsidRPr="006E3C59">
              <w:rPr>
                <w:b/>
                <w:i/>
              </w:rPr>
              <w:t>’</w:t>
            </w:r>
            <w:r w:rsidRPr="006E3C59">
              <w:rPr>
                <w:b/>
                <w:i/>
              </w:rPr>
              <w:t>utiliser des infrastructures, des registres ou des nœuds nationaux interopérables, avec un échange ou une synchronisation volontaire des données avec les plateformes de l</w:t>
            </w:r>
            <w:r w:rsidR="00DE0D76" w:rsidRPr="006E3C59">
              <w:rPr>
                <w:b/>
                <w:i/>
              </w:rPr>
              <w:t>’</w:t>
            </w:r>
            <w:r w:rsidRPr="006E3C59">
              <w:rPr>
                <w:b/>
                <w:i/>
              </w:rPr>
              <w:t xml:space="preserve">Union, conformément à </w:t>
            </w:r>
            <w:r w:rsidRPr="006E3C59">
              <w:rPr>
                <w:b/>
                <w:i/>
              </w:rPr>
              <w:lastRenderedPageBreak/>
              <w:t>la législation en vigueur en matière de protection des données.</w:t>
            </w:r>
          </w:p>
        </w:tc>
      </w:tr>
    </w:tbl>
    <w:p w14:paraId="5FCF371E"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{ES}</w:t>
      </w:r>
      <w:r w:rsidRPr="006E3C59">
        <w:t>es</w:t>
      </w:r>
      <w:r w:rsidRPr="006E3C59">
        <w:rPr>
          <w:rStyle w:val="HideTWBExt"/>
          <w:noProof w:val="0"/>
        </w:rPr>
        <w:t>&lt;/Original&gt;</w:t>
      </w:r>
    </w:p>
    <w:p w14:paraId="2B826DBD" w14:textId="77777777" w:rsidR="00681672" w:rsidRPr="006E3C59" w:rsidRDefault="00681672" w:rsidP="00681672">
      <w:r w:rsidRPr="006E3C59">
        <w:rPr>
          <w:rStyle w:val="HideTWBExt"/>
          <w:noProof w:val="0"/>
        </w:rPr>
        <w:t>&lt;/Amend&gt;</w:t>
      </w:r>
    </w:p>
    <w:p w14:paraId="09FC1FB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318</w:t>
      </w:r>
      <w:r w:rsidRPr="006E3C59">
        <w:rPr>
          <w:rStyle w:val="HideTWBExt"/>
          <w:b w:val="0"/>
          <w:noProof w:val="0"/>
        </w:rPr>
        <w:t>&lt;/NumAm&gt;</w:t>
      </w:r>
    </w:p>
    <w:p w14:paraId="285A2D44"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687457F"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E81F107" w14:textId="77777777" w:rsidR="00681672" w:rsidRPr="006E3C59" w:rsidRDefault="00681672" w:rsidP="00681672">
      <w:pPr>
        <w:pStyle w:val="NormalBold"/>
      </w:pPr>
      <w:r w:rsidRPr="006E3C59">
        <w:rPr>
          <w:rStyle w:val="HideTWBExt"/>
          <w:b w:val="0"/>
          <w:noProof w:val="0"/>
        </w:rPr>
        <w:t>&lt;/RepeatBlock-By&gt;</w:t>
      </w:r>
    </w:p>
    <w:p w14:paraId="4A0875D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19E2402" w14:textId="77777777" w:rsidR="00681672" w:rsidRPr="006E3C59" w:rsidRDefault="00681672" w:rsidP="00681672">
      <w:pPr>
        <w:pStyle w:val="NormalBold"/>
      </w:pPr>
      <w:r w:rsidRPr="006E3C59">
        <w:rPr>
          <w:rStyle w:val="HideTWBExt"/>
          <w:b w:val="0"/>
          <w:noProof w:val="0"/>
        </w:rPr>
        <w:t>&lt;Article&gt;</w:t>
      </w:r>
      <w:r w:rsidRPr="006E3C59">
        <w:t>Considérant 33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1186336" w14:textId="77777777" w:rsidTr="002A7ED6">
        <w:trPr>
          <w:trHeight w:val="240"/>
          <w:jc w:val="center"/>
        </w:trPr>
        <w:tc>
          <w:tcPr>
            <w:tcW w:w="9752" w:type="dxa"/>
            <w:gridSpan w:val="2"/>
            <w:tcBorders>
              <w:top w:val="nil"/>
              <w:left w:val="nil"/>
              <w:bottom w:val="nil"/>
              <w:right w:val="nil"/>
            </w:tcBorders>
          </w:tcPr>
          <w:p w14:paraId="6AD82535" w14:textId="77777777" w:rsidR="00681672" w:rsidRPr="006E3C59" w:rsidRDefault="00681672" w:rsidP="002A7ED6"/>
        </w:tc>
      </w:tr>
      <w:tr w:rsidR="00681672" w:rsidRPr="006E3C59" w14:paraId="1A43274F" w14:textId="77777777" w:rsidTr="002A7ED6">
        <w:trPr>
          <w:trHeight w:val="240"/>
          <w:jc w:val="center"/>
        </w:trPr>
        <w:tc>
          <w:tcPr>
            <w:tcW w:w="4876" w:type="dxa"/>
            <w:tcBorders>
              <w:top w:val="nil"/>
              <w:left w:val="nil"/>
              <w:bottom w:val="nil"/>
              <w:right w:val="nil"/>
            </w:tcBorders>
            <w:hideMark/>
          </w:tcPr>
          <w:p w14:paraId="1FA2B2F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FB83E84" w14:textId="77777777" w:rsidR="00681672" w:rsidRPr="006E3C59" w:rsidRDefault="00681672" w:rsidP="002A7ED6">
            <w:pPr>
              <w:pStyle w:val="AmColumnHeading"/>
            </w:pPr>
            <w:r w:rsidRPr="006E3C59">
              <w:t>Amendement</w:t>
            </w:r>
          </w:p>
        </w:tc>
      </w:tr>
      <w:tr w:rsidR="00681672" w:rsidRPr="006E3C59" w14:paraId="0297C632" w14:textId="77777777" w:rsidTr="002A7ED6">
        <w:trPr>
          <w:jc w:val="center"/>
        </w:trPr>
        <w:tc>
          <w:tcPr>
            <w:tcW w:w="4876" w:type="dxa"/>
            <w:tcBorders>
              <w:top w:val="nil"/>
              <w:left w:val="nil"/>
              <w:bottom w:val="nil"/>
              <w:right w:val="nil"/>
            </w:tcBorders>
            <w:hideMark/>
          </w:tcPr>
          <w:p w14:paraId="1D47B94C" w14:textId="6589F328"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une expérience porteuse de changement.</w:t>
            </w:r>
          </w:p>
        </w:tc>
        <w:tc>
          <w:tcPr>
            <w:tcW w:w="4876" w:type="dxa"/>
            <w:tcBorders>
              <w:top w:val="nil"/>
              <w:left w:val="nil"/>
              <w:bottom w:val="nil"/>
              <w:right w:val="nil"/>
            </w:tcBorders>
            <w:hideMark/>
          </w:tcPr>
          <w:p w14:paraId="639C69E8" w14:textId="5EC687AE" w:rsidR="00681672" w:rsidRPr="006E3C59" w:rsidRDefault="00681672" w:rsidP="002A7ED6">
            <w:pPr>
              <w:pStyle w:val="Normal6a"/>
            </w:pPr>
            <w:r w:rsidRPr="006E3C59">
              <w:t>(33)</w:t>
            </w:r>
            <w:r w:rsidRPr="006E3C59">
              <w:tab/>
            </w:r>
            <w:r w:rsidRPr="006E3C59">
              <w:rPr>
                <w:b/>
                <w:i/>
              </w:rPr>
              <w:t>Conformément à la recommandation du Conseil du 13 mai 2024 intitulée «L</w:t>
            </w:r>
            <w:r w:rsidR="00DE0D76" w:rsidRPr="006E3C59">
              <w:rPr>
                <w:b/>
                <w:i/>
              </w:rPr>
              <w:t>’</w:t>
            </w:r>
            <w:r w:rsidRPr="006E3C59">
              <w:rPr>
                <w:b/>
                <w:i/>
              </w:rPr>
              <w:t>Europe en mouvement – Des possibilités de mobilité à des fins d</w:t>
            </w:r>
            <w:r w:rsidR="00DE0D76" w:rsidRPr="006E3C59">
              <w:rPr>
                <w:b/>
                <w:i/>
              </w:rPr>
              <w:t>’</w:t>
            </w:r>
            <w:r w:rsidRPr="006E3C59">
              <w:rPr>
                <w:b/>
                <w:i/>
              </w:rPr>
              <w:t>éducation et de formation offertes à tous», à son objectif relatif aux personnes moins favorisées, à ses objectifs visant à accroître sensiblement la proportion de diplômés de l</w:t>
            </w:r>
            <w:r w:rsidR="00DE0D76" w:rsidRPr="006E3C59">
              <w:rPr>
                <w:b/>
                <w:i/>
              </w:rPr>
              <w:t>’</w:t>
            </w:r>
            <w:r w:rsidRPr="006E3C59">
              <w:rPr>
                <w:b/>
                <w:i/>
              </w:rPr>
              <w:t>enseignement supérieur et d</w:t>
            </w:r>
            <w:r w:rsidR="00DE0D76" w:rsidRPr="006E3C59">
              <w:rPr>
                <w:b/>
                <w:i/>
              </w:rPr>
              <w:t>’</w:t>
            </w:r>
            <w:r w:rsidRPr="006E3C59">
              <w:rPr>
                <w:b/>
                <w:i/>
              </w:rPr>
              <w:t>apprenants de l</w:t>
            </w:r>
            <w:r w:rsidR="00DE0D76" w:rsidRPr="006E3C59">
              <w:rPr>
                <w:b/>
                <w:i/>
              </w:rPr>
              <w:t>’</w:t>
            </w:r>
            <w:r w:rsidRPr="006E3C59">
              <w:rPr>
                <w:b/>
                <w:i/>
              </w:rPr>
              <w:t>enseignement et de la formation professionnels bénéficiant de la mobilité à des fins d</w:t>
            </w:r>
            <w:r w:rsidR="00DE0D76" w:rsidRPr="006E3C59">
              <w:rPr>
                <w:b/>
                <w:i/>
              </w:rPr>
              <w:t>’</w:t>
            </w:r>
            <w:r w:rsidRPr="006E3C59">
              <w:rPr>
                <w:b/>
                <w:i/>
              </w:rPr>
              <w:t>éducation et de formation,</w:t>
            </w:r>
            <w:r w:rsidRPr="006E3C59">
              <w:t xml:space="preserve"> 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une expérience porteuse de changement.</w:t>
            </w:r>
          </w:p>
        </w:tc>
      </w:tr>
    </w:tbl>
    <w:p w14:paraId="139B28A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27298BC" w14:textId="77777777" w:rsidR="00681672" w:rsidRPr="006E3C59" w:rsidRDefault="00681672" w:rsidP="00681672">
      <w:r w:rsidRPr="006E3C59">
        <w:rPr>
          <w:rStyle w:val="HideTWBExt"/>
          <w:noProof w:val="0"/>
        </w:rPr>
        <w:t>&lt;/Amend&gt;</w:t>
      </w:r>
    </w:p>
    <w:p w14:paraId="441651E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319</w:t>
      </w:r>
      <w:r w:rsidRPr="006E3C59">
        <w:rPr>
          <w:rStyle w:val="HideTWBExt"/>
          <w:b w:val="0"/>
          <w:noProof w:val="0"/>
        </w:rPr>
        <w:t>&lt;/NumAm&gt;</w:t>
      </w:r>
    </w:p>
    <w:p w14:paraId="2750070C"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442B16D3" w14:textId="77777777" w:rsidR="00681672" w:rsidRPr="006E3C59" w:rsidRDefault="00681672" w:rsidP="00681672">
      <w:pPr>
        <w:pStyle w:val="NormalBold"/>
      </w:pPr>
      <w:r w:rsidRPr="006E3C59">
        <w:rPr>
          <w:rStyle w:val="HideTWBExt"/>
          <w:b w:val="0"/>
          <w:noProof w:val="0"/>
        </w:rPr>
        <w:t>&lt;/RepeatBlock-By&gt;</w:t>
      </w:r>
    </w:p>
    <w:p w14:paraId="441770B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24C3B67" w14:textId="77777777" w:rsidR="00681672" w:rsidRPr="006E3C59" w:rsidRDefault="00681672" w:rsidP="00681672">
      <w:pPr>
        <w:pStyle w:val="NormalBold"/>
      </w:pPr>
      <w:r w:rsidRPr="006E3C59">
        <w:rPr>
          <w:rStyle w:val="HideTWBExt"/>
          <w:b w:val="0"/>
          <w:noProof w:val="0"/>
        </w:rPr>
        <w:t>&lt;Article&gt;</w:t>
      </w:r>
      <w:r w:rsidRPr="006E3C59">
        <w:t>Considérant 33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31ADC73" w14:textId="77777777" w:rsidTr="002A7ED6">
        <w:trPr>
          <w:trHeight w:val="240"/>
          <w:jc w:val="center"/>
        </w:trPr>
        <w:tc>
          <w:tcPr>
            <w:tcW w:w="9752" w:type="dxa"/>
            <w:gridSpan w:val="2"/>
            <w:tcBorders>
              <w:top w:val="nil"/>
              <w:left w:val="nil"/>
              <w:bottom w:val="nil"/>
              <w:right w:val="nil"/>
            </w:tcBorders>
          </w:tcPr>
          <w:p w14:paraId="518FC239" w14:textId="77777777" w:rsidR="00681672" w:rsidRPr="006E3C59" w:rsidRDefault="00681672" w:rsidP="002A7ED6"/>
        </w:tc>
      </w:tr>
      <w:tr w:rsidR="00681672" w:rsidRPr="006E3C59" w14:paraId="549C2EA8" w14:textId="77777777" w:rsidTr="002A7ED6">
        <w:trPr>
          <w:trHeight w:val="240"/>
          <w:jc w:val="center"/>
        </w:trPr>
        <w:tc>
          <w:tcPr>
            <w:tcW w:w="4876" w:type="dxa"/>
            <w:tcBorders>
              <w:top w:val="nil"/>
              <w:left w:val="nil"/>
              <w:bottom w:val="nil"/>
              <w:right w:val="nil"/>
            </w:tcBorders>
            <w:hideMark/>
          </w:tcPr>
          <w:p w14:paraId="0887F628"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2FB0FDB" w14:textId="77777777" w:rsidR="00681672" w:rsidRPr="006E3C59" w:rsidRDefault="00681672" w:rsidP="002A7ED6">
            <w:pPr>
              <w:pStyle w:val="AmColumnHeading"/>
            </w:pPr>
            <w:r w:rsidRPr="006E3C59">
              <w:t>Amendement</w:t>
            </w:r>
          </w:p>
        </w:tc>
      </w:tr>
      <w:tr w:rsidR="00681672" w:rsidRPr="006E3C59" w14:paraId="16BB7F98" w14:textId="77777777" w:rsidTr="002A7ED6">
        <w:trPr>
          <w:jc w:val="center"/>
        </w:trPr>
        <w:tc>
          <w:tcPr>
            <w:tcW w:w="4876" w:type="dxa"/>
            <w:tcBorders>
              <w:top w:val="nil"/>
              <w:left w:val="nil"/>
              <w:bottom w:val="nil"/>
              <w:right w:val="nil"/>
            </w:tcBorders>
            <w:hideMark/>
          </w:tcPr>
          <w:p w14:paraId="06B6C4AB" w14:textId="58BF56A4"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une expérience porteuse de changement.</w:t>
            </w:r>
          </w:p>
        </w:tc>
        <w:tc>
          <w:tcPr>
            <w:tcW w:w="4876" w:type="dxa"/>
            <w:tcBorders>
              <w:top w:val="nil"/>
              <w:left w:val="nil"/>
              <w:bottom w:val="nil"/>
              <w:right w:val="nil"/>
            </w:tcBorders>
            <w:hideMark/>
          </w:tcPr>
          <w:p w14:paraId="2CA37B3C" w14:textId="4261712B"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 xml:space="preserve">une expérience porteuse de changement. </w:t>
            </w:r>
            <w:r w:rsidRPr="006E3C59">
              <w:rPr>
                <w:b/>
                <w:i/>
              </w:rPr>
              <w:t>Le programme devrait aborder et résoudre le problème de la surinscription et de l</w:t>
            </w:r>
            <w:r w:rsidR="00DE0D76" w:rsidRPr="006E3C59">
              <w:rPr>
                <w:b/>
                <w:i/>
              </w:rPr>
              <w:t>’</w:t>
            </w:r>
            <w:r w:rsidRPr="006E3C59">
              <w:rPr>
                <w:b/>
                <w:i/>
              </w:rPr>
              <w:t>inégalité d</w:t>
            </w:r>
            <w:r w:rsidR="00DE0D76" w:rsidRPr="006E3C59">
              <w:rPr>
                <w:b/>
                <w:i/>
              </w:rPr>
              <w:t>’</w:t>
            </w:r>
            <w:r w:rsidRPr="006E3C59">
              <w:rPr>
                <w:b/>
                <w:i/>
              </w:rPr>
              <w:t>accès aux possibilités, en garantissant une participation équitable et équilibrée de tous les demandeurs et en intégrant une approche tenant compte du coût de la vie dans l</w:t>
            </w:r>
            <w:r w:rsidR="00DE0D76" w:rsidRPr="006E3C59">
              <w:rPr>
                <w:b/>
                <w:i/>
              </w:rPr>
              <w:t>’</w:t>
            </w:r>
            <w:r w:rsidRPr="006E3C59">
              <w:rPr>
                <w:b/>
                <w:i/>
              </w:rPr>
              <w:t>octroi du soutien financier.</w:t>
            </w:r>
          </w:p>
        </w:tc>
      </w:tr>
    </w:tbl>
    <w:p w14:paraId="321AB90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639B822" w14:textId="77777777" w:rsidR="00681672" w:rsidRPr="006E3C59" w:rsidRDefault="00681672" w:rsidP="00681672">
      <w:r w:rsidRPr="006E3C59">
        <w:rPr>
          <w:rStyle w:val="HideTWBExt"/>
          <w:noProof w:val="0"/>
        </w:rPr>
        <w:t>&lt;/Amend&gt;</w:t>
      </w:r>
    </w:p>
    <w:p w14:paraId="30449890"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320</w:t>
      </w:r>
      <w:r w:rsidRPr="006E3C59">
        <w:rPr>
          <w:rStyle w:val="HideTWBExt"/>
          <w:b w:val="0"/>
          <w:noProof w:val="0"/>
        </w:rPr>
        <w:t>&lt;/NumAm&gt;</w:t>
      </w:r>
    </w:p>
    <w:p w14:paraId="529D996A"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03134DD4" w14:textId="77777777" w:rsidR="00681672" w:rsidRPr="006E3C59" w:rsidRDefault="00681672" w:rsidP="00681672">
      <w:pPr>
        <w:pStyle w:val="NormalBold"/>
      </w:pPr>
      <w:r w:rsidRPr="006E3C59">
        <w:rPr>
          <w:rStyle w:val="HideTWBExt"/>
          <w:b w:val="0"/>
          <w:noProof w:val="0"/>
        </w:rPr>
        <w:t>&lt;/RepeatBlock-By&gt;</w:t>
      </w:r>
    </w:p>
    <w:p w14:paraId="169D7B1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287AFE5" w14:textId="77777777" w:rsidR="00681672" w:rsidRPr="006E3C59" w:rsidRDefault="00681672" w:rsidP="00681672">
      <w:pPr>
        <w:pStyle w:val="NormalBold"/>
      </w:pPr>
      <w:r w:rsidRPr="006E3C59">
        <w:rPr>
          <w:rStyle w:val="HideTWBExt"/>
          <w:b w:val="0"/>
          <w:noProof w:val="0"/>
        </w:rPr>
        <w:t>&lt;Article&gt;</w:t>
      </w:r>
      <w:r w:rsidRPr="006E3C59">
        <w:t>Considérant 33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45F754F" w14:textId="77777777" w:rsidTr="002A7ED6">
        <w:trPr>
          <w:trHeight w:val="240"/>
          <w:jc w:val="center"/>
        </w:trPr>
        <w:tc>
          <w:tcPr>
            <w:tcW w:w="9752" w:type="dxa"/>
            <w:gridSpan w:val="2"/>
            <w:tcBorders>
              <w:top w:val="nil"/>
              <w:left w:val="nil"/>
              <w:bottom w:val="nil"/>
              <w:right w:val="nil"/>
            </w:tcBorders>
          </w:tcPr>
          <w:p w14:paraId="1A73B7D0" w14:textId="77777777" w:rsidR="00681672" w:rsidRPr="006E3C59" w:rsidRDefault="00681672" w:rsidP="002A7ED6"/>
        </w:tc>
      </w:tr>
      <w:tr w:rsidR="00681672" w:rsidRPr="006E3C59" w14:paraId="2921D79B" w14:textId="77777777" w:rsidTr="002A7ED6">
        <w:trPr>
          <w:trHeight w:val="240"/>
          <w:jc w:val="center"/>
        </w:trPr>
        <w:tc>
          <w:tcPr>
            <w:tcW w:w="4876" w:type="dxa"/>
            <w:tcBorders>
              <w:top w:val="nil"/>
              <w:left w:val="nil"/>
              <w:bottom w:val="nil"/>
              <w:right w:val="nil"/>
            </w:tcBorders>
            <w:hideMark/>
          </w:tcPr>
          <w:p w14:paraId="3D24543B"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5C030ED" w14:textId="77777777" w:rsidR="00681672" w:rsidRPr="006E3C59" w:rsidRDefault="00681672" w:rsidP="002A7ED6">
            <w:pPr>
              <w:pStyle w:val="AmColumnHeading"/>
            </w:pPr>
            <w:r w:rsidRPr="006E3C59">
              <w:t>Amendement</w:t>
            </w:r>
          </w:p>
        </w:tc>
      </w:tr>
      <w:tr w:rsidR="00681672" w:rsidRPr="006E3C59" w14:paraId="32FE2B72" w14:textId="77777777" w:rsidTr="002A7ED6">
        <w:trPr>
          <w:jc w:val="center"/>
        </w:trPr>
        <w:tc>
          <w:tcPr>
            <w:tcW w:w="4876" w:type="dxa"/>
            <w:tcBorders>
              <w:top w:val="nil"/>
              <w:left w:val="nil"/>
              <w:bottom w:val="nil"/>
              <w:right w:val="nil"/>
            </w:tcBorders>
            <w:hideMark/>
          </w:tcPr>
          <w:p w14:paraId="1259112E" w14:textId="662CFE4C"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une expérience porteuse de changement.</w:t>
            </w:r>
          </w:p>
        </w:tc>
        <w:tc>
          <w:tcPr>
            <w:tcW w:w="4876" w:type="dxa"/>
            <w:tcBorders>
              <w:top w:val="nil"/>
              <w:left w:val="nil"/>
              <w:bottom w:val="nil"/>
              <w:right w:val="nil"/>
            </w:tcBorders>
            <w:hideMark/>
          </w:tcPr>
          <w:p w14:paraId="7DF4CA34" w14:textId="5375F96C"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w:t>
            </w:r>
            <w:r w:rsidRPr="006E3C59">
              <w:rPr>
                <w:b/>
                <w:i/>
              </w:rPr>
              <w:t>. L</w:t>
            </w:r>
            <w:r w:rsidR="00DE0D76" w:rsidRPr="006E3C59">
              <w:rPr>
                <w:b/>
                <w:i/>
              </w:rPr>
              <w:t>’</w:t>
            </w:r>
            <w:r w:rsidRPr="006E3C59">
              <w:rPr>
                <w:b/>
                <w:i/>
              </w:rPr>
              <w:t>accessibilité du programme devrait être renforcée par la suppression des obstacles à la participation, y compris les charges administratives disproportionnées pour les petites organisations</w:t>
            </w:r>
            <w:r w:rsidRPr="006E3C59">
              <w:t>, permettant ainsi à tous de bénéficier pleinement d</w:t>
            </w:r>
            <w:r w:rsidR="00DE0D76" w:rsidRPr="006E3C59">
              <w:t>’</w:t>
            </w:r>
            <w:r w:rsidRPr="006E3C59">
              <w:t>une expérience porteuse de changement.</w:t>
            </w:r>
          </w:p>
        </w:tc>
      </w:tr>
    </w:tbl>
    <w:p w14:paraId="5BD5864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98E72FF" w14:textId="77777777" w:rsidR="00681672" w:rsidRPr="006E3C59" w:rsidRDefault="00681672" w:rsidP="00681672">
      <w:r w:rsidRPr="006E3C59">
        <w:rPr>
          <w:rStyle w:val="HideTWBExt"/>
          <w:noProof w:val="0"/>
        </w:rPr>
        <w:lastRenderedPageBreak/>
        <w:t>&lt;/Amend&gt;</w:t>
      </w:r>
    </w:p>
    <w:p w14:paraId="428A934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321</w:t>
      </w:r>
      <w:r w:rsidRPr="006E3C59">
        <w:rPr>
          <w:rStyle w:val="HideTWBExt"/>
          <w:b w:val="0"/>
          <w:noProof w:val="0"/>
        </w:rPr>
        <w:t>&lt;/NumAm&gt;</w:t>
      </w:r>
    </w:p>
    <w:p w14:paraId="594075A9" w14:textId="77777777" w:rsidR="00681672" w:rsidRPr="006E3C59" w:rsidRDefault="00681672" w:rsidP="00681672">
      <w:pPr>
        <w:pStyle w:val="NormalBold"/>
      </w:pPr>
      <w:r w:rsidRPr="006E3C59">
        <w:rPr>
          <w:rStyle w:val="HideTWBExt"/>
          <w:b w:val="0"/>
          <w:noProof w:val="0"/>
        </w:rPr>
        <w:t>&lt;RepeatBlock-By&gt;&lt;Members&gt;</w:t>
      </w:r>
      <w:r w:rsidRPr="006E3C59">
        <w:t>Peter Agius, Eleonora Meleti</w:t>
      </w:r>
      <w:r w:rsidRPr="006E3C59">
        <w:rPr>
          <w:rStyle w:val="HideTWBExt"/>
          <w:b w:val="0"/>
          <w:noProof w:val="0"/>
        </w:rPr>
        <w:t>&lt;/Members&gt;</w:t>
      </w:r>
    </w:p>
    <w:p w14:paraId="18EECC0F" w14:textId="77777777" w:rsidR="00681672" w:rsidRPr="006E3C59" w:rsidRDefault="00681672" w:rsidP="00681672">
      <w:pPr>
        <w:pStyle w:val="NormalBold"/>
      </w:pPr>
      <w:r w:rsidRPr="006E3C59">
        <w:rPr>
          <w:rStyle w:val="HideTWBExt"/>
          <w:b w:val="0"/>
          <w:noProof w:val="0"/>
        </w:rPr>
        <w:t>&lt;/RepeatBlock-By&gt;</w:t>
      </w:r>
    </w:p>
    <w:p w14:paraId="1C17120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C1A4678" w14:textId="77777777" w:rsidR="00681672" w:rsidRPr="006E3C59" w:rsidRDefault="00681672" w:rsidP="00681672">
      <w:pPr>
        <w:pStyle w:val="NormalBold"/>
      </w:pPr>
      <w:r w:rsidRPr="006E3C59">
        <w:rPr>
          <w:rStyle w:val="HideTWBExt"/>
          <w:b w:val="0"/>
          <w:noProof w:val="0"/>
        </w:rPr>
        <w:t>&lt;Article&gt;</w:t>
      </w:r>
      <w:r w:rsidRPr="006E3C59">
        <w:t>Considérant 33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6D9868B" w14:textId="77777777" w:rsidTr="002A7ED6">
        <w:trPr>
          <w:trHeight w:val="240"/>
          <w:jc w:val="center"/>
        </w:trPr>
        <w:tc>
          <w:tcPr>
            <w:tcW w:w="9752" w:type="dxa"/>
            <w:gridSpan w:val="2"/>
            <w:tcBorders>
              <w:top w:val="nil"/>
              <w:left w:val="nil"/>
              <w:bottom w:val="nil"/>
              <w:right w:val="nil"/>
            </w:tcBorders>
          </w:tcPr>
          <w:p w14:paraId="570E3379" w14:textId="77777777" w:rsidR="00681672" w:rsidRPr="006E3C59" w:rsidRDefault="00681672" w:rsidP="002A7ED6"/>
        </w:tc>
      </w:tr>
      <w:tr w:rsidR="00681672" w:rsidRPr="006E3C59" w14:paraId="79A7D3CB" w14:textId="77777777" w:rsidTr="002A7ED6">
        <w:trPr>
          <w:trHeight w:val="240"/>
          <w:jc w:val="center"/>
        </w:trPr>
        <w:tc>
          <w:tcPr>
            <w:tcW w:w="4876" w:type="dxa"/>
            <w:tcBorders>
              <w:top w:val="nil"/>
              <w:left w:val="nil"/>
              <w:bottom w:val="nil"/>
              <w:right w:val="nil"/>
            </w:tcBorders>
            <w:hideMark/>
          </w:tcPr>
          <w:p w14:paraId="720B575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8218994" w14:textId="77777777" w:rsidR="00681672" w:rsidRPr="006E3C59" w:rsidRDefault="00681672" w:rsidP="002A7ED6">
            <w:pPr>
              <w:pStyle w:val="AmColumnHeading"/>
            </w:pPr>
            <w:r w:rsidRPr="006E3C59">
              <w:t>Amendement</w:t>
            </w:r>
          </w:p>
        </w:tc>
      </w:tr>
      <w:tr w:rsidR="00681672" w:rsidRPr="006E3C59" w14:paraId="72B225D5" w14:textId="77777777" w:rsidTr="002A7ED6">
        <w:trPr>
          <w:jc w:val="center"/>
        </w:trPr>
        <w:tc>
          <w:tcPr>
            <w:tcW w:w="4876" w:type="dxa"/>
            <w:tcBorders>
              <w:top w:val="nil"/>
              <w:left w:val="nil"/>
              <w:bottom w:val="nil"/>
              <w:right w:val="nil"/>
            </w:tcBorders>
            <w:hideMark/>
          </w:tcPr>
          <w:p w14:paraId="36751B91" w14:textId="24DAF053"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 de bénéficier pleinement d</w:t>
            </w:r>
            <w:r w:rsidR="00DE0D76" w:rsidRPr="006E3C59">
              <w:t>’</w:t>
            </w:r>
            <w:r w:rsidRPr="006E3C59">
              <w:t>une expérience porteuse de changement.</w:t>
            </w:r>
          </w:p>
        </w:tc>
        <w:tc>
          <w:tcPr>
            <w:tcW w:w="4876" w:type="dxa"/>
            <w:tcBorders>
              <w:top w:val="nil"/>
              <w:left w:val="nil"/>
              <w:bottom w:val="nil"/>
              <w:right w:val="nil"/>
            </w:tcBorders>
            <w:hideMark/>
          </w:tcPr>
          <w:p w14:paraId="45AF573A" w14:textId="36B86672"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et au-delà, permettant ainsi à tous</w:t>
            </w:r>
            <w:r w:rsidRPr="006E3C59">
              <w:rPr>
                <w:b/>
                <w:i/>
              </w:rPr>
              <w:t>, quelle que soit leur situation géographique,</w:t>
            </w:r>
            <w:r w:rsidRPr="006E3C59">
              <w:t xml:space="preserve"> de bénéficier pleinement d</w:t>
            </w:r>
            <w:r w:rsidR="00DE0D76" w:rsidRPr="006E3C59">
              <w:t>’</w:t>
            </w:r>
            <w:r w:rsidRPr="006E3C59">
              <w:t>une expérience porteuse de changement.</w:t>
            </w:r>
          </w:p>
        </w:tc>
      </w:tr>
    </w:tbl>
    <w:p w14:paraId="37624D7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141EC00" w14:textId="77777777" w:rsidR="00681672" w:rsidRPr="006E3C59" w:rsidRDefault="00681672" w:rsidP="00681672">
      <w:r w:rsidRPr="006E3C59">
        <w:rPr>
          <w:rStyle w:val="HideTWBExt"/>
          <w:noProof w:val="0"/>
        </w:rPr>
        <w:t>&lt;/Amend&gt;</w:t>
      </w:r>
    </w:p>
    <w:p w14:paraId="021ED4D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322</w:t>
      </w:r>
      <w:r w:rsidRPr="006E3C59">
        <w:rPr>
          <w:rStyle w:val="HideTWBExt"/>
          <w:b w:val="0"/>
          <w:noProof w:val="0"/>
        </w:rPr>
        <w:t>&lt;/NumAm&gt;</w:t>
      </w:r>
    </w:p>
    <w:p w14:paraId="73D7F81F"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3F56AA0F" w14:textId="77777777" w:rsidR="00681672" w:rsidRPr="006E3C59" w:rsidRDefault="00681672" w:rsidP="00681672">
      <w:pPr>
        <w:pStyle w:val="NormalBold"/>
      </w:pPr>
      <w:r w:rsidRPr="006E3C59">
        <w:rPr>
          <w:rStyle w:val="HideTWBExt"/>
          <w:b w:val="0"/>
          <w:noProof w:val="0"/>
        </w:rPr>
        <w:t>&lt;/RepeatBlock-By&gt;</w:t>
      </w:r>
    </w:p>
    <w:p w14:paraId="7AC6E87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3BD160CB" w14:textId="77777777" w:rsidR="00681672" w:rsidRPr="006E3C59" w:rsidRDefault="00681672" w:rsidP="00681672">
      <w:pPr>
        <w:pStyle w:val="NormalBold"/>
      </w:pPr>
      <w:r w:rsidRPr="006E3C59">
        <w:rPr>
          <w:rStyle w:val="HideTWBExt"/>
          <w:b w:val="0"/>
          <w:noProof w:val="0"/>
        </w:rPr>
        <w:t>&lt;Article&gt;</w:t>
      </w:r>
      <w:r w:rsidRPr="006E3C59">
        <w:t>Considérant 33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1DC377A" w14:textId="77777777" w:rsidTr="002A7ED6">
        <w:trPr>
          <w:trHeight w:val="240"/>
          <w:jc w:val="center"/>
        </w:trPr>
        <w:tc>
          <w:tcPr>
            <w:tcW w:w="9752" w:type="dxa"/>
            <w:gridSpan w:val="2"/>
            <w:tcBorders>
              <w:top w:val="nil"/>
              <w:left w:val="nil"/>
              <w:bottom w:val="nil"/>
              <w:right w:val="nil"/>
            </w:tcBorders>
          </w:tcPr>
          <w:p w14:paraId="6A7B28E1" w14:textId="77777777" w:rsidR="00681672" w:rsidRPr="006E3C59" w:rsidRDefault="00681672" w:rsidP="002A7ED6"/>
        </w:tc>
      </w:tr>
      <w:tr w:rsidR="00681672" w:rsidRPr="006E3C59" w14:paraId="4C625C65" w14:textId="77777777" w:rsidTr="002A7ED6">
        <w:trPr>
          <w:trHeight w:val="240"/>
          <w:jc w:val="center"/>
        </w:trPr>
        <w:tc>
          <w:tcPr>
            <w:tcW w:w="4876" w:type="dxa"/>
            <w:tcBorders>
              <w:top w:val="nil"/>
              <w:left w:val="nil"/>
              <w:bottom w:val="nil"/>
              <w:right w:val="nil"/>
            </w:tcBorders>
            <w:hideMark/>
          </w:tcPr>
          <w:p w14:paraId="484900D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3B1F074" w14:textId="77777777" w:rsidR="00681672" w:rsidRPr="006E3C59" w:rsidRDefault="00681672" w:rsidP="002A7ED6">
            <w:pPr>
              <w:pStyle w:val="AmColumnHeading"/>
            </w:pPr>
            <w:r w:rsidRPr="006E3C59">
              <w:t>Amendement</w:t>
            </w:r>
          </w:p>
        </w:tc>
      </w:tr>
      <w:tr w:rsidR="00681672" w:rsidRPr="006E3C59" w14:paraId="4E554567" w14:textId="77777777" w:rsidTr="002A7ED6">
        <w:trPr>
          <w:jc w:val="center"/>
        </w:trPr>
        <w:tc>
          <w:tcPr>
            <w:tcW w:w="4876" w:type="dxa"/>
            <w:tcBorders>
              <w:top w:val="nil"/>
              <w:left w:val="nil"/>
              <w:bottom w:val="nil"/>
              <w:right w:val="nil"/>
            </w:tcBorders>
            <w:hideMark/>
          </w:tcPr>
          <w:p w14:paraId="747F68C1" w14:textId="277BE528"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 xml:space="preserve">Union </w:t>
            </w:r>
            <w:r w:rsidRPr="006E3C59">
              <w:rPr>
                <w:b/>
                <w:i/>
              </w:rPr>
              <w:t>et au-delà</w:t>
            </w:r>
            <w:r w:rsidRPr="006E3C59">
              <w:t>, permettant ainsi à tous de bénéficier pleinement d</w:t>
            </w:r>
            <w:r w:rsidR="00DE0D76" w:rsidRPr="006E3C59">
              <w:t>’</w:t>
            </w:r>
            <w:r w:rsidRPr="006E3C59">
              <w:t>une expérience porteuse de changement.</w:t>
            </w:r>
          </w:p>
        </w:tc>
        <w:tc>
          <w:tcPr>
            <w:tcW w:w="4876" w:type="dxa"/>
            <w:tcBorders>
              <w:top w:val="nil"/>
              <w:left w:val="nil"/>
              <w:bottom w:val="nil"/>
              <w:right w:val="nil"/>
            </w:tcBorders>
            <w:hideMark/>
          </w:tcPr>
          <w:p w14:paraId="56E29AB0" w14:textId="751A78E1" w:rsidR="00681672" w:rsidRPr="006E3C59" w:rsidRDefault="00681672" w:rsidP="002A7ED6">
            <w:pPr>
              <w:pStyle w:val="Normal6a"/>
            </w:pPr>
            <w:r w:rsidRPr="006E3C59">
              <w:t>(33)</w:t>
            </w:r>
            <w:r w:rsidRPr="006E3C59">
              <w:tab/>
              <w:t>Le programme devrait être conçu de manière à promouvoir l</w:t>
            </w:r>
            <w:r w:rsidR="00DE0D76" w:rsidRPr="006E3C59">
              <w:t>’</w:t>
            </w:r>
            <w:r w:rsidRPr="006E3C59">
              <w:t>inclusion, la diversité et l</w:t>
            </w:r>
            <w:r w:rsidR="00DE0D76" w:rsidRPr="006E3C59">
              <w:t>’</w:t>
            </w:r>
            <w:r w:rsidRPr="006E3C59">
              <w:t>égalité des chances en élargissant l</w:t>
            </w:r>
            <w:r w:rsidR="00DE0D76" w:rsidRPr="006E3C59">
              <w:t>’</w:t>
            </w:r>
            <w:r w:rsidRPr="006E3C59">
              <w:t>accès à la mobilité, au volontariat et à l</w:t>
            </w:r>
            <w:r w:rsidR="00DE0D76" w:rsidRPr="006E3C59">
              <w:t>’</w:t>
            </w:r>
            <w:r w:rsidRPr="006E3C59">
              <w:t>apprentissage dans l</w:t>
            </w:r>
            <w:r w:rsidR="00DE0D76" w:rsidRPr="006E3C59">
              <w:t>’</w:t>
            </w:r>
            <w:r w:rsidRPr="006E3C59">
              <w:t>ensemble de l</w:t>
            </w:r>
            <w:r w:rsidR="00DE0D76" w:rsidRPr="006E3C59">
              <w:t>’</w:t>
            </w:r>
            <w:r w:rsidRPr="006E3C59">
              <w:t>Union, permettant ainsi à tous de bénéficier pleinement d</w:t>
            </w:r>
            <w:r w:rsidR="00DE0D76" w:rsidRPr="006E3C59">
              <w:t>’</w:t>
            </w:r>
            <w:r w:rsidRPr="006E3C59">
              <w:t>une expérience porteuse de changement.</w:t>
            </w:r>
          </w:p>
        </w:tc>
      </w:tr>
    </w:tbl>
    <w:p w14:paraId="385456B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16904DBB" w14:textId="77777777" w:rsidR="00681672" w:rsidRPr="006E3C59" w:rsidRDefault="00681672" w:rsidP="00681672">
      <w:r w:rsidRPr="006E3C59">
        <w:rPr>
          <w:rStyle w:val="HideTWBExt"/>
          <w:noProof w:val="0"/>
        </w:rPr>
        <w:t>&lt;/Amend&gt;</w:t>
      </w:r>
    </w:p>
    <w:p w14:paraId="25A649D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323</w:t>
      </w:r>
      <w:r w:rsidRPr="006E3C59">
        <w:rPr>
          <w:rStyle w:val="HideTWBExt"/>
          <w:b w:val="0"/>
          <w:noProof w:val="0"/>
        </w:rPr>
        <w:t>&lt;/NumAm&gt;</w:t>
      </w:r>
    </w:p>
    <w:p w14:paraId="776BA122"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771181FF" w14:textId="77777777" w:rsidR="00681672" w:rsidRPr="006E3C59" w:rsidRDefault="00681672" w:rsidP="00681672">
      <w:r w:rsidRPr="006E3C59">
        <w:rPr>
          <w:rStyle w:val="HideTWBExt"/>
          <w:noProof w:val="0"/>
        </w:rPr>
        <w:lastRenderedPageBreak/>
        <w:t>&lt;AuNomDe&gt;</w:t>
      </w:r>
      <w:r w:rsidRPr="006E3C59">
        <w:rPr>
          <w:rStyle w:val="HideTWBInt"/>
          <w:noProof w:val="0"/>
        </w:rPr>
        <w:t>{Verts/ALE}</w:t>
      </w:r>
      <w:r w:rsidRPr="006E3C59">
        <w:t>au nom du groupe Verts/ALE</w:t>
      </w:r>
      <w:r w:rsidRPr="006E3C59">
        <w:rPr>
          <w:rStyle w:val="HideTWBExt"/>
          <w:noProof w:val="0"/>
        </w:rPr>
        <w:t>&lt;/AuNomDe&gt;</w:t>
      </w:r>
    </w:p>
    <w:p w14:paraId="75B4FC29" w14:textId="77777777" w:rsidR="00681672" w:rsidRPr="006E3C59" w:rsidRDefault="00681672" w:rsidP="00681672">
      <w:pPr>
        <w:pStyle w:val="NormalBold"/>
      </w:pPr>
      <w:r w:rsidRPr="006E3C59">
        <w:rPr>
          <w:rStyle w:val="HideTWBExt"/>
          <w:b w:val="0"/>
          <w:noProof w:val="0"/>
        </w:rPr>
        <w:t>&lt;/RepeatBlock-By&gt;</w:t>
      </w:r>
    </w:p>
    <w:p w14:paraId="3B3A99B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228062D" w14:textId="77777777" w:rsidR="00681672" w:rsidRPr="006E3C59" w:rsidRDefault="00681672" w:rsidP="00681672">
      <w:pPr>
        <w:pStyle w:val="NormalBold"/>
      </w:pPr>
      <w:r w:rsidRPr="006E3C59">
        <w:rPr>
          <w:rStyle w:val="HideTWBExt"/>
          <w:b w:val="0"/>
          <w:noProof w:val="0"/>
        </w:rPr>
        <w:t>&lt;Article&gt;</w:t>
      </w:r>
      <w:r w:rsidRPr="006E3C59">
        <w:t>Considérant 33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58DE3B7" w14:textId="77777777" w:rsidTr="002A7ED6">
        <w:trPr>
          <w:trHeight w:val="240"/>
          <w:jc w:val="center"/>
        </w:trPr>
        <w:tc>
          <w:tcPr>
            <w:tcW w:w="9752" w:type="dxa"/>
            <w:gridSpan w:val="2"/>
            <w:tcBorders>
              <w:top w:val="nil"/>
              <w:left w:val="nil"/>
              <w:bottom w:val="nil"/>
              <w:right w:val="nil"/>
            </w:tcBorders>
          </w:tcPr>
          <w:p w14:paraId="6481E07C" w14:textId="77777777" w:rsidR="00681672" w:rsidRPr="006E3C59" w:rsidRDefault="00681672" w:rsidP="002A7ED6"/>
        </w:tc>
      </w:tr>
      <w:tr w:rsidR="00681672" w:rsidRPr="006E3C59" w14:paraId="598BB667" w14:textId="77777777" w:rsidTr="002A7ED6">
        <w:trPr>
          <w:trHeight w:val="240"/>
          <w:jc w:val="center"/>
        </w:trPr>
        <w:tc>
          <w:tcPr>
            <w:tcW w:w="4876" w:type="dxa"/>
            <w:tcBorders>
              <w:top w:val="nil"/>
              <w:left w:val="nil"/>
              <w:bottom w:val="nil"/>
              <w:right w:val="nil"/>
            </w:tcBorders>
            <w:hideMark/>
          </w:tcPr>
          <w:p w14:paraId="0F65C83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EBD91B5" w14:textId="77777777" w:rsidR="00681672" w:rsidRPr="006E3C59" w:rsidRDefault="00681672" w:rsidP="002A7ED6">
            <w:pPr>
              <w:pStyle w:val="AmColumnHeading"/>
            </w:pPr>
            <w:r w:rsidRPr="006E3C59">
              <w:t>Amendement</w:t>
            </w:r>
          </w:p>
        </w:tc>
      </w:tr>
      <w:tr w:rsidR="00681672" w:rsidRPr="006E3C59" w14:paraId="573C575A" w14:textId="77777777" w:rsidTr="002A7ED6">
        <w:trPr>
          <w:jc w:val="center"/>
        </w:trPr>
        <w:tc>
          <w:tcPr>
            <w:tcW w:w="4876" w:type="dxa"/>
            <w:tcBorders>
              <w:top w:val="nil"/>
              <w:left w:val="nil"/>
              <w:bottom w:val="nil"/>
              <w:right w:val="nil"/>
            </w:tcBorders>
          </w:tcPr>
          <w:p w14:paraId="5FE16B9A" w14:textId="77777777" w:rsidR="00681672" w:rsidRPr="006E3C59" w:rsidRDefault="00681672" w:rsidP="002A7ED6">
            <w:pPr>
              <w:pStyle w:val="Normal6a"/>
            </w:pPr>
          </w:p>
        </w:tc>
        <w:tc>
          <w:tcPr>
            <w:tcW w:w="4876" w:type="dxa"/>
            <w:tcBorders>
              <w:top w:val="nil"/>
              <w:left w:val="nil"/>
              <w:bottom w:val="nil"/>
              <w:right w:val="nil"/>
            </w:tcBorders>
            <w:hideMark/>
          </w:tcPr>
          <w:p w14:paraId="65E9D925" w14:textId="175D3C7C" w:rsidR="00681672" w:rsidRPr="006E3C59" w:rsidRDefault="00681672" w:rsidP="002A7ED6">
            <w:pPr>
              <w:pStyle w:val="Normal6a"/>
            </w:pPr>
            <w:r w:rsidRPr="006E3C59">
              <w:rPr>
                <w:b/>
                <w:i/>
              </w:rPr>
              <w:t>(33 bis)</w:t>
            </w:r>
            <w:r w:rsidRPr="006E3C59">
              <w:tab/>
            </w:r>
            <w:r w:rsidRPr="006E3C59">
              <w:rPr>
                <w:b/>
                <w:i/>
              </w:rPr>
              <w:t>Le programme vise une véritable inclusion en veillant à ce que les jeunes moins favorisés ne soient pas simplement reconnus comme un groupe cible, mais activement mobilisés au moyen d</w:t>
            </w:r>
            <w:r w:rsidR="00DE0D76" w:rsidRPr="006E3C59">
              <w:rPr>
                <w:b/>
                <w:i/>
              </w:rPr>
              <w:t>’</w:t>
            </w:r>
            <w:r w:rsidRPr="006E3C59">
              <w:rPr>
                <w:b/>
                <w:i/>
              </w:rPr>
              <w:t>engagements contraignants en matière de participation. À cette fin, la notion de «moins favorisé» s</w:t>
            </w:r>
            <w:r w:rsidR="00DE0D76" w:rsidRPr="006E3C59">
              <w:rPr>
                <w:b/>
                <w:i/>
              </w:rPr>
              <w:t>’</w:t>
            </w:r>
            <w:r w:rsidRPr="006E3C59">
              <w:rPr>
                <w:b/>
                <w:i/>
              </w:rPr>
              <w:t>entend comme englobant non seulement les désavantages socio-économiques, mais aussi les obstacles structurels et situationnels, y compris l</w:t>
            </w:r>
            <w:r w:rsidR="00DE0D76" w:rsidRPr="006E3C59">
              <w:rPr>
                <w:b/>
                <w:i/>
              </w:rPr>
              <w:t>’</w:t>
            </w:r>
            <w:r w:rsidRPr="006E3C59">
              <w:rPr>
                <w:b/>
                <w:i/>
              </w:rPr>
              <w:t>instabilité du logement, le statut juridique incertain, les responsabilités familiales et parentales, qui empêchent de facto la participation indépendamment de l</w:t>
            </w:r>
            <w:r w:rsidR="00DE0D76" w:rsidRPr="006E3C59">
              <w:rPr>
                <w:b/>
                <w:i/>
              </w:rPr>
              <w:t>’</w:t>
            </w:r>
            <w:r w:rsidRPr="006E3C59">
              <w:rPr>
                <w:b/>
                <w:i/>
              </w:rPr>
              <w:t>éligibilité formelle. La Commission inclut, dans le programme de travail, des objectifs quantitatifs pour la participation des personnes moins favorisées aux actions de mobilité soutenues par des mécanismes transparents de vérification et de déclaration publique afin que les mesures d</w:t>
            </w:r>
            <w:r w:rsidR="00DE0D76" w:rsidRPr="006E3C59">
              <w:rPr>
                <w:b/>
                <w:i/>
              </w:rPr>
              <w:t>’</w:t>
            </w:r>
            <w:r w:rsidRPr="006E3C59">
              <w:rPr>
                <w:b/>
                <w:i/>
              </w:rPr>
              <w:t>inclusion produisent des résultats cohérents dans l</w:t>
            </w:r>
            <w:r w:rsidR="00DE0D76" w:rsidRPr="006E3C59">
              <w:rPr>
                <w:b/>
                <w:i/>
              </w:rPr>
              <w:t>’</w:t>
            </w:r>
            <w:r w:rsidRPr="006E3C59">
              <w:rPr>
                <w:b/>
                <w:i/>
              </w:rPr>
              <w:t>ensemble de l</w:t>
            </w:r>
            <w:r w:rsidR="00DE0D76" w:rsidRPr="006E3C59">
              <w:rPr>
                <w:b/>
                <w:i/>
              </w:rPr>
              <w:t>’</w:t>
            </w:r>
            <w:r w:rsidRPr="006E3C59">
              <w:rPr>
                <w:b/>
                <w:i/>
              </w:rPr>
              <w:t>Union, plutôt que de rester discrétionnaires et d</w:t>
            </w:r>
            <w:r w:rsidR="00DE0D76" w:rsidRPr="006E3C59">
              <w:rPr>
                <w:b/>
                <w:i/>
              </w:rPr>
              <w:t>’</w:t>
            </w:r>
            <w:r w:rsidRPr="006E3C59">
              <w:rPr>
                <w:b/>
                <w:i/>
              </w:rPr>
              <w:t>être appliquées de manière inégale.</w:t>
            </w:r>
          </w:p>
        </w:tc>
      </w:tr>
    </w:tbl>
    <w:p w14:paraId="40EFFBA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195F4FB" w14:textId="77777777" w:rsidR="00681672" w:rsidRPr="006E3C59" w:rsidRDefault="00681672" w:rsidP="00681672">
      <w:r w:rsidRPr="006E3C59">
        <w:rPr>
          <w:rStyle w:val="HideTWBExt"/>
          <w:noProof w:val="0"/>
        </w:rPr>
        <w:t>&lt;/Amend&gt;</w:t>
      </w:r>
    </w:p>
    <w:p w14:paraId="6930603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324</w:t>
      </w:r>
      <w:r w:rsidRPr="006E3C59">
        <w:rPr>
          <w:rStyle w:val="HideTWBExt"/>
          <w:b w:val="0"/>
          <w:noProof w:val="0"/>
        </w:rPr>
        <w:t>&lt;/NumAm&gt;</w:t>
      </w:r>
    </w:p>
    <w:p w14:paraId="7FE74BB5" w14:textId="77777777" w:rsidR="00681672" w:rsidRPr="006E3C59" w:rsidRDefault="00681672" w:rsidP="00681672">
      <w:pPr>
        <w:pStyle w:val="NormalBold"/>
      </w:pPr>
      <w:r w:rsidRPr="006E3C59">
        <w:rPr>
          <w:rStyle w:val="HideTWBExt"/>
          <w:b w:val="0"/>
          <w:noProof w:val="0"/>
        </w:rPr>
        <w:t>&lt;RepeatBlock-By&gt;&lt;Members&gt;</w:t>
      </w:r>
      <w:r w:rsidRPr="006E3C59">
        <w:t>Peter Agius, Eleonora Meleti, Nina Carberry</w:t>
      </w:r>
      <w:r w:rsidRPr="006E3C59">
        <w:rPr>
          <w:rStyle w:val="HideTWBExt"/>
          <w:b w:val="0"/>
          <w:noProof w:val="0"/>
        </w:rPr>
        <w:t>&lt;/Members&gt;</w:t>
      </w:r>
    </w:p>
    <w:p w14:paraId="67504E05" w14:textId="77777777" w:rsidR="00681672" w:rsidRPr="006E3C59" w:rsidRDefault="00681672" w:rsidP="00681672">
      <w:pPr>
        <w:pStyle w:val="NormalBold"/>
      </w:pPr>
      <w:r w:rsidRPr="006E3C59">
        <w:rPr>
          <w:rStyle w:val="HideTWBExt"/>
          <w:b w:val="0"/>
          <w:noProof w:val="0"/>
        </w:rPr>
        <w:t>&lt;/RepeatBlock-By&gt;</w:t>
      </w:r>
    </w:p>
    <w:p w14:paraId="0ECE0BF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1AE60D2" w14:textId="77777777" w:rsidR="00681672" w:rsidRPr="006E3C59" w:rsidRDefault="00681672" w:rsidP="00681672">
      <w:pPr>
        <w:pStyle w:val="NormalBold"/>
      </w:pPr>
      <w:r w:rsidRPr="006E3C59">
        <w:rPr>
          <w:rStyle w:val="HideTWBExt"/>
          <w:b w:val="0"/>
          <w:noProof w:val="0"/>
        </w:rPr>
        <w:t>&lt;Article&gt;</w:t>
      </w:r>
      <w:r w:rsidRPr="006E3C59">
        <w:t>Considérant 33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49949687" w14:textId="77777777" w:rsidTr="002A7ED6">
        <w:trPr>
          <w:trHeight w:val="240"/>
          <w:jc w:val="center"/>
        </w:trPr>
        <w:tc>
          <w:tcPr>
            <w:tcW w:w="9752" w:type="dxa"/>
            <w:gridSpan w:val="2"/>
            <w:tcBorders>
              <w:top w:val="nil"/>
              <w:left w:val="nil"/>
              <w:bottom w:val="nil"/>
              <w:right w:val="nil"/>
            </w:tcBorders>
          </w:tcPr>
          <w:p w14:paraId="69C51A73" w14:textId="77777777" w:rsidR="00681672" w:rsidRPr="006E3C59" w:rsidRDefault="00681672" w:rsidP="002A7ED6"/>
        </w:tc>
      </w:tr>
      <w:tr w:rsidR="00681672" w:rsidRPr="006E3C59" w14:paraId="0F93AA0A" w14:textId="77777777" w:rsidTr="002A7ED6">
        <w:trPr>
          <w:trHeight w:val="240"/>
          <w:jc w:val="center"/>
        </w:trPr>
        <w:tc>
          <w:tcPr>
            <w:tcW w:w="4876" w:type="dxa"/>
            <w:tcBorders>
              <w:top w:val="nil"/>
              <w:left w:val="nil"/>
              <w:bottom w:val="nil"/>
              <w:right w:val="nil"/>
            </w:tcBorders>
            <w:hideMark/>
          </w:tcPr>
          <w:p w14:paraId="645F905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130FE2C" w14:textId="77777777" w:rsidR="00681672" w:rsidRPr="006E3C59" w:rsidRDefault="00681672" w:rsidP="002A7ED6">
            <w:pPr>
              <w:pStyle w:val="AmColumnHeading"/>
            </w:pPr>
            <w:r w:rsidRPr="006E3C59">
              <w:t>Amendement</w:t>
            </w:r>
          </w:p>
        </w:tc>
      </w:tr>
      <w:tr w:rsidR="00681672" w:rsidRPr="006E3C59" w14:paraId="13BC056A" w14:textId="77777777" w:rsidTr="002A7ED6">
        <w:trPr>
          <w:jc w:val="center"/>
        </w:trPr>
        <w:tc>
          <w:tcPr>
            <w:tcW w:w="4876" w:type="dxa"/>
            <w:tcBorders>
              <w:top w:val="nil"/>
              <w:left w:val="nil"/>
              <w:bottom w:val="nil"/>
              <w:right w:val="nil"/>
            </w:tcBorders>
          </w:tcPr>
          <w:p w14:paraId="2EEF031F" w14:textId="77777777" w:rsidR="00681672" w:rsidRPr="006E3C59" w:rsidRDefault="00681672" w:rsidP="002A7ED6">
            <w:pPr>
              <w:pStyle w:val="Normal6a"/>
            </w:pPr>
          </w:p>
        </w:tc>
        <w:tc>
          <w:tcPr>
            <w:tcW w:w="4876" w:type="dxa"/>
            <w:tcBorders>
              <w:top w:val="nil"/>
              <w:left w:val="nil"/>
              <w:bottom w:val="nil"/>
              <w:right w:val="nil"/>
            </w:tcBorders>
            <w:hideMark/>
          </w:tcPr>
          <w:p w14:paraId="22578CA9" w14:textId="6C149F40" w:rsidR="00681672" w:rsidRPr="006E3C59" w:rsidRDefault="00681672" w:rsidP="002A7ED6">
            <w:pPr>
              <w:pStyle w:val="Normal6a"/>
            </w:pPr>
            <w:r w:rsidRPr="006E3C59">
              <w:rPr>
                <w:b/>
                <w:i/>
              </w:rPr>
              <w:t>(33 bis)</w:t>
            </w:r>
            <w:r w:rsidRPr="006E3C59">
              <w:tab/>
            </w:r>
            <w:r w:rsidRPr="006E3C59">
              <w:rPr>
                <w:b/>
                <w:i/>
              </w:rPr>
              <w:t xml:space="preserve">Le programme devrait </w:t>
            </w:r>
            <w:r w:rsidRPr="006E3C59">
              <w:rPr>
                <w:b/>
                <w:i/>
              </w:rPr>
              <w:lastRenderedPageBreak/>
              <w:t>veiller à ce que l</w:t>
            </w:r>
            <w:r w:rsidR="00DE0D76" w:rsidRPr="006E3C59">
              <w:rPr>
                <w:b/>
                <w:i/>
              </w:rPr>
              <w:t>’</w:t>
            </w:r>
            <w:r w:rsidRPr="006E3C59">
              <w:rPr>
                <w:b/>
                <w:i/>
              </w:rPr>
              <w:t>éloignement géographique, l</w:t>
            </w:r>
            <w:r w:rsidR="00DE0D76" w:rsidRPr="006E3C59">
              <w:rPr>
                <w:b/>
                <w:i/>
              </w:rPr>
              <w:t>’</w:t>
            </w:r>
            <w:r w:rsidRPr="006E3C59">
              <w:rPr>
                <w:b/>
                <w:i/>
              </w:rPr>
              <w:t>insularité permanente et les contraintes de connectivité connexes des pays participant au programme situés sur des îles n</w:t>
            </w:r>
            <w:r w:rsidR="00DE0D76" w:rsidRPr="006E3C59">
              <w:rPr>
                <w:b/>
                <w:i/>
              </w:rPr>
              <w:t>’</w:t>
            </w:r>
            <w:r w:rsidRPr="006E3C59">
              <w:rPr>
                <w:b/>
                <w:i/>
              </w:rPr>
              <w:t>entraînent pas une réduction des possibilités ou une inégalité de traitement de facto des bénéficiaires. Par conséquent, le programme devrait fournir un soutien approprié et, le cas échéant, des mesures compensatoires proportionnées aux coûts supplémentaires et aux contraintes pratiques liés à cet éloignement, de manière à garantir l</w:t>
            </w:r>
            <w:r w:rsidR="00DE0D76" w:rsidRPr="006E3C59">
              <w:rPr>
                <w:b/>
                <w:i/>
              </w:rPr>
              <w:t>’</w:t>
            </w:r>
            <w:r w:rsidRPr="006E3C59">
              <w:rPr>
                <w:b/>
                <w:i/>
              </w:rPr>
              <w:t>égalité de traitement et un accès effectif à toutes les actions et possibilités de financement pour tous les bénéficiaires.</w:t>
            </w:r>
          </w:p>
        </w:tc>
      </w:tr>
    </w:tbl>
    <w:p w14:paraId="2F287B1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F06008F" w14:textId="77777777" w:rsidR="00681672" w:rsidRPr="006E3C59" w:rsidRDefault="00681672" w:rsidP="00681672">
      <w:pPr>
        <w:pStyle w:val="AmJustTitle"/>
      </w:pPr>
      <w:r w:rsidRPr="006E3C59">
        <w:rPr>
          <w:rStyle w:val="HideTWBExt"/>
          <w:i w:val="0"/>
          <w:noProof w:val="0"/>
        </w:rPr>
        <w:t>&lt;TitreJust&gt;</w:t>
      </w:r>
      <w:r w:rsidRPr="006E3C59">
        <w:t>Justification</w:t>
      </w:r>
      <w:r w:rsidRPr="006E3C59">
        <w:rPr>
          <w:rStyle w:val="HideTWBExt"/>
          <w:i w:val="0"/>
          <w:noProof w:val="0"/>
        </w:rPr>
        <w:t>&lt;/TitreJust&gt;</w:t>
      </w:r>
    </w:p>
    <w:p w14:paraId="64504F6E" w14:textId="77777777" w:rsidR="00681672" w:rsidRPr="006E3C59" w:rsidRDefault="00681672" w:rsidP="00681672">
      <w:pPr>
        <w:pStyle w:val="AmJustText"/>
      </w:pPr>
      <w:r w:rsidRPr="006E3C59">
        <w:t>À ajouter en tant que nouveau paragraphe 34.</w:t>
      </w:r>
    </w:p>
    <w:p w14:paraId="780414DC" w14:textId="77777777" w:rsidR="00681672" w:rsidRPr="006E3C59" w:rsidRDefault="00681672" w:rsidP="00681672">
      <w:r w:rsidRPr="006E3C59">
        <w:rPr>
          <w:rStyle w:val="HideTWBExt"/>
          <w:noProof w:val="0"/>
        </w:rPr>
        <w:t>&lt;/Amend&gt;</w:t>
      </w:r>
    </w:p>
    <w:p w14:paraId="775B136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325</w:t>
      </w:r>
      <w:r w:rsidRPr="006E3C59">
        <w:rPr>
          <w:rStyle w:val="HideTWBExt"/>
          <w:b w:val="0"/>
          <w:noProof w:val="0"/>
        </w:rPr>
        <w:t>&lt;/NumAm&gt;</w:t>
      </w:r>
    </w:p>
    <w:p w14:paraId="7C03A509"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Sunčana Glavak, Nina Carberry</w:t>
      </w:r>
      <w:r w:rsidRPr="006E3C59">
        <w:rPr>
          <w:rStyle w:val="HideTWBExt"/>
          <w:b w:val="0"/>
          <w:noProof w:val="0"/>
        </w:rPr>
        <w:t>&lt;/Members&gt;</w:t>
      </w:r>
    </w:p>
    <w:p w14:paraId="32DF5603" w14:textId="77777777" w:rsidR="00681672" w:rsidRPr="006E3C59" w:rsidRDefault="00681672" w:rsidP="00681672">
      <w:pPr>
        <w:pStyle w:val="NormalBold"/>
      </w:pPr>
      <w:r w:rsidRPr="006E3C59">
        <w:rPr>
          <w:rStyle w:val="HideTWBExt"/>
          <w:b w:val="0"/>
          <w:noProof w:val="0"/>
        </w:rPr>
        <w:t>&lt;/RepeatBlock-By&gt;</w:t>
      </w:r>
    </w:p>
    <w:p w14:paraId="3CF381C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4C6EDE9" w14:textId="77777777" w:rsidR="00681672" w:rsidRPr="006E3C59" w:rsidRDefault="00681672" w:rsidP="00681672">
      <w:pPr>
        <w:pStyle w:val="NormalBold"/>
      </w:pPr>
      <w:r w:rsidRPr="006E3C59">
        <w:rPr>
          <w:rStyle w:val="HideTWBExt"/>
          <w:b w:val="0"/>
          <w:noProof w:val="0"/>
        </w:rPr>
        <w:t>&lt;Article&gt;</w:t>
      </w:r>
      <w:r w:rsidRPr="006E3C59">
        <w:t>Considérant 33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344A982" w14:textId="77777777" w:rsidTr="002A7ED6">
        <w:trPr>
          <w:trHeight w:val="240"/>
          <w:jc w:val="center"/>
        </w:trPr>
        <w:tc>
          <w:tcPr>
            <w:tcW w:w="9752" w:type="dxa"/>
            <w:gridSpan w:val="2"/>
            <w:tcBorders>
              <w:top w:val="nil"/>
              <w:left w:val="nil"/>
              <w:bottom w:val="nil"/>
              <w:right w:val="nil"/>
            </w:tcBorders>
          </w:tcPr>
          <w:p w14:paraId="3EA1E115" w14:textId="77777777" w:rsidR="00681672" w:rsidRPr="006E3C59" w:rsidRDefault="00681672" w:rsidP="002A7ED6"/>
        </w:tc>
      </w:tr>
      <w:tr w:rsidR="00681672" w:rsidRPr="006E3C59" w14:paraId="2E3F66A5" w14:textId="77777777" w:rsidTr="002A7ED6">
        <w:trPr>
          <w:trHeight w:val="240"/>
          <w:jc w:val="center"/>
        </w:trPr>
        <w:tc>
          <w:tcPr>
            <w:tcW w:w="4876" w:type="dxa"/>
            <w:tcBorders>
              <w:top w:val="nil"/>
              <w:left w:val="nil"/>
              <w:bottom w:val="nil"/>
              <w:right w:val="nil"/>
            </w:tcBorders>
            <w:hideMark/>
          </w:tcPr>
          <w:p w14:paraId="5C27D9F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FE278C0" w14:textId="77777777" w:rsidR="00681672" w:rsidRPr="006E3C59" w:rsidRDefault="00681672" w:rsidP="002A7ED6">
            <w:pPr>
              <w:pStyle w:val="AmColumnHeading"/>
            </w:pPr>
            <w:r w:rsidRPr="006E3C59">
              <w:t>Amendement</w:t>
            </w:r>
          </w:p>
        </w:tc>
      </w:tr>
      <w:tr w:rsidR="00681672" w:rsidRPr="006E3C59" w14:paraId="0BC772C8" w14:textId="77777777" w:rsidTr="002A7ED6">
        <w:trPr>
          <w:jc w:val="center"/>
        </w:trPr>
        <w:tc>
          <w:tcPr>
            <w:tcW w:w="4876" w:type="dxa"/>
            <w:tcBorders>
              <w:top w:val="nil"/>
              <w:left w:val="nil"/>
              <w:bottom w:val="nil"/>
              <w:right w:val="nil"/>
            </w:tcBorders>
          </w:tcPr>
          <w:p w14:paraId="51519C63" w14:textId="77777777" w:rsidR="00681672" w:rsidRPr="006E3C59" w:rsidRDefault="00681672" w:rsidP="002A7ED6">
            <w:pPr>
              <w:pStyle w:val="Normal6a"/>
            </w:pPr>
          </w:p>
        </w:tc>
        <w:tc>
          <w:tcPr>
            <w:tcW w:w="4876" w:type="dxa"/>
            <w:tcBorders>
              <w:top w:val="nil"/>
              <w:left w:val="nil"/>
              <w:bottom w:val="nil"/>
              <w:right w:val="nil"/>
            </w:tcBorders>
            <w:hideMark/>
          </w:tcPr>
          <w:p w14:paraId="42E950A4" w14:textId="5E7E9092" w:rsidR="00681672" w:rsidRPr="006E3C59" w:rsidRDefault="00681672" w:rsidP="002A7ED6">
            <w:pPr>
              <w:pStyle w:val="Normal6a"/>
            </w:pPr>
            <w:r w:rsidRPr="006E3C59">
              <w:rPr>
                <w:b/>
                <w:i/>
              </w:rPr>
              <w:t>(33 bis)</w:t>
            </w:r>
            <w:r w:rsidRPr="006E3C59">
              <w:tab/>
            </w:r>
            <w:r w:rsidRPr="006E3C59">
              <w:rPr>
                <w:b/>
                <w:i/>
              </w:rPr>
              <w:t>Le programme devrait veiller à ce que l</w:t>
            </w:r>
            <w:r w:rsidR="00DE0D76" w:rsidRPr="006E3C59">
              <w:rPr>
                <w:b/>
                <w:i/>
              </w:rPr>
              <w:t>’</w:t>
            </w:r>
            <w:r w:rsidRPr="006E3C59">
              <w:rPr>
                <w:b/>
                <w:i/>
              </w:rPr>
              <w:t>éloignement géographique, l</w:t>
            </w:r>
            <w:r w:rsidR="00DE0D76" w:rsidRPr="006E3C59">
              <w:rPr>
                <w:b/>
                <w:i/>
              </w:rPr>
              <w:t>’</w:t>
            </w:r>
            <w:r w:rsidRPr="006E3C59">
              <w:rPr>
                <w:b/>
                <w:i/>
              </w:rPr>
              <w:t>insularité permanente et les contraintes de connectivité connexes des pays participant au programme situés sur des îles n</w:t>
            </w:r>
            <w:r w:rsidR="00DE0D76" w:rsidRPr="006E3C59">
              <w:rPr>
                <w:b/>
                <w:i/>
              </w:rPr>
              <w:t>’</w:t>
            </w:r>
            <w:r w:rsidRPr="006E3C59">
              <w:rPr>
                <w:b/>
                <w:i/>
              </w:rPr>
              <w:t>entraînent pas une réduction des possibilités ou une inégalité de traitement de facto des bénéficiaires. Par conséquent, le programme devrait fournir un soutien approprié pour garantir l</w:t>
            </w:r>
            <w:r w:rsidR="00DE0D76" w:rsidRPr="006E3C59">
              <w:rPr>
                <w:b/>
                <w:i/>
              </w:rPr>
              <w:t>’</w:t>
            </w:r>
            <w:r w:rsidRPr="006E3C59">
              <w:rPr>
                <w:b/>
                <w:i/>
              </w:rPr>
              <w:t xml:space="preserve">égalité de traitement et un accès effectif à toutes les actions et possibilités </w:t>
            </w:r>
            <w:r w:rsidRPr="006E3C59">
              <w:rPr>
                <w:b/>
                <w:i/>
              </w:rPr>
              <w:lastRenderedPageBreak/>
              <w:t>de financement pour tous les bénéficiaires.</w:t>
            </w:r>
          </w:p>
        </w:tc>
      </w:tr>
    </w:tbl>
    <w:p w14:paraId="7D8B15E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BD44869" w14:textId="77777777" w:rsidR="00681672" w:rsidRPr="006E3C59" w:rsidRDefault="00681672" w:rsidP="00681672">
      <w:r w:rsidRPr="006E3C59">
        <w:rPr>
          <w:rStyle w:val="HideTWBExt"/>
          <w:noProof w:val="0"/>
        </w:rPr>
        <w:t>&lt;/Amend&gt;</w:t>
      </w:r>
    </w:p>
    <w:p w14:paraId="638E341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326</w:t>
      </w:r>
      <w:r w:rsidRPr="006E3C59">
        <w:rPr>
          <w:rStyle w:val="HideTWBExt"/>
          <w:b w:val="0"/>
          <w:noProof w:val="0"/>
        </w:rPr>
        <w:t>&lt;/NumAm&gt;</w:t>
      </w:r>
    </w:p>
    <w:p w14:paraId="61716DEF"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7935545"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4A3B240A" w14:textId="77777777" w:rsidR="00681672" w:rsidRPr="006E3C59" w:rsidRDefault="00681672" w:rsidP="00681672">
      <w:pPr>
        <w:pStyle w:val="NormalBold"/>
      </w:pPr>
      <w:r w:rsidRPr="006E3C59">
        <w:rPr>
          <w:rStyle w:val="HideTWBExt"/>
          <w:b w:val="0"/>
          <w:noProof w:val="0"/>
        </w:rPr>
        <w:t>&lt;/RepeatBlock-By&gt;</w:t>
      </w:r>
    </w:p>
    <w:p w14:paraId="59E263A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5D15FD92" w14:textId="77777777" w:rsidR="00681672" w:rsidRPr="006E3C59" w:rsidRDefault="00681672" w:rsidP="00681672">
      <w:pPr>
        <w:pStyle w:val="NormalBold"/>
      </w:pPr>
      <w:r w:rsidRPr="006E3C59">
        <w:rPr>
          <w:rStyle w:val="HideTWBExt"/>
          <w:b w:val="0"/>
          <w:noProof w:val="0"/>
        </w:rPr>
        <w:t>&lt;Article&gt;</w:t>
      </w:r>
      <w:r w:rsidRPr="006E3C59">
        <w:t>Considérant 33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3CDDC67" w14:textId="77777777" w:rsidTr="002A7ED6">
        <w:trPr>
          <w:trHeight w:val="240"/>
          <w:jc w:val="center"/>
        </w:trPr>
        <w:tc>
          <w:tcPr>
            <w:tcW w:w="9752" w:type="dxa"/>
            <w:gridSpan w:val="2"/>
            <w:tcBorders>
              <w:top w:val="nil"/>
              <w:left w:val="nil"/>
              <w:bottom w:val="nil"/>
              <w:right w:val="nil"/>
            </w:tcBorders>
          </w:tcPr>
          <w:p w14:paraId="2FADA634" w14:textId="77777777" w:rsidR="00681672" w:rsidRPr="006E3C59" w:rsidRDefault="00681672" w:rsidP="002A7ED6"/>
        </w:tc>
      </w:tr>
      <w:tr w:rsidR="00681672" w:rsidRPr="006E3C59" w14:paraId="3C20B4E7" w14:textId="77777777" w:rsidTr="002A7ED6">
        <w:trPr>
          <w:trHeight w:val="240"/>
          <w:jc w:val="center"/>
        </w:trPr>
        <w:tc>
          <w:tcPr>
            <w:tcW w:w="4876" w:type="dxa"/>
            <w:tcBorders>
              <w:top w:val="nil"/>
              <w:left w:val="nil"/>
              <w:bottom w:val="nil"/>
              <w:right w:val="nil"/>
            </w:tcBorders>
            <w:hideMark/>
          </w:tcPr>
          <w:p w14:paraId="7B8D2824"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149ED47" w14:textId="77777777" w:rsidR="00681672" w:rsidRPr="006E3C59" w:rsidRDefault="00681672" w:rsidP="002A7ED6">
            <w:pPr>
              <w:pStyle w:val="AmColumnHeading"/>
            </w:pPr>
            <w:r w:rsidRPr="006E3C59">
              <w:t>Amendement</w:t>
            </w:r>
          </w:p>
        </w:tc>
      </w:tr>
      <w:tr w:rsidR="00681672" w:rsidRPr="006E3C59" w14:paraId="5AB9B892" w14:textId="77777777" w:rsidTr="002A7ED6">
        <w:trPr>
          <w:jc w:val="center"/>
        </w:trPr>
        <w:tc>
          <w:tcPr>
            <w:tcW w:w="4876" w:type="dxa"/>
            <w:tcBorders>
              <w:top w:val="nil"/>
              <w:left w:val="nil"/>
              <w:bottom w:val="nil"/>
              <w:right w:val="nil"/>
            </w:tcBorders>
          </w:tcPr>
          <w:p w14:paraId="4DC8E25A" w14:textId="77777777" w:rsidR="00681672" w:rsidRPr="006E3C59" w:rsidRDefault="00681672" w:rsidP="002A7ED6">
            <w:pPr>
              <w:pStyle w:val="Normal6a"/>
            </w:pPr>
          </w:p>
        </w:tc>
        <w:tc>
          <w:tcPr>
            <w:tcW w:w="4876" w:type="dxa"/>
            <w:tcBorders>
              <w:top w:val="nil"/>
              <w:left w:val="nil"/>
              <w:bottom w:val="nil"/>
              <w:right w:val="nil"/>
            </w:tcBorders>
            <w:hideMark/>
          </w:tcPr>
          <w:p w14:paraId="2EA067C5" w14:textId="19AF0E90" w:rsidR="00681672" w:rsidRPr="006E3C59" w:rsidRDefault="00681672" w:rsidP="002A7ED6">
            <w:pPr>
              <w:pStyle w:val="Normal6a"/>
            </w:pPr>
            <w:r w:rsidRPr="006E3C59">
              <w:rPr>
                <w:b/>
                <w:i/>
              </w:rPr>
              <w:t>(33 ter)</w:t>
            </w:r>
            <w:r w:rsidRPr="006E3C59">
              <w:tab/>
            </w:r>
            <w:r w:rsidRPr="006E3C59">
              <w:rPr>
                <w:b/>
                <w:i/>
              </w:rPr>
              <w:t>Le programme reconnaît que de nombreux jeunes sont confrontés à des obstacles intersectionnels, c</w:t>
            </w:r>
            <w:r w:rsidR="00DE0D76" w:rsidRPr="006E3C59">
              <w:rPr>
                <w:b/>
                <w:i/>
              </w:rPr>
              <w:t>’</w:t>
            </w:r>
            <w:r w:rsidRPr="006E3C59">
              <w:rPr>
                <w:b/>
                <w:i/>
              </w:rPr>
              <w:t>est-à-dire lorsque deux ou plusieurs caractéristiques ou situations se recoupent et se renforcent mutuellement, créant ainsi des formes de désavantage qui constituent des obstacles supplémentaires à leur participation. Parmi les catégories méritant une attention explicite figurent également les jeunes aidants informels, qui renoncent à des possibilités d</w:t>
            </w:r>
            <w:r w:rsidR="00DE0D76" w:rsidRPr="006E3C59">
              <w:rPr>
                <w:b/>
                <w:i/>
              </w:rPr>
              <w:t>’</w:t>
            </w:r>
            <w:r w:rsidRPr="006E3C59">
              <w:rPr>
                <w:b/>
                <w:i/>
              </w:rPr>
              <w:t>apprentissage pour soutenir les membres de leur famille, les jeunes en situation de logement précaire ou instable, les jeunes dont le statut juridique est incertain, y compris les demandeurs d</w:t>
            </w:r>
            <w:r w:rsidR="00DE0D76" w:rsidRPr="006E3C59">
              <w:rPr>
                <w:b/>
                <w:i/>
              </w:rPr>
              <w:t>’</w:t>
            </w:r>
            <w:r w:rsidRPr="006E3C59">
              <w:rPr>
                <w:b/>
                <w:i/>
              </w:rPr>
              <w:t xml:space="preserve">asile et les mineurs non accompagnés, et les jeunes </w:t>
            </w:r>
            <w:proofErr w:type="gramStart"/>
            <w:r w:rsidRPr="006E3C59">
              <w:rPr>
                <w:b/>
                <w:i/>
              </w:rPr>
              <w:t>ayant</w:t>
            </w:r>
            <w:proofErr w:type="gramEnd"/>
            <w:r w:rsidRPr="006E3C59">
              <w:rPr>
                <w:b/>
                <w:i/>
              </w:rPr>
              <w:t xml:space="preserve"> des responsabilités parentales, qui sont souvent exclus de facto des programmes de mobilité. Les mesures de soutien sont conçues en gardant à l</w:t>
            </w:r>
            <w:r w:rsidR="00DE0D76" w:rsidRPr="006E3C59">
              <w:rPr>
                <w:b/>
                <w:i/>
              </w:rPr>
              <w:t>’</w:t>
            </w:r>
            <w:r w:rsidRPr="006E3C59">
              <w:rPr>
                <w:b/>
                <w:i/>
              </w:rPr>
              <w:t>esprit cette intersectionnalité, en veillant à ce qu</w:t>
            </w:r>
            <w:r w:rsidR="00DE0D76" w:rsidRPr="006E3C59">
              <w:rPr>
                <w:b/>
                <w:i/>
              </w:rPr>
              <w:t>’</w:t>
            </w:r>
            <w:r w:rsidRPr="006E3C59">
              <w:rPr>
                <w:b/>
                <w:i/>
              </w:rPr>
              <w:t>aucune dimension unique de désavantage ne soit abordée indépendamment des autres avec lesquelles elle coïncide généralement.</w:t>
            </w:r>
          </w:p>
        </w:tc>
      </w:tr>
    </w:tbl>
    <w:p w14:paraId="21EAA83C"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244CE8D" w14:textId="77777777" w:rsidR="00681672" w:rsidRPr="006E3C59" w:rsidRDefault="00681672" w:rsidP="00681672">
      <w:r w:rsidRPr="006E3C59">
        <w:rPr>
          <w:rStyle w:val="HideTWBExt"/>
          <w:noProof w:val="0"/>
        </w:rPr>
        <w:t>&lt;/Amend&gt;</w:t>
      </w:r>
    </w:p>
    <w:p w14:paraId="41C00A10"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327</w:t>
      </w:r>
      <w:r w:rsidRPr="006E3C59">
        <w:rPr>
          <w:rStyle w:val="HideTWBExt"/>
          <w:b w:val="0"/>
          <w:noProof w:val="0"/>
        </w:rPr>
        <w:t>&lt;/NumAm&gt;</w:t>
      </w:r>
    </w:p>
    <w:p w14:paraId="7F4EE64B"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0E5CD53"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B02A937" w14:textId="77777777" w:rsidR="00681672" w:rsidRPr="006E3C59" w:rsidRDefault="00681672" w:rsidP="00681672">
      <w:pPr>
        <w:pStyle w:val="NormalBold"/>
      </w:pPr>
      <w:r w:rsidRPr="006E3C59">
        <w:rPr>
          <w:rStyle w:val="HideTWBExt"/>
          <w:b w:val="0"/>
          <w:noProof w:val="0"/>
        </w:rPr>
        <w:t>&lt;/RepeatBlock-By&gt;</w:t>
      </w:r>
    </w:p>
    <w:p w14:paraId="10228870"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7D8E1EB" w14:textId="77777777" w:rsidR="00681672" w:rsidRPr="006E3C59" w:rsidRDefault="00681672" w:rsidP="00681672">
      <w:pPr>
        <w:pStyle w:val="NormalBold"/>
      </w:pPr>
      <w:r w:rsidRPr="006E3C59">
        <w:rPr>
          <w:rStyle w:val="HideTWBExt"/>
          <w:b w:val="0"/>
          <w:noProof w:val="0"/>
        </w:rPr>
        <w:t>&lt;Article&gt;</w:t>
      </w:r>
      <w:r w:rsidRPr="006E3C59">
        <w:t>Considérant 34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0A84B21" w14:textId="77777777" w:rsidTr="002A7ED6">
        <w:trPr>
          <w:trHeight w:val="240"/>
          <w:jc w:val="center"/>
        </w:trPr>
        <w:tc>
          <w:tcPr>
            <w:tcW w:w="9752" w:type="dxa"/>
            <w:gridSpan w:val="2"/>
            <w:tcBorders>
              <w:top w:val="nil"/>
              <w:left w:val="nil"/>
              <w:bottom w:val="nil"/>
              <w:right w:val="nil"/>
            </w:tcBorders>
          </w:tcPr>
          <w:p w14:paraId="765FB4CE" w14:textId="77777777" w:rsidR="00681672" w:rsidRPr="006E3C59" w:rsidRDefault="00681672" w:rsidP="002A7ED6"/>
        </w:tc>
      </w:tr>
      <w:tr w:rsidR="00681672" w:rsidRPr="006E3C59" w14:paraId="698C9A95" w14:textId="77777777" w:rsidTr="002A7ED6">
        <w:trPr>
          <w:trHeight w:val="240"/>
          <w:jc w:val="center"/>
        </w:trPr>
        <w:tc>
          <w:tcPr>
            <w:tcW w:w="4876" w:type="dxa"/>
            <w:tcBorders>
              <w:top w:val="nil"/>
              <w:left w:val="nil"/>
              <w:bottom w:val="nil"/>
              <w:right w:val="nil"/>
            </w:tcBorders>
            <w:hideMark/>
          </w:tcPr>
          <w:p w14:paraId="63571A6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F9D1DCA" w14:textId="77777777" w:rsidR="00681672" w:rsidRPr="006E3C59" w:rsidRDefault="00681672" w:rsidP="002A7ED6">
            <w:pPr>
              <w:pStyle w:val="AmColumnHeading"/>
            </w:pPr>
            <w:r w:rsidRPr="006E3C59">
              <w:t>Amendement</w:t>
            </w:r>
          </w:p>
        </w:tc>
      </w:tr>
      <w:tr w:rsidR="00681672" w:rsidRPr="006E3C59" w14:paraId="441307CF" w14:textId="77777777" w:rsidTr="002A7ED6">
        <w:trPr>
          <w:jc w:val="center"/>
        </w:trPr>
        <w:tc>
          <w:tcPr>
            <w:tcW w:w="4876" w:type="dxa"/>
            <w:tcBorders>
              <w:top w:val="nil"/>
              <w:left w:val="nil"/>
              <w:bottom w:val="nil"/>
              <w:right w:val="nil"/>
            </w:tcBorders>
            <w:hideMark/>
          </w:tcPr>
          <w:p w14:paraId="52133BEA" w14:textId="1B854C17"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 xml:space="preserve">octroi de subventions, à des projets </w:t>
            </w:r>
            <w:r w:rsidRPr="006E3C59">
              <w:rPr>
                <w:b/>
                <w:i/>
              </w:rPr>
              <w:t>de qualité</w:t>
            </w:r>
            <w:r w:rsidRPr="006E3C59">
              <w:t xml:space="preserve"> qui favorisent activement l</w:t>
            </w:r>
            <w:r w:rsidR="00DE0D76" w:rsidRPr="006E3C59">
              <w:t>’</w:t>
            </w:r>
            <w:r w:rsidRPr="006E3C59">
              <w:t>inclusion et la participation de personnes moins favorisées.</w:t>
            </w:r>
          </w:p>
        </w:tc>
        <w:tc>
          <w:tcPr>
            <w:tcW w:w="4876" w:type="dxa"/>
            <w:tcBorders>
              <w:top w:val="nil"/>
              <w:left w:val="nil"/>
              <w:bottom w:val="nil"/>
              <w:right w:val="nil"/>
            </w:tcBorders>
            <w:hideMark/>
          </w:tcPr>
          <w:p w14:paraId="46EE6E87" w14:textId="7CF4DDAA"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 xml:space="preserve">empêcher cet accès, y compris les obstacles financiers, et à servir de base à de nouvelles orientations de mise en œuvre. Ces mesures comprennent, entre autres, un soutien financier ciblé, </w:t>
            </w:r>
            <w:r w:rsidRPr="006E3C59">
              <w:rPr>
                <w:b/>
                <w:i/>
              </w:rPr>
              <w:t>notamment des préfinancements et des ajustements des subventions au niveau national, ainsi que</w:t>
            </w:r>
            <w:r w:rsidRPr="006E3C59">
              <w:t xml:space="preserve">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qui favorisent activement l</w:t>
            </w:r>
            <w:r w:rsidR="00DE0D76" w:rsidRPr="006E3C59">
              <w:t>’</w:t>
            </w:r>
            <w:r w:rsidRPr="006E3C59">
              <w:t xml:space="preserve">inclusion et la participation de personnes moins favorisées. </w:t>
            </w:r>
            <w:r w:rsidRPr="006E3C59">
              <w:rPr>
                <w:b/>
                <w:i/>
              </w:rPr>
              <w:t>Les coûts supplémentaires associés aux mesures visant à faciliter l</w:t>
            </w:r>
            <w:r w:rsidR="00DE0D76" w:rsidRPr="006E3C59">
              <w:rPr>
                <w:b/>
                <w:i/>
              </w:rPr>
              <w:t>’</w:t>
            </w:r>
            <w:r w:rsidRPr="006E3C59">
              <w:rPr>
                <w:b/>
                <w:i/>
              </w:rPr>
              <w:t>inclusion ne devraient pas constituer un motif de rejet d</w:t>
            </w:r>
            <w:r w:rsidR="00DE0D76" w:rsidRPr="006E3C59">
              <w:rPr>
                <w:b/>
                <w:i/>
              </w:rPr>
              <w:t>’</w:t>
            </w:r>
            <w:r w:rsidRPr="006E3C59">
              <w:rPr>
                <w:b/>
                <w:i/>
              </w:rPr>
              <w:t>une demande. À cette fin, il convient d</w:t>
            </w:r>
            <w:r w:rsidR="00DE0D76" w:rsidRPr="006E3C59">
              <w:rPr>
                <w:b/>
                <w:i/>
              </w:rPr>
              <w:t>’</w:t>
            </w:r>
            <w:r w:rsidRPr="006E3C59">
              <w:rPr>
                <w:b/>
                <w:i/>
              </w:rPr>
              <w:t>exploiter les synergies avec d</w:t>
            </w:r>
            <w:r w:rsidR="00DE0D76" w:rsidRPr="006E3C59">
              <w:rPr>
                <w:b/>
                <w:i/>
              </w:rPr>
              <w:t>’</w:t>
            </w:r>
            <w:r w:rsidRPr="006E3C59">
              <w:rPr>
                <w:b/>
                <w:i/>
              </w:rPr>
              <w:t>autres instruments de financement de l</w:t>
            </w:r>
            <w:r w:rsidR="00DE0D76" w:rsidRPr="006E3C59">
              <w:rPr>
                <w:b/>
                <w:i/>
              </w:rPr>
              <w:t>’</w:t>
            </w:r>
            <w:r w:rsidRPr="006E3C59">
              <w:rPr>
                <w:b/>
                <w:i/>
              </w:rPr>
              <w:t>Union, tels que les plans de partenariat national et régional et le Fonds social européen.</w:t>
            </w:r>
          </w:p>
        </w:tc>
      </w:tr>
    </w:tbl>
    <w:p w14:paraId="291F7714"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727FCCE" w14:textId="77777777" w:rsidR="00681672" w:rsidRPr="006E3C59" w:rsidRDefault="00681672" w:rsidP="00681672">
      <w:r w:rsidRPr="006E3C59">
        <w:rPr>
          <w:rStyle w:val="HideTWBExt"/>
          <w:noProof w:val="0"/>
        </w:rPr>
        <w:t>&lt;/Amend&gt;</w:t>
      </w:r>
    </w:p>
    <w:p w14:paraId="2C54D8D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328</w:t>
      </w:r>
      <w:r w:rsidRPr="006E3C59">
        <w:rPr>
          <w:rStyle w:val="HideTWBExt"/>
          <w:b w:val="0"/>
          <w:noProof w:val="0"/>
        </w:rPr>
        <w:t>&lt;/NumAm&gt;</w:t>
      </w:r>
    </w:p>
    <w:p w14:paraId="4E0FEA60"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Sunčana Glavak, Nina Carberry</w:t>
      </w:r>
      <w:r w:rsidRPr="006E3C59">
        <w:rPr>
          <w:rStyle w:val="HideTWBExt"/>
          <w:b w:val="0"/>
          <w:noProof w:val="0"/>
        </w:rPr>
        <w:t>&lt;/Members&gt;</w:t>
      </w:r>
    </w:p>
    <w:p w14:paraId="539F5425" w14:textId="77777777" w:rsidR="00681672" w:rsidRPr="006E3C59" w:rsidRDefault="00681672" w:rsidP="00681672">
      <w:pPr>
        <w:pStyle w:val="NormalBold"/>
      </w:pPr>
      <w:r w:rsidRPr="006E3C59">
        <w:rPr>
          <w:rStyle w:val="HideTWBExt"/>
          <w:b w:val="0"/>
          <w:noProof w:val="0"/>
        </w:rPr>
        <w:t>&lt;/RepeatBlock-By&gt;</w:t>
      </w:r>
    </w:p>
    <w:p w14:paraId="226BDF2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F5D324A" w14:textId="77777777" w:rsidR="00681672" w:rsidRPr="006E3C59" w:rsidRDefault="00681672" w:rsidP="00681672">
      <w:pPr>
        <w:pStyle w:val="NormalBold"/>
      </w:pPr>
      <w:r w:rsidRPr="006E3C59">
        <w:rPr>
          <w:rStyle w:val="HideTWBExt"/>
          <w:b w:val="0"/>
          <w:noProof w:val="0"/>
        </w:rPr>
        <w:t>&lt;Article&gt;</w:t>
      </w:r>
      <w:r w:rsidRPr="006E3C59">
        <w:t>Considérant 34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9A2BEA2" w14:textId="77777777" w:rsidTr="002A7ED6">
        <w:trPr>
          <w:trHeight w:val="240"/>
          <w:jc w:val="center"/>
        </w:trPr>
        <w:tc>
          <w:tcPr>
            <w:tcW w:w="9752" w:type="dxa"/>
            <w:gridSpan w:val="2"/>
            <w:tcBorders>
              <w:top w:val="nil"/>
              <w:left w:val="nil"/>
              <w:bottom w:val="nil"/>
              <w:right w:val="nil"/>
            </w:tcBorders>
          </w:tcPr>
          <w:p w14:paraId="555F072A" w14:textId="77777777" w:rsidR="00681672" w:rsidRPr="006E3C59" w:rsidRDefault="00681672" w:rsidP="002A7ED6"/>
        </w:tc>
      </w:tr>
      <w:tr w:rsidR="00681672" w:rsidRPr="006E3C59" w14:paraId="605DFB6C" w14:textId="77777777" w:rsidTr="002A7ED6">
        <w:trPr>
          <w:trHeight w:val="240"/>
          <w:jc w:val="center"/>
        </w:trPr>
        <w:tc>
          <w:tcPr>
            <w:tcW w:w="4876" w:type="dxa"/>
            <w:tcBorders>
              <w:top w:val="nil"/>
              <w:left w:val="nil"/>
              <w:bottom w:val="nil"/>
              <w:right w:val="nil"/>
            </w:tcBorders>
            <w:hideMark/>
          </w:tcPr>
          <w:p w14:paraId="337827A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396844B" w14:textId="77777777" w:rsidR="00681672" w:rsidRPr="006E3C59" w:rsidRDefault="00681672" w:rsidP="002A7ED6">
            <w:pPr>
              <w:pStyle w:val="AmColumnHeading"/>
            </w:pPr>
            <w:r w:rsidRPr="006E3C59">
              <w:t>Amendement</w:t>
            </w:r>
          </w:p>
        </w:tc>
      </w:tr>
      <w:tr w:rsidR="00681672" w:rsidRPr="006E3C59" w14:paraId="2A8128A7" w14:textId="77777777" w:rsidTr="002A7ED6">
        <w:trPr>
          <w:jc w:val="center"/>
        </w:trPr>
        <w:tc>
          <w:tcPr>
            <w:tcW w:w="4876" w:type="dxa"/>
            <w:tcBorders>
              <w:top w:val="nil"/>
              <w:left w:val="nil"/>
              <w:bottom w:val="nil"/>
              <w:right w:val="nil"/>
            </w:tcBorders>
            <w:hideMark/>
          </w:tcPr>
          <w:p w14:paraId="108357B2" w14:textId="659C21B0"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inclusion et la participation de personnes moins favorisées.</w:t>
            </w:r>
          </w:p>
        </w:tc>
        <w:tc>
          <w:tcPr>
            <w:tcW w:w="4876" w:type="dxa"/>
            <w:tcBorders>
              <w:top w:val="nil"/>
              <w:left w:val="nil"/>
              <w:bottom w:val="nil"/>
              <w:right w:val="nil"/>
            </w:tcBorders>
            <w:hideMark/>
          </w:tcPr>
          <w:p w14:paraId="19C80C00" w14:textId="617313FF"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 xml:space="preserve">inclusion et la participation de personnes moins favorisées. </w:t>
            </w:r>
            <w:r w:rsidRPr="006E3C59">
              <w:rPr>
                <w:b/>
                <w:i/>
              </w:rPr>
              <w:t>La reconnaissance d</w:t>
            </w:r>
            <w:r w:rsidR="00DE0D76" w:rsidRPr="006E3C59">
              <w:rPr>
                <w:b/>
                <w:i/>
              </w:rPr>
              <w:t>’</w:t>
            </w:r>
            <w:r w:rsidRPr="006E3C59">
              <w:rPr>
                <w:b/>
                <w:i/>
              </w:rPr>
              <w:t>un éventail de formats de mobilité favorise une participation équitable. Le programme pourrait permettre d</w:t>
            </w:r>
            <w:r w:rsidR="00DE0D76" w:rsidRPr="006E3C59">
              <w:rPr>
                <w:b/>
                <w:i/>
              </w:rPr>
              <w:t>’</w:t>
            </w:r>
            <w:r w:rsidRPr="006E3C59">
              <w:rPr>
                <w:b/>
                <w:i/>
              </w:rPr>
              <w:t xml:space="preserve">utiliser des formats de mobilité courts et flexibles comme outils pour lever les obstacles à la </w:t>
            </w:r>
            <w:r w:rsidRPr="006E3C59">
              <w:rPr>
                <w:b/>
                <w:i/>
              </w:rPr>
              <w:lastRenderedPageBreak/>
              <w:t>participation.</w:t>
            </w:r>
          </w:p>
        </w:tc>
      </w:tr>
    </w:tbl>
    <w:p w14:paraId="3801618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807C0ED" w14:textId="77777777" w:rsidR="00681672" w:rsidRPr="006E3C59" w:rsidRDefault="00681672" w:rsidP="00681672">
      <w:r w:rsidRPr="006E3C59">
        <w:rPr>
          <w:rStyle w:val="HideTWBExt"/>
          <w:noProof w:val="0"/>
        </w:rPr>
        <w:t>&lt;/Amend&gt;</w:t>
      </w:r>
    </w:p>
    <w:p w14:paraId="7E3ACC4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329</w:t>
      </w:r>
      <w:r w:rsidRPr="006E3C59">
        <w:rPr>
          <w:rStyle w:val="HideTWBExt"/>
          <w:b w:val="0"/>
          <w:noProof w:val="0"/>
        </w:rPr>
        <w:t>&lt;/NumAm&gt;</w:t>
      </w:r>
    </w:p>
    <w:p w14:paraId="30BAF10B"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0EBE1096" w14:textId="77777777" w:rsidR="00681672" w:rsidRPr="006E3C59" w:rsidRDefault="00681672" w:rsidP="00681672">
      <w:pPr>
        <w:pStyle w:val="NormalBold"/>
      </w:pPr>
      <w:r w:rsidRPr="006E3C59">
        <w:rPr>
          <w:rStyle w:val="HideTWBExt"/>
          <w:b w:val="0"/>
          <w:noProof w:val="0"/>
        </w:rPr>
        <w:t>&lt;/RepeatBlock-By&gt;</w:t>
      </w:r>
    </w:p>
    <w:p w14:paraId="2C8EF8F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3F14D6F" w14:textId="77777777" w:rsidR="00681672" w:rsidRPr="006E3C59" w:rsidRDefault="00681672" w:rsidP="00681672">
      <w:pPr>
        <w:pStyle w:val="NormalBold"/>
      </w:pPr>
      <w:r w:rsidRPr="006E3C59">
        <w:rPr>
          <w:rStyle w:val="HideTWBExt"/>
          <w:b w:val="0"/>
          <w:noProof w:val="0"/>
        </w:rPr>
        <w:t>&lt;Article&gt;</w:t>
      </w:r>
      <w:r w:rsidRPr="006E3C59">
        <w:t>Considérant 34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1D0F3DD" w14:textId="77777777" w:rsidTr="002A7ED6">
        <w:trPr>
          <w:trHeight w:val="240"/>
          <w:jc w:val="center"/>
        </w:trPr>
        <w:tc>
          <w:tcPr>
            <w:tcW w:w="9752" w:type="dxa"/>
            <w:gridSpan w:val="2"/>
            <w:tcBorders>
              <w:top w:val="nil"/>
              <w:left w:val="nil"/>
              <w:bottom w:val="nil"/>
              <w:right w:val="nil"/>
            </w:tcBorders>
          </w:tcPr>
          <w:p w14:paraId="5B3455EB" w14:textId="77777777" w:rsidR="00681672" w:rsidRPr="006E3C59" w:rsidRDefault="00681672" w:rsidP="002A7ED6"/>
        </w:tc>
      </w:tr>
      <w:tr w:rsidR="00681672" w:rsidRPr="006E3C59" w14:paraId="0F8D221F" w14:textId="77777777" w:rsidTr="002A7ED6">
        <w:trPr>
          <w:trHeight w:val="240"/>
          <w:jc w:val="center"/>
        </w:trPr>
        <w:tc>
          <w:tcPr>
            <w:tcW w:w="4876" w:type="dxa"/>
            <w:tcBorders>
              <w:top w:val="nil"/>
              <w:left w:val="nil"/>
              <w:bottom w:val="nil"/>
              <w:right w:val="nil"/>
            </w:tcBorders>
            <w:hideMark/>
          </w:tcPr>
          <w:p w14:paraId="4828107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40BB0DF" w14:textId="77777777" w:rsidR="00681672" w:rsidRPr="006E3C59" w:rsidRDefault="00681672" w:rsidP="002A7ED6">
            <w:pPr>
              <w:pStyle w:val="AmColumnHeading"/>
            </w:pPr>
            <w:r w:rsidRPr="006E3C59">
              <w:t>Amendement</w:t>
            </w:r>
          </w:p>
        </w:tc>
      </w:tr>
      <w:tr w:rsidR="00681672" w:rsidRPr="006E3C59" w14:paraId="0461412C" w14:textId="77777777" w:rsidTr="002A7ED6">
        <w:trPr>
          <w:jc w:val="center"/>
        </w:trPr>
        <w:tc>
          <w:tcPr>
            <w:tcW w:w="4876" w:type="dxa"/>
            <w:tcBorders>
              <w:top w:val="nil"/>
              <w:left w:val="nil"/>
              <w:bottom w:val="nil"/>
              <w:right w:val="nil"/>
            </w:tcBorders>
            <w:hideMark/>
          </w:tcPr>
          <w:p w14:paraId="3462C133" w14:textId="725DF381"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inclusion et la participation de personnes moins favorisées.</w:t>
            </w:r>
          </w:p>
        </w:tc>
        <w:tc>
          <w:tcPr>
            <w:tcW w:w="4876" w:type="dxa"/>
            <w:tcBorders>
              <w:top w:val="nil"/>
              <w:left w:val="nil"/>
              <w:bottom w:val="nil"/>
              <w:right w:val="nil"/>
            </w:tcBorders>
            <w:hideMark/>
          </w:tcPr>
          <w:p w14:paraId="4B9A955F" w14:textId="3C82165B"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w:t>
            </w:r>
            <w:r w:rsidRPr="006E3C59">
              <w:rPr>
                <w:b/>
                <w:i/>
              </w:rPr>
              <w:t>, des actions de sensibilisation, de communication, de conseil et d</w:t>
            </w:r>
            <w:r w:rsidR="00DE0D76" w:rsidRPr="006E3C59">
              <w:rPr>
                <w:b/>
                <w:i/>
              </w:rPr>
              <w:t>’</w:t>
            </w:r>
            <w:r w:rsidRPr="006E3C59">
              <w:rPr>
                <w:b/>
                <w:i/>
              </w:rPr>
              <w:t>assistance de meilleure qualité et plus ciblées et, le cas échéant, des actions de sensibilisation pertinentes auprès des parents ou des aidants d</w:t>
            </w:r>
            <w:r w:rsidR="00DE0D76" w:rsidRPr="006E3C59">
              <w:rPr>
                <w:b/>
                <w:i/>
              </w:rPr>
              <w:t>’</w:t>
            </w:r>
            <w:r w:rsidRPr="006E3C59">
              <w:rPr>
                <w:b/>
                <w:i/>
              </w:rPr>
              <w:t>élèves, d</w:t>
            </w:r>
            <w:r w:rsidR="00DE0D76" w:rsidRPr="006E3C59">
              <w:rPr>
                <w:b/>
                <w:i/>
              </w:rPr>
              <w:t>’</w:t>
            </w:r>
            <w:r w:rsidRPr="006E3C59">
              <w:rPr>
                <w:b/>
                <w:i/>
              </w:rPr>
              <w:t>étudiants de l</w:t>
            </w:r>
            <w:r w:rsidR="00DE0D76" w:rsidRPr="006E3C59">
              <w:rPr>
                <w:b/>
                <w:i/>
              </w:rPr>
              <w:t>’</w:t>
            </w:r>
            <w:r w:rsidRPr="006E3C59">
              <w:rPr>
                <w:b/>
                <w:i/>
              </w:rPr>
              <w:t>enseignement et de la formation professionnels et d</w:t>
            </w:r>
            <w:r w:rsidR="00DE0D76" w:rsidRPr="006E3C59">
              <w:rPr>
                <w:b/>
                <w:i/>
              </w:rPr>
              <w:t>’</w:t>
            </w:r>
            <w:r w:rsidRPr="006E3C59">
              <w:rPr>
                <w:b/>
                <w:i/>
              </w:rPr>
              <w:t>étudiants de l</w:t>
            </w:r>
            <w:r w:rsidR="00DE0D76" w:rsidRPr="006E3C59">
              <w:rPr>
                <w:b/>
                <w:i/>
              </w:rPr>
              <w:t>’</w:t>
            </w:r>
            <w:r w:rsidRPr="006E3C59">
              <w:rPr>
                <w:b/>
                <w:i/>
              </w:rPr>
              <w:t>enseignement supérieur</w:t>
            </w:r>
            <w:r w:rsidRPr="006E3C59">
              <w:t>,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 xml:space="preserve">octroi de subventions, à des projets de qualité qui favorisent activement </w:t>
            </w:r>
            <w:r w:rsidRPr="006E3C59">
              <w:lastRenderedPageBreak/>
              <w:t>l</w:t>
            </w:r>
            <w:r w:rsidR="00DE0D76" w:rsidRPr="006E3C59">
              <w:t>’</w:t>
            </w:r>
            <w:r w:rsidRPr="006E3C59">
              <w:t>inclusion et la participation de personnes moins favorisées.</w:t>
            </w:r>
          </w:p>
        </w:tc>
      </w:tr>
    </w:tbl>
    <w:p w14:paraId="220DD86D"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834A438" w14:textId="77777777" w:rsidR="00681672" w:rsidRPr="006E3C59" w:rsidRDefault="00681672" w:rsidP="00681672">
      <w:r w:rsidRPr="006E3C59">
        <w:rPr>
          <w:rStyle w:val="HideTWBExt"/>
          <w:noProof w:val="0"/>
        </w:rPr>
        <w:t>&lt;/Amend&gt;</w:t>
      </w:r>
    </w:p>
    <w:p w14:paraId="17C96A7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330</w:t>
      </w:r>
      <w:r w:rsidRPr="006E3C59">
        <w:rPr>
          <w:rStyle w:val="HideTWBExt"/>
          <w:b w:val="0"/>
          <w:noProof w:val="0"/>
        </w:rPr>
        <w:t>&lt;/NumAm&gt;</w:t>
      </w:r>
    </w:p>
    <w:p w14:paraId="250652DD"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7EA5B6E2" w14:textId="77777777" w:rsidR="00681672" w:rsidRPr="006E3C59" w:rsidRDefault="00681672" w:rsidP="00681672">
      <w:pPr>
        <w:pStyle w:val="NormalBold"/>
      </w:pPr>
      <w:r w:rsidRPr="006E3C59">
        <w:rPr>
          <w:rStyle w:val="HideTWBExt"/>
          <w:b w:val="0"/>
          <w:noProof w:val="0"/>
        </w:rPr>
        <w:t>&lt;/RepeatBlock-By&gt;</w:t>
      </w:r>
    </w:p>
    <w:p w14:paraId="3665EAB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E98C65" w14:textId="77777777" w:rsidR="00681672" w:rsidRPr="006E3C59" w:rsidRDefault="00681672" w:rsidP="00681672">
      <w:pPr>
        <w:pStyle w:val="NormalBold"/>
      </w:pPr>
      <w:r w:rsidRPr="006E3C59">
        <w:rPr>
          <w:rStyle w:val="HideTWBExt"/>
          <w:b w:val="0"/>
          <w:noProof w:val="0"/>
        </w:rPr>
        <w:t>&lt;Article&gt;</w:t>
      </w:r>
      <w:r w:rsidRPr="006E3C59">
        <w:t>Considérant 34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88479A0" w14:textId="77777777" w:rsidTr="002A7ED6">
        <w:trPr>
          <w:trHeight w:val="240"/>
          <w:jc w:val="center"/>
        </w:trPr>
        <w:tc>
          <w:tcPr>
            <w:tcW w:w="9752" w:type="dxa"/>
            <w:gridSpan w:val="2"/>
            <w:tcBorders>
              <w:top w:val="nil"/>
              <w:left w:val="nil"/>
              <w:bottom w:val="nil"/>
              <w:right w:val="nil"/>
            </w:tcBorders>
          </w:tcPr>
          <w:p w14:paraId="60BC07CF" w14:textId="77777777" w:rsidR="00681672" w:rsidRPr="006E3C59" w:rsidRDefault="00681672" w:rsidP="002A7ED6"/>
        </w:tc>
      </w:tr>
      <w:tr w:rsidR="00681672" w:rsidRPr="006E3C59" w14:paraId="1FDA480C" w14:textId="77777777" w:rsidTr="002A7ED6">
        <w:trPr>
          <w:trHeight w:val="240"/>
          <w:jc w:val="center"/>
        </w:trPr>
        <w:tc>
          <w:tcPr>
            <w:tcW w:w="4876" w:type="dxa"/>
            <w:tcBorders>
              <w:top w:val="nil"/>
              <w:left w:val="nil"/>
              <w:bottom w:val="nil"/>
              <w:right w:val="nil"/>
            </w:tcBorders>
            <w:hideMark/>
          </w:tcPr>
          <w:p w14:paraId="7D3AB86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0C139FC" w14:textId="77777777" w:rsidR="00681672" w:rsidRPr="006E3C59" w:rsidRDefault="00681672" w:rsidP="002A7ED6">
            <w:pPr>
              <w:pStyle w:val="AmColumnHeading"/>
            </w:pPr>
            <w:r w:rsidRPr="006E3C59">
              <w:t>Amendement</w:t>
            </w:r>
          </w:p>
        </w:tc>
      </w:tr>
      <w:tr w:rsidR="00681672" w:rsidRPr="006E3C59" w14:paraId="4A43F38D" w14:textId="77777777" w:rsidTr="002A7ED6">
        <w:trPr>
          <w:jc w:val="center"/>
        </w:trPr>
        <w:tc>
          <w:tcPr>
            <w:tcW w:w="4876" w:type="dxa"/>
            <w:tcBorders>
              <w:top w:val="nil"/>
              <w:left w:val="nil"/>
              <w:bottom w:val="nil"/>
              <w:right w:val="nil"/>
            </w:tcBorders>
            <w:hideMark/>
          </w:tcPr>
          <w:p w14:paraId="140AC37D" w14:textId="187035FA"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apprentissage accessibles, une aide au logement,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inclusion et la participation de personnes moins favorisées.</w:t>
            </w:r>
          </w:p>
        </w:tc>
        <w:tc>
          <w:tcPr>
            <w:tcW w:w="4876" w:type="dxa"/>
            <w:tcBorders>
              <w:top w:val="nil"/>
              <w:left w:val="nil"/>
              <w:bottom w:val="nil"/>
              <w:right w:val="nil"/>
            </w:tcBorders>
            <w:hideMark/>
          </w:tcPr>
          <w:p w14:paraId="7BFA3EB0" w14:textId="0BBB3B6C"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 xml:space="preserve">accès des personnes moins favorisées </w:t>
            </w:r>
            <w:r w:rsidRPr="006E3C59">
              <w:rPr>
                <w:b/>
                <w:i/>
              </w:rPr>
              <w:t>et des personnes handicapées</w:t>
            </w:r>
            <w:r w:rsidRPr="006E3C59">
              <w:t>,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 xml:space="preserve">apprentissage </w:t>
            </w:r>
            <w:r w:rsidRPr="006E3C59">
              <w:rPr>
                <w:b/>
                <w:i/>
              </w:rPr>
              <w:t>et une aide à l</w:t>
            </w:r>
            <w:r w:rsidR="00DE0D76" w:rsidRPr="006E3C59">
              <w:rPr>
                <w:b/>
                <w:i/>
              </w:rPr>
              <w:t>’</w:t>
            </w:r>
            <w:r w:rsidRPr="006E3C59">
              <w:rPr>
                <w:b/>
                <w:i/>
              </w:rPr>
              <w:t>apprentissage</w:t>
            </w:r>
            <w:r w:rsidRPr="006E3C59">
              <w:t xml:space="preserve"> accessibles, une aide au logement</w:t>
            </w:r>
            <w:r w:rsidRPr="006E3C59">
              <w:rPr>
                <w:b/>
                <w:i/>
              </w:rPr>
              <w:t>, une aide à la vie autonome</w:t>
            </w:r>
            <w:r w:rsidRPr="006E3C59">
              <w:t>, des activités préparatoires et un soutien aux participants moins favorisés avant, pendant et après leur participation au programme, des documents conviviaux et accessibles disponibles dans différentes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inclusion et la participation de personnes moins favorisées.</w:t>
            </w:r>
          </w:p>
        </w:tc>
      </w:tr>
    </w:tbl>
    <w:p w14:paraId="2BE34DC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A2A9D4F" w14:textId="77777777" w:rsidR="00681672" w:rsidRPr="006E3C59" w:rsidRDefault="00681672" w:rsidP="00681672">
      <w:r w:rsidRPr="006E3C59">
        <w:rPr>
          <w:rStyle w:val="HideTWBExt"/>
          <w:noProof w:val="0"/>
        </w:rPr>
        <w:lastRenderedPageBreak/>
        <w:t>&lt;/Amend&gt;</w:t>
      </w:r>
    </w:p>
    <w:p w14:paraId="0CB6E2C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331</w:t>
      </w:r>
      <w:r w:rsidRPr="006E3C59">
        <w:rPr>
          <w:rStyle w:val="HideTWBExt"/>
          <w:b w:val="0"/>
          <w:noProof w:val="0"/>
        </w:rPr>
        <w:t>&lt;/NumAm&gt;</w:t>
      </w:r>
    </w:p>
    <w:p w14:paraId="5F2755D8"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03151FFB" w14:textId="77777777" w:rsidR="00681672" w:rsidRPr="006E3C59" w:rsidRDefault="00681672" w:rsidP="00681672">
      <w:pPr>
        <w:pStyle w:val="NormalBold"/>
      </w:pPr>
      <w:r w:rsidRPr="006E3C59">
        <w:rPr>
          <w:rStyle w:val="HideTWBExt"/>
          <w:b w:val="0"/>
          <w:noProof w:val="0"/>
        </w:rPr>
        <w:t>&lt;/RepeatBlock-By&gt;</w:t>
      </w:r>
    </w:p>
    <w:p w14:paraId="5C7891D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8808F2D" w14:textId="77777777" w:rsidR="00681672" w:rsidRPr="006E3C59" w:rsidRDefault="00681672" w:rsidP="00681672">
      <w:pPr>
        <w:pStyle w:val="NormalBold"/>
      </w:pPr>
      <w:r w:rsidRPr="006E3C59">
        <w:rPr>
          <w:rStyle w:val="HideTWBExt"/>
          <w:b w:val="0"/>
          <w:noProof w:val="0"/>
        </w:rPr>
        <w:t>&lt;Article&gt;</w:t>
      </w:r>
      <w:r w:rsidRPr="006E3C59">
        <w:t>Considérant 34</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C7A1955" w14:textId="77777777" w:rsidTr="002A7ED6">
        <w:trPr>
          <w:trHeight w:val="240"/>
          <w:jc w:val="center"/>
        </w:trPr>
        <w:tc>
          <w:tcPr>
            <w:tcW w:w="9752" w:type="dxa"/>
            <w:gridSpan w:val="2"/>
            <w:tcBorders>
              <w:top w:val="nil"/>
              <w:left w:val="nil"/>
              <w:bottom w:val="nil"/>
              <w:right w:val="nil"/>
            </w:tcBorders>
          </w:tcPr>
          <w:p w14:paraId="17016B32" w14:textId="77777777" w:rsidR="00681672" w:rsidRPr="006E3C59" w:rsidRDefault="00681672" w:rsidP="002A7ED6"/>
        </w:tc>
      </w:tr>
      <w:tr w:rsidR="00681672" w:rsidRPr="006E3C59" w14:paraId="77500652" w14:textId="77777777" w:rsidTr="002A7ED6">
        <w:trPr>
          <w:trHeight w:val="240"/>
          <w:jc w:val="center"/>
        </w:trPr>
        <w:tc>
          <w:tcPr>
            <w:tcW w:w="4876" w:type="dxa"/>
            <w:tcBorders>
              <w:top w:val="nil"/>
              <w:left w:val="nil"/>
              <w:bottom w:val="nil"/>
              <w:right w:val="nil"/>
            </w:tcBorders>
            <w:hideMark/>
          </w:tcPr>
          <w:p w14:paraId="632AA63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638ACF4" w14:textId="77777777" w:rsidR="00681672" w:rsidRPr="006E3C59" w:rsidRDefault="00681672" w:rsidP="002A7ED6">
            <w:pPr>
              <w:pStyle w:val="AmColumnHeading"/>
            </w:pPr>
            <w:r w:rsidRPr="006E3C59">
              <w:t>Amendement</w:t>
            </w:r>
          </w:p>
        </w:tc>
      </w:tr>
      <w:tr w:rsidR="00681672" w:rsidRPr="006E3C59" w14:paraId="4BE1DA0C" w14:textId="77777777" w:rsidTr="002A7ED6">
        <w:trPr>
          <w:jc w:val="center"/>
        </w:trPr>
        <w:tc>
          <w:tcPr>
            <w:tcW w:w="4876" w:type="dxa"/>
            <w:tcBorders>
              <w:top w:val="nil"/>
              <w:left w:val="nil"/>
              <w:bottom w:val="nil"/>
              <w:right w:val="nil"/>
            </w:tcBorders>
            <w:hideMark/>
          </w:tcPr>
          <w:p w14:paraId="540F7764" w14:textId="329E71E5"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 xml:space="preserve">apprentissage accessibles, une aide au logement, des activités préparatoires et un soutien aux participants moins favorisés avant, pendant et après leur participation au programme, des documents conviviaux et accessibles disponibles dans </w:t>
            </w:r>
            <w:r w:rsidRPr="006E3C59">
              <w:rPr>
                <w:b/>
                <w:i/>
              </w:rPr>
              <w:t>différentes</w:t>
            </w:r>
            <w:r w:rsidRPr="006E3C59">
              <w:t xml:space="preserve"> langues,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 xml:space="preserve">inclusion et la participation </w:t>
            </w:r>
            <w:r w:rsidRPr="006E3C59">
              <w:rPr>
                <w:b/>
                <w:i/>
              </w:rPr>
              <w:t>de personnes</w:t>
            </w:r>
            <w:r w:rsidRPr="006E3C59">
              <w:t xml:space="preserve"> moins favorisées.</w:t>
            </w:r>
          </w:p>
        </w:tc>
        <w:tc>
          <w:tcPr>
            <w:tcW w:w="4876" w:type="dxa"/>
            <w:tcBorders>
              <w:top w:val="nil"/>
              <w:left w:val="nil"/>
              <w:bottom w:val="nil"/>
              <w:right w:val="nil"/>
            </w:tcBorders>
            <w:hideMark/>
          </w:tcPr>
          <w:p w14:paraId="70641E0D" w14:textId="7E318764" w:rsidR="00681672" w:rsidRPr="006E3C59" w:rsidRDefault="00681672" w:rsidP="002A7ED6">
            <w:pPr>
              <w:pStyle w:val="Normal6a"/>
            </w:pPr>
            <w:r w:rsidRPr="006E3C59">
              <w:t>(34)</w:t>
            </w:r>
            <w:r w:rsidRPr="006E3C59">
              <w:tab/>
              <w:t>Le programme devrait prévoir un ensemble de mesures visant à faciliter et à accroître l</w:t>
            </w:r>
            <w:r w:rsidR="00DE0D76" w:rsidRPr="006E3C59">
              <w:t>’</w:t>
            </w:r>
            <w:r w:rsidRPr="006E3C59">
              <w:t>accès des personnes moins favorisées, à lever les obstacles susceptibles d</w:t>
            </w:r>
            <w:r w:rsidR="00DE0D76" w:rsidRPr="006E3C59">
              <w:t>’</w:t>
            </w:r>
            <w:r w:rsidRPr="006E3C59">
              <w:t>empêcher cet accès, y compris les obstacles financiers, et à servir de base à de nouvelles orientations de mise en œuvre. Ces mesures comprennent, entre autres, un soutien financier ciblé, des formats d</w:t>
            </w:r>
            <w:r w:rsidR="00DE0D76" w:rsidRPr="006E3C59">
              <w:t>’</w:t>
            </w:r>
            <w:r w:rsidRPr="006E3C59">
              <w:t xml:space="preserve">apprentissage accessibles, une aide au logement, des activités préparatoires et un soutien aux participants moins favorisés avant, pendant et après leur participation au programme, des documents conviviaux et accessibles disponibles dans </w:t>
            </w:r>
            <w:r w:rsidRPr="006E3C59">
              <w:rPr>
                <w:b/>
                <w:i/>
              </w:rPr>
              <w:t>toutes les</w:t>
            </w:r>
            <w:r w:rsidRPr="006E3C59">
              <w:t xml:space="preserve"> langues </w:t>
            </w:r>
            <w:r w:rsidRPr="006E3C59">
              <w:rPr>
                <w:b/>
                <w:i/>
              </w:rPr>
              <w:t>de l</w:t>
            </w:r>
            <w:r w:rsidR="00DE0D76" w:rsidRPr="006E3C59">
              <w:rPr>
                <w:b/>
                <w:i/>
              </w:rPr>
              <w:t>’</w:t>
            </w:r>
            <w:r w:rsidRPr="006E3C59">
              <w:rPr>
                <w:b/>
                <w:i/>
              </w:rPr>
              <w:t>Union</w:t>
            </w:r>
            <w:r w:rsidRPr="006E3C59">
              <w:t>, des activités de soutien au personnel traitant spécifiquement de l</w:t>
            </w:r>
            <w:r w:rsidR="00DE0D76" w:rsidRPr="006E3C59">
              <w:t>’</w:t>
            </w:r>
            <w:r w:rsidRPr="006E3C59">
              <w:t>inclusion et de la diversité au sein des organisations et des activités de sensibilisation auprès des participants potentiels moins favorisés, y compris dans les zones rurales et reculées. En outre, le programme devrait permettre d</w:t>
            </w:r>
            <w:r w:rsidR="00DE0D76" w:rsidRPr="006E3C59">
              <w:t>’</w:t>
            </w:r>
            <w:r w:rsidRPr="006E3C59">
              <w:t>accorder la priorité, dans le cadre de la procédure d</w:t>
            </w:r>
            <w:r w:rsidR="00DE0D76" w:rsidRPr="006E3C59">
              <w:t>’</w:t>
            </w:r>
            <w:r w:rsidRPr="006E3C59">
              <w:t>octroi de subventions, à des projets de qualité qui favorisent activement l</w:t>
            </w:r>
            <w:r w:rsidR="00DE0D76" w:rsidRPr="006E3C59">
              <w:t>’</w:t>
            </w:r>
            <w:r w:rsidRPr="006E3C59">
              <w:t xml:space="preserve">inclusion et la participation </w:t>
            </w:r>
            <w:r w:rsidRPr="006E3C59">
              <w:rPr>
                <w:b/>
                <w:i/>
              </w:rPr>
              <w:t>des ressortissants des pays membres de l</w:t>
            </w:r>
            <w:r w:rsidR="00DE0D76" w:rsidRPr="006E3C59">
              <w:rPr>
                <w:b/>
                <w:i/>
              </w:rPr>
              <w:t>’</w:t>
            </w:r>
            <w:r w:rsidRPr="006E3C59">
              <w:rPr>
                <w:b/>
                <w:i/>
              </w:rPr>
              <w:t>Espace économique européen (EEE)</w:t>
            </w:r>
            <w:r w:rsidRPr="006E3C59">
              <w:t xml:space="preserve"> moins favorisées.</w:t>
            </w:r>
          </w:p>
        </w:tc>
      </w:tr>
    </w:tbl>
    <w:p w14:paraId="3276EBF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1747CC0F" w14:textId="77777777" w:rsidR="00681672" w:rsidRPr="006E3C59" w:rsidRDefault="00681672" w:rsidP="00681672">
      <w:r w:rsidRPr="006E3C59">
        <w:rPr>
          <w:rStyle w:val="HideTWBExt"/>
          <w:noProof w:val="0"/>
        </w:rPr>
        <w:t>&lt;/Amend&gt;</w:t>
      </w:r>
    </w:p>
    <w:p w14:paraId="1672F7E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332</w:t>
      </w:r>
      <w:r w:rsidRPr="006E3C59">
        <w:rPr>
          <w:rStyle w:val="HideTWBExt"/>
          <w:b w:val="0"/>
          <w:noProof w:val="0"/>
        </w:rPr>
        <w:t>&lt;/NumAm&gt;</w:t>
      </w:r>
    </w:p>
    <w:p w14:paraId="539E3209"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76F27588" w14:textId="77777777" w:rsidR="00681672" w:rsidRPr="006E3C59" w:rsidRDefault="00681672" w:rsidP="00681672">
      <w:r w:rsidRPr="006E3C59">
        <w:rPr>
          <w:rStyle w:val="HideTWBExt"/>
          <w:noProof w:val="0"/>
        </w:rPr>
        <w:lastRenderedPageBreak/>
        <w:t>&lt;AuNomDe&gt;</w:t>
      </w:r>
      <w:r w:rsidRPr="006E3C59">
        <w:rPr>
          <w:rStyle w:val="HideTWBInt"/>
          <w:noProof w:val="0"/>
        </w:rPr>
        <w:t>{Verts/ALE}</w:t>
      </w:r>
      <w:r w:rsidRPr="006E3C59">
        <w:t>au nom du groupe Verts/ALE</w:t>
      </w:r>
      <w:r w:rsidRPr="006E3C59">
        <w:rPr>
          <w:rStyle w:val="HideTWBExt"/>
          <w:noProof w:val="0"/>
        </w:rPr>
        <w:t>&lt;/AuNomDe&gt;</w:t>
      </w:r>
    </w:p>
    <w:p w14:paraId="4E93E2AF" w14:textId="77777777" w:rsidR="00681672" w:rsidRPr="006E3C59" w:rsidRDefault="00681672" w:rsidP="00681672">
      <w:pPr>
        <w:pStyle w:val="NormalBold"/>
      </w:pPr>
      <w:r w:rsidRPr="006E3C59">
        <w:rPr>
          <w:rStyle w:val="HideTWBExt"/>
          <w:b w:val="0"/>
          <w:noProof w:val="0"/>
        </w:rPr>
        <w:t>&lt;/RepeatBlock-By&gt;</w:t>
      </w:r>
    </w:p>
    <w:p w14:paraId="1A6C2C3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E90F40" w14:textId="77777777" w:rsidR="00681672" w:rsidRPr="006E3C59" w:rsidRDefault="00681672" w:rsidP="00681672">
      <w:pPr>
        <w:pStyle w:val="NormalBold"/>
      </w:pPr>
      <w:r w:rsidRPr="006E3C59">
        <w:rPr>
          <w:rStyle w:val="HideTWBExt"/>
          <w:b w:val="0"/>
          <w:noProof w:val="0"/>
        </w:rPr>
        <w:t>&lt;Article&gt;</w:t>
      </w:r>
      <w:r w:rsidRPr="006E3C59">
        <w:t>Considérant 34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F5DEB6E" w14:textId="77777777" w:rsidTr="002A7ED6">
        <w:trPr>
          <w:trHeight w:val="240"/>
          <w:jc w:val="center"/>
        </w:trPr>
        <w:tc>
          <w:tcPr>
            <w:tcW w:w="9752" w:type="dxa"/>
            <w:gridSpan w:val="2"/>
            <w:tcBorders>
              <w:top w:val="nil"/>
              <w:left w:val="nil"/>
              <w:bottom w:val="nil"/>
              <w:right w:val="nil"/>
            </w:tcBorders>
          </w:tcPr>
          <w:p w14:paraId="01FAD8DB" w14:textId="77777777" w:rsidR="00681672" w:rsidRPr="006E3C59" w:rsidRDefault="00681672" w:rsidP="002A7ED6"/>
        </w:tc>
      </w:tr>
      <w:tr w:rsidR="00681672" w:rsidRPr="006E3C59" w14:paraId="07820D6D" w14:textId="77777777" w:rsidTr="002A7ED6">
        <w:trPr>
          <w:trHeight w:val="240"/>
          <w:jc w:val="center"/>
        </w:trPr>
        <w:tc>
          <w:tcPr>
            <w:tcW w:w="4876" w:type="dxa"/>
            <w:tcBorders>
              <w:top w:val="nil"/>
              <w:left w:val="nil"/>
              <w:bottom w:val="nil"/>
              <w:right w:val="nil"/>
            </w:tcBorders>
            <w:hideMark/>
          </w:tcPr>
          <w:p w14:paraId="211D925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683C0A4" w14:textId="77777777" w:rsidR="00681672" w:rsidRPr="006E3C59" w:rsidRDefault="00681672" w:rsidP="002A7ED6">
            <w:pPr>
              <w:pStyle w:val="AmColumnHeading"/>
            </w:pPr>
            <w:r w:rsidRPr="006E3C59">
              <w:t>Amendement</w:t>
            </w:r>
          </w:p>
        </w:tc>
      </w:tr>
      <w:tr w:rsidR="00681672" w:rsidRPr="006E3C59" w14:paraId="221AF01C" w14:textId="77777777" w:rsidTr="002A7ED6">
        <w:trPr>
          <w:jc w:val="center"/>
        </w:trPr>
        <w:tc>
          <w:tcPr>
            <w:tcW w:w="4876" w:type="dxa"/>
            <w:tcBorders>
              <w:top w:val="nil"/>
              <w:left w:val="nil"/>
              <w:bottom w:val="nil"/>
              <w:right w:val="nil"/>
            </w:tcBorders>
          </w:tcPr>
          <w:p w14:paraId="2349CAC4" w14:textId="77777777" w:rsidR="00681672" w:rsidRPr="006E3C59" w:rsidRDefault="00681672" w:rsidP="002A7ED6">
            <w:pPr>
              <w:pStyle w:val="Normal6a"/>
            </w:pPr>
          </w:p>
        </w:tc>
        <w:tc>
          <w:tcPr>
            <w:tcW w:w="4876" w:type="dxa"/>
            <w:tcBorders>
              <w:top w:val="nil"/>
              <w:left w:val="nil"/>
              <w:bottom w:val="nil"/>
              <w:right w:val="nil"/>
            </w:tcBorders>
            <w:hideMark/>
          </w:tcPr>
          <w:p w14:paraId="60F49592" w14:textId="08B9A532" w:rsidR="00681672" w:rsidRPr="006E3C59" w:rsidRDefault="00681672" w:rsidP="002A7ED6">
            <w:pPr>
              <w:pStyle w:val="Normal6a"/>
            </w:pPr>
            <w:r w:rsidRPr="006E3C59">
              <w:rPr>
                <w:b/>
                <w:i/>
              </w:rPr>
              <w:t>(34 bis)</w:t>
            </w:r>
            <w:r w:rsidRPr="006E3C59">
              <w:tab/>
            </w:r>
            <w:r w:rsidRPr="006E3C59">
              <w:rPr>
                <w:b/>
                <w:i/>
              </w:rPr>
              <w:t>Les subventions octroyées au titre du programme pour soutenir la mobilité à des fins d</w:t>
            </w:r>
            <w:r w:rsidR="00DE0D76" w:rsidRPr="006E3C59">
              <w:rPr>
                <w:b/>
                <w:i/>
              </w:rPr>
              <w:t>’</w:t>
            </w:r>
            <w:r w:rsidRPr="006E3C59">
              <w:rPr>
                <w:b/>
                <w:i/>
              </w:rPr>
              <w:t>éducation et de formation reflètent le coût de la vie et les frais de séjour réels dans le pays d</w:t>
            </w:r>
            <w:r w:rsidR="00DE0D76" w:rsidRPr="006E3C59">
              <w:rPr>
                <w:b/>
                <w:i/>
              </w:rPr>
              <w:t>’</w:t>
            </w:r>
            <w:r w:rsidRPr="006E3C59">
              <w:rPr>
                <w:b/>
                <w:i/>
              </w:rPr>
              <w:t>accueil. Les coûts liés à la participation à un programme de mobilité vont au-delà des frais de séjour généraux et incluent les coûts spécifiques à la situation individuelle du participant qui ne sont pas pris en considération dans le calcul standard de la subvention. Ces coûts de mobilité cachés, qui comprennent un hébergement adapté, des transports accessibles, des services de soutien en matière de santé mentale et du matériel spécifique au handicap, peuvent constituer un obstacle important à la participation des personnes moins favorisées, en particulier des personnes handicapées. Les compléments de subvention standard sont insuffisants pour faire face à des coûts qui varient considérablement d</w:t>
            </w:r>
            <w:r w:rsidR="00DE0D76" w:rsidRPr="006E3C59">
              <w:rPr>
                <w:b/>
                <w:i/>
              </w:rPr>
              <w:t>’</w:t>
            </w:r>
            <w:r w:rsidRPr="006E3C59">
              <w:rPr>
                <w:b/>
                <w:i/>
              </w:rPr>
              <w:t>un individu à l</w:t>
            </w:r>
            <w:r w:rsidR="00DE0D76" w:rsidRPr="006E3C59">
              <w:rPr>
                <w:b/>
                <w:i/>
              </w:rPr>
              <w:t>’</w:t>
            </w:r>
            <w:r w:rsidRPr="006E3C59">
              <w:rPr>
                <w:b/>
                <w:i/>
              </w:rPr>
              <w:t>autre. Le programme devrait donc prévoir un fonds individuel d</w:t>
            </w:r>
            <w:r w:rsidR="00DE0D76" w:rsidRPr="006E3C59">
              <w:rPr>
                <w:b/>
                <w:i/>
              </w:rPr>
              <w:t>’</w:t>
            </w:r>
            <w:r w:rsidRPr="006E3C59">
              <w:rPr>
                <w:b/>
                <w:i/>
              </w:rPr>
              <w:t>aide à l</w:t>
            </w:r>
            <w:r w:rsidR="00DE0D76" w:rsidRPr="006E3C59">
              <w:rPr>
                <w:b/>
                <w:i/>
              </w:rPr>
              <w:t>’</w:t>
            </w:r>
            <w:r w:rsidRPr="006E3C59">
              <w:rPr>
                <w:b/>
                <w:i/>
              </w:rPr>
              <w:t>accessibilité fondé sur le profil et les besoins spécifiques de chaque participant, géré au moyen de procédures simplifiées assorties de délais de réponse garantis, afin de permettre aux participants de planifier leur mobilité avec certitude.</w:t>
            </w:r>
          </w:p>
        </w:tc>
      </w:tr>
    </w:tbl>
    <w:p w14:paraId="7E7A357D"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162FC04" w14:textId="77777777" w:rsidR="00681672" w:rsidRPr="006E3C59" w:rsidRDefault="00681672" w:rsidP="00681672">
      <w:r w:rsidRPr="006E3C59">
        <w:rPr>
          <w:rStyle w:val="HideTWBExt"/>
          <w:noProof w:val="0"/>
        </w:rPr>
        <w:t>&lt;/Amend&gt;</w:t>
      </w:r>
    </w:p>
    <w:p w14:paraId="7496461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333</w:t>
      </w:r>
      <w:r w:rsidRPr="006E3C59">
        <w:rPr>
          <w:rStyle w:val="HideTWBExt"/>
          <w:b w:val="0"/>
          <w:noProof w:val="0"/>
        </w:rPr>
        <w:t>&lt;/NumAm&gt;</w:t>
      </w:r>
    </w:p>
    <w:p w14:paraId="440B6B12" w14:textId="77777777" w:rsidR="00681672" w:rsidRPr="006E3C59" w:rsidRDefault="00681672" w:rsidP="00681672">
      <w:pPr>
        <w:pStyle w:val="NormalBold"/>
      </w:pPr>
      <w:r w:rsidRPr="006E3C59">
        <w:rPr>
          <w:rStyle w:val="HideTWBExt"/>
          <w:b w:val="0"/>
          <w:noProof w:val="0"/>
        </w:rPr>
        <w:t>&lt;RepeatBlock-By&gt;&lt;Members&gt;</w:t>
      </w:r>
      <w:r w:rsidRPr="006E3C59">
        <w:t>Gabriela Firea</w:t>
      </w:r>
      <w:r w:rsidRPr="006E3C59">
        <w:rPr>
          <w:rStyle w:val="HideTWBExt"/>
          <w:b w:val="0"/>
          <w:noProof w:val="0"/>
        </w:rPr>
        <w:t>&lt;/Members&gt;</w:t>
      </w:r>
    </w:p>
    <w:p w14:paraId="05176A7C" w14:textId="77777777" w:rsidR="00681672" w:rsidRPr="006E3C59" w:rsidRDefault="00681672" w:rsidP="00681672">
      <w:pPr>
        <w:pStyle w:val="NormalBold"/>
      </w:pPr>
      <w:r w:rsidRPr="006E3C59">
        <w:rPr>
          <w:rStyle w:val="HideTWBExt"/>
          <w:b w:val="0"/>
          <w:noProof w:val="0"/>
        </w:rPr>
        <w:t>&lt;/RepeatBlock-By&gt;</w:t>
      </w:r>
    </w:p>
    <w:p w14:paraId="6E5CBB7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6908258" w14:textId="77777777" w:rsidR="00681672" w:rsidRPr="006E3C59" w:rsidRDefault="00681672" w:rsidP="00681672">
      <w:pPr>
        <w:pStyle w:val="NormalBold"/>
      </w:pPr>
      <w:r w:rsidRPr="006E3C59">
        <w:rPr>
          <w:rStyle w:val="HideTWBExt"/>
          <w:b w:val="0"/>
          <w:noProof w:val="0"/>
        </w:rPr>
        <w:lastRenderedPageBreak/>
        <w:t>&lt;Article&gt;</w:t>
      </w:r>
      <w:r w:rsidRPr="006E3C59">
        <w:t>Considérant 34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9BFC769" w14:textId="77777777" w:rsidTr="002A7ED6">
        <w:trPr>
          <w:trHeight w:val="240"/>
          <w:jc w:val="center"/>
        </w:trPr>
        <w:tc>
          <w:tcPr>
            <w:tcW w:w="9752" w:type="dxa"/>
            <w:gridSpan w:val="2"/>
            <w:tcBorders>
              <w:top w:val="nil"/>
              <w:left w:val="nil"/>
              <w:bottom w:val="nil"/>
              <w:right w:val="nil"/>
            </w:tcBorders>
          </w:tcPr>
          <w:p w14:paraId="20E55A23" w14:textId="77777777" w:rsidR="00681672" w:rsidRPr="006E3C59" w:rsidRDefault="00681672" w:rsidP="002A7ED6"/>
        </w:tc>
      </w:tr>
      <w:tr w:rsidR="00681672" w:rsidRPr="006E3C59" w14:paraId="3DAFF7EF" w14:textId="77777777" w:rsidTr="002A7ED6">
        <w:trPr>
          <w:trHeight w:val="240"/>
          <w:jc w:val="center"/>
        </w:trPr>
        <w:tc>
          <w:tcPr>
            <w:tcW w:w="4876" w:type="dxa"/>
            <w:tcBorders>
              <w:top w:val="nil"/>
              <w:left w:val="nil"/>
              <w:bottom w:val="nil"/>
              <w:right w:val="nil"/>
            </w:tcBorders>
            <w:hideMark/>
          </w:tcPr>
          <w:p w14:paraId="6D51C0B0"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5A0CF5" w14:textId="77777777" w:rsidR="00681672" w:rsidRPr="006E3C59" w:rsidRDefault="00681672" w:rsidP="002A7ED6">
            <w:pPr>
              <w:pStyle w:val="AmColumnHeading"/>
            </w:pPr>
            <w:r w:rsidRPr="006E3C59">
              <w:t>Amendement</w:t>
            </w:r>
          </w:p>
        </w:tc>
      </w:tr>
      <w:tr w:rsidR="00681672" w:rsidRPr="006E3C59" w14:paraId="281263B9" w14:textId="77777777" w:rsidTr="002A7ED6">
        <w:trPr>
          <w:jc w:val="center"/>
        </w:trPr>
        <w:tc>
          <w:tcPr>
            <w:tcW w:w="4876" w:type="dxa"/>
            <w:tcBorders>
              <w:top w:val="nil"/>
              <w:left w:val="nil"/>
              <w:bottom w:val="nil"/>
              <w:right w:val="nil"/>
            </w:tcBorders>
          </w:tcPr>
          <w:p w14:paraId="22C75914" w14:textId="77777777" w:rsidR="00681672" w:rsidRPr="006E3C59" w:rsidRDefault="00681672" w:rsidP="002A7ED6">
            <w:pPr>
              <w:pStyle w:val="Normal6a"/>
            </w:pPr>
          </w:p>
        </w:tc>
        <w:tc>
          <w:tcPr>
            <w:tcW w:w="4876" w:type="dxa"/>
            <w:tcBorders>
              <w:top w:val="nil"/>
              <w:left w:val="nil"/>
              <w:bottom w:val="nil"/>
              <w:right w:val="nil"/>
            </w:tcBorders>
            <w:hideMark/>
          </w:tcPr>
          <w:p w14:paraId="54B11228" w14:textId="5ACA547C" w:rsidR="00681672" w:rsidRPr="006E3C59" w:rsidRDefault="00681672" w:rsidP="002A7ED6">
            <w:pPr>
              <w:pStyle w:val="Normal6a"/>
            </w:pPr>
            <w:r w:rsidRPr="006E3C59">
              <w:rPr>
                <w:b/>
                <w:i/>
              </w:rPr>
              <w:t>(34 bis)</w:t>
            </w:r>
            <w:r w:rsidRPr="006E3C59">
              <w:tab/>
            </w:r>
            <w:r w:rsidRPr="006E3C59">
              <w:rPr>
                <w:b/>
                <w:i/>
              </w:rPr>
              <w:t>Dans la mesure où la mobilité à des fins d</w:t>
            </w:r>
            <w:r w:rsidR="00DE0D76" w:rsidRPr="006E3C59">
              <w:rPr>
                <w:b/>
                <w:i/>
              </w:rPr>
              <w:t>’</w:t>
            </w:r>
            <w:r w:rsidRPr="006E3C59">
              <w:rPr>
                <w:b/>
                <w:i/>
              </w:rPr>
              <w:t>éducation et de formation reste socialement sélective, le programme risque de passer à côté des communautés mêmes où une expérience européenne directe pourrait avoir la plus grande incidence. Une possibilité offerte par l</w:t>
            </w:r>
            <w:r w:rsidR="00DE0D76" w:rsidRPr="006E3C59">
              <w:rPr>
                <w:b/>
                <w:i/>
              </w:rPr>
              <w:t>’</w:t>
            </w:r>
            <w:r w:rsidRPr="006E3C59">
              <w:rPr>
                <w:b/>
                <w:i/>
              </w:rPr>
              <w:t>Union, visible mais pratiquement inaccessible, risque d</w:t>
            </w:r>
            <w:r w:rsidR="00DE0D76" w:rsidRPr="006E3C59">
              <w:rPr>
                <w:b/>
                <w:i/>
              </w:rPr>
              <w:t>’</w:t>
            </w:r>
            <w:r w:rsidRPr="006E3C59">
              <w:rPr>
                <w:b/>
                <w:i/>
              </w:rPr>
              <w:t>accentuer la distance plutôt que de renforcer le sentiment d</w:t>
            </w:r>
            <w:r w:rsidR="00DE0D76" w:rsidRPr="006E3C59">
              <w:rPr>
                <w:b/>
                <w:i/>
              </w:rPr>
              <w:t>’</w:t>
            </w:r>
            <w:r w:rsidRPr="006E3C59">
              <w:rPr>
                <w:b/>
                <w:i/>
              </w:rPr>
              <w:t>appartenance. Les mesures d</w:t>
            </w:r>
            <w:r w:rsidR="00DE0D76" w:rsidRPr="006E3C59">
              <w:rPr>
                <w:b/>
                <w:i/>
              </w:rPr>
              <w:t>’</w:t>
            </w:r>
            <w:r w:rsidRPr="006E3C59">
              <w:rPr>
                <w:b/>
                <w:i/>
              </w:rPr>
              <w:t>inclusion devraient donc s</w:t>
            </w:r>
            <w:r w:rsidR="00DE0D76" w:rsidRPr="006E3C59">
              <w:rPr>
                <w:b/>
                <w:i/>
              </w:rPr>
              <w:t>’</w:t>
            </w:r>
            <w:r w:rsidRPr="006E3C59">
              <w:rPr>
                <w:b/>
                <w:i/>
              </w:rPr>
              <w:t>attaquer aux obstacles financiers, territoriaux, numériques et informationnels qui déterminent la participation dans la pratique, y compris la capacité à payer les coûts initiaux, à obtenir des orientations fiables et à naviguer dans les étapes administratives. En combinant mobilité, apprentissage civique, éducation aux médias et à l</w:t>
            </w:r>
            <w:r w:rsidR="00DE0D76" w:rsidRPr="006E3C59">
              <w:rPr>
                <w:b/>
                <w:i/>
              </w:rPr>
              <w:t>’</w:t>
            </w:r>
            <w:r w:rsidRPr="006E3C59">
              <w:rPr>
                <w:b/>
                <w:i/>
              </w:rPr>
              <w:t>information et sensibilisation locale fiable, le programme peut renforcer la résilience démocratique dans les communautés où l</w:t>
            </w:r>
            <w:r w:rsidR="00DE0D76" w:rsidRPr="006E3C59">
              <w:rPr>
                <w:b/>
                <w:i/>
              </w:rPr>
              <w:t>’</w:t>
            </w:r>
            <w:r w:rsidRPr="006E3C59">
              <w:rPr>
                <w:b/>
                <w:i/>
              </w:rPr>
              <w:t>insécurité économique, la négligence territoriale ou la confiance limitée dans les institutions peuvent être instrumentalisées contre les institutions démocratiques et les valeurs de l</w:t>
            </w:r>
            <w:r w:rsidR="00DE0D76" w:rsidRPr="006E3C59">
              <w:rPr>
                <w:b/>
                <w:i/>
              </w:rPr>
              <w:t>’</w:t>
            </w:r>
            <w:r w:rsidRPr="006E3C59">
              <w:rPr>
                <w:b/>
                <w:i/>
              </w:rPr>
              <w:t>Union.</w:t>
            </w:r>
          </w:p>
        </w:tc>
      </w:tr>
    </w:tbl>
    <w:p w14:paraId="648865D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FB85E7E" w14:textId="77777777" w:rsidR="00681672" w:rsidRPr="006E3C59" w:rsidRDefault="00681672" w:rsidP="00681672">
      <w:r w:rsidRPr="006E3C59">
        <w:rPr>
          <w:rStyle w:val="HideTWBExt"/>
          <w:noProof w:val="0"/>
        </w:rPr>
        <w:t>&lt;/Amend&gt;</w:t>
      </w:r>
    </w:p>
    <w:p w14:paraId="0CB1EE4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334</w:t>
      </w:r>
      <w:r w:rsidRPr="006E3C59">
        <w:rPr>
          <w:rStyle w:val="HideTWBExt"/>
          <w:b w:val="0"/>
          <w:noProof w:val="0"/>
        </w:rPr>
        <w:t>&lt;/NumAm&gt;</w:t>
      </w:r>
    </w:p>
    <w:p w14:paraId="210EDCDB" w14:textId="77777777" w:rsidR="00681672" w:rsidRPr="006E3C59" w:rsidRDefault="00681672" w:rsidP="00681672">
      <w:pPr>
        <w:pStyle w:val="NormalBold"/>
      </w:pPr>
      <w:r w:rsidRPr="006E3C59">
        <w:rPr>
          <w:rStyle w:val="HideTWBExt"/>
          <w:b w:val="0"/>
          <w:noProof w:val="0"/>
        </w:rPr>
        <w:t>&lt;RepeatBlock-By&gt;&lt;Members&gt;</w:t>
      </w:r>
      <w:r w:rsidRPr="006E3C59">
        <w:t>Giusi Princi</w:t>
      </w:r>
      <w:r w:rsidRPr="006E3C59">
        <w:rPr>
          <w:rStyle w:val="HideTWBExt"/>
          <w:b w:val="0"/>
          <w:noProof w:val="0"/>
        </w:rPr>
        <w:t>&lt;/Members&gt;</w:t>
      </w:r>
    </w:p>
    <w:p w14:paraId="523B86D6" w14:textId="77777777" w:rsidR="00681672" w:rsidRPr="006E3C59" w:rsidRDefault="00681672" w:rsidP="00681672">
      <w:pPr>
        <w:pStyle w:val="NormalBold"/>
      </w:pPr>
      <w:r w:rsidRPr="006E3C59">
        <w:rPr>
          <w:rStyle w:val="HideTWBExt"/>
          <w:b w:val="0"/>
          <w:noProof w:val="0"/>
        </w:rPr>
        <w:t>&lt;/RepeatBlock-By&gt;</w:t>
      </w:r>
    </w:p>
    <w:p w14:paraId="50B0B24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5B55020" w14:textId="77777777" w:rsidR="00681672" w:rsidRPr="006E3C59" w:rsidRDefault="00681672" w:rsidP="00681672">
      <w:pPr>
        <w:pStyle w:val="NormalBold"/>
      </w:pPr>
      <w:r w:rsidRPr="006E3C59">
        <w:rPr>
          <w:rStyle w:val="HideTWBExt"/>
          <w:b w:val="0"/>
          <w:noProof w:val="0"/>
        </w:rPr>
        <w:t>&lt;Article&gt;</w:t>
      </w:r>
      <w:r w:rsidRPr="006E3C59">
        <w:t>Considérant 34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3CB066D" w14:textId="77777777" w:rsidTr="002A7ED6">
        <w:trPr>
          <w:trHeight w:val="240"/>
          <w:jc w:val="center"/>
        </w:trPr>
        <w:tc>
          <w:tcPr>
            <w:tcW w:w="9752" w:type="dxa"/>
            <w:gridSpan w:val="2"/>
            <w:tcBorders>
              <w:top w:val="nil"/>
              <w:left w:val="nil"/>
              <w:bottom w:val="nil"/>
              <w:right w:val="nil"/>
            </w:tcBorders>
          </w:tcPr>
          <w:p w14:paraId="37CFA3C8" w14:textId="77777777" w:rsidR="00681672" w:rsidRPr="006E3C59" w:rsidRDefault="00681672" w:rsidP="002A7ED6"/>
        </w:tc>
      </w:tr>
      <w:tr w:rsidR="00681672" w:rsidRPr="006E3C59" w14:paraId="3903CAC5" w14:textId="77777777" w:rsidTr="002A7ED6">
        <w:trPr>
          <w:trHeight w:val="240"/>
          <w:jc w:val="center"/>
        </w:trPr>
        <w:tc>
          <w:tcPr>
            <w:tcW w:w="4876" w:type="dxa"/>
            <w:tcBorders>
              <w:top w:val="nil"/>
              <w:left w:val="nil"/>
              <w:bottom w:val="nil"/>
              <w:right w:val="nil"/>
            </w:tcBorders>
            <w:hideMark/>
          </w:tcPr>
          <w:p w14:paraId="0EC2441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DBBCF12" w14:textId="77777777" w:rsidR="00681672" w:rsidRPr="006E3C59" w:rsidRDefault="00681672" w:rsidP="002A7ED6">
            <w:pPr>
              <w:pStyle w:val="AmColumnHeading"/>
            </w:pPr>
            <w:r w:rsidRPr="006E3C59">
              <w:t>Amendement</w:t>
            </w:r>
          </w:p>
        </w:tc>
      </w:tr>
      <w:tr w:rsidR="00681672" w:rsidRPr="006E3C59" w14:paraId="1F065F51" w14:textId="77777777" w:rsidTr="002A7ED6">
        <w:trPr>
          <w:jc w:val="center"/>
        </w:trPr>
        <w:tc>
          <w:tcPr>
            <w:tcW w:w="4876" w:type="dxa"/>
            <w:tcBorders>
              <w:top w:val="nil"/>
              <w:left w:val="nil"/>
              <w:bottom w:val="nil"/>
              <w:right w:val="nil"/>
            </w:tcBorders>
          </w:tcPr>
          <w:p w14:paraId="6186AA40" w14:textId="77777777" w:rsidR="00681672" w:rsidRPr="006E3C59" w:rsidRDefault="00681672" w:rsidP="002A7ED6">
            <w:pPr>
              <w:pStyle w:val="Normal6a"/>
            </w:pPr>
          </w:p>
        </w:tc>
        <w:tc>
          <w:tcPr>
            <w:tcW w:w="4876" w:type="dxa"/>
            <w:tcBorders>
              <w:top w:val="nil"/>
              <w:left w:val="nil"/>
              <w:bottom w:val="nil"/>
              <w:right w:val="nil"/>
            </w:tcBorders>
            <w:hideMark/>
          </w:tcPr>
          <w:p w14:paraId="063E4C6B" w14:textId="75E77376" w:rsidR="00681672" w:rsidRPr="006E3C59" w:rsidRDefault="00681672" w:rsidP="002A7ED6">
            <w:pPr>
              <w:pStyle w:val="Normal6a"/>
            </w:pPr>
            <w:r w:rsidRPr="006E3C59">
              <w:rPr>
                <w:b/>
                <w:i/>
              </w:rPr>
              <w:t>(34 bis)</w:t>
            </w:r>
            <w:r w:rsidRPr="006E3C59">
              <w:tab/>
            </w:r>
            <w:r w:rsidRPr="006E3C59">
              <w:rPr>
                <w:b/>
                <w:i/>
              </w:rPr>
              <w:t xml:space="preserve">Le programme devrait faciliter la participation des enseignants, </w:t>
            </w:r>
            <w:r w:rsidRPr="006E3C59">
              <w:rPr>
                <w:b/>
                <w:i/>
              </w:rPr>
              <w:lastRenderedPageBreak/>
              <w:t>des formateurs et du personnel éducatif aux activités de mobilité et de coopération, notamment en veillant à ce que les informations, les procédures de demande et les dispositifs de soutien financier soient accessibles, proportionnés et adaptés aux réalités des établissements d</w:t>
            </w:r>
            <w:r w:rsidR="00DE0D76" w:rsidRPr="006E3C59">
              <w:rPr>
                <w:b/>
                <w:i/>
              </w:rPr>
              <w:t>’</w:t>
            </w:r>
            <w:r w:rsidRPr="006E3C59">
              <w:rPr>
                <w:b/>
                <w:i/>
              </w:rPr>
              <w:t>enseignement scolaire et professionnel, en accordant une attention particulière aux personnes travaillant dans des zones rurales, reculées et défavorisées.</w:t>
            </w:r>
          </w:p>
        </w:tc>
      </w:tr>
    </w:tbl>
    <w:p w14:paraId="528373FA"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8051796" w14:textId="77777777" w:rsidR="00681672" w:rsidRPr="006E3C59" w:rsidRDefault="00681672" w:rsidP="00681672">
      <w:r w:rsidRPr="006E3C59">
        <w:rPr>
          <w:rStyle w:val="HideTWBExt"/>
          <w:noProof w:val="0"/>
        </w:rPr>
        <w:t>&lt;/Amend&gt;</w:t>
      </w:r>
    </w:p>
    <w:p w14:paraId="756578FD"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335</w:t>
      </w:r>
      <w:r w:rsidRPr="006E3C59">
        <w:rPr>
          <w:rStyle w:val="HideTWBExt"/>
          <w:b w:val="0"/>
          <w:noProof w:val="0"/>
        </w:rPr>
        <w:t>&lt;/NumAm&gt;</w:t>
      </w:r>
    </w:p>
    <w:p w14:paraId="50DF7406"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2772FC99" w14:textId="77777777" w:rsidR="00681672" w:rsidRPr="006E3C59" w:rsidRDefault="00681672" w:rsidP="00681672">
      <w:pPr>
        <w:pStyle w:val="NormalBold"/>
      </w:pPr>
      <w:r w:rsidRPr="006E3C59">
        <w:rPr>
          <w:rStyle w:val="HideTWBExt"/>
          <w:b w:val="0"/>
          <w:noProof w:val="0"/>
        </w:rPr>
        <w:t>&lt;/RepeatBlock-By&gt;</w:t>
      </w:r>
    </w:p>
    <w:p w14:paraId="01513B1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453F1F0" w14:textId="77777777" w:rsidR="00681672" w:rsidRPr="006E3C59" w:rsidRDefault="00681672" w:rsidP="00681672">
      <w:pPr>
        <w:pStyle w:val="NormalBold"/>
      </w:pPr>
      <w:r w:rsidRPr="006E3C59">
        <w:rPr>
          <w:rStyle w:val="HideTWBExt"/>
          <w:b w:val="0"/>
          <w:noProof w:val="0"/>
        </w:rPr>
        <w:t>&lt;Article&gt;</w:t>
      </w:r>
      <w:r w:rsidRPr="006E3C59">
        <w:t>Considérant 34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8127651" w14:textId="77777777" w:rsidTr="002A7ED6">
        <w:trPr>
          <w:trHeight w:val="240"/>
          <w:jc w:val="center"/>
        </w:trPr>
        <w:tc>
          <w:tcPr>
            <w:tcW w:w="9752" w:type="dxa"/>
            <w:gridSpan w:val="2"/>
            <w:tcBorders>
              <w:top w:val="nil"/>
              <w:left w:val="nil"/>
              <w:bottom w:val="nil"/>
              <w:right w:val="nil"/>
            </w:tcBorders>
          </w:tcPr>
          <w:p w14:paraId="43755A35" w14:textId="77777777" w:rsidR="00681672" w:rsidRPr="006E3C59" w:rsidRDefault="00681672" w:rsidP="002A7ED6"/>
        </w:tc>
      </w:tr>
      <w:tr w:rsidR="00681672" w:rsidRPr="006E3C59" w14:paraId="77B547A9" w14:textId="77777777" w:rsidTr="002A7ED6">
        <w:trPr>
          <w:trHeight w:val="240"/>
          <w:jc w:val="center"/>
        </w:trPr>
        <w:tc>
          <w:tcPr>
            <w:tcW w:w="4876" w:type="dxa"/>
            <w:tcBorders>
              <w:top w:val="nil"/>
              <w:left w:val="nil"/>
              <w:bottom w:val="nil"/>
              <w:right w:val="nil"/>
            </w:tcBorders>
            <w:hideMark/>
          </w:tcPr>
          <w:p w14:paraId="4751AF2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3B87D8D" w14:textId="77777777" w:rsidR="00681672" w:rsidRPr="006E3C59" w:rsidRDefault="00681672" w:rsidP="002A7ED6">
            <w:pPr>
              <w:pStyle w:val="AmColumnHeading"/>
            </w:pPr>
            <w:r w:rsidRPr="006E3C59">
              <w:t>Amendement</w:t>
            </w:r>
          </w:p>
        </w:tc>
      </w:tr>
      <w:tr w:rsidR="00681672" w:rsidRPr="006E3C59" w14:paraId="3A1CD2F0" w14:textId="77777777" w:rsidTr="002A7ED6">
        <w:trPr>
          <w:jc w:val="center"/>
        </w:trPr>
        <w:tc>
          <w:tcPr>
            <w:tcW w:w="4876" w:type="dxa"/>
            <w:tcBorders>
              <w:top w:val="nil"/>
              <w:left w:val="nil"/>
              <w:bottom w:val="nil"/>
              <w:right w:val="nil"/>
            </w:tcBorders>
          </w:tcPr>
          <w:p w14:paraId="008B1C81" w14:textId="77777777" w:rsidR="00681672" w:rsidRPr="006E3C59" w:rsidRDefault="00681672" w:rsidP="002A7ED6">
            <w:pPr>
              <w:pStyle w:val="Normal6a"/>
            </w:pPr>
          </w:p>
        </w:tc>
        <w:tc>
          <w:tcPr>
            <w:tcW w:w="4876" w:type="dxa"/>
            <w:tcBorders>
              <w:top w:val="nil"/>
              <w:left w:val="nil"/>
              <w:bottom w:val="nil"/>
              <w:right w:val="nil"/>
            </w:tcBorders>
            <w:hideMark/>
          </w:tcPr>
          <w:p w14:paraId="73D128F2" w14:textId="3FB605FB" w:rsidR="00681672" w:rsidRPr="006E3C59" w:rsidRDefault="00681672" w:rsidP="002A7ED6">
            <w:pPr>
              <w:pStyle w:val="Normal6a"/>
            </w:pPr>
            <w:r w:rsidRPr="006E3C59">
              <w:rPr>
                <w:b/>
                <w:i/>
              </w:rPr>
              <w:t>(34 bis)</w:t>
            </w:r>
            <w:r w:rsidRPr="006E3C59">
              <w:tab/>
            </w:r>
            <w:r w:rsidRPr="006E3C59">
              <w:rPr>
                <w:b/>
                <w:i/>
              </w:rPr>
              <w:t>Afin de garantir une inclusion effective, il convient d</w:t>
            </w:r>
            <w:r w:rsidR="00DE0D76" w:rsidRPr="006E3C59">
              <w:rPr>
                <w:b/>
                <w:i/>
              </w:rPr>
              <w:t>’</w:t>
            </w:r>
            <w:r w:rsidRPr="006E3C59">
              <w:rPr>
                <w:b/>
                <w:i/>
              </w:rPr>
              <w:t>établir des dotations financières minimales en faveur des personnes moins favorisées, y compris celles qui sont confrontées à un désavantage socio-économique, à un handicap ou à un isolement géographique, ainsi que des activités de sensibilisation ciblant les zones rurales, isolées et non métropolitaines, ainsi que les zones de conflit ou de crise.</w:t>
            </w:r>
          </w:p>
        </w:tc>
      </w:tr>
    </w:tbl>
    <w:p w14:paraId="7ED50C56"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E474690" w14:textId="77777777" w:rsidR="00681672" w:rsidRPr="006E3C59" w:rsidRDefault="00681672" w:rsidP="00681672">
      <w:r w:rsidRPr="006E3C59">
        <w:rPr>
          <w:rStyle w:val="HideTWBExt"/>
          <w:noProof w:val="0"/>
        </w:rPr>
        <w:t>&lt;/Amend&gt;</w:t>
      </w:r>
    </w:p>
    <w:p w14:paraId="712D538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336</w:t>
      </w:r>
      <w:r w:rsidRPr="006E3C59">
        <w:rPr>
          <w:rStyle w:val="HideTWBExt"/>
          <w:b w:val="0"/>
          <w:noProof w:val="0"/>
        </w:rPr>
        <w:t>&lt;/NumAm&gt;</w:t>
      </w:r>
    </w:p>
    <w:p w14:paraId="72EB1F5D"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411F1637" w14:textId="77777777" w:rsidR="00681672" w:rsidRPr="006E3C59" w:rsidRDefault="00681672" w:rsidP="00681672">
      <w:pPr>
        <w:pStyle w:val="NormalBold"/>
      </w:pPr>
      <w:r w:rsidRPr="006E3C59">
        <w:rPr>
          <w:rStyle w:val="HideTWBExt"/>
          <w:b w:val="0"/>
          <w:noProof w:val="0"/>
        </w:rPr>
        <w:t>&lt;/RepeatBlock-By&gt;</w:t>
      </w:r>
    </w:p>
    <w:p w14:paraId="60A41751"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21F6861" w14:textId="77777777" w:rsidR="00681672" w:rsidRPr="006E3C59" w:rsidRDefault="00681672" w:rsidP="00681672">
      <w:pPr>
        <w:pStyle w:val="NormalBold"/>
      </w:pPr>
      <w:r w:rsidRPr="006E3C59">
        <w:rPr>
          <w:rStyle w:val="HideTWBExt"/>
          <w:b w:val="0"/>
          <w:noProof w:val="0"/>
        </w:rPr>
        <w:t>&lt;Article&gt;</w:t>
      </w:r>
      <w:r w:rsidRPr="006E3C59">
        <w:t>Considérant 35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079FCC3" w14:textId="77777777" w:rsidTr="002A7ED6">
        <w:trPr>
          <w:trHeight w:val="240"/>
          <w:jc w:val="center"/>
        </w:trPr>
        <w:tc>
          <w:tcPr>
            <w:tcW w:w="9752" w:type="dxa"/>
            <w:gridSpan w:val="2"/>
            <w:tcBorders>
              <w:top w:val="nil"/>
              <w:left w:val="nil"/>
              <w:bottom w:val="nil"/>
              <w:right w:val="nil"/>
            </w:tcBorders>
          </w:tcPr>
          <w:p w14:paraId="59F3FE92" w14:textId="77777777" w:rsidR="00681672" w:rsidRPr="006E3C59" w:rsidRDefault="00681672" w:rsidP="002A7ED6"/>
        </w:tc>
      </w:tr>
      <w:tr w:rsidR="00681672" w:rsidRPr="006E3C59" w14:paraId="394CD84F" w14:textId="77777777" w:rsidTr="002A7ED6">
        <w:trPr>
          <w:trHeight w:val="240"/>
          <w:jc w:val="center"/>
        </w:trPr>
        <w:tc>
          <w:tcPr>
            <w:tcW w:w="4876" w:type="dxa"/>
            <w:tcBorders>
              <w:top w:val="nil"/>
              <w:left w:val="nil"/>
              <w:bottom w:val="nil"/>
              <w:right w:val="nil"/>
            </w:tcBorders>
            <w:hideMark/>
          </w:tcPr>
          <w:p w14:paraId="62E27085"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24039A8D" w14:textId="77777777" w:rsidR="00681672" w:rsidRPr="006E3C59" w:rsidRDefault="00681672" w:rsidP="002A7ED6">
            <w:pPr>
              <w:pStyle w:val="AmColumnHeading"/>
            </w:pPr>
            <w:r w:rsidRPr="006E3C59">
              <w:t>Amendement</w:t>
            </w:r>
          </w:p>
        </w:tc>
      </w:tr>
      <w:tr w:rsidR="00681672" w:rsidRPr="006E3C59" w14:paraId="207F94C0" w14:textId="77777777" w:rsidTr="002A7ED6">
        <w:trPr>
          <w:jc w:val="center"/>
        </w:trPr>
        <w:tc>
          <w:tcPr>
            <w:tcW w:w="4876" w:type="dxa"/>
            <w:tcBorders>
              <w:top w:val="nil"/>
              <w:left w:val="nil"/>
              <w:bottom w:val="nil"/>
              <w:right w:val="nil"/>
            </w:tcBorders>
            <w:hideMark/>
          </w:tcPr>
          <w:p w14:paraId="5413144F" w14:textId="77777777" w:rsidR="00681672" w:rsidRPr="006E3C59" w:rsidRDefault="00681672" w:rsidP="002A7ED6">
            <w:pPr>
              <w:pStyle w:val="Normal6a"/>
            </w:pPr>
            <w:r w:rsidRPr="006E3C59">
              <w:t>(35)</w:t>
            </w:r>
            <w:r w:rsidRPr="006E3C59">
              <w:tab/>
              <w:t xml:space="preserve">Afin de rendre le programme plus accessible aux organisations participant pour la première fois et aux organisations ayant une capacité administrative réduite et de le rendre </w:t>
            </w:r>
            <w:r w:rsidRPr="006E3C59">
              <w:rPr>
                <w:b/>
                <w:i/>
              </w:rPr>
              <w:t>plus</w:t>
            </w:r>
            <w:r w:rsidRPr="006E3C59">
              <w:t xml:space="preserve"> facile à utiliser pour les bénéficiaires, le programme devrait renforcer les mesures visant à simplifier les procédures à tous les stades.</w:t>
            </w:r>
          </w:p>
        </w:tc>
        <w:tc>
          <w:tcPr>
            <w:tcW w:w="4876" w:type="dxa"/>
            <w:tcBorders>
              <w:top w:val="nil"/>
              <w:left w:val="nil"/>
              <w:bottom w:val="nil"/>
              <w:right w:val="nil"/>
            </w:tcBorders>
            <w:hideMark/>
          </w:tcPr>
          <w:p w14:paraId="7AFEEAB8" w14:textId="436F5057" w:rsidR="00681672" w:rsidRPr="006E3C59" w:rsidRDefault="00681672" w:rsidP="002A7ED6">
            <w:pPr>
              <w:pStyle w:val="Normal6a"/>
            </w:pPr>
            <w:r w:rsidRPr="006E3C59">
              <w:t>(35)</w:t>
            </w:r>
            <w:r w:rsidRPr="006E3C59">
              <w:tab/>
              <w:t>Afin de rendre le programme plus accessible aux organisations participant pour la première fois</w:t>
            </w:r>
            <w:r w:rsidRPr="006E3C59">
              <w:rPr>
                <w:b/>
                <w:i/>
              </w:rPr>
              <w:t>, aux petites organisations</w:t>
            </w:r>
            <w:r w:rsidRPr="006E3C59">
              <w:t xml:space="preserve"> et aux organisations ayant une capacité administrative réduite et de le rendre facile à utiliser pour les bénéficiaires, le programme devrait renforcer les mesures visant à simplifier </w:t>
            </w:r>
            <w:r w:rsidRPr="006E3C59">
              <w:rPr>
                <w:b/>
                <w:i/>
              </w:rPr>
              <w:t>et à numériser</w:t>
            </w:r>
            <w:r w:rsidRPr="006E3C59">
              <w:t xml:space="preserve"> les procédures à tous les stades. </w:t>
            </w:r>
            <w:r w:rsidRPr="006E3C59">
              <w:rPr>
                <w:b/>
                <w:i/>
              </w:rPr>
              <w:t>À cet égard, les systèmes informatiques du programme devraient être conviviaux et permettre un accès simple aux possibilités offertes par le programme. Il convient également d</w:t>
            </w:r>
            <w:r w:rsidR="00DE0D76" w:rsidRPr="006E3C59">
              <w:rPr>
                <w:b/>
                <w:i/>
              </w:rPr>
              <w:t>’</w:t>
            </w:r>
            <w:r w:rsidRPr="006E3C59">
              <w:rPr>
                <w:b/>
                <w:i/>
              </w:rPr>
              <w:t>accorder une attention particulière aux réalités opérationnelles et aux capacités administratives au sein des écoles et des établissements d</w:t>
            </w:r>
            <w:r w:rsidR="00DE0D76" w:rsidRPr="006E3C59">
              <w:rPr>
                <w:b/>
                <w:i/>
              </w:rPr>
              <w:t>’</w:t>
            </w:r>
            <w:r w:rsidRPr="006E3C59">
              <w:rPr>
                <w:b/>
                <w:i/>
              </w:rPr>
              <w:t>enseignement, y compris à la charge de travail et aux responsabilités de mise en œuvre des chefs d</w:t>
            </w:r>
            <w:r w:rsidR="00DE0D76" w:rsidRPr="006E3C59">
              <w:rPr>
                <w:b/>
                <w:i/>
              </w:rPr>
              <w:t>’</w:t>
            </w:r>
            <w:r w:rsidRPr="006E3C59">
              <w:rPr>
                <w:b/>
                <w:i/>
              </w:rPr>
              <w:t>établissement et des équipes de direction. De même, les procédures instaurées en vue de la mise en œuvre du programme devraient être cohérentes et simples, et s</w:t>
            </w:r>
            <w:r w:rsidR="00DE0D76" w:rsidRPr="006E3C59">
              <w:rPr>
                <w:b/>
                <w:i/>
              </w:rPr>
              <w:t>’</w:t>
            </w:r>
            <w:r w:rsidRPr="006E3C59">
              <w:rPr>
                <w:b/>
                <w:i/>
              </w:rPr>
              <w:t>accompagner de mesures de soutien et d</w:t>
            </w:r>
            <w:r w:rsidR="00DE0D76" w:rsidRPr="006E3C59">
              <w:rPr>
                <w:b/>
                <w:i/>
              </w:rPr>
              <w:t>’</w:t>
            </w:r>
            <w:r w:rsidRPr="006E3C59">
              <w:rPr>
                <w:b/>
                <w:i/>
              </w:rPr>
              <w:t>informations de qualité. Les structures de soutien devraient renforcer la capacité de mise en œuvre et réduire la charge administrative inutile afin de permettre aux responsables et aux établissements d</w:t>
            </w:r>
            <w:r w:rsidR="00DE0D76" w:rsidRPr="006E3C59">
              <w:rPr>
                <w:b/>
                <w:i/>
              </w:rPr>
              <w:t>’</w:t>
            </w:r>
            <w:r w:rsidRPr="006E3C59">
              <w:rPr>
                <w:b/>
                <w:i/>
              </w:rPr>
              <w:t>enseignement de se concentrer sur l</w:t>
            </w:r>
            <w:r w:rsidR="00DE0D76" w:rsidRPr="006E3C59">
              <w:rPr>
                <w:b/>
                <w:i/>
              </w:rPr>
              <w:t>’</w:t>
            </w:r>
            <w:r w:rsidRPr="006E3C59">
              <w:rPr>
                <w:b/>
                <w:i/>
              </w:rPr>
              <w:t>incidence et la participation durables en matière d</w:t>
            </w:r>
            <w:r w:rsidR="00DE0D76" w:rsidRPr="006E3C59">
              <w:rPr>
                <w:b/>
                <w:i/>
              </w:rPr>
              <w:t>’</w:t>
            </w:r>
            <w:r w:rsidRPr="006E3C59">
              <w:rPr>
                <w:b/>
                <w:i/>
              </w:rPr>
              <w:t>éducation.</w:t>
            </w:r>
          </w:p>
        </w:tc>
      </w:tr>
    </w:tbl>
    <w:p w14:paraId="597A3F9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41E7A79B" w14:textId="77777777" w:rsidR="00681672" w:rsidRPr="006E3C59" w:rsidRDefault="00681672" w:rsidP="00681672">
      <w:r w:rsidRPr="006E3C59">
        <w:rPr>
          <w:rStyle w:val="HideTWBExt"/>
          <w:noProof w:val="0"/>
        </w:rPr>
        <w:t>&lt;/Amend&gt;</w:t>
      </w:r>
    </w:p>
    <w:p w14:paraId="31FF726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337</w:t>
      </w:r>
      <w:r w:rsidRPr="006E3C59">
        <w:rPr>
          <w:rStyle w:val="HideTWBExt"/>
          <w:b w:val="0"/>
          <w:noProof w:val="0"/>
        </w:rPr>
        <w:t>&lt;/NumAm&gt;</w:t>
      </w:r>
    </w:p>
    <w:p w14:paraId="2FD3E55B" w14:textId="77777777" w:rsidR="00681672" w:rsidRPr="006E3C59" w:rsidRDefault="00681672" w:rsidP="00681672">
      <w:pPr>
        <w:pStyle w:val="NormalBold"/>
      </w:pPr>
      <w:r w:rsidRPr="006E3C59">
        <w:rPr>
          <w:rStyle w:val="HideTWBExt"/>
          <w:b w:val="0"/>
          <w:noProof w:val="0"/>
        </w:rPr>
        <w:t>&lt;RepeatBlock-By&gt;&lt;Members&gt;</w:t>
      </w:r>
      <w:r w:rsidRPr="006E3C59">
        <w:t>Brigitte van den Berg</w:t>
      </w:r>
      <w:r w:rsidRPr="006E3C59">
        <w:rPr>
          <w:rStyle w:val="HideTWBExt"/>
          <w:b w:val="0"/>
          <w:noProof w:val="0"/>
        </w:rPr>
        <w:t>&lt;/Members&gt;</w:t>
      </w:r>
    </w:p>
    <w:p w14:paraId="6F12A009" w14:textId="77777777" w:rsidR="00681672" w:rsidRPr="006E3C59" w:rsidRDefault="00681672" w:rsidP="00681672">
      <w:pPr>
        <w:pStyle w:val="NormalBold"/>
      </w:pPr>
      <w:r w:rsidRPr="006E3C59">
        <w:rPr>
          <w:rStyle w:val="HideTWBExt"/>
          <w:b w:val="0"/>
          <w:noProof w:val="0"/>
        </w:rPr>
        <w:t>&lt;/RepeatBlock-By&gt;</w:t>
      </w:r>
    </w:p>
    <w:p w14:paraId="38925A2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1995EC3" w14:textId="77777777" w:rsidR="00681672" w:rsidRPr="006E3C59" w:rsidRDefault="00681672" w:rsidP="00681672">
      <w:pPr>
        <w:pStyle w:val="NormalBold"/>
      </w:pPr>
      <w:r w:rsidRPr="006E3C59">
        <w:rPr>
          <w:rStyle w:val="HideTWBExt"/>
          <w:b w:val="0"/>
          <w:noProof w:val="0"/>
        </w:rPr>
        <w:t>&lt;Article&gt;</w:t>
      </w:r>
      <w:r w:rsidRPr="006E3C59">
        <w:t>Considérant 35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6569819" w14:textId="77777777" w:rsidTr="002A7ED6">
        <w:trPr>
          <w:trHeight w:val="240"/>
          <w:jc w:val="center"/>
        </w:trPr>
        <w:tc>
          <w:tcPr>
            <w:tcW w:w="9752" w:type="dxa"/>
            <w:gridSpan w:val="2"/>
            <w:tcBorders>
              <w:top w:val="nil"/>
              <w:left w:val="nil"/>
              <w:bottom w:val="nil"/>
              <w:right w:val="nil"/>
            </w:tcBorders>
          </w:tcPr>
          <w:p w14:paraId="53D53B73" w14:textId="77777777" w:rsidR="00681672" w:rsidRPr="006E3C59" w:rsidRDefault="00681672" w:rsidP="002A7ED6"/>
        </w:tc>
      </w:tr>
      <w:tr w:rsidR="00681672" w:rsidRPr="006E3C59" w14:paraId="0D34B769" w14:textId="77777777" w:rsidTr="002A7ED6">
        <w:trPr>
          <w:trHeight w:val="240"/>
          <w:jc w:val="center"/>
        </w:trPr>
        <w:tc>
          <w:tcPr>
            <w:tcW w:w="4876" w:type="dxa"/>
            <w:tcBorders>
              <w:top w:val="nil"/>
              <w:left w:val="nil"/>
              <w:bottom w:val="nil"/>
              <w:right w:val="nil"/>
            </w:tcBorders>
            <w:hideMark/>
          </w:tcPr>
          <w:p w14:paraId="3315D172" w14:textId="77777777" w:rsidR="00681672" w:rsidRPr="006E3C59" w:rsidRDefault="00681672" w:rsidP="002A7ED6">
            <w:pPr>
              <w:pStyle w:val="AmColumnHeading"/>
            </w:pPr>
            <w:r w:rsidRPr="006E3C59">
              <w:lastRenderedPageBreak/>
              <w:t>Texte proposé par la Commission</w:t>
            </w:r>
          </w:p>
        </w:tc>
        <w:tc>
          <w:tcPr>
            <w:tcW w:w="4876" w:type="dxa"/>
            <w:tcBorders>
              <w:top w:val="nil"/>
              <w:left w:val="nil"/>
              <w:bottom w:val="nil"/>
              <w:right w:val="nil"/>
            </w:tcBorders>
            <w:hideMark/>
          </w:tcPr>
          <w:p w14:paraId="6710DE80" w14:textId="77777777" w:rsidR="00681672" w:rsidRPr="006E3C59" w:rsidRDefault="00681672" w:rsidP="002A7ED6">
            <w:pPr>
              <w:pStyle w:val="AmColumnHeading"/>
            </w:pPr>
            <w:r w:rsidRPr="006E3C59">
              <w:t>Amendement</w:t>
            </w:r>
          </w:p>
        </w:tc>
      </w:tr>
      <w:tr w:rsidR="00681672" w:rsidRPr="006E3C59" w14:paraId="152F83D6" w14:textId="77777777" w:rsidTr="002A7ED6">
        <w:trPr>
          <w:jc w:val="center"/>
        </w:trPr>
        <w:tc>
          <w:tcPr>
            <w:tcW w:w="4876" w:type="dxa"/>
            <w:tcBorders>
              <w:top w:val="nil"/>
              <w:left w:val="nil"/>
              <w:bottom w:val="nil"/>
              <w:right w:val="nil"/>
            </w:tcBorders>
            <w:hideMark/>
          </w:tcPr>
          <w:p w14:paraId="3A6CE1A1" w14:textId="77777777" w:rsidR="00681672" w:rsidRPr="006E3C59" w:rsidRDefault="00681672" w:rsidP="002A7ED6">
            <w:pPr>
              <w:pStyle w:val="Normal6a"/>
            </w:pPr>
            <w:r w:rsidRPr="006E3C59">
              <w:t>(35)</w:t>
            </w:r>
            <w:r w:rsidRPr="006E3C59">
              <w:tab/>
              <w:t>Afin de rendre le programme plus accessible aux organisations participant pour la première fois et aux organisations ayant une capacité administrative réduite et de le rendre plus facile à utiliser pour les bénéficiaires, le programme devrait renforcer les mesures visant à simplifier les procédures à tous les stades.</w:t>
            </w:r>
          </w:p>
        </w:tc>
        <w:tc>
          <w:tcPr>
            <w:tcW w:w="4876" w:type="dxa"/>
            <w:tcBorders>
              <w:top w:val="nil"/>
              <w:left w:val="nil"/>
              <w:bottom w:val="nil"/>
              <w:right w:val="nil"/>
            </w:tcBorders>
            <w:hideMark/>
          </w:tcPr>
          <w:p w14:paraId="7E18B6F3" w14:textId="778340A8" w:rsidR="00681672" w:rsidRPr="006E3C59" w:rsidRDefault="00681672" w:rsidP="002A7ED6">
            <w:pPr>
              <w:pStyle w:val="Normal6a"/>
            </w:pPr>
            <w:r w:rsidRPr="006E3C59">
              <w:t>(35)</w:t>
            </w:r>
            <w:r w:rsidRPr="006E3C59">
              <w:tab/>
              <w:t>Afin de rendre le programme plus accessible aux organisations participant pour la première fois et aux organisations ayant une capacité administrative réduite et de le rendre plus facile à utiliser pour les bénéficiaires, le programme devrait renforcer les mesures visant à simplifier les procédures à tous les stades.</w:t>
            </w:r>
            <w:r w:rsidRPr="006E3C59">
              <w:rPr>
                <w:b/>
                <w:i/>
              </w:rPr>
              <w:t> Afin de réduire les procédures administratives, le programme devrait introduire Erasmus Without Paper (Erasmus sans papier) dans tous les secteurs de l</w:t>
            </w:r>
            <w:r w:rsidR="00DE0D76" w:rsidRPr="006E3C59">
              <w:rPr>
                <w:b/>
                <w:i/>
              </w:rPr>
              <w:t>’</w:t>
            </w:r>
            <w:r w:rsidRPr="006E3C59">
              <w:rPr>
                <w:b/>
                <w:i/>
              </w:rPr>
              <w:t>éducation, en particulier pour les établissements d</w:t>
            </w:r>
            <w:r w:rsidR="00DE0D76" w:rsidRPr="006E3C59">
              <w:rPr>
                <w:b/>
                <w:i/>
              </w:rPr>
              <w:t>’</w:t>
            </w:r>
            <w:r w:rsidRPr="006E3C59">
              <w:rPr>
                <w:b/>
                <w:i/>
              </w:rPr>
              <w:t>EFP. </w:t>
            </w:r>
          </w:p>
        </w:tc>
      </w:tr>
    </w:tbl>
    <w:p w14:paraId="5AE1707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5A3BF1A" w14:textId="77777777" w:rsidR="00681672" w:rsidRPr="006E3C59" w:rsidRDefault="00681672" w:rsidP="00681672">
      <w:r w:rsidRPr="006E3C59">
        <w:rPr>
          <w:rStyle w:val="HideTWBExt"/>
          <w:noProof w:val="0"/>
        </w:rPr>
        <w:t>&lt;/Amend&gt;</w:t>
      </w:r>
    </w:p>
    <w:p w14:paraId="4B1B390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338</w:t>
      </w:r>
      <w:r w:rsidRPr="006E3C59">
        <w:rPr>
          <w:rStyle w:val="HideTWBExt"/>
          <w:b w:val="0"/>
          <w:noProof w:val="0"/>
        </w:rPr>
        <w:t>&lt;/NumAm&gt;</w:t>
      </w:r>
    </w:p>
    <w:p w14:paraId="6E68A41A"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Guillaume Peltier, Paolo Inselvini</w:t>
      </w:r>
      <w:r w:rsidRPr="006E3C59">
        <w:rPr>
          <w:rStyle w:val="HideTWBExt"/>
          <w:b w:val="0"/>
          <w:noProof w:val="0"/>
        </w:rPr>
        <w:t>&lt;/Members&gt;</w:t>
      </w:r>
    </w:p>
    <w:p w14:paraId="3F6C675E" w14:textId="77777777" w:rsidR="00681672" w:rsidRPr="006E3C59" w:rsidRDefault="00681672" w:rsidP="00681672">
      <w:pPr>
        <w:pStyle w:val="NormalBold"/>
      </w:pPr>
      <w:r w:rsidRPr="006E3C59">
        <w:rPr>
          <w:rStyle w:val="HideTWBExt"/>
          <w:b w:val="0"/>
          <w:noProof w:val="0"/>
        </w:rPr>
        <w:t>&lt;/RepeatBlock-By&gt;</w:t>
      </w:r>
    </w:p>
    <w:p w14:paraId="3CC6469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D8F90C3" w14:textId="77777777" w:rsidR="00681672" w:rsidRPr="006E3C59" w:rsidRDefault="00681672" w:rsidP="00681672">
      <w:pPr>
        <w:pStyle w:val="NormalBold"/>
      </w:pPr>
      <w:r w:rsidRPr="006E3C59">
        <w:rPr>
          <w:rStyle w:val="HideTWBExt"/>
          <w:b w:val="0"/>
          <w:noProof w:val="0"/>
        </w:rPr>
        <w:t>&lt;Article&gt;</w:t>
      </w:r>
      <w:r w:rsidRPr="006E3C59">
        <w:t>Considérant 35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6947363" w14:textId="77777777" w:rsidTr="002A7ED6">
        <w:trPr>
          <w:trHeight w:val="240"/>
          <w:jc w:val="center"/>
        </w:trPr>
        <w:tc>
          <w:tcPr>
            <w:tcW w:w="9752" w:type="dxa"/>
            <w:gridSpan w:val="2"/>
            <w:tcBorders>
              <w:top w:val="nil"/>
              <w:left w:val="nil"/>
              <w:bottom w:val="nil"/>
              <w:right w:val="nil"/>
            </w:tcBorders>
          </w:tcPr>
          <w:p w14:paraId="27B14443" w14:textId="77777777" w:rsidR="00681672" w:rsidRPr="006E3C59" w:rsidRDefault="00681672" w:rsidP="002A7ED6"/>
        </w:tc>
      </w:tr>
      <w:tr w:rsidR="00681672" w:rsidRPr="006E3C59" w14:paraId="608450F0" w14:textId="77777777" w:rsidTr="002A7ED6">
        <w:trPr>
          <w:trHeight w:val="240"/>
          <w:jc w:val="center"/>
        </w:trPr>
        <w:tc>
          <w:tcPr>
            <w:tcW w:w="4876" w:type="dxa"/>
            <w:tcBorders>
              <w:top w:val="nil"/>
              <w:left w:val="nil"/>
              <w:bottom w:val="nil"/>
              <w:right w:val="nil"/>
            </w:tcBorders>
            <w:hideMark/>
          </w:tcPr>
          <w:p w14:paraId="181B8DE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41EE6AC" w14:textId="77777777" w:rsidR="00681672" w:rsidRPr="006E3C59" w:rsidRDefault="00681672" w:rsidP="002A7ED6">
            <w:pPr>
              <w:pStyle w:val="AmColumnHeading"/>
            </w:pPr>
            <w:r w:rsidRPr="006E3C59">
              <w:t>Amendement</w:t>
            </w:r>
          </w:p>
        </w:tc>
      </w:tr>
      <w:tr w:rsidR="00681672" w:rsidRPr="006E3C59" w14:paraId="715B22CA" w14:textId="77777777" w:rsidTr="002A7ED6">
        <w:trPr>
          <w:jc w:val="center"/>
        </w:trPr>
        <w:tc>
          <w:tcPr>
            <w:tcW w:w="4876" w:type="dxa"/>
            <w:tcBorders>
              <w:top w:val="nil"/>
              <w:left w:val="nil"/>
              <w:bottom w:val="nil"/>
              <w:right w:val="nil"/>
            </w:tcBorders>
            <w:hideMark/>
          </w:tcPr>
          <w:p w14:paraId="4F21FC26" w14:textId="77777777" w:rsidR="00681672" w:rsidRPr="006E3C59" w:rsidRDefault="00681672" w:rsidP="002A7ED6">
            <w:pPr>
              <w:pStyle w:val="Normal6a"/>
            </w:pPr>
            <w:r w:rsidRPr="006E3C59">
              <w:t>(35)</w:t>
            </w:r>
            <w:r w:rsidRPr="006E3C59">
              <w:tab/>
              <w:t>Afin de rendre le programme plus accessible aux organisations participant pour la première fois et aux organisations ayant une capacité administrative réduite et de le rendre plus facile à utiliser pour les bénéficiaires, le programme devrait renforcer les mesures visant à simplifier les procédures à tous les stades.</w:t>
            </w:r>
          </w:p>
        </w:tc>
        <w:tc>
          <w:tcPr>
            <w:tcW w:w="4876" w:type="dxa"/>
            <w:tcBorders>
              <w:top w:val="nil"/>
              <w:left w:val="nil"/>
              <w:bottom w:val="nil"/>
              <w:right w:val="nil"/>
            </w:tcBorders>
            <w:hideMark/>
          </w:tcPr>
          <w:p w14:paraId="65D32C66" w14:textId="1FBE5F3C" w:rsidR="00681672" w:rsidRPr="006E3C59" w:rsidRDefault="00681672" w:rsidP="002A7ED6">
            <w:pPr>
              <w:pStyle w:val="Normal6a"/>
            </w:pPr>
            <w:r w:rsidRPr="006E3C59">
              <w:t>(35)</w:t>
            </w:r>
            <w:r w:rsidRPr="006E3C59">
              <w:tab/>
              <w:t>Afin de rendre le programme plus accessible aux organisations participant pour la première fois et aux organisations ayant une capacité administrative réduite et de le rendre plus facile à utiliser pour les bénéficiaires, le programme devrait renforcer les mesures visant à simplifier les procédures à tous les stades</w:t>
            </w:r>
            <w:r w:rsidRPr="006E3C59">
              <w:rPr>
                <w:b/>
                <w:i/>
              </w:rPr>
              <w:t>, y compris au moyen d</w:t>
            </w:r>
            <w:r w:rsidR="00DE0D76" w:rsidRPr="006E3C59">
              <w:rPr>
                <w:b/>
                <w:i/>
              </w:rPr>
              <w:t>’</w:t>
            </w:r>
            <w:r w:rsidRPr="006E3C59">
              <w:rPr>
                <w:b/>
                <w:i/>
              </w:rPr>
              <w:t>une approche plus numérisée, conviviale et facile à comprendre de la demande et de la gestion</w:t>
            </w:r>
            <w:r w:rsidRPr="006E3C59">
              <w:t>.</w:t>
            </w:r>
          </w:p>
        </w:tc>
      </w:tr>
    </w:tbl>
    <w:p w14:paraId="5052822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8576225" w14:textId="77777777" w:rsidR="00681672" w:rsidRPr="006E3C59" w:rsidRDefault="00681672" w:rsidP="00681672">
      <w:r w:rsidRPr="006E3C59">
        <w:rPr>
          <w:rStyle w:val="HideTWBExt"/>
          <w:noProof w:val="0"/>
        </w:rPr>
        <w:t>&lt;/Amend&gt;</w:t>
      </w:r>
    </w:p>
    <w:p w14:paraId="7AFEC63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339</w:t>
      </w:r>
      <w:r w:rsidRPr="006E3C59">
        <w:rPr>
          <w:rStyle w:val="HideTWBExt"/>
          <w:b w:val="0"/>
          <w:noProof w:val="0"/>
        </w:rPr>
        <w:t>&lt;/NumAm&gt;</w:t>
      </w:r>
    </w:p>
    <w:p w14:paraId="1B07B3F5" w14:textId="77777777" w:rsidR="00681672" w:rsidRPr="006E3C59" w:rsidRDefault="00681672" w:rsidP="00681672">
      <w:pPr>
        <w:pStyle w:val="NormalBold"/>
      </w:pPr>
      <w:r w:rsidRPr="006E3C59">
        <w:rPr>
          <w:rStyle w:val="HideTWBExt"/>
          <w:b w:val="0"/>
          <w:noProof w:val="0"/>
        </w:rPr>
        <w:t>&lt;RepeatBlock-By&gt;&lt;Members&gt;</w:t>
      </w:r>
      <w:r w:rsidRPr="006E3C59">
        <w:t>Hristo Petrov, Laurence Farreng, Nikola Minchev</w:t>
      </w:r>
      <w:r w:rsidRPr="006E3C59">
        <w:rPr>
          <w:rStyle w:val="HideTWBExt"/>
          <w:b w:val="0"/>
          <w:noProof w:val="0"/>
        </w:rPr>
        <w:t>&lt;/Members&gt;</w:t>
      </w:r>
    </w:p>
    <w:p w14:paraId="118F6E7C" w14:textId="77777777" w:rsidR="00681672" w:rsidRPr="006E3C59" w:rsidRDefault="00681672" w:rsidP="00681672">
      <w:pPr>
        <w:pStyle w:val="NormalBold"/>
      </w:pPr>
      <w:r w:rsidRPr="006E3C59">
        <w:rPr>
          <w:rStyle w:val="HideTWBExt"/>
          <w:b w:val="0"/>
          <w:noProof w:val="0"/>
        </w:rPr>
        <w:t>&lt;/RepeatBlock-By&gt;</w:t>
      </w:r>
    </w:p>
    <w:p w14:paraId="468E5287" w14:textId="77777777" w:rsidR="00681672" w:rsidRPr="006E3C59" w:rsidRDefault="00681672" w:rsidP="00681672">
      <w:pPr>
        <w:pStyle w:val="NormalBold"/>
      </w:pPr>
      <w:r w:rsidRPr="006E3C59">
        <w:rPr>
          <w:rStyle w:val="HideTWBExt"/>
          <w:b w:val="0"/>
          <w:noProof w:val="0"/>
        </w:rPr>
        <w:lastRenderedPageBreak/>
        <w:t>&lt;DocAmend&gt;</w:t>
      </w:r>
      <w:r w:rsidRPr="006E3C59">
        <w:t>Proposition de règlement</w:t>
      </w:r>
      <w:r w:rsidRPr="006E3C59">
        <w:rPr>
          <w:rStyle w:val="HideTWBExt"/>
          <w:b w:val="0"/>
          <w:noProof w:val="0"/>
        </w:rPr>
        <w:t>&lt;/DocAmend&gt;</w:t>
      </w:r>
    </w:p>
    <w:p w14:paraId="5D00E9D2" w14:textId="77777777" w:rsidR="00681672" w:rsidRPr="006E3C59" w:rsidRDefault="00681672" w:rsidP="00681672">
      <w:pPr>
        <w:pStyle w:val="NormalBold"/>
      </w:pPr>
      <w:r w:rsidRPr="006E3C59">
        <w:rPr>
          <w:rStyle w:val="HideTWBExt"/>
          <w:b w:val="0"/>
          <w:noProof w:val="0"/>
        </w:rPr>
        <w:t>&lt;Article&gt;</w:t>
      </w:r>
      <w:r w:rsidRPr="006E3C59">
        <w:t>Considérant 35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8D6CA5C" w14:textId="77777777" w:rsidTr="002A7ED6">
        <w:trPr>
          <w:trHeight w:val="240"/>
          <w:jc w:val="center"/>
        </w:trPr>
        <w:tc>
          <w:tcPr>
            <w:tcW w:w="9752" w:type="dxa"/>
            <w:gridSpan w:val="2"/>
            <w:tcBorders>
              <w:top w:val="nil"/>
              <w:left w:val="nil"/>
              <w:bottom w:val="nil"/>
              <w:right w:val="nil"/>
            </w:tcBorders>
          </w:tcPr>
          <w:p w14:paraId="071702E5" w14:textId="77777777" w:rsidR="00681672" w:rsidRPr="006E3C59" w:rsidRDefault="00681672" w:rsidP="002A7ED6"/>
        </w:tc>
      </w:tr>
      <w:tr w:rsidR="00681672" w:rsidRPr="006E3C59" w14:paraId="44C66C93" w14:textId="77777777" w:rsidTr="002A7ED6">
        <w:trPr>
          <w:trHeight w:val="240"/>
          <w:jc w:val="center"/>
        </w:trPr>
        <w:tc>
          <w:tcPr>
            <w:tcW w:w="4876" w:type="dxa"/>
            <w:tcBorders>
              <w:top w:val="nil"/>
              <w:left w:val="nil"/>
              <w:bottom w:val="nil"/>
              <w:right w:val="nil"/>
            </w:tcBorders>
            <w:hideMark/>
          </w:tcPr>
          <w:p w14:paraId="031DE39F"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CB20715" w14:textId="77777777" w:rsidR="00681672" w:rsidRPr="006E3C59" w:rsidRDefault="00681672" w:rsidP="002A7ED6">
            <w:pPr>
              <w:pStyle w:val="AmColumnHeading"/>
            </w:pPr>
            <w:r w:rsidRPr="006E3C59">
              <w:t>Amendement</w:t>
            </w:r>
          </w:p>
        </w:tc>
      </w:tr>
      <w:tr w:rsidR="00681672" w:rsidRPr="006E3C59" w14:paraId="25A3AB7A" w14:textId="77777777" w:rsidTr="002A7ED6">
        <w:trPr>
          <w:jc w:val="center"/>
        </w:trPr>
        <w:tc>
          <w:tcPr>
            <w:tcW w:w="4876" w:type="dxa"/>
            <w:tcBorders>
              <w:top w:val="nil"/>
              <w:left w:val="nil"/>
              <w:bottom w:val="nil"/>
              <w:right w:val="nil"/>
            </w:tcBorders>
          </w:tcPr>
          <w:p w14:paraId="0B4019E0" w14:textId="77777777" w:rsidR="00681672" w:rsidRPr="006E3C59" w:rsidRDefault="00681672" w:rsidP="002A7ED6">
            <w:pPr>
              <w:pStyle w:val="Normal6a"/>
            </w:pPr>
          </w:p>
        </w:tc>
        <w:tc>
          <w:tcPr>
            <w:tcW w:w="4876" w:type="dxa"/>
            <w:tcBorders>
              <w:top w:val="nil"/>
              <w:left w:val="nil"/>
              <w:bottom w:val="nil"/>
              <w:right w:val="nil"/>
            </w:tcBorders>
            <w:hideMark/>
          </w:tcPr>
          <w:p w14:paraId="352D4B04" w14:textId="7D0BE52C" w:rsidR="00681672" w:rsidRPr="006E3C59" w:rsidRDefault="00681672" w:rsidP="002A7ED6">
            <w:pPr>
              <w:pStyle w:val="Normal6a"/>
            </w:pPr>
            <w:r w:rsidRPr="006E3C59">
              <w:rPr>
                <w:b/>
                <w:i/>
              </w:rPr>
              <w:t>(35 bis)</w:t>
            </w:r>
            <w:r w:rsidRPr="006E3C59">
              <w:tab/>
            </w:r>
            <w:r w:rsidRPr="006E3C59">
              <w:rPr>
                <w:b/>
                <w:i/>
              </w:rPr>
              <w:t>L</w:t>
            </w:r>
            <w:r w:rsidR="00DE0D76" w:rsidRPr="006E3C59">
              <w:rPr>
                <w:b/>
                <w:i/>
              </w:rPr>
              <w:t>’</w:t>
            </w:r>
            <w:r w:rsidRPr="006E3C59">
              <w:rPr>
                <w:b/>
                <w:i/>
              </w:rPr>
              <w:t>accréditation Erasmus s</w:t>
            </w:r>
            <w:r w:rsidR="00DE0D76" w:rsidRPr="006E3C59">
              <w:rPr>
                <w:b/>
                <w:i/>
              </w:rPr>
              <w:t>’</w:t>
            </w:r>
            <w:r w:rsidRPr="006E3C59">
              <w:rPr>
                <w:b/>
                <w:i/>
              </w:rPr>
              <w:t>est révélée être un moyen efficace de simplifier l</w:t>
            </w:r>
            <w:r w:rsidR="00DE0D76" w:rsidRPr="006E3C59">
              <w:rPr>
                <w:b/>
                <w:i/>
              </w:rPr>
              <w:t>’</w:t>
            </w:r>
            <w:r w:rsidRPr="006E3C59">
              <w:rPr>
                <w:b/>
                <w:i/>
              </w:rPr>
              <w:t>accès au programme et de permettre aux organisations de planifier des activités de mobilité à des fins d</w:t>
            </w:r>
            <w:r w:rsidR="00DE0D76" w:rsidRPr="006E3C59">
              <w:rPr>
                <w:b/>
                <w:i/>
              </w:rPr>
              <w:t>’</w:t>
            </w:r>
            <w:r w:rsidRPr="006E3C59">
              <w:rPr>
                <w:b/>
                <w:i/>
              </w:rPr>
              <w:t>éducation et de formation de haute qualité à plus long terme. En certifiant, sur la base d</w:t>
            </w:r>
            <w:r w:rsidR="00DE0D76" w:rsidRPr="006E3C59">
              <w:rPr>
                <w:b/>
                <w:i/>
              </w:rPr>
              <w:t>’</w:t>
            </w:r>
            <w:r w:rsidRPr="006E3C59">
              <w:rPr>
                <w:b/>
                <w:i/>
              </w:rPr>
              <w:t>un projet approuvé, qu</w:t>
            </w:r>
            <w:r w:rsidR="00DE0D76" w:rsidRPr="006E3C59">
              <w:rPr>
                <w:b/>
                <w:i/>
              </w:rPr>
              <w:t>’</w:t>
            </w:r>
            <w:r w:rsidRPr="006E3C59">
              <w:rPr>
                <w:b/>
                <w:i/>
              </w:rPr>
              <w:t>une organisation est en mesure d</w:t>
            </w:r>
            <w:r w:rsidR="00DE0D76" w:rsidRPr="006E3C59">
              <w:rPr>
                <w:b/>
                <w:i/>
              </w:rPr>
              <w:t>’</w:t>
            </w:r>
            <w:r w:rsidRPr="006E3C59">
              <w:rPr>
                <w:b/>
                <w:i/>
              </w:rPr>
              <w:t>offrir des programmes de mobilité de grande qualité, l</w:t>
            </w:r>
            <w:r w:rsidR="00DE0D76" w:rsidRPr="006E3C59">
              <w:rPr>
                <w:b/>
                <w:i/>
              </w:rPr>
              <w:t>’</w:t>
            </w:r>
            <w:r w:rsidRPr="006E3C59">
              <w:rPr>
                <w:b/>
                <w:i/>
              </w:rPr>
              <w:t>accréditation permet aux organisations de solliciter des financements pour la mobilité à des fins d</w:t>
            </w:r>
            <w:r w:rsidR="00DE0D76" w:rsidRPr="006E3C59">
              <w:rPr>
                <w:b/>
                <w:i/>
              </w:rPr>
              <w:t>’</w:t>
            </w:r>
            <w:r w:rsidRPr="006E3C59">
              <w:rPr>
                <w:b/>
                <w:i/>
              </w:rPr>
              <w:t>éducation et de formation au moyen de procédures simplifiées et allège la charge administrative qui décourage le plus les petits organismes et les nouveaux candidats. Elle s</w:t>
            </w:r>
            <w:r w:rsidR="00DE0D76" w:rsidRPr="006E3C59">
              <w:rPr>
                <w:b/>
                <w:i/>
              </w:rPr>
              <w:t>’</w:t>
            </w:r>
            <w:r w:rsidRPr="006E3C59">
              <w:rPr>
                <w:b/>
                <w:i/>
              </w:rPr>
              <w:t>avère particulièrement utile pour les établissements scolaires et les autorités scolaires qui souhaitent faire de la mobilité à des fins d</w:t>
            </w:r>
            <w:r w:rsidR="00DE0D76" w:rsidRPr="006E3C59">
              <w:rPr>
                <w:b/>
                <w:i/>
              </w:rPr>
              <w:t>’</w:t>
            </w:r>
            <w:r w:rsidRPr="006E3C59">
              <w:rPr>
                <w:b/>
                <w:i/>
              </w:rPr>
              <w:t>éducation et de formation un élément régulier et durable de la vie scolaire. Le programme devrait donc continuer à développer et à promouvoir l</w:t>
            </w:r>
            <w:r w:rsidR="00DE0D76" w:rsidRPr="006E3C59">
              <w:rPr>
                <w:b/>
                <w:i/>
              </w:rPr>
              <w:t>’</w:t>
            </w:r>
            <w:r w:rsidRPr="006E3C59">
              <w:rPr>
                <w:b/>
                <w:i/>
              </w:rPr>
              <w:t>accréditation Erasmus en tant qu</w:t>
            </w:r>
            <w:r w:rsidR="00DE0D76" w:rsidRPr="006E3C59">
              <w:rPr>
                <w:b/>
                <w:i/>
              </w:rPr>
              <w:t>’</w:t>
            </w:r>
            <w:r w:rsidRPr="006E3C59">
              <w:rPr>
                <w:b/>
                <w:i/>
              </w:rPr>
              <w:t>outil de simplification de l</w:t>
            </w:r>
            <w:r w:rsidR="00DE0D76" w:rsidRPr="006E3C59">
              <w:rPr>
                <w:b/>
                <w:i/>
              </w:rPr>
              <w:t>’</w:t>
            </w:r>
            <w:r w:rsidRPr="006E3C59">
              <w:rPr>
                <w:b/>
                <w:i/>
              </w:rPr>
              <w:t>accès et de participation à long terme, en particulier dans le domaine de l</w:t>
            </w:r>
            <w:r w:rsidR="00DE0D76" w:rsidRPr="006E3C59">
              <w:rPr>
                <w:b/>
                <w:i/>
              </w:rPr>
              <w:t>’</w:t>
            </w:r>
            <w:r w:rsidRPr="006E3C59">
              <w:rPr>
                <w:b/>
                <w:i/>
              </w:rPr>
              <w:t>enseignement scolaire.</w:t>
            </w:r>
          </w:p>
        </w:tc>
      </w:tr>
    </w:tbl>
    <w:p w14:paraId="12F624B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7EA44B7" w14:textId="77777777" w:rsidR="00681672" w:rsidRPr="006E3C59" w:rsidRDefault="00681672" w:rsidP="00681672">
      <w:r w:rsidRPr="006E3C59">
        <w:rPr>
          <w:rStyle w:val="HideTWBExt"/>
          <w:noProof w:val="0"/>
        </w:rPr>
        <w:t>&lt;/Amend&gt;</w:t>
      </w:r>
    </w:p>
    <w:p w14:paraId="2BDB8CB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340</w:t>
      </w:r>
      <w:r w:rsidRPr="006E3C59">
        <w:rPr>
          <w:rStyle w:val="HideTWBExt"/>
          <w:b w:val="0"/>
          <w:noProof w:val="0"/>
        </w:rPr>
        <w:t>&lt;/NumAm&gt;</w:t>
      </w:r>
    </w:p>
    <w:p w14:paraId="20B1948F" w14:textId="77777777" w:rsidR="00681672" w:rsidRPr="006E3C59" w:rsidRDefault="00681672" w:rsidP="00681672">
      <w:pPr>
        <w:pStyle w:val="NormalBold"/>
      </w:pPr>
      <w:r w:rsidRPr="006E3C59">
        <w:rPr>
          <w:rStyle w:val="HideTWBExt"/>
          <w:b w:val="0"/>
          <w:noProof w:val="0"/>
        </w:rPr>
        <w:t>&lt;RepeatBlock-By&gt;&lt;Members&gt;</w:t>
      </w:r>
      <w:r w:rsidRPr="006E3C59">
        <w:t>Lara Magoni, Marco Squarta, Ivaylo Valchev, Chiara Gemma, Paolo Inselvini</w:t>
      </w:r>
      <w:r w:rsidRPr="006E3C59">
        <w:rPr>
          <w:rStyle w:val="HideTWBExt"/>
          <w:b w:val="0"/>
          <w:noProof w:val="0"/>
        </w:rPr>
        <w:t>&lt;/Members&gt;</w:t>
      </w:r>
    </w:p>
    <w:p w14:paraId="579CEA25" w14:textId="77777777" w:rsidR="00681672" w:rsidRPr="006E3C59" w:rsidRDefault="00681672" w:rsidP="00681672">
      <w:pPr>
        <w:pStyle w:val="NormalBold"/>
      </w:pPr>
      <w:r w:rsidRPr="006E3C59">
        <w:rPr>
          <w:rStyle w:val="HideTWBExt"/>
          <w:b w:val="0"/>
          <w:noProof w:val="0"/>
        </w:rPr>
        <w:t>&lt;/RepeatBlock-By&gt;</w:t>
      </w:r>
    </w:p>
    <w:p w14:paraId="39CF701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60D3791" w14:textId="77777777" w:rsidR="00681672" w:rsidRPr="006E3C59" w:rsidRDefault="00681672" w:rsidP="00681672">
      <w:pPr>
        <w:pStyle w:val="NormalBold"/>
      </w:pPr>
      <w:r w:rsidRPr="006E3C59">
        <w:rPr>
          <w:rStyle w:val="HideTWBExt"/>
          <w:b w:val="0"/>
          <w:noProof w:val="0"/>
        </w:rPr>
        <w:t>&lt;Article&gt;</w:t>
      </w:r>
      <w:r w:rsidRPr="006E3C59">
        <w:t>Considérant 35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56F77F0" w14:textId="77777777" w:rsidTr="002A7ED6">
        <w:trPr>
          <w:trHeight w:val="240"/>
          <w:jc w:val="center"/>
        </w:trPr>
        <w:tc>
          <w:tcPr>
            <w:tcW w:w="9752" w:type="dxa"/>
            <w:gridSpan w:val="2"/>
            <w:tcBorders>
              <w:top w:val="nil"/>
              <w:left w:val="nil"/>
              <w:bottom w:val="nil"/>
              <w:right w:val="nil"/>
            </w:tcBorders>
          </w:tcPr>
          <w:p w14:paraId="24199B81" w14:textId="77777777" w:rsidR="00681672" w:rsidRPr="006E3C59" w:rsidRDefault="00681672" w:rsidP="002A7ED6"/>
        </w:tc>
      </w:tr>
      <w:tr w:rsidR="00681672" w:rsidRPr="006E3C59" w14:paraId="18F73081" w14:textId="77777777" w:rsidTr="002A7ED6">
        <w:trPr>
          <w:trHeight w:val="240"/>
          <w:jc w:val="center"/>
        </w:trPr>
        <w:tc>
          <w:tcPr>
            <w:tcW w:w="4876" w:type="dxa"/>
            <w:tcBorders>
              <w:top w:val="nil"/>
              <w:left w:val="nil"/>
              <w:bottom w:val="nil"/>
              <w:right w:val="nil"/>
            </w:tcBorders>
            <w:hideMark/>
          </w:tcPr>
          <w:p w14:paraId="2058DE06"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C4A49A0" w14:textId="77777777" w:rsidR="00681672" w:rsidRPr="006E3C59" w:rsidRDefault="00681672" w:rsidP="002A7ED6">
            <w:pPr>
              <w:pStyle w:val="AmColumnHeading"/>
            </w:pPr>
            <w:r w:rsidRPr="006E3C59">
              <w:t>Amendement</w:t>
            </w:r>
          </w:p>
        </w:tc>
      </w:tr>
      <w:tr w:rsidR="00681672" w:rsidRPr="006E3C59" w14:paraId="031EC2EF" w14:textId="77777777" w:rsidTr="002A7ED6">
        <w:trPr>
          <w:jc w:val="center"/>
        </w:trPr>
        <w:tc>
          <w:tcPr>
            <w:tcW w:w="4876" w:type="dxa"/>
            <w:tcBorders>
              <w:top w:val="nil"/>
              <w:left w:val="nil"/>
              <w:bottom w:val="nil"/>
              <w:right w:val="nil"/>
            </w:tcBorders>
          </w:tcPr>
          <w:p w14:paraId="5E0C933D" w14:textId="77777777" w:rsidR="00681672" w:rsidRPr="006E3C59" w:rsidRDefault="00681672" w:rsidP="002A7ED6">
            <w:pPr>
              <w:pStyle w:val="Normal6a"/>
            </w:pPr>
          </w:p>
        </w:tc>
        <w:tc>
          <w:tcPr>
            <w:tcW w:w="4876" w:type="dxa"/>
            <w:tcBorders>
              <w:top w:val="nil"/>
              <w:left w:val="nil"/>
              <w:bottom w:val="nil"/>
              <w:right w:val="nil"/>
            </w:tcBorders>
            <w:hideMark/>
          </w:tcPr>
          <w:p w14:paraId="237964DA" w14:textId="2BA8545C" w:rsidR="00681672" w:rsidRPr="006E3C59" w:rsidRDefault="00681672" w:rsidP="002A7ED6">
            <w:pPr>
              <w:pStyle w:val="Normal6a"/>
            </w:pPr>
            <w:r w:rsidRPr="006E3C59">
              <w:rPr>
                <w:b/>
                <w:i/>
              </w:rPr>
              <w:t>(35 bis)</w:t>
            </w:r>
            <w:r w:rsidRPr="006E3C59">
              <w:tab/>
            </w:r>
            <w:r w:rsidRPr="006E3C59">
              <w:rPr>
                <w:b/>
                <w:i/>
              </w:rPr>
              <w:t>Malgré le succès global du programme, certains groupes, tels que les personnes handicapées, les personnes issues de milieux défavorisés et les personnes vivant dans des zones rurales, montagneuses, reculées ou insulaires, restent confrontés à des obstacles pour accéder à des informations fiables sur les possibilités qu</w:t>
            </w:r>
            <w:r w:rsidR="00DE0D76" w:rsidRPr="006E3C59">
              <w:rPr>
                <w:b/>
                <w:i/>
              </w:rPr>
              <w:t>’</w:t>
            </w:r>
            <w:r w:rsidRPr="006E3C59">
              <w:rPr>
                <w:b/>
                <w:i/>
              </w:rPr>
              <w:t>il offre. Afin de garantir que le programme soit réellement accessible à tous, il est essentiel d</w:t>
            </w:r>
            <w:r w:rsidR="00DE0D76" w:rsidRPr="006E3C59">
              <w:rPr>
                <w:b/>
                <w:i/>
              </w:rPr>
              <w:t>’</w:t>
            </w:r>
            <w:r w:rsidRPr="006E3C59">
              <w:rPr>
                <w:b/>
                <w:i/>
              </w:rPr>
              <w:t>élaborer et de mettre en œuvre des activités d</w:t>
            </w:r>
            <w:r w:rsidR="00DE0D76" w:rsidRPr="006E3C59">
              <w:rPr>
                <w:b/>
                <w:i/>
              </w:rPr>
              <w:t>’</w:t>
            </w:r>
            <w:r w:rsidRPr="006E3C59">
              <w:rPr>
                <w:b/>
                <w:i/>
              </w:rPr>
              <w:t>information et de sensibilisation ciblées et adaptées aux besoins spécifiques de ces groupes.</w:t>
            </w:r>
          </w:p>
        </w:tc>
      </w:tr>
    </w:tbl>
    <w:p w14:paraId="4E290618"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6DB9433" w14:textId="77777777" w:rsidR="00681672" w:rsidRPr="006E3C59" w:rsidRDefault="00681672" w:rsidP="00681672">
      <w:r w:rsidRPr="006E3C59">
        <w:rPr>
          <w:rStyle w:val="HideTWBExt"/>
          <w:noProof w:val="0"/>
        </w:rPr>
        <w:t>&lt;/Amend&gt;</w:t>
      </w:r>
    </w:p>
    <w:p w14:paraId="46A1088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341</w:t>
      </w:r>
      <w:r w:rsidRPr="006E3C59">
        <w:rPr>
          <w:rStyle w:val="HideTWBExt"/>
          <w:b w:val="0"/>
          <w:noProof w:val="0"/>
        </w:rPr>
        <w:t>&lt;/NumAm&gt;</w:t>
      </w:r>
    </w:p>
    <w:p w14:paraId="2AD0088B" w14:textId="77777777" w:rsidR="00681672" w:rsidRPr="006E3C59" w:rsidRDefault="00681672" w:rsidP="00681672">
      <w:pPr>
        <w:pStyle w:val="NormalBold"/>
      </w:pPr>
      <w:r w:rsidRPr="006E3C59">
        <w:rPr>
          <w:rStyle w:val="HideTWBExt"/>
          <w:b w:val="0"/>
          <w:noProof w:val="0"/>
        </w:rPr>
        <w:t>&lt;RepeatBlock-By&gt;&lt;Members&gt;</w:t>
      </w:r>
      <w:r w:rsidRPr="006E3C59">
        <w:t>Annamária Vicsek</w:t>
      </w:r>
      <w:r w:rsidRPr="006E3C59">
        <w:rPr>
          <w:rStyle w:val="HideTWBExt"/>
          <w:b w:val="0"/>
          <w:noProof w:val="0"/>
        </w:rPr>
        <w:t>&lt;/Members&gt;</w:t>
      </w:r>
    </w:p>
    <w:p w14:paraId="09E48182" w14:textId="77777777" w:rsidR="00681672" w:rsidRPr="006E3C59" w:rsidRDefault="00681672" w:rsidP="00681672">
      <w:pPr>
        <w:pStyle w:val="NormalBold"/>
      </w:pPr>
      <w:r w:rsidRPr="006E3C59">
        <w:rPr>
          <w:rStyle w:val="HideTWBExt"/>
          <w:b w:val="0"/>
          <w:noProof w:val="0"/>
        </w:rPr>
        <w:t>&lt;/RepeatBlock-By&gt;</w:t>
      </w:r>
    </w:p>
    <w:p w14:paraId="1E4916D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4FF16CA" w14:textId="77777777" w:rsidR="00681672" w:rsidRPr="006E3C59" w:rsidRDefault="00681672" w:rsidP="00681672">
      <w:pPr>
        <w:pStyle w:val="NormalBold"/>
      </w:pPr>
      <w:r w:rsidRPr="006E3C59">
        <w:rPr>
          <w:rStyle w:val="HideTWBExt"/>
          <w:b w:val="0"/>
          <w:noProof w:val="0"/>
        </w:rPr>
        <w:t>&lt;Article&gt;</w:t>
      </w:r>
      <w:r w:rsidRPr="006E3C59">
        <w:t>Considérant 39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F85C479" w14:textId="77777777" w:rsidTr="002A7ED6">
        <w:trPr>
          <w:trHeight w:val="240"/>
          <w:jc w:val="center"/>
        </w:trPr>
        <w:tc>
          <w:tcPr>
            <w:tcW w:w="9752" w:type="dxa"/>
            <w:gridSpan w:val="2"/>
            <w:tcBorders>
              <w:top w:val="nil"/>
              <w:left w:val="nil"/>
              <w:bottom w:val="nil"/>
              <w:right w:val="nil"/>
            </w:tcBorders>
          </w:tcPr>
          <w:p w14:paraId="791A42E8" w14:textId="77777777" w:rsidR="00681672" w:rsidRPr="006E3C59" w:rsidRDefault="00681672" w:rsidP="002A7ED6"/>
        </w:tc>
      </w:tr>
      <w:tr w:rsidR="00681672" w:rsidRPr="006E3C59" w14:paraId="16F12E02" w14:textId="77777777" w:rsidTr="002A7ED6">
        <w:trPr>
          <w:trHeight w:val="240"/>
          <w:jc w:val="center"/>
        </w:trPr>
        <w:tc>
          <w:tcPr>
            <w:tcW w:w="4876" w:type="dxa"/>
            <w:tcBorders>
              <w:top w:val="nil"/>
              <w:left w:val="nil"/>
              <w:bottom w:val="nil"/>
              <w:right w:val="nil"/>
            </w:tcBorders>
            <w:hideMark/>
          </w:tcPr>
          <w:p w14:paraId="49CF627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4009F6F" w14:textId="77777777" w:rsidR="00681672" w:rsidRPr="006E3C59" w:rsidRDefault="00681672" w:rsidP="002A7ED6">
            <w:pPr>
              <w:pStyle w:val="AmColumnHeading"/>
            </w:pPr>
            <w:r w:rsidRPr="006E3C59">
              <w:t>Amendement</w:t>
            </w:r>
          </w:p>
        </w:tc>
      </w:tr>
      <w:tr w:rsidR="00681672" w:rsidRPr="006E3C59" w14:paraId="569688FC" w14:textId="77777777" w:rsidTr="002A7ED6">
        <w:trPr>
          <w:jc w:val="center"/>
        </w:trPr>
        <w:tc>
          <w:tcPr>
            <w:tcW w:w="4876" w:type="dxa"/>
            <w:tcBorders>
              <w:top w:val="nil"/>
              <w:left w:val="nil"/>
              <w:bottom w:val="nil"/>
              <w:right w:val="nil"/>
            </w:tcBorders>
            <w:hideMark/>
          </w:tcPr>
          <w:p w14:paraId="3D7EBD8C" w14:textId="318766B7" w:rsidR="00681672" w:rsidRPr="006E3C59" w:rsidRDefault="00681672" w:rsidP="002A7ED6">
            <w:pPr>
              <w:pStyle w:val="Normal6a"/>
            </w:pPr>
            <w:r w:rsidRPr="006E3C59">
              <w:t>(39)</w:t>
            </w:r>
            <w:r w:rsidRPr="006E3C59">
              <w:tab/>
              <w:t>Conformément au règlement (UE, Euratom) 2024/2509, au règlement (UE, Euratom) nº 883/2013 du Parlement européen et du Conseil</w:t>
            </w:r>
            <w:r w:rsidRPr="006E3C59">
              <w:rPr>
                <w:vertAlign w:val="superscript"/>
              </w:rPr>
              <w:t>13</w:t>
            </w:r>
            <w:r w:rsidRPr="006E3C59">
              <w:t>, au règlement (CE, Euratom) nº 2988/95</w:t>
            </w:r>
            <w:r w:rsidRPr="006E3C59">
              <w:rPr>
                <w:vertAlign w:val="superscript"/>
              </w:rPr>
              <w:t>14</w:t>
            </w:r>
            <w:r w:rsidRPr="006E3C59">
              <w:t xml:space="preserve"> du Conseil, au règlement (Euratom, CE) nº 2185/96</w:t>
            </w:r>
            <w:r w:rsidRPr="006E3C59">
              <w:rPr>
                <w:vertAlign w:val="superscript"/>
              </w:rPr>
              <w:t>15</w:t>
            </w:r>
            <w:r w:rsidRPr="006E3C59">
              <w:t xml:space="preserve"> du Conseil et au règlement (UE) 2017/1939</w:t>
            </w:r>
            <w:r w:rsidRPr="006E3C59">
              <w:rPr>
                <w:vertAlign w:val="superscript"/>
              </w:rPr>
              <w:t>16</w:t>
            </w:r>
            <w:r w:rsidRPr="006E3C59">
              <w:t xml:space="preserve"> du Conseil, les intérêts financiers de l</w:t>
            </w:r>
            <w:r w:rsidR="00DE0D76" w:rsidRPr="006E3C59">
              <w:t>’</w:t>
            </w:r>
            <w:r w:rsidRPr="006E3C59">
              <w:t>Union doivent être protégés au moyen de mesures proportionnées, notamment par la prévention, la détection et la correction des irrégularités et de la fraude, ainsi que les enquêtes en la matière, par le recouvrement des fonds perdus, indûment versés ou mal employés et, si nécessaire, par l</w:t>
            </w:r>
            <w:r w:rsidR="00DE0D76" w:rsidRPr="006E3C59">
              <w:t>’</w:t>
            </w:r>
            <w:r w:rsidRPr="006E3C59">
              <w:t>application de sanctions administratives. En particulier, conformément au règlement (UE, Euratom) nº 883/2013 et au règlement (Euratom, CE) nº 2185/96, l</w:t>
            </w:r>
            <w:r w:rsidR="00DE0D76" w:rsidRPr="006E3C59">
              <w:t>’</w:t>
            </w:r>
            <w:r w:rsidRPr="006E3C59">
              <w:t xml:space="preserve">Office européen de lutte antifraude (OLAF) peut </w:t>
            </w:r>
            <w:r w:rsidRPr="006E3C59">
              <w:lastRenderedPageBreak/>
              <w:t>effectuer des enquêtes, y compris des contrôles et vérifications sur place, en vue d</w:t>
            </w:r>
            <w:r w:rsidR="00DE0D76" w:rsidRPr="006E3C59">
              <w:t>’</w:t>
            </w:r>
            <w:r w:rsidRPr="006E3C59">
              <w:t>établir l</w:t>
            </w:r>
            <w:r w:rsidR="00DE0D76" w:rsidRPr="006E3C59">
              <w:t>’</w:t>
            </w:r>
            <w:r w:rsidRPr="006E3C59">
              <w:t>existence éventuelle d</w:t>
            </w:r>
            <w:r w:rsidR="00DE0D76" w:rsidRPr="006E3C59">
              <w:t>’</w:t>
            </w:r>
            <w:r w:rsidRPr="006E3C59">
              <w:t>une fraude, d</w:t>
            </w:r>
            <w:r w:rsidR="00DE0D76" w:rsidRPr="006E3C59">
              <w:t>’</w:t>
            </w:r>
            <w:r w:rsidRPr="006E3C59">
              <w:t>un acte de corruption ou de toute autre activité illégale portant atteinte aux intérêts financiers de l</w:t>
            </w:r>
            <w:r w:rsidR="00DE0D76" w:rsidRPr="006E3C59">
              <w:t>’</w:t>
            </w:r>
            <w:r w:rsidRPr="006E3C59">
              <w:t>Union. Conformément au règlement (UE) 2017/1939, le Parquet européen peut mener des enquêtes et engager des poursuites dans le cadre de la lutte contre la fraude et les autres activités illégales portant atteinte aux intérêts financiers de l</w:t>
            </w:r>
            <w:r w:rsidR="00DE0D76" w:rsidRPr="006E3C59">
              <w:t>’</w:t>
            </w:r>
            <w:r w:rsidRPr="006E3C59">
              <w:t>Union, comme prévu par la directive (UE) 2017/1371 du Parlement européen et du Conseil</w:t>
            </w:r>
            <w:r w:rsidRPr="006E3C59">
              <w:rPr>
                <w:vertAlign w:val="superscript"/>
              </w:rPr>
              <w:t>17</w:t>
            </w:r>
            <w:r w:rsidRPr="006E3C59">
              <w:t>. Conformément au règlement (UE, Euratom) 2024/2509, toute personne ou entité qui reçoit des fonds de l</w:t>
            </w:r>
            <w:r w:rsidR="00DE0D76" w:rsidRPr="006E3C59">
              <w:t>’</w:t>
            </w:r>
            <w:r w:rsidRPr="006E3C59">
              <w:t>Union doit coopérer pleinement à la protection des intérêts financiers de l</w:t>
            </w:r>
            <w:r w:rsidR="00DE0D76" w:rsidRPr="006E3C59">
              <w:t>’</w:t>
            </w:r>
            <w:r w:rsidRPr="006E3C59">
              <w:t>Union et accorder les droits et accès nécessaires à la Commission, à l</w:t>
            </w:r>
            <w:r w:rsidR="00DE0D76" w:rsidRPr="006E3C59">
              <w:t>’</w:t>
            </w:r>
            <w:r w:rsidRPr="006E3C59">
              <w:t>OLAF, au Parquet européen et à la Cour des comptes européenne et veiller à ce que tout tiers participant à l</w:t>
            </w:r>
            <w:r w:rsidR="00DE0D76" w:rsidRPr="006E3C59">
              <w:t>’</w:t>
            </w:r>
            <w:r w:rsidRPr="006E3C59">
              <w:t>exécution des fonds de l</w:t>
            </w:r>
            <w:r w:rsidR="00DE0D76" w:rsidRPr="006E3C59">
              <w:t>’</w:t>
            </w:r>
            <w:r w:rsidRPr="006E3C59">
              <w:t>Union accorde des droits équivalents.</w:t>
            </w:r>
          </w:p>
        </w:tc>
        <w:tc>
          <w:tcPr>
            <w:tcW w:w="4876" w:type="dxa"/>
            <w:tcBorders>
              <w:top w:val="nil"/>
              <w:left w:val="nil"/>
              <w:bottom w:val="nil"/>
              <w:right w:val="nil"/>
            </w:tcBorders>
            <w:hideMark/>
          </w:tcPr>
          <w:p w14:paraId="423A6DE4" w14:textId="329EECA7" w:rsidR="00681672" w:rsidRPr="006E3C59" w:rsidRDefault="00681672" w:rsidP="002A7ED6">
            <w:pPr>
              <w:pStyle w:val="Normal6a"/>
            </w:pPr>
            <w:r w:rsidRPr="006E3C59">
              <w:lastRenderedPageBreak/>
              <w:t>(39)</w:t>
            </w:r>
            <w:r w:rsidRPr="006E3C59">
              <w:tab/>
              <w:t>Conformément au règlement (UE, Euratom) 2024/2509, au règlement (UE, Euratom) nº 883/2013 du Parlement européen et du Conseil</w:t>
            </w:r>
            <w:r w:rsidRPr="006E3C59">
              <w:rPr>
                <w:vertAlign w:val="superscript"/>
              </w:rPr>
              <w:t>13</w:t>
            </w:r>
            <w:r w:rsidRPr="006E3C59">
              <w:t>, au règlement (CE, Euratom) nº 2988/95</w:t>
            </w:r>
            <w:r w:rsidRPr="006E3C59">
              <w:rPr>
                <w:vertAlign w:val="superscript"/>
              </w:rPr>
              <w:t>14</w:t>
            </w:r>
            <w:r w:rsidRPr="006E3C59">
              <w:t xml:space="preserve"> du Conseil, au règlement (Euratom, CE) nº 2185/96</w:t>
            </w:r>
            <w:r w:rsidRPr="006E3C59">
              <w:rPr>
                <w:vertAlign w:val="superscript"/>
              </w:rPr>
              <w:t>15</w:t>
            </w:r>
            <w:r w:rsidRPr="006E3C59">
              <w:t xml:space="preserve"> du Conseil et au règlement (UE) 2017/1939</w:t>
            </w:r>
            <w:r w:rsidRPr="006E3C59">
              <w:rPr>
                <w:vertAlign w:val="superscript"/>
              </w:rPr>
              <w:t>16</w:t>
            </w:r>
            <w:r w:rsidRPr="006E3C59">
              <w:t xml:space="preserve"> du Conseil, les intérêts financiers de l</w:t>
            </w:r>
            <w:r w:rsidR="00DE0D76" w:rsidRPr="006E3C59">
              <w:t>’</w:t>
            </w:r>
            <w:r w:rsidRPr="006E3C59">
              <w:t>Union doivent être protégés au moyen de mesures proportionnées, notamment par la prévention, la détection et la correction des irrégularités et de la fraude, ainsi que les enquêtes en la matière, par le recouvrement des fonds perdus, indûment versés ou mal employés et, si nécessaire, par l</w:t>
            </w:r>
            <w:r w:rsidR="00DE0D76" w:rsidRPr="006E3C59">
              <w:t>’</w:t>
            </w:r>
            <w:r w:rsidRPr="006E3C59">
              <w:t>application de sanctions administratives. En particulier, conformément au règlement (UE, Euratom) nº 883/2013 et au règlement (Euratom, CE) nº 2185/96, l</w:t>
            </w:r>
            <w:r w:rsidR="00DE0D76" w:rsidRPr="006E3C59">
              <w:t>’</w:t>
            </w:r>
            <w:r w:rsidRPr="006E3C59">
              <w:t xml:space="preserve">Office européen de lutte antifraude (OLAF) peut </w:t>
            </w:r>
            <w:r w:rsidRPr="006E3C59">
              <w:lastRenderedPageBreak/>
              <w:t>effectuer des enquêtes, y compris des contrôles et vérifications sur place, en vue d</w:t>
            </w:r>
            <w:r w:rsidR="00DE0D76" w:rsidRPr="006E3C59">
              <w:t>’</w:t>
            </w:r>
            <w:r w:rsidRPr="006E3C59">
              <w:t>établir l</w:t>
            </w:r>
            <w:r w:rsidR="00DE0D76" w:rsidRPr="006E3C59">
              <w:t>’</w:t>
            </w:r>
            <w:r w:rsidRPr="006E3C59">
              <w:t>existence éventuelle d</w:t>
            </w:r>
            <w:r w:rsidR="00DE0D76" w:rsidRPr="006E3C59">
              <w:t>’</w:t>
            </w:r>
            <w:r w:rsidRPr="006E3C59">
              <w:t>une fraude, d</w:t>
            </w:r>
            <w:r w:rsidR="00DE0D76" w:rsidRPr="006E3C59">
              <w:t>’</w:t>
            </w:r>
            <w:r w:rsidRPr="006E3C59">
              <w:t>un acte de corruption ou de toute autre activité illégale portant atteinte aux intérêts financiers de l</w:t>
            </w:r>
            <w:r w:rsidR="00DE0D76" w:rsidRPr="006E3C59">
              <w:t>’</w:t>
            </w:r>
            <w:r w:rsidRPr="006E3C59">
              <w:t>Union. Conformément au règlement (UE) 2017/1939, le Parquet européen peut mener des enquêtes et engager des poursuites dans le cadre de la lutte contre la fraude et les autres activités illégales portant atteinte aux intérêts financiers de l</w:t>
            </w:r>
            <w:r w:rsidR="00DE0D76" w:rsidRPr="006E3C59">
              <w:t>’</w:t>
            </w:r>
            <w:r w:rsidRPr="006E3C59">
              <w:t>Union, comme prévu par la directive (UE) 2017/1371 du Parlement européen et du Conseil</w:t>
            </w:r>
            <w:r w:rsidRPr="006E3C59">
              <w:rPr>
                <w:vertAlign w:val="superscript"/>
              </w:rPr>
              <w:t>17</w:t>
            </w:r>
            <w:r w:rsidRPr="006E3C59">
              <w:t>. Conformément au règlement (UE, Euratom) 2024/2509, toute personne ou entité qui reçoit des fonds de l</w:t>
            </w:r>
            <w:r w:rsidR="00DE0D76" w:rsidRPr="006E3C59">
              <w:t>’</w:t>
            </w:r>
            <w:r w:rsidRPr="006E3C59">
              <w:t>Union doit coopérer pleinement à la protection des intérêts financiers de l</w:t>
            </w:r>
            <w:r w:rsidR="00DE0D76" w:rsidRPr="006E3C59">
              <w:t>’</w:t>
            </w:r>
            <w:r w:rsidRPr="006E3C59">
              <w:t>Union et accorder les droits et accès nécessaires à la Commission, à l</w:t>
            </w:r>
            <w:r w:rsidR="00DE0D76" w:rsidRPr="006E3C59">
              <w:t>’</w:t>
            </w:r>
            <w:r w:rsidRPr="006E3C59">
              <w:t>OLAF, au Parquet européen et à la Cour des comptes européenne et veiller à ce que tout tiers participant à l</w:t>
            </w:r>
            <w:r w:rsidR="00DE0D76" w:rsidRPr="006E3C59">
              <w:t>’</w:t>
            </w:r>
            <w:r w:rsidRPr="006E3C59">
              <w:t>exécution des fonds de l</w:t>
            </w:r>
            <w:r w:rsidR="00DE0D76" w:rsidRPr="006E3C59">
              <w:t>’</w:t>
            </w:r>
            <w:r w:rsidRPr="006E3C59">
              <w:t>Union accorde des droits équivalents</w:t>
            </w:r>
            <w:r w:rsidRPr="006E3C59">
              <w:rPr>
                <w:b/>
                <w:i/>
              </w:rPr>
              <w:t>. Par ailleurs, afin d</w:t>
            </w:r>
            <w:r w:rsidR="00DE0D76" w:rsidRPr="006E3C59">
              <w:rPr>
                <w:b/>
                <w:i/>
              </w:rPr>
              <w:t>’</w:t>
            </w:r>
            <w:r w:rsidRPr="006E3C59">
              <w:rPr>
                <w:b/>
                <w:i/>
              </w:rPr>
              <w:t>éviter toute exclusion arbitraire et collective des bénéficiaires finaux, il est nécessaire d</w:t>
            </w:r>
            <w:r w:rsidR="00DE0D76" w:rsidRPr="006E3C59">
              <w:rPr>
                <w:b/>
                <w:i/>
              </w:rPr>
              <w:t>’</w:t>
            </w:r>
            <w:r w:rsidRPr="006E3C59">
              <w:rPr>
                <w:b/>
                <w:i/>
              </w:rPr>
              <w:t>établir des règles claires garantissant la transparence, l</w:t>
            </w:r>
            <w:r w:rsidR="00DE0D76" w:rsidRPr="006E3C59">
              <w:rPr>
                <w:b/>
                <w:i/>
              </w:rPr>
              <w:t>’</w:t>
            </w:r>
            <w:r w:rsidRPr="006E3C59">
              <w:rPr>
                <w:b/>
                <w:i/>
              </w:rPr>
              <w:t>égalité de traitement et des voies de recours efficaces, conformément aux articles 41 et 47 de la charte des droits fondamentaux de l</w:t>
            </w:r>
            <w:r w:rsidR="00DE0D76" w:rsidRPr="006E3C59">
              <w:rPr>
                <w:b/>
                <w:i/>
              </w:rPr>
              <w:t>’</w:t>
            </w:r>
            <w:r w:rsidRPr="006E3C59">
              <w:rPr>
                <w:b/>
                <w:i/>
              </w:rPr>
              <w:t>Union européenne, lors de la mise en œuvre du programme</w:t>
            </w:r>
            <w:r w:rsidRPr="006E3C59">
              <w:t>.</w:t>
            </w:r>
          </w:p>
        </w:tc>
      </w:tr>
      <w:tr w:rsidR="00681672" w:rsidRPr="006E3C59" w14:paraId="1BF66FFB" w14:textId="77777777" w:rsidTr="002A7ED6">
        <w:trPr>
          <w:jc w:val="center"/>
        </w:trPr>
        <w:tc>
          <w:tcPr>
            <w:tcW w:w="4876" w:type="dxa"/>
            <w:tcBorders>
              <w:top w:val="nil"/>
              <w:left w:val="nil"/>
              <w:bottom w:val="nil"/>
              <w:right w:val="nil"/>
            </w:tcBorders>
            <w:hideMark/>
          </w:tcPr>
          <w:p w14:paraId="68121E7C"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1A286D51" w14:textId="77777777" w:rsidR="00681672" w:rsidRPr="006E3C59" w:rsidRDefault="00681672" w:rsidP="002A7ED6">
            <w:pPr>
              <w:pStyle w:val="Normal6a"/>
            </w:pPr>
            <w:r w:rsidRPr="006E3C59">
              <w:rPr>
                <w:b/>
                <w:i/>
              </w:rPr>
              <w:t>_________________</w:t>
            </w:r>
          </w:p>
        </w:tc>
      </w:tr>
      <w:tr w:rsidR="00681672" w:rsidRPr="006E3C59" w14:paraId="7C1B3350" w14:textId="77777777" w:rsidTr="002A7ED6">
        <w:trPr>
          <w:jc w:val="center"/>
        </w:trPr>
        <w:tc>
          <w:tcPr>
            <w:tcW w:w="4876" w:type="dxa"/>
            <w:tcBorders>
              <w:top w:val="nil"/>
              <w:left w:val="nil"/>
              <w:bottom w:val="nil"/>
              <w:right w:val="nil"/>
            </w:tcBorders>
            <w:hideMark/>
          </w:tcPr>
          <w:p w14:paraId="5832A276" w14:textId="3A9C81A3" w:rsidR="00681672" w:rsidRPr="006E3C59" w:rsidRDefault="00681672" w:rsidP="002A7ED6">
            <w:pPr>
              <w:pStyle w:val="Normal6a"/>
            </w:pPr>
            <w:r w:rsidRPr="006E3C59">
              <w:rPr>
                <w:vertAlign w:val="superscript"/>
              </w:rPr>
              <w:t>13</w:t>
            </w:r>
            <w:r w:rsidRPr="006E3C59">
              <w:t xml:space="preserve"> Règlement (UE, Euratom) nº 883/2013 du Parlement européen et du Conseil du 11 septembre 2013 relatif aux enquêtes effectuées par l</w:t>
            </w:r>
            <w:r w:rsidR="00DE0D76" w:rsidRPr="006E3C59">
              <w:t>’</w:t>
            </w:r>
            <w:r w:rsidRPr="006E3C59">
              <w:t>Office européen de lutte antifraude (OLAF) et abrogeant le règlement (CE) nº 1073/1999 du Parlement européen et du Conseil et le règlement (Euratom) nº 1074/1999 du Conseil (JO L 248 du 18.9.2013, p. 1).</w:t>
            </w:r>
          </w:p>
        </w:tc>
        <w:tc>
          <w:tcPr>
            <w:tcW w:w="4876" w:type="dxa"/>
            <w:tcBorders>
              <w:top w:val="nil"/>
              <w:left w:val="nil"/>
              <w:bottom w:val="nil"/>
              <w:right w:val="nil"/>
            </w:tcBorders>
            <w:hideMark/>
          </w:tcPr>
          <w:p w14:paraId="298F5E23" w14:textId="4E422A44" w:rsidR="00681672" w:rsidRPr="006E3C59" w:rsidRDefault="00681672" w:rsidP="002A7ED6">
            <w:pPr>
              <w:pStyle w:val="Normal6a"/>
            </w:pPr>
            <w:r w:rsidRPr="006E3C59">
              <w:rPr>
                <w:vertAlign w:val="superscript"/>
              </w:rPr>
              <w:t>13</w:t>
            </w:r>
            <w:r w:rsidRPr="006E3C59">
              <w:t xml:space="preserve"> Règlement (UE, Euratom) nº 883/2013 du Parlement européen et du Conseil du 11 septembre 2013 relatif aux enquêtes effectuées par l</w:t>
            </w:r>
            <w:r w:rsidR="00DE0D76" w:rsidRPr="006E3C59">
              <w:t>’</w:t>
            </w:r>
            <w:r w:rsidRPr="006E3C59">
              <w:t>Office européen de lutte antifraude (OLAF) et abrogeant le règlement (CE) nº 1073/1999 du Parlement européen et du Conseil et le règlement (Euratom) nº 1074/1999 du Conseil (JO L 248 du 18.9.2013, p. 1).</w:t>
            </w:r>
          </w:p>
        </w:tc>
      </w:tr>
      <w:tr w:rsidR="00681672" w:rsidRPr="006E3C59" w14:paraId="53E765F5" w14:textId="77777777" w:rsidTr="002A7ED6">
        <w:trPr>
          <w:jc w:val="center"/>
        </w:trPr>
        <w:tc>
          <w:tcPr>
            <w:tcW w:w="4876" w:type="dxa"/>
            <w:tcBorders>
              <w:top w:val="nil"/>
              <w:left w:val="nil"/>
              <w:bottom w:val="nil"/>
              <w:right w:val="nil"/>
            </w:tcBorders>
            <w:hideMark/>
          </w:tcPr>
          <w:p w14:paraId="3A8C72A8" w14:textId="77777777" w:rsidR="00681672" w:rsidRPr="006E3C59" w:rsidRDefault="00681672" w:rsidP="002A7ED6">
            <w:pPr>
              <w:pStyle w:val="Normal6a"/>
            </w:pPr>
            <w:r w:rsidRPr="006E3C59">
              <w:rPr>
                <w:vertAlign w:val="superscript"/>
              </w:rPr>
              <w:t>14</w:t>
            </w:r>
            <w:r w:rsidRPr="006E3C59">
              <w:t xml:space="preserve"> Règlement (CE, Euratom) nº 2988/95 du </w:t>
            </w:r>
            <w:r w:rsidRPr="006E3C59">
              <w:lastRenderedPageBreak/>
              <w:t>Conseil du 18 décembre 1995 relatif à la protection des intérêts financiers des Communautés européennes (JO L 312 du 23.12.1995, p. 1).</w:t>
            </w:r>
          </w:p>
        </w:tc>
        <w:tc>
          <w:tcPr>
            <w:tcW w:w="4876" w:type="dxa"/>
            <w:tcBorders>
              <w:top w:val="nil"/>
              <w:left w:val="nil"/>
              <w:bottom w:val="nil"/>
              <w:right w:val="nil"/>
            </w:tcBorders>
            <w:hideMark/>
          </w:tcPr>
          <w:p w14:paraId="391774C4" w14:textId="77777777" w:rsidR="00681672" w:rsidRPr="006E3C59" w:rsidRDefault="00681672" w:rsidP="002A7ED6">
            <w:pPr>
              <w:pStyle w:val="Normal6a"/>
            </w:pPr>
            <w:r w:rsidRPr="006E3C59">
              <w:rPr>
                <w:vertAlign w:val="superscript"/>
              </w:rPr>
              <w:lastRenderedPageBreak/>
              <w:t>14</w:t>
            </w:r>
            <w:r w:rsidRPr="006E3C59">
              <w:t xml:space="preserve"> Règlement (CE, Euratom) nº 2988/95 du </w:t>
            </w:r>
            <w:r w:rsidRPr="006E3C59">
              <w:lastRenderedPageBreak/>
              <w:t>Conseil du 18 décembre 1995 relatif à la protection des intérêts financiers des Communautés européennes (JO L 312 du 23.12.1995, p. 1).</w:t>
            </w:r>
          </w:p>
        </w:tc>
      </w:tr>
      <w:tr w:rsidR="00681672" w:rsidRPr="006E3C59" w14:paraId="76ECECF1" w14:textId="77777777" w:rsidTr="002A7ED6">
        <w:trPr>
          <w:jc w:val="center"/>
        </w:trPr>
        <w:tc>
          <w:tcPr>
            <w:tcW w:w="4876" w:type="dxa"/>
            <w:tcBorders>
              <w:top w:val="nil"/>
              <w:left w:val="nil"/>
              <w:bottom w:val="nil"/>
              <w:right w:val="nil"/>
            </w:tcBorders>
            <w:hideMark/>
          </w:tcPr>
          <w:p w14:paraId="6F3F5147" w14:textId="77777777" w:rsidR="00681672" w:rsidRPr="006E3C59" w:rsidRDefault="00681672" w:rsidP="002A7ED6">
            <w:pPr>
              <w:pStyle w:val="Normal6a"/>
            </w:pPr>
            <w:r w:rsidRPr="006E3C59">
              <w:rPr>
                <w:vertAlign w:val="superscript"/>
              </w:rPr>
              <w:lastRenderedPageBreak/>
              <w:t>15</w:t>
            </w:r>
            <w:r w:rsidRPr="006E3C59">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c>
          <w:tcPr>
            <w:tcW w:w="4876" w:type="dxa"/>
            <w:tcBorders>
              <w:top w:val="nil"/>
              <w:left w:val="nil"/>
              <w:bottom w:val="nil"/>
              <w:right w:val="nil"/>
            </w:tcBorders>
            <w:hideMark/>
          </w:tcPr>
          <w:p w14:paraId="6B1DF27F" w14:textId="77777777" w:rsidR="00681672" w:rsidRPr="006E3C59" w:rsidRDefault="00681672" w:rsidP="002A7ED6">
            <w:pPr>
              <w:pStyle w:val="Normal6a"/>
            </w:pPr>
            <w:r w:rsidRPr="006E3C59">
              <w:rPr>
                <w:vertAlign w:val="superscript"/>
              </w:rPr>
              <w:t>15</w:t>
            </w:r>
            <w:r w:rsidRPr="006E3C59">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r>
      <w:tr w:rsidR="00681672" w:rsidRPr="006E3C59" w14:paraId="18A9AA8A" w14:textId="77777777" w:rsidTr="002A7ED6">
        <w:trPr>
          <w:jc w:val="center"/>
        </w:trPr>
        <w:tc>
          <w:tcPr>
            <w:tcW w:w="4876" w:type="dxa"/>
            <w:tcBorders>
              <w:top w:val="nil"/>
              <w:left w:val="nil"/>
              <w:bottom w:val="nil"/>
              <w:right w:val="nil"/>
            </w:tcBorders>
            <w:hideMark/>
          </w:tcPr>
          <w:p w14:paraId="7A4ACEA9" w14:textId="77777777" w:rsidR="00681672" w:rsidRPr="006E3C59" w:rsidRDefault="00681672" w:rsidP="002A7ED6">
            <w:pPr>
              <w:pStyle w:val="Normal6a"/>
            </w:pPr>
            <w:r w:rsidRPr="006E3C59">
              <w:rPr>
                <w:vertAlign w:val="superscript"/>
              </w:rPr>
              <w:t>16</w:t>
            </w:r>
            <w:r w:rsidRPr="006E3C59">
              <w:t xml:space="preserve"> Règlement (UE) 2017/1939 du Conseil du 12 octobre 2017 mettant en œuvre une coopération renforcée concernant la création du Parquet européen (JO L 283 du 31.10.2017, p. 1).</w:t>
            </w:r>
          </w:p>
        </w:tc>
        <w:tc>
          <w:tcPr>
            <w:tcW w:w="4876" w:type="dxa"/>
            <w:tcBorders>
              <w:top w:val="nil"/>
              <w:left w:val="nil"/>
              <w:bottom w:val="nil"/>
              <w:right w:val="nil"/>
            </w:tcBorders>
            <w:hideMark/>
          </w:tcPr>
          <w:p w14:paraId="22E72601" w14:textId="77777777" w:rsidR="00681672" w:rsidRPr="006E3C59" w:rsidRDefault="00681672" w:rsidP="002A7ED6">
            <w:pPr>
              <w:pStyle w:val="Normal6a"/>
            </w:pPr>
            <w:r w:rsidRPr="006E3C59">
              <w:rPr>
                <w:vertAlign w:val="superscript"/>
              </w:rPr>
              <w:t>16</w:t>
            </w:r>
            <w:r w:rsidRPr="006E3C59">
              <w:t xml:space="preserve"> Règlement (UE) 2017/1939 du Conseil du 12 octobre 2017 mettant en œuvre une coopération renforcée concernant la création du Parquet européen (JO L 283 du 31.10.2017, p. 1).</w:t>
            </w:r>
          </w:p>
        </w:tc>
      </w:tr>
      <w:tr w:rsidR="00681672" w:rsidRPr="006E3C59" w14:paraId="3D8DC219" w14:textId="77777777" w:rsidTr="002A7ED6">
        <w:trPr>
          <w:jc w:val="center"/>
        </w:trPr>
        <w:tc>
          <w:tcPr>
            <w:tcW w:w="4876" w:type="dxa"/>
            <w:tcBorders>
              <w:top w:val="nil"/>
              <w:left w:val="nil"/>
              <w:bottom w:val="nil"/>
              <w:right w:val="nil"/>
            </w:tcBorders>
            <w:hideMark/>
          </w:tcPr>
          <w:p w14:paraId="4000301F" w14:textId="0218FDD5" w:rsidR="00681672" w:rsidRPr="006E3C59" w:rsidRDefault="00681672" w:rsidP="002A7ED6">
            <w:pPr>
              <w:pStyle w:val="Normal6a"/>
            </w:pPr>
            <w:r w:rsidRPr="006E3C59">
              <w:rPr>
                <w:vertAlign w:val="superscript"/>
              </w:rPr>
              <w:t>17</w:t>
            </w:r>
            <w:r w:rsidRPr="006E3C59">
              <w:t xml:space="preserve"> Directive (UE) 2017/1371 du Parlement européen et du Conseil du 5 juillet 2017 relative à la lutte contre la fraude portant atteinte aux intérêts financiers de l</w:t>
            </w:r>
            <w:r w:rsidR="00DE0D76" w:rsidRPr="006E3C59">
              <w:t>’</w:t>
            </w:r>
            <w:r w:rsidRPr="006E3C59">
              <w:t>Union au moyen du droit pénal (JO L 198 du 28.7.2017, p. 29).</w:t>
            </w:r>
          </w:p>
        </w:tc>
        <w:tc>
          <w:tcPr>
            <w:tcW w:w="4876" w:type="dxa"/>
            <w:tcBorders>
              <w:top w:val="nil"/>
              <w:left w:val="nil"/>
              <w:bottom w:val="nil"/>
              <w:right w:val="nil"/>
            </w:tcBorders>
            <w:hideMark/>
          </w:tcPr>
          <w:p w14:paraId="6242F3BF" w14:textId="741C5B4B" w:rsidR="00681672" w:rsidRPr="006E3C59" w:rsidRDefault="00681672" w:rsidP="002A7ED6">
            <w:pPr>
              <w:pStyle w:val="Normal6a"/>
            </w:pPr>
            <w:r w:rsidRPr="006E3C59">
              <w:rPr>
                <w:vertAlign w:val="superscript"/>
              </w:rPr>
              <w:t>17</w:t>
            </w:r>
            <w:r w:rsidRPr="006E3C59">
              <w:t xml:space="preserve"> Directive (UE) 2017/1371 du Parlement européen et du Conseil du 5 juillet 2017 relative à la lutte contre la fraude portant atteinte aux intérêts financiers de l</w:t>
            </w:r>
            <w:r w:rsidR="00DE0D76" w:rsidRPr="006E3C59">
              <w:t>’</w:t>
            </w:r>
            <w:r w:rsidRPr="006E3C59">
              <w:t>Union au moyen du droit pénal (JO L 198 du 28.7.2017, p. 29).</w:t>
            </w:r>
          </w:p>
        </w:tc>
      </w:tr>
    </w:tbl>
    <w:p w14:paraId="025C1F83"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331A3AE" w14:textId="77777777" w:rsidR="00681672" w:rsidRPr="006E3C59" w:rsidRDefault="00681672" w:rsidP="00681672">
      <w:r w:rsidRPr="006E3C59">
        <w:rPr>
          <w:rStyle w:val="HideTWBExt"/>
          <w:noProof w:val="0"/>
        </w:rPr>
        <w:t>&lt;/Amend&gt;</w:t>
      </w:r>
    </w:p>
    <w:p w14:paraId="7A3E299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342</w:t>
      </w:r>
      <w:r w:rsidRPr="006E3C59">
        <w:rPr>
          <w:rStyle w:val="HideTWBExt"/>
          <w:b w:val="0"/>
          <w:noProof w:val="0"/>
        </w:rPr>
        <w:t>&lt;/NumAm&gt;</w:t>
      </w:r>
    </w:p>
    <w:p w14:paraId="3DCE0388" w14:textId="77777777" w:rsidR="00681672" w:rsidRPr="006E3C59" w:rsidRDefault="00681672" w:rsidP="00681672">
      <w:pPr>
        <w:pStyle w:val="NormalBold"/>
      </w:pPr>
      <w:r w:rsidRPr="006E3C59">
        <w:rPr>
          <w:rStyle w:val="HideTWBExt"/>
          <w:b w:val="0"/>
          <w:noProof w:val="0"/>
        </w:rPr>
        <w:t>&lt;RepeatBlock-By&gt;&lt;Members&gt;</w:t>
      </w:r>
      <w:r w:rsidRPr="006E3C59">
        <w:t>Catherine Griset, Juan Carlos Girauta Vidal</w:t>
      </w:r>
      <w:r w:rsidRPr="006E3C59">
        <w:rPr>
          <w:rStyle w:val="HideTWBExt"/>
          <w:b w:val="0"/>
          <w:noProof w:val="0"/>
        </w:rPr>
        <w:t>&lt;/Members&gt;</w:t>
      </w:r>
    </w:p>
    <w:p w14:paraId="236A607C" w14:textId="77777777" w:rsidR="00681672" w:rsidRPr="006E3C59" w:rsidRDefault="00681672" w:rsidP="00681672">
      <w:pPr>
        <w:pStyle w:val="NormalBold"/>
      </w:pPr>
      <w:r w:rsidRPr="006E3C59">
        <w:rPr>
          <w:rStyle w:val="HideTWBExt"/>
          <w:b w:val="0"/>
          <w:noProof w:val="0"/>
        </w:rPr>
        <w:t>&lt;/RepeatBlock-By&gt;</w:t>
      </w:r>
    </w:p>
    <w:p w14:paraId="430433F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34B3A91" w14:textId="77777777" w:rsidR="00681672" w:rsidRPr="006E3C59" w:rsidRDefault="00681672" w:rsidP="00681672">
      <w:pPr>
        <w:pStyle w:val="NormalBold"/>
      </w:pPr>
      <w:r w:rsidRPr="006E3C59">
        <w:rPr>
          <w:rStyle w:val="HideTWBExt"/>
          <w:b w:val="0"/>
          <w:noProof w:val="0"/>
        </w:rPr>
        <w:t>&lt;Article&gt;</w:t>
      </w:r>
      <w:r w:rsidRPr="006E3C59">
        <w:t>Considérant 39</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BF8A53E" w14:textId="77777777" w:rsidTr="002A7ED6">
        <w:trPr>
          <w:trHeight w:val="240"/>
          <w:jc w:val="center"/>
        </w:trPr>
        <w:tc>
          <w:tcPr>
            <w:tcW w:w="9752" w:type="dxa"/>
            <w:gridSpan w:val="2"/>
            <w:tcBorders>
              <w:top w:val="nil"/>
              <w:left w:val="nil"/>
              <w:bottom w:val="nil"/>
              <w:right w:val="nil"/>
            </w:tcBorders>
          </w:tcPr>
          <w:p w14:paraId="4812955B" w14:textId="77777777" w:rsidR="00681672" w:rsidRPr="006E3C59" w:rsidRDefault="00681672" w:rsidP="002A7ED6"/>
        </w:tc>
      </w:tr>
      <w:tr w:rsidR="00681672" w:rsidRPr="006E3C59" w14:paraId="7D2CB4F6" w14:textId="77777777" w:rsidTr="002A7ED6">
        <w:trPr>
          <w:trHeight w:val="240"/>
          <w:jc w:val="center"/>
        </w:trPr>
        <w:tc>
          <w:tcPr>
            <w:tcW w:w="4876" w:type="dxa"/>
            <w:tcBorders>
              <w:top w:val="nil"/>
              <w:left w:val="nil"/>
              <w:bottom w:val="nil"/>
              <w:right w:val="nil"/>
            </w:tcBorders>
            <w:hideMark/>
          </w:tcPr>
          <w:p w14:paraId="5CE8058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C29DDBF" w14:textId="77777777" w:rsidR="00681672" w:rsidRPr="006E3C59" w:rsidRDefault="00681672" w:rsidP="002A7ED6">
            <w:pPr>
              <w:pStyle w:val="AmColumnHeading"/>
            </w:pPr>
            <w:r w:rsidRPr="006E3C59">
              <w:t>Amendement</w:t>
            </w:r>
          </w:p>
        </w:tc>
      </w:tr>
      <w:tr w:rsidR="00681672" w:rsidRPr="006E3C59" w14:paraId="45D7C2B7" w14:textId="77777777" w:rsidTr="002A7ED6">
        <w:trPr>
          <w:jc w:val="center"/>
        </w:trPr>
        <w:tc>
          <w:tcPr>
            <w:tcW w:w="4876" w:type="dxa"/>
            <w:tcBorders>
              <w:top w:val="nil"/>
              <w:left w:val="nil"/>
              <w:bottom w:val="nil"/>
              <w:right w:val="nil"/>
            </w:tcBorders>
            <w:hideMark/>
          </w:tcPr>
          <w:p w14:paraId="372733A2" w14:textId="0A64CBA0" w:rsidR="00681672" w:rsidRPr="006E3C59" w:rsidRDefault="00681672" w:rsidP="002A7ED6">
            <w:pPr>
              <w:pStyle w:val="Normal6a"/>
            </w:pPr>
            <w:r w:rsidRPr="006E3C59">
              <w:t>(39)</w:t>
            </w:r>
            <w:r w:rsidRPr="006E3C59">
              <w:tab/>
              <w:t>Conformément au règlement (UE, Euratom) 2024/2509, au règlement (UE, Euratom) nº 883/2013 du Parlement européen et du Conseil</w:t>
            </w:r>
            <w:r w:rsidRPr="006E3C59">
              <w:rPr>
                <w:vertAlign w:val="superscript"/>
              </w:rPr>
              <w:t>13</w:t>
            </w:r>
            <w:r w:rsidR="00DE0D76" w:rsidRPr="006E3C59">
              <w:t>,</w:t>
            </w:r>
            <w:r w:rsidRPr="006E3C59">
              <w:t xml:space="preserve"> au règlement (CE, Euratom) nº 2988/95 du Conseil</w:t>
            </w:r>
            <w:r w:rsidRPr="006E3C59">
              <w:rPr>
                <w:vertAlign w:val="superscript"/>
              </w:rPr>
              <w:t>14</w:t>
            </w:r>
            <w:r w:rsidR="00DE0D76" w:rsidRPr="006E3C59">
              <w:t>,</w:t>
            </w:r>
            <w:r w:rsidRPr="006E3C59">
              <w:t xml:space="preserve"> au règlement (Euratom, CE) nº 2185/96 du Conseil</w:t>
            </w:r>
            <w:r w:rsidRPr="006E3C59">
              <w:rPr>
                <w:vertAlign w:val="superscript"/>
              </w:rPr>
              <w:t>15</w:t>
            </w:r>
            <w:r w:rsidRPr="006E3C59">
              <w:t xml:space="preserve"> et au règlement (UE) 2017/1939 du Conseil</w:t>
            </w:r>
            <w:r w:rsidRPr="006E3C59">
              <w:rPr>
                <w:vertAlign w:val="superscript"/>
              </w:rPr>
              <w:t>16</w:t>
            </w:r>
            <w:r w:rsidR="00DE0D76" w:rsidRPr="006E3C59">
              <w:t>,</w:t>
            </w:r>
            <w:r w:rsidRPr="006E3C59">
              <w:t xml:space="preserve"> les intérêts financiers de l</w:t>
            </w:r>
            <w:r w:rsidR="00DE0D76" w:rsidRPr="006E3C59">
              <w:t>’</w:t>
            </w:r>
            <w:r w:rsidRPr="006E3C59">
              <w:t xml:space="preserve">Union doivent être protégés au moyen de mesures proportionnées, notamment par la prévention, la détection et la correction des </w:t>
            </w:r>
            <w:r w:rsidRPr="006E3C59">
              <w:lastRenderedPageBreak/>
              <w:t>irrégularités et de la fraude, ainsi que les enquêtes en la matière, par le recouvrement des fonds perdus, indûment versés ou mal employés et, si nécessaire, par l</w:t>
            </w:r>
            <w:r w:rsidR="00DE0D76" w:rsidRPr="006E3C59">
              <w:t>’</w:t>
            </w:r>
            <w:r w:rsidRPr="006E3C59">
              <w:t>application de sanctions administratives. En particulier, conformément au règlement (UE, Euratom) nº 883/2013 et au règlement (Euratom, CE) nº 2185/96, l</w:t>
            </w:r>
            <w:r w:rsidR="00DE0D76" w:rsidRPr="006E3C59">
              <w:t>’</w:t>
            </w:r>
            <w:r w:rsidRPr="006E3C59">
              <w:t>Office européen de lutte antifraude (OLAF) peut effectuer des enquêtes, y compris des contrôles et vérifications sur place, en vue d</w:t>
            </w:r>
            <w:r w:rsidR="00DE0D76" w:rsidRPr="006E3C59">
              <w:t>’</w:t>
            </w:r>
            <w:r w:rsidRPr="006E3C59">
              <w:t>établir l</w:t>
            </w:r>
            <w:r w:rsidR="00DE0D76" w:rsidRPr="006E3C59">
              <w:t>’</w:t>
            </w:r>
            <w:r w:rsidRPr="006E3C59">
              <w:t>existence éventuelle d</w:t>
            </w:r>
            <w:r w:rsidR="00DE0D76" w:rsidRPr="006E3C59">
              <w:t>’</w:t>
            </w:r>
            <w:r w:rsidRPr="006E3C59">
              <w:t>une fraude, d</w:t>
            </w:r>
            <w:r w:rsidR="00DE0D76" w:rsidRPr="006E3C59">
              <w:t>’</w:t>
            </w:r>
            <w:r w:rsidRPr="006E3C59">
              <w:t>un acte de corruption ou de toute autre activité illégale portant atteinte aux intérêts financiers de l</w:t>
            </w:r>
            <w:r w:rsidR="00DE0D76" w:rsidRPr="006E3C59">
              <w:t>’</w:t>
            </w:r>
            <w:r w:rsidRPr="006E3C59">
              <w:t>Union. Conformément au règlement (UE) 2017/1939, le Parquet européen peut mener des enquêtes et engager des poursuites dans le cadre de la lutte contre la fraude et les autres activités illégales portant atteinte aux intérêts financiers de l</w:t>
            </w:r>
            <w:r w:rsidR="00DE0D76" w:rsidRPr="006E3C59">
              <w:t>’</w:t>
            </w:r>
            <w:r w:rsidRPr="006E3C59">
              <w:t>Union, comme prévu par la directive (UE) 2017/1371 du Parlement européen et du Conseil</w:t>
            </w:r>
            <w:r w:rsidRPr="006E3C59">
              <w:rPr>
                <w:vertAlign w:val="superscript"/>
              </w:rPr>
              <w:t>17</w:t>
            </w:r>
            <w:r w:rsidR="00DE0D76" w:rsidRPr="006E3C59">
              <w:t>.</w:t>
            </w:r>
            <w:r w:rsidRPr="006E3C59">
              <w:t xml:space="preserve"> Conformément au règlement (UE, Euratom) 2024/2509, toute personne ou entité qui reçoit des fonds de l</w:t>
            </w:r>
            <w:r w:rsidR="00DE0D76" w:rsidRPr="006E3C59">
              <w:t>’</w:t>
            </w:r>
            <w:r w:rsidRPr="006E3C59">
              <w:t>Union doit coopérer pleinement à la protection des intérêts financiers de l</w:t>
            </w:r>
            <w:r w:rsidR="00DE0D76" w:rsidRPr="006E3C59">
              <w:t>’</w:t>
            </w:r>
            <w:r w:rsidRPr="006E3C59">
              <w:t>Union et accorder les droits et accès nécessaires à la Commission, à l</w:t>
            </w:r>
            <w:r w:rsidR="00DE0D76" w:rsidRPr="006E3C59">
              <w:t>’</w:t>
            </w:r>
            <w:r w:rsidRPr="006E3C59">
              <w:t>OLAF, au Parquet européen et à la Cour des comptes européenne et veiller à ce que tout tiers participant à l</w:t>
            </w:r>
            <w:r w:rsidR="00DE0D76" w:rsidRPr="006E3C59">
              <w:t>’</w:t>
            </w:r>
            <w:r w:rsidRPr="006E3C59">
              <w:t>exécution des fonds de l</w:t>
            </w:r>
            <w:r w:rsidR="00DE0D76" w:rsidRPr="006E3C59">
              <w:t>’</w:t>
            </w:r>
            <w:r w:rsidRPr="006E3C59">
              <w:t>Union accorde des droits équivalents.</w:t>
            </w:r>
          </w:p>
        </w:tc>
        <w:tc>
          <w:tcPr>
            <w:tcW w:w="4876" w:type="dxa"/>
            <w:tcBorders>
              <w:top w:val="nil"/>
              <w:left w:val="nil"/>
              <w:bottom w:val="nil"/>
              <w:right w:val="nil"/>
            </w:tcBorders>
            <w:hideMark/>
          </w:tcPr>
          <w:p w14:paraId="75F4A7D6" w14:textId="50EEC4A6" w:rsidR="00681672" w:rsidRPr="006E3C59" w:rsidRDefault="00681672" w:rsidP="002A7ED6">
            <w:pPr>
              <w:pStyle w:val="Normal6a"/>
            </w:pPr>
            <w:r w:rsidRPr="006E3C59">
              <w:lastRenderedPageBreak/>
              <w:t>(39)</w:t>
            </w:r>
            <w:r w:rsidRPr="006E3C59">
              <w:tab/>
              <w:t>Conformément au règlement (UE, Euratom) 2024/2509, au règlement (UE, Euratom) nº 883/2013 du Parlement européen et du Conseil</w:t>
            </w:r>
            <w:r w:rsidRPr="006E3C59">
              <w:rPr>
                <w:vertAlign w:val="superscript"/>
              </w:rPr>
              <w:t>13</w:t>
            </w:r>
            <w:r w:rsidR="00DE0D76" w:rsidRPr="006E3C59">
              <w:t>,</w:t>
            </w:r>
            <w:r w:rsidRPr="006E3C59">
              <w:t xml:space="preserve"> au règlement (CE, Euratom) nº 2988/95 du Conseil</w:t>
            </w:r>
            <w:r w:rsidRPr="006E3C59">
              <w:rPr>
                <w:vertAlign w:val="superscript"/>
              </w:rPr>
              <w:t>14</w:t>
            </w:r>
            <w:r w:rsidR="00DE0D76" w:rsidRPr="006E3C59">
              <w:t>,</w:t>
            </w:r>
            <w:r w:rsidRPr="006E3C59">
              <w:t xml:space="preserve"> au règlement (Euratom, CE) nº 2185/96 du Conseil</w:t>
            </w:r>
            <w:r w:rsidRPr="006E3C59">
              <w:rPr>
                <w:vertAlign w:val="superscript"/>
              </w:rPr>
              <w:t>15</w:t>
            </w:r>
            <w:r w:rsidRPr="006E3C59">
              <w:t xml:space="preserve"> et au règlement (UE) 2017/1939 du Conseil</w:t>
            </w:r>
            <w:r w:rsidRPr="006E3C59">
              <w:rPr>
                <w:vertAlign w:val="superscript"/>
              </w:rPr>
              <w:t>16</w:t>
            </w:r>
            <w:r w:rsidR="00DE0D76" w:rsidRPr="006E3C59">
              <w:t>,</w:t>
            </w:r>
            <w:r w:rsidRPr="006E3C59">
              <w:t xml:space="preserve"> les intérêts financiers de l</w:t>
            </w:r>
            <w:r w:rsidR="00DE0D76" w:rsidRPr="006E3C59">
              <w:t>’</w:t>
            </w:r>
            <w:r w:rsidRPr="006E3C59">
              <w:t xml:space="preserve">Union doivent être protégés au moyen de mesures proportionnées, notamment par la prévention, la détection et la correction des </w:t>
            </w:r>
            <w:r w:rsidRPr="006E3C59">
              <w:lastRenderedPageBreak/>
              <w:t>irrégularités et de la fraude, ainsi que les enquêtes en la matière, par le recouvrement des fonds perdus, indûment versés ou mal employés et, si nécessaire, par l</w:t>
            </w:r>
            <w:r w:rsidR="00DE0D76" w:rsidRPr="006E3C59">
              <w:t>’</w:t>
            </w:r>
            <w:r w:rsidRPr="006E3C59">
              <w:t>application de sanctions administratives. En particulier, conformément au règlement (UE, Euratom) nº 883/2013 et au règlement (Euratom, CE) nº 2185/96, l</w:t>
            </w:r>
            <w:r w:rsidR="00DE0D76" w:rsidRPr="006E3C59">
              <w:t>’</w:t>
            </w:r>
            <w:r w:rsidRPr="006E3C59">
              <w:t>Office européen de lutte antifraude (OLAF) peut effectuer des enquêtes, y compris des contrôles et vérifications sur place, en vue d</w:t>
            </w:r>
            <w:r w:rsidR="00DE0D76" w:rsidRPr="006E3C59">
              <w:t>’</w:t>
            </w:r>
            <w:r w:rsidRPr="006E3C59">
              <w:t>établir l</w:t>
            </w:r>
            <w:r w:rsidR="00DE0D76" w:rsidRPr="006E3C59">
              <w:t>’</w:t>
            </w:r>
            <w:r w:rsidRPr="006E3C59">
              <w:t>existence éventuelle d</w:t>
            </w:r>
            <w:r w:rsidR="00DE0D76" w:rsidRPr="006E3C59">
              <w:t>’</w:t>
            </w:r>
            <w:r w:rsidRPr="006E3C59">
              <w:t>une fraude, d</w:t>
            </w:r>
            <w:r w:rsidR="00DE0D76" w:rsidRPr="006E3C59">
              <w:t>’</w:t>
            </w:r>
            <w:r w:rsidRPr="006E3C59">
              <w:t>un acte de corruption ou de toute autre activité illégale portant atteinte aux intérêts financiers de l</w:t>
            </w:r>
            <w:r w:rsidR="00DE0D76" w:rsidRPr="006E3C59">
              <w:t>’</w:t>
            </w:r>
            <w:r w:rsidRPr="006E3C59">
              <w:t>Union. Conformément au règlement (UE) 2017/1939, le Parquet européen peut mener des enquêtes et engager des poursuites dans le cadre de la lutte contre la fraude et les autres activités illégales portant atteinte aux intérêts financiers de l</w:t>
            </w:r>
            <w:r w:rsidR="00DE0D76" w:rsidRPr="006E3C59">
              <w:t>’</w:t>
            </w:r>
            <w:r w:rsidRPr="006E3C59">
              <w:t>Union, comme prévu par la directive (UE) 2017/1371 du Parlement européen et du Conseil</w:t>
            </w:r>
            <w:r w:rsidRPr="006E3C59">
              <w:rPr>
                <w:vertAlign w:val="superscript"/>
              </w:rPr>
              <w:t>17</w:t>
            </w:r>
            <w:r w:rsidR="00DE0D76" w:rsidRPr="006E3C59">
              <w:t>.</w:t>
            </w:r>
            <w:r w:rsidRPr="006E3C59">
              <w:t xml:space="preserve"> Conformément au règlement (UE, Euratom) 2024/2509, toute personne ou entité qui reçoit des fonds de l</w:t>
            </w:r>
            <w:r w:rsidR="00DE0D76" w:rsidRPr="006E3C59">
              <w:t>’</w:t>
            </w:r>
            <w:r w:rsidRPr="006E3C59">
              <w:t>Union doit coopérer pleinement à la protection des intérêts financiers de l</w:t>
            </w:r>
            <w:r w:rsidR="00DE0D76" w:rsidRPr="006E3C59">
              <w:t>’</w:t>
            </w:r>
            <w:r w:rsidRPr="006E3C59">
              <w:t>Union et accorder les droits et accès nécessaires à la Commission, à l</w:t>
            </w:r>
            <w:r w:rsidR="00DE0D76" w:rsidRPr="006E3C59">
              <w:t>’</w:t>
            </w:r>
            <w:r w:rsidRPr="006E3C59">
              <w:t>OLAF, au Parquet européen et à la Cour des comptes européenne et veiller à ce que tout tiers participant à l</w:t>
            </w:r>
            <w:r w:rsidR="00DE0D76" w:rsidRPr="006E3C59">
              <w:t>’</w:t>
            </w:r>
            <w:r w:rsidRPr="006E3C59">
              <w:t>exécution des fonds de l</w:t>
            </w:r>
            <w:r w:rsidR="00DE0D76" w:rsidRPr="006E3C59">
              <w:t>’</w:t>
            </w:r>
            <w:r w:rsidRPr="006E3C59">
              <w:t xml:space="preserve">Union accorde des droits équivalents. </w:t>
            </w:r>
            <w:r w:rsidRPr="006E3C59">
              <w:rPr>
                <w:b/>
                <w:i/>
              </w:rPr>
              <w:t>En outre, la protection des intérêts financiers de l</w:t>
            </w:r>
            <w:r w:rsidR="00DE0D76" w:rsidRPr="006E3C59">
              <w:rPr>
                <w:b/>
                <w:i/>
              </w:rPr>
              <w:t>’</w:t>
            </w:r>
            <w:r w:rsidRPr="006E3C59">
              <w:rPr>
                <w:b/>
                <w:i/>
              </w:rPr>
              <w:t>Union nécessite de ne pas engager de fonds au profit de toute entité proche de la mouvance islamiste ou hostile aux droits des femmes ou des minorités chrétiennes.</w:t>
            </w:r>
          </w:p>
        </w:tc>
      </w:tr>
      <w:tr w:rsidR="00681672" w:rsidRPr="006E3C59" w14:paraId="506B1BF1" w14:textId="77777777" w:rsidTr="002A7ED6">
        <w:trPr>
          <w:jc w:val="center"/>
        </w:trPr>
        <w:tc>
          <w:tcPr>
            <w:tcW w:w="4876" w:type="dxa"/>
            <w:tcBorders>
              <w:top w:val="nil"/>
              <w:left w:val="nil"/>
              <w:bottom w:val="nil"/>
              <w:right w:val="nil"/>
            </w:tcBorders>
            <w:hideMark/>
          </w:tcPr>
          <w:p w14:paraId="0155B7A2" w14:textId="77777777" w:rsidR="00681672" w:rsidRPr="006E3C59" w:rsidRDefault="00681672" w:rsidP="002A7ED6">
            <w:pPr>
              <w:pStyle w:val="Normal6a"/>
            </w:pPr>
            <w:r w:rsidRPr="006E3C59">
              <w:rPr>
                <w:b/>
                <w:i/>
              </w:rPr>
              <w:lastRenderedPageBreak/>
              <w:t>_________________</w:t>
            </w:r>
          </w:p>
        </w:tc>
        <w:tc>
          <w:tcPr>
            <w:tcW w:w="4876" w:type="dxa"/>
            <w:tcBorders>
              <w:top w:val="nil"/>
              <w:left w:val="nil"/>
              <w:bottom w:val="nil"/>
              <w:right w:val="nil"/>
            </w:tcBorders>
            <w:hideMark/>
          </w:tcPr>
          <w:p w14:paraId="50726A76" w14:textId="77777777" w:rsidR="00681672" w:rsidRPr="006E3C59" w:rsidRDefault="00681672" w:rsidP="002A7ED6">
            <w:pPr>
              <w:pStyle w:val="Normal6a"/>
            </w:pPr>
            <w:r w:rsidRPr="006E3C59">
              <w:rPr>
                <w:b/>
                <w:i/>
              </w:rPr>
              <w:t>_________________</w:t>
            </w:r>
          </w:p>
        </w:tc>
      </w:tr>
      <w:tr w:rsidR="00681672" w:rsidRPr="006E3C59" w14:paraId="3676310B" w14:textId="77777777" w:rsidTr="002A7ED6">
        <w:trPr>
          <w:jc w:val="center"/>
        </w:trPr>
        <w:tc>
          <w:tcPr>
            <w:tcW w:w="4876" w:type="dxa"/>
            <w:tcBorders>
              <w:top w:val="nil"/>
              <w:left w:val="nil"/>
              <w:bottom w:val="nil"/>
              <w:right w:val="nil"/>
            </w:tcBorders>
            <w:hideMark/>
          </w:tcPr>
          <w:p w14:paraId="381BC125" w14:textId="22CAADDF" w:rsidR="00681672" w:rsidRPr="006E3C59" w:rsidRDefault="00681672" w:rsidP="002A7ED6">
            <w:pPr>
              <w:pStyle w:val="Normal6a"/>
            </w:pPr>
            <w:r w:rsidRPr="006E3C59">
              <w:rPr>
                <w:vertAlign w:val="superscript"/>
              </w:rPr>
              <w:t>13</w:t>
            </w:r>
            <w:r w:rsidRPr="006E3C59">
              <w:t xml:space="preserve"> Règlement (UE, Euratom) nº 883/2013 du Parlement européen et du Conseil du 11 septembre 2013 relatif aux enquêtes effectuées par l</w:t>
            </w:r>
            <w:r w:rsidR="00DE0D76" w:rsidRPr="006E3C59">
              <w:t>’</w:t>
            </w:r>
            <w:r w:rsidRPr="006E3C59">
              <w:t xml:space="preserve">Office européen de lutte antifraude (OLAF) et abrogeant le règlement (CE) nº 1073/1999 du Parlement européen et du Conseil et le règlement </w:t>
            </w:r>
            <w:r w:rsidRPr="006E3C59">
              <w:lastRenderedPageBreak/>
              <w:t>(Euratom) nº 1074/1999 du Conseil (JO L 248 du 18.9.2013, p. 1).</w:t>
            </w:r>
          </w:p>
        </w:tc>
        <w:tc>
          <w:tcPr>
            <w:tcW w:w="4876" w:type="dxa"/>
            <w:tcBorders>
              <w:top w:val="nil"/>
              <w:left w:val="nil"/>
              <w:bottom w:val="nil"/>
              <w:right w:val="nil"/>
            </w:tcBorders>
            <w:hideMark/>
          </w:tcPr>
          <w:p w14:paraId="1BCD850E" w14:textId="597FC476" w:rsidR="00681672" w:rsidRPr="006E3C59" w:rsidRDefault="00681672" w:rsidP="002A7ED6">
            <w:pPr>
              <w:pStyle w:val="Normal6a"/>
            </w:pPr>
            <w:r w:rsidRPr="006E3C59">
              <w:rPr>
                <w:vertAlign w:val="superscript"/>
              </w:rPr>
              <w:lastRenderedPageBreak/>
              <w:t>13</w:t>
            </w:r>
            <w:r w:rsidRPr="006E3C59">
              <w:t xml:space="preserve"> Règlement (UE, Euratom) nº 883/2013 du Parlement européen et du Conseil du 11 septembre 2013 relatif aux enquêtes effectuées par l</w:t>
            </w:r>
            <w:r w:rsidR="00DE0D76" w:rsidRPr="006E3C59">
              <w:t>’</w:t>
            </w:r>
            <w:r w:rsidRPr="006E3C59">
              <w:t xml:space="preserve">Office européen de lutte antifraude (OLAF) et abrogeant le règlement (CE) nº 1073/1999 du Parlement européen et du Conseil et le règlement </w:t>
            </w:r>
            <w:r w:rsidRPr="006E3C59">
              <w:lastRenderedPageBreak/>
              <w:t>(Euratom) nº 1074/1999 du Conseil (JO L 248 du 18.9.2013, p. 1).</w:t>
            </w:r>
          </w:p>
        </w:tc>
      </w:tr>
      <w:tr w:rsidR="00681672" w:rsidRPr="006E3C59" w14:paraId="24C5C435" w14:textId="77777777" w:rsidTr="002A7ED6">
        <w:trPr>
          <w:jc w:val="center"/>
        </w:trPr>
        <w:tc>
          <w:tcPr>
            <w:tcW w:w="4876" w:type="dxa"/>
            <w:tcBorders>
              <w:top w:val="nil"/>
              <w:left w:val="nil"/>
              <w:bottom w:val="nil"/>
              <w:right w:val="nil"/>
            </w:tcBorders>
            <w:hideMark/>
          </w:tcPr>
          <w:p w14:paraId="6F444D5B" w14:textId="77777777" w:rsidR="00681672" w:rsidRPr="006E3C59" w:rsidRDefault="00681672" w:rsidP="002A7ED6">
            <w:pPr>
              <w:pStyle w:val="Normal6a"/>
            </w:pPr>
            <w:r w:rsidRPr="006E3C59">
              <w:rPr>
                <w:vertAlign w:val="superscript"/>
              </w:rPr>
              <w:lastRenderedPageBreak/>
              <w:t>14</w:t>
            </w:r>
            <w:r w:rsidRPr="006E3C59">
              <w:t xml:space="preserve"> Règlement (CE, Euratom) nº 2988/95 du Conseil du 18 décembre 1995 relatif à la protection des intérêts financiers des Communautés européennes (JO L 312 du 23.12.1995, p. 1).</w:t>
            </w:r>
          </w:p>
        </w:tc>
        <w:tc>
          <w:tcPr>
            <w:tcW w:w="4876" w:type="dxa"/>
            <w:tcBorders>
              <w:top w:val="nil"/>
              <w:left w:val="nil"/>
              <w:bottom w:val="nil"/>
              <w:right w:val="nil"/>
            </w:tcBorders>
            <w:hideMark/>
          </w:tcPr>
          <w:p w14:paraId="2A589E83" w14:textId="77777777" w:rsidR="00681672" w:rsidRPr="006E3C59" w:rsidRDefault="00681672" w:rsidP="002A7ED6">
            <w:pPr>
              <w:pStyle w:val="Normal6a"/>
            </w:pPr>
            <w:r w:rsidRPr="006E3C59">
              <w:rPr>
                <w:vertAlign w:val="superscript"/>
              </w:rPr>
              <w:t>14</w:t>
            </w:r>
            <w:r w:rsidRPr="006E3C59">
              <w:t xml:space="preserve"> Règlement (CE, Euratom) nº 2988/95 du Conseil du 18 décembre 1995 relatif à la protection des intérêts financiers des Communautés européennes (JO L 312 du 23.12.1995, p. 1).</w:t>
            </w:r>
          </w:p>
        </w:tc>
      </w:tr>
      <w:tr w:rsidR="00681672" w:rsidRPr="006E3C59" w14:paraId="159063AC" w14:textId="77777777" w:rsidTr="002A7ED6">
        <w:trPr>
          <w:jc w:val="center"/>
        </w:trPr>
        <w:tc>
          <w:tcPr>
            <w:tcW w:w="4876" w:type="dxa"/>
            <w:tcBorders>
              <w:top w:val="nil"/>
              <w:left w:val="nil"/>
              <w:bottom w:val="nil"/>
              <w:right w:val="nil"/>
            </w:tcBorders>
            <w:hideMark/>
          </w:tcPr>
          <w:p w14:paraId="5204FD12" w14:textId="77777777" w:rsidR="00681672" w:rsidRPr="006E3C59" w:rsidRDefault="00681672" w:rsidP="002A7ED6">
            <w:pPr>
              <w:pStyle w:val="Normal6a"/>
            </w:pPr>
            <w:r w:rsidRPr="006E3C59">
              <w:rPr>
                <w:vertAlign w:val="superscript"/>
              </w:rPr>
              <w:t>15</w:t>
            </w:r>
            <w:r w:rsidRPr="006E3C59">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c>
          <w:tcPr>
            <w:tcW w:w="4876" w:type="dxa"/>
            <w:tcBorders>
              <w:top w:val="nil"/>
              <w:left w:val="nil"/>
              <w:bottom w:val="nil"/>
              <w:right w:val="nil"/>
            </w:tcBorders>
            <w:hideMark/>
          </w:tcPr>
          <w:p w14:paraId="246D70E2" w14:textId="77777777" w:rsidR="00681672" w:rsidRPr="006E3C59" w:rsidRDefault="00681672" w:rsidP="002A7ED6">
            <w:pPr>
              <w:pStyle w:val="Normal6a"/>
            </w:pPr>
            <w:r w:rsidRPr="006E3C59">
              <w:rPr>
                <w:vertAlign w:val="superscript"/>
              </w:rPr>
              <w:t>15</w:t>
            </w:r>
            <w:r w:rsidRPr="006E3C59">
              <w:t xml:space="preserve"> 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tc>
      </w:tr>
      <w:tr w:rsidR="00681672" w:rsidRPr="006E3C59" w14:paraId="4ED8AFC0" w14:textId="77777777" w:rsidTr="002A7ED6">
        <w:trPr>
          <w:jc w:val="center"/>
        </w:trPr>
        <w:tc>
          <w:tcPr>
            <w:tcW w:w="4876" w:type="dxa"/>
            <w:tcBorders>
              <w:top w:val="nil"/>
              <w:left w:val="nil"/>
              <w:bottom w:val="nil"/>
              <w:right w:val="nil"/>
            </w:tcBorders>
            <w:hideMark/>
          </w:tcPr>
          <w:p w14:paraId="5F4C8198" w14:textId="77777777" w:rsidR="00681672" w:rsidRPr="006E3C59" w:rsidRDefault="00681672" w:rsidP="002A7ED6">
            <w:pPr>
              <w:pStyle w:val="Normal6a"/>
            </w:pPr>
            <w:r w:rsidRPr="006E3C59">
              <w:rPr>
                <w:vertAlign w:val="superscript"/>
              </w:rPr>
              <w:t>16</w:t>
            </w:r>
            <w:r w:rsidRPr="006E3C59">
              <w:t xml:space="preserve"> Règlement (UE) 2017/1939 du Conseil du 12 octobre 2017 mettant en œuvre une coopération renforcée concernant la création du Parquet européen (JO L 283 du 31.10.2017, p. 1).</w:t>
            </w:r>
          </w:p>
        </w:tc>
        <w:tc>
          <w:tcPr>
            <w:tcW w:w="4876" w:type="dxa"/>
            <w:tcBorders>
              <w:top w:val="nil"/>
              <w:left w:val="nil"/>
              <w:bottom w:val="nil"/>
              <w:right w:val="nil"/>
            </w:tcBorders>
            <w:hideMark/>
          </w:tcPr>
          <w:p w14:paraId="15148255" w14:textId="77777777" w:rsidR="00681672" w:rsidRPr="006E3C59" w:rsidRDefault="00681672" w:rsidP="002A7ED6">
            <w:pPr>
              <w:pStyle w:val="Normal6a"/>
            </w:pPr>
            <w:r w:rsidRPr="006E3C59">
              <w:rPr>
                <w:vertAlign w:val="superscript"/>
              </w:rPr>
              <w:t>16</w:t>
            </w:r>
            <w:r w:rsidRPr="006E3C59">
              <w:t xml:space="preserve"> Règlement (UE) 2017/1939 du Conseil du 12 octobre 2017 mettant en œuvre une coopération renforcée concernant la création du Parquet européen (JO L 283 du 31.10.2017, p. 1).</w:t>
            </w:r>
          </w:p>
        </w:tc>
      </w:tr>
      <w:tr w:rsidR="00681672" w:rsidRPr="006E3C59" w14:paraId="3FF735FA" w14:textId="77777777" w:rsidTr="002A7ED6">
        <w:trPr>
          <w:jc w:val="center"/>
        </w:trPr>
        <w:tc>
          <w:tcPr>
            <w:tcW w:w="4876" w:type="dxa"/>
            <w:tcBorders>
              <w:top w:val="nil"/>
              <w:left w:val="nil"/>
              <w:bottom w:val="nil"/>
              <w:right w:val="nil"/>
            </w:tcBorders>
            <w:hideMark/>
          </w:tcPr>
          <w:p w14:paraId="69DB2D6B" w14:textId="52577EB8" w:rsidR="00681672" w:rsidRPr="006E3C59" w:rsidRDefault="00681672" w:rsidP="002A7ED6">
            <w:pPr>
              <w:pStyle w:val="Normal6a"/>
            </w:pPr>
            <w:r w:rsidRPr="006E3C59">
              <w:rPr>
                <w:vertAlign w:val="superscript"/>
              </w:rPr>
              <w:t>17</w:t>
            </w:r>
            <w:r w:rsidRPr="006E3C59">
              <w:t xml:space="preserve"> Directive (UE) 2017/1371 du Parlement européen et du Conseil du 5 juillet 2017 relative à la lutte contre la fraude portant atteinte aux intérêts financiers de l</w:t>
            </w:r>
            <w:r w:rsidR="00DE0D76" w:rsidRPr="006E3C59">
              <w:t>’</w:t>
            </w:r>
            <w:r w:rsidRPr="006E3C59">
              <w:t>Union au moyen du droit pénal (JO L 198 du 28.7.2017, p. 29).</w:t>
            </w:r>
          </w:p>
        </w:tc>
        <w:tc>
          <w:tcPr>
            <w:tcW w:w="4876" w:type="dxa"/>
            <w:tcBorders>
              <w:top w:val="nil"/>
              <w:left w:val="nil"/>
              <w:bottom w:val="nil"/>
              <w:right w:val="nil"/>
            </w:tcBorders>
            <w:hideMark/>
          </w:tcPr>
          <w:p w14:paraId="186A4574" w14:textId="39F2311C" w:rsidR="00681672" w:rsidRPr="006E3C59" w:rsidRDefault="00681672" w:rsidP="002A7ED6">
            <w:pPr>
              <w:pStyle w:val="Normal6a"/>
            </w:pPr>
            <w:r w:rsidRPr="006E3C59">
              <w:rPr>
                <w:vertAlign w:val="superscript"/>
              </w:rPr>
              <w:t>17</w:t>
            </w:r>
            <w:r w:rsidRPr="006E3C59">
              <w:t xml:space="preserve"> Directive (UE) 2017/1371 du Parlement européen et du Conseil du 5 juillet 2017 relative à la lutte contre la fraude portant atteinte aux intérêts financiers de l</w:t>
            </w:r>
            <w:r w:rsidR="00DE0D76" w:rsidRPr="006E3C59">
              <w:t>’</w:t>
            </w:r>
            <w:r w:rsidRPr="006E3C59">
              <w:t>Union au moyen du droit pénal (JO L 198 du 28.7.2017, p. 29).</w:t>
            </w:r>
          </w:p>
        </w:tc>
      </w:tr>
    </w:tbl>
    <w:p w14:paraId="09DE9290"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3AA95084" w14:textId="77777777" w:rsidR="00681672" w:rsidRPr="006E3C59" w:rsidRDefault="00681672" w:rsidP="00681672">
      <w:r w:rsidRPr="006E3C59">
        <w:rPr>
          <w:rStyle w:val="HideTWBExt"/>
          <w:noProof w:val="0"/>
        </w:rPr>
        <w:t>&lt;/Amend&gt;</w:t>
      </w:r>
    </w:p>
    <w:p w14:paraId="0881A293"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343</w:t>
      </w:r>
      <w:r w:rsidRPr="006E3C59">
        <w:rPr>
          <w:rStyle w:val="HideTWBExt"/>
          <w:b w:val="0"/>
          <w:noProof w:val="0"/>
        </w:rPr>
        <w:t>&lt;/NumAm&gt;</w:t>
      </w:r>
    </w:p>
    <w:p w14:paraId="704696D3"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F150A0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452F4FB1" w14:textId="77777777" w:rsidR="00681672" w:rsidRPr="006E3C59" w:rsidRDefault="00681672" w:rsidP="00681672">
      <w:pPr>
        <w:pStyle w:val="NormalBold"/>
      </w:pPr>
      <w:r w:rsidRPr="006E3C59">
        <w:rPr>
          <w:rStyle w:val="HideTWBExt"/>
          <w:b w:val="0"/>
          <w:noProof w:val="0"/>
        </w:rPr>
        <w:t>&lt;/RepeatBlock-By&gt;</w:t>
      </w:r>
    </w:p>
    <w:p w14:paraId="43111144"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0D040FD" w14:textId="77777777" w:rsidR="00681672" w:rsidRPr="006E3C59" w:rsidRDefault="00681672" w:rsidP="00681672">
      <w:pPr>
        <w:pStyle w:val="NormalBold"/>
      </w:pPr>
      <w:r w:rsidRPr="006E3C59">
        <w:rPr>
          <w:rStyle w:val="HideTWBExt"/>
          <w:b w:val="0"/>
          <w:noProof w:val="0"/>
        </w:rPr>
        <w:t>&lt;Article&gt;</w:t>
      </w:r>
      <w:r w:rsidRPr="006E3C59">
        <w:t>Considérant 39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0AEE63D" w14:textId="77777777" w:rsidTr="002A7ED6">
        <w:trPr>
          <w:trHeight w:val="240"/>
          <w:jc w:val="center"/>
        </w:trPr>
        <w:tc>
          <w:tcPr>
            <w:tcW w:w="9752" w:type="dxa"/>
            <w:gridSpan w:val="2"/>
            <w:tcBorders>
              <w:top w:val="nil"/>
              <w:left w:val="nil"/>
              <w:bottom w:val="nil"/>
              <w:right w:val="nil"/>
            </w:tcBorders>
          </w:tcPr>
          <w:p w14:paraId="5059D0DF" w14:textId="77777777" w:rsidR="00681672" w:rsidRPr="006E3C59" w:rsidRDefault="00681672" w:rsidP="002A7ED6"/>
        </w:tc>
      </w:tr>
      <w:tr w:rsidR="00681672" w:rsidRPr="006E3C59" w14:paraId="1CCDAC53" w14:textId="77777777" w:rsidTr="002A7ED6">
        <w:trPr>
          <w:trHeight w:val="240"/>
          <w:jc w:val="center"/>
        </w:trPr>
        <w:tc>
          <w:tcPr>
            <w:tcW w:w="4876" w:type="dxa"/>
            <w:tcBorders>
              <w:top w:val="nil"/>
              <w:left w:val="nil"/>
              <w:bottom w:val="nil"/>
              <w:right w:val="nil"/>
            </w:tcBorders>
            <w:hideMark/>
          </w:tcPr>
          <w:p w14:paraId="70C36E53"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46C60E3" w14:textId="77777777" w:rsidR="00681672" w:rsidRPr="006E3C59" w:rsidRDefault="00681672" w:rsidP="002A7ED6">
            <w:pPr>
              <w:pStyle w:val="AmColumnHeading"/>
            </w:pPr>
            <w:r w:rsidRPr="006E3C59">
              <w:t>Amendement</w:t>
            </w:r>
          </w:p>
        </w:tc>
      </w:tr>
      <w:tr w:rsidR="00681672" w:rsidRPr="006E3C59" w14:paraId="0D9DB277" w14:textId="77777777" w:rsidTr="002A7ED6">
        <w:trPr>
          <w:jc w:val="center"/>
        </w:trPr>
        <w:tc>
          <w:tcPr>
            <w:tcW w:w="4876" w:type="dxa"/>
            <w:tcBorders>
              <w:top w:val="nil"/>
              <w:left w:val="nil"/>
              <w:bottom w:val="nil"/>
              <w:right w:val="nil"/>
            </w:tcBorders>
          </w:tcPr>
          <w:p w14:paraId="1958A70C" w14:textId="77777777" w:rsidR="00681672" w:rsidRPr="006E3C59" w:rsidRDefault="00681672" w:rsidP="002A7ED6">
            <w:pPr>
              <w:pStyle w:val="Normal6a"/>
            </w:pPr>
          </w:p>
        </w:tc>
        <w:tc>
          <w:tcPr>
            <w:tcW w:w="4876" w:type="dxa"/>
            <w:tcBorders>
              <w:top w:val="nil"/>
              <w:left w:val="nil"/>
              <w:bottom w:val="nil"/>
              <w:right w:val="nil"/>
            </w:tcBorders>
            <w:hideMark/>
          </w:tcPr>
          <w:p w14:paraId="790D485B" w14:textId="51C702F8" w:rsidR="00681672" w:rsidRPr="006E3C59" w:rsidRDefault="00681672" w:rsidP="002A7ED6">
            <w:pPr>
              <w:pStyle w:val="Normal6a"/>
            </w:pPr>
            <w:r w:rsidRPr="006E3C59">
              <w:rPr>
                <w:b/>
                <w:i/>
              </w:rPr>
              <w:t>(39 bis)</w:t>
            </w:r>
            <w:r w:rsidRPr="006E3C59">
              <w:tab/>
            </w:r>
            <w:r w:rsidRPr="006E3C59">
              <w:rPr>
                <w:b/>
                <w:i/>
              </w:rPr>
              <w:t xml:space="preserve">La Commission fournit aux autorités nationales et aux agences nationales des informations et des orientations appropriées afin de garantir la transparence, la cohérence et la qualité de la mise en œuvre et de la gestion du </w:t>
            </w:r>
            <w:r w:rsidRPr="006E3C59">
              <w:rPr>
                <w:b/>
                <w:i/>
              </w:rPr>
              <w:lastRenderedPageBreak/>
              <w:t>programme. En particulier, elle précise les modalités de planification, de gestion de projet et d</w:t>
            </w:r>
            <w:r w:rsidR="00DE0D76" w:rsidRPr="006E3C59">
              <w:rPr>
                <w:b/>
                <w:i/>
              </w:rPr>
              <w:t>’</w:t>
            </w:r>
            <w:r w:rsidRPr="006E3C59">
              <w:rPr>
                <w:b/>
                <w:i/>
              </w:rPr>
              <w:t>établissement de rapports et veille à ce que ces modalités soient simples, proportionnées, prévisibles et, dans la mesure du possible, harmonisées entre les différentes actions, afin de réduire la charge administrative pesant sur les candidats, les participants et les organes chargés de la mise en œuvre, tout en garantissant la responsabilité.</w:t>
            </w:r>
          </w:p>
        </w:tc>
      </w:tr>
    </w:tbl>
    <w:p w14:paraId="75D425D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66BBB1AB" w14:textId="77777777" w:rsidR="00681672" w:rsidRPr="006E3C59" w:rsidRDefault="00681672" w:rsidP="00681672">
      <w:r w:rsidRPr="006E3C59">
        <w:rPr>
          <w:rStyle w:val="HideTWBExt"/>
          <w:noProof w:val="0"/>
        </w:rPr>
        <w:t>&lt;/Amend&gt;</w:t>
      </w:r>
    </w:p>
    <w:p w14:paraId="7AA2405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344</w:t>
      </w:r>
      <w:r w:rsidRPr="006E3C59">
        <w:rPr>
          <w:rStyle w:val="HideTWBExt"/>
          <w:b w:val="0"/>
          <w:noProof w:val="0"/>
        </w:rPr>
        <w:t>&lt;/NumAm&gt;</w:t>
      </w:r>
    </w:p>
    <w:p w14:paraId="3D8BCA76"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36E2DDD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86489AC" w14:textId="77777777" w:rsidR="00681672" w:rsidRPr="006E3C59" w:rsidRDefault="00681672" w:rsidP="00681672">
      <w:pPr>
        <w:pStyle w:val="NormalBold"/>
      </w:pPr>
      <w:r w:rsidRPr="006E3C59">
        <w:rPr>
          <w:rStyle w:val="HideTWBExt"/>
          <w:b w:val="0"/>
          <w:noProof w:val="0"/>
        </w:rPr>
        <w:t>&lt;/RepeatBlock-By&gt;</w:t>
      </w:r>
    </w:p>
    <w:p w14:paraId="040250CC"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7E25642" w14:textId="77777777" w:rsidR="00681672" w:rsidRPr="006E3C59" w:rsidRDefault="00681672" w:rsidP="00681672">
      <w:pPr>
        <w:pStyle w:val="NormalBold"/>
      </w:pPr>
      <w:r w:rsidRPr="006E3C59">
        <w:rPr>
          <w:rStyle w:val="HideTWBExt"/>
          <w:b w:val="0"/>
          <w:noProof w:val="0"/>
        </w:rPr>
        <w:t>&lt;Article&gt;</w:t>
      </w:r>
      <w:r w:rsidRPr="006E3C59">
        <w:t>Considérant 40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91D36AA" w14:textId="77777777" w:rsidTr="002A7ED6">
        <w:trPr>
          <w:trHeight w:val="240"/>
          <w:jc w:val="center"/>
        </w:trPr>
        <w:tc>
          <w:tcPr>
            <w:tcW w:w="9752" w:type="dxa"/>
            <w:gridSpan w:val="2"/>
            <w:tcBorders>
              <w:top w:val="nil"/>
              <w:left w:val="nil"/>
              <w:bottom w:val="nil"/>
              <w:right w:val="nil"/>
            </w:tcBorders>
          </w:tcPr>
          <w:p w14:paraId="71140BFF" w14:textId="77777777" w:rsidR="00681672" w:rsidRPr="006E3C59" w:rsidRDefault="00681672" w:rsidP="002A7ED6"/>
        </w:tc>
      </w:tr>
      <w:tr w:rsidR="00681672" w:rsidRPr="006E3C59" w14:paraId="6AD886CF" w14:textId="77777777" w:rsidTr="002A7ED6">
        <w:trPr>
          <w:trHeight w:val="240"/>
          <w:jc w:val="center"/>
        </w:trPr>
        <w:tc>
          <w:tcPr>
            <w:tcW w:w="4876" w:type="dxa"/>
            <w:tcBorders>
              <w:top w:val="nil"/>
              <w:left w:val="nil"/>
              <w:bottom w:val="nil"/>
              <w:right w:val="nil"/>
            </w:tcBorders>
            <w:hideMark/>
          </w:tcPr>
          <w:p w14:paraId="60C6E98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9F8DA39" w14:textId="77777777" w:rsidR="00681672" w:rsidRPr="006E3C59" w:rsidRDefault="00681672" w:rsidP="002A7ED6">
            <w:pPr>
              <w:pStyle w:val="AmColumnHeading"/>
            </w:pPr>
            <w:r w:rsidRPr="006E3C59">
              <w:t>Amendement</w:t>
            </w:r>
          </w:p>
        </w:tc>
      </w:tr>
      <w:tr w:rsidR="00681672" w:rsidRPr="006E3C59" w14:paraId="12CFC1C2" w14:textId="77777777" w:rsidTr="002A7ED6">
        <w:trPr>
          <w:jc w:val="center"/>
        </w:trPr>
        <w:tc>
          <w:tcPr>
            <w:tcW w:w="4876" w:type="dxa"/>
            <w:tcBorders>
              <w:top w:val="nil"/>
              <w:left w:val="nil"/>
              <w:bottom w:val="nil"/>
              <w:right w:val="nil"/>
            </w:tcBorders>
            <w:hideMark/>
          </w:tcPr>
          <w:p w14:paraId="0FB8A5B1" w14:textId="448562F8"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 xml:space="preserve">éducation et de formation dans le cadre du programme devraient </w:t>
            </w:r>
            <w:r w:rsidRPr="006E3C59">
              <w:rPr>
                <w:b/>
                <w:i/>
              </w:rPr>
              <w:t>tenir compte</w:t>
            </w:r>
            <w:r w:rsidRPr="006E3C59">
              <w:t xml:space="preserve"> du coût de la vie et des frais de séjour dans le pays d</w:t>
            </w:r>
            <w:r w:rsidR="00DE0D76" w:rsidRPr="006E3C59">
              <w:t>’</w:t>
            </w:r>
            <w:r w:rsidRPr="006E3C59">
              <w:t xml:space="preserve">accueil. Dans le respect du droit national, les États membres devraient </w:t>
            </w:r>
            <w:r w:rsidRPr="006E3C59">
              <w:rPr>
                <w:b/>
                <w:i/>
              </w:rPr>
              <w:t>être encouragés à</w:t>
            </w:r>
            <w:r w:rsidRPr="006E3C59">
              <w:t xml:space="preserve"> exonérer ces subventions de toute taxe et de tout prélèvement social; les subventions accordées à des particuliers par des entités juridiques publiques ou privées devraient être traitées de la même manière.</w:t>
            </w:r>
          </w:p>
        </w:tc>
        <w:tc>
          <w:tcPr>
            <w:tcW w:w="4876" w:type="dxa"/>
            <w:tcBorders>
              <w:top w:val="nil"/>
              <w:left w:val="nil"/>
              <w:bottom w:val="nil"/>
              <w:right w:val="nil"/>
            </w:tcBorders>
            <w:hideMark/>
          </w:tcPr>
          <w:p w14:paraId="39B93FC2" w14:textId="1AD4454C"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 xml:space="preserve">éducation et de formation dans le cadre du programme devraient </w:t>
            </w:r>
            <w:r w:rsidRPr="006E3C59">
              <w:rPr>
                <w:b/>
                <w:i/>
              </w:rPr>
              <w:t>refléter le coût de la mobilité lors de la détermination des frais de voyage,</w:t>
            </w:r>
            <w:r w:rsidRPr="006E3C59">
              <w:t xml:space="preserve"> du coût de la vie et des frais de séjour </w:t>
            </w:r>
            <w:r w:rsidRPr="006E3C59">
              <w:rPr>
                <w:b/>
                <w:i/>
              </w:rPr>
              <w:t>réels et tenir compte des disparités régionales</w:t>
            </w:r>
            <w:r w:rsidRPr="006E3C59">
              <w:t xml:space="preserve"> dans le pays d</w:t>
            </w:r>
            <w:r w:rsidR="00DE0D76" w:rsidRPr="006E3C59">
              <w:t>’</w:t>
            </w:r>
            <w:r w:rsidRPr="006E3C59">
              <w:t>accueil</w:t>
            </w:r>
            <w:r w:rsidRPr="006E3C59">
              <w:rPr>
                <w:b/>
                <w:i/>
              </w:rPr>
              <w:t>. Lorsqu</w:t>
            </w:r>
            <w:r w:rsidR="00DE0D76" w:rsidRPr="006E3C59">
              <w:rPr>
                <w:b/>
                <w:i/>
              </w:rPr>
              <w:t>’</w:t>
            </w:r>
            <w:r w:rsidRPr="006E3C59">
              <w:rPr>
                <w:b/>
                <w:i/>
              </w:rPr>
              <w:t>un participant a besoin d</w:t>
            </w:r>
            <w:r w:rsidR="00DE0D76" w:rsidRPr="006E3C59">
              <w:rPr>
                <w:b/>
                <w:i/>
              </w:rPr>
              <w:t>’</w:t>
            </w:r>
            <w:r w:rsidRPr="006E3C59">
              <w:rPr>
                <w:b/>
                <w:i/>
              </w:rPr>
              <w:t>une aide individuelle à l</w:t>
            </w:r>
            <w:r w:rsidR="00DE0D76" w:rsidRPr="006E3C59">
              <w:rPr>
                <w:b/>
                <w:i/>
              </w:rPr>
              <w:t>’</w:t>
            </w:r>
            <w:r w:rsidRPr="006E3C59">
              <w:rPr>
                <w:b/>
                <w:i/>
              </w:rPr>
              <w:t>accessibilité pour couvrir des coûts découlant de ses besoins spécifiques qui ne sont pas pris en considération dans le calcul standard des subventions, cette aide devrait être déterminée sur la base des coûts réels et documentés plutôt que sur la base d</w:t>
            </w:r>
            <w:r w:rsidR="00DE0D76" w:rsidRPr="006E3C59">
              <w:rPr>
                <w:b/>
                <w:i/>
              </w:rPr>
              <w:t>’</w:t>
            </w:r>
            <w:r w:rsidRPr="006E3C59">
              <w:rPr>
                <w:b/>
                <w:i/>
              </w:rPr>
              <w:t>options de coûts simplifiés, dans le respect du principe de proportionnalité</w:t>
            </w:r>
            <w:r w:rsidRPr="006E3C59">
              <w:t xml:space="preserve">. </w:t>
            </w:r>
            <w:r w:rsidRPr="006E3C59">
              <w:lastRenderedPageBreak/>
              <w:t xml:space="preserve">Dans le respect du droit national, les États membres devraient exonérer ces subventions de toute taxe et de tout prélèvement social; les subventions accordées à des particuliers par des entités juridiques publiques ou privées devraient être traitées de la même manière. </w:t>
            </w:r>
            <w:r w:rsidRPr="006E3C59">
              <w:rPr>
                <w:b/>
                <w:i/>
              </w:rPr>
              <w:t>La même exemption devrait s</w:t>
            </w:r>
            <w:r w:rsidR="00DE0D76" w:rsidRPr="006E3C59">
              <w:rPr>
                <w:b/>
                <w:i/>
              </w:rPr>
              <w:t>’</w:t>
            </w:r>
            <w:r w:rsidRPr="006E3C59">
              <w:rPr>
                <w:b/>
                <w:i/>
              </w:rPr>
              <w:t>appliquer aux aides individuelles à l</w:t>
            </w:r>
            <w:r w:rsidR="00DE0D76" w:rsidRPr="006E3C59">
              <w:rPr>
                <w:b/>
                <w:i/>
              </w:rPr>
              <w:t>’</w:t>
            </w:r>
            <w:r w:rsidRPr="006E3C59">
              <w:rPr>
                <w:b/>
                <w:i/>
              </w:rPr>
              <w:t>accessibilité.</w:t>
            </w:r>
          </w:p>
        </w:tc>
      </w:tr>
    </w:tbl>
    <w:p w14:paraId="4748DF8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51B34243" w14:textId="77777777" w:rsidR="00681672" w:rsidRPr="006E3C59" w:rsidRDefault="00681672" w:rsidP="00681672">
      <w:r w:rsidRPr="006E3C59">
        <w:rPr>
          <w:rStyle w:val="HideTWBExt"/>
          <w:noProof w:val="0"/>
        </w:rPr>
        <w:t>&lt;/Amend&gt;</w:t>
      </w:r>
    </w:p>
    <w:p w14:paraId="069194C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345</w:t>
      </w:r>
      <w:r w:rsidRPr="006E3C59">
        <w:rPr>
          <w:rStyle w:val="HideTWBExt"/>
          <w:b w:val="0"/>
          <w:noProof w:val="0"/>
        </w:rPr>
        <w:t>&lt;/NumAm&gt;</w:t>
      </w:r>
    </w:p>
    <w:p w14:paraId="1A06751C" w14:textId="77777777" w:rsidR="00681672" w:rsidRPr="006E3C59" w:rsidRDefault="00681672" w:rsidP="00681672">
      <w:pPr>
        <w:pStyle w:val="NormalBold"/>
      </w:pPr>
      <w:r w:rsidRPr="006E3C59">
        <w:rPr>
          <w:rStyle w:val="HideTWBExt"/>
          <w:b w:val="0"/>
          <w:noProof w:val="0"/>
        </w:rPr>
        <w:t>&lt;RepeatBlock-By&gt;&lt;Members&gt;</w:t>
      </w:r>
      <w:r w:rsidRPr="006E3C59">
        <w:t>Gabriela Firea</w:t>
      </w:r>
      <w:r w:rsidRPr="006E3C59">
        <w:rPr>
          <w:rStyle w:val="HideTWBExt"/>
          <w:b w:val="0"/>
          <w:noProof w:val="0"/>
        </w:rPr>
        <w:t>&lt;/Members&gt;</w:t>
      </w:r>
    </w:p>
    <w:p w14:paraId="04C77796" w14:textId="77777777" w:rsidR="00681672" w:rsidRPr="006E3C59" w:rsidRDefault="00681672" w:rsidP="00681672">
      <w:pPr>
        <w:pStyle w:val="NormalBold"/>
      </w:pPr>
      <w:r w:rsidRPr="006E3C59">
        <w:rPr>
          <w:rStyle w:val="HideTWBExt"/>
          <w:b w:val="0"/>
          <w:noProof w:val="0"/>
        </w:rPr>
        <w:t>&lt;/RepeatBlock-By&gt;</w:t>
      </w:r>
    </w:p>
    <w:p w14:paraId="734362BF"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B302E7F" w14:textId="77777777" w:rsidR="00681672" w:rsidRPr="006E3C59" w:rsidRDefault="00681672" w:rsidP="00681672">
      <w:pPr>
        <w:pStyle w:val="NormalBold"/>
      </w:pPr>
      <w:r w:rsidRPr="006E3C59">
        <w:rPr>
          <w:rStyle w:val="HideTWBExt"/>
          <w:b w:val="0"/>
          <w:noProof w:val="0"/>
        </w:rPr>
        <w:t>&lt;Article&gt;</w:t>
      </w:r>
      <w:r w:rsidRPr="006E3C59">
        <w:t>Considérant 40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32CE78F" w14:textId="77777777" w:rsidTr="002A7ED6">
        <w:trPr>
          <w:trHeight w:val="240"/>
          <w:jc w:val="center"/>
        </w:trPr>
        <w:tc>
          <w:tcPr>
            <w:tcW w:w="9752" w:type="dxa"/>
            <w:gridSpan w:val="2"/>
            <w:tcBorders>
              <w:top w:val="nil"/>
              <w:left w:val="nil"/>
              <w:bottom w:val="nil"/>
              <w:right w:val="nil"/>
            </w:tcBorders>
          </w:tcPr>
          <w:p w14:paraId="0274BABF" w14:textId="77777777" w:rsidR="00681672" w:rsidRPr="006E3C59" w:rsidRDefault="00681672" w:rsidP="002A7ED6"/>
        </w:tc>
      </w:tr>
      <w:tr w:rsidR="00681672" w:rsidRPr="006E3C59" w14:paraId="012F1B84" w14:textId="77777777" w:rsidTr="002A7ED6">
        <w:trPr>
          <w:trHeight w:val="240"/>
          <w:jc w:val="center"/>
        </w:trPr>
        <w:tc>
          <w:tcPr>
            <w:tcW w:w="4876" w:type="dxa"/>
            <w:tcBorders>
              <w:top w:val="nil"/>
              <w:left w:val="nil"/>
              <w:bottom w:val="nil"/>
              <w:right w:val="nil"/>
            </w:tcBorders>
            <w:hideMark/>
          </w:tcPr>
          <w:p w14:paraId="7CBC3F4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CD56275" w14:textId="77777777" w:rsidR="00681672" w:rsidRPr="006E3C59" w:rsidRDefault="00681672" w:rsidP="002A7ED6">
            <w:pPr>
              <w:pStyle w:val="AmColumnHeading"/>
            </w:pPr>
            <w:r w:rsidRPr="006E3C59">
              <w:t>Amendement</w:t>
            </w:r>
          </w:p>
        </w:tc>
      </w:tr>
      <w:tr w:rsidR="00681672" w:rsidRPr="006E3C59" w14:paraId="09C7492D" w14:textId="77777777" w:rsidTr="002A7ED6">
        <w:trPr>
          <w:jc w:val="center"/>
        </w:trPr>
        <w:tc>
          <w:tcPr>
            <w:tcW w:w="4876" w:type="dxa"/>
            <w:tcBorders>
              <w:top w:val="nil"/>
              <w:left w:val="nil"/>
              <w:bottom w:val="nil"/>
              <w:right w:val="nil"/>
            </w:tcBorders>
            <w:hideMark/>
          </w:tcPr>
          <w:p w14:paraId="073F57D8" w14:textId="308E7E32"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c>
          <w:tcPr>
            <w:tcW w:w="4876" w:type="dxa"/>
            <w:tcBorders>
              <w:top w:val="nil"/>
              <w:left w:val="nil"/>
              <w:bottom w:val="nil"/>
              <w:right w:val="nil"/>
            </w:tcBorders>
            <w:hideMark/>
          </w:tcPr>
          <w:p w14:paraId="2419B87D" w14:textId="1F86C226"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 xml:space="preserve">accueil </w:t>
            </w:r>
            <w:r w:rsidRPr="006E3C59">
              <w:rPr>
                <w:b/>
                <w:i/>
              </w:rPr>
              <w:t>et, le cas échéant, dans la ville d</w:t>
            </w:r>
            <w:r w:rsidR="00DE0D76" w:rsidRPr="006E3C59">
              <w:rPr>
                <w:b/>
                <w:i/>
              </w:rPr>
              <w:t>’</w:t>
            </w:r>
            <w:r w:rsidRPr="006E3C59">
              <w:rPr>
                <w:b/>
                <w:i/>
              </w:rPr>
              <w:t>accueil ou la région de destination. Ces options de coûts simplifiés devraient être réexaminées régulièrement à la lumière de l</w:t>
            </w:r>
            <w:r w:rsidR="00DE0D76" w:rsidRPr="006E3C59">
              <w:rPr>
                <w:b/>
                <w:i/>
              </w:rPr>
              <w:t>’</w:t>
            </w:r>
            <w:r w:rsidRPr="006E3C59">
              <w:rPr>
                <w:b/>
                <w:i/>
              </w:rPr>
              <w:t>évolution de l</w:t>
            </w:r>
            <w:r w:rsidR="00DE0D76" w:rsidRPr="006E3C59">
              <w:rPr>
                <w:b/>
                <w:i/>
              </w:rPr>
              <w:t>’</w:t>
            </w:r>
            <w:r w:rsidRPr="006E3C59">
              <w:rPr>
                <w:b/>
                <w:i/>
              </w:rPr>
              <w:t>inflation et du coût de la vie</w:t>
            </w:r>
            <w:r w:rsidRPr="006E3C59">
              <w:t>.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r>
    </w:tbl>
    <w:p w14:paraId="3D4EF03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86169C6" w14:textId="77777777" w:rsidR="00681672" w:rsidRPr="006E3C59" w:rsidRDefault="00681672" w:rsidP="00681672">
      <w:r w:rsidRPr="006E3C59">
        <w:rPr>
          <w:rStyle w:val="HideTWBExt"/>
          <w:noProof w:val="0"/>
        </w:rPr>
        <w:lastRenderedPageBreak/>
        <w:t>&lt;/Amend&gt;</w:t>
      </w:r>
    </w:p>
    <w:p w14:paraId="7C04FB18"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346</w:t>
      </w:r>
      <w:r w:rsidRPr="006E3C59">
        <w:rPr>
          <w:rStyle w:val="HideTWBExt"/>
          <w:b w:val="0"/>
          <w:noProof w:val="0"/>
        </w:rPr>
        <w:t>&lt;/NumAm&gt;</w:t>
      </w:r>
    </w:p>
    <w:p w14:paraId="6621C8D1" w14:textId="77777777" w:rsidR="00681672" w:rsidRPr="006E3C59" w:rsidRDefault="00681672" w:rsidP="00681672">
      <w:pPr>
        <w:pStyle w:val="NormalBold"/>
      </w:pPr>
      <w:r w:rsidRPr="006E3C59">
        <w:rPr>
          <w:rStyle w:val="HideTWBExt"/>
          <w:b w:val="0"/>
          <w:noProof w:val="0"/>
        </w:rPr>
        <w:t>&lt;RepeatBlock-By&gt;&lt;Members&gt;</w:t>
      </w:r>
      <w:r w:rsidRPr="006E3C59">
        <w:t>Sabrina Repp, Hannes Heide, Emma Rafowicz, Marcos Ros Sempere, Joanna Scheuring-Wielgus, Gabriela Firea, Victor Negrescu</w:t>
      </w:r>
      <w:r w:rsidRPr="006E3C59">
        <w:rPr>
          <w:rStyle w:val="HideTWBExt"/>
          <w:b w:val="0"/>
          <w:noProof w:val="0"/>
        </w:rPr>
        <w:t>&lt;/Members&gt;</w:t>
      </w:r>
    </w:p>
    <w:p w14:paraId="3921F8EE" w14:textId="77777777" w:rsidR="00681672" w:rsidRPr="006E3C59" w:rsidRDefault="00681672" w:rsidP="00681672">
      <w:pPr>
        <w:pStyle w:val="NormalBold"/>
      </w:pPr>
      <w:r w:rsidRPr="006E3C59">
        <w:rPr>
          <w:rStyle w:val="HideTWBExt"/>
          <w:b w:val="0"/>
          <w:noProof w:val="0"/>
        </w:rPr>
        <w:t>&lt;/RepeatBlock-By&gt;</w:t>
      </w:r>
    </w:p>
    <w:p w14:paraId="675797B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664AF89" w14:textId="77777777" w:rsidR="00681672" w:rsidRPr="006E3C59" w:rsidRDefault="00681672" w:rsidP="00681672">
      <w:pPr>
        <w:pStyle w:val="NormalBold"/>
      </w:pPr>
      <w:r w:rsidRPr="006E3C59">
        <w:rPr>
          <w:rStyle w:val="HideTWBExt"/>
          <w:b w:val="0"/>
          <w:noProof w:val="0"/>
        </w:rPr>
        <w:t>&lt;Article&gt;</w:t>
      </w:r>
      <w:r w:rsidRPr="006E3C59">
        <w:t>Considérant 40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34754BC" w14:textId="77777777" w:rsidTr="002A7ED6">
        <w:trPr>
          <w:trHeight w:val="240"/>
          <w:jc w:val="center"/>
        </w:trPr>
        <w:tc>
          <w:tcPr>
            <w:tcW w:w="9752" w:type="dxa"/>
            <w:gridSpan w:val="2"/>
            <w:tcBorders>
              <w:top w:val="nil"/>
              <w:left w:val="nil"/>
              <w:bottom w:val="nil"/>
              <w:right w:val="nil"/>
            </w:tcBorders>
          </w:tcPr>
          <w:p w14:paraId="7FAEE2FF" w14:textId="77777777" w:rsidR="00681672" w:rsidRPr="006E3C59" w:rsidRDefault="00681672" w:rsidP="002A7ED6"/>
        </w:tc>
      </w:tr>
      <w:tr w:rsidR="00681672" w:rsidRPr="006E3C59" w14:paraId="1CB85C1B" w14:textId="77777777" w:rsidTr="002A7ED6">
        <w:trPr>
          <w:trHeight w:val="240"/>
          <w:jc w:val="center"/>
        </w:trPr>
        <w:tc>
          <w:tcPr>
            <w:tcW w:w="4876" w:type="dxa"/>
            <w:tcBorders>
              <w:top w:val="nil"/>
              <w:left w:val="nil"/>
              <w:bottom w:val="nil"/>
              <w:right w:val="nil"/>
            </w:tcBorders>
            <w:hideMark/>
          </w:tcPr>
          <w:p w14:paraId="128A932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693B22F1" w14:textId="77777777" w:rsidR="00681672" w:rsidRPr="006E3C59" w:rsidRDefault="00681672" w:rsidP="002A7ED6">
            <w:pPr>
              <w:pStyle w:val="AmColumnHeading"/>
            </w:pPr>
            <w:r w:rsidRPr="006E3C59">
              <w:t>Amendement</w:t>
            </w:r>
          </w:p>
        </w:tc>
      </w:tr>
      <w:tr w:rsidR="00681672" w:rsidRPr="006E3C59" w14:paraId="0269BF8E" w14:textId="77777777" w:rsidTr="002A7ED6">
        <w:trPr>
          <w:jc w:val="center"/>
        </w:trPr>
        <w:tc>
          <w:tcPr>
            <w:tcW w:w="4876" w:type="dxa"/>
            <w:tcBorders>
              <w:top w:val="nil"/>
              <w:left w:val="nil"/>
              <w:bottom w:val="nil"/>
              <w:right w:val="nil"/>
            </w:tcBorders>
            <w:hideMark/>
          </w:tcPr>
          <w:p w14:paraId="67B24881" w14:textId="7EDA1904"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c>
          <w:tcPr>
            <w:tcW w:w="4876" w:type="dxa"/>
            <w:tcBorders>
              <w:top w:val="nil"/>
              <w:left w:val="nil"/>
              <w:bottom w:val="nil"/>
              <w:right w:val="nil"/>
            </w:tcBorders>
            <w:hideMark/>
          </w:tcPr>
          <w:p w14:paraId="3D946EC1" w14:textId="73163E48"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 xml:space="preserve">éducation et de formation dans le cadre du programme devraient tenir compte du </w:t>
            </w:r>
            <w:r w:rsidRPr="006E3C59">
              <w:rPr>
                <w:b/>
                <w:i/>
              </w:rPr>
              <w:t>coût réel de la mobilité lors de la détermination des frais de voyage, du</w:t>
            </w:r>
            <w:r w:rsidRPr="006E3C59">
              <w:t xml:space="preserve">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r>
    </w:tbl>
    <w:p w14:paraId="2DE64B1B"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6DC1E34" w14:textId="77777777" w:rsidR="00681672" w:rsidRPr="006E3C59" w:rsidRDefault="00681672" w:rsidP="00681672">
      <w:r w:rsidRPr="006E3C59">
        <w:rPr>
          <w:rStyle w:val="HideTWBExt"/>
          <w:noProof w:val="0"/>
        </w:rPr>
        <w:t>&lt;/Amend&gt;</w:t>
      </w:r>
    </w:p>
    <w:p w14:paraId="0E8ACF2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347</w:t>
      </w:r>
      <w:r w:rsidRPr="006E3C59">
        <w:rPr>
          <w:rStyle w:val="HideTWBExt"/>
          <w:b w:val="0"/>
          <w:noProof w:val="0"/>
        </w:rPr>
        <w:t>&lt;/NumAm&gt;</w:t>
      </w:r>
    </w:p>
    <w:p w14:paraId="7E3AD73F"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32608D4A" w14:textId="77777777" w:rsidR="00681672" w:rsidRPr="006E3C59" w:rsidRDefault="00681672" w:rsidP="00681672">
      <w:pPr>
        <w:pStyle w:val="NormalBold"/>
      </w:pPr>
      <w:r w:rsidRPr="006E3C59">
        <w:rPr>
          <w:rStyle w:val="HideTWBExt"/>
          <w:b w:val="0"/>
          <w:noProof w:val="0"/>
        </w:rPr>
        <w:t>&lt;/RepeatBlock-By&gt;</w:t>
      </w:r>
    </w:p>
    <w:p w14:paraId="3D191E09"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7A2040F" w14:textId="77777777" w:rsidR="00681672" w:rsidRPr="006E3C59" w:rsidRDefault="00681672" w:rsidP="00681672">
      <w:pPr>
        <w:pStyle w:val="NormalBold"/>
      </w:pPr>
      <w:r w:rsidRPr="006E3C59">
        <w:rPr>
          <w:rStyle w:val="HideTWBExt"/>
          <w:b w:val="0"/>
          <w:noProof w:val="0"/>
        </w:rPr>
        <w:t>&lt;Article&gt;</w:t>
      </w:r>
      <w:r w:rsidRPr="006E3C59">
        <w:t>Considérant 40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D3DB495" w14:textId="77777777" w:rsidTr="002A7ED6">
        <w:trPr>
          <w:trHeight w:val="240"/>
          <w:jc w:val="center"/>
        </w:trPr>
        <w:tc>
          <w:tcPr>
            <w:tcW w:w="9752" w:type="dxa"/>
            <w:gridSpan w:val="2"/>
            <w:tcBorders>
              <w:top w:val="nil"/>
              <w:left w:val="nil"/>
              <w:bottom w:val="nil"/>
              <w:right w:val="nil"/>
            </w:tcBorders>
          </w:tcPr>
          <w:p w14:paraId="6D825D2F" w14:textId="77777777" w:rsidR="00681672" w:rsidRPr="006E3C59" w:rsidRDefault="00681672" w:rsidP="002A7ED6"/>
        </w:tc>
      </w:tr>
      <w:tr w:rsidR="00681672" w:rsidRPr="006E3C59" w14:paraId="2DA65338" w14:textId="77777777" w:rsidTr="002A7ED6">
        <w:trPr>
          <w:trHeight w:val="240"/>
          <w:jc w:val="center"/>
        </w:trPr>
        <w:tc>
          <w:tcPr>
            <w:tcW w:w="4876" w:type="dxa"/>
            <w:tcBorders>
              <w:top w:val="nil"/>
              <w:left w:val="nil"/>
              <w:bottom w:val="nil"/>
              <w:right w:val="nil"/>
            </w:tcBorders>
            <w:hideMark/>
          </w:tcPr>
          <w:p w14:paraId="0345902C"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EB8ABDF" w14:textId="77777777" w:rsidR="00681672" w:rsidRPr="006E3C59" w:rsidRDefault="00681672" w:rsidP="002A7ED6">
            <w:pPr>
              <w:pStyle w:val="AmColumnHeading"/>
            </w:pPr>
            <w:r w:rsidRPr="006E3C59">
              <w:t>Amendement</w:t>
            </w:r>
          </w:p>
        </w:tc>
      </w:tr>
      <w:tr w:rsidR="00681672" w:rsidRPr="006E3C59" w14:paraId="1F60EE48" w14:textId="77777777" w:rsidTr="002A7ED6">
        <w:trPr>
          <w:jc w:val="center"/>
        </w:trPr>
        <w:tc>
          <w:tcPr>
            <w:tcW w:w="4876" w:type="dxa"/>
            <w:tcBorders>
              <w:top w:val="nil"/>
              <w:left w:val="nil"/>
              <w:bottom w:val="nil"/>
              <w:right w:val="nil"/>
            </w:tcBorders>
            <w:hideMark/>
          </w:tcPr>
          <w:p w14:paraId="60D36794" w14:textId="0FB3007E"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 xml:space="preserve">utiliser autant que possible des options de coûts simplifiés prenant la forme de montants forfaitaires, de coûts unitaires et </w:t>
            </w:r>
            <w:r w:rsidRPr="006E3C59">
              <w:lastRenderedPageBreak/>
              <w:t>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c>
          <w:tcPr>
            <w:tcW w:w="4876" w:type="dxa"/>
            <w:tcBorders>
              <w:top w:val="nil"/>
              <w:left w:val="nil"/>
              <w:bottom w:val="nil"/>
              <w:right w:val="nil"/>
            </w:tcBorders>
            <w:hideMark/>
          </w:tcPr>
          <w:p w14:paraId="2939899C" w14:textId="4996C719" w:rsidR="00681672" w:rsidRPr="006E3C59" w:rsidRDefault="00681672" w:rsidP="002A7ED6">
            <w:pPr>
              <w:pStyle w:val="Normal6a"/>
            </w:pPr>
            <w:r w:rsidRPr="006E3C59">
              <w:lastRenderedPageBreak/>
              <w:t>(40)</w:t>
            </w:r>
            <w:r w:rsidRPr="006E3C59">
              <w:tab/>
              <w:t>Afin de simplifier les exigences applicables aux bénéficiaires, il convient d</w:t>
            </w:r>
            <w:r w:rsidR="00DE0D76" w:rsidRPr="006E3C59">
              <w:t>’</w:t>
            </w:r>
            <w:r w:rsidRPr="006E3C59">
              <w:t xml:space="preserve">utiliser autant que possible des options de coûts simplifiés prenant la forme de montants forfaitaires, de coûts unitaires et </w:t>
            </w:r>
            <w:r w:rsidRPr="006E3C59">
              <w:lastRenderedPageBreak/>
              <w:t>de taux forfaitaire</w:t>
            </w:r>
            <w:r w:rsidRPr="006E3C59">
              <w:rPr>
                <w:b/>
                <w:i/>
              </w:rPr>
              <w:t>, lorsque cela est adapté à la nature du projet</w:t>
            </w:r>
            <w:r w:rsidRPr="006E3C59">
              <w:t>.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r>
    </w:tbl>
    <w:p w14:paraId="64A1F40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41ABEE1" w14:textId="77777777" w:rsidR="00681672" w:rsidRPr="006E3C59" w:rsidRDefault="00681672" w:rsidP="00681672">
      <w:r w:rsidRPr="006E3C59">
        <w:rPr>
          <w:rStyle w:val="HideTWBExt"/>
          <w:noProof w:val="0"/>
        </w:rPr>
        <w:t>&lt;/Amend&gt;</w:t>
      </w:r>
    </w:p>
    <w:p w14:paraId="4EBC3DB1"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348</w:t>
      </w:r>
      <w:r w:rsidRPr="006E3C59">
        <w:rPr>
          <w:rStyle w:val="HideTWBExt"/>
          <w:b w:val="0"/>
          <w:noProof w:val="0"/>
        </w:rPr>
        <w:t>&lt;/NumAm&gt;</w:t>
      </w:r>
    </w:p>
    <w:p w14:paraId="2697967B" w14:textId="77777777" w:rsidR="00681672" w:rsidRPr="006E3C59" w:rsidRDefault="00681672" w:rsidP="00681672">
      <w:pPr>
        <w:pStyle w:val="NormalBold"/>
      </w:pPr>
      <w:r w:rsidRPr="006E3C59">
        <w:rPr>
          <w:rStyle w:val="HideTWBExt"/>
          <w:b w:val="0"/>
          <w:noProof w:val="0"/>
        </w:rPr>
        <w:t>&lt;RepeatBlock-By&gt;&lt;Members&gt;</w:t>
      </w:r>
      <w:r w:rsidRPr="006E3C59">
        <w:t>Bogdan Andrzej Zdrojewski, Hélder Sousa Silva, Loucas Fourlas, Ioan-Rareş Bogdan, Esteban González Pons, Sabine Verheyen, Łukasz Kohut, Jagna Marczułajtis-Walczak, Andrzej Buła, Manuela Ripa, Milan Zver, Eleonora Meleti, Giusi Princi, Nina Carberry</w:t>
      </w:r>
      <w:r w:rsidRPr="006E3C59">
        <w:rPr>
          <w:rStyle w:val="HideTWBExt"/>
          <w:b w:val="0"/>
          <w:noProof w:val="0"/>
        </w:rPr>
        <w:t>&lt;/Members&gt;</w:t>
      </w:r>
    </w:p>
    <w:p w14:paraId="2074A4BB" w14:textId="77777777" w:rsidR="00681672" w:rsidRPr="006E3C59" w:rsidRDefault="00681672" w:rsidP="00681672">
      <w:pPr>
        <w:pStyle w:val="NormalBold"/>
      </w:pPr>
      <w:r w:rsidRPr="006E3C59">
        <w:rPr>
          <w:rStyle w:val="HideTWBExt"/>
          <w:b w:val="0"/>
          <w:noProof w:val="0"/>
        </w:rPr>
        <w:t>&lt;/RepeatBlock-By&gt;</w:t>
      </w:r>
    </w:p>
    <w:p w14:paraId="35E06EA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02CD64" w14:textId="77777777" w:rsidR="00681672" w:rsidRPr="006E3C59" w:rsidRDefault="00681672" w:rsidP="00681672">
      <w:pPr>
        <w:pStyle w:val="NormalBold"/>
      </w:pPr>
      <w:r w:rsidRPr="006E3C59">
        <w:rPr>
          <w:rStyle w:val="HideTWBExt"/>
          <w:b w:val="0"/>
          <w:noProof w:val="0"/>
        </w:rPr>
        <w:t>&lt;Article&gt;</w:t>
      </w:r>
      <w:r w:rsidRPr="006E3C59">
        <w:t>Considérant 40</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1EEE0C2" w14:textId="77777777" w:rsidTr="002A7ED6">
        <w:trPr>
          <w:trHeight w:val="240"/>
          <w:jc w:val="center"/>
        </w:trPr>
        <w:tc>
          <w:tcPr>
            <w:tcW w:w="9752" w:type="dxa"/>
            <w:gridSpan w:val="2"/>
            <w:tcBorders>
              <w:top w:val="nil"/>
              <w:left w:val="nil"/>
              <w:bottom w:val="nil"/>
              <w:right w:val="nil"/>
            </w:tcBorders>
          </w:tcPr>
          <w:p w14:paraId="4C8E80C5" w14:textId="77777777" w:rsidR="00681672" w:rsidRPr="006E3C59" w:rsidRDefault="00681672" w:rsidP="002A7ED6"/>
        </w:tc>
      </w:tr>
      <w:tr w:rsidR="00681672" w:rsidRPr="006E3C59" w14:paraId="0C767C49" w14:textId="77777777" w:rsidTr="002A7ED6">
        <w:trPr>
          <w:trHeight w:val="240"/>
          <w:jc w:val="center"/>
        </w:trPr>
        <w:tc>
          <w:tcPr>
            <w:tcW w:w="4876" w:type="dxa"/>
            <w:tcBorders>
              <w:top w:val="nil"/>
              <w:left w:val="nil"/>
              <w:bottom w:val="nil"/>
              <w:right w:val="nil"/>
            </w:tcBorders>
            <w:hideMark/>
          </w:tcPr>
          <w:p w14:paraId="1431282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CDD2F90" w14:textId="77777777" w:rsidR="00681672" w:rsidRPr="006E3C59" w:rsidRDefault="00681672" w:rsidP="002A7ED6">
            <w:pPr>
              <w:pStyle w:val="AmColumnHeading"/>
            </w:pPr>
            <w:r w:rsidRPr="006E3C59">
              <w:t>Amendement</w:t>
            </w:r>
          </w:p>
        </w:tc>
      </w:tr>
      <w:tr w:rsidR="00681672" w:rsidRPr="006E3C59" w14:paraId="1A28DC2F" w14:textId="77777777" w:rsidTr="002A7ED6">
        <w:trPr>
          <w:jc w:val="center"/>
        </w:trPr>
        <w:tc>
          <w:tcPr>
            <w:tcW w:w="4876" w:type="dxa"/>
            <w:tcBorders>
              <w:top w:val="nil"/>
              <w:left w:val="nil"/>
              <w:bottom w:val="nil"/>
              <w:right w:val="nil"/>
            </w:tcBorders>
            <w:hideMark/>
          </w:tcPr>
          <w:p w14:paraId="388AAF3F" w14:textId="61ACB9EA"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 d</w:t>
            </w:r>
            <w:r w:rsidR="00DE0D76" w:rsidRPr="006E3C59">
              <w:t>’</w:t>
            </w:r>
            <w:r w:rsidRPr="006E3C59">
              <w:t>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manière.</w:t>
            </w:r>
          </w:p>
        </w:tc>
        <w:tc>
          <w:tcPr>
            <w:tcW w:w="4876" w:type="dxa"/>
            <w:tcBorders>
              <w:top w:val="nil"/>
              <w:left w:val="nil"/>
              <w:bottom w:val="nil"/>
              <w:right w:val="nil"/>
            </w:tcBorders>
            <w:hideMark/>
          </w:tcPr>
          <w:p w14:paraId="3B71DC9A" w14:textId="5FCECE94" w:rsidR="00681672" w:rsidRPr="006E3C59" w:rsidRDefault="00681672" w:rsidP="002A7ED6">
            <w:pPr>
              <w:pStyle w:val="Normal6a"/>
            </w:pPr>
            <w:r w:rsidRPr="006E3C59">
              <w:t>(40)</w:t>
            </w:r>
            <w:r w:rsidRPr="006E3C59">
              <w:tab/>
              <w:t>Afin de simplifier les exigences applicables aux bénéficiaires, il convient d</w:t>
            </w:r>
            <w:r w:rsidR="00DE0D76" w:rsidRPr="006E3C59">
              <w:t>’</w:t>
            </w:r>
            <w:r w:rsidRPr="006E3C59">
              <w:t>utiliser autant que possible des options de coûts simplifiés prenant la forme de montants forfaitaires, de coûts unitaires et de taux forfaitaire. Les options de coûts simplifiés visant à soutenir la mobilité à des fins d</w:t>
            </w:r>
            <w:r w:rsidR="00DE0D76" w:rsidRPr="006E3C59">
              <w:t>’</w:t>
            </w:r>
            <w:r w:rsidRPr="006E3C59">
              <w:t>éducation et de formation dans le cadre du programme devraient tenir compte du coût de la vie et des frais de séjour dans le pays</w:t>
            </w:r>
            <w:r w:rsidRPr="006E3C59">
              <w:rPr>
                <w:b/>
                <w:i/>
              </w:rPr>
              <w:t>, la région et la ville</w:t>
            </w:r>
            <w:r w:rsidRPr="006E3C59">
              <w:t xml:space="preserve"> d</w:t>
            </w:r>
            <w:r w:rsidR="00DE0D76" w:rsidRPr="006E3C59">
              <w:t>’</w:t>
            </w:r>
            <w:r w:rsidRPr="006E3C59">
              <w:t xml:space="preserve">accueil. Dans le respect du droit national, les États membres devraient être encouragés à exonérer ces subventions de toute taxe et de tout prélèvement social; les subventions accordées à des particuliers par des entités juridiques publiques ou privées devraient être traitées de la même </w:t>
            </w:r>
            <w:r w:rsidRPr="006E3C59">
              <w:lastRenderedPageBreak/>
              <w:t>manière.</w:t>
            </w:r>
          </w:p>
        </w:tc>
      </w:tr>
    </w:tbl>
    <w:p w14:paraId="2C93C18E"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B752D31" w14:textId="77777777" w:rsidR="00681672" w:rsidRPr="006E3C59" w:rsidRDefault="00681672" w:rsidP="00681672">
      <w:r w:rsidRPr="006E3C59">
        <w:rPr>
          <w:rStyle w:val="HideTWBExt"/>
          <w:noProof w:val="0"/>
        </w:rPr>
        <w:t>&lt;/Amend&gt;</w:t>
      </w:r>
    </w:p>
    <w:p w14:paraId="4DF584B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349</w:t>
      </w:r>
      <w:r w:rsidRPr="006E3C59">
        <w:rPr>
          <w:rStyle w:val="HideTWBExt"/>
          <w:b w:val="0"/>
          <w:noProof w:val="0"/>
        </w:rPr>
        <w:t>&lt;/NumAm&gt;</w:t>
      </w:r>
    </w:p>
    <w:p w14:paraId="5EF24237"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0EE325FB"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B34B42C" w14:textId="77777777" w:rsidR="00681672" w:rsidRPr="006E3C59" w:rsidRDefault="00681672" w:rsidP="00681672">
      <w:pPr>
        <w:pStyle w:val="NormalBold"/>
      </w:pPr>
      <w:r w:rsidRPr="006E3C59">
        <w:rPr>
          <w:rStyle w:val="HideTWBExt"/>
          <w:b w:val="0"/>
          <w:noProof w:val="0"/>
        </w:rPr>
        <w:t>&lt;/RepeatBlock-By&gt;</w:t>
      </w:r>
    </w:p>
    <w:p w14:paraId="6FF0D95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5CEEB40" w14:textId="77777777" w:rsidR="00681672" w:rsidRPr="006E3C59" w:rsidRDefault="00681672" w:rsidP="00681672">
      <w:pPr>
        <w:pStyle w:val="NormalBold"/>
      </w:pPr>
      <w:r w:rsidRPr="006E3C59">
        <w:rPr>
          <w:rStyle w:val="HideTWBExt"/>
          <w:b w:val="0"/>
          <w:noProof w:val="0"/>
        </w:rPr>
        <w:t>&lt;Article&gt;</w:t>
      </w:r>
      <w:r w:rsidRPr="006E3C59">
        <w:t>Considérant 40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8DCDA1F" w14:textId="77777777" w:rsidTr="002A7ED6">
        <w:trPr>
          <w:trHeight w:val="240"/>
          <w:jc w:val="center"/>
        </w:trPr>
        <w:tc>
          <w:tcPr>
            <w:tcW w:w="9752" w:type="dxa"/>
            <w:gridSpan w:val="2"/>
            <w:tcBorders>
              <w:top w:val="nil"/>
              <w:left w:val="nil"/>
              <w:bottom w:val="nil"/>
              <w:right w:val="nil"/>
            </w:tcBorders>
          </w:tcPr>
          <w:p w14:paraId="6E23A77A" w14:textId="77777777" w:rsidR="00681672" w:rsidRPr="006E3C59" w:rsidRDefault="00681672" w:rsidP="002A7ED6"/>
        </w:tc>
      </w:tr>
      <w:tr w:rsidR="00681672" w:rsidRPr="006E3C59" w14:paraId="222278A2" w14:textId="77777777" w:rsidTr="002A7ED6">
        <w:trPr>
          <w:trHeight w:val="240"/>
          <w:jc w:val="center"/>
        </w:trPr>
        <w:tc>
          <w:tcPr>
            <w:tcW w:w="4876" w:type="dxa"/>
            <w:tcBorders>
              <w:top w:val="nil"/>
              <w:left w:val="nil"/>
              <w:bottom w:val="nil"/>
              <w:right w:val="nil"/>
            </w:tcBorders>
            <w:hideMark/>
          </w:tcPr>
          <w:p w14:paraId="7BA8B93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12D57627" w14:textId="77777777" w:rsidR="00681672" w:rsidRPr="006E3C59" w:rsidRDefault="00681672" w:rsidP="002A7ED6">
            <w:pPr>
              <w:pStyle w:val="AmColumnHeading"/>
            </w:pPr>
            <w:r w:rsidRPr="006E3C59">
              <w:t>Amendement</w:t>
            </w:r>
          </w:p>
        </w:tc>
      </w:tr>
      <w:tr w:rsidR="00681672" w:rsidRPr="006E3C59" w14:paraId="45FFDC60" w14:textId="77777777" w:rsidTr="002A7ED6">
        <w:trPr>
          <w:jc w:val="center"/>
        </w:trPr>
        <w:tc>
          <w:tcPr>
            <w:tcW w:w="4876" w:type="dxa"/>
            <w:tcBorders>
              <w:top w:val="nil"/>
              <w:left w:val="nil"/>
              <w:bottom w:val="nil"/>
              <w:right w:val="nil"/>
            </w:tcBorders>
          </w:tcPr>
          <w:p w14:paraId="1F7A96C0" w14:textId="77777777" w:rsidR="00681672" w:rsidRPr="006E3C59" w:rsidRDefault="00681672" w:rsidP="002A7ED6">
            <w:pPr>
              <w:pStyle w:val="Normal6a"/>
            </w:pPr>
          </w:p>
        </w:tc>
        <w:tc>
          <w:tcPr>
            <w:tcW w:w="4876" w:type="dxa"/>
            <w:tcBorders>
              <w:top w:val="nil"/>
              <w:left w:val="nil"/>
              <w:bottom w:val="nil"/>
              <w:right w:val="nil"/>
            </w:tcBorders>
            <w:hideMark/>
          </w:tcPr>
          <w:p w14:paraId="3CF60A8F" w14:textId="77777777" w:rsidR="00681672" w:rsidRPr="006E3C59" w:rsidRDefault="00681672" w:rsidP="002A7ED6">
            <w:pPr>
              <w:pStyle w:val="Normal6a"/>
            </w:pPr>
            <w:r w:rsidRPr="006E3C59">
              <w:rPr>
                <w:b/>
                <w:i/>
              </w:rPr>
              <w:t>(40 bis)</w:t>
            </w:r>
            <w:r w:rsidRPr="006E3C59">
              <w:tab/>
            </w:r>
            <w:r w:rsidRPr="006E3C59">
              <w:rPr>
                <w:b/>
                <w:i/>
              </w:rPr>
              <w:t>Outre les indemnités de voyage, de coût de la vie et de séjour, le programme devrait soutenir la transférabilité ou la compensation des salaires et des avantages sociaux des participants, le cas échéant. Cela est particulièrement important dans le cas de la mobilité de longue durée.</w:t>
            </w:r>
          </w:p>
        </w:tc>
      </w:tr>
    </w:tbl>
    <w:p w14:paraId="03B63335"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FD7340B" w14:textId="77777777" w:rsidR="00681672" w:rsidRPr="006E3C59" w:rsidRDefault="00681672" w:rsidP="00681672">
      <w:r w:rsidRPr="006E3C59">
        <w:rPr>
          <w:rStyle w:val="HideTWBExt"/>
          <w:noProof w:val="0"/>
        </w:rPr>
        <w:t>&lt;/Amend&gt;</w:t>
      </w:r>
    </w:p>
    <w:p w14:paraId="343950DB"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350</w:t>
      </w:r>
      <w:r w:rsidRPr="006E3C59">
        <w:rPr>
          <w:rStyle w:val="HideTWBExt"/>
          <w:b w:val="0"/>
          <w:noProof w:val="0"/>
        </w:rPr>
        <w:t>&lt;/NumAm&gt;</w:t>
      </w:r>
    </w:p>
    <w:p w14:paraId="15DFC212"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4424DE37"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556DCE3A" w14:textId="77777777" w:rsidR="00681672" w:rsidRPr="006E3C59" w:rsidRDefault="00681672" w:rsidP="00681672">
      <w:pPr>
        <w:pStyle w:val="NormalBold"/>
      </w:pPr>
      <w:r w:rsidRPr="006E3C59">
        <w:rPr>
          <w:rStyle w:val="HideTWBExt"/>
          <w:b w:val="0"/>
          <w:noProof w:val="0"/>
        </w:rPr>
        <w:t>&lt;/RepeatBlock-By&gt;</w:t>
      </w:r>
    </w:p>
    <w:p w14:paraId="708D76A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E0D36CF" w14:textId="77777777" w:rsidR="00681672" w:rsidRPr="006E3C59" w:rsidRDefault="00681672" w:rsidP="00681672">
      <w:pPr>
        <w:pStyle w:val="NormalBold"/>
      </w:pPr>
      <w:r w:rsidRPr="006E3C59">
        <w:rPr>
          <w:rStyle w:val="HideTWBExt"/>
          <w:b w:val="0"/>
          <w:noProof w:val="0"/>
        </w:rPr>
        <w:t>&lt;Article&gt;</w:t>
      </w:r>
      <w:r w:rsidRPr="006E3C59">
        <w:t>Considérant 40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5240308" w14:textId="77777777" w:rsidTr="002A7ED6">
        <w:trPr>
          <w:trHeight w:val="240"/>
          <w:jc w:val="center"/>
        </w:trPr>
        <w:tc>
          <w:tcPr>
            <w:tcW w:w="9752" w:type="dxa"/>
            <w:gridSpan w:val="2"/>
            <w:tcBorders>
              <w:top w:val="nil"/>
              <w:left w:val="nil"/>
              <w:bottom w:val="nil"/>
              <w:right w:val="nil"/>
            </w:tcBorders>
          </w:tcPr>
          <w:p w14:paraId="5BFC9D1B" w14:textId="77777777" w:rsidR="00681672" w:rsidRPr="006E3C59" w:rsidRDefault="00681672" w:rsidP="002A7ED6"/>
        </w:tc>
      </w:tr>
      <w:tr w:rsidR="00681672" w:rsidRPr="006E3C59" w14:paraId="7E39CBFE" w14:textId="77777777" w:rsidTr="002A7ED6">
        <w:trPr>
          <w:trHeight w:val="240"/>
          <w:jc w:val="center"/>
        </w:trPr>
        <w:tc>
          <w:tcPr>
            <w:tcW w:w="4876" w:type="dxa"/>
            <w:tcBorders>
              <w:top w:val="nil"/>
              <w:left w:val="nil"/>
              <w:bottom w:val="nil"/>
              <w:right w:val="nil"/>
            </w:tcBorders>
            <w:hideMark/>
          </w:tcPr>
          <w:p w14:paraId="519504C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CE5FD78" w14:textId="77777777" w:rsidR="00681672" w:rsidRPr="006E3C59" w:rsidRDefault="00681672" w:rsidP="002A7ED6">
            <w:pPr>
              <w:pStyle w:val="AmColumnHeading"/>
            </w:pPr>
            <w:r w:rsidRPr="006E3C59">
              <w:t>Amendement</w:t>
            </w:r>
          </w:p>
        </w:tc>
      </w:tr>
      <w:tr w:rsidR="00681672" w:rsidRPr="006E3C59" w14:paraId="68894056" w14:textId="77777777" w:rsidTr="002A7ED6">
        <w:trPr>
          <w:jc w:val="center"/>
        </w:trPr>
        <w:tc>
          <w:tcPr>
            <w:tcW w:w="4876" w:type="dxa"/>
            <w:tcBorders>
              <w:top w:val="nil"/>
              <w:left w:val="nil"/>
              <w:bottom w:val="nil"/>
              <w:right w:val="nil"/>
            </w:tcBorders>
          </w:tcPr>
          <w:p w14:paraId="0A53C297" w14:textId="77777777" w:rsidR="00681672" w:rsidRPr="006E3C59" w:rsidRDefault="00681672" w:rsidP="002A7ED6">
            <w:pPr>
              <w:pStyle w:val="Normal6a"/>
            </w:pPr>
          </w:p>
        </w:tc>
        <w:tc>
          <w:tcPr>
            <w:tcW w:w="4876" w:type="dxa"/>
            <w:tcBorders>
              <w:top w:val="nil"/>
              <w:left w:val="nil"/>
              <w:bottom w:val="nil"/>
              <w:right w:val="nil"/>
            </w:tcBorders>
            <w:hideMark/>
          </w:tcPr>
          <w:p w14:paraId="4A5CE350" w14:textId="2054C1FB" w:rsidR="00681672" w:rsidRPr="006E3C59" w:rsidRDefault="00681672" w:rsidP="002A7ED6">
            <w:pPr>
              <w:pStyle w:val="Normal6a"/>
            </w:pPr>
            <w:r w:rsidRPr="006E3C59">
              <w:rPr>
                <w:b/>
                <w:i/>
              </w:rPr>
              <w:t>(40 ter)</w:t>
            </w:r>
            <w:r w:rsidRPr="006E3C59">
              <w:tab/>
            </w:r>
            <w:r w:rsidRPr="006E3C59">
              <w:rPr>
                <w:b/>
                <w:i/>
              </w:rPr>
              <w:t>Les méthodologies sur lesquelles reposent les montants forfaitaires et les coûts unitaires devraient faire l</w:t>
            </w:r>
            <w:r w:rsidR="00DE0D76" w:rsidRPr="006E3C59">
              <w:rPr>
                <w:b/>
                <w:i/>
              </w:rPr>
              <w:t>’</w:t>
            </w:r>
            <w:r w:rsidRPr="006E3C59">
              <w:rPr>
                <w:b/>
                <w:i/>
              </w:rPr>
              <w:t>objet d</w:t>
            </w:r>
            <w:r w:rsidR="00DE0D76" w:rsidRPr="006E3C59">
              <w:rPr>
                <w:b/>
                <w:i/>
              </w:rPr>
              <w:t>’</w:t>
            </w:r>
            <w:r w:rsidRPr="006E3C59">
              <w:rPr>
                <w:b/>
                <w:i/>
              </w:rPr>
              <w:t>un réexamen et d</w:t>
            </w:r>
            <w:r w:rsidR="00DE0D76" w:rsidRPr="006E3C59">
              <w:rPr>
                <w:b/>
                <w:i/>
              </w:rPr>
              <w:t>’</w:t>
            </w:r>
            <w:r w:rsidRPr="006E3C59">
              <w:rPr>
                <w:b/>
                <w:i/>
              </w:rPr>
              <w:t>un ajustement périodiques afin de refléter les niveaux de coûts réels, et la Commission devrait maintenir le suivi des taux d</w:t>
            </w:r>
            <w:r w:rsidR="00DE0D76" w:rsidRPr="006E3C59">
              <w:rPr>
                <w:b/>
                <w:i/>
              </w:rPr>
              <w:t>’</w:t>
            </w:r>
            <w:r w:rsidRPr="006E3C59">
              <w:rPr>
                <w:b/>
                <w:i/>
              </w:rPr>
              <w:t>erreur même lorsque les options de coûts simplifiés constituent le mode de financement prédominant.</w:t>
            </w:r>
          </w:p>
        </w:tc>
      </w:tr>
    </w:tbl>
    <w:p w14:paraId="74761FFF"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2B66408" w14:textId="77777777" w:rsidR="00681672" w:rsidRPr="006E3C59" w:rsidRDefault="00681672" w:rsidP="00681672">
      <w:r w:rsidRPr="006E3C59">
        <w:rPr>
          <w:rStyle w:val="HideTWBExt"/>
          <w:noProof w:val="0"/>
        </w:rPr>
        <w:t>&lt;/Amend&gt;</w:t>
      </w:r>
    </w:p>
    <w:p w14:paraId="5376AD79"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351</w:t>
      </w:r>
      <w:r w:rsidRPr="006E3C59">
        <w:rPr>
          <w:rStyle w:val="HideTWBExt"/>
          <w:b w:val="0"/>
          <w:noProof w:val="0"/>
        </w:rPr>
        <w:t>&lt;/NumAm&gt;</w:t>
      </w:r>
    </w:p>
    <w:p w14:paraId="0AE9E8A8"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4A8F258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709EDA12" w14:textId="77777777" w:rsidR="00681672" w:rsidRPr="006E3C59" w:rsidRDefault="00681672" w:rsidP="00681672">
      <w:pPr>
        <w:pStyle w:val="NormalBold"/>
      </w:pPr>
      <w:r w:rsidRPr="006E3C59">
        <w:rPr>
          <w:rStyle w:val="HideTWBExt"/>
          <w:b w:val="0"/>
          <w:noProof w:val="0"/>
        </w:rPr>
        <w:t>&lt;/RepeatBlock-By&gt;</w:t>
      </w:r>
    </w:p>
    <w:p w14:paraId="1920C952"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9D80E1B" w14:textId="77777777" w:rsidR="00681672" w:rsidRPr="006E3C59" w:rsidRDefault="00681672" w:rsidP="00681672">
      <w:pPr>
        <w:pStyle w:val="NormalBold"/>
      </w:pPr>
      <w:r w:rsidRPr="006E3C59">
        <w:rPr>
          <w:rStyle w:val="HideTWBExt"/>
          <w:b w:val="0"/>
          <w:noProof w:val="0"/>
        </w:rPr>
        <w:t>&lt;Article&gt;</w:t>
      </w:r>
      <w:r w:rsidRPr="006E3C59">
        <w:t>Considérant 40 quater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E4BE2FE" w14:textId="77777777" w:rsidTr="002A7ED6">
        <w:trPr>
          <w:trHeight w:val="240"/>
          <w:jc w:val="center"/>
        </w:trPr>
        <w:tc>
          <w:tcPr>
            <w:tcW w:w="9752" w:type="dxa"/>
            <w:gridSpan w:val="2"/>
            <w:tcBorders>
              <w:top w:val="nil"/>
              <w:left w:val="nil"/>
              <w:bottom w:val="nil"/>
              <w:right w:val="nil"/>
            </w:tcBorders>
          </w:tcPr>
          <w:p w14:paraId="10A1E7F2" w14:textId="77777777" w:rsidR="00681672" w:rsidRPr="006E3C59" w:rsidRDefault="00681672" w:rsidP="002A7ED6"/>
        </w:tc>
      </w:tr>
      <w:tr w:rsidR="00681672" w:rsidRPr="006E3C59" w14:paraId="6955492C" w14:textId="77777777" w:rsidTr="002A7ED6">
        <w:trPr>
          <w:trHeight w:val="240"/>
          <w:jc w:val="center"/>
        </w:trPr>
        <w:tc>
          <w:tcPr>
            <w:tcW w:w="4876" w:type="dxa"/>
            <w:tcBorders>
              <w:top w:val="nil"/>
              <w:left w:val="nil"/>
              <w:bottom w:val="nil"/>
              <w:right w:val="nil"/>
            </w:tcBorders>
            <w:hideMark/>
          </w:tcPr>
          <w:p w14:paraId="304FE6F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045C7085" w14:textId="77777777" w:rsidR="00681672" w:rsidRPr="006E3C59" w:rsidRDefault="00681672" w:rsidP="002A7ED6">
            <w:pPr>
              <w:pStyle w:val="AmColumnHeading"/>
            </w:pPr>
            <w:r w:rsidRPr="006E3C59">
              <w:t>Amendement</w:t>
            </w:r>
          </w:p>
        </w:tc>
      </w:tr>
      <w:tr w:rsidR="00681672" w:rsidRPr="006E3C59" w14:paraId="7FC7653E" w14:textId="77777777" w:rsidTr="002A7ED6">
        <w:trPr>
          <w:jc w:val="center"/>
        </w:trPr>
        <w:tc>
          <w:tcPr>
            <w:tcW w:w="4876" w:type="dxa"/>
            <w:tcBorders>
              <w:top w:val="nil"/>
              <w:left w:val="nil"/>
              <w:bottom w:val="nil"/>
              <w:right w:val="nil"/>
            </w:tcBorders>
          </w:tcPr>
          <w:p w14:paraId="07E5194B" w14:textId="77777777" w:rsidR="00681672" w:rsidRPr="006E3C59" w:rsidRDefault="00681672" w:rsidP="002A7ED6">
            <w:pPr>
              <w:pStyle w:val="Normal6a"/>
            </w:pPr>
          </w:p>
        </w:tc>
        <w:tc>
          <w:tcPr>
            <w:tcW w:w="4876" w:type="dxa"/>
            <w:tcBorders>
              <w:top w:val="nil"/>
              <w:left w:val="nil"/>
              <w:bottom w:val="nil"/>
              <w:right w:val="nil"/>
            </w:tcBorders>
            <w:hideMark/>
          </w:tcPr>
          <w:p w14:paraId="7B0812D5" w14:textId="615C91F8" w:rsidR="00681672" w:rsidRPr="006E3C59" w:rsidRDefault="00681672" w:rsidP="002A7ED6">
            <w:pPr>
              <w:pStyle w:val="Normal6a"/>
            </w:pPr>
            <w:r w:rsidRPr="006E3C59">
              <w:rPr>
                <w:b/>
                <w:i/>
              </w:rPr>
              <w:t>(40 quater)</w:t>
            </w:r>
            <w:r w:rsidRPr="006E3C59">
              <w:tab/>
            </w:r>
            <w:r w:rsidRPr="006E3C59">
              <w:rPr>
                <w:b/>
                <w:i/>
              </w:rPr>
              <w:t>La simplification pour les bénéficiaires et les participants ne devrait pas se limiter au soutien financier, mais viser également les procédures administratives de demande de soutien. À cette fin, l</w:t>
            </w:r>
            <w:r w:rsidR="00DE0D76" w:rsidRPr="006E3C59">
              <w:rPr>
                <w:b/>
                <w:i/>
              </w:rPr>
              <w:t>’</w:t>
            </w:r>
            <w:r w:rsidRPr="006E3C59">
              <w:rPr>
                <w:b/>
                <w:i/>
              </w:rPr>
              <w:t>agence nationale devrait s</w:t>
            </w:r>
            <w:r w:rsidR="00DE0D76" w:rsidRPr="006E3C59">
              <w:rPr>
                <w:b/>
                <w:i/>
              </w:rPr>
              <w:t>’</w:t>
            </w:r>
            <w:r w:rsidRPr="006E3C59">
              <w:rPr>
                <w:b/>
                <w:i/>
              </w:rPr>
              <w:t>efforcer de rendre le processus de demande aussi intuitif que possible en dématérialisant les procédures et en veillant à ce que les bénéficiaires ne soient tenus de fournir les informations qu</w:t>
            </w:r>
            <w:r w:rsidR="00DE0D76" w:rsidRPr="006E3C59">
              <w:rPr>
                <w:b/>
                <w:i/>
              </w:rPr>
              <w:t>’</w:t>
            </w:r>
            <w:r w:rsidRPr="006E3C59">
              <w:rPr>
                <w:b/>
                <w:i/>
              </w:rPr>
              <w:t>une seule fois. Cette approche garantit une utilisation plus efficace des ressources financières.</w:t>
            </w:r>
          </w:p>
        </w:tc>
      </w:tr>
    </w:tbl>
    <w:p w14:paraId="1F840312"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67693A5" w14:textId="77777777" w:rsidR="00681672" w:rsidRPr="006E3C59" w:rsidRDefault="00681672" w:rsidP="00681672">
      <w:r w:rsidRPr="006E3C59">
        <w:rPr>
          <w:rStyle w:val="HideTWBExt"/>
          <w:noProof w:val="0"/>
        </w:rPr>
        <w:t>&lt;/Amend&gt;</w:t>
      </w:r>
    </w:p>
    <w:p w14:paraId="4C34965A"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352</w:t>
      </w:r>
      <w:r w:rsidRPr="006E3C59">
        <w:rPr>
          <w:rStyle w:val="HideTWBExt"/>
          <w:b w:val="0"/>
          <w:noProof w:val="0"/>
        </w:rPr>
        <w:t>&lt;/NumAm&gt;</w:t>
      </w:r>
    </w:p>
    <w:p w14:paraId="1878E1F3"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7080E64A"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1C0F9BDF" w14:textId="77777777" w:rsidR="00681672" w:rsidRPr="006E3C59" w:rsidRDefault="00681672" w:rsidP="00681672">
      <w:pPr>
        <w:pStyle w:val="NormalBold"/>
      </w:pPr>
      <w:r w:rsidRPr="006E3C59">
        <w:rPr>
          <w:rStyle w:val="HideTWBExt"/>
          <w:b w:val="0"/>
          <w:noProof w:val="0"/>
        </w:rPr>
        <w:t>&lt;/RepeatBlock-By&gt;</w:t>
      </w:r>
    </w:p>
    <w:p w14:paraId="1DDB7E9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08938899" w14:textId="77777777" w:rsidR="00681672" w:rsidRPr="006E3C59" w:rsidRDefault="00681672" w:rsidP="00681672">
      <w:pPr>
        <w:pStyle w:val="NormalBold"/>
      </w:pPr>
      <w:r w:rsidRPr="006E3C59">
        <w:rPr>
          <w:rStyle w:val="HideTWBExt"/>
          <w:b w:val="0"/>
          <w:noProof w:val="0"/>
        </w:rPr>
        <w:t>&lt;Article&gt;</w:t>
      </w:r>
      <w:r w:rsidRPr="006E3C59">
        <w:t>Considérant 42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62FE7545" w14:textId="77777777" w:rsidTr="002A7ED6">
        <w:trPr>
          <w:trHeight w:val="240"/>
          <w:jc w:val="center"/>
        </w:trPr>
        <w:tc>
          <w:tcPr>
            <w:tcW w:w="9752" w:type="dxa"/>
            <w:gridSpan w:val="2"/>
            <w:tcBorders>
              <w:top w:val="nil"/>
              <w:left w:val="nil"/>
              <w:bottom w:val="nil"/>
              <w:right w:val="nil"/>
            </w:tcBorders>
          </w:tcPr>
          <w:p w14:paraId="1EEC1C18" w14:textId="77777777" w:rsidR="00681672" w:rsidRPr="006E3C59" w:rsidRDefault="00681672" w:rsidP="002A7ED6"/>
        </w:tc>
      </w:tr>
      <w:tr w:rsidR="00681672" w:rsidRPr="006E3C59" w14:paraId="7BA26CAA" w14:textId="77777777" w:rsidTr="002A7ED6">
        <w:trPr>
          <w:trHeight w:val="240"/>
          <w:jc w:val="center"/>
        </w:trPr>
        <w:tc>
          <w:tcPr>
            <w:tcW w:w="4876" w:type="dxa"/>
            <w:tcBorders>
              <w:top w:val="nil"/>
              <w:left w:val="nil"/>
              <w:bottom w:val="nil"/>
              <w:right w:val="nil"/>
            </w:tcBorders>
            <w:hideMark/>
          </w:tcPr>
          <w:p w14:paraId="56E5CCE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8F1B465" w14:textId="77777777" w:rsidR="00681672" w:rsidRPr="006E3C59" w:rsidRDefault="00681672" w:rsidP="002A7ED6">
            <w:pPr>
              <w:pStyle w:val="AmColumnHeading"/>
            </w:pPr>
            <w:r w:rsidRPr="006E3C59">
              <w:t>Amendement</w:t>
            </w:r>
          </w:p>
        </w:tc>
      </w:tr>
      <w:tr w:rsidR="00681672" w:rsidRPr="006E3C59" w14:paraId="22261F1B" w14:textId="77777777" w:rsidTr="002A7ED6">
        <w:trPr>
          <w:jc w:val="center"/>
        </w:trPr>
        <w:tc>
          <w:tcPr>
            <w:tcW w:w="4876" w:type="dxa"/>
            <w:tcBorders>
              <w:top w:val="nil"/>
              <w:left w:val="nil"/>
              <w:bottom w:val="nil"/>
              <w:right w:val="nil"/>
            </w:tcBorders>
            <w:hideMark/>
          </w:tcPr>
          <w:p w14:paraId="212FBE21" w14:textId="07EFBC8C" w:rsidR="00681672" w:rsidRPr="006E3C59" w:rsidRDefault="00681672" w:rsidP="002A7ED6">
            <w:pPr>
              <w:pStyle w:val="Normal6a"/>
            </w:pPr>
            <w:r w:rsidRPr="006E3C59">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w:t>
            </w:r>
            <w:r w:rsidRPr="006E3C59">
              <w:rPr>
                <w:b/>
                <w:i/>
              </w:rPr>
              <w:t>, y compris par</w:t>
            </w:r>
            <w:r w:rsidRPr="006E3C59">
              <w:t xml:space="preserve"> des mesures </w:t>
            </w:r>
            <w:r w:rsidRPr="006E3C59">
              <w:rPr>
                <w:b/>
                <w:i/>
              </w:rPr>
              <w:t>visant à</w:t>
            </w:r>
            <w:r w:rsidRPr="006E3C59">
              <w:t xml:space="preserve"> faciliter leur participation </w:t>
            </w:r>
            <w:r w:rsidRPr="006E3C59">
              <w:lastRenderedPageBreak/>
              <w:t>au programme.</w:t>
            </w:r>
          </w:p>
        </w:tc>
        <w:tc>
          <w:tcPr>
            <w:tcW w:w="4876" w:type="dxa"/>
            <w:tcBorders>
              <w:top w:val="nil"/>
              <w:left w:val="nil"/>
              <w:bottom w:val="nil"/>
              <w:right w:val="nil"/>
            </w:tcBorders>
            <w:hideMark/>
          </w:tcPr>
          <w:p w14:paraId="3F9DC1F1" w14:textId="4E877DF9" w:rsidR="00681672" w:rsidRPr="006E3C59" w:rsidRDefault="00681672" w:rsidP="002A7ED6">
            <w:pPr>
              <w:pStyle w:val="Normal6a"/>
            </w:pPr>
            <w:r w:rsidRPr="006E3C59">
              <w:lastRenderedPageBreak/>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w:t>
            </w:r>
            <w:r w:rsidRPr="006E3C59">
              <w:rPr>
                <w:b/>
                <w:i/>
              </w:rPr>
              <w:t>.</w:t>
            </w:r>
            <w:r w:rsidRPr="006E3C59">
              <w:t xml:space="preserve"> Des mesures </w:t>
            </w:r>
            <w:r w:rsidRPr="006E3C59">
              <w:rPr>
                <w:b/>
                <w:i/>
              </w:rPr>
              <w:t>devraient être prises pour</w:t>
            </w:r>
            <w:r w:rsidRPr="006E3C59">
              <w:t xml:space="preserve"> faciliter leur participation au programme</w:t>
            </w:r>
            <w:r w:rsidRPr="006E3C59">
              <w:rPr>
                <w:b/>
                <w:i/>
              </w:rPr>
              <w:t>, y compris au moyen d</w:t>
            </w:r>
            <w:r w:rsidR="00DE0D76" w:rsidRPr="006E3C59">
              <w:rPr>
                <w:b/>
                <w:i/>
              </w:rPr>
              <w:t>’</w:t>
            </w:r>
            <w:r w:rsidRPr="006E3C59">
              <w:rPr>
                <w:b/>
                <w:i/>
              </w:rPr>
              <w:t xml:space="preserve">un </w:t>
            </w:r>
            <w:r w:rsidRPr="006E3C59">
              <w:rPr>
                <w:b/>
                <w:i/>
              </w:rPr>
              <w:lastRenderedPageBreak/>
              <w:t>soutien financier, pour relever d</w:t>
            </w:r>
            <w:r w:rsidR="00DE0D76" w:rsidRPr="006E3C59">
              <w:rPr>
                <w:b/>
                <w:i/>
              </w:rPr>
              <w:t>’</w:t>
            </w:r>
            <w:r w:rsidRPr="006E3C59">
              <w:rPr>
                <w:b/>
                <w:i/>
              </w:rPr>
              <w:t>autres défis sociaux, liés à l</w:t>
            </w:r>
            <w:r w:rsidR="00DE0D76" w:rsidRPr="006E3C59">
              <w:rPr>
                <w:b/>
                <w:i/>
              </w:rPr>
              <w:t>’</w:t>
            </w:r>
            <w:r w:rsidRPr="006E3C59">
              <w:rPr>
                <w:b/>
                <w:i/>
              </w:rPr>
              <w:t>emploi et au coût de la vie auxquels sont confrontés les participants et les bénéficiaires dans ces régions et pour garantir une couverture adéquate des coûts de mobilité supplémentaires supportés par les bénéficiaires au départ et à destination de régions éloignées, insulaires, montagneuses, mal desservies et ultrapériphériques, ainsi que des pays et territoires d</w:t>
            </w:r>
            <w:r w:rsidR="00DE0D76" w:rsidRPr="006E3C59">
              <w:rPr>
                <w:b/>
                <w:i/>
              </w:rPr>
              <w:t>’</w:t>
            </w:r>
            <w:r w:rsidRPr="006E3C59">
              <w:rPr>
                <w:b/>
                <w:i/>
              </w:rPr>
              <w:t>outre-mer associés à l</w:t>
            </w:r>
            <w:r w:rsidR="00DE0D76" w:rsidRPr="006E3C59">
              <w:rPr>
                <w:b/>
                <w:i/>
              </w:rPr>
              <w:t>’</w:t>
            </w:r>
            <w:r w:rsidRPr="006E3C59">
              <w:rPr>
                <w:b/>
                <w:i/>
              </w:rPr>
              <w:t>Union</w:t>
            </w:r>
            <w:r w:rsidRPr="006E3C59">
              <w:t>.</w:t>
            </w:r>
          </w:p>
        </w:tc>
      </w:tr>
    </w:tbl>
    <w:p w14:paraId="2B841F82"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06B989C2" w14:textId="77777777" w:rsidR="00681672" w:rsidRPr="006E3C59" w:rsidRDefault="00681672" w:rsidP="00681672">
      <w:r w:rsidRPr="006E3C59">
        <w:rPr>
          <w:rStyle w:val="HideTWBExt"/>
          <w:noProof w:val="0"/>
        </w:rPr>
        <w:t>&lt;/Amend&gt;</w:t>
      </w:r>
    </w:p>
    <w:p w14:paraId="0439DD44"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353</w:t>
      </w:r>
      <w:r w:rsidRPr="006E3C59">
        <w:rPr>
          <w:rStyle w:val="HideTWBExt"/>
          <w:b w:val="0"/>
          <w:noProof w:val="0"/>
        </w:rPr>
        <w:t>&lt;/NumAm&gt;</w:t>
      </w:r>
    </w:p>
    <w:p w14:paraId="3AEA3353"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45BFC4C7" w14:textId="77777777" w:rsidR="00681672" w:rsidRPr="006E3C59" w:rsidRDefault="00681672" w:rsidP="00681672">
      <w:pPr>
        <w:pStyle w:val="NormalBold"/>
      </w:pPr>
      <w:r w:rsidRPr="006E3C59">
        <w:rPr>
          <w:rStyle w:val="HideTWBExt"/>
          <w:b w:val="0"/>
          <w:noProof w:val="0"/>
        </w:rPr>
        <w:t>&lt;/RepeatBlock-By&gt;</w:t>
      </w:r>
    </w:p>
    <w:p w14:paraId="68ECE706"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367BE20" w14:textId="77777777" w:rsidR="00681672" w:rsidRPr="006E3C59" w:rsidRDefault="00681672" w:rsidP="00681672">
      <w:pPr>
        <w:pStyle w:val="NormalBold"/>
      </w:pPr>
      <w:r w:rsidRPr="006E3C59">
        <w:rPr>
          <w:rStyle w:val="HideTWBExt"/>
          <w:b w:val="0"/>
          <w:noProof w:val="0"/>
        </w:rPr>
        <w:t>&lt;Article&gt;</w:t>
      </w:r>
      <w:r w:rsidRPr="006E3C59">
        <w:t>Considérant 42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755AFEEA" w14:textId="77777777" w:rsidTr="002A7ED6">
        <w:trPr>
          <w:trHeight w:val="240"/>
          <w:jc w:val="center"/>
        </w:trPr>
        <w:tc>
          <w:tcPr>
            <w:tcW w:w="9752" w:type="dxa"/>
            <w:gridSpan w:val="2"/>
            <w:tcBorders>
              <w:top w:val="nil"/>
              <w:left w:val="nil"/>
              <w:bottom w:val="nil"/>
              <w:right w:val="nil"/>
            </w:tcBorders>
          </w:tcPr>
          <w:p w14:paraId="1DF5AF83" w14:textId="77777777" w:rsidR="00681672" w:rsidRPr="006E3C59" w:rsidRDefault="00681672" w:rsidP="002A7ED6"/>
        </w:tc>
      </w:tr>
      <w:tr w:rsidR="00681672" w:rsidRPr="006E3C59" w14:paraId="263279A6" w14:textId="77777777" w:rsidTr="002A7ED6">
        <w:trPr>
          <w:trHeight w:val="240"/>
          <w:jc w:val="center"/>
        </w:trPr>
        <w:tc>
          <w:tcPr>
            <w:tcW w:w="4876" w:type="dxa"/>
            <w:tcBorders>
              <w:top w:val="nil"/>
              <w:left w:val="nil"/>
              <w:bottom w:val="nil"/>
              <w:right w:val="nil"/>
            </w:tcBorders>
            <w:hideMark/>
          </w:tcPr>
          <w:p w14:paraId="3EF25E67"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31C77F2" w14:textId="77777777" w:rsidR="00681672" w:rsidRPr="006E3C59" w:rsidRDefault="00681672" w:rsidP="002A7ED6">
            <w:pPr>
              <w:pStyle w:val="AmColumnHeading"/>
            </w:pPr>
            <w:r w:rsidRPr="006E3C59">
              <w:t>Amendement</w:t>
            </w:r>
          </w:p>
        </w:tc>
      </w:tr>
      <w:tr w:rsidR="00681672" w:rsidRPr="006E3C59" w14:paraId="21FD1C51" w14:textId="77777777" w:rsidTr="002A7ED6">
        <w:trPr>
          <w:jc w:val="center"/>
        </w:trPr>
        <w:tc>
          <w:tcPr>
            <w:tcW w:w="4876" w:type="dxa"/>
            <w:tcBorders>
              <w:top w:val="nil"/>
              <w:left w:val="nil"/>
              <w:bottom w:val="nil"/>
              <w:right w:val="nil"/>
            </w:tcBorders>
            <w:hideMark/>
          </w:tcPr>
          <w:p w14:paraId="79719D28" w14:textId="103F318B" w:rsidR="00681672" w:rsidRPr="006E3C59" w:rsidRDefault="00681672" w:rsidP="002A7ED6">
            <w:pPr>
              <w:pStyle w:val="Normal6a"/>
            </w:pPr>
            <w:r w:rsidRPr="006E3C59">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 y compris par des mesures visant à faciliter leur participation au programme.</w:t>
            </w:r>
          </w:p>
        </w:tc>
        <w:tc>
          <w:tcPr>
            <w:tcW w:w="4876" w:type="dxa"/>
            <w:tcBorders>
              <w:top w:val="nil"/>
              <w:left w:val="nil"/>
              <w:bottom w:val="nil"/>
              <w:right w:val="nil"/>
            </w:tcBorders>
            <w:hideMark/>
          </w:tcPr>
          <w:p w14:paraId="16A70F28" w14:textId="3870612C" w:rsidR="00681672" w:rsidRPr="006E3C59" w:rsidRDefault="00681672" w:rsidP="002A7ED6">
            <w:pPr>
              <w:pStyle w:val="Normal6a"/>
            </w:pPr>
            <w:r w:rsidRPr="006E3C59">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 y compris par des mesures visant à faciliter leur participation au programme.</w:t>
            </w:r>
            <w:r w:rsidRPr="006E3C59">
              <w:rPr>
                <w:b/>
                <w:i/>
              </w:rPr>
              <w:t> Des mesures devraient être prises pour accroître la participation des régions ultrapériphériques à toutes les actions, y compris au moyen d</w:t>
            </w:r>
            <w:r w:rsidR="00DE0D76" w:rsidRPr="006E3C59">
              <w:rPr>
                <w:b/>
                <w:i/>
              </w:rPr>
              <w:t>’</w:t>
            </w:r>
            <w:r w:rsidRPr="006E3C59">
              <w:rPr>
                <w:b/>
                <w:i/>
              </w:rPr>
              <w:t>un soutien financier, le cas échéant, pour la mobilité à des fins d</w:t>
            </w:r>
            <w:r w:rsidR="00DE0D76" w:rsidRPr="006E3C59">
              <w:rPr>
                <w:b/>
                <w:i/>
              </w:rPr>
              <w:t>’</w:t>
            </w:r>
            <w:r w:rsidRPr="006E3C59">
              <w:rPr>
                <w:b/>
                <w:i/>
              </w:rPr>
              <w:t>éducation et de formation. Ces mesures devraient faire l</w:t>
            </w:r>
            <w:r w:rsidR="00DE0D76" w:rsidRPr="006E3C59">
              <w:rPr>
                <w:b/>
                <w:i/>
              </w:rPr>
              <w:t>’</w:t>
            </w:r>
            <w:r w:rsidRPr="006E3C59">
              <w:rPr>
                <w:b/>
                <w:i/>
              </w:rPr>
              <w:t>objet d</w:t>
            </w:r>
            <w:r w:rsidR="00DE0D76" w:rsidRPr="006E3C59">
              <w:rPr>
                <w:b/>
                <w:i/>
              </w:rPr>
              <w:t>’</w:t>
            </w:r>
            <w:r w:rsidRPr="006E3C59">
              <w:rPr>
                <w:b/>
                <w:i/>
              </w:rPr>
              <w:t>un suivi et d</w:t>
            </w:r>
            <w:r w:rsidR="00DE0D76" w:rsidRPr="006E3C59">
              <w:rPr>
                <w:b/>
                <w:i/>
              </w:rPr>
              <w:t>’</w:t>
            </w:r>
            <w:r w:rsidRPr="006E3C59">
              <w:rPr>
                <w:b/>
                <w:i/>
              </w:rPr>
              <w:t>une évaluation réguliers. </w:t>
            </w:r>
          </w:p>
        </w:tc>
      </w:tr>
    </w:tbl>
    <w:p w14:paraId="06341E67"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87F1A21" w14:textId="77777777" w:rsidR="00681672" w:rsidRPr="006E3C59" w:rsidRDefault="00681672" w:rsidP="00681672">
      <w:r w:rsidRPr="006E3C59">
        <w:rPr>
          <w:rStyle w:val="HideTWBExt"/>
          <w:noProof w:val="0"/>
        </w:rPr>
        <w:t>&lt;/Amend&gt;</w:t>
      </w:r>
    </w:p>
    <w:p w14:paraId="3CE9D262"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354</w:t>
      </w:r>
      <w:r w:rsidRPr="006E3C59">
        <w:rPr>
          <w:rStyle w:val="HideTWBExt"/>
          <w:b w:val="0"/>
          <w:noProof w:val="0"/>
        </w:rPr>
        <w:t>&lt;/NumAm&gt;</w:t>
      </w:r>
    </w:p>
    <w:p w14:paraId="7138C1D4" w14:textId="77777777" w:rsidR="00681672" w:rsidRPr="006E3C59" w:rsidRDefault="00681672" w:rsidP="00681672">
      <w:pPr>
        <w:pStyle w:val="NormalBold"/>
      </w:pPr>
      <w:r w:rsidRPr="006E3C59">
        <w:rPr>
          <w:rStyle w:val="HideTWBExt"/>
          <w:b w:val="0"/>
          <w:noProof w:val="0"/>
        </w:rPr>
        <w:t>&lt;RepeatBlock-By&gt;&lt;Members&gt;</w:t>
      </w:r>
      <w:r w:rsidRPr="006E3C59">
        <w:t>Catherine Griset, Annamária Vicsek, Antonín Staněk, Juan Carlos Girauta Vidal</w:t>
      </w:r>
      <w:r w:rsidRPr="006E3C59">
        <w:rPr>
          <w:rStyle w:val="HideTWBExt"/>
          <w:b w:val="0"/>
          <w:noProof w:val="0"/>
        </w:rPr>
        <w:t>&lt;/Members&gt;</w:t>
      </w:r>
    </w:p>
    <w:p w14:paraId="2970E61E" w14:textId="77777777" w:rsidR="00681672" w:rsidRPr="006E3C59" w:rsidRDefault="00681672" w:rsidP="00681672">
      <w:pPr>
        <w:pStyle w:val="NormalBold"/>
      </w:pPr>
      <w:r w:rsidRPr="006E3C59">
        <w:rPr>
          <w:rStyle w:val="HideTWBExt"/>
          <w:b w:val="0"/>
          <w:noProof w:val="0"/>
        </w:rPr>
        <w:lastRenderedPageBreak/>
        <w:t>&lt;/RepeatBlock-By&gt;</w:t>
      </w:r>
    </w:p>
    <w:p w14:paraId="6B38C95D"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7C91E506" w14:textId="77777777" w:rsidR="00681672" w:rsidRPr="006E3C59" w:rsidRDefault="00681672" w:rsidP="00681672">
      <w:pPr>
        <w:pStyle w:val="NormalBold"/>
      </w:pPr>
      <w:r w:rsidRPr="006E3C59">
        <w:rPr>
          <w:rStyle w:val="HideTWBExt"/>
          <w:b w:val="0"/>
          <w:noProof w:val="0"/>
        </w:rPr>
        <w:t>&lt;Article&gt;</w:t>
      </w:r>
      <w:r w:rsidRPr="006E3C59">
        <w:t>Considérant 42</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5F7F559F" w14:textId="77777777" w:rsidTr="002A7ED6">
        <w:trPr>
          <w:trHeight w:val="240"/>
          <w:jc w:val="center"/>
        </w:trPr>
        <w:tc>
          <w:tcPr>
            <w:tcW w:w="9752" w:type="dxa"/>
            <w:gridSpan w:val="2"/>
            <w:tcBorders>
              <w:top w:val="nil"/>
              <w:left w:val="nil"/>
              <w:bottom w:val="nil"/>
              <w:right w:val="nil"/>
            </w:tcBorders>
          </w:tcPr>
          <w:p w14:paraId="040C1B48" w14:textId="77777777" w:rsidR="00681672" w:rsidRPr="006E3C59" w:rsidRDefault="00681672" w:rsidP="002A7ED6"/>
        </w:tc>
      </w:tr>
      <w:tr w:rsidR="00681672" w:rsidRPr="006E3C59" w14:paraId="74D3E318" w14:textId="77777777" w:rsidTr="002A7ED6">
        <w:trPr>
          <w:trHeight w:val="240"/>
          <w:jc w:val="center"/>
        </w:trPr>
        <w:tc>
          <w:tcPr>
            <w:tcW w:w="4876" w:type="dxa"/>
            <w:tcBorders>
              <w:top w:val="nil"/>
              <w:left w:val="nil"/>
              <w:bottom w:val="nil"/>
              <w:right w:val="nil"/>
            </w:tcBorders>
            <w:hideMark/>
          </w:tcPr>
          <w:p w14:paraId="3304A50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543AF4F3" w14:textId="77777777" w:rsidR="00681672" w:rsidRPr="006E3C59" w:rsidRDefault="00681672" w:rsidP="002A7ED6">
            <w:pPr>
              <w:pStyle w:val="AmColumnHeading"/>
            </w:pPr>
            <w:r w:rsidRPr="006E3C59">
              <w:t>Amendement</w:t>
            </w:r>
          </w:p>
        </w:tc>
      </w:tr>
      <w:tr w:rsidR="00681672" w:rsidRPr="006E3C59" w14:paraId="076C168D" w14:textId="77777777" w:rsidTr="002A7ED6">
        <w:trPr>
          <w:jc w:val="center"/>
        </w:trPr>
        <w:tc>
          <w:tcPr>
            <w:tcW w:w="4876" w:type="dxa"/>
            <w:tcBorders>
              <w:top w:val="nil"/>
              <w:left w:val="nil"/>
              <w:bottom w:val="nil"/>
              <w:right w:val="nil"/>
            </w:tcBorders>
            <w:hideMark/>
          </w:tcPr>
          <w:p w14:paraId="7FBC013B" w14:textId="24E5C519" w:rsidR="00681672" w:rsidRPr="006E3C59" w:rsidRDefault="00681672" w:rsidP="002A7ED6">
            <w:pPr>
              <w:pStyle w:val="Normal6a"/>
            </w:pPr>
            <w:r w:rsidRPr="006E3C59">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 y compris par des mesures visant à faciliter leur participation au programme.</w:t>
            </w:r>
          </w:p>
        </w:tc>
        <w:tc>
          <w:tcPr>
            <w:tcW w:w="4876" w:type="dxa"/>
            <w:tcBorders>
              <w:top w:val="nil"/>
              <w:left w:val="nil"/>
              <w:bottom w:val="nil"/>
              <w:right w:val="nil"/>
            </w:tcBorders>
            <w:hideMark/>
          </w:tcPr>
          <w:p w14:paraId="6A883BD4" w14:textId="6582CA77" w:rsidR="00681672" w:rsidRPr="006E3C59" w:rsidRDefault="00681672" w:rsidP="002A7ED6">
            <w:pPr>
              <w:pStyle w:val="Normal6a"/>
            </w:pPr>
            <w:r w:rsidRPr="006E3C59">
              <w:t>(42)</w:t>
            </w:r>
            <w:r w:rsidRPr="006E3C59">
              <w:tab/>
              <w:t>Conformément à l</w:t>
            </w:r>
            <w:r w:rsidR="00DE0D76" w:rsidRPr="006E3C59">
              <w:t>’</w:t>
            </w:r>
            <w:r w:rsidRPr="006E3C59">
              <w:t>article 349 du traité sur le fonctionnement de l</w:t>
            </w:r>
            <w:r w:rsidR="00DE0D76" w:rsidRPr="006E3C59">
              <w:t>’</w:t>
            </w:r>
            <w:r w:rsidRPr="006E3C59">
              <w:t>Union européenne (TFUE), le programme devrait prendre en considération la situation spécifique des régions ultrapériphériques visées audit article, y compris par des mesures visant à faciliter leur participation au programme</w:t>
            </w:r>
            <w:r w:rsidRPr="006E3C59">
              <w:rPr>
                <w:b/>
                <w:i/>
              </w:rPr>
              <w:t>, en tenant compte notamment des frais de transport</w:t>
            </w:r>
            <w:r w:rsidRPr="006E3C59">
              <w:t>.</w:t>
            </w:r>
          </w:p>
        </w:tc>
      </w:tr>
    </w:tbl>
    <w:p w14:paraId="58A9CD3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{FR}</w:t>
      </w:r>
      <w:r w:rsidRPr="006E3C59">
        <w:t>fr</w:t>
      </w:r>
      <w:r w:rsidRPr="006E3C59">
        <w:rPr>
          <w:rStyle w:val="HideTWBExt"/>
          <w:noProof w:val="0"/>
        </w:rPr>
        <w:t>&lt;/Original&gt;</w:t>
      </w:r>
    </w:p>
    <w:p w14:paraId="05331825" w14:textId="77777777" w:rsidR="00681672" w:rsidRPr="006E3C59" w:rsidRDefault="00681672" w:rsidP="00681672">
      <w:r w:rsidRPr="006E3C59">
        <w:rPr>
          <w:rStyle w:val="HideTWBExt"/>
          <w:noProof w:val="0"/>
        </w:rPr>
        <w:t>&lt;/Amend&gt;</w:t>
      </w:r>
    </w:p>
    <w:p w14:paraId="477678AE"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355</w:t>
      </w:r>
      <w:r w:rsidRPr="006E3C59">
        <w:rPr>
          <w:rStyle w:val="HideTWBExt"/>
          <w:b w:val="0"/>
          <w:noProof w:val="0"/>
        </w:rPr>
        <w:t>&lt;/NumAm&gt;</w:t>
      </w:r>
    </w:p>
    <w:p w14:paraId="27009097"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5BB7C17A" w14:textId="77777777" w:rsidR="00681672" w:rsidRPr="006E3C59" w:rsidRDefault="00681672" w:rsidP="00681672">
      <w:pPr>
        <w:pStyle w:val="NormalBold"/>
      </w:pPr>
      <w:r w:rsidRPr="006E3C59">
        <w:rPr>
          <w:rStyle w:val="HideTWBExt"/>
          <w:b w:val="0"/>
          <w:noProof w:val="0"/>
        </w:rPr>
        <w:t>&lt;/RepeatBlock-By&gt;</w:t>
      </w:r>
    </w:p>
    <w:p w14:paraId="3386503E"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2C13C15" w14:textId="77777777" w:rsidR="00681672" w:rsidRPr="006E3C59" w:rsidRDefault="00681672" w:rsidP="00681672">
      <w:pPr>
        <w:pStyle w:val="NormalBold"/>
      </w:pPr>
      <w:r w:rsidRPr="006E3C59">
        <w:rPr>
          <w:rStyle w:val="HideTWBExt"/>
          <w:b w:val="0"/>
          <w:noProof w:val="0"/>
        </w:rPr>
        <w:t>&lt;Article&gt;</w:t>
      </w:r>
      <w:r w:rsidRPr="006E3C59">
        <w:t>Considérant 43</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3E6EDA2" w14:textId="77777777" w:rsidTr="002A7ED6">
        <w:trPr>
          <w:trHeight w:val="240"/>
          <w:jc w:val="center"/>
        </w:trPr>
        <w:tc>
          <w:tcPr>
            <w:tcW w:w="9752" w:type="dxa"/>
            <w:gridSpan w:val="2"/>
            <w:tcBorders>
              <w:top w:val="nil"/>
              <w:left w:val="nil"/>
              <w:bottom w:val="nil"/>
              <w:right w:val="nil"/>
            </w:tcBorders>
          </w:tcPr>
          <w:p w14:paraId="0A2AB824" w14:textId="77777777" w:rsidR="00681672" w:rsidRPr="006E3C59" w:rsidRDefault="00681672" w:rsidP="002A7ED6"/>
        </w:tc>
      </w:tr>
      <w:tr w:rsidR="00681672" w:rsidRPr="006E3C59" w14:paraId="6208A69D" w14:textId="77777777" w:rsidTr="002A7ED6">
        <w:trPr>
          <w:trHeight w:val="240"/>
          <w:jc w:val="center"/>
        </w:trPr>
        <w:tc>
          <w:tcPr>
            <w:tcW w:w="4876" w:type="dxa"/>
            <w:tcBorders>
              <w:top w:val="nil"/>
              <w:left w:val="nil"/>
              <w:bottom w:val="nil"/>
              <w:right w:val="nil"/>
            </w:tcBorders>
            <w:hideMark/>
          </w:tcPr>
          <w:p w14:paraId="6D372E4D"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8F820A1" w14:textId="77777777" w:rsidR="00681672" w:rsidRPr="006E3C59" w:rsidRDefault="00681672" w:rsidP="002A7ED6">
            <w:pPr>
              <w:pStyle w:val="AmColumnHeading"/>
            </w:pPr>
            <w:r w:rsidRPr="006E3C59">
              <w:t>Amendement</w:t>
            </w:r>
          </w:p>
        </w:tc>
      </w:tr>
      <w:tr w:rsidR="00681672" w:rsidRPr="006E3C59" w14:paraId="274FAA63" w14:textId="77777777" w:rsidTr="002A7ED6">
        <w:trPr>
          <w:jc w:val="center"/>
        </w:trPr>
        <w:tc>
          <w:tcPr>
            <w:tcW w:w="4876" w:type="dxa"/>
            <w:tcBorders>
              <w:top w:val="nil"/>
              <w:left w:val="nil"/>
              <w:bottom w:val="nil"/>
              <w:right w:val="nil"/>
            </w:tcBorders>
            <w:hideMark/>
          </w:tcPr>
          <w:p w14:paraId="00ECC50F" w14:textId="6847363C" w:rsidR="00681672" w:rsidRPr="006E3C59" w:rsidRDefault="00681672" w:rsidP="002A7ED6">
            <w:pPr>
              <w:pStyle w:val="Normal6a"/>
            </w:pPr>
            <w:r w:rsidRPr="006E3C59">
              <w:t>(43)</w:t>
            </w:r>
            <w:r w:rsidRPr="006E3C59">
              <w:tab/>
              <w:t>Conformément à l</w:t>
            </w:r>
            <w:r w:rsidR="00DE0D76" w:rsidRPr="006E3C59">
              <w:t>’</w:t>
            </w:r>
            <w:r w:rsidRPr="006E3C59">
              <w:t>article 85, paragraphe 1, de la décision (UE) 2021/1764</w:t>
            </w:r>
            <w:r w:rsidRPr="006E3C59">
              <w:rPr>
                <w:vertAlign w:val="superscript"/>
              </w:rPr>
              <w:t>18</w:t>
            </w:r>
            <w:r w:rsidRPr="006E3C59">
              <w:t xml:space="preserve"> du Conseil, les personnes et entités établies dans un pays ou territoire d</w:t>
            </w:r>
            <w:r w:rsidR="00DE0D76" w:rsidRPr="006E3C59">
              <w:t>’</w:t>
            </w:r>
            <w:r w:rsidRPr="006E3C59">
              <w:t>outre-mer sont admissibles pour bénéficier d</w:t>
            </w:r>
            <w:r w:rsidR="00DE0D76" w:rsidRPr="006E3C59">
              <w:t>’</w:t>
            </w:r>
            <w:r w:rsidRPr="006E3C59">
              <w:t>un financement au titre du programme, sous réserve des règles et des objectifs du programme et de toute disposition spécifique applicable à l</w:t>
            </w:r>
            <w:r w:rsidR="00DE0D76" w:rsidRPr="006E3C59">
              <w:t>’</w:t>
            </w:r>
            <w:r w:rsidRPr="006E3C59">
              <w:t>État membre dont relève le pays ou territoire d</w:t>
            </w:r>
            <w:r w:rsidR="00DE0D76" w:rsidRPr="006E3C59">
              <w:t>’</w:t>
            </w:r>
            <w:r w:rsidRPr="006E3C59">
              <w:t>outre-mer.</w:t>
            </w:r>
          </w:p>
        </w:tc>
        <w:tc>
          <w:tcPr>
            <w:tcW w:w="4876" w:type="dxa"/>
            <w:tcBorders>
              <w:top w:val="nil"/>
              <w:left w:val="nil"/>
              <w:bottom w:val="nil"/>
              <w:right w:val="nil"/>
            </w:tcBorders>
            <w:hideMark/>
          </w:tcPr>
          <w:p w14:paraId="165072C5" w14:textId="752677D5" w:rsidR="00681672" w:rsidRPr="006E3C59" w:rsidRDefault="00681672" w:rsidP="002A7ED6">
            <w:pPr>
              <w:pStyle w:val="Normal6a"/>
            </w:pPr>
            <w:r w:rsidRPr="006E3C59">
              <w:t>(43)</w:t>
            </w:r>
            <w:r w:rsidRPr="006E3C59">
              <w:tab/>
              <w:t>Conformément à l</w:t>
            </w:r>
            <w:r w:rsidR="00DE0D76" w:rsidRPr="006E3C59">
              <w:t>’</w:t>
            </w:r>
            <w:r w:rsidRPr="006E3C59">
              <w:t>article 85, paragraphe 1, de la décision (UE) 2021/1764</w:t>
            </w:r>
            <w:r w:rsidRPr="006E3C59">
              <w:rPr>
                <w:vertAlign w:val="superscript"/>
              </w:rPr>
              <w:t>18</w:t>
            </w:r>
            <w:r w:rsidRPr="006E3C59">
              <w:t xml:space="preserve"> du Conseil, les personnes et entités établies dans un pays ou territoire d</w:t>
            </w:r>
            <w:r w:rsidR="00DE0D76" w:rsidRPr="006E3C59">
              <w:t>’</w:t>
            </w:r>
            <w:r w:rsidRPr="006E3C59">
              <w:t>outre-mer sont admissibles pour bénéficier d</w:t>
            </w:r>
            <w:r w:rsidR="00DE0D76" w:rsidRPr="006E3C59">
              <w:t>’</w:t>
            </w:r>
            <w:r w:rsidRPr="006E3C59">
              <w:t>un financement au titre du programme, sous réserve des règles et des objectifs du programme et de toute disposition spécifique applicable à l</w:t>
            </w:r>
            <w:r w:rsidR="00DE0D76" w:rsidRPr="006E3C59">
              <w:t>’</w:t>
            </w:r>
            <w:r w:rsidRPr="006E3C59">
              <w:t>État membre dont relève le pays ou territoire d</w:t>
            </w:r>
            <w:r w:rsidR="00DE0D76" w:rsidRPr="006E3C59">
              <w:t>’</w:t>
            </w:r>
            <w:r w:rsidRPr="006E3C59">
              <w:t>outre-mer.</w:t>
            </w:r>
            <w:r w:rsidRPr="006E3C59">
              <w:rPr>
                <w:b/>
                <w:i/>
              </w:rPr>
              <w:t> Les difficultés liées à l</w:t>
            </w:r>
            <w:r w:rsidR="00DE0D76" w:rsidRPr="006E3C59">
              <w:rPr>
                <w:b/>
                <w:i/>
              </w:rPr>
              <w:t>’</w:t>
            </w:r>
            <w:r w:rsidRPr="006E3C59">
              <w:rPr>
                <w:b/>
                <w:i/>
              </w:rPr>
              <w:t>éloignement géographique de ces pays ou territoires doivent être prises en considération lors de la mise en œuvre du programme. La participation de ces pays et territoires au programme doit faire l</w:t>
            </w:r>
            <w:r w:rsidR="00DE0D76" w:rsidRPr="006E3C59">
              <w:rPr>
                <w:b/>
                <w:i/>
              </w:rPr>
              <w:t>’</w:t>
            </w:r>
            <w:r w:rsidRPr="006E3C59">
              <w:rPr>
                <w:b/>
                <w:i/>
              </w:rPr>
              <w:t>objet d</w:t>
            </w:r>
            <w:r w:rsidR="00DE0D76" w:rsidRPr="006E3C59">
              <w:rPr>
                <w:b/>
                <w:i/>
              </w:rPr>
              <w:t>’</w:t>
            </w:r>
            <w:r w:rsidRPr="006E3C59">
              <w:rPr>
                <w:b/>
                <w:i/>
              </w:rPr>
              <w:t>un suivi et d</w:t>
            </w:r>
            <w:r w:rsidR="00DE0D76" w:rsidRPr="006E3C59">
              <w:rPr>
                <w:b/>
                <w:i/>
              </w:rPr>
              <w:t>’</w:t>
            </w:r>
            <w:r w:rsidRPr="006E3C59">
              <w:rPr>
                <w:b/>
                <w:i/>
              </w:rPr>
              <w:t>une évaluation réguliers.</w:t>
            </w:r>
          </w:p>
        </w:tc>
      </w:tr>
      <w:tr w:rsidR="00681672" w:rsidRPr="006E3C59" w14:paraId="1A9C34F1" w14:textId="77777777" w:rsidTr="002A7ED6">
        <w:trPr>
          <w:jc w:val="center"/>
        </w:trPr>
        <w:tc>
          <w:tcPr>
            <w:tcW w:w="4876" w:type="dxa"/>
            <w:tcBorders>
              <w:top w:val="nil"/>
              <w:left w:val="nil"/>
              <w:bottom w:val="nil"/>
              <w:right w:val="nil"/>
            </w:tcBorders>
            <w:hideMark/>
          </w:tcPr>
          <w:p w14:paraId="36486D7F" w14:textId="77777777" w:rsidR="00681672" w:rsidRPr="006E3C59" w:rsidRDefault="00681672" w:rsidP="002A7ED6">
            <w:pPr>
              <w:pStyle w:val="Normal6a"/>
            </w:pPr>
            <w:r w:rsidRPr="006E3C59">
              <w:rPr>
                <w:b/>
                <w:i/>
              </w:rPr>
              <w:t>_________________</w:t>
            </w:r>
          </w:p>
        </w:tc>
        <w:tc>
          <w:tcPr>
            <w:tcW w:w="4876" w:type="dxa"/>
            <w:tcBorders>
              <w:top w:val="nil"/>
              <w:left w:val="nil"/>
              <w:bottom w:val="nil"/>
              <w:right w:val="nil"/>
            </w:tcBorders>
            <w:hideMark/>
          </w:tcPr>
          <w:p w14:paraId="139D74F2" w14:textId="77777777" w:rsidR="00681672" w:rsidRPr="006E3C59" w:rsidRDefault="00681672" w:rsidP="002A7ED6">
            <w:pPr>
              <w:pStyle w:val="Normal6a"/>
            </w:pPr>
            <w:r w:rsidRPr="006E3C59">
              <w:rPr>
                <w:b/>
                <w:i/>
              </w:rPr>
              <w:t>_________________</w:t>
            </w:r>
          </w:p>
        </w:tc>
      </w:tr>
      <w:tr w:rsidR="00681672" w:rsidRPr="006E3C59" w14:paraId="78B2B9D8" w14:textId="77777777" w:rsidTr="002A7ED6">
        <w:trPr>
          <w:jc w:val="center"/>
        </w:trPr>
        <w:tc>
          <w:tcPr>
            <w:tcW w:w="4876" w:type="dxa"/>
            <w:tcBorders>
              <w:top w:val="nil"/>
              <w:left w:val="nil"/>
              <w:bottom w:val="nil"/>
              <w:right w:val="nil"/>
            </w:tcBorders>
            <w:hideMark/>
          </w:tcPr>
          <w:p w14:paraId="75A7D0E6" w14:textId="19D8D1E8" w:rsidR="00681672" w:rsidRPr="006E3C59" w:rsidRDefault="00681672" w:rsidP="002A7ED6">
            <w:pPr>
              <w:pStyle w:val="Normal6a"/>
            </w:pPr>
            <w:r w:rsidRPr="006E3C59">
              <w:rPr>
                <w:vertAlign w:val="superscript"/>
              </w:rPr>
              <w:t>18</w:t>
            </w:r>
            <w:r w:rsidRPr="006E3C59">
              <w:t xml:space="preserve"> Décision (UE) 2021/1764 du Conseil du </w:t>
            </w:r>
            <w:r w:rsidRPr="006E3C59">
              <w:lastRenderedPageBreak/>
              <w:t>5 octobre 2021 relative à l</w:t>
            </w:r>
            <w:r w:rsidR="00DE0D76" w:rsidRPr="006E3C59">
              <w:t>’</w:t>
            </w:r>
            <w:r w:rsidRPr="006E3C59">
              <w:t>association des pays et territoires d</w:t>
            </w:r>
            <w:r w:rsidR="00DE0D76" w:rsidRPr="006E3C59">
              <w:t>’</w:t>
            </w:r>
            <w:r w:rsidRPr="006E3C59">
              <w:t>outre-mer à l</w:t>
            </w:r>
            <w:r w:rsidR="00DE0D76" w:rsidRPr="006E3C59">
              <w:t>’</w:t>
            </w:r>
            <w:r w:rsidRPr="006E3C59">
              <w:t>Union européenne, y compris les relations entre l</w:t>
            </w:r>
            <w:r w:rsidR="00DE0D76" w:rsidRPr="006E3C59">
              <w:t>’</w:t>
            </w:r>
            <w:r w:rsidRPr="006E3C59">
              <w:t>Union européenne, d</w:t>
            </w:r>
            <w:r w:rsidR="00DE0D76" w:rsidRPr="006E3C59">
              <w:t>’</w:t>
            </w:r>
            <w:r w:rsidRPr="006E3C59">
              <w:t>une part, et le Groenland et le Royaume de Danemark, d</w:t>
            </w:r>
            <w:r w:rsidR="00DE0D76" w:rsidRPr="006E3C59">
              <w:t>’</w:t>
            </w:r>
            <w:r w:rsidRPr="006E3C59">
              <w:t>autre part (décision d</w:t>
            </w:r>
            <w:r w:rsidR="00DE0D76" w:rsidRPr="006E3C59">
              <w:t>’</w:t>
            </w:r>
            <w:r w:rsidRPr="006E3C59">
              <w:t>association outre-mer, y compris le Groenland) (JO L 355 du 7.10.2021, p. 6).</w:t>
            </w:r>
          </w:p>
        </w:tc>
        <w:tc>
          <w:tcPr>
            <w:tcW w:w="4876" w:type="dxa"/>
            <w:tcBorders>
              <w:top w:val="nil"/>
              <w:left w:val="nil"/>
              <w:bottom w:val="nil"/>
              <w:right w:val="nil"/>
            </w:tcBorders>
            <w:hideMark/>
          </w:tcPr>
          <w:p w14:paraId="4205EF1B" w14:textId="379395B0" w:rsidR="00681672" w:rsidRPr="006E3C59" w:rsidRDefault="00681672" w:rsidP="002A7ED6">
            <w:pPr>
              <w:pStyle w:val="Normal6a"/>
            </w:pPr>
            <w:r w:rsidRPr="006E3C59">
              <w:rPr>
                <w:vertAlign w:val="superscript"/>
              </w:rPr>
              <w:lastRenderedPageBreak/>
              <w:t>18</w:t>
            </w:r>
            <w:r w:rsidRPr="006E3C59">
              <w:t xml:space="preserve"> Décision (UE) 2021/1764 du Conseil du </w:t>
            </w:r>
            <w:r w:rsidRPr="006E3C59">
              <w:lastRenderedPageBreak/>
              <w:t>5 octobre 2021 relative à l</w:t>
            </w:r>
            <w:r w:rsidR="00DE0D76" w:rsidRPr="006E3C59">
              <w:t>’</w:t>
            </w:r>
            <w:r w:rsidRPr="006E3C59">
              <w:t>association des pays et territoires d</w:t>
            </w:r>
            <w:r w:rsidR="00DE0D76" w:rsidRPr="006E3C59">
              <w:t>’</w:t>
            </w:r>
            <w:r w:rsidRPr="006E3C59">
              <w:t>outre-mer à l</w:t>
            </w:r>
            <w:r w:rsidR="00DE0D76" w:rsidRPr="006E3C59">
              <w:t>’</w:t>
            </w:r>
            <w:r w:rsidRPr="006E3C59">
              <w:t>Union européenne, y compris les relations entre l</w:t>
            </w:r>
            <w:r w:rsidR="00DE0D76" w:rsidRPr="006E3C59">
              <w:t>’</w:t>
            </w:r>
            <w:r w:rsidRPr="006E3C59">
              <w:t>Union européenne, d</w:t>
            </w:r>
            <w:r w:rsidR="00DE0D76" w:rsidRPr="006E3C59">
              <w:t>’</w:t>
            </w:r>
            <w:r w:rsidRPr="006E3C59">
              <w:t>une part, et le Groenland et le Royaume de Danemark, d</w:t>
            </w:r>
            <w:r w:rsidR="00DE0D76" w:rsidRPr="006E3C59">
              <w:t>’</w:t>
            </w:r>
            <w:r w:rsidRPr="006E3C59">
              <w:t>autre part (décision d</w:t>
            </w:r>
            <w:r w:rsidR="00DE0D76" w:rsidRPr="006E3C59">
              <w:t>’</w:t>
            </w:r>
            <w:r w:rsidRPr="006E3C59">
              <w:t>association outre-mer, y compris le Groenland) (JO L 355 du 7.10.2021, p. 6).</w:t>
            </w:r>
          </w:p>
        </w:tc>
      </w:tr>
    </w:tbl>
    <w:p w14:paraId="7B9087E7"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2BAB39C" w14:textId="77777777" w:rsidR="00681672" w:rsidRPr="006E3C59" w:rsidRDefault="00681672" w:rsidP="00681672">
      <w:r w:rsidRPr="006E3C59">
        <w:rPr>
          <w:rStyle w:val="HideTWBExt"/>
          <w:noProof w:val="0"/>
        </w:rPr>
        <w:t>&lt;/Amend&gt;</w:t>
      </w:r>
    </w:p>
    <w:p w14:paraId="0962C94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356</w:t>
      </w:r>
      <w:r w:rsidRPr="006E3C59">
        <w:rPr>
          <w:rStyle w:val="HideTWBExt"/>
          <w:b w:val="0"/>
          <w:noProof w:val="0"/>
        </w:rPr>
        <w:t>&lt;/NumAm&gt;</w:t>
      </w:r>
    </w:p>
    <w:p w14:paraId="2DD181B0"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9691A4C"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3022BBE3" w14:textId="77777777" w:rsidR="00681672" w:rsidRPr="006E3C59" w:rsidRDefault="00681672" w:rsidP="00681672">
      <w:pPr>
        <w:pStyle w:val="NormalBold"/>
      </w:pPr>
      <w:r w:rsidRPr="006E3C59">
        <w:rPr>
          <w:rStyle w:val="HideTWBExt"/>
          <w:b w:val="0"/>
          <w:noProof w:val="0"/>
        </w:rPr>
        <w:t>&lt;/RepeatBlock-By&gt;</w:t>
      </w:r>
    </w:p>
    <w:p w14:paraId="3F8ECAFB"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40DDF04" w14:textId="77777777" w:rsidR="00681672" w:rsidRPr="006E3C59" w:rsidRDefault="00681672" w:rsidP="00681672">
      <w:pPr>
        <w:pStyle w:val="NormalBold"/>
      </w:pPr>
      <w:r w:rsidRPr="006E3C59">
        <w:rPr>
          <w:rStyle w:val="HideTWBExt"/>
          <w:b w:val="0"/>
          <w:noProof w:val="0"/>
        </w:rPr>
        <w:t>&lt;Article&gt;</w:t>
      </w:r>
      <w:r w:rsidRPr="006E3C59">
        <w:t>Considérant 43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1D6877D7" w14:textId="77777777" w:rsidTr="002A7ED6">
        <w:trPr>
          <w:trHeight w:val="240"/>
          <w:jc w:val="center"/>
        </w:trPr>
        <w:tc>
          <w:tcPr>
            <w:tcW w:w="9752" w:type="dxa"/>
            <w:gridSpan w:val="2"/>
            <w:tcBorders>
              <w:top w:val="nil"/>
              <w:left w:val="nil"/>
              <w:bottom w:val="nil"/>
              <w:right w:val="nil"/>
            </w:tcBorders>
          </w:tcPr>
          <w:p w14:paraId="03318282" w14:textId="77777777" w:rsidR="00681672" w:rsidRPr="006E3C59" w:rsidRDefault="00681672" w:rsidP="002A7ED6"/>
        </w:tc>
      </w:tr>
      <w:tr w:rsidR="00681672" w:rsidRPr="006E3C59" w14:paraId="5509A85F" w14:textId="77777777" w:rsidTr="002A7ED6">
        <w:trPr>
          <w:trHeight w:val="240"/>
          <w:jc w:val="center"/>
        </w:trPr>
        <w:tc>
          <w:tcPr>
            <w:tcW w:w="4876" w:type="dxa"/>
            <w:tcBorders>
              <w:top w:val="nil"/>
              <w:left w:val="nil"/>
              <w:bottom w:val="nil"/>
              <w:right w:val="nil"/>
            </w:tcBorders>
            <w:hideMark/>
          </w:tcPr>
          <w:p w14:paraId="4BCA38F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7F74B1F" w14:textId="77777777" w:rsidR="00681672" w:rsidRPr="006E3C59" w:rsidRDefault="00681672" w:rsidP="002A7ED6">
            <w:pPr>
              <w:pStyle w:val="AmColumnHeading"/>
            </w:pPr>
            <w:r w:rsidRPr="006E3C59">
              <w:t>Amendement</w:t>
            </w:r>
          </w:p>
        </w:tc>
      </w:tr>
      <w:tr w:rsidR="00681672" w:rsidRPr="006E3C59" w14:paraId="46DD6761" w14:textId="77777777" w:rsidTr="002A7ED6">
        <w:trPr>
          <w:jc w:val="center"/>
        </w:trPr>
        <w:tc>
          <w:tcPr>
            <w:tcW w:w="4876" w:type="dxa"/>
            <w:tcBorders>
              <w:top w:val="nil"/>
              <w:left w:val="nil"/>
              <w:bottom w:val="nil"/>
              <w:right w:val="nil"/>
            </w:tcBorders>
          </w:tcPr>
          <w:p w14:paraId="6E8D229E" w14:textId="77777777" w:rsidR="00681672" w:rsidRPr="006E3C59" w:rsidRDefault="00681672" w:rsidP="002A7ED6">
            <w:pPr>
              <w:pStyle w:val="Normal6a"/>
            </w:pPr>
          </w:p>
        </w:tc>
        <w:tc>
          <w:tcPr>
            <w:tcW w:w="4876" w:type="dxa"/>
            <w:tcBorders>
              <w:top w:val="nil"/>
              <w:left w:val="nil"/>
              <w:bottom w:val="nil"/>
              <w:right w:val="nil"/>
            </w:tcBorders>
            <w:hideMark/>
          </w:tcPr>
          <w:p w14:paraId="37760CFF" w14:textId="7AA6A106" w:rsidR="00681672" w:rsidRPr="006E3C59" w:rsidRDefault="00681672" w:rsidP="002A7ED6">
            <w:pPr>
              <w:pStyle w:val="Normal6a"/>
            </w:pPr>
            <w:r w:rsidRPr="006E3C59">
              <w:rPr>
                <w:b/>
                <w:i/>
              </w:rPr>
              <w:t>(43 bis)</w:t>
            </w:r>
            <w:r w:rsidRPr="006E3C59">
              <w:tab/>
            </w:r>
            <w:r w:rsidRPr="006E3C59">
              <w:rPr>
                <w:b/>
                <w:i/>
              </w:rPr>
              <w:t>Le programme devrait être mis en œuvre dans le plein respect du cadre de l</w:t>
            </w:r>
            <w:r w:rsidR="00DE0D76" w:rsidRPr="006E3C59">
              <w:rPr>
                <w:b/>
                <w:i/>
              </w:rPr>
              <w:t>’</w:t>
            </w:r>
            <w:r w:rsidRPr="006E3C59">
              <w:rPr>
                <w:b/>
                <w:i/>
              </w:rPr>
              <w:t>Union destiné à protéger le budget, notamment le règlement (UE, Euratom) 2020/2092. La Commission devrait assurer une transparence et une information appropriées du Parlement européen et du Conseil sur les mesures ayant une incidence sur les dépenses du programme adoptées au titre de ce cadre. En particulier, la Commission devrait veiller à ce que le cadre de contrôle permette une traçabilité complète des opérations et des bénéficiaires et à ce que les données nécessaires aux contrôles, aux audits et aux enquêtes soient complètes, fiables et mises à disposition via l</w:t>
            </w:r>
            <w:r w:rsidR="00DE0D76" w:rsidRPr="006E3C59">
              <w:rPr>
                <w:b/>
                <w:i/>
              </w:rPr>
              <w:t>’</w:t>
            </w:r>
            <w:r w:rsidRPr="006E3C59">
              <w:rPr>
                <w:b/>
                <w:i/>
              </w:rPr>
              <w:t>espace unique d</w:t>
            </w:r>
            <w:r w:rsidR="00DE0D76" w:rsidRPr="006E3C59">
              <w:rPr>
                <w:b/>
                <w:i/>
              </w:rPr>
              <w:t>’</w:t>
            </w:r>
            <w:r w:rsidRPr="006E3C59">
              <w:rPr>
                <w:b/>
                <w:i/>
              </w:rPr>
              <w:t>échange de données électronique et le portail unique visés à l</w:t>
            </w:r>
            <w:r w:rsidR="00DE0D76" w:rsidRPr="006E3C59">
              <w:rPr>
                <w:b/>
                <w:i/>
              </w:rPr>
              <w:t>’</w:t>
            </w:r>
            <w:r w:rsidRPr="006E3C59">
              <w:rPr>
                <w:b/>
                <w:i/>
              </w:rPr>
              <w:t>article [X du règlement sur la performance].</w:t>
            </w:r>
          </w:p>
        </w:tc>
      </w:tr>
    </w:tbl>
    <w:p w14:paraId="36D3DECA"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916AA18" w14:textId="77777777" w:rsidR="00681672" w:rsidRPr="006E3C59" w:rsidRDefault="00681672" w:rsidP="00681672">
      <w:r w:rsidRPr="006E3C59">
        <w:rPr>
          <w:rStyle w:val="HideTWBExt"/>
          <w:noProof w:val="0"/>
        </w:rPr>
        <w:t>&lt;/Amend&gt;</w:t>
      </w:r>
    </w:p>
    <w:p w14:paraId="194A0626" w14:textId="77777777" w:rsidR="00681672" w:rsidRPr="006E3C59" w:rsidRDefault="00681672" w:rsidP="00681672">
      <w:pPr>
        <w:pStyle w:val="AmNumberTabs"/>
      </w:pPr>
      <w:r w:rsidRPr="006E3C59">
        <w:rPr>
          <w:rStyle w:val="HideTWBExt"/>
          <w:b w:val="0"/>
          <w:noProof w:val="0"/>
        </w:rPr>
        <w:lastRenderedPageBreak/>
        <w:t>&lt;Amend&gt;</w:t>
      </w:r>
      <w:r w:rsidRPr="006E3C59">
        <w:t>Amendement</w:t>
      </w:r>
      <w:r w:rsidRPr="006E3C59">
        <w:tab/>
      </w:r>
      <w:r w:rsidRPr="006E3C59">
        <w:tab/>
      </w:r>
      <w:r w:rsidRPr="006E3C59">
        <w:rPr>
          <w:rStyle w:val="HideTWBExt"/>
          <w:b w:val="0"/>
          <w:noProof w:val="0"/>
        </w:rPr>
        <w:t>&lt;NumAm&gt;</w:t>
      </w:r>
      <w:r w:rsidRPr="006E3C59">
        <w:t>357</w:t>
      </w:r>
      <w:r w:rsidRPr="006E3C59">
        <w:rPr>
          <w:rStyle w:val="HideTWBExt"/>
          <w:b w:val="0"/>
          <w:noProof w:val="0"/>
        </w:rPr>
        <w:t>&lt;/NumAm&gt;</w:t>
      </w:r>
    </w:p>
    <w:p w14:paraId="47DA8F16"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26B00A12"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4A7F2E87" w14:textId="77777777" w:rsidR="00681672" w:rsidRPr="006E3C59" w:rsidRDefault="00681672" w:rsidP="00681672">
      <w:pPr>
        <w:pStyle w:val="NormalBold"/>
      </w:pPr>
      <w:r w:rsidRPr="006E3C59">
        <w:rPr>
          <w:rStyle w:val="HideTWBExt"/>
          <w:b w:val="0"/>
          <w:noProof w:val="0"/>
        </w:rPr>
        <w:t>&lt;/RepeatBlock-By&gt;</w:t>
      </w:r>
    </w:p>
    <w:p w14:paraId="0C28D0A8"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4D967D1" w14:textId="77777777" w:rsidR="00681672" w:rsidRPr="006E3C59" w:rsidRDefault="00681672" w:rsidP="00681672">
      <w:pPr>
        <w:pStyle w:val="NormalBold"/>
      </w:pPr>
      <w:r w:rsidRPr="006E3C59">
        <w:rPr>
          <w:rStyle w:val="HideTWBExt"/>
          <w:b w:val="0"/>
          <w:noProof w:val="0"/>
        </w:rPr>
        <w:t>&lt;Article&gt;</w:t>
      </w:r>
      <w:r w:rsidRPr="006E3C59">
        <w:t>Considérant 44 bis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FB3E1A1" w14:textId="77777777" w:rsidTr="002A7ED6">
        <w:trPr>
          <w:trHeight w:val="240"/>
          <w:jc w:val="center"/>
        </w:trPr>
        <w:tc>
          <w:tcPr>
            <w:tcW w:w="9752" w:type="dxa"/>
            <w:gridSpan w:val="2"/>
            <w:tcBorders>
              <w:top w:val="nil"/>
              <w:left w:val="nil"/>
              <w:bottom w:val="nil"/>
              <w:right w:val="nil"/>
            </w:tcBorders>
          </w:tcPr>
          <w:p w14:paraId="73708BE6" w14:textId="77777777" w:rsidR="00681672" w:rsidRPr="006E3C59" w:rsidRDefault="00681672" w:rsidP="002A7ED6"/>
        </w:tc>
      </w:tr>
      <w:tr w:rsidR="00681672" w:rsidRPr="006E3C59" w14:paraId="7394AE19" w14:textId="77777777" w:rsidTr="002A7ED6">
        <w:trPr>
          <w:trHeight w:val="240"/>
          <w:jc w:val="center"/>
        </w:trPr>
        <w:tc>
          <w:tcPr>
            <w:tcW w:w="4876" w:type="dxa"/>
            <w:tcBorders>
              <w:top w:val="nil"/>
              <w:left w:val="nil"/>
              <w:bottom w:val="nil"/>
              <w:right w:val="nil"/>
            </w:tcBorders>
            <w:hideMark/>
          </w:tcPr>
          <w:p w14:paraId="72E3A6B1"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27EBFE6" w14:textId="77777777" w:rsidR="00681672" w:rsidRPr="006E3C59" w:rsidRDefault="00681672" w:rsidP="002A7ED6">
            <w:pPr>
              <w:pStyle w:val="AmColumnHeading"/>
            </w:pPr>
            <w:r w:rsidRPr="006E3C59">
              <w:t>Amendement</w:t>
            </w:r>
          </w:p>
        </w:tc>
      </w:tr>
      <w:tr w:rsidR="00681672" w:rsidRPr="006E3C59" w14:paraId="1B3E1849" w14:textId="77777777" w:rsidTr="002A7ED6">
        <w:trPr>
          <w:jc w:val="center"/>
        </w:trPr>
        <w:tc>
          <w:tcPr>
            <w:tcW w:w="4876" w:type="dxa"/>
            <w:tcBorders>
              <w:top w:val="nil"/>
              <w:left w:val="nil"/>
              <w:bottom w:val="nil"/>
              <w:right w:val="nil"/>
            </w:tcBorders>
          </w:tcPr>
          <w:p w14:paraId="29E7E33A" w14:textId="77777777" w:rsidR="00681672" w:rsidRPr="006E3C59" w:rsidRDefault="00681672" w:rsidP="002A7ED6">
            <w:pPr>
              <w:pStyle w:val="Normal6a"/>
            </w:pPr>
          </w:p>
        </w:tc>
        <w:tc>
          <w:tcPr>
            <w:tcW w:w="4876" w:type="dxa"/>
            <w:tcBorders>
              <w:top w:val="nil"/>
              <w:left w:val="nil"/>
              <w:bottom w:val="nil"/>
              <w:right w:val="nil"/>
            </w:tcBorders>
            <w:hideMark/>
          </w:tcPr>
          <w:p w14:paraId="40050282" w14:textId="475F2B9D" w:rsidR="00681672" w:rsidRPr="006E3C59" w:rsidRDefault="00681672" w:rsidP="002A7ED6">
            <w:pPr>
              <w:pStyle w:val="Normal6a"/>
            </w:pPr>
            <w:r w:rsidRPr="006E3C59">
              <w:rPr>
                <w:b/>
                <w:i/>
              </w:rPr>
              <w:t>(44 bis)</w:t>
            </w:r>
            <w:r w:rsidRPr="006E3C59">
              <w:tab/>
            </w:r>
            <w:r w:rsidRPr="006E3C59">
              <w:rPr>
                <w:b/>
                <w:i/>
              </w:rPr>
              <w:t>La gouvernance du programme devrait refléter les valeurs participatives qu</w:t>
            </w:r>
            <w:r w:rsidR="00DE0D76" w:rsidRPr="006E3C59">
              <w:rPr>
                <w:b/>
                <w:i/>
              </w:rPr>
              <w:t>’</w:t>
            </w:r>
            <w:r w:rsidRPr="006E3C59">
              <w:rPr>
                <w:b/>
                <w:i/>
              </w:rPr>
              <w:t>il promeut. Les organisations de jeunesse de la société civile et les organisations de la société civile actives dans les domaines couverts par le programme possèdent une connaissance directe des obstacles à la participation et de l</w:t>
            </w:r>
            <w:r w:rsidR="00DE0D76" w:rsidRPr="006E3C59">
              <w:rPr>
                <w:b/>
                <w:i/>
              </w:rPr>
              <w:t>’</w:t>
            </w:r>
            <w:r w:rsidRPr="006E3C59">
              <w:rPr>
                <w:b/>
                <w:i/>
              </w:rPr>
              <w:t>expérience vécue de la mobilité que la consultation administrative ne peut à elle seule reproduire. Leur inclusion formelle dans la préparation des actes délégués et des programmes de travail n</w:t>
            </w:r>
            <w:r w:rsidR="00DE0D76" w:rsidRPr="006E3C59">
              <w:rPr>
                <w:b/>
                <w:i/>
              </w:rPr>
              <w:t>’</w:t>
            </w:r>
            <w:r w:rsidRPr="006E3C59">
              <w:rPr>
                <w:b/>
                <w:i/>
              </w:rPr>
              <w:t>est donc pas simplement une question d</w:t>
            </w:r>
            <w:r w:rsidR="00DE0D76" w:rsidRPr="006E3C59">
              <w:rPr>
                <w:b/>
                <w:i/>
              </w:rPr>
              <w:t>’</w:t>
            </w:r>
            <w:r w:rsidRPr="006E3C59">
              <w:rPr>
                <w:b/>
                <w:i/>
              </w:rPr>
              <w:t>ouverture procédurale, mais une condition d</w:t>
            </w:r>
            <w:r w:rsidR="00DE0D76" w:rsidRPr="006E3C59">
              <w:rPr>
                <w:b/>
                <w:i/>
              </w:rPr>
              <w:t>’</w:t>
            </w:r>
            <w:r w:rsidRPr="006E3C59">
              <w:rPr>
                <w:b/>
                <w:i/>
              </w:rPr>
              <w:t>une gouvernance des programmes mieux informée et plus légitime. La Commission devrait publier un résumé des points de vue exprimés lors de ces consultations et expliquer, dans chaque acte délégué et programme de travail, dans quelle mesure ces points de vue ont été pris en considération.</w:t>
            </w:r>
          </w:p>
        </w:tc>
      </w:tr>
    </w:tbl>
    <w:p w14:paraId="383660F1"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1931CEC7" w14:textId="77777777" w:rsidR="00681672" w:rsidRPr="006E3C59" w:rsidRDefault="00681672" w:rsidP="00681672">
      <w:r w:rsidRPr="006E3C59">
        <w:rPr>
          <w:rStyle w:val="HideTWBExt"/>
          <w:noProof w:val="0"/>
        </w:rPr>
        <w:t>&lt;/Amend&gt;</w:t>
      </w:r>
    </w:p>
    <w:p w14:paraId="0EC9A7EF"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358</w:t>
      </w:r>
      <w:r w:rsidRPr="006E3C59">
        <w:rPr>
          <w:rStyle w:val="HideTWBExt"/>
          <w:b w:val="0"/>
          <w:noProof w:val="0"/>
        </w:rPr>
        <w:t>&lt;/NumAm&gt;</w:t>
      </w:r>
    </w:p>
    <w:p w14:paraId="693C21F6"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42EFC5AA"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037EE8CC" w14:textId="77777777" w:rsidR="00681672" w:rsidRPr="006E3C59" w:rsidRDefault="00681672" w:rsidP="00681672">
      <w:pPr>
        <w:pStyle w:val="NormalBold"/>
      </w:pPr>
      <w:r w:rsidRPr="006E3C59">
        <w:rPr>
          <w:rStyle w:val="HideTWBExt"/>
          <w:b w:val="0"/>
          <w:noProof w:val="0"/>
        </w:rPr>
        <w:t>&lt;/RepeatBlock-By&gt;</w:t>
      </w:r>
    </w:p>
    <w:p w14:paraId="36B58C0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6DC927E1" w14:textId="77777777" w:rsidR="00681672" w:rsidRPr="006E3C59" w:rsidRDefault="00681672" w:rsidP="00681672">
      <w:pPr>
        <w:pStyle w:val="NormalBold"/>
      </w:pPr>
      <w:r w:rsidRPr="006E3C59">
        <w:rPr>
          <w:rStyle w:val="HideTWBExt"/>
          <w:b w:val="0"/>
          <w:noProof w:val="0"/>
        </w:rPr>
        <w:t>&lt;Article&gt;</w:t>
      </w:r>
      <w:r w:rsidRPr="006E3C59">
        <w:t>Considérant 44 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3B59B46" w14:textId="77777777" w:rsidTr="002A7ED6">
        <w:trPr>
          <w:trHeight w:val="240"/>
          <w:jc w:val="center"/>
        </w:trPr>
        <w:tc>
          <w:tcPr>
            <w:tcW w:w="9752" w:type="dxa"/>
            <w:gridSpan w:val="2"/>
            <w:tcBorders>
              <w:top w:val="nil"/>
              <w:left w:val="nil"/>
              <w:bottom w:val="nil"/>
              <w:right w:val="nil"/>
            </w:tcBorders>
          </w:tcPr>
          <w:p w14:paraId="590BC5F1" w14:textId="77777777" w:rsidR="00681672" w:rsidRPr="006E3C59" w:rsidRDefault="00681672" w:rsidP="002A7ED6"/>
        </w:tc>
      </w:tr>
      <w:tr w:rsidR="00681672" w:rsidRPr="006E3C59" w14:paraId="04D1F8A8" w14:textId="77777777" w:rsidTr="002A7ED6">
        <w:trPr>
          <w:trHeight w:val="240"/>
          <w:jc w:val="center"/>
        </w:trPr>
        <w:tc>
          <w:tcPr>
            <w:tcW w:w="4876" w:type="dxa"/>
            <w:tcBorders>
              <w:top w:val="nil"/>
              <w:left w:val="nil"/>
              <w:bottom w:val="nil"/>
              <w:right w:val="nil"/>
            </w:tcBorders>
            <w:hideMark/>
          </w:tcPr>
          <w:p w14:paraId="59129569"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38FAB3D6" w14:textId="77777777" w:rsidR="00681672" w:rsidRPr="006E3C59" w:rsidRDefault="00681672" w:rsidP="002A7ED6">
            <w:pPr>
              <w:pStyle w:val="AmColumnHeading"/>
            </w:pPr>
            <w:r w:rsidRPr="006E3C59">
              <w:t>Amendement</w:t>
            </w:r>
          </w:p>
        </w:tc>
      </w:tr>
      <w:tr w:rsidR="00681672" w:rsidRPr="006E3C59" w14:paraId="6BBFC0EF" w14:textId="77777777" w:rsidTr="002A7ED6">
        <w:trPr>
          <w:jc w:val="center"/>
        </w:trPr>
        <w:tc>
          <w:tcPr>
            <w:tcW w:w="4876" w:type="dxa"/>
            <w:tcBorders>
              <w:top w:val="nil"/>
              <w:left w:val="nil"/>
              <w:bottom w:val="nil"/>
              <w:right w:val="nil"/>
            </w:tcBorders>
          </w:tcPr>
          <w:p w14:paraId="063CE554" w14:textId="77777777" w:rsidR="00681672" w:rsidRPr="006E3C59" w:rsidRDefault="00681672" w:rsidP="002A7ED6">
            <w:pPr>
              <w:pStyle w:val="Normal6a"/>
            </w:pPr>
          </w:p>
        </w:tc>
        <w:tc>
          <w:tcPr>
            <w:tcW w:w="4876" w:type="dxa"/>
            <w:tcBorders>
              <w:top w:val="nil"/>
              <w:left w:val="nil"/>
              <w:bottom w:val="nil"/>
              <w:right w:val="nil"/>
            </w:tcBorders>
            <w:hideMark/>
          </w:tcPr>
          <w:p w14:paraId="69368601" w14:textId="2F6E151C" w:rsidR="00681672" w:rsidRPr="006E3C59" w:rsidRDefault="00681672" w:rsidP="002A7ED6">
            <w:pPr>
              <w:pStyle w:val="Normal6a"/>
            </w:pPr>
            <w:r w:rsidRPr="006E3C59">
              <w:rPr>
                <w:b/>
                <w:i/>
              </w:rPr>
              <w:t>(44 ter)</w:t>
            </w:r>
            <w:r w:rsidRPr="006E3C59">
              <w:tab/>
            </w:r>
            <w:r w:rsidRPr="006E3C59">
              <w:rPr>
                <w:b/>
                <w:i/>
              </w:rPr>
              <w:t xml:space="preserve">Le programme devrait </w:t>
            </w:r>
            <w:r w:rsidRPr="006E3C59">
              <w:rPr>
                <w:b/>
                <w:i/>
              </w:rPr>
              <w:lastRenderedPageBreak/>
              <w:t>également aller au-delà des structures consultatives au niveau national, notamment: au sein des agences nationales, au moyen de conseils délibératifs de jeunes comprenant une représentation obligatoire des jeunes moins favorisés; au niveau national, au moyen de processus de co-conception entre les organisations de jeunesse et les autorités nationales pour la définition des priorités annuelles; et au niveau de l</w:t>
            </w:r>
            <w:r w:rsidR="00DE0D76" w:rsidRPr="006E3C59">
              <w:rPr>
                <w:b/>
                <w:i/>
              </w:rPr>
              <w:t>’</w:t>
            </w:r>
            <w:r w:rsidRPr="006E3C59">
              <w:rPr>
                <w:b/>
                <w:i/>
              </w:rPr>
              <w:t>Union, au moyen d</w:t>
            </w:r>
            <w:r w:rsidR="00DE0D76" w:rsidRPr="006E3C59">
              <w:rPr>
                <w:b/>
                <w:i/>
              </w:rPr>
              <w:t>’</w:t>
            </w:r>
            <w:r w:rsidRPr="006E3C59">
              <w:rPr>
                <w:b/>
                <w:i/>
              </w:rPr>
              <w:t>un mécanisme structuré de retour d</w:t>
            </w:r>
            <w:r w:rsidR="00DE0D76" w:rsidRPr="006E3C59">
              <w:rPr>
                <w:b/>
                <w:i/>
              </w:rPr>
              <w:t>’</w:t>
            </w:r>
            <w:r w:rsidRPr="006E3C59">
              <w:rPr>
                <w:b/>
                <w:i/>
              </w:rPr>
              <w:t>information permettant aux participants de rendre systématiquement compte de leur expérience, associé à une obligation de réponse publique de la part de la Commission. Ensemble, ces instruments créent une boucle de responsabilité qui est actuellement absente de l</w:t>
            </w:r>
            <w:r w:rsidR="00DE0D76" w:rsidRPr="006E3C59">
              <w:rPr>
                <w:b/>
                <w:i/>
              </w:rPr>
              <w:t>’</w:t>
            </w:r>
            <w:r w:rsidRPr="006E3C59">
              <w:rPr>
                <w:b/>
                <w:i/>
              </w:rPr>
              <w:t>architecture de gouvernance du programme.</w:t>
            </w:r>
          </w:p>
        </w:tc>
      </w:tr>
    </w:tbl>
    <w:p w14:paraId="3659723B"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2080205F" w14:textId="77777777" w:rsidR="00681672" w:rsidRPr="006E3C59" w:rsidRDefault="00681672" w:rsidP="00681672">
      <w:r w:rsidRPr="006E3C59">
        <w:rPr>
          <w:rStyle w:val="HideTWBExt"/>
          <w:noProof w:val="0"/>
        </w:rPr>
        <w:t>&lt;/Amend&gt;</w:t>
      </w:r>
    </w:p>
    <w:p w14:paraId="66937EE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359</w:t>
      </w:r>
      <w:r w:rsidRPr="006E3C59">
        <w:rPr>
          <w:rStyle w:val="HideTWBExt"/>
          <w:b w:val="0"/>
          <w:noProof w:val="0"/>
        </w:rPr>
        <w:t>&lt;/NumAm&gt;</w:t>
      </w:r>
    </w:p>
    <w:p w14:paraId="43791BEB"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1830EDB3"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81BB203" w14:textId="77777777" w:rsidR="00681672" w:rsidRPr="006E3C59" w:rsidRDefault="00681672" w:rsidP="00681672">
      <w:pPr>
        <w:pStyle w:val="NormalBold"/>
      </w:pPr>
      <w:r w:rsidRPr="006E3C59">
        <w:rPr>
          <w:rStyle w:val="HideTWBExt"/>
          <w:b w:val="0"/>
          <w:noProof w:val="0"/>
        </w:rPr>
        <w:t>&lt;/RepeatBlock-By&gt;</w:t>
      </w:r>
    </w:p>
    <w:p w14:paraId="4988E997"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24763128" w14:textId="77777777" w:rsidR="00681672" w:rsidRPr="006E3C59" w:rsidRDefault="00681672" w:rsidP="00681672">
      <w:pPr>
        <w:pStyle w:val="NormalBold"/>
      </w:pPr>
      <w:r w:rsidRPr="006E3C59">
        <w:rPr>
          <w:rStyle w:val="HideTWBExt"/>
          <w:b w:val="0"/>
          <w:noProof w:val="0"/>
        </w:rPr>
        <w:t>&lt;Article&gt;</w:t>
      </w:r>
      <w:r w:rsidRPr="006E3C59">
        <w:t>Considérant 44 quater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29DE3A28" w14:textId="77777777" w:rsidTr="002A7ED6">
        <w:trPr>
          <w:trHeight w:val="240"/>
          <w:jc w:val="center"/>
        </w:trPr>
        <w:tc>
          <w:tcPr>
            <w:tcW w:w="9752" w:type="dxa"/>
            <w:gridSpan w:val="2"/>
            <w:tcBorders>
              <w:top w:val="nil"/>
              <w:left w:val="nil"/>
              <w:bottom w:val="nil"/>
              <w:right w:val="nil"/>
            </w:tcBorders>
          </w:tcPr>
          <w:p w14:paraId="65488333" w14:textId="77777777" w:rsidR="00681672" w:rsidRPr="006E3C59" w:rsidRDefault="00681672" w:rsidP="002A7ED6"/>
        </w:tc>
      </w:tr>
      <w:tr w:rsidR="00681672" w:rsidRPr="006E3C59" w14:paraId="000CEA00" w14:textId="77777777" w:rsidTr="002A7ED6">
        <w:trPr>
          <w:trHeight w:val="240"/>
          <w:jc w:val="center"/>
        </w:trPr>
        <w:tc>
          <w:tcPr>
            <w:tcW w:w="4876" w:type="dxa"/>
            <w:tcBorders>
              <w:top w:val="nil"/>
              <w:left w:val="nil"/>
              <w:bottom w:val="nil"/>
              <w:right w:val="nil"/>
            </w:tcBorders>
            <w:hideMark/>
          </w:tcPr>
          <w:p w14:paraId="4D69E952"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7328D1FE" w14:textId="77777777" w:rsidR="00681672" w:rsidRPr="006E3C59" w:rsidRDefault="00681672" w:rsidP="002A7ED6">
            <w:pPr>
              <w:pStyle w:val="AmColumnHeading"/>
            </w:pPr>
            <w:r w:rsidRPr="006E3C59">
              <w:t>Amendement</w:t>
            </w:r>
          </w:p>
        </w:tc>
      </w:tr>
      <w:tr w:rsidR="00681672" w:rsidRPr="006E3C59" w14:paraId="34C881D0" w14:textId="77777777" w:rsidTr="002A7ED6">
        <w:trPr>
          <w:jc w:val="center"/>
        </w:trPr>
        <w:tc>
          <w:tcPr>
            <w:tcW w:w="4876" w:type="dxa"/>
            <w:tcBorders>
              <w:top w:val="nil"/>
              <w:left w:val="nil"/>
              <w:bottom w:val="nil"/>
              <w:right w:val="nil"/>
            </w:tcBorders>
          </w:tcPr>
          <w:p w14:paraId="0A79A4B2" w14:textId="77777777" w:rsidR="00681672" w:rsidRPr="006E3C59" w:rsidRDefault="00681672" w:rsidP="002A7ED6">
            <w:pPr>
              <w:pStyle w:val="Normal6a"/>
            </w:pPr>
          </w:p>
        </w:tc>
        <w:tc>
          <w:tcPr>
            <w:tcW w:w="4876" w:type="dxa"/>
            <w:tcBorders>
              <w:top w:val="nil"/>
              <w:left w:val="nil"/>
              <w:bottom w:val="nil"/>
              <w:right w:val="nil"/>
            </w:tcBorders>
            <w:hideMark/>
          </w:tcPr>
          <w:p w14:paraId="77AFF7F6" w14:textId="4A31A606" w:rsidR="00681672" w:rsidRPr="006E3C59" w:rsidRDefault="00681672" w:rsidP="002A7ED6">
            <w:pPr>
              <w:pStyle w:val="Normal6a"/>
            </w:pPr>
            <w:r w:rsidRPr="006E3C59">
              <w:rPr>
                <w:b/>
                <w:i/>
              </w:rPr>
              <w:t>(44 quater)</w:t>
            </w:r>
            <w:r w:rsidRPr="006E3C59">
              <w:tab/>
            </w:r>
            <w:r w:rsidRPr="006E3C59">
              <w:rPr>
                <w:b/>
                <w:i/>
              </w:rPr>
              <w:t>En coopération avec la Commission, les agences nationales élaborent une stratégie de communication cohérente en ce qui concerne une sensibilisation efficace et la diffusion et l</w:t>
            </w:r>
            <w:r w:rsidR="00DE0D76" w:rsidRPr="006E3C59">
              <w:rPr>
                <w:b/>
                <w:i/>
              </w:rPr>
              <w:t>’</w:t>
            </w:r>
            <w:r w:rsidRPr="006E3C59">
              <w:rPr>
                <w:b/>
                <w:i/>
              </w:rPr>
              <w:t>exploitation des résultats des activités soutenues au titre des actions qu</w:t>
            </w:r>
            <w:r w:rsidR="00DE0D76" w:rsidRPr="006E3C59">
              <w:rPr>
                <w:b/>
                <w:i/>
              </w:rPr>
              <w:t>’</w:t>
            </w:r>
            <w:r w:rsidRPr="006E3C59">
              <w:rPr>
                <w:b/>
                <w:i/>
              </w:rPr>
              <w:t>elles gèrent dans le cadre du programme. Outre l</w:t>
            </w:r>
            <w:r w:rsidR="00DE0D76" w:rsidRPr="006E3C59">
              <w:rPr>
                <w:b/>
                <w:i/>
              </w:rPr>
              <w:t>’</w:t>
            </w:r>
            <w:r w:rsidRPr="006E3C59">
              <w:rPr>
                <w:b/>
                <w:i/>
              </w:rPr>
              <w:t>information du grand public, la priorité est donnée à la sensibilisation des personnes moins favorisées au large éventail d</w:t>
            </w:r>
            <w:r w:rsidR="00DE0D76" w:rsidRPr="006E3C59">
              <w:rPr>
                <w:b/>
                <w:i/>
              </w:rPr>
              <w:t>’</w:t>
            </w:r>
            <w:r w:rsidRPr="006E3C59">
              <w:rPr>
                <w:b/>
                <w:i/>
              </w:rPr>
              <w:t xml:space="preserve">activités qui peuvent être soutenues par le programme, au-delà de </w:t>
            </w:r>
            <w:r w:rsidRPr="006E3C59">
              <w:rPr>
                <w:b/>
                <w:i/>
              </w:rPr>
              <w:lastRenderedPageBreak/>
              <w:t>la mobilité à des fins d</w:t>
            </w:r>
            <w:r w:rsidR="00DE0D76" w:rsidRPr="006E3C59">
              <w:rPr>
                <w:b/>
                <w:i/>
              </w:rPr>
              <w:t>’</w:t>
            </w:r>
            <w:r w:rsidRPr="006E3C59">
              <w:rPr>
                <w:b/>
                <w:i/>
              </w:rPr>
              <w:t>éducation et de formation des étudiants de l</w:t>
            </w:r>
            <w:r w:rsidR="00DE0D76" w:rsidRPr="006E3C59">
              <w:rPr>
                <w:b/>
                <w:i/>
              </w:rPr>
              <w:t>’</w:t>
            </w:r>
            <w:r w:rsidRPr="006E3C59">
              <w:rPr>
                <w:b/>
                <w:i/>
              </w:rPr>
              <w:t>enseignement supérieur. Les autorités nationales aident les agences nationales à exploiter les résultats des projets à fort potentiel d</w:t>
            </w:r>
            <w:r w:rsidR="00DE0D76" w:rsidRPr="006E3C59">
              <w:rPr>
                <w:b/>
                <w:i/>
              </w:rPr>
              <w:t>’</w:t>
            </w:r>
            <w:r w:rsidRPr="006E3C59">
              <w:rPr>
                <w:b/>
                <w:i/>
              </w:rPr>
              <w:t>impact et travaillent en partenariat avec les participants, les bénéficiaires et les réseaux multiplicateurs afin d</w:t>
            </w:r>
            <w:r w:rsidR="00DE0D76" w:rsidRPr="006E3C59">
              <w:rPr>
                <w:b/>
                <w:i/>
              </w:rPr>
              <w:t>’</w:t>
            </w:r>
            <w:r w:rsidRPr="006E3C59">
              <w:rPr>
                <w:b/>
                <w:i/>
              </w:rPr>
              <w:t>adapter la diffusion au contexte spécifique.</w:t>
            </w:r>
          </w:p>
        </w:tc>
      </w:tr>
    </w:tbl>
    <w:p w14:paraId="0B28CA21" w14:textId="77777777" w:rsidR="00681672" w:rsidRPr="006E3C59" w:rsidRDefault="00681672" w:rsidP="00681672">
      <w:pPr>
        <w:pStyle w:val="AmOrLang"/>
        <w:rPr>
          <w:lang w:eastAsia="en-US"/>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6DF04FE" w14:textId="77777777" w:rsidR="00681672" w:rsidRPr="006E3C59" w:rsidRDefault="00681672" w:rsidP="00681672">
      <w:r w:rsidRPr="006E3C59">
        <w:rPr>
          <w:rStyle w:val="HideTWBExt"/>
          <w:noProof w:val="0"/>
        </w:rPr>
        <w:t>&lt;/Amend&gt;</w:t>
      </w:r>
    </w:p>
    <w:p w14:paraId="570F476C"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360</w:t>
      </w:r>
      <w:r w:rsidRPr="006E3C59">
        <w:rPr>
          <w:rStyle w:val="HideTWBExt"/>
          <w:b w:val="0"/>
          <w:noProof w:val="0"/>
        </w:rPr>
        <w:t>&lt;/NumAm&gt;</w:t>
      </w:r>
    </w:p>
    <w:p w14:paraId="0033CDC9" w14:textId="77777777" w:rsidR="00681672" w:rsidRPr="006E3C59" w:rsidRDefault="00681672" w:rsidP="00681672">
      <w:pPr>
        <w:pStyle w:val="NormalBold"/>
      </w:pPr>
      <w:r w:rsidRPr="006E3C59">
        <w:rPr>
          <w:rStyle w:val="HideTWBExt"/>
          <w:b w:val="0"/>
          <w:noProof w:val="0"/>
        </w:rPr>
        <w:t>&lt;RepeatBlock-By&gt;&lt;Members&gt;</w:t>
      </w:r>
      <w:r w:rsidRPr="006E3C59">
        <w:t>Benedetta Scuderi</w:t>
      </w:r>
      <w:r w:rsidRPr="006E3C59">
        <w:rPr>
          <w:rStyle w:val="HideTWBExt"/>
          <w:b w:val="0"/>
          <w:noProof w:val="0"/>
        </w:rPr>
        <w:t>&lt;/Members&gt;</w:t>
      </w:r>
    </w:p>
    <w:p w14:paraId="5E6A3970" w14:textId="77777777" w:rsidR="00681672" w:rsidRPr="006E3C59" w:rsidRDefault="00681672" w:rsidP="00681672">
      <w:r w:rsidRPr="006E3C59">
        <w:rPr>
          <w:rStyle w:val="HideTWBExt"/>
          <w:noProof w:val="0"/>
        </w:rPr>
        <w:t>&lt;AuNomDe&gt;</w:t>
      </w:r>
      <w:r w:rsidRPr="006E3C59">
        <w:rPr>
          <w:rStyle w:val="HideTWBInt"/>
          <w:noProof w:val="0"/>
        </w:rPr>
        <w:t>{Verts/ALE}</w:t>
      </w:r>
      <w:r w:rsidRPr="006E3C59">
        <w:t>au nom du groupe Verts/ALE</w:t>
      </w:r>
      <w:r w:rsidRPr="006E3C59">
        <w:rPr>
          <w:rStyle w:val="HideTWBExt"/>
          <w:noProof w:val="0"/>
        </w:rPr>
        <w:t>&lt;/AuNomDe&gt;</w:t>
      </w:r>
    </w:p>
    <w:p w14:paraId="2C2A57FB" w14:textId="77777777" w:rsidR="00681672" w:rsidRPr="006E3C59" w:rsidRDefault="00681672" w:rsidP="00681672">
      <w:pPr>
        <w:pStyle w:val="NormalBold"/>
      </w:pPr>
      <w:r w:rsidRPr="006E3C59">
        <w:rPr>
          <w:rStyle w:val="HideTWBExt"/>
          <w:b w:val="0"/>
          <w:noProof w:val="0"/>
        </w:rPr>
        <w:t>&lt;/RepeatBlock-By&gt;</w:t>
      </w:r>
    </w:p>
    <w:p w14:paraId="6F7DF553"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4E395362" w14:textId="77777777" w:rsidR="00681672" w:rsidRPr="006E3C59" w:rsidRDefault="00681672" w:rsidP="00681672">
      <w:pPr>
        <w:pStyle w:val="NormalBold"/>
      </w:pPr>
      <w:r w:rsidRPr="006E3C59">
        <w:rPr>
          <w:rStyle w:val="HideTWBExt"/>
          <w:b w:val="0"/>
          <w:noProof w:val="0"/>
        </w:rPr>
        <w:t>&lt;Article&gt;</w:t>
      </w:r>
      <w:r w:rsidRPr="006E3C59">
        <w:t>Considérant 44 quinquies (nouveau)</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358127EE" w14:textId="77777777" w:rsidTr="002A7ED6">
        <w:trPr>
          <w:trHeight w:val="240"/>
          <w:jc w:val="center"/>
        </w:trPr>
        <w:tc>
          <w:tcPr>
            <w:tcW w:w="9752" w:type="dxa"/>
            <w:gridSpan w:val="2"/>
            <w:tcBorders>
              <w:top w:val="nil"/>
              <w:left w:val="nil"/>
              <w:bottom w:val="nil"/>
              <w:right w:val="nil"/>
            </w:tcBorders>
          </w:tcPr>
          <w:p w14:paraId="0840B58A" w14:textId="77777777" w:rsidR="00681672" w:rsidRPr="006E3C59" w:rsidRDefault="00681672" w:rsidP="002A7ED6"/>
        </w:tc>
      </w:tr>
      <w:tr w:rsidR="00681672" w:rsidRPr="006E3C59" w14:paraId="057B070C" w14:textId="77777777" w:rsidTr="002A7ED6">
        <w:trPr>
          <w:trHeight w:val="240"/>
          <w:jc w:val="center"/>
        </w:trPr>
        <w:tc>
          <w:tcPr>
            <w:tcW w:w="4876" w:type="dxa"/>
            <w:tcBorders>
              <w:top w:val="nil"/>
              <w:left w:val="nil"/>
              <w:bottom w:val="nil"/>
              <w:right w:val="nil"/>
            </w:tcBorders>
            <w:hideMark/>
          </w:tcPr>
          <w:p w14:paraId="36E5A32A"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22B14399" w14:textId="77777777" w:rsidR="00681672" w:rsidRPr="006E3C59" w:rsidRDefault="00681672" w:rsidP="002A7ED6">
            <w:pPr>
              <w:pStyle w:val="AmColumnHeading"/>
            </w:pPr>
            <w:r w:rsidRPr="006E3C59">
              <w:t>Amendement</w:t>
            </w:r>
          </w:p>
        </w:tc>
      </w:tr>
      <w:tr w:rsidR="00681672" w:rsidRPr="006E3C59" w14:paraId="3F5B7472" w14:textId="77777777" w:rsidTr="002A7ED6">
        <w:trPr>
          <w:jc w:val="center"/>
        </w:trPr>
        <w:tc>
          <w:tcPr>
            <w:tcW w:w="4876" w:type="dxa"/>
            <w:tcBorders>
              <w:top w:val="nil"/>
              <w:left w:val="nil"/>
              <w:bottom w:val="nil"/>
              <w:right w:val="nil"/>
            </w:tcBorders>
          </w:tcPr>
          <w:p w14:paraId="5BCA0F41" w14:textId="77777777" w:rsidR="00681672" w:rsidRPr="006E3C59" w:rsidRDefault="00681672" w:rsidP="002A7ED6">
            <w:pPr>
              <w:pStyle w:val="Normal6a"/>
            </w:pPr>
          </w:p>
        </w:tc>
        <w:tc>
          <w:tcPr>
            <w:tcW w:w="4876" w:type="dxa"/>
            <w:tcBorders>
              <w:top w:val="nil"/>
              <w:left w:val="nil"/>
              <w:bottom w:val="nil"/>
              <w:right w:val="nil"/>
            </w:tcBorders>
            <w:hideMark/>
          </w:tcPr>
          <w:p w14:paraId="71B81DC8" w14:textId="6A702E79" w:rsidR="00681672" w:rsidRPr="006E3C59" w:rsidRDefault="00681672" w:rsidP="002A7ED6">
            <w:pPr>
              <w:pStyle w:val="Normal6a"/>
            </w:pPr>
            <w:r w:rsidRPr="006E3C59">
              <w:rPr>
                <w:b/>
                <w:i/>
              </w:rPr>
              <w:t>(44 quinquies)</w:t>
            </w:r>
            <w:r w:rsidRPr="006E3C59">
              <w:tab/>
            </w:r>
            <w:r w:rsidRPr="006E3C59">
              <w:rPr>
                <w:b/>
                <w:i/>
              </w:rPr>
              <w:t>La mesure de la performance au titre du programme devrait s</w:t>
            </w:r>
            <w:r w:rsidR="00DE0D76" w:rsidRPr="006E3C59">
              <w:rPr>
                <w:b/>
                <w:i/>
              </w:rPr>
              <w:t>’</w:t>
            </w:r>
            <w:r w:rsidRPr="006E3C59">
              <w:rPr>
                <w:b/>
                <w:i/>
              </w:rPr>
              <w:t>appuyer sur des données quantitatives vérifiables. Les domaines d</w:t>
            </w:r>
            <w:r w:rsidR="00DE0D76" w:rsidRPr="006E3C59">
              <w:rPr>
                <w:b/>
                <w:i/>
              </w:rPr>
              <w:t>’</w:t>
            </w:r>
            <w:r w:rsidRPr="006E3C59">
              <w:rPr>
                <w:b/>
                <w:i/>
              </w:rPr>
              <w:t>intervention énumérés à l</w:t>
            </w:r>
            <w:r w:rsidR="00DE0D76" w:rsidRPr="006E3C59">
              <w:rPr>
                <w:b/>
                <w:i/>
              </w:rPr>
              <w:t>’</w:t>
            </w:r>
            <w:r w:rsidRPr="006E3C59">
              <w:rPr>
                <w:b/>
                <w:i/>
              </w:rPr>
              <w:t>annexe I du règlement sur la performance devraient être explicitement liés aux objectifs stratégiques pertinents du programme qu</w:t>
            </w:r>
            <w:r w:rsidR="00DE0D76" w:rsidRPr="006E3C59">
              <w:rPr>
                <w:b/>
                <w:i/>
              </w:rPr>
              <w:t>’</w:t>
            </w:r>
            <w:r w:rsidRPr="006E3C59">
              <w:rPr>
                <w:b/>
                <w:i/>
              </w:rPr>
              <w:t>ils sont destinés à soutenir, afin de garantir un lien clair et vérifiable entre les dépenses et les objectifs du programme.</w:t>
            </w:r>
          </w:p>
        </w:tc>
      </w:tr>
    </w:tbl>
    <w:p w14:paraId="328F1DBF" w14:textId="77777777" w:rsidR="00681672" w:rsidRPr="006E3C59" w:rsidRDefault="00681672" w:rsidP="00681672">
      <w:pPr>
        <w:pStyle w:val="AmOrLang"/>
        <w:rPr>
          <w:lang w:eastAsia="en-US"/>
        </w:rPr>
      </w:pPr>
      <w:r w:rsidRPr="006E3C59">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3774E42E" w14:textId="77777777" w:rsidR="00681672" w:rsidRPr="006E3C59" w:rsidRDefault="00681672" w:rsidP="00681672">
      <w:r w:rsidRPr="006E3C59">
        <w:rPr>
          <w:rStyle w:val="HideTWBExt"/>
          <w:noProof w:val="0"/>
        </w:rPr>
        <w:t>&lt;/Amend&gt;</w:t>
      </w:r>
    </w:p>
    <w:p w14:paraId="010F9407" w14:textId="77777777" w:rsidR="00681672" w:rsidRPr="006E3C59" w:rsidRDefault="00681672" w:rsidP="00681672">
      <w:pPr>
        <w:pStyle w:val="AmNumberTabs"/>
      </w:pPr>
      <w:r w:rsidRPr="006E3C59">
        <w:rPr>
          <w:rStyle w:val="HideTWBExt"/>
          <w:b w:val="0"/>
          <w:noProof w:val="0"/>
        </w:rPr>
        <w:t>&lt;Amend&gt;</w:t>
      </w:r>
      <w:r w:rsidRPr="006E3C59">
        <w:t>Amendement</w:t>
      </w:r>
      <w:r w:rsidRPr="006E3C59">
        <w:tab/>
      </w:r>
      <w:r w:rsidRPr="006E3C59">
        <w:tab/>
      </w:r>
      <w:r w:rsidRPr="006E3C59">
        <w:rPr>
          <w:rStyle w:val="HideTWBExt"/>
          <w:b w:val="0"/>
          <w:noProof w:val="0"/>
        </w:rPr>
        <w:t>&lt;NumAm&gt;</w:t>
      </w:r>
      <w:r w:rsidRPr="006E3C59">
        <w:t>361</w:t>
      </w:r>
      <w:r w:rsidRPr="006E3C59">
        <w:rPr>
          <w:rStyle w:val="HideTWBExt"/>
          <w:b w:val="0"/>
          <w:noProof w:val="0"/>
        </w:rPr>
        <w:t>&lt;/NumAm&gt;</w:t>
      </w:r>
    </w:p>
    <w:p w14:paraId="4DAE6E97" w14:textId="77777777" w:rsidR="00681672" w:rsidRPr="006E3C59" w:rsidRDefault="00681672" w:rsidP="00681672">
      <w:pPr>
        <w:pStyle w:val="NormalBold"/>
      </w:pPr>
      <w:r w:rsidRPr="006E3C59">
        <w:rPr>
          <w:rStyle w:val="HideTWBExt"/>
          <w:b w:val="0"/>
          <w:noProof w:val="0"/>
        </w:rPr>
        <w:t>&lt;RepeatBlock-By&gt;&lt;Members&gt;</w:t>
      </w:r>
      <w:r w:rsidRPr="006E3C59">
        <w:t>Laurence Farreng</w:t>
      </w:r>
      <w:r w:rsidRPr="006E3C59">
        <w:rPr>
          <w:rStyle w:val="HideTWBExt"/>
          <w:b w:val="0"/>
          <w:noProof w:val="0"/>
        </w:rPr>
        <w:t>&lt;/Members&gt;</w:t>
      </w:r>
    </w:p>
    <w:p w14:paraId="37D56A7A" w14:textId="77777777" w:rsidR="00681672" w:rsidRPr="006E3C59" w:rsidRDefault="00681672" w:rsidP="00681672">
      <w:pPr>
        <w:pStyle w:val="NormalBold"/>
      </w:pPr>
      <w:r w:rsidRPr="006E3C59">
        <w:rPr>
          <w:rStyle w:val="HideTWBExt"/>
          <w:b w:val="0"/>
          <w:noProof w:val="0"/>
        </w:rPr>
        <w:t>&lt;/RepeatBlock-By&gt;</w:t>
      </w:r>
    </w:p>
    <w:p w14:paraId="1162A48A" w14:textId="77777777" w:rsidR="00681672" w:rsidRPr="006E3C59" w:rsidRDefault="00681672" w:rsidP="00681672">
      <w:pPr>
        <w:pStyle w:val="NormalBold"/>
      </w:pPr>
      <w:r w:rsidRPr="006E3C59">
        <w:rPr>
          <w:rStyle w:val="HideTWBExt"/>
          <w:b w:val="0"/>
          <w:noProof w:val="0"/>
        </w:rPr>
        <w:t>&lt;DocAmend&gt;</w:t>
      </w:r>
      <w:r w:rsidRPr="006E3C59">
        <w:t>Proposition de règlement</w:t>
      </w:r>
      <w:r w:rsidRPr="006E3C59">
        <w:rPr>
          <w:rStyle w:val="HideTWBExt"/>
          <w:b w:val="0"/>
          <w:noProof w:val="0"/>
        </w:rPr>
        <w:t>&lt;/DocAmend&gt;</w:t>
      </w:r>
    </w:p>
    <w:p w14:paraId="104EE9EC" w14:textId="77777777" w:rsidR="00681672" w:rsidRPr="006E3C59" w:rsidRDefault="00681672" w:rsidP="00681672">
      <w:pPr>
        <w:pStyle w:val="NormalBold"/>
      </w:pPr>
      <w:r w:rsidRPr="006E3C59">
        <w:rPr>
          <w:rStyle w:val="HideTWBExt"/>
          <w:b w:val="0"/>
          <w:noProof w:val="0"/>
        </w:rPr>
        <w:t>&lt;Article&gt;</w:t>
      </w:r>
      <w:r w:rsidRPr="006E3C59">
        <w:t>Considérant 45</w:t>
      </w:r>
      <w:r w:rsidRPr="006E3C5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1672" w:rsidRPr="006E3C59" w14:paraId="07A3096B" w14:textId="77777777" w:rsidTr="002A7ED6">
        <w:trPr>
          <w:trHeight w:val="240"/>
          <w:jc w:val="center"/>
        </w:trPr>
        <w:tc>
          <w:tcPr>
            <w:tcW w:w="9752" w:type="dxa"/>
            <w:gridSpan w:val="2"/>
            <w:tcBorders>
              <w:top w:val="nil"/>
              <w:left w:val="nil"/>
              <w:bottom w:val="nil"/>
              <w:right w:val="nil"/>
            </w:tcBorders>
          </w:tcPr>
          <w:p w14:paraId="3E70C785" w14:textId="77777777" w:rsidR="00681672" w:rsidRPr="006E3C59" w:rsidRDefault="00681672" w:rsidP="002A7ED6"/>
        </w:tc>
      </w:tr>
      <w:tr w:rsidR="00681672" w:rsidRPr="006E3C59" w14:paraId="608B2105" w14:textId="77777777" w:rsidTr="002A7ED6">
        <w:trPr>
          <w:trHeight w:val="240"/>
          <w:jc w:val="center"/>
        </w:trPr>
        <w:tc>
          <w:tcPr>
            <w:tcW w:w="4876" w:type="dxa"/>
            <w:tcBorders>
              <w:top w:val="nil"/>
              <w:left w:val="nil"/>
              <w:bottom w:val="nil"/>
              <w:right w:val="nil"/>
            </w:tcBorders>
            <w:hideMark/>
          </w:tcPr>
          <w:p w14:paraId="14AD0805" w14:textId="77777777" w:rsidR="00681672" w:rsidRPr="006E3C59" w:rsidRDefault="00681672" w:rsidP="002A7ED6">
            <w:pPr>
              <w:pStyle w:val="AmColumnHeading"/>
            </w:pPr>
            <w:r w:rsidRPr="006E3C59">
              <w:t>Texte proposé par la Commission</w:t>
            </w:r>
          </w:p>
        </w:tc>
        <w:tc>
          <w:tcPr>
            <w:tcW w:w="4876" w:type="dxa"/>
            <w:tcBorders>
              <w:top w:val="nil"/>
              <w:left w:val="nil"/>
              <w:bottom w:val="nil"/>
              <w:right w:val="nil"/>
            </w:tcBorders>
            <w:hideMark/>
          </w:tcPr>
          <w:p w14:paraId="4D19597E" w14:textId="77777777" w:rsidR="00681672" w:rsidRPr="006E3C59" w:rsidRDefault="00681672" w:rsidP="002A7ED6">
            <w:pPr>
              <w:pStyle w:val="AmColumnHeading"/>
            </w:pPr>
            <w:r w:rsidRPr="006E3C59">
              <w:t>Amendement</w:t>
            </w:r>
          </w:p>
        </w:tc>
      </w:tr>
      <w:tr w:rsidR="00681672" w:rsidRPr="006E3C59" w14:paraId="3D8ED313" w14:textId="77777777" w:rsidTr="002A7ED6">
        <w:trPr>
          <w:jc w:val="center"/>
        </w:trPr>
        <w:tc>
          <w:tcPr>
            <w:tcW w:w="4876" w:type="dxa"/>
            <w:tcBorders>
              <w:top w:val="nil"/>
              <w:left w:val="nil"/>
              <w:bottom w:val="nil"/>
              <w:right w:val="nil"/>
            </w:tcBorders>
            <w:hideMark/>
          </w:tcPr>
          <w:p w14:paraId="547EAC62" w14:textId="33FB338A" w:rsidR="00681672" w:rsidRPr="006E3C59" w:rsidRDefault="00681672" w:rsidP="002A7ED6">
            <w:pPr>
              <w:pStyle w:val="Normal6a"/>
            </w:pPr>
            <w:r w:rsidRPr="006E3C59">
              <w:t>(45)</w:t>
            </w:r>
            <w:r w:rsidRPr="006E3C59">
              <w:tab/>
              <w:t>Afin d</w:t>
            </w:r>
            <w:r w:rsidR="00DE0D76" w:rsidRPr="006E3C59">
              <w:t>’</w:t>
            </w:r>
            <w:r w:rsidRPr="006E3C59">
              <w:t xml:space="preserve">optimiser la valeur ajoutée, </w:t>
            </w:r>
            <w:r w:rsidRPr="006E3C59">
              <w:lastRenderedPageBreak/>
              <w:t>l</w:t>
            </w:r>
            <w:r w:rsidR="00DE0D76" w:rsidRPr="006E3C59">
              <w:t>’</w:t>
            </w:r>
            <w:r w:rsidRPr="006E3C59">
              <w:t>ampleur et l</w:t>
            </w:r>
            <w:r w:rsidR="00DE0D76" w:rsidRPr="006E3C59">
              <w:t>’</w:t>
            </w:r>
            <w:r w:rsidRPr="006E3C59">
              <w:t xml:space="preserve">incidence des investissements, des synergies devraient être </w:t>
            </w:r>
            <w:r w:rsidRPr="006E3C59">
              <w:rPr>
                <w:b/>
                <w:i/>
              </w:rPr>
              <w:t>recherchées</w:t>
            </w:r>
            <w:r w:rsidRPr="006E3C59">
              <w:t>, notamment entre le programme et d</w:t>
            </w:r>
            <w:r w:rsidR="00DE0D76" w:rsidRPr="006E3C59">
              <w:t>’</w:t>
            </w:r>
            <w:r w:rsidRPr="006E3C59">
              <w:t>autres instruments de financement de l</w:t>
            </w:r>
            <w:r w:rsidR="00DE0D76" w:rsidRPr="006E3C59">
              <w:t>’</w:t>
            </w:r>
            <w:r w:rsidRPr="006E3C59">
              <w:t>Union, y compris au moyen de mécanismes de facilitation. Le programme devrait également rechercher des synergies qui renforcent la collaboration entre l</w:t>
            </w:r>
            <w:r w:rsidR="00DE0D76" w:rsidRPr="006E3C59">
              <w:t>’</w:t>
            </w:r>
            <w:r w:rsidRPr="006E3C59">
              <w:t>éducation et le secteur privé.</w:t>
            </w:r>
          </w:p>
        </w:tc>
        <w:tc>
          <w:tcPr>
            <w:tcW w:w="4876" w:type="dxa"/>
            <w:tcBorders>
              <w:top w:val="nil"/>
              <w:left w:val="nil"/>
              <w:bottom w:val="nil"/>
              <w:right w:val="nil"/>
            </w:tcBorders>
            <w:hideMark/>
          </w:tcPr>
          <w:p w14:paraId="1AA81734" w14:textId="5861DBE8" w:rsidR="00681672" w:rsidRPr="006E3C59" w:rsidRDefault="00681672" w:rsidP="002A7ED6">
            <w:pPr>
              <w:pStyle w:val="Normal6a"/>
            </w:pPr>
            <w:r w:rsidRPr="006E3C59">
              <w:lastRenderedPageBreak/>
              <w:t>(45)</w:t>
            </w:r>
            <w:r w:rsidRPr="006E3C59">
              <w:tab/>
              <w:t>Afin d</w:t>
            </w:r>
            <w:r w:rsidR="00DE0D76" w:rsidRPr="006E3C59">
              <w:t>’</w:t>
            </w:r>
            <w:r w:rsidRPr="006E3C59">
              <w:t xml:space="preserve">optimiser la valeur ajoutée, </w:t>
            </w:r>
            <w:r w:rsidRPr="006E3C59">
              <w:lastRenderedPageBreak/>
              <w:t>l</w:t>
            </w:r>
            <w:r w:rsidR="00DE0D76" w:rsidRPr="006E3C59">
              <w:t>’</w:t>
            </w:r>
            <w:r w:rsidRPr="006E3C59">
              <w:t>ampleur et l</w:t>
            </w:r>
            <w:r w:rsidR="00DE0D76" w:rsidRPr="006E3C59">
              <w:t>’</w:t>
            </w:r>
            <w:r w:rsidRPr="006E3C59">
              <w:t xml:space="preserve">incidence des investissements, des synergies devraient être </w:t>
            </w:r>
            <w:r w:rsidRPr="006E3C59">
              <w:rPr>
                <w:b/>
                <w:i/>
              </w:rPr>
              <w:t>établies</w:t>
            </w:r>
            <w:r w:rsidRPr="006E3C59">
              <w:t>, notamment entre le programme et d</w:t>
            </w:r>
            <w:r w:rsidR="00DE0D76" w:rsidRPr="006E3C59">
              <w:t>’</w:t>
            </w:r>
            <w:r w:rsidRPr="006E3C59">
              <w:t>autres instruments de financement de l</w:t>
            </w:r>
            <w:r w:rsidR="00DE0D76" w:rsidRPr="006E3C59">
              <w:t>’</w:t>
            </w:r>
            <w:r w:rsidRPr="006E3C59">
              <w:t>Union</w:t>
            </w:r>
            <w:r w:rsidRPr="006E3C59">
              <w:rPr>
                <w:b/>
                <w:i/>
              </w:rPr>
              <w:t>, en particulier le Fonds européen pour la compétitivité, Horizon Europe ou les plans de partenariat national et régional (plans PNR)</w:t>
            </w:r>
            <w:r w:rsidRPr="006E3C59">
              <w:t>, y compris au moyen de mécanismes de facilitation</w:t>
            </w:r>
            <w:r w:rsidRPr="006E3C59">
              <w:rPr>
                <w:b/>
                <w:i/>
              </w:rPr>
              <w:t>. Les bonnes pratiques de différents États membres ont montré que le Fonds social européen plus (FSE+) peut constituer un élément complémentaire important du programme Erasmus+, en particulier lorsqu</w:t>
            </w:r>
            <w:r w:rsidR="00DE0D76" w:rsidRPr="006E3C59">
              <w:rPr>
                <w:b/>
                <w:i/>
              </w:rPr>
              <w:t>’</w:t>
            </w:r>
            <w:r w:rsidRPr="006E3C59">
              <w:rPr>
                <w:b/>
                <w:i/>
              </w:rPr>
              <w:t>il s</w:t>
            </w:r>
            <w:r w:rsidR="00DE0D76" w:rsidRPr="006E3C59">
              <w:rPr>
                <w:b/>
                <w:i/>
              </w:rPr>
              <w:t>’</w:t>
            </w:r>
            <w:r w:rsidRPr="006E3C59">
              <w:rPr>
                <w:b/>
                <w:i/>
              </w:rPr>
              <w:t>agit de renforcer la dimension inclusive du programme et d</w:t>
            </w:r>
            <w:r w:rsidR="00DE0D76" w:rsidRPr="006E3C59">
              <w:rPr>
                <w:b/>
                <w:i/>
              </w:rPr>
              <w:t>’</w:t>
            </w:r>
            <w:r w:rsidRPr="006E3C59">
              <w:rPr>
                <w:b/>
                <w:i/>
              </w:rPr>
              <w:t>encourager la participation des personnes moins favorisées. Le FSE+ faisant maintenant partie intégrante du Fonds pour les partenariats nationaux et régionaux dans le cadre du cadre financier pluriannuel (CFP) 2028-2034, il est essentiel de permettre et de soutenir les synergies et la complémentarité établies entre le programme, le Fonds pour les partenariats nationaux et régionaux ainsi que les plans PNR</w:t>
            </w:r>
            <w:r w:rsidRPr="006E3C59">
              <w:t>. Le programme devrait également rechercher des synergies qui renforcent la collaboration entre l</w:t>
            </w:r>
            <w:r w:rsidR="00DE0D76" w:rsidRPr="006E3C59">
              <w:t>’</w:t>
            </w:r>
            <w:r w:rsidRPr="006E3C59">
              <w:t>éducation et le secteur privé.</w:t>
            </w:r>
          </w:p>
        </w:tc>
      </w:tr>
    </w:tbl>
    <w:p w14:paraId="2B4447AF" w14:textId="77777777" w:rsidR="00681672" w:rsidRPr="006E3C59" w:rsidRDefault="00681672" w:rsidP="00681672">
      <w:pPr>
        <w:pStyle w:val="AmOrLang"/>
        <w:rPr>
          <w:rStyle w:val="HideTWBExt"/>
          <w:noProof w:val="0"/>
        </w:rPr>
      </w:pPr>
      <w:r w:rsidRPr="006E3C59">
        <w:lastRenderedPageBreak/>
        <w:t xml:space="preserve">Or. </w:t>
      </w:r>
      <w:r w:rsidRPr="006E3C59">
        <w:rPr>
          <w:rStyle w:val="HideTWBExt"/>
          <w:noProof w:val="0"/>
        </w:rPr>
        <w:t>&lt;Original&gt;</w:t>
      </w:r>
      <w:r w:rsidRPr="006E3C59">
        <w:rPr>
          <w:rStyle w:val="HideTWBInt"/>
          <w:noProof w:val="0"/>
        </w:rPr>
        <w:t>{EN}</w:t>
      </w:r>
      <w:r w:rsidRPr="006E3C59">
        <w:t>en</w:t>
      </w:r>
      <w:r w:rsidRPr="006E3C59">
        <w:rPr>
          <w:rStyle w:val="HideTWBExt"/>
          <w:noProof w:val="0"/>
        </w:rPr>
        <w:t>&lt;/Original&gt;</w:t>
      </w:r>
    </w:p>
    <w:p w14:paraId="757EDEDC" w14:textId="4D9879ED" w:rsidR="00681672" w:rsidRPr="006E3C59" w:rsidRDefault="00681672" w:rsidP="00681672">
      <w:pPr>
        <w:pStyle w:val="AmOrLang"/>
        <w:rPr>
          <w:lang w:eastAsia="en-US"/>
        </w:rPr>
      </w:pPr>
      <w:r w:rsidRPr="006E3C59">
        <w:rPr>
          <w:rStyle w:val="HideTWBExt"/>
          <w:noProof w:val="0"/>
        </w:rPr>
        <w:t>&lt;/Amend&gt;&lt;/RepeatBlock-Amend&gt;</w:t>
      </w:r>
    </w:p>
    <w:p w14:paraId="5F55FC94" w14:textId="58DF1FAD" w:rsidR="008363E4" w:rsidRPr="00086E82" w:rsidRDefault="008363E4" w:rsidP="00681672"/>
    <w:sectPr w:rsidR="008363E4" w:rsidRPr="00086E82" w:rsidSect="00531A0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2FD5" w14:textId="77777777" w:rsidR="00650510" w:rsidRPr="006E3C59" w:rsidRDefault="00650510">
      <w:r w:rsidRPr="006E3C59">
        <w:separator/>
      </w:r>
    </w:p>
  </w:endnote>
  <w:endnote w:type="continuationSeparator" w:id="0">
    <w:p w14:paraId="4F4E72DF" w14:textId="77777777" w:rsidR="00650510" w:rsidRPr="006E3C59" w:rsidRDefault="00650510">
      <w:r w:rsidRPr="006E3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18F5" w14:textId="4795E9F3" w:rsidR="00531A05" w:rsidRPr="006E3C59" w:rsidRDefault="00531A05" w:rsidP="00531A05">
    <w:pPr>
      <w:pStyle w:val="EPFooter"/>
    </w:pPr>
    <w:r w:rsidRPr="006E3C59">
      <w:t>PE</w:t>
    </w:r>
    <w:r w:rsidRPr="006E3C59">
      <w:rPr>
        <w:rStyle w:val="HideTWBExt"/>
        <w:noProof w:val="0"/>
      </w:rPr>
      <w:t>&lt;NoPE&gt;</w:t>
    </w:r>
    <w:r w:rsidRPr="006E3C59">
      <w:t>789.899</w:t>
    </w:r>
    <w:r w:rsidRPr="006E3C59">
      <w:rPr>
        <w:rStyle w:val="HideTWBExt"/>
        <w:noProof w:val="0"/>
      </w:rPr>
      <w:t>&lt;/NoPE&gt;&lt;Version&gt;</w:t>
    </w:r>
    <w:r w:rsidRPr="006E3C59">
      <w:t>v01-00</w:t>
    </w:r>
    <w:r w:rsidRPr="006E3C59">
      <w:rPr>
        <w:rStyle w:val="HideTWBExt"/>
        <w:noProof w:val="0"/>
      </w:rPr>
      <w:t>&lt;/Version&gt;</w:t>
    </w:r>
    <w:r w:rsidRPr="006E3C59">
      <w:tab/>
    </w:r>
    <w:r w:rsidRPr="006E3C59">
      <w:fldChar w:fldCharType="begin"/>
    </w:r>
    <w:r w:rsidRPr="006E3C59">
      <w:instrText xml:space="preserve"> PAGE  \* MERGEFORMAT </w:instrText>
    </w:r>
    <w:r w:rsidRPr="006E3C59">
      <w:fldChar w:fldCharType="separate"/>
    </w:r>
    <w:r w:rsidRPr="006E3C59">
      <w:t>2</w:t>
    </w:r>
    <w:r w:rsidRPr="006E3C59">
      <w:fldChar w:fldCharType="end"/>
    </w:r>
    <w:r w:rsidRPr="006E3C59">
      <w:t>/</w:t>
    </w:r>
    <w:fldSimple w:instr=" NUMPAGES  \* MERGEFORMAT ">
      <w:r w:rsidRPr="006E3C59">
        <w:t>180</w:t>
      </w:r>
    </w:fldSimple>
    <w:r w:rsidRPr="006E3C59">
      <w:tab/>
    </w:r>
    <w:r w:rsidRPr="006E3C59">
      <w:rPr>
        <w:rStyle w:val="HideTWBExt"/>
        <w:noProof w:val="0"/>
      </w:rPr>
      <w:t>&lt;PathFdR&gt;</w:t>
    </w:r>
    <w:r w:rsidR="00086E82" w:rsidRPr="006E3C59">
      <w:t>AM\1345766FR.docx</w:t>
    </w:r>
    <w:r w:rsidRPr="006E3C59">
      <w:rPr>
        <w:rStyle w:val="HideTWBExt"/>
        <w:noProof w:val="0"/>
      </w:rPr>
      <w:t>&lt;/PathFdR&gt;</w:t>
    </w:r>
  </w:p>
  <w:p w14:paraId="50BDFD59" w14:textId="4DA131E1" w:rsidR="00D82FCC" w:rsidRPr="006E3C59" w:rsidRDefault="00531A05" w:rsidP="00531A05">
    <w:pPr>
      <w:pStyle w:val="EPFooter2"/>
    </w:pPr>
    <w:r w:rsidRPr="006E3C5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E6BE" w14:textId="07BBF390" w:rsidR="00531A05" w:rsidRPr="006E3C59" w:rsidRDefault="00531A05" w:rsidP="00531A05">
    <w:pPr>
      <w:pStyle w:val="EPFooter"/>
    </w:pPr>
    <w:r w:rsidRPr="006E3C59">
      <w:rPr>
        <w:rStyle w:val="HideTWBExt"/>
        <w:noProof w:val="0"/>
      </w:rPr>
      <w:t>&lt;PathFdR&gt;</w:t>
    </w:r>
    <w:r w:rsidR="00086E82" w:rsidRPr="006E3C59">
      <w:t>AM\1345766FR.docx</w:t>
    </w:r>
    <w:r w:rsidRPr="006E3C59">
      <w:rPr>
        <w:rStyle w:val="HideTWBExt"/>
        <w:noProof w:val="0"/>
      </w:rPr>
      <w:t>&lt;/PathFdR&gt;</w:t>
    </w:r>
    <w:r w:rsidRPr="006E3C59">
      <w:tab/>
    </w:r>
    <w:r w:rsidRPr="006E3C59">
      <w:fldChar w:fldCharType="begin"/>
    </w:r>
    <w:r w:rsidRPr="006E3C59">
      <w:instrText xml:space="preserve"> PAGE  \* MERGEFORMAT </w:instrText>
    </w:r>
    <w:r w:rsidRPr="006E3C59">
      <w:fldChar w:fldCharType="separate"/>
    </w:r>
    <w:r w:rsidRPr="006E3C59">
      <w:t>179</w:t>
    </w:r>
    <w:r w:rsidRPr="006E3C59">
      <w:fldChar w:fldCharType="end"/>
    </w:r>
    <w:r w:rsidRPr="006E3C59">
      <w:t>/</w:t>
    </w:r>
    <w:fldSimple w:instr=" NUMPAGES  \* MERGEFORMAT ">
      <w:r w:rsidRPr="006E3C59">
        <w:t>180</w:t>
      </w:r>
    </w:fldSimple>
    <w:r w:rsidRPr="006E3C59">
      <w:tab/>
      <w:t>PE</w:t>
    </w:r>
    <w:r w:rsidRPr="006E3C59">
      <w:rPr>
        <w:rStyle w:val="HideTWBExt"/>
        <w:noProof w:val="0"/>
      </w:rPr>
      <w:t>&lt;NoPE&gt;</w:t>
    </w:r>
    <w:r w:rsidRPr="006E3C59">
      <w:t>789.899</w:t>
    </w:r>
    <w:r w:rsidRPr="006E3C59">
      <w:rPr>
        <w:rStyle w:val="HideTWBExt"/>
        <w:noProof w:val="0"/>
      </w:rPr>
      <w:t>&lt;/NoPE&gt;&lt;Version&gt;</w:t>
    </w:r>
    <w:r w:rsidRPr="006E3C59">
      <w:t>v01-00</w:t>
    </w:r>
    <w:r w:rsidRPr="006E3C59">
      <w:rPr>
        <w:rStyle w:val="HideTWBExt"/>
        <w:noProof w:val="0"/>
      </w:rPr>
      <w:t>&lt;/Version&gt;</w:t>
    </w:r>
  </w:p>
  <w:p w14:paraId="59830B35" w14:textId="68005722" w:rsidR="00D82FCC" w:rsidRPr="006E3C59" w:rsidRDefault="00531A05" w:rsidP="00531A05">
    <w:pPr>
      <w:pStyle w:val="EPFooter2"/>
    </w:pPr>
    <w:r w:rsidRPr="006E3C59">
      <w:tab/>
    </w:r>
    <w:r w:rsidRPr="006E3C5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2C84A" w14:textId="2D9D9E84" w:rsidR="00531A05" w:rsidRPr="006E3C59" w:rsidRDefault="00531A05" w:rsidP="00531A05">
    <w:pPr>
      <w:pStyle w:val="EPFooter"/>
    </w:pPr>
    <w:r w:rsidRPr="006E3C59">
      <w:rPr>
        <w:rStyle w:val="HideTWBExt"/>
        <w:noProof w:val="0"/>
      </w:rPr>
      <w:t>&lt;PathFdR&gt;</w:t>
    </w:r>
    <w:r w:rsidR="00086E82" w:rsidRPr="006E3C59">
      <w:t>AM\1345766FR.docx</w:t>
    </w:r>
    <w:r w:rsidRPr="006E3C59">
      <w:rPr>
        <w:rStyle w:val="HideTWBExt"/>
        <w:noProof w:val="0"/>
      </w:rPr>
      <w:t>&lt;/PathFdR&gt;</w:t>
    </w:r>
    <w:r w:rsidRPr="006E3C59">
      <w:tab/>
    </w:r>
    <w:r w:rsidRPr="006E3C59">
      <w:tab/>
      <w:t>PE</w:t>
    </w:r>
    <w:r w:rsidRPr="006E3C59">
      <w:rPr>
        <w:rStyle w:val="HideTWBExt"/>
        <w:noProof w:val="0"/>
      </w:rPr>
      <w:t>&lt;NoPE&gt;</w:t>
    </w:r>
    <w:r w:rsidRPr="006E3C59">
      <w:t>789.899</w:t>
    </w:r>
    <w:r w:rsidRPr="006E3C59">
      <w:rPr>
        <w:rStyle w:val="HideTWBExt"/>
        <w:noProof w:val="0"/>
      </w:rPr>
      <w:t>&lt;/NoPE&gt;&lt;Version&gt;</w:t>
    </w:r>
    <w:r w:rsidRPr="006E3C59">
      <w:t>v01-00</w:t>
    </w:r>
    <w:r w:rsidRPr="006E3C59">
      <w:rPr>
        <w:rStyle w:val="HideTWBExt"/>
        <w:noProof w:val="0"/>
      </w:rPr>
      <w:t>&lt;/Version&gt;</w:t>
    </w:r>
  </w:p>
  <w:p w14:paraId="35C8DD19" w14:textId="2F622D5F" w:rsidR="00D82FCC" w:rsidRPr="006E3C59" w:rsidRDefault="00531A05" w:rsidP="00531A05">
    <w:pPr>
      <w:pStyle w:val="EPFooter2"/>
    </w:pPr>
    <w:r w:rsidRPr="006E3C59">
      <w:t>FR</w:t>
    </w:r>
    <w:r w:rsidRPr="006E3C59">
      <w:tab/>
    </w:r>
    <w:r w:rsidRPr="006E3C59">
      <w:rPr>
        <w:b w:val="0"/>
        <w:i/>
        <w:color w:val="C0C0C0"/>
        <w:sz w:val="22"/>
      </w:rPr>
      <w:t>Unie dans la diversité</w:t>
    </w:r>
    <w:r w:rsidRPr="006E3C5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AA36F" w14:textId="77777777" w:rsidR="00650510" w:rsidRPr="006E3C59" w:rsidRDefault="00650510">
      <w:r w:rsidRPr="006E3C59">
        <w:separator/>
      </w:r>
    </w:p>
  </w:footnote>
  <w:footnote w:type="continuationSeparator" w:id="0">
    <w:p w14:paraId="78A71AD2" w14:textId="77777777" w:rsidR="00650510" w:rsidRPr="006E3C59" w:rsidRDefault="00650510">
      <w:r w:rsidRPr="006E3C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CA70" w14:textId="77777777" w:rsidR="00DE0D76" w:rsidRPr="006E3C59" w:rsidRDefault="00DE0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BBBE" w14:textId="77777777" w:rsidR="00DE0D76" w:rsidRPr="006E3C59" w:rsidRDefault="00DE0D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4FDD" w14:textId="77777777" w:rsidR="00DE0D76" w:rsidRPr="006E3C59" w:rsidRDefault="00DE0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gnword-docGUID" w:val="{CB1F3CC4-B878-4930-B1AB-1BCADE4B47BC}"/>
    <w:docVar w:name="dgnword-eventsink" w:val="2552273270640"/>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FR"/>
    <w:docVar w:name="TXTLANGUEMIN" w:val="fr"/>
    <w:docVar w:name="TXTNRFIRSTAM" w:val="118"/>
    <w:docVar w:name="TXTNRLASTAM" w:val="360"/>
    <w:docVar w:name="TXTNRPE" w:val="789.899"/>
    <w:docVar w:name="TXTNRPE2" w:val="789.899"/>
    <w:docVar w:name="TXTNRPROC" w:val="2025/0222"/>
    <w:docVar w:name="TXTPEorAP" w:val="PE"/>
    <w:docVar w:name="TXTROUTE" w:val="AM\1345766FR.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86E82"/>
    <w:rsid w:val="000B0781"/>
    <w:rsid w:val="000D446F"/>
    <w:rsid w:val="000E7234"/>
    <w:rsid w:val="000F2A80"/>
    <w:rsid w:val="000F7815"/>
    <w:rsid w:val="00126BC4"/>
    <w:rsid w:val="00150057"/>
    <w:rsid w:val="00166CCB"/>
    <w:rsid w:val="001809DD"/>
    <w:rsid w:val="001A3A11"/>
    <w:rsid w:val="001A4802"/>
    <w:rsid w:val="001B761C"/>
    <w:rsid w:val="001C2054"/>
    <w:rsid w:val="001C502E"/>
    <w:rsid w:val="001D13C9"/>
    <w:rsid w:val="001D5CC4"/>
    <w:rsid w:val="001D7A49"/>
    <w:rsid w:val="001F0FDD"/>
    <w:rsid w:val="001F794E"/>
    <w:rsid w:val="0020367C"/>
    <w:rsid w:val="00222325"/>
    <w:rsid w:val="00231EA7"/>
    <w:rsid w:val="00236619"/>
    <w:rsid w:val="002574CB"/>
    <w:rsid w:val="00280EA6"/>
    <w:rsid w:val="00284F39"/>
    <w:rsid w:val="002A1C82"/>
    <w:rsid w:val="002B6A7B"/>
    <w:rsid w:val="002C5761"/>
    <w:rsid w:val="002E3F68"/>
    <w:rsid w:val="002E4311"/>
    <w:rsid w:val="003003A7"/>
    <w:rsid w:val="00315664"/>
    <w:rsid w:val="00322475"/>
    <w:rsid w:val="00341B9D"/>
    <w:rsid w:val="003617D7"/>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7FD2"/>
    <w:rsid w:val="00422BB2"/>
    <w:rsid w:val="004248A7"/>
    <w:rsid w:val="004367B3"/>
    <w:rsid w:val="00441413"/>
    <w:rsid w:val="00441D7D"/>
    <w:rsid w:val="00461E32"/>
    <w:rsid w:val="00464338"/>
    <w:rsid w:val="00495E20"/>
    <w:rsid w:val="004B1AFA"/>
    <w:rsid w:val="004E0AAC"/>
    <w:rsid w:val="004E1C4C"/>
    <w:rsid w:val="004F03F0"/>
    <w:rsid w:val="004F2903"/>
    <w:rsid w:val="0050296E"/>
    <w:rsid w:val="005246D8"/>
    <w:rsid w:val="00531A05"/>
    <w:rsid w:val="00547F73"/>
    <w:rsid w:val="0055160D"/>
    <w:rsid w:val="00557617"/>
    <w:rsid w:val="00571479"/>
    <w:rsid w:val="005A7205"/>
    <w:rsid w:val="005A7EB4"/>
    <w:rsid w:val="005B32E3"/>
    <w:rsid w:val="005E50C2"/>
    <w:rsid w:val="00607ABE"/>
    <w:rsid w:val="006337D4"/>
    <w:rsid w:val="00637384"/>
    <w:rsid w:val="00650510"/>
    <w:rsid w:val="0066168A"/>
    <w:rsid w:val="00665DDA"/>
    <w:rsid w:val="00672807"/>
    <w:rsid w:val="006746CD"/>
    <w:rsid w:val="00681672"/>
    <w:rsid w:val="00687070"/>
    <w:rsid w:val="00695CC1"/>
    <w:rsid w:val="006965BE"/>
    <w:rsid w:val="006A2838"/>
    <w:rsid w:val="006B4B58"/>
    <w:rsid w:val="006B6438"/>
    <w:rsid w:val="006D64A3"/>
    <w:rsid w:val="006D6B15"/>
    <w:rsid w:val="006E3C59"/>
    <w:rsid w:val="006F3F81"/>
    <w:rsid w:val="006F4B73"/>
    <w:rsid w:val="00702F62"/>
    <w:rsid w:val="007059E9"/>
    <w:rsid w:val="00706049"/>
    <w:rsid w:val="007152AF"/>
    <w:rsid w:val="0073185B"/>
    <w:rsid w:val="00736FBA"/>
    <w:rsid w:val="0074160E"/>
    <w:rsid w:val="007659AC"/>
    <w:rsid w:val="0079060C"/>
    <w:rsid w:val="00791F5B"/>
    <w:rsid w:val="007A42AB"/>
    <w:rsid w:val="007B29EA"/>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CA2"/>
    <w:rsid w:val="00BC1B1F"/>
    <w:rsid w:val="00BE0C84"/>
    <w:rsid w:val="00BE5062"/>
    <w:rsid w:val="00C10F61"/>
    <w:rsid w:val="00C22CC4"/>
    <w:rsid w:val="00C2336C"/>
    <w:rsid w:val="00C2781F"/>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0D76"/>
    <w:rsid w:val="00DE672F"/>
    <w:rsid w:val="00E01BF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733D"/>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B1A43"/>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fr-B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180</Pages>
  <Words>52405</Words>
  <Characters>303987</Characters>
  <Application>Microsoft Office Word</Application>
  <DocSecurity>0</DocSecurity>
  <Lines>10872</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LIZEROT Veronique</cp:lastModifiedBy>
  <cp:revision>2</cp:revision>
  <cp:lastPrinted>2007-06-22T14:02:00Z</cp:lastPrinted>
  <dcterms:created xsi:type="dcterms:W3CDTF">2026-06-30T10:20:00Z</dcterms:created>
  <dcterms:modified xsi:type="dcterms:W3CDTF">2026-06-30T10:20:00Z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AM\1345766FR.docx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- 2026/06/30 12:20</vt:lpwstr>
  </property>
</Properties>
</file>