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027D7" w:rsidRPr="00CF7124" w14:paraId="28C3CE79" w14:textId="77777777" w:rsidTr="00C85D0F">
        <w:trPr>
          <w:trHeight w:hRule="exact" w:val="1418"/>
        </w:trPr>
        <w:tc>
          <w:tcPr>
            <w:tcW w:w="6804" w:type="dxa"/>
            <w:vAlign w:val="center"/>
          </w:tcPr>
          <w:p w14:paraId="3C3D73AF" w14:textId="6448C80F" w:rsidR="00BE5062" w:rsidRPr="00CF7124" w:rsidRDefault="00FA2235" w:rsidP="00C85D0F">
            <w:pPr>
              <w:pStyle w:val="EPName"/>
            </w:pPr>
            <w:r w:rsidRPr="00CF7124">
              <w:t>Europe</w:t>
            </w:r>
            <w:r w:rsidR="000F5556" w:rsidRPr="00CF7124">
              <w:t>es</w:t>
            </w:r>
            <w:r w:rsidRPr="00CF7124">
              <w:t xml:space="preserve"> Parl</w:t>
            </w:r>
            <w:r w:rsidR="000F5556" w:rsidRPr="00CF7124">
              <w:t>e</w:t>
            </w:r>
            <w:r w:rsidRPr="00CF7124">
              <w:t>ment</w:t>
            </w:r>
          </w:p>
          <w:p w14:paraId="1C8BCDD4" w14:textId="77777777" w:rsidR="00BE5062" w:rsidRPr="00CF7124" w:rsidRDefault="00FA2235" w:rsidP="00C85D0F">
            <w:pPr>
              <w:pStyle w:val="EPTerm"/>
            </w:pPr>
            <w:r w:rsidRPr="00CF7124">
              <w:t>2024-2029</w:t>
            </w:r>
          </w:p>
        </w:tc>
        <w:tc>
          <w:tcPr>
            <w:tcW w:w="2268" w:type="dxa"/>
          </w:tcPr>
          <w:p w14:paraId="3A63FBE8" w14:textId="77777777" w:rsidR="00BE5062" w:rsidRPr="00CF7124" w:rsidRDefault="00FA2235" w:rsidP="00C85D0F">
            <w:pPr>
              <w:pStyle w:val="EPLogo"/>
            </w:pPr>
            <w:r w:rsidRPr="00CF7124">
              <w:rPr>
                <w:noProof/>
              </w:rPr>
              <w:drawing>
                <wp:inline distT="0" distB="0" distL="0" distR="0" wp14:anchorId="29F0AA6B" wp14:editId="10C69D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D4AD9A" w14:textId="77777777" w:rsidR="000E7234" w:rsidRPr="00CF7124" w:rsidRDefault="000E7234" w:rsidP="000E7234">
      <w:pPr>
        <w:pStyle w:val="LineTop"/>
      </w:pPr>
    </w:p>
    <w:p w14:paraId="4C14EF3F" w14:textId="60336D3D" w:rsidR="000E7234" w:rsidRPr="00CF7124" w:rsidRDefault="00FA2235" w:rsidP="000F5556">
      <w:pPr>
        <w:pStyle w:val="EPBody"/>
      </w:pPr>
      <w:r w:rsidRPr="00CF7124">
        <w:rPr>
          <w:rStyle w:val="HideTWBExt"/>
          <w:i w:val="0"/>
          <w:szCs w:val="20"/>
        </w:rPr>
        <w:t>&lt;Commission&gt;</w:t>
      </w:r>
      <w:r w:rsidR="006D64A3" w:rsidRPr="00CF7124">
        <w:rPr>
          <w:rStyle w:val="HideTWBInt"/>
          <w:i w:val="0"/>
          <w:szCs w:val="20"/>
        </w:rPr>
        <w:t>{CULT}</w:t>
      </w:r>
      <w:r w:rsidR="000F5556" w:rsidRPr="00CF7124">
        <w:t>Commissie cultuur en onderwijs</w:t>
      </w:r>
      <w:r w:rsidRPr="00CF7124">
        <w:rPr>
          <w:rStyle w:val="HideTWBExt"/>
          <w:i w:val="0"/>
          <w:szCs w:val="20"/>
        </w:rPr>
        <w:t>&lt;/Commission&gt;</w:t>
      </w:r>
    </w:p>
    <w:p w14:paraId="5A2B18EE" w14:textId="77777777" w:rsidR="000E7234" w:rsidRPr="00CF7124" w:rsidRDefault="000E7234" w:rsidP="000E7234">
      <w:pPr>
        <w:pStyle w:val="LineBottom"/>
      </w:pPr>
    </w:p>
    <w:p w14:paraId="42684285" w14:textId="77777777" w:rsidR="00B85286" w:rsidRPr="00CF7124" w:rsidRDefault="00FA2235">
      <w:pPr>
        <w:pStyle w:val="CoverReference"/>
      </w:pPr>
      <w:r w:rsidRPr="00CF7124">
        <w:rPr>
          <w:rStyle w:val="HideTWBExt"/>
          <w:b w:val="0"/>
        </w:rPr>
        <w:t>&lt;RefProc&gt;</w:t>
      </w:r>
      <w:r w:rsidR="006D64A3" w:rsidRPr="00CF7124">
        <w:t>2025/0222</w:t>
      </w:r>
      <w:r w:rsidRPr="00CF7124">
        <w:rPr>
          <w:rStyle w:val="HideTWBExt"/>
          <w:b w:val="0"/>
        </w:rPr>
        <w:t>&lt;/RefProc&gt;&lt;RefTypeProc&gt;</w:t>
      </w:r>
      <w:r w:rsidR="00BB1CA2" w:rsidRPr="00CF7124">
        <w:t>(</w:t>
      </w:r>
      <w:r w:rsidR="006D64A3" w:rsidRPr="00CF7124">
        <w:t>COD</w:t>
      </w:r>
      <w:r w:rsidR="00BB1CA2" w:rsidRPr="00CF7124">
        <w:t>)</w:t>
      </w:r>
      <w:r w:rsidRPr="00CF7124">
        <w:rPr>
          <w:rStyle w:val="HideTWBExt"/>
          <w:b w:val="0"/>
        </w:rPr>
        <w:t>&lt;/RefTypeProc&gt;</w:t>
      </w:r>
    </w:p>
    <w:p w14:paraId="34CCBCE9" w14:textId="77777777" w:rsidR="00B85286" w:rsidRPr="00CF7124" w:rsidRDefault="00FA2235">
      <w:pPr>
        <w:pStyle w:val="CoverDate"/>
      </w:pPr>
      <w:r w:rsidRPr="00CF7124">
        <w:rPr>
          <w:rStyle w:val="HideTWBExt"/>
        </w:rPr>
        <w:t>&lt;Date&gt;</w:t>
      </w:r>
      <w:r w:rsidR="006D64A3" w:rsidRPr="00CF7124">
        <w:rPr>
          <w:rStyle w:val="HideTWBInt"/>
        </w:rPr>
        <w:t>{12/06/2026}</w:t>
      </w:r>
      <w:r w:rsidR="006D64A3" w:rsidRPr="00CF7124">
        <w:t>12.6.2026</w:t>
      </w:r>
      <w:r w:rsidRPr="00CF7124">
        <w:rPr>
          <w:rStyle w:val="HideTWBExt"/>
        </w:rPr>
        <w:t>&lt;/Date&gt;</w:t>
      </w:r>
    </w:p>
    <w:p w14:paraId="2D781342" w14:textId="7BE960EC" w:rsidR="009B0305" w:rsidRPr="00CF7124" w:rsidRDefault="00FA2235" w:rsidP="009B0305">
      <w:pPr>
        <w:pStyle w:val="CoverDocType"/>
      </w:pPr>
      <w:r w:rsidRPr="00CF7124">
        <w:rPr>
          <w:rStyle w:val="HideTWBExt"/>
          <w:b w:val="0"/>
        </w:rPr>
        <w:t>&lt;TypeAM&gt;</w:t>
      </w:r>
      <w:r w:rsidR="006D64A3" w:rsidRPr="00CF7124">
        <w:t>AMEND</w:t>
      </w:r>
      <w:r w:rsidR="000F5556" w:rsidRPr="00CF7124">
        <w:t>E</w:t>
      </w:r>
      <w:r w:rsidR="006D64A3" w:rsidRPr="00CF7124">
        <w:t>MENT</w:t>
      </w:r>
      <w:r w:rsidR="000F5556" w:rsidRPr="00CF7124">
        <w:t>EN</w:t>
      </w:r>
      <w:r w:rsidRPr="00CF7124">
        <w:rPr>
          <w:rStyle w:val="HideTWBExt"/>
          <w:b w:val="0"/>
        </w:rPr>
        <w:t>&lt;/TypeAM&gt;</w:t>
      </w:r>
    </w:p>
    <w:p w14:paraId="728791EE" w14:textId="25506C7B" w:rsidR="00B85286" w:rsidRPr="00CF7124" w:rsidRDefault="00FA2235" w:rsidP="001C2054">
      <w:pPr>
        <w:pStyle w:val="CoverDocType24a"/>
      </w:pPr>
      <w:r w:rsidRPr="00CF7124">
        <w:rPr>
          <w:rStyle w:val="HideTWBExt"/>
          <w:b w:val="0"/>
        </w:rPr>
        <w:t>&lt;RangeAM&gt;</w:t>
      </w:r>
      <w:r w:rsidR="00F9733D" w:rsidRPr="00CF7124">
        <w:t>118</w:t>
      </w:r>
      <w:r w:rsidR="00CE127C">
        <w:t xml:space="preserve"> </w:t>
      </w:r>
      <w:r w:rsidR="00F9733D" w:rsidRPr="00CF7124">
        <w:t>-</w:t>
      </w:r>
      <w:r w:rsidR="00CE127C">
        <w:t xml:space="preserve"> </w:t>
      </w:r>
      <w:r w:rsidR="00F9733D" w:rsidRPr="00CF7124">
        <w:t>361</w:t>
      </w:r>
      <w:r w:rsidRPr="00CF7124">
        <w:rPr>
          <w:rStyle w:val="HideTWBExt"/>
          <w:b w:val="0"/>
        </w:rPr>
        <w:t>&lt;/RangeAM&gt;</w:t>
      </w:r>
    </w:p>
    <w:p w14:paraId="55F65830" w14:textId="597DC4A8" w:rsidR="001C2054" w:rsidRPr="00CF7124" w:rsidRDefault="00FA2235" w:rsidP="00A93F8C">
      <w:pPr>
        <w:pStyle w:val="CoverBold"/>
      </w:pPr>
      <w:r w:rsidRPr="00CF7124">
        <w:rPr>
          <w:rStyle w:val="HideTWBExt"/>
          <w:b w:val="0"/>
        </w:rPr>
        <w:t>&lt;TitreType&gt;</w:t>
      </w:r>
      <w:r w:rsidR="000F5556" w:rsidRPr="00CF7124">
        <w:t>Ontwerpverslag</w:t>
      </w:r>
      <w:r w:rsidRPr="00CF7124">
        <w:rPr>
          <w:rStyle w:val="HideTWBExt"/>
          <w:b w:val="0"/>
        </w:rPr>
        <w:t>&lt;/TitreType&gt;</w:t>
      </w:r>
    </w:p>
    <w:p w14:paraId="66A205AC" w14:textId="77777777" w:rsidR="00B85286" w:rsidRPr="00CF7124" w:rsidRDefault="00FA2235" w:rsidP="00A93F8C">
      <w:pPr>
        <w:pStyle w:val="CoverBold"/>
      </w:pPr>
      <w:r w:rsidRPr="00CF7124">
        <w:rPr>
          <w:rStyle w:val="HideTWBExt"/>
          <w:b w:val="0"/>
        </w:rPr>
        <w:t>&lt;Rapporteur&gt;</w:t>
      </w:r>
      <w:r w:rsidR="006D64A3" w:rsidRPr="00CF7124">
        <w:t>Bogdan Andrzej Zdrojewski</w:t>
      </w:r>
      <w:r w:rsidRPr="00CF7124">
        <w:rPr>
          <w:rStyle w:val="HideTWBExt"/>
          <w:b w:val="0"/>
        </w:rPr>
        <w:t>&lt;/Rapporteur&gt;</w:t>
      </w:r>
    </w:p>
    <w:p w14:paraId="70C08853" w14:textId="77777777" w:rsidR="00B85286" w:rsidRPr="00CF7124" w:rsidRDefault="00FA2235">
      <w:pPr>
        <w:pStyle w:val="CoverNormal24a"/>
      </w:pPr>
      <w:r w:rsidRPr="00CF7124">
        <w:rPr>
          <w:rStyle w:val="HideTWBExt"/>
        </w:rPr>
        <w:t>&lt;DocRefPE&gt;</w:t>
      </w:r>
      <w:r w:rsidR="00BB1CA2" w:rsidRPr="00CF7124">
        <w:t>(PE</w:t>
      </w:r>
      <w:r w:rsidR="006D64A3" w:rsidRPr="00CF7124">
        <w:t>789.899</w:t>
      </w:r>
      <w:r w:rsidR="00BB1CA2" w:rsidRPr="00CF7124">
        <w:t>v</w:t>
      </w:r>
      <w:r w:rsidR="006D64A3" w:rsidRPr="00CF7124">
        <w:t>01-00</w:t>
      </w:r>
      <w:r w:rsidR="00BB1CA2" w:rsidRPr="00CF7124">
        <w:t>)</w:t>
      </w:r>
      <w:r w:rsidRPr="00CF7124">
        <w:rPr>
          <w:rStyle w:val="HideTWBExt"/>
        </w:rPr>
        <w:t>&lt;/DocRefPE&gt;</w:t>
      </w:r>
    </w:p>
    <w:p w14:paraId="253AC720" w14:textId="0308586E" w:rsidR="00B85286" w:rsidRPr="00CF7124" w:rsidRDefault="00FA2235" w:rsidP="000F5556">
      <w:pPr>
        <w:pStyle w:val="CoverNormal24a"/>
      </w:pPr>
      <w:r w:rsidRPr="00CF7124">
        <w:rPr>
          <w:rStyle w:val="HideTWBExt"/>
        </w:rPr>
        <w:t>&lt;Titre&gt;</w:t>
      </w:r>
      <w:r w:rsidR="000F5556" w:rsidRPr="00CF7124">
        <w:t>Vaststelling van het Erasmus+-programma voor de periode 2028-2034 en intrekking van Verordeningen (EU) 2021/817 en (EU) 2021/888</w:t>
      </w:r>
      <w:r w:rsidRPr="00CF7124">
        <w:rPr>
          <w:rStyle w:val="HideTWBExt"/>
        </w:rPr>
        <w:t>&lt;/Titre&gt;</w:t>
      </w:r>
    </w:p>
    <w:p w14:paraId="5AF5CA8D" w14:textId="43615756" w:rsidR="006D64A3" w:rsidRPr="00CF7124" w:rsidRDefault="00FA2235" w:rsidP="006D64A3">
      <w:pPr>
        <w:pStyle w:val="CoverNormal"/>
      </w:pPr>
      <w:r w:rsidRPr="00CF7124">
        <w:rPr>
          <w:rStyle w:val="HideTWBExt"/>
        </w:rPr>
        <w:t>&lt;DocAmend&gt;</w:t>
      </w:r>
      <w:r w:rsidR="000F5556" w:rsidRPr="00CF7124">
        <w:t>Voorstel voor een verordening</w:t>
      </w:r>
      <w:r w:rsidRPr="00CF7124">
        <w:rPr>
          <w:rStyle w:val="HideTWBExt"/>
        </w:rPr>
        <w:t>&lt;/DocAmend&gt;</w:t>
      </w:r>
    </w:p>
    <w:p w14:paraId="22685858" w14:textId="77777777" w:rsidR="00B85286" w:rsidRPr="00CF7124" w:rsidRDefault="00FA2235" w:rsidP="006D64A3">
      <w:pPr>
        <w:widowControl/>
        <w:tabs>
          <w:tab w:val="center" w:pos="4677"/>
        </w:tabs>
      </w:pPr>
      <w:r w:rsidRPr="00CF7124">
        <w:rPr>
          <w:rStyle w:val="HideTWBExt"/>
        </w:rPr>
        <w:t>&lt;DocRef&gt;</w:t>
      </w:r>
      <w:r w:rsidRPr="00CF7124">
        <w:t>(COM(2025)0549 – 2025/0222(COD))</w:t>
      </w:r>
      <w:r w:rsidRPr="00CF7124">
        <w:rPr>
          <w:rStyle w:val="HideTWBExt"/>
        </w:rPr>
        <w:t>&lt;/DocRef&gt;</w:t>
      </w:r>
      <w:r w:rsidRPr="00CF7124">
        <w:br w:type="page"/>
      </w:r>
      <w:r w:rsidR="00BB1CA2" w:rsidRPr="00CF7124">
        <w:lastRenderedPageBreak/>
        <w:t>AM_Com_LegReport</w:t>
      </w:r>
    </w:p>
    <w:p w14:paraId="10B4857E" w14:textId="5F82B40C" w:rsidR="0032294C" w:rsidRPr="00CF7124" w:rsidRDefault="00FA2235" w:rsidP="0032294C">
      <w:pPr>
        <w:pStyle w:val="AmNumberTabs"/>
        <w:keepNext/>
      </w:pPr>
      <w:r w:rsidRPr="00CF7124">
        <w:br w:type="page"/>
      </w:r>
      <w:r w:rsidR="0032294C" w:rsidRPr="00CF7124">
        <w:rPr>
          <w:rStyle w:val="HideTWBExt"/>
          <w:b w:val="0"/>
        </w:rPr>
        <w:lastRenderedPageBreak/>
        <w:t>&lt;RepeatBlock-Amend&gt;&lt;Amend&gt;</w:t>
      </w:r>
      <w:r w:rsidR="0032294C" w:rsidRPr="00CF7124">
        <w:t>Amendement</w:t>
      </w:r>
      <w:r w:rsidR="0032294C" w:rsidRPr="00CF7124">
        <w:tab/>
      </w:r>
      <w:r w:rsidR="0032294C" w:rsidRPr="00CF7124">
        <w:tab/>
      </w:r>
      <w:r w:rsidR="0032294C" w:rsidRPr="00CF7124">
        <w:rPr>
          <w:rStyle w:val="HideTWBExt"/>
          <w:b w:val="0"/>
        </w:rPr>
        <w:t>&lt;NumAm&gt;</w:t>
      </w:r>
      <w:r w:rsidR="0032294C" w:rsidRPr="00CF7124">
        <w:t>118</w:t>
      </w:r>
      <w:r w:rsidR="0032294C" w:rsidRPr="00CF7124">
        <w:rPr>
          <w:rStyle w:val="HideTWBExt"/>
          <w:b w:val="0"/>
        </w:rPr>
        <w:t>&lt;/NumAm&gt;</w:t>
      </w:r>
    </w:p>
    <w:p w14:paraId="7871EB31" w14:textId="77777777" w:rsidR="0032294C" w:rsidRPr="00CF7124" w:rsidRDefault="0032294C" w:rsidP="0032294C">
      <w:pPr>
        <w:pStyle w:val="NormalBold"/>
      </w:pPr>
      <w:r w:rsidRPr="00CF7124">
        <w:rPr>
          <w:rStyle w:val="HideTWBExt"/>
          <w:b w:val="0"/>
        </w:rPr>
        <w:t>&lt;RepeatBlock-By&gt;&lt;Members&gt;</w:t>
      </w:r>
      <w:r w:rsidRPr="00CF7124">
        <w:t>Milan Zver, François-Xavier Bellamy, Céline Imart, Christophe Gomart, Nadine Morano, Isabelle Le Callennec</w:t>
      </w:r>
      <w:r w:rsidRPr="00CF7124">
        <w:rPr>
          <w:rStyle w:val="HideTWBExt"/>
          <w:b w:val="0"/>
        </w:rPr>
        <w:t>&lt;/Members&gt;</w:t>
      </w:r>
    </w:p>
    <w:p w14:paraId="4558AE63" w14:textId="77777777" w:rsidR="0032294C" w:rsidRPr="00CF7124" w:rsidRDefault="0032294C" w:rsidP="0032294C">
      <w:pPr>
        <w:pStyle w:val="NormalBold"/>
      </w:pPr>
      <w:r w:rsidRPr="00CF7124">
        <w:rPr>
          <w:rStyle w:val="HideTWBExt"/>
          <w:b w:val="0"/>
        </w:rPr>
        <w:t>&lt;/RepeatBlock-By&gt;</w:t>
      </w:r>
    </w:p>
    <w:p w14:paraId="7626E1E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CB5683B" w14:textId="77777777" w:rsidR="0032294C" w:rsidRPr="00CF7124" w:rsidRDefault="0032294C" w:rsidP="0032294C">
      <w:pPr>
        <w:pStyle w:val="NormalBold"/>
      </w:pPr>
      <w:r w:rsidRPr="00CF7124">
        <w:rPr>
          <w:rStyle w:val="HideTWBExt"/>
          <w:b w:val="0"/>
        </w:rPr>
        <w:t>&lt;Article&gt;</w:t>
      </w:r>
      <w:r w:rsidRPr="00CF7124">
        <w:t>Visum 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DC81DD2" w14:textId="77777777" w:rsidTr="00B46D99">
        <w:trPr>
          <w:trHeight w:val="240"/>
          <w:jc w:val="center"/>
        </w:trPr>
        <w:tc>
          <w:tcPr>
            <w:tcW w:w="9752" w:type="dxa"/>
            <w:gridSpan w:val="2"/>
            <w:tcBorders>
              <w:top w:val="nil"/>
              <w:left w:val="nil"/>
              <w:bottom w:val="nil"/>
              <w:right w:val="nil"/>
            </w:tcBorders>
          </w:tcPr>
          <w:p w14:paraId="666C8F73" w14:textId="77777777" w:rsidR="0032294C" w:rsidRPr="00CF7124" w:rsidRDefault="0032294C" w:rsidP="00B46D99"/>
        </w:tc>
      </w:tr>
      <w:tr w:rsidR="0032294C" w:rsidRPr="00CF7124" w14:paraId="696A5FF0" w14:textId="77777777" w:rsidTr="00B46D99">
        <w:trPr>
          <w:trHeight w:val="240"/>
          <w:jc w:val="center"/>
        </w:trPr>
        <w:tc>
          <w:tcPr>
            <w:tcW w:w="4876" w:type="dxa"/>
            <w:tcBorders>
              <w:top w:val="nil"/>
              <w:left w:val="nil"/>
              <w:bottom w:val="nil"/>
              <w:right w:val="nil"/>
            </w:tcBorders>
            <w:hideMark/>
          </w:tcPr>
          <w:p w14:paraId="312CE27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1F90610" w14:textId="77777777" w:rsidR="0032294C" w:rsidRPr="00CF7124" w:rsidRDefault="0032294C" w:rsidP="00B46D99">
            <w:pPr>
              <w:pStyle w:val="AmColumnHeading"/>
            </w:pPr>
            <w:r w:rsidRPr="00CF7124">
              <w:t>Amendement</w:t>
            </w:r>
          </w:p>
        </w:tc>
      </w:tr>
      <w:tr w:rsidR="0032294C" w:rsidRPr="00CF7124" w14:paraId="640382C1" w14:textId="77777777" w:rsidTr="00B46D99">
        <w:trPr>
          <w:jc w:val="center"/>
        </w:trPr>
        <w:tc>
          <w:tcPr>
            <w:tcW w:w="4876" w:type="dxa"/>
            <w:tcBorders>
              <w:top w:val="nil"/>
              <w:left w:val="nil"/>
              <w:bottom w:val="nil"/>
              <w:right w:val="nil"/>
            </w:tcBorders>
          </w:tcPr>
          <w:p w14:paraId="30EF6902" w14:textId="77777777" w:rsidR="0032294C" w:rsidRPr="00CF7124" w:rsidRDefault="0032294C" w:rsidP="00B46D99">
            <w:pPr>
              <w:pStyle w:val="Normal6a"/>
            </w:pPr>
          </w:p>
        </w:tc>
        <w:tc>
          <w:tcPr>
            <w:tcW w:w="4876" w:type="dxa"/>
            <w:tcBorders>
              <w:top w:val="nil"/>
              <w:left w:val="nil"/>
              <w:bottom w:val="nil"/>
              <w:right w:val="nil"/>
            </w:tcBorders>
            <w:hideMark/>
          </w:tcPr>
          <w:p w14:paraId="6B9C3E00" w14:textId="77777777" w:rsidR="0032294C" w:rsidRPr="00CF7124" w:rsidRDefault="0032294C" w:rsidP="00B46D99">
            <w:pPr>
              <w:pStyle w:val="Normal6a"/>
            </w:pPr>
            <w:r w:rsidRPr="00CF7124">
              <w:rPr>
                <w:b/>
                <w:i/>
              </w:rPr>
              <w:t>– gezien Advies nr. 12/2026 van de Europese Rekenkamer,</w:t>
            </w:r>
          </w:p>
        </w:tc>
      </w:tr>
    </w:tbl>
    <w:p w14:paraId="75BC109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AD5289A" w14:textId="77777777" w:rsidR="0032294C" w:rsidRPr="00CF7124" w:rsidRDefault="0032294C" w:rsidP="0032294C">
      <w:pPr>
        <w:rPr>
          <w:rStyle w:val="HideTWBExt"/>
        </w:rPr>
      </w:pPr>
      <w:r w:rsidRPr="00CF7124">
        <w:rPr>
          <w:rStyle w:val="HideTWBExt"/>
        </w:rPr>
        <w:t>&lt;/Amend&gt;</w:t>
      </w:r>
    </w:p>
    <w:p w14:paraId="7DA5BA3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119</w:t>
      </w:r>
      <w:r w:rsidRPr="00CF7124">
        <w:rPr>
          <w:rStyle w:val="HideTWBExt"/>
          <w:b w:val="0"/>
        </w:rPr>
        <w:t>&lt;/NumAm&gt;</w:t>
      </w:r>
    </w:p>
    <w:p w14:paraId="59E64751"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724ADF31"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3D6142CD" w14:textId="77777777" w:rsidR="0032294C" w:rsidRPr="00CF7124" w:rsidRDefault="0032294C" w:rsidP="0032294C">
      <w:pPr>
        <w:pStyle w:val="NormalBold"/>
      </w:pPr>
      <w:r w:rsidRPr="00CF7124">
        <w:rPr>
          <w:rStyle w:val="HideTWBExt"/>
          <w:b w:val="0"/>
        </w:rPr>
        <w:t>&lt;/RepeatBlock-By&gt;</w:t>
      </w:r>
    </w:p>
    <w:p w14:paraId="574C90C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F5C22FA" w14:textId="77777777" w:rsidR="0032294C" w:rsidRPr="00CF7124" w:rsidRDefault="0032294C" w:rsidP="0032294C">
      <w:pPr>
        <w:pStyle w:val="NormalBold"/>
      </w:pPr>
      <w:r w:rsidRPr="00CF7124">
        <w:rPr>
          <w:rStyle w:val="HideTWBExt"/>
          <w:b w:val="0"/>
        </w:rPr>
        <w:t>&lt;Article&gt;</w:t>
      </w:r>
      <w:r w:rsidRPr="00CF7124">
        <w:t>Overweging 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41D4555" w14:textId="77777777" w:rsidTr="00B46D99">
        <w:trPr>
          <w:trHeight w:val="240"/>
          <w:jc w:val="center"/>
        </w:trPr>
        <w:tc>
          <w:tcPr>
            <w:tcW w:w="9752" w:type="dxa"/>
            <w:gridSpan w:val="2"/>
            <w:tcBorders>
              <w:top w:val="nil"/>
              <w:left w:val="nil"/>
              <w:bottom w:val="nil"/>
              <w:right w:val="nil"/>
            </w:tcBorders>
          </w:tcPr>
          <w:p w14:paraId="7CB6991F" w14:textId="77777777" w:rsidR="0032294C" w:rsidRPr="00CF7124" w:rsidRDefault="0032294C" w:rsidP="00B46D99"/>
        </w:tc>
      </w:tr>
      <w:tr w:rsidR="0032294C" w:rsidRPr="00CF7124" w14:paraId="62BAC579" w14:textId="77777777" w:rsidTr="00B46D99">
        <w:trPr>
          <w:trHeight w:val="240"/>
          <w:jc w:val="center"/>
        </w:trPr>
        <w:tc>
          <w:tcPr>
            <w:tcW w:w="4876" w:type="dxa"/>
            <w:tcBorders>
              <w:top w:val="nil"/>
              <w:left w:val="nil"/>
              <w:bottom w:val="nil"/>
              <w:right w:val="nil"/>
            </w:tcBorders>
            <w:hideMark/>
          </w:tcPr>
          <w:p w14:paraId="71F9862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C9C4975" w14:textId="77777777" w:rsidR="0032294C" w:rsidRPr="00CF7124" w:rsidRDefault="0032294C" w:rsidP="00B46D99">
            <w:pPr>
              <w:pStyle w:val="AmColumnHeading"/>
            </w:pPr>
            <w:r w:rsidRPr="00CF7124">
              <w:t>Amendement</w:t>
            </w:r>
          </w:p>
        </w:tc>
      </w:tr>
      <w:tr w:rsidR="0032294C" w:rsidRPr="00CF7124" w14:paraId="435AE4AB" w14:textId="77777777" w:rsidTr="00B46D99">
        <w:trPr>
          <w:jc w:val="center"/>
        </w:trPr>
        <w:tc>
          <w:tcPr>
            <w:tcW w:w="4876" w:type="dxa"/>
            <w:tcBorders>
              <w:top w:val="nil"/>
              <w:left w:val="nil"/>
              <w:bottom w:val="nil"/>
              <w:right w:val="nil"/>
            </w:tcBorders>
            <w:hideMark/>
          </w:tcPr>
          <w:p w14:paraId="3236A719" w14:textId="77777777" w:rsidR="0032294C" w:rsidRPr="00CF7124" w:rsidRDefault="0032294C" w:rsidP="00B46D99">
            <w:pPr>
              <w:pStyle w:val="Normal6a"/>
            </w:pPr>
            <w:r w:rsidRPr="00CF7124">
              <w:t>(1)</w:t>
            </w:r>
            <w:r w:rsidRPr="00CF7124">
              <w:tab/>
              <w:t xml:space="preserve">De Unie moet haar burgers vanaf jonge leeftijd ondersteunen en voorbereiden door hen de kennis, vaardigheden en competenties </w:t>
            </w:r>
            <w:r w:rsidRPr="00CF7124">
              <w:rPr>
                <w:b/>
                <w:i/>
              </w:rPr>
              <w:t>te bieden</w:t>
            </w:r>
            <w:r w:rsidRPr="00CF7124">
              <w:t xml:space="preserve"> die nodig zijn om </w:t>
            </w:r>
            <w:r w:rsidRPr="00CF7124">
              <w:rPr>
                <w:b/>
                <w:i/>
              </w:rPr>
              <w:t>goed te kunnen leren, werken en leven</w:t>
            </w:r>
            <w:r w:rsidRPr="00CF7124">
              <w:t xml:space="preserve">. Om dit mogelijk te maken, heeft de Unie </w:t>
            </w:r>
            <w:r w:rsidRPr="00CF7124">
              <w:rPr>
                <w:b/>
                <w:i/>
              </w:rPr>
              <w:t>goed presterende, flexibele</w:t>
            </w:r>
            <w:r w:rsidRPr="00CF7124">
              <w:t>, innovatieve en inclusieve onderwijs- en opleidingsstelsels nodig die in staat zijn talent vooruit te helpen</w:t>
            </w:r>
            <w:r w:rsidRPr="00CF7124">
              <w:rPr>
                <w:b/>
                <w:i/>
              </w:rPr>
              <w:t>, aan te trekken</w:t>
            </w:r>
            <w:r w:rsidRPr="00CF7124">
              <w:t xml:space="preserve"> en te behouden</w:t>
            </w:r>
            <w:r w:rsidRPr="00CF7124">
              <w:rPr>
                <w:b/>
                <w:i/>
              </w:rPr>
              <w:t>,</w:t>
            </w:r>
            <w:r w:rsidRPr="00CF7124">
              <w:t xml:space="preserve"> gelijke tred </w:t>
            </w:r>
            <w:r w:rsidRPr="00CF7124">
              <w:rPr>
                <w:b/>
                <w:i/>
              </w:rPr>
              <w:t>te</w:t>
            </w:r>
            <w:r w:rsidRPr="00CF7124">
              <w:t xml:space="preserve"> houden met het tempo en de omvang van de huidige maatschappelijke, digitale, ecologische en economische transformaties, </w:t>
            </w:r>
            <w:r w:rsidRPr="00CF7124">
              <w:rPr>
                <w:b/>
                <w:i/>
              </w:rPr>
              <w:t>in te spelen</w:t>
            </w:r>
            <w:r w:rsidRPr="00CF7124">
              <w:t xml:space="preserve"> op de demografische uitdagingen </w:t>
            </w:r>
            <w:r w:rsidRPr="00CF7124">
              <w:rPr>
                <w:b/>
                <w:i/>
              </w:rPr>
              <w:t>en de vaardigheidsbehoeften van de samenleving en de economie</w:t>
            </w:r>
            <w:r w:rsidRPr="00CF7124">
              <w:t xml:space="preserve">, vaardigheidskloven </w:t>
            </w:r>
            <w:r w:rsidRPr="00CF7124">
              <w:rPr>
                <w:b/>
                <w:i/>
              </w:rPr>
              <w:t>te</w:t>
            </w:r>
            <w:r w:rsidRPr="00CF7124">
              <w:t xml:space="preserve"> dichten en </w:t>
            </w:r>
            <w:r w:rsidRPr="00CF7124">
              <w:rPr>
                <w:b/>
                <w:i/>
              </w:rPr>
              <w:t>tegemoet te komen aan de behoeften van de industrie in kritieke sectoren</w:t>
            </w:r>
            <w:r w:rsidRPr="00CF7124">
              <w:t>.</w:t>
            </w:r>
          </w:p>
        </w:tc>
        <w:tc>
          <w:tcPr>
            <w:tcW w:w="4876" w:type="dxa"/>
            <w:tcBorders>
              <w:top w:val="nil"/>
              <w:left w:val="nil"/>
              <w:bottom w:val="nil"/>
              <w:right w:val="nil"/>
            </w:tcBorders>
            <w:hideMark/>
          </w:tcPr>
          <w:p w14:paraId="75B53263" w14:textId="77777777" w:rsidR="0032294C" w:rsidRPr="00CF7124" w:rsidRDefault="0032294C" w:rsidP="00B46D99">
            <w:pPr>
              <w:pStyle w:val="Normal6a"/>
            </w:pPr>
            <w:r w:rsidRPr="00CF7124">
              <w:t>(1)</w:t>
            </w:r>
            <w:r w:rsidRPr="00CF7124">
              <w:tab/>
              <w:t xml:space="preserve">De Unie moet haar burgers vanaf jonge leeftijd ondersteunen en voorbereiden door hen de kennis, vaardigheden en </w:t>
            </w:r>
            <w:r w:rsidRPr="00CF7124">
              <w:rPr>
                <w:b/>
                <w:i/>
              </w:rPr>
              <w:t>attitudes te bieden die samen de</w:t>
            </w:r>
            <w:r w:rsidRPr="00CF7124">
              <w:t xml:space="preserve"> competenties </w:t>
            </w:r>
            <w:r w:rsidRPr="00CF7124">
              <w:rPr>
                <w:b/>
                <w:i/>
              </w:rPr>
              <w:t>vormen</w:t>
            </w:r>
            <w:r w:rsidRPr="00CF7124">
              <w:t xml:space="preserve"> die nodig zijn om </w:t>
            </w:r>
            <w:r w:rsidRPr="00CF7124">
              <w:rPr>
                <w:b/>
                <w:i/>
              </w:rPr>
              <w:t>kritisch te denken, te leren en volwaardig deel te nemen aan het leven en de samenleving</w:t>
            </w:r>
            <w:r w:rsidRPr="00CF7124">
              <w:t xml:space="preserve">. Om dit mogelijk te maken, heeft de Unie </w:t>
            </w:r>
            <w:r w:rsidRPr="00CF7124">
              <w:rPr>
                <w:b/>
                <w:i/>
              </w:rPr>
              <w:t>hoogwaardige</w:t>
            </w:r>
            <w:r w:rsidRPr="00CF7124">
              <w:t>, innovatieve</w:t>
            </w:r>
            <w:r w:rsidRPr="00CF7124">
              <w:rPr>
                <w:b/>
                <w:i/>
              </w:rPr>
              <w:t>, sociaal betrokken</w:t>
            </w:r>
            <w:r w:rsidRPr="00CF7124">
              <w:t xml:space="preserve"> en inclusieve onderwijs- en opleidingsstelsels nodig die in staat zijn talent vooruit te helpen en te behouden </w:t>
            </w:r>
            <w:r w:rsidRPr="00CF7124">
              <w:rPr>
                <w:b/>
                <w:i/>
              </w:rPr>
              <w:t>in de hele Unie en de internationale circulatie van talent te bevorderen. Dit draagt ertoe bij dat de Unie</w:t>
            </w:r>
            <w:r w:rsidRPr="00CF7124">
              <w:t xml:space="preserve"> gelijke tred </w:t>
            </w:r>
            <w:r w:rsidRPr="00CF7124">
              <w:rPr>
                <w:b/>
                <w:i/>
              </w:rPr>
              <w:t>kan</w:t>
            </w:r>
            <w:r w:rsidRPr="00CF7124">
              <w:t xml:space="preserve"> houden met het tempo en de omvang van de huidige maatschappelijke, digitale, ecologische en economische transformaties, </w:t>
            </w:r>
            <w:r w:rsidRPr="00CF7124">
              <w:rPr>
                <w:b/>
                <w:i/>
              </w:rPr>
              <w:t>kan inspelen</w:t>
            </w:r>
            <w:r w:rsidRPr="00CF7124">
              <w:t xml:space="preserve"> op de demografische uitdagingen, vaardigheidskloven </w:t>
            </w:r>
            <w:r w:rsidRPr="00CF7124">
              <w:rPr>
                <w:b/>
                <w:i/>
              </w:rPr>
              <w:t>kan</w:t>
            </w:r>
            <w:r w:rsidRPr="00CF7124">
              <w:t xml:space="preserve"> dichten en </w:t>
            </w:r>
            <w:r w:rsidRPr="00CF7124">
              <w:rPr>
                <w:b/>
                <w:i/>
              </w:rPr>
              <w:t xml:space="preserve">lerenden kan helpen bij het ontwikkelen van de competenties die nodig zijn voor </w:t>
            </w:r>
            <w:r w:rsidRPr="00CF7124">
              <w:rPr>
                <w:b/>
                <w:i/>
              </w:rPr>
              <w:lastRenderedPageBreak/>
              <w:t>persoonlijke en professionele groei, een actief burgerschap en een leven lang leren</w:t>
            </w:r>
            <w:r w:rsidRPr="00CF7124">
              <w:t>.</w:t>
            </w:r>
          </w:p>
        </w:tc>
      </w:tr>
    </w:tbl>
    <w:p w14:paraId="110352C2" w14:textId="77777777" w:rsidR="0032294C" w:rsidRPr="00CF7124" w:rsidRDefault="0032294C" w:rsidP="0032294C">
      <w:pPr>
        <w:pStyle w:val="AmOrLang"/>
        <w:rPr>
          <w:lang w:eastAsia="en-US"/>
        </w:rPr>
      </w:pPr>
      <w:r w:rsidRPr="00CF7124">
        <w:lastRenderedPageBreak/>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78A9FC3" w14:textId="77777777" w:rsidR="0032294C" w:rsidRPr="00CF7124" w:rsidRDefault="0032294C" w:rsidP="0032294C">
      <w:r w:rsidRPr="00CF7124">
        <w:rPr>
          <w:rStyle w:val="HideTWBExt"/>
        </w:rPr>
        <w:t>&lt;/Amend&gt;</w:t>
      </w:r>
    </w:p>
    <w:p w14:paraId="0D439D8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120</w:t>
      </w:r>
      <w:r w:rsidRPr="00CF7124">
        <w:rPr>
          <w:rStyle w:val="HideTWBExt"/>
          <w:b w:val="0"/>
        </w:rPr>
        <w:t>&lt;/NumAm&gt;</w:t>
      </w:r>
    </w:p>
    <w:p w14:paraId="75FF2719"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588BD45E" w14:textId="77777777" w:rsidR="0032294C" w:rsidRPr="00CF7124" w:rsidRDefault="0032294C" w:rsidP="0032294C">
      <w:pPr>
        <w:pStyle w:val="NormalBold"/>
      </w:pPr>
      <w:r w:rsidRPr="00CF7124">
        <w:rPr>
          <w:rStyle w:val="HideTWBExt"/>
          <w:b w:val="0"/>
        </w:rPr>
        <w:t>&lt;/RepeatBlock-By&gt;</w:t>
      </w:r>
    </w:p>
    <w:p w14:paraId="075EFA2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1AEB7FA" w14:textId="77777777" w:rsidR="0032294C" w:rsidRPr="00CF7124" w:rsidRDefault="0032294C" w:rsidP="0032294C">
      <w:pPr>
        <w:pStyle w:val="NormalBold"/>
      </w:pPr>
      <w:r w:rsidRPr="00CF7124">
        <w:rPr>
          <w:rStyle w:val="HideTWBExt"/>
          <w:b w:val="0"/>
        </w:rPr>
        <w:t>&lt;Article&gt;</w:t>
      </w:r>
      <w:r w:rsidRPr="00CF7124">
        <w:t>Overweging 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D9E582B" w14:textId="77777777" w:rsidTr="00B46D99">
        <w:trPr>
          <w:trHeight w:val="240"/>
          <w:jc w:val="center"/>
        </w:trPr>
        <w:tc>
          <w:tcPr>
            <w:tcW w:w="9752" w:type="dxa"/>
            <w:gridSpan w:val="2"/>
            <w:tcBorders>
              <w:top w:val="nil"/>
              <w:left w:val="nil"/>
              <w:bottom w:val="nil"/>
              <w:right w:val="nil"/>
            </w:tcBorders>
          </w:tcPr>
          <w:p w14:paraId="06D4D28E" w14:textId="77777777" w:rsidR="0032294C" w:rsidRPr="00CF7124" w:rsidRDefault="0032294C" w:rsidP="00B46D99"/>
        </w:tc>
      </w:tr>
      <w:tr w:rsidR="0032294C" w:rsidRPr="00CF7124" w14:paraId="556CF89E" w14:textId="77777777" w:rsidTr="00B46D99">
        <w:trPr>
          <w:trHeight w:val="240"/>
          <w:jc w:val="center"/>
        </w:trPr>
        <w:tc>
          <w:tcPr>
            <w:tcW w:w="4876" w:type="dxa"/>
            <w:tcBorders>
              <w:top w:val="nil"/>
              <w:left w:val="nil"/>
              <w:bottom w:val="nil"/>
              <w:right w:val="nil"/>
            </w:tcBorders>
            <w:hideMark/>
          </w:tcPr>
          <w:p w14:paraId="2EA9478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F29108F" w14:textId="77777777" w:rsidR="0032294C" w:rsidRPr="00CF7124" w:rsidRDefault="0032294C" w:rsidP="00B46D99">
            <w:pPr>
              <w:pStyle w:val="AmColumnHeading"/>
            </w:pPr>
            <w:r w:rsidRPr="00CF7124">
              <w:t>Amendement</w:t>
            </w:r>
          </w:p>
        </w:tc>
      </w:tr>
      <w:tr w:rsidR="0032294C" w:rsidRPr="00CF7124" w14:paraId="73602E31" w14:textId="77777777" w:rsidTr="00B46D99">
        <w:trPr>
          <w:jc w:val="center"/>
        </w:trPr>
        <w:tc>
          <w:tcPr>
            <w:tcW w:w="4876" w:type="dxa"/>
            <w:tcBorders>
              <w:top w:val="nil"/>
              <w:left w:val="nil"/>
              <w:bottom w:val="nil"/>
              <w:right w:val="nil"/>
            </w:tcBorders>
            <w:hideMark/>
          </w:tcPr>
          <w:p w14:paraId="508AA7DB" w14:textId="77777777" w:rsidR="0032294C" w:rsidRPr="00CF7124" w:rsidRDefault="0032294C" w:rsidP="00B46D99">
            <w:pPr>
              <w:pStyle w:val="Normal6a"/>
            </w:pPr>
            <w:r w:rsidRPr="00CF7124">
              <w:t>(1)</w:t>
            </w:r>
            <w:r w:rsidRPr="00CF7124">
              <w:tab/>
              <w:t xml:space="preserve">De Unie moet haar burgers </w:t>
            </w:r>
            <w:r w:rsidRPr="00CF7124">
              <w:rPr>
                <w:b/>
                <w:i/>
              </w:rPr>
              <w:t>vanaf jonge leeftijd</w:t>
            </w:r>
            <w:r w:rsidRPr="00CF7124">
              <w:t xml:space="preserve"> ondersteunen en voorbereiden door hen de kennis, vaardigheden en competenties te bieden die nodig zijn om goed te kunnen leren, werken en leven. Om dit mogelijk te maken, heeft de Unie goed presterende, flexibele, innovatieve en inclusieve onderwijs- en opleidingsstelsels nodig die in staat zijn talent vooruit te helpen, aan te trekken en te behouden, gelijke tred </w:t>
            </w:r>
            <w:r w:rsidRPr="00CF7124">
              <w:rPr>
                <w:b/>
                <w:i/>
              </w:rPr>
              <w:t>te houden</w:t>
            </w:r>
            <w:r w:rsidRPr="00CF7124">
              <w:t xml:space="preserve"> met het tempo en de omvang van de huidige maatschappelijke, digitale, ecologische en economische transformaties, </w:t>
            </w:r>
            <w:r w:rsidRPr="00CF7124">
              <w:rPr>
                <w:b/>
                <w:i/>
              </w:rPr>
              <w:t>in te spelen</w:t>
            </w:r>
            <w:r w:rsidRPr="00CF7124">
              <w:t xml:space="preserve"> op de demografische uitdagingen en de vaardigheidsbehoeften van de samenleving en de economie, vaardigheidskloven </w:t>
            </w:r>
            <w:r w:rsidRPr="00CF7124">
              <w:rPr>
                <w:b/>
                <w:i/>
              </w:rPr>
              <w:t>te dichten</w:t>
            </w:r>
            <w:r w:rsidRPr="00CF7124">
              <w:t xml:space="preserve"> en </w:t>
            </w:r>
            <w:r w:rsidRPr="00CF7124">
              <w:rPr>
                <w:b/>
                <w:i/>
              </w:rPr>
              <w:t>tegemoet te komen</w:t>
            </w:r>
            <w:r w:rsidRPr="00CF7124">
              <w:t xml:space="preserve"> aan de behoeften van de industrie in kritieke sectoren.</w:t>
            </w:r>
          </w:p>
        </w:tc>
        <w:tc>
          <w:tcPr>
            <w:tcW w:w="4876" w:type="dxa"/>
            <w:tcBorders>
              <w:top w:val="nil"/>
              <w:left w:val="nil"/>
              <w:bottom w:val="nil"/>
              <w:right w:val="nil"/>
            </w:tcBorders>
            <w:hideMark/>
          </w:tcPr>
          <w:p w14:paraId="725649F5" w14:textId="77777777" w:rsidR="0032294C" w:rsidRPr="00CF7124" w:rsidRDefault="0032294C" w:rsidP="00B46D99">
            <w:pPr>
              <w:pStyle w:val="Normal6a"/>
            </w:pPr>
            <w:r w:rsidRPr="00CF7124">
              <w:t>(1)</w:t>
            </w:r>
            <w:r w:rsidRPr="00CF7124">
              <w:tab/>
              <w:t xml:space="preserve">De Unie moet haar burgers ondersteunen en voorbereiden door hen de kennis, vaardigheden en competenties te bieden die nodig zijn om goed te kunnen leren, werken en leven. Om dit mogelijk te maken, heeft de Unie goed presterende, flexibele, innovatieve en inclusieve onderwijs- en opleidingsstelsels nodig die in staat zijn talent vooruit te helpen, aan te trekken en te behouden, </w:t>
            </w:r>
            <w:r w:rsidRPr="00CF7124">
              <w:rPr>
                <w:b/>
                <w:i/>
              </w:rPr>
              <w:t>de internationale circulatie van talent te bevorderen en de persoonlijke, educatieve en professionele groei, actieve deelname en een leven lang leren van lerenden te ondersteunen. Het programma moet er eveneens toe bijdragen dat</w:t>
            </w:r>
            <w:r w:rsidRPr="00CF7124">
              <w:t xml:space="preserve"> gelijke tred </w:t>
            </w:r>
            <w:r w:rsidRPr="00CF7124">
              <w:rPr>
                <w:b/>
                <w:i/>
              </w:rPr>
              <w:t>wordt gehouden</w:t>
            </w:r>
            <w:r w:rsidRPr="00CF7124">
              <w:t xml:space="preserve"> met het tempo en de omvang van de huidige maatschappelijke, digitale, ecologische en economische transformaties, </w:t>
            </w:r>
            <w:r w:rsidRPr="00CF7124">
              <w:rPr>
                <w:b/>
                <w:i/>
              </w:rPr>
              <w:t>dat</w:t>
            </w:r>
            <w:r w:rsidRPr="00CF7124">
              <w:t xml:space="preserve"> op de demografische uitdagingen en de vaardigheidsbehoeften van de samenleving en de economie </w:t>
            </w:r>
            <w:r w:rsidRPr="00CF7124">
              <w:rPr>
                <w:b/>
                <w:i/>
              </w:rPr>
              <w:t>wordt ingespeeld</w:t>
            </w:r>
            <w:r w:rsidRPr="00CF7124">
              <w:t xml:space="preserve">, </w:t>
            </w:r>
            <w:r w:rsidRPr="00CF7124">
              <w:rPr>
                <w:b/>
                <w:i/>
              </w:rPr>
              <w:t>dat</w:t>
            </w:r>
            <w:r w:rsidRPr="00CF7124">
              <w:t xml:space="preserve"> vaardigheidskloven </w:t>
            </w:r>
            <w:r w:rsidRPr="00CF7124">
              <w:rPr>
                <w:b/>
                <w:i/>
              </w:rPr>
              <w:t>worden gedicht</w:t>
            </w:r>
            <w:r w:rsidRPr="00CF7124">
              <w:t xml:space="preserve"> en </w:t>
            </w:r>
            <w:r w:rsidRPr="00CF7124">
              <w:rPr>
                <w:b/>
                <w:i/>
              </w:rPr>
              <w:t>dat</w:t>
            </w:r>
            <w:r w:rsidRPr="00CF7124">
              <w:t xml:space="preserve"> aan de behoeften van de industrie in kritieke sectoren </w:t>
            </w:r>
            <w:r w:rsidRPr="00CF7124">
              <w:rPr>
                <w:b/>
                <w:i/>
              </w:rPr>
              <w:t>tegemoet wordt gekomen</w:t>
            </w:r>
            <w:r w:rsidRPr="00CF7124">
              <w:t>.</w:t>
            </w:r>
          </w:p>
        </w:tc>
      </w:tr>
    </w:tbl>
    <w:p w14:paraId="4BD9071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FF29A02" w14:textId="77777777" w:rsidR="0032294C" w:rsidRPr="00CF7124" w:rsidRDefault="0032294C" w:rsidP="0032294C">
      <w:r w:rsidRPr="00CF7124">
        <w:rPr>
          <w:rStyle w:val="HideTWBExt"/>
        </w:rPr>
        <w:t>&lt;/Amend&gt;</w:t>
      </w:r>
    </w:p>
    <w:p w14:paraId="539EBAF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121</w:t>
      </w:r>
      <w:r w:rsidRPr="00CF7124">
        <w:rPr>
          <w:rStyle w:val="HideTWBExt"/>
          <w:b w:val="0"/>
        </w:rPr>
        <w:t>&lt;/NumAm&gt;</w:t>
      </w:r>
    </w:p>
    <w:p w14:paraId="0B76DB84" w14:textId="77777777" w:rsidR="0032294C" w:rsidRPr="00CF7124" w:rsidRDefault="0032294C" w:rsidP="0032294C">
      <w:pPr>
        <w:pStyle w:val="NormalBold"/>
      </w:pPr>
      <w:r w:rsidRPr="00CF7124">
        <w:rPr>
          <w:rStyle w:val="HideTWBExt"/>
          <w:b w:val="0"/>
        </w:rPr>
        <w:t>&lt;RepeatBlock-By&gt;&lt;Members&gt;</w:t>
      </w:r>
      <w:r w:rsidRPr="00CF7124">
        <w:t>Catherine Griset, Antonín Staněk, Juan Carlos Girauta Vidal</w:t>
      </w:r>
      <w:r w:rsidRPr="00CF7124">
        <w:rPr>
          <w:rStyle w:val="HideTWBExt"/>
          <w:b w:val="0"/>
        </w:rPr>
        <w:t>&lt;/Members&gt;</w:t>
      </w:r>
    </w:p>
    <w:p w14:paraId="69D00542" w14:textId="77777777" w:rsidR="0032294C" w:rsidRPr="00CF7124" w:rsidRDefault="0032294C" w:rsidP="0032294C">
      <w:pPr>
        <w:pStyle w:val="NormalBold"/>
      </w:pPr>
      <w:r w:rsidRPr="00CF7124">
        <w:rPr>
          <w:rStyle w:val="HideTWBExt"/>
          <w:b w:val="0"/>
        </w:rPr>
        <w:t>&lt;/RepeatBlock-By&gt;</w:t>
      </w:r>
    </w:p>
    <w:p w14:paraId="6C66988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6F768C9" w14:textId="77777777" w:rsidR="0032294C" w:rsidRPr="00CF7124" w:rsidRDefault="0032294C" w:rsidP="0032294C">
      <w:pPr>
        <w:pStyle w:val="NormalBold"/>
      </w:pPr>
      <w:r w:rsidRPr="00CF7124">
        <w:rPr>
          <w:rStyle w:val="HideTWBExt"/>
          <w:b w:val="0"/>
        </w:rPr>
        <w:t>&lt;Article&gt;</w:t>
      </w:r>
      <w:r w:rsidRPr="00CF7124">
        <w:t>Overweging 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2C5080B" w14:textId="77777777" w:rsidTr="00B46D99">
        <w:trPr>
          <w:trHeight w:val="240"/>
          <w:jc w:val="center"/>
        </w:trPr>
        <w:tc>
          <w:tcPr>
            <w:tcW w:w="9752" w:type="dxa"/>
            <w:gridSpan w:val="2"/>
            <w:tcBorders>
              <w:top w:val="nil"/>
              <w:left w:val="nil"/>
              <w:bottom w:val="nil"/>
              <w:right w:val="nil"/>
            </w:tcBorders>
          </w:tcPr>
          <w:p w14:paraId="4C7BC1C2" w14:textId="77777777" w:rsidR="0032294C" w:rsidRPr="00CF7124" w:rsidRDefault="0032294C" w:rsidP="00B46D99"/>
        </w:tc>
      </w:tr>
      <w:tr w:rsidR="0032294C" w:rsidRPr="00CF7124" w14:paraId="54FF5EBC" w14:textId="77777777" w:rsidTr="00B46D99">
        <w:trPr>
          <w:trHeight w:val="240"/>
          <w:jc w:val="center"/>
        </w:trPr>
        <w:tc>
          <w:tcPr>
            <w:tcW w:w="4876" w:type="dxa"/>
            <w:tcBorders>
              <w:top w:val="nil"/>
              <w:left w:val="nil"/>
              <w:bottom w:val="nil"/>
              <w:right w:val="nil"/>
            </w:tcBorders>
            <w:hideMark/>
          </w:tcPr>
          <w:p w14:paraId="1BD25C4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02BA254" w14:textId="77777777" w:rsidR="0032294C" w:rsidRPr="00CF7124" w:rsidRDefault="0032294C" w:rsidP="00B46D99">
            <w:pPr>
              <w:pStyle w:val="AmColumnHeading"/>
            </w:pPr>
            <w:r w:rsidRPr="00CF7124">
              <w:t>Amendement</w:t>
            </w:r>
          </w:p>
        </w:tc>
      </w:tr>
      <w:tr w:rsidR="0032294C" w:rsidRPr="00CF7124" w14:paraId="6D9D686B" w14:textId="77777777" w:rsidTr="00B46D99">
        <w:trPr>
          <w:jc w:val="center"/>
        </w:trPr>
        <w:tc>
          <w:tcPr>
            <w:tcW w:w="4876" w:type="dxa"/>
            <w:tcBorders>
              <w:top w:val="nil"/>
              <w:left w:val="nil"/>
              <w:bottom w:val="nil"/>
              <w:right w:val="nil"/>
            </w:tcBorders>
            <w:hideMark/>
          </w:tcPr>
          <w:p w14:paraId="63E233A0" w14:textId="77777777" w:rsidR="0032294C" w:rsidRPr="00CF7124" w:rsidRDefault="0032294C" w:rsidP="00B46D99">
            <w:pPr>
              <w:pStyle w:val="Normal6a"/>
            </w:pPr>
            <w:r w:rsidRPr="00CF7124">
              <w:t>(1)</w:t>
            </w:r>
            <w:r w:rsidRPr="00CF7124">
              <w:tab/>
              <w:t xml:space="preserve">De Unie moet haar burgers vanaf jonge leeftijd ondersteunen en voorbereiden door hen de kennis, vaardigheden en competenties te bieden die nodig zijn om goed te kunnen leren, werken en leven. Om dit mogelijk te maken, heeft de Unie goed presterende, flexibele, innovatieve en inclusieve onderwijs- en opleidingsstelsels nodig die in staat zijn talent vooruit te helpen, </w:t>
            </w:r>
            <w:r w:rsidRPr="00CF7124">
              <w:rPr>
                <w:b/>
                <w:i/>
              </w:rPr>
              <w:t>aan te trekken en</w:t>
            </w:r>
            <w:r w:rsidRPr="00CF7124">
              <w:t xml:space="preserve"> te behouden, gelijke tred te houden met het tempo en de omvang van de huidige </w:t>
            </w:r>
            <w:r w:rsidRPr="00CF7124">
              <w:rPr>
                <w:b/>
                <w:i/>
              </w:rPr>
              <w:t>maatschappelijke,</w:t>
            </w:r>
            <w:r w:rsidRPr="00CF7124">
              <w:t xml:space="preserve"> digitale, ecologische en economische transformaties, in te spelen op de demografische uitdagingen en de vaardigheidsbehoeften van de samenleving en de economie, vaardigheidskloven te dichten en tegemoet te komen aan de behoeften van de industrie in kritieke sectoren.</w:t>
            </w:r>
          </w:p>
        </w:tc>
        <w:tc>
          <w:tcPr>
            <w:tcW w:w="4876" w:type="dxa"/>
            <w:tcBorders>
              <w:top w:val="nil"/>
              <w:left w:val="nil"/>
              <w:bottom w:val="nil"/>
              <w:right w:val="nil"/>
            </w:tcBorders>
            <w:hideMark/>
          </w:tcPr>
          <w:p w14:paraId="77E37F73" w14:textId="77777777" w:rsidR="0032294C" w:rsidRPr="00CF7124" w:rsidRDefault="0032294C" w:rsidP="00B46D99">
            <w:pPr>
              <w:pStyle w:val="Normal6a"/>
            </w:pPr>
            <w:r w:rsidRPr="00CF7124">
              <w:t>(1)</w:t>
            </w:r>
            <w:r w:rsidRPr="00CF7124">
              <w:tab/>
              <w:t xml:space="preserve">De Unie moet haar burgers vanaf jonge leeftijd ondersteunen en voorbereiden door hen de kennis, vaardigheden en competenties te bieden die nodig zijn om goed te kunnen leren, werken en leven. Om dit mogelijk te maken, heeft de Unie goed presterende, flexibele, innovatieve en inclusieve onderwijs- en opleidingsstelsels nodig die in staat zijn talent vooruit te helpen, te behouden, gelijke tred te houden met het tempo en de omvang van de huidige digitale, ecologische en economische transformaties, in te spelen op de demografische uitdagingen en de vaardigheidsbehoeften van de samenleving en de economie, vaardigheidskloven te dichten en tegemoet te komen aan de behoeften van de industrie in kritieke sectoren. </w:t>
            </w:r>
            <w:r w:rsidRPr="00CF7124">
              <w:rPr>
                <w:b/>
                <w:i/>
              </w:rPr>
              <w:t>Het programma ondersteunt in de eerste plaats mobiliteit in strategische sectoren zoals de industrie, de energiesector, de ruimtevaart, de landbouw en digitale technologieën.</w:t>
            </w:r>
          </w:p>
        </w:tc>
      </w:tr>
    </w:tbl>
    <w:p w14:paraId="4ABBC4A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20736D1F" w14:textId="77777777" w:rsidR="0032294C" w:rsidRPr="00CF7124" w:rsidRDefault="0032294C" w:rsidP="0032294C">
      <w:r w:rsidRPr="00CF7124">
        <w:rPr>
          <w:rStyle w:val="HideTWBExt"/>
        </w:rPr>
        <w:t>&lt;/Amend&gt;</w:t>
      </w:r>
    </w:p>
    <w:p w14:paraId="4C01E85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122</w:t>
      </w:r>
      <w:r w:rsidRPr="00CF7124">
        <w:rPr>
          <w:rStyle w:val="HideTWBExt"/>
          <w:b w:val="0"/>
        </w:rPr>
        <w:t>&lt;/NumAm&gt;</w:t>
      </w:r>
    </w:p>
    <w:p w14:paraId="003A8329"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5FC6688D" w14:textId="77777777" w:rsidR="0032294C" w:rsidRPr="00CF7124" w:rsidRDefault="0032294C" w:rsidP="0032294C">
      <w:pPr>
        <w:pStyle w:val="NormalBold"/>
      </w:pPr>
      <w:r w:rsidRPr="00CF7124">
        <w:rPr>
          <w:rStyle w:val="HideTWBExt"/>
          <w:b w:val="0"/>
        </w:rPr>
        <w:t>&lt;/RepeatBlock-By&gt;</w:t>
      </w:r>
    </w:p>
    <w:p w14:paraId="59A5CCF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8B48BCD" w14:textId="77777777" w:rsidR="0032294C" w:rsidRPr="00CF7124" w:rsidRDefault="0032294C" w:rsidP="0032294C">
      <w:pPr>
        <w:pStyle w:val="NormalBold"/>
      </w:pPr>
      <w:r w:rsidRPr="00CF7124">
        <w:rPr>
          <w:rStyle w:val="HideTWBExt"/>
          <w:b w:val="0"/>
        </w:rPr>
        <w:t>&lt;Article&gt;</w:t>
      </w:r>
      <w:r w:rsidRPr="00CF7124">
        <w:t>Overweging 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52750B0" w14:textId="77777777" w:rsidTr="00B46D99">
        <w:trPr>
          <w:trHeight w:val="240"/>
          <w:jc w:val="center"/>
        </w:trPr>
        <w:tc>
          <w:tcPr>
            <w:tcW w:w="9752" w:type="dxa"/>
            <w:gridSpan w:val="2"/>
            <w:tcBorders>
              <w:top w:val="nil"/>
              <w:left w:val="nil"/>
              <w:bottom w:val="nil"/>
              <w:right w:val="nil"/>
            </w:tcBorders>
          </w:tcPr>
          <w:p w14:paraId="5164052C" w14:textId="77777777" w:rsidR="0032294C" w:rsidRPr="00CF7124" w:rsidRDefault="0032294C" w:rsidP="00B46D99"/>
        </w:tc>
      </w:tr>
      <w:tr w:rsidR="0032294C" w:rsidRPr="00CF7124" w14:paraId="7635573B" w14:textId="77777777" w:rsidTr="00B46D99">
        <w:trPr>
          <w:trHeight w:val="240"/>
          <w:jc w:val="center"/>
        </w:trPr>
        <w:tc>
          <w:tcPr>
            <w:tcW w:w="4876" w:type="dxa"/>
            <w:tcBorders>
              <w:top w:val="nil"/>
              <w:left w:val="nil"/>
              <w:bottom w:val="nil"/>
              <w:right w:val="nil"/>
            </w:tcBorders>
            <w:hideMark/>
          </w:tcPr>
          <w:p w14:paraId="504F326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94D5151" w14:textId="77777777" w:rsidR="0032294C" w:rsidRPr="00CF7124" w:rsidRDefault="0032294C" w:rsidP="00B46D99">
            <w:pPr>
              <w:pStyle w:val="AmColumnHeading"/>
            </w:pPr>
            <w:r w:rsidRPr="00CF7124">
              <w:t>Amendement</w:t>
            </w:r>
          </w:p>
        </w:tc>
      </w:tr>
      <w:tr w:rsidR="0032294C" w:rsidRPr="00CF7124" w14:paraId="6091DB80" w14:textId="77777777" w:rsidTr="00B46D99">
        <w:trPr>
          <w:jc w:val="center"/>
        </w:trPr>
        <w:tc>
          <w:tcPr>
            <w:tcW w:w="4876" w:type="dxa"/>
            <w:tcBorders>
              <w:top w:val="nil"/>
              <w:left w:val="nil"/>
              <w:bottom w:val="nil"/>
              <w:right w:val="nil"/>
            </w:tcBorders>
            <w:hideMark/>
          </w:tcPr>
          <w:p w14:paraId="77606538" w14:textId="77777777" w:rsidR="0032294C" w:rsidRPr="00CF7124" w:rsidRDefault="0032294C" w:rsidP="00B46D99">
            <w:pPr>
              <w:pStyle w:val="Normal6a"/>
            </w:pPr>
            <w:r w:rsidRPr="00CF7124">
              <w:t>(1)</w:t>
            </w:r>
            <w:r w:rsidRPr="00CF7124">
              <w:tab/>
              <w:t xml:space="preserve">De Unie moet haar burgers vanaf jonge leeftijd ondersteunen en voorbereiden door hen de kennis, vaardigheden en competenties te bieden die nodig zijn om goed te kunnen leren, werken en leven. Om dit mogelijk te maken, </w:t>
            </w:r>
            <w:r w:rsidRPr="00CF7124">
              <w:rPr>
                <w:b/>
                <w:i/>
              </w:rPr>
              <w:t>heeft</w:t>
            </w:r>
            <w:r w:rsidRPr="00CF7124">
              <w:t xml:space="preserve"> de Unie </w:t>
            </w:r>
            <w:r w:rsidRPr="00CF7124">
              <w:rPr>
                <w:b/>
                <w:i/>
              </w:rPr>
              <w:t>goed presterende, flexibele, innovatieve</w:t>
            </w:r>
            <w:r w:rsidRPr="00CF7124">
              <w:t xml:space="preserve"> en inclusieve onderwijs- en opleidingsstelsels </w:t>
            </w:r>
            <w:r w:rsidRPr="00CF7124">
              <w:rPr>
                <w:b/>
                <w:i/>
              </w:rPr>
              <w:t>nodig die in staat zijn talent vooruit te helpen, aan te trekken en te behouden,</w:t>
            </w:r>
            <w:r w:rsidRPr="00CF7124">
              <w:t xml:space="preserve"> gelijke tred te houden met het tempo en de omvang van de huidige maatschappelijke, digitale, ecologische en economische transformaties, in te spelen op de demografische uitdagingen en de vaardigheidsbehoeften van de samenleving en de economie, vaardigheidskloven te dichten en tegemoet te komen aan de behoeften van de industrie in kritieke sectoren.</w:t>
            </w:r>
          </w:p>
        </w:tc>
        <w:tc>
          <w:tcPr>
            <w:tcW w:w="4876" w:type="dxa"/>
            <w:tcBorders>
              <w:top w:val="nil"/>
              <w:left w:val="nil"/>
              <w:bottom w:val="nil"/>
              <w:right w:val="nil"/>
            </w:tcBorders>
            <w:hideMark/>
          </w:tcPr>
          <w:p w14:paraId="48182009" w14:textId="77777777" w:rsidR="0032294C" w:rsidRPr="00CF7124" w:rsidRDefault="0032294C" w:rsidP="00B46D99">
            <w:pPr>
              <w:pStyle w:val="Normal6a"/>
            </w:pPr>
            <w:r w:rsidRPr="00CF7124">
              <w:t>(1)</w:t>
            </w:r>
            <w:r w:rsidRPr="00CF7124">
              <w:tab/>
              <w:t xml:space="preserve">De Unie moet haar burgers vanaf jonge leeftijd ondersteunen en voorbereiden door hen de kennis, vaardigheden en competenties te bieden die nodig zijn om goed te kunnen leren, werken en leven. Om dit mogelijk te maken, </w:t>
            </w:r>
            <w:r w:rsidRPr="00CF7124">
              <w:rPr>
                <w:b/>
                <w:i/>
              </w:rPr>
              <w:t>moeten</w:t>
            </w:r>
            <w:r w:rsidRPr="00CF7124">
              <w:t xml:space="preserve"> de Unie </w:t>
            </w:r>
            <w:r w:rsidRPr="00CF7124">
              <w:rPr>
                <w:b/>
                <w:i/>
              </w:rPr>
              <w:t>en de lidstaten ervoor zorgen dat hoogwaardige</w:t>
            </w:r>
            <w:r w:rsidRPr="00CF7124">
              <w:t xml:space="preserve"> en inclusieve onderwijs- en opleidingsstelsels </w:t>
            </w:r>
            <w:r w:rsidRPr="00CF7124">
              <w:rPr>
                <w:b/>
                <w:i/>
              </w:rPr>
              <w:t>alle studenten en lerenden ondersteunen teneinde</w:t>
            </w:r>
            <w:r w:rsidRPr="00CF7124">
              <w:t xml:space="preserve"> gelijke tred te houden met het tempo en de omvang van de huidige maatschappelijke, digitale, ecologische en economische transformaties, in te spelen op de demografische uitdagingen en de vaardigheidsbehoeften van de samenleving en de economie, vaardigheidskloven te dichten en tegemoet te komen aan de behoeften van de industrie in kritieke sectoren.</w:t>
            </w:r>
          </w:p>
        </w:tc>
      </w:tr>
    </w:tbl>
    <w:p w14:paraId="569E9C5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DE14D9D" w14:textId="77777777" w:rsidR="0032294C" w:rsidRPr="00CF7124" w:rsidRDefault="0032294C" w:rsidP="0032294C">
      <w:r w:rsidRPr="00CF7124">
        <w:rPr>
          <w:rStyle w:val="HideTWBExt"/>
        </w:rPr>
        <w:t>&lt;/Amend&gt;</w:t>
      </w:r>
    </w:p>
    <w:p w14:paraId="07F4964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123</w:t>
      </w:r>
      <w:r w:rsidRPr="00CF7124">
        <w:rPr>
          <w:rStyle w:val="HideTWBExt"/>
          <w:b w:val="0"/>
        </w:rPr>
        <w:t>&lt;/NumAm&gt;</w:t>
      </w:r>
    </w:p>
    <w:p w14:paraId="4D366967" w14:textId="77777777" w:rsidR="0032294C" w:rsidRPr="00CF7124" w:rsidRDefault="0032294C" w:rsidP="0032294C">
      <w:pPr>
        <w:pStyle w:val="NormalBold"/>
      </w:pPr>
      <w:r w:rsidRPr="00CF7124">
        <w:rPr>
          <w:rStyle w:val="HideTWBExt"/>
          <w:b w:val="0"/>
        </w:rPr>
        <w:t>&lt;RepeatBlock-By&gt;&lt;Members&gt;</w:t>
      </w:r>
      <w:r w:rsidRPr="00CF7124">
        <w:t>Juan Carlos Girauta Vidal</w:t>
      </w:r>
      <w:r w:rsidRPr="00CF7124">
        <w:rPr>
          <w:rStyle w:val="HideTWBExt"/>
          <w:b w:val="0"/>
        </w:rPr>
        <w:t>&lt;/Members&gt;</w:t>
      </w:r>
    </w:p>
    <w:p w14:paraId="3B766A10" w14:textId="77777777" w:rsidR="0032294C" w:rsidRPr="00CF7124" w:rsidRDefault="0032294C" w:rsidP="0032294C">
      <w:pPr>
        <w:pStyle w:val="NormalBold"/>
      </w:pPr>
      <w:r w:rsidRPr="00CF7124">
        <w:rPr>
          <w:rStyle w:val="HideTWBExt"/>
          <w:b w:val="0"/>
        </w:rPr>
        <w:t>&lt;/RepeatBlock-By&gt;</w:t>
      </w:r>
    </w:p>
    <w:p w14:paraId="48CFB2E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30EAED1" w14:textId="77777777" w:rsidR="0032294C" w:rsidRPr="00CF7124" w:rsidRDefault="0032294C" w:rsidP="0032294C">
      <w:pPr>
        <w:pStyle w:val="NormalBold"/>
      </w:pPr>
      <w:r w:rsidRPr="00CF7124">
        <w:rPr>
          <w:rStyle w:val="HideTWBExt"/>
          <w:b w:val="0"/>
        </w:rPr>
        <w:t>&lt;Article&gt;</w:t>
      </w:r>
      <w:r w:rsidRPr="00CF7124">
        <w:t>Overweging 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871C3EA" w14:textId="77777777" w:rsidTr="00B46D99">
        <w:trPr>
          <w:trHeight w:val="240"/>
          <w:jc w:val="center"/>
        </w:trPr>
        <w:tc>
          <w:tcPr>
            <w:tcW w:w="9752" w:type="dxa"/>
            <w:gridSpan w:val="2"/>
            <w:tcBorders>
              <w:top w:val="nil"/>
              <w:left w:val="nil"/>
              <w:bottom w:val="nil"/>
              <w:right w:val="nil"/>
            </w:tcBorders>
          </w:tcPr>
          <w:p w14:paraId="45556789" w14:textId="77777777" w:rsidR="0032294C" w:rsidRPr="00CF7124" w:rsidRDefault="0032294C" w:rsidP="00B46D99"/>
        </w:tc>
      </w:tr>
      <w:tr w:rsidR="0032294C" w:rsidRPr="00CF7124" w14:paraId="0E4582DF" w14:textId="77777777" w:rsidTr="00B46D99">
        <w:trPr>
          <w:trHeight w:val="240"/>
          <w:jc w:val="center"/>
        </w:trPr>
        <w:tc>
          <w:tcPr>
            <w:tcW w:w="4876" w:type="dxa"/>
            <w:tcBorders>
              <w:top w:val="nil"/>
              <w:left w:val="nil"/>
              <w:bottom w:val="nil"/>
              <w:right w:val="nil"/>
            </w:tcBorders>
            <w:hideMark/>
          </w:tcPr>
          <w:p w14:paraId="3F75DD5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7B96431" w14:textId="77777777" w:rsidR="0032294C" w:rsidRPr="00CF7124" w:rsidRDefault="0032294C" w:rsidP="00B46D99">
            <w:pPr>
              <w:pStyle w:val="AmColumnHeading"/>
            </w:pPr>
            <w:r w:rsidRPr="00CF7124">
              <w:t>Amendement</w:t>
            </w:r>
          </w:p>
        </w:tc>
      </w:tr>
      <w:tr w:rsidR="0032294C" w:rsidRPr="00CF7124" w14:paraId="4A15604D" w14:textId="77777777" w:rsidTr="00B46D99">
        <w:trPr>
          <w:jc w:val="center"/>
        </w:trPr>
        <w:tc>
          <w:tcPr>
            <w:tcW w:w="4876" w:type="dxa"/>
            <w:tcBorders>
              <w:top w:val="nil"/>
              <w:left w:val="nil"/>
              <w:bottom w:val="nil"/>
              <w:right w:val="nil"/>
            </w:tcBorders>
            <w:hideMark/>
          </w:tcPr>
          <w:p w14:paraId="1BBA5B0A" w14:textId="77777777" w:rsidR="0032294C" w:rsidRPr="00CF7124" w:rsidRDefault="0032294C" w:rsidP="00B46D99">
            <w:pPr>
              <w:pStyle w:val="Normal6a"/>
            </w:pPr>
            <w:r w:rsidRPr="00CF7124">
              <w:t>(2)</w:t>
            </w:r>
            <w:r w:rsidRPr="00CF7124">
              <w:tab/>
              <w:t>De Unie is een gemeenschap van waarden die geworteld zijn in de geschiedenis en identiteit van Europa en verankerd zijn in het Verdrag betreffende de Europese Unie. Begrip van deze waarden, waaronder grondrechten en democratie, is een essentiële levensvaardigheid en een sleutel tot deelname aan het politieke debat en de politieke besluitvorming. In activiteiten op het gebied van onderwijs en opleiding, jeugd en sport kunnen burgers de vaardigheden en competenties verwerven die hen helpen zich te redden in, actief te zijn en op zinvolle wijze deel te nemen aan het democratische leven en de samenleving in het algemeen, en kunnen mensen samenkomen rond gedeelde waarden en die waarden verdedigen.</w:t>
            </w:r>
          </w:p>
        </w:tc>
        <w:tc>
          <w:tcPr>
            <w:tcW w:w="4876" w:type="dxa"/>
            <w:tcBorders>
              <w:top w:val="nil"/>
              <w:left w:val="nil"/>
              <w:bottom w:val="nil"/>
              <w:right w:val="nil"/>
            </w:tcBorders>
            <w:hideMark/>
          </w:tcPr>
          <w:p w14:paraId="574340AF" w14:textId="77777777" w:rsidR="0032294C" w:rsidRPr="00CF7124" w:rsidRDefault="0032294C" w:rsidP="00B46D99">
            <w:pPr>
              <w:pStyle w:val="Normal6a"/>
            </w:pPr>
            <w:r w:rsidRPr="00CF7124">
              <w:t>(2)</w:t>
            </w:r>
            <w:r w:rsidRPr="00CF7124">
              <w:tab/>
              <w:t xml:space="preserve">De Unie is een gemeenschap van waarden die geworteld zijn in de geschiedenis en identiteit van Europa </w:t>
            </w:r>
            <w:r w:rsidRPr="00CF7124">
              <w:rPr>
                <w:b/>
                <w:i/>
              </w:rPr>
              <w:t>en zijn lidstaten</w:t>
            </w:r>
            <w:r w:rsidRPr="00CF7124">
              <w:t xml:space="preserve"> en verankerd zijn in het Verdrag betreffende de Europese Unie. Begrip van deze waarden, waaronder grondrechten en democratie, is een essentiële levensvaardigheid en een sleutel tot deelname aan het politieke debat en de politieke besluitvorming. In activiteiten op het gebied van onderwijs en opleiding, jeugd en sport kunnen burgers de vaardigheden en competenties verwerven die hen helpen zich te redden in, actief te zijn en op zinvolle wijze deel te nemen aan het democratische leven en de samenleving in het algemeen, en kunnen mensen samenkomen rond gedeelde waarden en die waarden verdedigen.</w:t>
            </w:r>
          </w:p>
        </w:tc>
      </w:tr>
    </w:tbl>
    <w:p w14:paraId="311C44F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{ES}</w:t>
      </w:r>
      <w:r w:rsidRPr="00CF7124">
        <w:t>es</w:t>
      </w:r>
      <w:r w:rsidRPr="00CF7124">
        <w:rPr>
          <w:rStyle w:val="HideTWBExt"/>
        </w:rPr>
        <w:t>&lt;/Original&gt;</w:t>
      </w:r>
    </w:p>
    <w:p w14:paraId="248D724C" w14:textId="77777777" w:rsidR="0032294C" w:rsidRPr="00CF7124" w:rsidRDefault="0032294C" w:rsidP="0032294C">
      <w:r w:rsidRPr="00CF7124">
        <w:rPr>
          <w:rStyle w:val="HideTWBExt"/>
        </w:rPr>
        <w:t>&lt;/Amend&gt;</w:t>
      </w:r>
    </w:p>
    <w:p w14:paraId="67307B7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124</w:t>
      </w:r>
      <w:r w:rsidRPr="00CF7124">
        <w:rPr>
          <w:rStyle w:val="HideTWBExt"/>
          <w:b w:val="0"/>
        </w:rPr>
        <w:t>&lt;/NumAm&gt;</w:t>
      </w:r>
    </w:p>
    <w:p w14:paraId="49FDB1D7"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249C59A0"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1D2724C5" w14:textId="77777777" w:rsidR="0032294C" w:rsidRPr="00CF7124" w:rsidRDefault="0032294C" w:rsidP="0032294C">
      <w:pPr>
        <w:pStyle w:val="NormalBold"/>
      </w:pPr>
      <w:r w:rsidRPr="00CF7124">
        <w:rPr>
          <w:rStyle w:val="HideTWBExt"/>
          <w:b w:val="0"/>
        </w:rPr>
        <w:t>&lt;/RepeatBlock-By&gt;</w:t>
      </w:r>
    </w:p>
    <w:p w14:paraId="01BA64A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6B3E7EE" w14:textId="77777777" w:rsidR="0032294C" w:rsidRPr="00CF7124" w:rsidRDefault="0032294C" w:rsidP="0032294C">
      <w:pPr>
        <w:pStyle w:val="NormalBold"/>
      </w:pPr>
      <w:r w:rsidRPr="00CF7124">
        <w:rPr>
          <w:rStyle w:val="HideTWBExt"/>
          <w:b w:val="0"/>
        </w:rPr>
        <w:t>&lt;Article&gt;</w:t>
      </w:r>
      <w:r w:rsidRPr="00CF7124">
        <w:t>Overweging 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DF91BB0" w14:textId="77777777" w:rsidTr="00B46D99">
        <w:trPr>
          <w:trHeight w:val="240"/>
          <w:jc w:val="center"/>
        </w:trPr>
        <w:tc>
          <w:tcPr>
            <w:tcW w:w="9752" w:type="dxa"/>
            <w:gridSpan w:val="2"/>
            <w:tcBorders>
              <w:top w:val="nil"/>
              <w:left w:val="nil"/>
              <w:bottom w:val="nil"/>
              <w:right w:val="nil"/>
            </w:tcBorders>
          </w:tcPr>
          <w:p w14:paraId="1ED57513" w14:textId="77777777" w:rsidR="0032294C" w:rsidRPr="00CF7124" w:rsidRDefault="0032294C" w:rsidP="00B46D99"/>
        </w:tc>
      </w:tr>
      <w:tr w:rsidR="0032294C" w:rsidRPr="00CF7124" w14:paraId="6763FD17" w14:textId="77777777" w:rsidTr="00B46D99">
        <w:trPr>
          <w:trHeight w:val="240"/>
          <w:jc w:val="center"/>
        </w:trPr>
        <w:tc>
          <w:tcPr>
            <w:tcW w:w="4876" w:type="dxa"/>
            <w:tcBorders>
              <w:top w:val="nil"/>
              <w:left w:val="nil"/>
              <w:bottom w:val="nil"/>
              <w:right w:val="nil"/>
            </w:tcBorders>
            <w:hideMark/>
          </w:tcPr>
          <w:p w14:paraId="58A81B3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428AC3A" w14:textId="77777777" w:rsidR="0032294C" w:rsidRPr="00CF7124" w:rsidRDefault="0032294C" w:rsidP="00B46D99">
            <w:pPr>
              <w:pStyle w:val="AmColumnHeading"/>
            </w:pPr>
            <w:r w:rsidRPr="00CF7124">
              <w:t>Amendement</w:t>
            </w:r>
          </w:p>
        </w:tc>
      </w:tr>
      <w:tr w:rsidR="0032294C" w:rsidRPr="00CF7124" w14:paraId="6E855B97" w14:textId="77777777" w:rsidTr="00B46D99">
        <w:trPr>
          <w:jc w:val="center"/>
        </w:trPr>
        <w:tc>
          <w:tcPr>
            <w:tcW w:w="4876" w:type="dxa"/>
            <w:tcBorders>
              <w:top w:val="nil"/>
              <w:left w:val="nil"/>
              <w:bottom w:val="nil"/>
              <w:right w:val="nil"/>
            </w:tcBorders>
            <w:hideMark/>
          </w:tcPr>
          <w:p w14:paraId="01F15B43" w14:textId="77777777" w:rsidR="0032294C" w:rsidRPr="00CF7124" w:rsidRDefault="0032294C" w:rsidP="00B46D99">
            <w:pPr>
              <w:pStyle w:val="Normal6a"/>
            </w:pPr>
            <w:r w:rsidRPr="00CF7124">
              <w:t>(2)</w:t>
            </w:r>
            <w:r w:rsidRPr="00CF7124">
              <w:tab/>
              <w:t xml:space="preserve">De Unie is een gemeenschap van waarden die geworteld zijn in de geschiedenis en identiteit van Europa en verankerd zijn in het Verdrag betreffende de Europese Unie. Begrip van deze waarden, waaronder grondrechten en democratie, is een essentiële levensvaardigheid en een sleutel tot deelname aan het politieke debat en de politieke besluitvorming. In activiteiten op het gebied van onderwijs en opleiding, jeugd en sport kunnen burgers de </w:t>
            </w:r>
            <w:r w:rsidRPr="00CF7124">
              <w:rPr>
                <w:b/>
                <w:i/>
              </w:rPr>
              <w:t>vaardigheden en</w:t>
            </w:r>
            <w:r w:rsidRPr="00CF7124">
              <w:t xml:space="preserve"> competenties verwerven die hen helpen zich te redden in, actief te zijn en op zinvolle wijze deel te nemen aan het democratische leven en de samenleving in het algemeen, en kunnen mensen samenkomen rond gedeelde waarden en die waarden verdedigen.</w:t>
            </w:r>
          </w:p>
        </w:tc>
        <w:tc>
          <w:tcPr>
            <w:tcW w:w="4876" w:type="dxa"/>
            <w:tcBorders>
              <w:top w:val="nil"/>
              <w:left w:val="nil"/>
              <w:bottom w:val="nil"/>
              <w:right w:val="nil"/>
            </w:tcBorders>
            <w:hideMark/>
          </w:tcPr>
          <w:p w14:paraId="2346CF24" w14:textId="77777777" w:rsidR="0032294C" w:rsidRPr="00CF7124" w:rsidRDefault="0032294C" w:rsidP="00B46D99">
            <w:pPr>
              <w:pStyle w:val="Normal6a"/>
            </w:pPr>
            <w:r w:rsidRPr="00CF7124">
              <w:t>(2)</w:t>
            </w:r>
            <w:r w:rsidRPr="00CF7124">
              <w:tab/>
              <w:t>De Unie is een gemeenschap van waarden die geworteld zijn in de geschiedenis en identiteit van Europa en verankerd zijn in het Verdrag betreffende de Europese Unie. Begrip van deze waarden, waaronder grondrechten en democratie, is een essentiële levensvaardigheid en een sleutel tot deelname aan het politieke debat en de politieke besluitvorming. In activiteiten op het gebied van onderwijs en opleiding, jeugd en sport kunnen burgers de competenties verwerven die hen helpen zich te redden in, actief te zijn en op zinvolle wijze deel te nemen aan het democratische leven en de samenleving in het algemeen, en kunnen mensen samenkomen rond gedeelde waarden en die waarden verdedigen.</w:t>
            </w:r>
          </w:p>
        </w:tc>
      </w:tr>
    </w:tbl>
    <w:p w14:paraId="0D17939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C85B257" w14:textId="77777777" w:rsidR="0032294C" w:rsidRPr="00CF7124" w:rsidRDefault="0032294C" w:rsidP="0032294C">
      <w:r w:rsidRPr="00CF7124">
        <w:rPr>
          <w:rStyle w:val="HideTWBExt"/>
        </w:rPr>
        <w:t>&lt;/Amend&gt;</w:t>
      </w:r>
    </w:p>
    <w:p w14:paraId="431B817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125</w:t>
      </w:r>
      <w:r w:rsidRPr="00CF7124">
        <w:rPr>
          <w:rStyle w:val="HideTWBExt"/>
          <w:b w:val="0"/>
        </w:rPr>
        <w:t>&lt;/NumAm&gt;</w:t>
      </w:r>
    </w:p>
    <w:p w14:paraId="1143127E"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55293833" w14:textId="77777777" w:rsidR="0032294C" w:rsidRPr="00CF7124" w:rsidRDefault="0032294C" w:rsidP="0032294C">
      <w:pPr>
        <w:pStyle w:val="NormalBold"/>
      </w:pPr>
      <w:r w:rsidRPr="00CF7124">
        <w:rPr>
          <w:rStyle w:val="HideTWBExt"/>
          <w:b w:val="0"/>
        </w:rPr>
        <w:t>&lt;/RepeatBlock-By&gt;</w:t>
      </w:r>
    </w:p>
    <w:p w14:paraId="295DE0D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18813B8" w14:textId="77777777" w:rsidR="0032294C" w:rsidRPr="00CF7124" w:rsidRDefault="0032294C" w:rsidP="0032294C">
      <w:pPr>
        <w:pStyle w:val="NormalBold"/>
      </w:pPr>
      <w:r w:rsidRPr="00CF7124">
        <w:rPr>
          <w:rStyle w:val="HideTWBExt"/>
          <w:b w:val="0"/>
        </w:rPr>
        <w:t>&lt;Article&gt;</w:t>
      </w:r>
      <w:r w:rsidRPr="00CF7124">
        <w:t>Overweging 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9B1B7D2" w14:textId="77777777" w:rsidTr="00B46D99">
        <w:trPr>
          <w:trHeight w:val="240"/>
          <w:jc w:val="center"/>
        </w:trPr>
        <w:tc>
          <w:tcPr>
            <w:tcW w:w="9752" w:type="dxa"/>
            <w:gridSpan w:val="2"/>
            <w:tcBorders>
              <w:top w:val="nil"/>
              <w:left w:val="nil"/>
              <w:bottom w:val="nil"/>
              <w:right w:val="nil"/>
            </w:tcBorders>
          </w:tcPr>
          <w:p w14:paraId="2C692B5F" w14:textId="77777777" w:rsidR="0032294C" w:rsidRPr="00CF7124" w:rsidRDefault="0032294C" w:rsidP="00B46D99"/>
        </w:tc>
      </w:tr>
      <w:tr w:rsidR="0032294C" w:rsidRPr="00CF7124" w14:paraId="0A586D0E" w14:textId="77777777" w:rsidTr="00B46D99">
        <w:trPr>
          <w:trHeight w:val="240"/>
          <w:jc w:val="center"/>
        </w:trPr>
        <w:tc>
          <w:tcPr>
            <w:tcW w:w="4876" w:type="dxa"/>
            <w:tcBorders>
              <w:top w:val="nil"/>
              <w:left w:val="nil"/>
              <w:bottom w:val="nil"/>
              <w:right w:val="nil"/>
            </w:tcBorders>
            <w:hideMark/>
          </w:tcPr>
          <w:p w14:paraId="11E5EB1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C7908EE" w14:textId="77777777" w:rsidR="0032294C" w:rsidRPr="00CF7124" w:rsidRDefault="0032294C" w:rsidP="00B46D99">
            <w:pPr>
              <w:pStyle w:val="AmColumnHeading"/>
            </w:pPr>
            <w:r w:rsidRPr="00CF7124">
              <w:t>Amendement</w:t>
            </w:r>
          </w:p>
        </w:tc>
      </w:tr>
      <w:tr w:rsidR="0032294C" w:rsidRPr="00CF7124" w14:paraId="1EF5A335" w14:textId="77777777" w:rsidTr="00B46D99">
        <w:trPr>
          <w:jc w:val="center"/>
        </w:trPr>
        <w:tc>
          <w:tcPr>
            <w:tcW w:w="4876" w:type="dxa"/>
            <w:tcBorders>
              <w:top w:val="nil"/>
              <w:left w:val="nil"/>
              <w:bottom w:val="nil"/>
              <w:right w:val="nil"/>
            </w:tcBorders>
            <w:hideMark/>
          </w:tcPr>
          <w:p w14:paraId="7D5C5659" w14:textId="77777777" w:rsidR="0032294C" w:rsidRPr="00CF7124" w:rsidRDefault="0032294C" w:rsidP="00B46D99">
            <w:pPr>
              <w:pStyle w:val="Normal6a"/>
            </w:pPr>
            <w:r w:rsidRPr="00CF7124">
              <w:t>(2)</w:t>
            </w:r>
            <w:r w:rsidRPr="00CF7124">
              <w:tab/>
              <w:t xml:space="preserve">De Unie is een gemeenschap </w:t>
            </w:r>
            <w:r w:rsidRPr="00CF7124">
              <w:rPr>
                <w:b/>
                <w:i/>
              </w:rPr>
              <w:t>van waarden</w:t>
            </w:r>
            <w:r w:rsidRPr="00CF7124">
              <w:t xml:space="preserve"> die geworteld </w:t>
            </w:r>
            <w:r w:rsidRPr="00CF7124">
              <w:rPr>
                <w:b/>
                <w:i/>
              </w:rPr>
              <w:t>zijn</w:t>
            </w:r>
            <w:r w:rsidRPr="00CF7124">
              <w:t xml:space="preserve"> in de geschiedenis en identiteit van Europa</w:t>
            </w:r>
            <w:r w:rsidRPr="00CF7124">
              <w:rPr>
                <w:b/>
                <w:i/>
              </w:rPr>
              <w:t xml:space="preserve"> en verankerd zijn in het Verdrag betreffende de Europese Unie</w:t>
            </w:r>
            <w:r w:rsidRPr="00CF7124">
              <w:t xml:space="preserve">. Begrip van </w:t>
            </w:r>
            <w:r w:rsidRPr="00CF7124">
              <w:rPr>
                <w:b/>
                <w:i/>
              </w:rPr>
              <w:t>deze</w:t>
            </w:r>
            <w:r w:rsidRPr="00CF7124">
              <w:t xml:space="preserve"> waarden, waaronder grondrechten en democratie, is een essentiële levensvaardigheid en een sleutel tot deelname aan het politieke debat en de politieke besluitvorming. In activiteiten op het gebied van onderwijs en opleiding, jeugd en sport kunnen burgers de vaardigheden en competenties verwerven die hen helpen zich te redden in, actief te zijn en op zinvolle wijze deel te nemen aan het democratische leven en de samenleving in het algemeen, en kunnen mensen samenkomen rond gedeelde waarden en die waarden verdedigen.</w:t>
            </w:r>
          </w:p>
        </w:tc>
        <w:tc>
          <w:tcPr>
            <w:tcW w:w="4876" w:type="dxa"/>
            <w:tcBorders>
              <w:top w:val="nil"/>
              <w:left w:val="nil"/>
              <w:bottom w:val="nil"/>
              <w:right w:val="nil"/>
            </w:tcBorders>
            <w:hideMark/>
          </w:tcPr>
          <w:p w14:paraId="5A69913C" w14:textId="77777777" w:rsidR="0032294C" w:rsidRPr="00CF7124" w:rsidRDefault="0032294C" w:rsidP="00B46D99">
            <w:pPr>
              <w:pStyle w:val="Normal6a"/>
            </w:pPr>
            <w:r w:rsidRPr="00CF7124">
              <w:t>(2)</w:t>
            </w:r>
            <w:r w:rsidRPr="00CF7124">
              <w:tab/>
              <w:t xml:space="preserve">De Unie is een gemeenschap die geworteld </w:t>
            </w:r>
            <w:r w:rsidRPr="00CF7124">
              <w:rPr>
                <w:b/>
                <w:i/>
              </w:rPr>
              <w:t>is</w:t>
            </w:r>
            <w:r w:rsidRPr="00CF7124">
              <w:t xml:space="preserve"> in de geschiedenis en </w:t>
            </w:r>
            <w:r w:rsidRPr="00CF7124">
              <w:rPr>
                <w:b/>
                <w:i/>
              </w:rPr>
              <w:t>unieke</w:t>
            </w:r>
            <w:r w:rsidRPr="00CF7124">
              <w:t xml:space="preserve"> identiteit van Europa. Begrip van </w:t>
            </w:r>
            <w:r w:rsidRPr="00CF7124">
              <w:rPr>
                <w:b/>
                <w:i/>
              </w:rPr>
              <w:t>de</w:t>
            </w:r>
            <w:r w:rsidRPr="00CF7124">
              <w:t xml:space="preserve"> waarden</w:t>
            </w:r>
            <w:r w:rsidRPr="00CF7124">
              <w:rPr>
                <w:b/>
                <w:i/>
              </w:rPr>
              <w:t xml:space="preserve"> van de gemeenschap</w:t>
            </w:r>
            <w:r w:rsidRPr="00CF7124">
              <w:t>, waaronder grondrechten</w:t>
            </w:r>
            <w:r w:rsidRPr="00CF7124">
              <w:rPr>
                <w:b/>
                <w:i/>
              </w:rPr>
              <w:t>, zoals de vrijheid van meningsuiting</w:t>
            </w:r>
            <w:r w:rsidRPr="00CF7124">
              <w:t xml:space="preserve"> en democratie, is een essentiële levensvaardigheid en een sleutel tot deelname aan het politieke debat en de politieke besluitvorming. In activiteiten op het gebied van onderwijs en opleiding, jeugd en sport kunnen burgers de vaardigheden en competenties verwerven die hen helpen zich te redden in, actief te zijn en op zinvolle wijze deel te nemen aan het democratische leven en de samenleving in het algemeen, en kunnen mensen samenkomen rond gedeelde waarden en die waarden verdedigen.</w:t>
            </w:r>
          </w:p>
        </w:tc>
      </w:tr>
    </w:tbl>
    <w:p w14:paraId="5082FE1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4C5BCB3F" w14:textId="77777777" w:rsidR="0032294C" w:rsidRPr="00CF7124" w:rsidRDefault="0032294C" w:rsidP="0032294C">
      <w:r w:rsidRPr="00CF7124">
        <w:rPr>
          <w:rStyle w:val="HideTWBExt"/>
        </w:rPr>
        <w:t>&lt;/Amend&gt;</w:t>
      </w:r>
    </w:p>
    <w:p w14:paraId="702DA00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126</w:t>
      </w:r>
      <w:r w:rsidRPr="00CF7124">
        <w:rPr>
          <w:rStyle w:val="HideTWBExt"/>
          <w:b w:val="0"/>
        </w:rPr>
        <w:t>&lt;/NumAm&gt;</w:t>
      </w:r>
    </w:p>
    <w:p w14:paraId="21621433"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AADBD92"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064E6A1A" w14:textId="77777777" w:rsidR="0032294C" w:rsidRPr="00CF7124" w:rsidRDefault="0032294C" w:rsidP="0032294C">
      <w:pPr>
        <w:pStyle w:val="NormalBold"/>
      </w:pPr>
      <w:r w:rsidRPr="00CF7124">
        <w:rPr>
          <w:rStyle w:val="HideTWBExt"/>
          <w:b w:val="0"/>
        </w:rPr>
        <w:t>&lt;/RepeatBlock-By&gt;</w:t>
      </w:r>
    </w:p>
    <w:p w14:paraId="094915A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3D16A75" w14:textId="77777777" w:rsidR="0032294C" w:rsidRPr="00CF7124" w:rsidRDefault="0032294C" w:rsidP="0032294C">
      <w:pPr>
        <w:pStyle w:val="NormalBold"/>
      </w:pPr>
      <w:r w:rsidRPr="00CF7124">
        <w:rPr>
          <w:rStyle w:val="HideTWBExt"/>
          <w:b w:val="0"/>
        </w:rPr>
        <w:t>&lt;Article&gt;</w:t>
      </w:r>
      <w:r w:rsidRPr="00CF7124">
        <w:t>Overweging 2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B493403" w14:textId="77777777" w:rsidTr="00B46D99">
        <w:trPr>
          <w:trHeight w:val="240"/>
          <w:jc w:val="center"/>
        </w:trPr>
        <w:tc>
          <w:tcPr>
            <w:tcW w:w="9752" w:type="dxa"/>
            <w:gridSpan w:val="2"/>
            <w:tcBorders>
              <w:top w:val="nil"/>
              <w:left w:val="nil"/>
              <w:bottom w:val="nil"/>
              <w:right w:val="nil"/>
            </w:tcBorders>
          </w:tcPr>
          <w:p w14:paraId="23EDF7D4" w14:textId="77777777" w:rsidR="0032294C" w:rsidRPr="00CF7124" w:rsidRDefault="0032294C" w:rsidP="00B46D99"/>
        </w:tc>
      </w:tr>
      <w:tr w:rsidR="0032294C" w:rsidRPr="00CF7124" w14:paraId="5EC8BE59" w14:textId="77777777" w:rsidTr="00B46D99">
        <w:trPr>
          <w:trHeight w:val="240"/>
          <w:jc w:val="center"/>
        </w:trPr>
        <w:tc>
          <w:tcPr>
            <w:tcW w:w="4876" w:type="dxa"/>
            <w:tcBorders>
              <w:top w:val="nil"/>
              <w:left w:val="nil"/>
              <w:bottom w:val="nil"/>
              <w:right w:val="nil"/>
            </w:tcBorders>
            <w:hideMark/>
          </w:tcPr>
          <w:p w14:paraId="425D598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240E61E" w14:textId="77777777" w:rsidR="0032294C" w:rsidRPr="00CF7124" w:rsidRDefault="0032294C" w:rsidP="00B46D99">
            <w:pPr>
              <w:pStyle w:val="AmColumnHeading"/>
            </w:pPr>
            <w:r w:rsidRPr="00CF7124">
              <w:t>Amendement</w:t>
            </w:r>
          </w:p>
        </w:tc>
      </w:tr>
      <w:tr w:rsidR="0032294C" w:rsidRPr="00CF7124" w14:paraId="3C778800" w14:textId="77777777" w:rsidTr="00B46D99">
        <w:trPr>
          <w:jc w:val="center"/>
        </w:trPr>
        <w:tc>
          <w:tcPr>
            <w:tcW w:w="4876" w:type="dxa"/>
            <w:tcBorders>
              <w:top w:val="nil"/>
              <w:left w:val="nil"/>
              <w:bottom w:val="nil"/>
              <w:right w:val="nil"/>
            </w:tcBorders>
          </w:tcPr>
          <w:p w14:paraId="563B580A" w14:textId="77777777" w:rsidR="0032294C" w:rsidRPr="00CF7124" w:rsidRDefault="0032294C" w:rsidP="00B46D99">
            <w:pPr>
              <w:pStyle w:val="Normal6a"/>
            </w:pPr>
          </w:p>
        </w:tc>
        <w:tc>
          <w:tcPr>
            <w:tcW w:w="4876" w:type="dxa"/>
            <w:tcBorders>
              <w:top w:val="nil"/>
              <w:left w:val="nil"/>
              <w:bottom w:val="nil"/>
              <w:right w:val="nil"/>
            </w:tcBorders>
            <w:hideMark/>
          </w:tcPr>
          <w:p w14:paraId="3DAD4D34" w14:textId="77777777" w:rsidR="0032294C" w:rsidRPr="00CF7124" w:rsidRDefault="0032294C" w:rsidP="00B46D99">
            <w:pPr>
              <w:pStyle w:val="Normal6a"/>
            </w:pPr>
            <w:r w:rsidRPr="00CF7124">
              <w:rPr>
                <w:b/>
                <w:i/>
              </w:rPr>
              <w:t>(2 bis)</w:t>
            </w:r>
            <w:r w:rsidRPr="00CF7124">
              <w:tab/>
            </w:r>
            <w:r w:rsidRPr="00CF7124">
              <w:rPr>
                <w:b/>
                <w:i/>
              </w:rPr>
              <w:t>Met het programma moet het engagement van de Unie met betrekking tot een leven lang leren in de praktijk worden gebracht door iedereen, ongeacht leeftijd, achtergrond of leertraject, toegang te bieden tot op ieders capaciteiten afgestemde leermogelijkheden in formele, niet-formele en informele leeromgevingen, en zo persoonlijke ontwikkeling, actief burgerschap, inzetbaarheid op de arbeidsmarkt en sociale inclusie een leven lang te ondersteunen.</w:t>
            </w:r>
          </w:p>
        </w:tc>
      </w:tr>
    </w:tbl>
    <w:p w14:paraId="50A9461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8F37F69" w14:textId="77777777" w:rsidR="0032294C" w:rsidRPr="00CF7124" w:rsidRDefault="0032294C" w:rsidP="0032294C">
      <w:r w:rsidRPr="00CF7124">
        <w:rPr>
          <w:rStyle w:val="HideTWBExt"/>
        </w:rPr>
        <w:t>&lt;/Amend&gt;</w:t>
      </w:r>
    </w:p>
    <w:p w14:paraId="4EED076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127</w:t>
      </w:r>
      <w:r w:rsidRPr="00CF7124">
        <w:rPr>
          <w:rStyle w:val="HideTWBExt"/>
          <w:b w:val="0"/>
        </w:rPr>
        <w:t>&lt;/NumAm&gt;</w:t>
      </w:r>
    </w:p>
    <w:p w14:paraId="76415F24" w14:textId="77777777" w:rsidR="0032294C" w:rsidRPr="00CF7124" w:rsidRDefault="0032294C" w:rsidP="0032294C">
      <w:pPr>
        <w:pStyle w:val="NormalBold"/>
      </w:pPr>
      <w:r w:rsidRPr="00CF7124">
        <w:rPr>
          <w:rStyle w:val="HideTWBExt"/>
          <w:b w:val="0"/>
        </w:rPr>
        <w:t>&lt;RepeatBlock-By&gt;&lt;Members&gt;</w:t>
      </w:r>
      <w:r w:rsidRPr="00CF7124">
        <w:t>Catherine Griset, Annamária Vicsek</w:t>
      </w:r>
      <w:r w:rsidRPr="00CF7124">
        <w:rPr>
          <w:rStyle w:val="HideTWBExt"/>
          <w:b w:val="0"/>
        </w:rPr>
        <w:t>&lt;/Members&gt;</w:t>
      </w:r>
    </w:p>
    <w:p w14:paraId="44EBE3C9" w14:textId="77777777" w:rsidR="0032294C" w:rsidRPr="00CF7124" w:rsidRDefault="0032294C" w:rsidP="0032294C">
      <w:pPr>
        <w:pStyle w:val="NormalBold"/>
      </w:pPr>
      <w:r w:rsidRPr="00CF7124">
        <w:rPr>
          <w:rStyle w:val="HideTWBExt"/>
          <w:b w:val="0"/>
        </w:rPr>
        <w:t>&lt;/RepeatBlock-By&gt;</w:t>
      </w:r>
    </w:p>
    <w:p w14:paraId="288E6BA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AC523D5" w14:textId="77777777" w:rsidR="0032294C" w:rsidRPr="00CF7124" w:rsidRDefault="0032294C" w:rsidP="0032294C">
      <w:pPr>
        <w:pStyle w:val="NormalBold"/>
      </w:pPr>
      <w:r w:rsidRPr="00CF7124">
        <w:rPr>
          <w:rStyle w:val="HideTWBExt"/>
          <w:b w:val="0"/>
        </w:rPr>
        <w:t>&lt;Article&gt;</w:t>
      </w:r>
      <w:r w:rsidRPr="00CF7124">
        <w:t>Overweging 2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1FBBF9E" w14:textId="77777777" w:rsidTr="00B46D99">
        <w:trPr>
          <w:trHeight w:val="240"/>
          <w:jc w:val="center"/>
        </w:trPr>
        <w:tc>
          <w:tcPr>
            <w:tcW w:w="9752" w:type="dxa"/>
            <w:gridSpan w:val="2"/>
            <w:tcBorders>
              <w:top w:val="nil"/>
              <w:left w:val="nil"/>
              <w:bottom w:val="nil"/>
              <w:right w:val="nil"/>
            </w:tcBorders>
          </w:tcPr>
          <w:p w14:paraId="77FCA2BA" w14:textId="77777777" w:rsidR="0032294C" w:rsidRPr="00CF7124" w:rsidRDefault="0032294C" w:rsidP="00B46D99"/>
        </w:tc>
      </w:tr>
      <w:tr w:rsidR="0032294C" w:rsidRPr="00CF7124" w14:paraId="4EF3662C" w14:textId="77777777" w:rsidTr="00B46D99">
        <w:trPr>
          <w:trHeight w:val="240"/>
          <w:jc w:val="center"/>
        </w:trPr>
        <w:tc>
          <w:tcPr>
            <w:tcW w:w="4876" w:type="dxa"/>
            <w:tcBorders>
              <w:top w:val="nil"/>
              <w:left w:val="nil"/>
              <w:bottom w:val="nil"/>
              <w:right w:val="nil"/>
            </w:tcBorders>
            <w:hideMark/>
          </w:tcPr>
          <w:p w14:paraId="21F2E89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ED1BAAC" w14:textId="77777777" w:rsidR="0032294C" w:rsidRPr="00CF7124" w:rsidRDefault="0032294C" w:rsidP="00B46D99">
            <w:pPr>
              <w:pStyle w:val="AmColumnHeading"/>
            </w:pPr>
            <w:r w:rsidRPr="00CF7124">
              <w:t>Amendement</w:t>
            </w:r>
          </w:p>
        </w:tc>
      </w:tr>
      <w:tr w:rsidR="0032294C" w:rsidRPr="00CF7124" w14:paraId="1736456E" w14:textId="77777777" w:rsidTr="00B46D99">
        <w:trPr>
          <w:jc w:val="center"/>
        </w:trPr>
        <w:tc>
          <w:tcPr>
            <w:tcW w:w="4876" w:type="dxa"/>
            <w:tcBorders>
              <w:top w:val="nil"/>
              <w:left w:val="nil"/>
              <w:bottom w:val="nil"/>
              <w:right w:val="nil"/>
            </w:tcBorders>
          </w:tcPr>
          <w:p w14:paraId="6AA39267" w14:textId="77777777" w:rsidR="0032294C" w:rsidRPr="00CF7124" w:rsidRDefault="0032294C" w:rsidP="00B46D99">
            <w:pPr>
              <w:pStyle w:val="Normal6a"/>
            </w:pPr>
          </w:p>
        </w:tc>
        <w:tc>
          <w:tcPr>
            <w:tcW w:w="4876" w:type="dxa"/>
            <w:tcBorders>
              <w:top w:val="nil"/>
              <w:left w:val="nil"/>
              <w:bottom w:val="nil"/>
              <w:right w:val="nil"/>
            </w:tcBorders>
            <w:hideMark/>
          </w:tcPr>
          <w:p w14:paraId="20347341" w14:textId="77777777" w:rsidR="0032294C" w:rsidRPr="00CF7124" w:rsidRDefault="0032294C" w:rsidP="00B46D99">
            <w:pPr>
              <w:pStyle w:val="Normal6a"/>
            </w:pPr>
            <w:r w:rsidRPr="00CF7124">
              <w:rPr>
                <w:b/>
                <w:i/>
              </w:rPr>
              <w:t>(2 bis)</w:t>
            </w:r>
            <w:r w:rsidRPr="00CF7124">
              <w:tab/>
            </w:r>
            <w:r w:rsidRPr="00CF7124">
              <w:rPr>
                <w:b/>
                <w:i/>
              </w:rPr>
              <w:t>Hoewel de Europese Commissie op 17 oktober 2025 heeft aangekondigd dat het Erasmus+-programma wordt uitgebreid naar de landen in het zuiden en oosten van het Middellandse Zeegebied, waaronder Algerije, Libië, Palestina en Syrië, mag het programma echter niet worden misbruikt om de afgifte van visa te vergemakkelijken en een nieuwe migratieroute te creëren.</w:t>
            </w:r>
          </w:p>
        </w:tc>
      </w:tr>
    </w:tbl>
    <w:p w14:paraId="1812450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0FEE3279" w14:textId="77777777" w:rsidR="0032294C" w:rsidRPr="00CF7124" w:rsidRDefault="0032294C" w:rsidP="0032294C">
      <w:r w:rsidRPr="00CF7124">
        <w:rPr>
          <w:rStyle w:val="HideTWBExt"/>
        </w:rPr>
        <w:t>&lt;/Amend&gt;</w:t>
      </w:r>
    </w:p>
    <w:p w14:paraId="6C1A834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128</w:t>
      </w:r>
      <w:r w:rsidRPr="00CF7124">
        <w:rPr>
          <w:rStyle w:val="HideTWBExt"/>
          <w:b w:val="0"/>
        </w:rPr>
        <w:t>&lt;/NumAm&gt;</w:t>
      </w:r>
    </w:p>
    <w:p w14:paraId="502B0B31" w14:textId="77777777" w:rsidR="0032294C" w:rsidRPr="00CF7124" w:rsidRDefault="0032294C" w:rsidP="0032294C">
      <w:pPr>
        <w:pStyle w:val="NormalBold"/>
      </w:pPr>
      <w:r w:rsidRPr="00CF7124">
        <w:rPr>
          <w:rStyle w:val="HideTWBExt"/>
          <w:b w:val="0"/>
        </w:rPr>
        <w:t>&lt;RepeatBlock-By&gt;&lt;Members&gt;</w:t>
      </w:r>
      <w:r w:rsidRPr="00CF7124">
        <w:t>Annamária Vicsek, Catherine Griset</w:t>
      </w:r>
      <w:r w:rsidRPr="00CF7124">
        <w:rPr>
          <w:rStyle w:val="HideTWBExt"/>
          <w:b w:val="0"/>
        </w:rPr>
        <w:t>&lt;/Members&gt;</w:t>
      </w:r>
    </w:p>
    <w:p w14:paraId="1E592CE5" w14:textId="77777777" w:rsidR="0032294C" w:rsidRPr="00CF7124" w:rsidRDefault="0032294C" w:rsidP="0032294C">
      <w:pPr>
        <w:pStyle w:val="NormalBold"/>
      </w:pPr>
      <w:r w:rsidRPr="00CF7124">
        <w:rPr>
          <w:rStyle w:val="HideTWBExt"/>
          <w:b w:val="0"/>
        </w:rPr>
        <w:t>&lt;/RepeatBlock-By&gt;</w:t>
      </w:r>
    </w:p>
    <w:p w14:paraId="5E1C1BB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760231A" w14:textId="77777777" w:rsidR="0032294C" w:rsidRPr="00CF7124" w:rsidRDefault="0032294C" w:rsidP="0032294C">
      <w:pPr>
        <w:pStyle w:val="NormalBold"/>
      </w:pPr>
      <w:r w:rsidRPr="00CF7124">
        <w:rPr>
          <w:rStyle w:val="HideTWBExt"/>
          <w:b w:val="0"/>
        </w:rPr>
        <w:t>&lt;Article&gt;</w:t>
      </w:r>
      <w:r w:rsidRPr="00CF7124">
        <w:t>Overweging 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4CCF04A" w14:textId="77777777" w:rsidTr="00B46D99">
        <w:trPr>
          <w:trHeight w:val="240"/>
          <w:jc w:val="center"/>
        </w:trPr>
        <w:tc>
          <w:tcPr>
            <w:tcW w:w="9752" w:type="dxa"/>
            <w:gridSpan w:val="2"/>
            <w:tcBorders>
              <w:top w:val="nil"/>
              <w:left w:val="nil"/>
              <w:bottom w:val="nil"/>
              <w:right w:val="nil"/>
            </w:tcBorders>
          </w:tcPr>
          <w:p w14:paraId="3E2FA4AA" w14:textId="77777777" w:rsidR="0032294C" w:rsidRPr="00CF7124" w:rsidRDefault="0032294C" w:rsidP="00B46D99"/>
        </w:tc>
      </w:tr>
      <w:tr w:rsidR="0032294C" w:rsidRPr="00CF7124" w14:paraId="50CCA11C" w14:textId="77777777" w:rsidTr="00B46D99">
        <w:trPr>
          <w:trHeight w:val="240"/>
          <w:jc w:val="center"/>
        </w:trPr>
        <w:tc>
          <w:tcPr>
            <w:tcW w:w="4876" w:type="dxa"/>
            <w:tcBorders>
              <w:top w:val="nil"/>
              <w:left w:val="nil"/>
              <w:bottom w:val="nil"/>
              <w:right w:val="nil"/>
            </w:tcBorders>
            <w:hideMark/>
          </w:tcPr>
          <w:p w14:paraId="052B1B4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1C15451" w14:textId="77777777" w:rsidR="0032294C" w:rsidRPr="00CF7124" w:rsidRDefault="0032294C" w:rsidP="00B46D99">
            <w:pPr>
              <w:pStyle w:val="AmColumnHeading"/>
            </w:pPr>
            <w:r w:rsidRPr="00CF7124">
              <w:t>Amendement</w:t>
            </w:r>
          </w:p>
        </w:tc>
      </w:tr>
      <w:tr w:rsidR="0032294C" w:rsidRPr="00CF7124" w14:paraId="63E6081A" w14:textId="77777777" w:rsidTr="00B46D99">
        <w:trPr>
          <w:jc w:val="center"/>
        </w:trPr>
        <w:tc>
          <w:tcPr>
            <w:tcW w:w="4876" w:type="dxa"/>
            <w:tcBorders>
              <w:top w:val="nil"/>
              <w:left w:val="nil"/>
              <w:bottom w:val="nil"/>
              <w:right w:val="nil"/>
            </w:tcBorders>
          </w:tcPr>
          <w:p w14:paraId="554D8869" w14:textId="77777777" w:rsidR="0032294C" w:rsidRPr="00CF7124" w:rsidRDefault="0032294C" w:rsidP="00B46D99">
            <w:pPr>
              <w:pStyle w:val="Normal6a"/>
            </w:pPr>
          </w:p>
        </w:tc>
        <w:tc>
          <w:tcPr>
            <w:tcW w:w="4876" w:type="dxa"/>
            <w:tcBorders>
              <w:top w:val="nil"/>
              <w:left w:val="nil"/>
              <w:bottom w:val="nil"/>
              <w:right w:val="nil"/>
            </w:tcBorders>
            <w:hideMark/>
          </w:tcPr>
          <w:p w14:paraId="1A770ACD" w14:textId="77777777" w:rsidR="0032294C" w:rsidRPr="00CF7124" w:rsidRDefault="0032294C" w:rsidP="00B46D99">
            <w:pPr>
              <w:pStyle w:val="Normal6a"/>
            </w:pPr>
            <w:r w:rsidRPr="00CF7124">
              <w:rPr>
                <w:b/>
                <w:i/>
              </w:rPr>
              <w:t>(3 bis)</w:t>
            </w:r>
            <w:r w:rsidRPr="00CF7124">
              <w:tab/>
            </w:r>
            <w:r w:rsidRPr="00CF7124">
              <w:rPr>
                <w:b/>
                <w:i/>
              </w:rPr>
              <w:t>Overeenkomstig de artikelen 18, 167 en 179 van het VWEU, alsook de artikelen 14 en 21 van het Handvest van de grondrechten van de Europese Unie, waarborgt de Unie niet-discriminerende en gelijke toegang tot programma’s van de Unie. Teneinde arbitraire uitsluiting of discriminerende behandeling van eindbegunstigden derhalve te voorkomen, moeten voor de uitvoering van het programma overeenkomstig de artikelen 41 en 47 van het Handvest van de grondrechten van de Europese Unie duidelijke regels inzake transparantie, gelijke behandeling en doeltreffende voorzieningen in rechte worden gesteld.</w:t>
            </w:r>
          </w:p>
        </w:tc>
      </w:tr>
    </w:tbl>
    <w:p w14:paraId="0AD1BF0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B9AA432" w14:textId="77777777" w:rsidR="0032294C" w:rsidRPr="00CF7124" w:rsidRDefault="0032294C" w:rsidP="0032294C">
      <w:pPr>
        <w:pStyle w:val="AmJustTitle"/>
      </w:pPr>
      <w:r w:rsidRPr="00CF7124">
        <w:rPr>
          <w:rStyle w:val="HideTWBExt"/>
          <w:i w:val="0"/>
        </w:rPr>
        <w:t>&lt;TitreJust&gt;</w:t>
      </w:r>
      <w:r w:rsidRPr="00CF7124">
        <w:t>Motivering</w:t>
      </w:r>
      <w:r w:rsidRPr="00CF7124">
        <w:rPr>
          <w:rStyle w:val="HideTWBExt"/>
          <w:i w:val="0"/>
        </w:rPr>
        <w:t>&lt;/TitreJust&gt;</w:t>
      </w:r>
    </w:p>
    <w:p w14:paraId="6699E987" w14:textId="77777777" w:rsidR="0032294C" w:rsidRPr="00CF7124" w:rsidRDefault="0032294C" w:rsidP="0032294C">
      <w:pPr>
        <w:pStyle w:val="AmJustText"/>
      </w:pPr>
      <w:r w:rsidRPr="00CF7124">
        <w:t>Het verzekeren van innovatie en van gelijke toegang tot EU-programma’s is essentieel om het concurrentievermogen van de EU te versterken. De artikelen 18, 167 en 179 VWEU, alsook de artikelen 14 en 21 van het Handvest van de grondrechten verbieden discriminatie op grond van nationaliteit. In de zaken C-293/83 Gravier en C-184/99 Grzelczyk oordeelde het Hof van Justitie dat het EU-burgerschap gelijke behandeling op het gebied van onderwijs en onderzoek garandeert en dat de deelname dan ook niet afhankelijk kan worden gesteld van het lidmaatschap van andere programma’s of van andere voorwaarden.</w:t>
      </w:r>
    </w:p>
    <w:p w14:paraId="39A0D84E" w14:textId="77777777" w:rsidR="0032294C" w:rsidRPr="00CF7124" w:rsidRDefault="0032294C" w:rsidP="0032294C">
      <w:r w:rsidRPr="00CF7124">
        <w:rPr>
          <w:rStyle w:val="HideTWBExt"/>
        </w:rPr>
        <w:t>&lt;/Amend&gt;</w:t>
      </w:r>
    </w:p>
    <w:p w14:paraId="26BACBF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129</w:t>
      </w:r>
      <w:r w:rsidRPr="00CF7124">
        <w:rPr>
          <w:rStyle w:val="HideTWBExt"/>
          <w:b w:val="0"/>
        </w:rPr>
        <w:t>&lt;/NumAm&gt;</w:t>
      </w:r>
    </w:p>
    <w:p w14:paraId="672EC7B2" w14:textId="77777777" w:rsidR="0032294C" w:rsidRPr="00CF7124" w:rsidRDefault="0032294C" w:rsidP="0032294C">
      <w:pPr>
        <w:pStyle w:val="NormalBold"/>
      </w:pPr>
      <w:r w:rsidRPr="00CF7124">
        <w:rPr>
          <w:rStyle w:val="HideTWBExt"/>
          <w:b w:val="0"/>
        </w:rPr>
        <w:t>&lt;RepeatBlock-By&gt;&lt;Members&gt;</w:t>
      </w:r>
      <w:r w:rsidRPr="00CF7124">
        <w:t>Annamária Vicsek, Catherine Griset, Juan Carlos Girauta Vidal</w:t>
      </w:r>
      <w:r w:rsidRPr="00CF7124">
        <w:rPr>
          <w:rStyle w:val="HideTWBExt"/>
          <w:b w:val="0"/>
        </w:rPr>
        <w:t>&lt;/Members&gt;</w:t>
      </w:r>
    </w:p>
    <w:p w14:paraId="08AFEE21" w14:textId="77777777" w:rsidR="0032294C" w:rsidRPr="00CF7124" w:rsidRDefault="0032294C" w:rsidP="0032294C">
      <w:pPr>
        <w:pStyle w:val="NormalBold"/>
      </w:pPr>
      <w:r w:rsidRPr="00CF7124">
        <w:rPr>
          <w:rStyle w:val="HideTWBExt"/>
          <w:b w:val="0"/>
        </w:rPr>
        <w:t>&lt;/RepeatBlock-By&gt;</w:t>
      </w:r>
    </w:p>
    <w:p w14:paraId="604F222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6DD4A64" w14:textId="77777777" w:rsidR="0032294C" w:rsidRPr="00CF7124" w:rsidRDefault="0032294C" w:rsidP="0032294C">
      <w:pPr>
        <w:pStyle w:val="NormalBold"/>
      </w:pPr>
      <w:r w:rsidRPr="00CF7124">
        <w:rPr>
          <w:rStyle w:val="HideTWBExt"/>
          <w:b w:val="0"/>
        </w:rPr>
        <w:t>&lt;Article&gt;</w:t>
      </w:r>
      <w:r w:rsidRPr="00CF7124">
        <w:t>Overweging 3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1CA9EF8" w14:textId="77777777" w:rsidTr="00B46D99">
        <w:trPr>
          <w:trHeight w:val="240"/>
          <w:jc w:val="center"/>
        </w:trPr>
        <w:tc>
          <w:tcPr>
            <w:tcW w:w="9752" w:type="dxa"/>
            <w:gridSpan w:val="2"/>
            <w:tcBorders>
              <w:top w:val="nil"/>
              <w:left w:val="nil"/>
              <w:bottom w:val="nil"/>
              <w:right w:val="nil"/>
            </w:tcBorders>
          </w:tcPr>
          <w:p w14:paraId="027BC895" w14:textId="77777777" w:rsidR="0032294C" w:rsidRPr="00CF7124" w:rsidRDefault="0032294C" w:rsidP="00B46D99"/>
        </w:tc>
      </w:tr>
      <w:tr w:rsidR="0032294C" w:rsidRPr="00CF7124" w14:paraId="4059ACE9" w14:textId="77777777" w:rsidTr="00B46D99">
        <w:trPr>
          <w:trHeight w:val="240"/>
          <w:jc w:val="center"/>
        </w:trPr>
        <w:tc>
          <w:tcPr>
            <w:tcW w:w="4876" w:type="dxa"/>
            <w:tcBorders>
              <w:top w:val="nil"/>
              <w:left w:val="nil"/>
              <w:bottom w:val="nil"/>
              <w:right w:val="nil"/>
            </w:tcBorders>
            <w:hideMark/>
          </w:tcPr>
          <w:p w14:paraId="35417BB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C331FDA" w14:textId="77777777" w:rsidR="0032294C" w:rsidRPr="00CF7124" w:rsidRDefault="0032294C" w:rsidP="00B46D99">
            <w:pPr>
              <w:pStyle w:val="AmColumnHeading"/>
            </w:pPr>
            <w:r w:rsidRPr="00CF7124">
              <w:t>Amendement</w:t>
            </w:r>
          </w:p>
        </w:tc>
      </w:tr>
      <w:tr w:rsidR="0032294C" w:rsidRPr="00CF7124" w14:paraId="5DB6C25F" w14:textId="77777777" w:rsidTr="00B46D99">
        <w:trPr>
          <w:jc w:val="center"/>
        </w:trPr>
        <w:tc>
          <w:tcPr>
            <w:tcW w:w="4876" w:type="dxa"/>
            <w:tcBorders>
              <w:top w:val="nil"/>
              <w:left w:val="nil"/>
              <w:bottom w:val="nil"/>
              <w:right w:val="nil"/>
            </w:tcBorders>
          </w:tcPr>
          <w:p w14:paraId="4B4B41C2" w14:textId="77777777" w:rsidR="0032294C" w:rsidRPr="00CF7124" w:rsidRDefault="0032294C" w:rsidP="00B46D99">
            <w:pPr>
              <w:pStyle w:val="Normal6a"/>
            </w:pPr>
          </w:p>
        </w:tc>
        <w:tc>
          <w:tcPr>
            <w:tcW w:w="4876" w:type="dxa"/>
            <w:tcBorders>
              <w:top w:val="nil"/>
              <w:left w:val="nil"/>
              <w:bottom w:val="nil"/>
              <w:right w:val="nil"/>
            </w:tcBorders>
            <w:hideMark/>
          </w:tcPr>
          <w:p w14:paraId="21268486" w14:textId="77777777" w:rsidR="0032294C" w:rsidRPr="00CF7124" w:rsidRDefault="0032294C" w:rsidP="00B46D99">
            <w:pPr>
              <w:pStyle w:val="Normal6a"/>
            </w:pPr>
            <w:r w:rsidRPr="00CF7124">
              <w:rPr>
                <w:b/>
                <w:i/>
              </w:rPr>
              <w:t>(3 ter)</w:t>
            </w:r>
            <w:r w:rsidRPr="00CF7124">
              <w:tab/>
            </w:r>
            <w:r w:rsidRPr="00CF7124">
              <w:rPr>
                <w:b/>
                <w:i/>
              </w:rPr>
              <w:t>Artikel 41 van het Handvest van de grondrechten garandeert het recht op behoorlijk bestuur. Maatregelen die met het oog op legitieme doelstellingen zijn vastgesteld, met inbegrip van de bescherming van de Uniebegroting en de preventie van belangenconflicten, moeten het in artikel 5, lid 4, VEU neergelegde evenredigheidsbeginsel eerbiedigen en mogen geen onevenredig negatieve effecten hebben op studenten die niet verantwoordelijk zijn voor de geconstateerde tekortkomingen. De beginselen van gelijke behandeling, rechtszekerheid en een consistente toepassing van het Unierecht eisen dat vergelijkbare situaties in alle lidstaten op grond van dezelfde objectieve criteria en normen worden beoordeeld, zowel in lopende als toekomstige zaken, tenzij objectief gerechtvaardigde omstandigheden een andere aanpak legitimeren. In dit verband is de tijdsdimensie van dergelijke maatregelen in de context van mobiliteits- en onderwijsprogramma’s voor studenten van specifiek belang en heeft het verlies van studietijd, kansen op academische progressie en mobiliteitsvensters een aanzienlijk negatief effect waarmee de EU-instellingen naar behoren rekening moeten houden bij hun evenredigheidsbeoordeling.</w:t>
            </w:r>
          </w:p>
        </w:tc>
      </w:tr>
    </w:tbl>
    <w:p w14:paraId="474BB17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DE42535" w14:textId="77777777" w:rsidR="0032294C" w:rsidRPr="00CF7124" w:rsidRDefault="0032294C" w:rsidP="0032294C">
      <w:r w:rsidRPr="00CF7124">
        <w:rPr>
          <w:rStyle w:val="HideTWBExt"/>
        </w:rPr>
        <w:t>&lt;/Amend&gt;</w:t>
      </w:r>
    </w:p>
    <w:p w14:paraId="5941717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130</w:t>
      </w:r>
      <w:r w:rsidRPr="00CF7124">
        <w:rPr>
          <w:rStyle w:val="HideTWBExt"/>
          <w:b w:val="0"/>
        </w:rPr>
        <w:t>&lt;/NumAm&gt;</w:t>
      </w:r>
    </w:p>
    <w:p w14:paraId="3EAB9390" w14:textId="77777777" w:rsidR="0032294C" w:rsidRPr="00CF7124" w:rsidRDefault="0032294C" w:rsidP="0032294C">
      <w:pPr>
        <w:pStyle w:val="NormalBold"/>
      </w:pPr>
      <w:r w:rsidRPr="00CF7124">
        <w:rPr>
          <w:rStyle w:val="HideTWBExt"/>
          <w:b w:val="0"/>
        </w:rPr>
        <w:t>&lt;RepeatBlock-By&gt;&lt;Members&gt;</w:t>
      </w:r>
      <w:r w:rsidRPr="00CF7124">
        <w:t>Gabriela Firea</w:t>
      </w:r>
      <w:r w:rsidRPr="00CF7124">
        <w:rPr>
          <w:rStyle w:val="HideTWBExt"/>
          <w:b w:val="0"/>
        </w:rPr>
        <w:t>&lt;/Members&gt;</w:t>
      </w:r>
    </w:p>
    <w:p w14:paraId="5748DC45" w14:textId="77777777" w:rsidR="0032294C" w:rsidRPr="00CF7124" w:rsidRDefault="0032294C" w:rsidP="0032294C">
      <w:pPr>
        <w:pStyle w:val="NormalBold"/>
      </w:pPr>
      <w:r w:rsidRPr="00CF7124">
        <w:rPr>
          <w:rStyle w:val="HideTWBExt"/>
          <w:b w:val="0"/>
        </w:rPr>
        <w:t>&lt;/RepeatBlock-By&gt;</w:t>
      </w:r>
    </w:p>
    <w:p w14:paraId="21371E8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A9BFF1B" w14:textId="77777777" w:rsidR="0032294C" w:rsidRPr="00CF7124" w:rsidRDefault="0032294C" w:rsidP="0032294C">
      <w:pPr>
        <w:pStyle w:val="NormalBold"/>
      </w:pPr>
      <w:r w:rsidRPr="00CF7124">
        <w:rPr>
          <w:rStyle w:val="HideTWBExt"/>
          <w:b w:val="0"/>
        </w:rPr>
        <w:t>&lt;Article&gt;</w:t>
      </w:r>
      <w:r w:rsidRPr="00CF7124">
        <w:t>Overweging 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69CF099" w14:textId="77777777" w:rsidTr="00B46D99">
        <w:trPr>
          <w:trHeight w:val="240"/>
          <w:jc w:val="center"/>
        </w:trPr>
        <w:tc>
          <w:tcPr>
            <w:tcW w:w="9752" w:type="dxa"/>
            <w:gridSpan w:val="2"/>
            <w:tcBorders>
              <w:top w:val="nil"/>
              <w:left w:val="nil"/>
              <w:bottom w:val="nil"/>
              <w:right w:val="nil"/>
            </w:tcBorders>
          </w:tcPr>
          <w:p w14:paraId="2D96A0A0" w14:textId="77777777" w:rsidR="0032294C" w:rsidRPr="00CF7124" w:rsidRDefault="0032294C" w:rsidP="00B46D99"/>
        </w:tc>
      </w:tr>
      <w:tr w:rsidR="0032294C" w:rsidRPr="00CF7124" w14:paraId="2A01DE4D" w14:textId="77777777" w:rsidTr="00B46D99">
        <w:trPr>
          <w:trHeight w:val="240"/>
          <w:jc w:val="center"/>
        </w:trPr>
        <w:tc>
          <w:tcPr>
            <w:tcW w:w="4876" w:type="dxa"/>
            <w:tcBorders>
              <w:top w:val="nil"/>
              <w:left w:val="nil"/>
              <w:bottom w:val="nil"/>
              <w:right w:val="nil"/>
            </w:tcBorders>
            <w:hideMark/>
          </w:tcPr>
          <w:p w14:paraId="4DC6C23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D15D7BA" w14:textId="77777777" w:rsidR="0032294C" w:rsidRPr="00CF7124" w:rsidRDefault="0032294C" w:rsidP="00B46D99">
            <w:pPr>
              <w:pStyle w:val="AmColumnHeading"/>
            </w:pPr>
            <w:r w:rsidRPr="00CF7124">
              <w:t>Amendement</w:t>
            </w:r>
          </w:p>
        </w:tc>
      </w:tr>
      <w:tr w:rsidR="0032294C" w:rsidRPr="00CF7124" w14:paraId="480CC46A" w14:textId="77777777" w:rsidTr="00B46D99">
        <w:trPr>
          <w:jc w:val="center"/>
        </w:trPr>
        <w:tc>
          <w:tcPr>
            <w:tcW w:w="4876" w:type="dxa"/>
            <w:tcBorders>
              <w:top w:val="nil"/>
              <w:left w:val="nil"/>
              <w:bottom w:val="nil"/>
              <w:right w:val="nil"/>
            </w:tcBorders>
            <w:hideMark/>
          </w:tcPr>
          <w:p w14:paraId="24BA00BF" w14:textId="77777777" w:rsidR="0032294C" w:rsidRPr="00CF7124" w:rsidRDefault="0032294C" w:rsidP="00B46D99">
            <w:pPr>
              <w:pStyle w:val="Normal6a"/>
            </w:pPr>
            <w:r w:rsidRPr="00CF7124">
              <w:t>(4)</w:t>
            </w:r>
            <w:r w:rsidRPr="00CF7124">
              <w:tab/>
              <w:t xml:space="preserve">Het is van essentieel belang dat alle mensen, ongeacht hun persoonlijke, sociale, economische of culturele achtergrond, vanaf jonge leeftijd </w:t>
            </w:r>
            <w:r w:rsidRPr="00CF7124">
              <w:rPr>
                <w:b/>
                <w:i/>
              </w:rPr>
              <w:t>de</w:t>
            </w:r>
            <w:r w:rsidRPr="00CF7124">
              <w:t xml:space="preserv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c>
          <w:tcPr>
            <w:tcW w:w="4876" w:type="dxa"/>
            <w:tcBorders>
              <w:top w:val="nil"/>
              <w:left w:val="nil"/>
              <w:bottom w:val="nil"/>
              <w:right w:val="nil"/>
            </w:tcBorders>
            <w:hideMark/>
          </w:tcPr>
          <w:p w14:paraId="0EBB71E3" w14:textId="77777777" w:rsidR="0032294C" w:rsidRPr="00CF7124" w:rsidRDefault="0032294C" w:rsidP="00B46D99">
            <w:pPr>
              <w:pStyle w:val="Normal6a"/>
            </w:pPr>
            <w:r w:rsidRPr="00CF7124">
              <w:t>(4)</w:t>
            </w:r>
            <w:r w:rsidRPr="00CF7124">
              <w:tab/>
              <w:t>Het is van essentieel belang dat alle mensen, ongeacht hun persoonlijke, sociale, economische</w:t>
            </w:r>
            <w:r w:rsidRPr="00CF7124">
              <w:rPr>
                <w:b/>
                <w:i/>
              </w:rPr>
              <w:t>, geografische</w:t>
            </w:r>
            <w:r w:rsidRPr="00CF7124">
              <w:t xml:space="preserve"> of culturele achtergrond, vanaf jonge leeftijd </w:t>
            </w:r>
            <w:r w:rsidRPr="00CF7124">
              <w:rPr>
                <w:b/>
                <w:i/>
              </w:rPr>
              <w:t>een echte</w:t>
            </w:r>
            <w:r w:rsidRPr="00CF7124">
              <w:t xml:space="preserve"> mogelijkheid hebben om deel te nemen aan een mobiliteitservaring in het buitenland, in een levensfase waarin waarden en attitudes worden gevormd en mensen het meest gevoelig zijn voor nieuwe invloeden en ervaringen.</w:t>
            </w:r>
            <w:r w:rsidRPr="00CF7124">
              <w:rPr>
                <w:b/>
                <w:i/>
              </w:rPr>
              <w:t xml:space="preserve"> Kinderen en jongeren uit gezinnen met een laag inkomen, gezinnen in kwetsbare situaties, kleine plaatsen, landelijke, perifere of sociaal-economisch achtergestelde gebieden en gemeenschappen met beperkt beschikbare kansen moeten niet incidenteel, maar doelbewust worden benaderd</w:t>
            </w:r>
            <w:r w:rsidRPr="00CF7124">
              <w:t xml:space="preserve">.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 </w:t>
            </w:r>
            <w:r w:rsidRPr="00CF7124">
              <w:rPr>
                <w:b/>
                <w:i/>
              </w:rPr>
              <w:t>Deelname moet derhalve zodanig worden gesteund dat de reis, huisvesting, een borgsom en de kosten van levensonderhoud geen voorwaarde worden om in de praktijk gebruik te maken van een mobiliteitskans.</w:t>
            </w:r>
          </w:p>
        </w:tc>
      </w:tr>
    </w:tbl>
    <w:p w14:paraId="2CD8042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62335DC" w14:textId="77777777" w:rsidR="0032294C" w:rsidRPr="00CF7124" w:rsidRDefault="0032294C" w:rsidP="0032294C">
      <w:r w:rsidRPr="00CF7124">
        <w:rPr>
          <w:rStyle w:val="HideTWBExt"/>
        </w:rPr>
        <w:t>&lt;/Amend&gt;</w:t>
      </w:r>
    </w:p>
    <w:p w14:paraId="30D363E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131</w:t>
      </w:r>
      <w:r w:rsidRPr="00CF7124">
        <w:rPr>
          <w:rStyle w:val="HideTWBExt"/>
          <w:b w:val="0"/>
        </w:rPr>
        <w:t>&lt;/NumAm&gt;</w:t>
      </w:r>
    </w:p>
    <w:p w14:paraId="38ACB93D"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554B1999" w14:textId="77777777" w:rsidR="0032294C" w:rsidRPr="00CF7124" w:rsidRDefault="0032294C" w:rsidP="0032294C">
      <w:pPr>
        <w:pStyle w:val="NormalBold"/>
      </w:pPr>
      <w:r w:rsidRPr="00CF7124">
        <w:rPr>
          <w:rStyle w:val="HideTWBExt"/>
          <w:b w:val="0"/>
        </w:rPr>
        <w:t>&lt;/RepeatBlock-By&gt;</w:t>
      </w:r>
    </w:p>
    <w:p w14:paraId="3D21E48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8485EF0" w14:textId="77777777" w:rsidR="0032294C" w:rsidRPr="00CF7124" w:rsidRDefault="0032294C" w:rsidP="0032294C">
      <w:pPr>
        <w:pStyle w:val="NormalBold"/>
      </w:pPr>
      <w:r w:rsidRPr="00CF7124">
        <w:rPr>
          <w:rStyle w:val="HideTWBExt"/>
          <w:b w:val="0"/>
        </w:rPr>
        <w:t>&lt;Article&gt;</w:t>
      </w:r>
      <w:r w:rsidRPr="00CF7124">
        <w:t>Overweging 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D40BF9C" w14:textId="77777777" w:rsidTr="00B46D99">
        <w:trPr>
          <w:trHeight w:val="240"/>
          <w:jc w:val="center"/>
        </w:trPr>
        <w:tc>
          <w:tcPr>
            <w:tcW w:w="9752" w:type="dxa"/>
            <w:gridSpan w:val="2"/>
            <w:tcBorders>
              <w:top w:val="nil"/>
              <w:left w:val="nil"/>
              <w:bottom w:val="nil"/>
              <w:right w:val="nil"/>
            </w:tcBorders>
          </w:tcPr>
          <w:p w14:paraId="6B6F05DC" w14:textId="77777777" w:rsidR="0032294C" w:rsidRPr="00CF7124" w:rsidRDefault="0032294C" w:rsidP="00B46D99"/>
        </w:tc>
      </w:tr>
      <w:tr w:rsidR="0032294C" w:rsidRPr="00CF7124" w14:paraId="28165F7A" w14:textId="77777777" w:rsidTr="00B46D99">
        <w:trPr>
          <w:trHeight w:val="240"/>
          <w:jc w:val="center"/>
        </w:trPr>
        <w:tc>
          <w:tcPr>
            <w:tcW w:w="4876" w:type="dxa"/>
            <w:tcBorders>
              <w:top w:val="nil"/>
              <w:left w:val="nil"/>
              <w:bottom w:val="nil"/>
              <w:right w:val="nil"/>
            </w:tcBorders>
            <w:hideMark/>
          </w:tcPr>
          <w:p w14:paraId="580392B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C208EE3" w14:textId="77777777" w:rsidR="0032294C" w:rsidRPr="00CF7124" w:rsidRDefault="0032294C" w:rsidP="00B46D99">
            <w:pPr>
              <w:pStyle w:val="AmColumnHeading"/>
            </w:pPr>
            <w:r w:rsidRPr="00CF7124">
              <w:t>Amendement</w:t>
            </w:r>
          </w:p>
        </w:tc>
      </w:tr>
      <w:tr w:rsidR="0032294C" w:rsidRPr="00CF7124" w14:paraId="18E558D5" w14:textId="77777777" w:rsidTr="00B46D99">
        <w:trPr>
          <w:jc w:val="center"/>
        </w:trPr>
        <w:tc>
          <w:tcPr>
            <w:tcW w:w="4876" w:type="dxa"/>
            <w:tcBorders>
              <w:top w:val="nil"/>
              <w:left w:val="nil"/>
              <w:bottom w:val="nil"/>
              <w:right w:val="nil"/>
            </w:tcBorders>
            <w:hideMark/>
          </w:tcPr>
          <w:p w14:paraId="7D5989F5" w14:textId="77777777" w:rsidR="0032294C" w:rsidRPr="00CF7124" w:rsidRDefault="0032294C" w:rsidP="00B46D99">
            <w:pPr>
              <w:pStyle w:val="Normal6a"/>
            </w:pPr>
            <w:r w:rsidRPr="00CF7124">
              <w:t>(4)</w:t>
            </w:r>
            <w:r w:rsidRPr="00CF7124">
              <w:tab/>
              <w:t>Het is van essentieel belang dat alle mensen, ongeacht hun persoonlijke, sociale, economische of culturele achtergrond, vanaf jonge leeftijd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c>
          <w:tcPr>
            <w:tcW w:w="4876" w:type="dxa"/>
            <w:tcBorders>
              <w:top w:val="nil"/>
              <w:left w:val="nil"/>
              <w:bottom w:val="nil"/>
              <w:right w:val="nil"/>
            </w:tcBorders>
            <w:hideMark/>
          </w:tcPr>
          <w:p w14:paraId="6F0E7682" w14:textId="77777777" w:rsidR="0032294C" w:rsidRPr="00CF7124" w:rsidRDefault="0032294C" w:rsidP="00B46D99">
            <w:pPr>
              <w:pStyle w:val="Normal6a"/>
            </w:pPr>
            <w:r w:rsidRPr="00CF7124">
              <w:t>(4)</w:t>
            </w:r>
            <w:r w:rsidRPr="00CF7124">
              <w:tab/>
              <w:t xml:space="preserve">Het is van essentieel belang dat alle mensen, ongeacht hun persoonlijke, sociale, economische of culturele achtergrond, vanaf jonge leeftijd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w:t>
            </w:r>
            <w:r w:rsidRPr="00CF7124">
              <w:rPr>
                <w:b/>
                <w:i/>
              </w:rPr>
              <w:t>en empathie</w:t>
            </w:r>
            <w:r w:rsidRPr="00CF7124">
              <w:t xml:space="preserve"> te kweken en de waarden respect, tolerantie en solidariteit bij te brengen en zo bij te dragen tot een meer verenigd en harmonieus Europa. </w:t>
            </w:r>
            <w:r w:rsidRPr="00CF7124">
              <w:rPr>
                <w:b/>
                <w:i/>
              </w:rPr>
              <w:t>Teneinde gelijke kansen voor iedereen te verzekeren, moet leermobiliteit in alle levensfasen toegankelijk worden gemaakt en een cultuur van een leven lang leren mede bevorderen.</w:t>
            </w:r>
          </w:p>
        </w:tc>
      </w:tr>
    </w:tbl>
    <w:p w14:paraId="318DA3B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1CF8AFD" w14:textId="77777777" w:rsidR="0032294C" w:rsidRPr="00CF7124" w:rsidRDefault="0032294C" w:rsidP="0032294C">
      <w:r w:rsidRPr="00CF7124">
        <w:rPr>
          <w:rStyle w:val="HideTWBExt"/>
        </w:rPr>
        <w:t>&lt;/Amend&gt;</w:t>
      </w:r>
    </w:p>
    <w:p w14:paraId="4900277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132</w:t>
      </w:r>
      <w:r w:rsidRPr="00CF7124">
        <w:rPr>
          <w:rStyle w:val="HideTWBExt"/>
          <w:b w:val="0"/>
        </w:rPr>
        <w:t>&lt;/NumAm&gt;</w:t>
      </w:r>
    </w:p>
    <w:p w14:paraId="25F7BBFB" w14:textId="77777777" w:rsidR="0032294C" w:rsidRPr="00CF7124" w:rsidRDefault="0032294C" w:rsidP="0032294C">
      <w:pPr>
        <w:pStyle w:val="NormalBold"/>
      </w:pPr>
      <w:r w:rsidRPr="00CF7124">
        <w:rPr>
          <w:rStyle w:val="HideTWBExt"/>
          <w:b w:val="0"/>
        </w:rPr>
        <w:t>&lt;RepeatBlock-By&gt;&lt;Members&gt;</w:t>
      </w:r>
      <w:r w:rsidRPr="00CF7124">
        <w:t>Annamária Vicsek, Catherine Griset, Antonín Staněk, Juan Carlos Girauta Vidal</w:t>
      </w:r>
      <w:r w:rsidRPr="00CF7124">
        <w:rPr>
          <w:rStyle w:val="HideTWBExt"/>
          <w:b w:val="0"/>
        </w:rPr>
        <w:t>&lt;/Members&gt;</w:t>
      </w:r>
    </w:p>
    <w:p w14:paraId="2BF3504C" w14:textId="77777777" w:rsidR="0032294C" w:rsidRPr="00CF7124" w:rsidRDefault="0032294C" w:rsidP="0032294C">
      <w:pPr>
        <w:pStyle w:val="NormalBold"/>
      </w:pPr>
      <w:r w:rsidRPr="00CF7124">
        <w:rPr>
          <w:rStyle w:val="HideTWBExt"/>
          <w:b w:val="0"/>
        </w:rPr>
        <w:t>&lt;/RepeatBlock-By&gt;</w:t>
      </w:r>
    </w:p>
    <w:p w14:paraId="305C2B5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AF8214B" w14:textId="77777777" w:rsidR="0032294C" w:rsidRPr="00CF7124" w:rsidRDefault="0032294C" w:rsidP="0032294C">
      <w:pPr>
        <w:pStyle w:val="NormalBold"/>
      </w:pPr>
      <w:r w:rsidRPr="00CF7124">
        <w:rPr>
          <w:rStyle w:val="HideTWBExt"/>
          <w:b w:val="0"/>
        </w:rPr>
        <w:t>&lt;Article&gt;</w:t>
      </w:r>
      <w:r w:rsidRPr="00CF7124">
        <w:t>Overweging 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1A30A96" w14:textId="77777777" w:rsidTr="00B46D99">
        <w:trPr>
          <w:trHeight w:val="240"/>
          <w:jc w:val="center"/>
        </w:trPr>
        <w:tc>
          <w:tcPr>
            <w:tcW w:w="9752" w:type="dxa"/>
            <w:gridSpan w:val="2"/>
            <w:tcBorders>
              <w:top w:val="nil"/>
              <w:left w:val="nil"/>
              <w:bottom w:val="nil"/>
              <w:right w:val="nil"/>
            </w:tcBorders>
          </w:tcPr>
          <w:p w14:paraId="7C220EE9" w14:textId="77777777" w:rsidR="0032294C" w:rsidRPr="00CF7124" w:rsidRDefault="0032294C" w:rsidP="00B46D99"/>
        </w:tc>
      </w:tr>
      <w:tr w:rsidR="0032294C" w:rsidRPr="00CF7124" w14:paraId="70E7EC16" w14:textId="77777777" w:rsidTr="00B46D99">
        <w:trPr>
          <w:trHeight w:val="240"/>
          <w:jc w:val="center"/>
        </w:trPr>
        <w:tc>
          <w:tcPr>
            <w:tcW w:w="4876" w:type="dxa"/>
            <w:tcBorders>
              <w:top w:val="nil"/>
              <w:left w:val="nil"/>
              <w:bottom w:val="nil"/>
              <w:right w:val="nil"/>
            </w:tcBorders>
            <w:hideMark/>
          </w:tcPr>
          <w:p w14:paraId="26DA05C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51C11EA" w14:textId="77777777" w:rsidR="0032294C" w:rsidRPr="00CF7124" w:rsidRDefault="0032294C" w:rsidP="00B46D99">
            <w:pPr>
              <w:pStyle w:val="AmColumnHeading"/>
            </w:pPr>
            <w:r w:rsidRPr="00CF7124">
              <w:t>Amendement</w:t>
            </w:r>
          </w:p>
        </w:tc>
      </w:tr>
      <w:tr w:rsidR="0032294C" w:rsidRPr="00CF7124" w14:paraId="2B21042A" w14:textId="77777777" w:rsidTr="00B46D99">
        <w:trPr>
          <w:jc w:val="center"/>
        </w:trPr>
        <w:tc>
          <w:tcPr>
            <w:tcW w:w="4876" w:type="dxa"/>
            <w:tcBorders>
              <w:top w:val="nil"/>
              <w:left w:val="nil"/>
              <w:bottom w:val="nil"/>
              <w:right w:val="nil"/>
            </w:tcBorders>
            <w:hideMark/>
          </w:tcPr>
          <w:p w14:paraId="0C58FD09" w14:textId="77777777" w:rsidR="0032294C" w:rsidRPr="00CF7124" w:rsidRDefault="0032294C" w:rsidP="00B46D99">
            <w:pPr>
              <w:pStyle w:val="Normal6a"/>
            </w:pPr>
            <w:r w:rsidRPr="00CF7124">
              <w:t>(4)</w:t>
            </w:r>
            <w:r w:rsidRPr="00CF7124">
              <w:tab/>
              <w:t>Het is van essentieel belang dat alle mensen, ongeacht hun persoonlijke, sociale, economische of culturele achtergrond, vanaf jonge leeftijd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c>
          <w:tcPr>
            <w:tcW w:w="4876" w:type="dxa"/>
            <w:tcBorders>
              <w:top w:val="nil"/>
              <w:left w:val="nil"/>
              <w:bottom w:val="nil"/>
              <w:right w:val="nil"/>
            </w:tcBorders>
            <w:hideMark/>
          </w:tcPr>
          <w:p w14:paraId="4CEFEB41" w14:textId="77777777" w:rsidR="0032294C" w:rsidRPr="00CF7124" w:rsidRDefault="0032294C" w:rsidP="00B46D99">
            <w:pPr>
              <w:pStyle w:val="Normal6a"/>
            </w:pPr>
            <w:r w:rsidRPr="00CF7124">
              <w:t>(4)</w:t>
            </w:r>
            <w:r w:rsidRPr="00CF7124">
              <w:tab/>
              <w:t>Het is van essentieel belang dat alle mensen, ongeacht hun persoonlijke, sociale, economische of culturele achtergrond</w:t>
            </w:r>
            <w:r w:rsidRPr="00CF7124">
              <w:rPr>
                <w:b/>
                <w:i/>
              </w:rPr>
              <w:t>, alsook lopende politieke geschillen of gerechtelijke procedures tussen EU-instellingen en lidstaten</w:t>
            </w:r>
            <w:r w:rsidRPr="00CF7124">
              <w:t>, vanaf jonge leeftijd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r>
    </w:tbl>
    <w:p w14:paraId="2CA99A2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18B63F3" w14:textId="77777777" w:rsidR="0032294C" w:rsidRPr="00CF7124" w:rsidRDefault="0032294C" w:rsidP="0032294C">
      <w:r w:rsidRPr="00CF7124">
        <w:rPr>
          <w:rStyle w:val="HideTWBExt"/>
        </w:rPr>
        <w:t>&lt;/Amend&gt;</w:t>
      </w:r>
    </w:p>
    <w:p w14:paraId="3EF98BA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133</w:t>
      </w:r>
      <w:r w:rsidRPr="00CF7124">
        <w:rPr>
          <w:rStyle w:val="HideTWBExt"/>
          <w:b w:val="0"/>
        </w:rPr>
        <w:t>&lt;/NumAm&gt;</w:t>
      </w:r>
    </w:p>
    <w:p w14:paraId="066F1A47" w14:textId="77777777" w:rsidR="0032294C" w:rsidRPr="00CF7124" w:rsidRDefault="0032294C" w:rsidP="0032294C">
      <w:pPr>
        <w:pStyle w:val="NormalBold"/>
      </w:pPr>
      <w:r w:rsidRPr="00CF7124">
        <w:rPr>
          <w:rStyle w:val="HideTWBExt"/>
          <w:b w:val="0"/>
        </w:rPr>
        <w:t>&lt;RepeatBlock-By&gt;&lt;Members&gt;</w:t>
      </w:r>
      <w:r w:rsidRPr="00CF7124">
        <w:t>Catherine Griset, Annamária Vicsek, Juan Carlos Girauta Vidal</w:t>
      </w:r>
      <w:r w:rsidRPr="00CF7124">
        <w:rPr>
          <w:rStyle w:val="HideTWBExt"/>
          <w:b w:val="0"/>
        </w:rPr>
        <w:t>&lt;/Members&gt;</w:t>
      </w:r>
    </w:p>
    <w:p w14:paraId="6F4FC765" w14:textId="77777777" w:rsidR="0032294C" w:rsidRPr="00CF7124" w:rsidRDefault="0032294C" w:rsidP="0032294C">
      <w:pPr>
        <w:pStyle w:val="NormalBold"/>
      </w:pPr>
      <w:r w:rsidRPr="00CF7124">
        <w:rPr>
          <w:rStyle w:val="HideTWBExt"/>
          <w:b w:val="0"/>
        </w:rPr>
        <w:t>&lt;/RepeatBlock-By&gt;</w:t>
      </w:r>
    </w:p>
    <w:p w14:paraId="62A150F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1AC2DDB" w14:textId="77777777" w:rsidR="0032294C" w:rsidRPr="00CF7124" w:rsidRDefault="0032294C" w:rsidP="0032294C">
      <w:pPr>
        <w:pStyle w:val="NormalBold"/>
      </w:pPr>
      <w:r w:rsidRPr="00CF7124">
        <w:rPr>
          <w:rStyle w:val="HideTWBExt"/>
          <w:b w:val="0"/>
        </w:rPr>
        <w:t>&lt;Article&gt;</w:t>
      </w:r>
      <w:r w:rsidRPr="00CF7124">
        <w:t>Overweging 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623C4B3" w14:textId="77777777" w:rsidTr="00B46D99">
        <w:trPr>
          <w:trHeight w:val="240"/>
          <w:jc w:val="center"/>
        </w:trPr>
        <w:tc>
          <w:tcPr>
            <w:tcW w:w="9752" w:type="dxa"/>
            <w:gridSpan w:val="2"/>
            <w:tcBorders>
              <w:top w:val="nil"/>
              <w:left w:val="nil"/>
              <w:bottom w:val="nil"/>
              <w:right w:val="nil"/>
            </w:tcBorders>
          </w:tcPr>
          <w:p w14:paraId="25681CC0" w14:textId="77777777" w:rsidR="0032294C" w:rsidRPr="00CF7124" w:rsidRDefault="0032294C" w:rsidP="00B46D99"/>
        </w:tc>
      </w:tr>
      <w:tr w:rsidR="0032294C" w:rsidRPr="00CF7124" w14:paraId="3DF65AE5" w14:textId="77777777" w:rsidTr="00B46D99">
        <w:trPr>
          <w:trHeight w:val="240"/>
          <w:jc w:val="center"/>
        </w:trPr>
        <w:tc>
          <w:tcPr>
            <w:tcW w:w="4876" w:type="dxa"/>
            <w:tcBorders>
              <w:top w:val="nil"/>
              <w:left w:val="nil"/>
              <w:bottom w:val="nil"/>
              <w:right w:val="nil"/>
            </w:tcBorders>
            <w:hideMark/>
          </w:tcPr>
          <w:p w14:paraId="453DBD6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C98D37D" w14:textId="77777777" w:rsidR="0032294C" w:rsidRPr="00CF7124" w:rsidRDefault="0032294C" w:rsidP="00B46D99">
            <w:pPr>
              <w:pStyle w:val="AmColumnHeading"/>
            </w:pPr>
            <w:r w:rsidRPr="00CF7124">
              <w:t>Amendement</w:t>
            </w:r>
          </w:p>
        </w:tc>
      </w:tr>
      <w:tr w:rsidR="0032294C" w:rsidRPr="00CF7124" w14:paraId="58BA8BC8" w14:textId="77777777" w:rsidTr="00B46D99">
        <w:trPr>
          <w:jc w:val="center"/>
        </w:trPr>
        <w:tc>
          <w:tcPr>
            <w:tcW w:w="4876" w:type="dxa"/>
            <w:tcBorders>
              <w:top w:val="nil"/>
              <w:left w:val="nil"/>
              <w:bottom w:val="nil"/>
              <w:right w:val="nil"/>
            </w:tcBorders>
            <w:hideMark/>
          </w:tcPr>
          <w:p w14:paraId="2F09E007" w14:textId="77777777" w:rsidR="0032294C" w:rsidRPr="00CF7124" w:rsidRDefault="0032294C" w:rsidP="00B46D99">
            <w:pPr>
              <w:pStyle w:val="Normal6a"/>
            </w:pPr>
            <w:r w:rsidRPr="00CF7124">
              <w:t>(4)</w:t>
            </w:r>
            <w:r w:rsidRPr="00CF7124">
              <w:tab/>
              <w:t xml:space="preserve">Het is van essentieel belang dat alle mensen, ongeacht hun persoonlijke, sociale, economische of culturele achtergrond, </w:t>
            </w:r>
            <w:r w:rsidRPr="00CF7124">
              <w:rPr>
                <w:b/>
                <w:i/>
              </w:rPr>
              <w:t xml:space="preserve">vanaf jonge leeftijd </w:t>
            </w:r>
            <w:r w:rsidRPr="00CF7124">
              <w:t>de mogelijkheid hebben om deel te nemen aan een mobiliteitservaring in het buitenland</w:t>
            </w:r>
            <w:r w:rsidRPr="00CF7124">
              <w:rPr>
                <w:b/>
                <w:i/>
              </w:rPr>
              <w:t>, in een levensfase waarin waarden en attitudes worden gevormd en mensen het meest gevoelig zijn voor nieuwe invloeden en ervaringen</w:t>
            </w:r>
            <w:r w:rsidRPr="00CF7124">
              <w:t xml:space="preserve">. Vroegtijdige blootstelling aan verschillende omgevingen, culturen, talen en levenswijzen kan helpen om </w:t>
            </w:r>
            <w:r w:rsidRPr="00CF7124">
              <w:rPr>
                <w:b/>
                <w:i/>
              </w:rPr>
              <w:t>stereotypen te doorbreken,</w:t>
            </w:r>
            <w:r w:rsidRPr="00CF7124">
              <w:t xml:space="preserve"> </w:t>
            </w:r>
            <w:r w:rsidRPr="00CF7124">
              <w:rPr>
                <w:b/>
                <w:bCs/>
                <w:i/>
                <w:iCs/>
              </w:rPr>
              <w:t>intercultureel</w:t>
            </w:r>
            <w:r w:rsidRPr="00CF7124">
              <w:t xml:space="preserve"> </w:t>
            </w:r>
            <w:r w:rsidRPr="00CF7124">
              <w:rPr>
                <w:b/>
                <w:i/>
              </w:rPr>
              <w:t>begrip te kweken</w:t>
            </w:r>
            <w:r w:rsidRPr="00CF7124">
              <w:t xml:space="preserve"> en de waarden respect, tolerantie en solidariteit bij te brengen en zo bij te dragen tot een meer verenigd en harmonieus Europa.</w:t>
            </w:r>
          </w:p>
        </w:tc>
        <w:tc>
          <w:tcPr>
            <w:tcW w:w="4876" w:type="dxa"/>
            <w:tcBorders>
              <w:top w:val="nil"/>
              <w:left w:val="nil"/>
              <w:bottom w:val="nil"/>
              <w:right w:val="nil"/>
            </w:tcBorders>
            <w:hideMark/>
          </w:tcPr>
          <w:p w14:paraId="28E44868" w14:textId="77777777" w:rsidR="0032294C" w:rsidRPr="00CF7124" w:rsidRDefault="0032294C" w:rsidP="00B46D99">
            <w:pPr>
              <w:pStyle w:val="Normal6a"/>
            </w:pPr>
            <w:r w:rsidRPr="00CF7124">
              <w:t>(4)</w:t>
            </w:r>
            <w:r w:rsidRPr="00CF7124">
              <w:tab/>
              <w:t xml:space="preserve">Het is van essentieel belang dat alle mensen, ongeacht hun persoonlijke, sociale, economische of culturele achtergrond, de mogelijkheid hebben om deel te nemen aan een mobiliteitservaring in het buitenland. Vroegtijdige blootstelling aan verschillende omgevingen, culturen, talen en levenswijzen kan helpen om </w:t>
            </w:r>
            <w:r w:rsidRPr="00CF7124">
              <w:rPr>
                <w:b/>
                <w:bCs/>
                <w:i/>
                <w:iCs/>
              </w:rPr>
              <w:t>interculturele</w:t>
            </w:r>
            <w:r w:rsidRPr="00CF7124">
              <w:rPr>
                <w:b/>
                <w:i/>
              </w:rPr>
              <w:t xml:space="preserve"> samenwerking te bevorderen</w:t>
            </w:r>
            <w:r w:rsidRPr="00CF7124">
              <w:t xml:space="preserve"> en de waarden respect, tolerantie en solidariteit bij te brengen en zo bij te dragen tot een meer verenigd en harmonieus Europa. </w:t>
            </w:r>
            <w:r w:rsidRPr="00CF7124">
              <w:rPr>
                <w:b/>
                <w:i/>
              </w:rPr>
              <w:t>Het programma stimuleert ook het leren en het behoud van de Europese taalkundige verscheidenheid.</w:t>
            </w:r>
          </w:p>
        </w:tc>
      </w:tr>
    </w:tbl>
    <w:p w14:paraId="079154D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6D71A0FD" w14:textId="77777777" w:rsidR="0032294C" w:rsidRPr="00CF7124" w:rsidRDefault="0032294C" w:rsidP="0032294C">
      <w:r w:rsidRPr="00CF7124">
        <w:rPr>
          <w:rStyle w:val="HideTWBExt"/>
        </w:rPr>
        <w:t>&lt;/Amend&gt;</w:t>
      </w:r>
    </w:p>
    <w:p w14:paraId="36AD748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134</w:t>
      </w:r>
      <w:r w:rsidRPr="00CF7124">
        <w:rPr>
          <w:rStyle w:val="HideTWBExt"/>
          <w:b w:val="0"/>
        </w:rPr>
        <w:t>&lt;/NumAm&gt;</w:t>
      </w:r>
    </w:p>
    <w:p w14:paraId="375CC380" w14:textId="77777777" w:rsidR="0032294C" w:rsidRPr="00CF7124" w:rsidRDefault="0032294C" w:rsidP="0032294C">
      <w:pPr>
        <w:pStyle w:val="NormalBold"/>
      </w:pPr>
      <w:r w:rsidRPr="00CF7124">
        <w:rPr>
          <w:rStyle w:val="HideTWBExt"/>
          <w:b w:val="0"/>
        </w:rPr>
        <w:t>&lt;RepeatBlock-By&gt;&lt;Members&gt;</w:t>
      </w:r>
      <w:r w:rsidRPr="00CF7124">
        <w:t>Peter Agius, Eleonora Meleti, Nina Carberry</w:t>
      </w:r>
      <w:r w:rsidRPr="00CF7124">
        <w:rPr>
          <w:rStyle w:val="HideTWBExt"/>
          <w:b w:val="0"/>
        </w:rPr>
        <w:t>&lt;/Members&gt;</w:t>
      </w:r>
    </w:p>
    <w:p w14:paraId="7CC4D884" w14:textId="77777777" w:rsidR="0032294C" w:rsidRPr="00CF7124" w:rsidRDefault="0032294C" w:rsidP="0032294C">
      <w:pPr>
        <w:pStyle w:val="NormalBold"/>
      </w:pPr>
      <w:r w:rsidRPr="00CF7124">
        <w:rPr>
          <w:rStyle w:val="HideTWBExt"/>
          <w:b w:val="0"/>
        </w:rPr>
        <w:t>&lt;/RepeatBlock-By&gt;</w:t>
      </w:r>
    </w:p>
    <w:p w14:paraId="26B34A0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72C7F35" w14:textId="77777777" w:rsidR="0032294C" w:rsidRPr="00CF7124" w:rsidRDefault="0032294C" w:rsidP="0032294C">
      <w:pPr>
        <w:pStyle w:val="NormalBold"/>
      </w:pPr>
      <w:r w:rsidRPr="00CF7124">
        <w:rPr>
          <w:rStyle w:val="HideTWBExt"/>
          <w:b w:val="0"/>
        </w:rPr>
        <w:t>&lt;Article&gt;</w:t>
      </w:r>
      <w:r w:rsidRPr="00CF7124">
        <w:t>Overweging 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464810B" w14:textId="77777777" w:rsidTr="00B46D99">
        <w:trPr>
          <w:trHeight w:val="240"/>
          <w:jc w:val="center"/>
        </w:trPr>
        <w:tc>
          <w:tcPr>
            <w:tcW w:w="9752" w:type="dxa"/>
            <w:gridSpan w:val="2"/>
            <w:tcBorders>
              <w:top w:val="nil"/>
              <w:left w:val="nil"/>
              <w:bottom w:val="nil"/>
              <w:right w:val="nil"/>
            </w:tcBorders>
          </w:tcPr>
          <w:p w14:paraId="1118EDB9" w14:textId="77777777" w:rsidR="0032294C" w:rsidRPr="00CF7124" w:rsidRDefault="0032294C" w:rsidP="00B46D99"/>
        </w:tc>
      </w:tr>
      <w:tr w:rsidR="0032294C" w:rsidRPr="00CF7124" w14:paraId="0B562373" w14:textId="77777777" w:rsidTr="00B46D99">
        <w:trPr>
          <w:trHeight w:val="240"/>
          <w:jc w:val="center"/>
        </w:trPr>
        <w:tc>
          <w:tcPr>
            <w:tcW w:w="4876" w:type="dxa"/>
            <w:tcBorders>
              <w:top w:val="nil"/>
              <w:left w:val="nil"/>
              <w:bottom w:val="nil"/>
              <w:right w:val="nil"/>
            </w:tcBorders>
            <w:hideMark/>
          </w:tcPr>
          <w:p w14:paraId="1EB7244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2F7110D" w14:textId="77777777" w:rsidR="0032294C" w:rsidRPr="00CF7124" w:rsidRDefault="0032294C" w:rsidP="00B46D99">
            <w:pPr>
              <w:pStyle w:val="AmColumnHeading"/>
            </w:pPr>
            <w:r w:rsidRPr="00CF7124">
              <w:t>Amendement</w:t>
            </w:r>
          </w:p>
        </w:tc>
      </w:tr>
      <w:tr w:rsidR="0032294C" w:rsidRPr="00CF7124" w14:paraId="3BB3908B" w14:textId="77777777" w:rsidTr="00B46D99">
        <w:trPr>
          <w:jc w:val="center"/>
        </w:trPr>
        <w:tc>
          <w:tcPr>
            <w:tcW w:w="4876" w:type="dxa"/>
            <w:tcBorders>
              <w:top w:val="nil"/>
              <w:left w:val="nil"/>
              <w:bottom w:val="nil"/>
              <w:right w:val="nil"/>
            </w:tcBorders>
            <w:hideMark/>
          </w:tcPr>
          <w:p w14:paraId="029AB2D8" w14:textId="77777777" w:rsidR="0032294C" w:rsidRPr="00CF7124" w:rsidRDefault="0032294C" w:rsidP="00B46D99">
            <w:pPr>
              <w:pStyle w:val="Normal6a"/>
            </w:pPr>
            <w:r w:rsidRPr="00CF7124">
              <w:t>(4)</w:t>
            </w:r>
            <w:r w:rsidRPr="00CF7124">
              <w:tab/>
              <w:t>Het is van essentieel belang dat alle mensen, ongeacht hun persoonlijke, sociale, economische of culturele achtergrond, vanaf jonge leeftijd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c>
          <w:tcPr>
            <w:tcW w:w="4876" w:type="dxa"/>
            <w:tcBorders>
              <w:top w:val="nil"/>
              <w:left w:val="nil"/>
              <w:bottom w:val="nil"/>
              <w:right w:val="nil"/>
            </w:tcBorders>
            <w:hideMark/>
          </w:tcPr>
          <w:p w14:paraId="03CBC790" w14:textId="77777777" w:rsidR="0032294C" w:rsidRPr="00CF7124" w:rsidRDefault="0032294C" w:rsidP="00B46D99">
            <w:pPr>
              <w:pStyle w:val="Normal6a"/>
            </w:pPr>
            <w:r w:rsidRPr="00CF7124">
              <w:t>(4)</w:t>
            </w:r>
            <w:r w:rsidRPr="00CF7124">
              <w:tab/>
              <w:t>Het is van essentieel belang dat alle mensen, ongeacht hun persoonlijke, sociale, economische</w:t>
            </w:r>
            <w:r w:rsidRPr="00CF7124">
              <w:rPr>
                <w:b/>
                <w:i/>
              </w:rPr>
              <w:t>, geografische</w:t>
            </w:r>
            <w:r w:rsidRPr="00CF7124">
              <w:t xml:space="preserve"> of culturele achtergrond, vanaf jonge leeftijd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r>
    </w:tbl>
    <w:p w14:paraId="72BCFBE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719A30A" w14:textId="77777777" w:rsidR="0032294C" w:rsidRPr="00CF7124" w:rsidRDefault="0032294C" w:rsidP="0032294C">
      <w:r w:rsidRPr="00CF7124">
        <w:rPr>
          <w:rStyle w:val="HideTWBExt"/>
        </w:rPr>
        <w:t>&lt;/Amend&gt;</w:t>
      </w:r>
    </w:p>
    <w:p w14:paraId="033B782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135</w:t>
      </w:r>
      <w:r w:rsidRPr="00CF7124">
        <w:rPr>
          <w:rStyle w:val="HideTWBExt"/>
          <w:b w:val="0"/>
        </w:rPr>
        <w:t>&lt;/NumAm&gt;</w:t>
      </w:r>
    </w:p>
    <w:p w14:paraId="1B7D9E4E"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3D2ECEE9" w14:textId="77777777" w:rsidR="0032294C" w:rsidRPr="00CF7124" w:rsidRDefault="0032294C" w:rsidP="0032294C">
      <w:pPr>
        <w:pStyle w:val="NormalBold"/>
      </w:pPr>
      <w:r w:rsidRPr="00CF7124">
        <w:rPr>
          <w:rStyle w:val="HideTWBExt"/>
          <w:b w:val="0"/>
        </w:rPr>
        <w:t>&lt;/RepeatBlock-By&gt;</w:t>
      </w:r>
    </w:p>
    <w:p w14:paraId="47C4907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AE62A0C" w14:textId="77777777" w:rsidR="0032294C" w:rsidRPr="00CF7124" w:rsidRDefault="0032294C" w:rsidP="0032294C">
      <w:pPr>
        <w:pStyle w:val="NormalBold"/>
      </w:pPr>
      <w:r w:rsidRPr="00CF7124">
        <w:rPr>
          <w:rStyle w:val="HideTWBExt"/>
          <w:b w:val="0"/>
        </w:rPr>
        <w:t>&lt;Article&gt;</w:t>
      </w:r>
      <w:r w:rsidRPr="00CF7124">
        <w:t>Overweging 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FF724DA" w14:textId="77777777" w:rsidTr="00B46D99">
        <w:trPr>
          <w:trHeight w:val="240"/>
          <w:jc w:val="center"/>
        </w:trPr>
        <w:tc>
          <w:tcPr>
            <w:tcW w:w="9752" w:type="dxa"/>
            <w:gridSpan w:val="2"/>
            <w:tcBorders>
              <w:top w:val="nil"/>
              <w:left w:val="nil"/>
              <w:bottom w:val="nil"/>
              <w:right w:val="nil"/>
            </w:tcBorders>
          </w:tcPr>
          <w:p w14:paraId="4AE7F6E2" w14:textId="77777777" w:rsidR="0032294C" w:rsidRPr="00CF7124" w:rsidRDefault="0032294C" w:rsidP="00B46D99"/>
        </w:tc>
      </w:tr>
      <w:tr w:rsidR="0032294C" w:rsidRPr="00CF7124" w14:paraId="111A49A9" w14:textId="77777777" w:rsidTr="00B46D99">
        <w:trPr>
          <w:trHeight w:val="240"/>
          <w:jc w:val="center"/>
        </w:trPr>
        <w:tc>
          <w:tcPr>
            <w:tcW w:w="4876" w:type="dxa"/>
            <w:tcBorders>
              <w:top w:val="nil"/>
              <w:left w:val="nil"/>
              <w:bottom w:val="nil"/>
              <w:right w:val="nil"/>
            </w:tcBorders>
            <w:hideMark/>
          </w:tcPr>
          <w:p w14:paraId="074D967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6930457" w14:textId="77777777" w:rsidR="0032294C" w:rsidRPr="00CF7124" w:rsidRDefault="0032294C" w:rsidP="00B46D99">
            <w:pPr>
              <w:pStyle w:val="AmColumnHeading"/>
            </w:pPr>
            <w:r w:rsidRPr="00CF7124">
              <w:t>Amendement</w:t>
            </w:r>
          </w:p>
        </w:tc>
      </w:tr>
      <w:tr w:rsidR="0032294C" w:rsidRPr="00CF7124" w14:paraId="4C1E5B84" w14:textId="77777777" w:rsidTr="00B46D99">
        <w:trPr>
          <w:jc w:val="center"/>
        </w:trPr>
        <w:tc>
          <w:tcPr>
            <w:tcW w:w="4876" w:type="dxa"/>
            <w:tcBorders>
              <w:top w:val="nil"/>
              <w:left w:val="nil"/>
              <w:bottom w:val="nil"/>
              <w:right w:val="nil"/>
            </w:tcBorders>
            <w:hideMark/>
          </w:tcPr>
          <w:p w14:paraId="388899E2" w14:textId="77777777" w:rsidR="0032294C" w:rsidRPr="00CF7124" w:rsidRDefault="0032294C" w:rsidP="00B46D99">
            <w:pPr>
              <w:pStyle w:val="Normal6a"/>
            </w:pPr>
            <w:r w:rsidRPr="00CF7124">
              <w:t>(4)</w:t>
            </w:r>
            <w:r w:rsidRPr="00CF7124">
              <w:tab/>
              <w:t xml:space="preserve">Het is van essentieel belang dat alle mensen, ongeacht hun persoonlijke, sociale, economische of culturele achtergrond, </w:t>
            </w:r>
            <w:r w:rsidRPr="00CF7124">
              <w:rPr>
                <w:b/>
                <w:i/>
              </w:rPr>
              <w:t>vanaf jonge leeftijd</w:t>
            </w:r>
            <w:r w:rsidRPr="00CF7124">
              <w:t xml:space="preserve">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c>
          <w:tcPr>
            <w:tcW w:w="4876" w:type="dxa"/>
            <w:tcBorders>
              <w:top w:val="nil"/>
              <w:left w:val="nil"/>
              <w:bottom w:val="nil"/>
              <w:right w:val="nil"/>
            </w:tcBorders>
            <w:hideMark/>
          </w:tcPr>
          <w:p w14:paraId="6B84437F" w14:textId="77777777" w:rsidR="0032294C" w:rsidRPr="00CF7124" w:rsidRDefault="0032294C" w:rsidP="00B46D99">
            <w:pPr>
              <w:pStyle w:val="Normal6a"/>
            </w:pPr>
            <w:r w:rsidRPr="00CF7124">
              <w:t>(4)</w:t>
            </w:r>
            <w:r w:rsidRPr="00CF7124">
              <w:tab/>
              <w:t>Het is van essentieel belang dat alle mensen, ongeacht hun persoonlijke, sociale, economische of culturele achtergrond, de mogelijkheid hebben om deel te nemen aan een mobiliteitservaring in het buitenland, in een levensfase waarin waarden en attitudes worden gevormd en mensen het meest gevoelig zijn voor nieuwe invloeden en ervaringen. Vroegtijdige blootstelling aan verschillende omgevingen, culturen, talen en levenswijzen kan helpen om stereotypen te doorbreken, intercultureel begrip te kweken en de waarden respect, tolerantie en solidariteit bij te brengen en zo bij te dragen tot een meer verenigd en harmonieus Europa.</w:t>
            </w:r>
          </w:p>
        </w:tc>
      </w:tr>
    </w:tbl>
    <w:p w14:paraId="43A9C4D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2F28AC2" w14:textId="77777777" w:rsidR="0032294C" w:rsidRPr="00CF7124" w:rsidRDefault="0032294C" w:rsidP="0032294C">
      <w:r w:rsidRPr="00CF7124">
        <w:rPr>
          <w:rStyle w:val="HideTWBExt"/>
        </w:rPr>
        <w:t>&lt;/Amend&gt;</w:t>
      </w:r>
    </w:p>
    <w:p w14:paraId="798BE72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136</w:t>
      </w:r>
      <w:r w:rsidRPr="00CF7124">
        <w:rPr>
          <w:rStyle w:val="HideTWBExt"/>
          <w:b w:val="0"/>
        </w:rPr>
        <w:t>&lt;/NumAm&gt;</w:t>
      </w:r>
    </w:p>
    <w:p w14:paraId="07309433"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6DB21CE6" w14:textId="77777777" w:rsidR="0032294C" w:rsidRPr="00CF7124" w:rsidRDefault="0032294C" w:rsidP="0032294C">
      <w:pPr>
        <w:pStyle w:val="NormalBold"/>
      </w:pPr>
      <w:r w:rsidRPr="00CF7124">
        <w:rPr>
          <w:rStyle w:val="HideTWBExt"/>
          <w:b w:val="0"/>
        </w:rPr>
        <w:t>&lt;/RepeatBlock-By&gt;</w:t>
      </w:r>
    </w:p>
    <w:p w14:paraId="650BA27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A653D80" w14:textId="77777777" w:rsidR="0032294C" w:rsidRPr="00CF7124" w:rsidRDefault="0032294C" w:rsidP="0032294C">
      <w:pPr>
        <w:pStyle w:val="NormalBold"/>
      </w:pPr>
      <w:r w:rsidRPr="00CF7124">
        <w:rPr>
          <w:rStyle w:val="HideTWBExt"/>
          <w:b w:val="0"/>
        </w:rPr>
        <w:t>&lt;Article&gt;</w:t>
      </w:r>
      <w:r w:rsidRPr="00CF7124">
        <w:t>Overweging 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CB87EBA" w14:textId="77777777" w:rsidTr="00B46D99">
        <w:trPr>
          <w:trHeight w:val="240"/>
          <w:jc w:val="center"/>
        </w:trPr>
        <w:tc>
          <w:tcPr>
            <w:tcW w:w="9752" w:type="dxa"/>
            <w:gridSpan w:val="2"/>
            <w:tcBorders>
              <w:top w:val="nil"/>
              <w:left w:val="nil"/>
              <w:bottom w:val="nil"/>
              <w:right w:val="nil"/>
            </w:tcBorders>
          </w:tcPr>
          <w:p w14:paraId="68F511CB" w14:textId="77777777" w:rsidR="0032294C" w:rsidRPr="00CF7124" w:rsidRDefault="0032294C" w:rsidP="00B46D99"/>
        </w:tc>
      </w:tr>
      <w:tr w:rsidR="0032294C" w:rsidRPr="00CF7124" w14:paraId="0F396975" w14:textId="77777777" w:rsidTr="00B46D99">
        <w:trPr>
          <w:trHeight w:val="240"/>
          <w:jc w:val="center"/>
        </w:trPr>
        <w:tc>
          <w:tcPr>
            <w:tcW w:w="4876" w:type="dxa"/>
            <w:tcBorders>
              <w:top w:val="nil"/>
              <w:left w:val="nil"/>
              <w:bottom w:val="nil"/>
              <w:right w:val="nil"/>
            </w:tcBorders>
            <w:hideMark/>
          </w:tcPr>
          <w:p w14:paraId="6CE2613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3B844EF" w14:textId="77777777" w:rsidR="0032294C" w:rsidRPr="00CF7124" w:rsidRDefault="0032294C" w:rsidP="00B46D99">
            <w:pPr>
              <w:pStyle w:val="AmColumnHeading"/>
            </w:pPr>
            <w:r w:rsidRPr="00CF7124">
              <w:t>Amendement</w:t>
            </w:r>
          </w:p>
        </w:tc>
      </w:tr>
      <w:tr w:rsidR="0032294C" w:rsidRPr="00CF7124" w14:paraId="4D4C021E" w14:textId="77777777" w:rsidTr="00B46D99">
        <w:trPr>
          <w:jc w:val="center"/>
        </w:trPr>
        <w:tc>
          <w:tcPr>
            <w:tcW w:w="4876" w:type="dxa"/>
            <w:tcBorders>
              <w:top w:val="nil"/>
              <w:left w:val="nil"/>
              <w:bottom w:val="nil"/>
              <w:right w:val="nil"/>
            </w:tcBorders>
          </w:tcPr>
          <w:p w14:paraId="288F5ECF" w14:textId="77777777" w:rsidR="0032294C" w:rsidRPr="00CF7124" w:rsidRDefault="0032294C" w:rsidP="00B46D99">
            <w:pPr>
              <w:pStyle w:val="Normal6a"/>
            </w:pPr>
          </w:p>
        </w:tc>
        <w:tc>
          <w:tcPr>
            <w:tcW w:w="4876" w:type="dxa"/>
            <w:tcBorders>
              <w:top w:val="nil"/>
              <w:left w:val="nil"/>
              <w:bottom w:val="nil"/>
              <w:right w:val="nil"/>
            </w:tcBorders>
            <w:hideMark/>
          </w:tcPr>
          <w:p w14:paraId="1F34F29C" w14:textId="77777777" w:rsidR="0032294C" w:rsidRPr="00CF7124" w:rsidRDefault="0032294C" w:rsidP="00B46D99">
            <w:pPr>
              <w:pStyle w:val="Normal6a"/>
            </w:pPr>
            <w:r w:rsidRPr="00CF7124">
              <w:rPr>
                <w:b/>
                <w:i/>
              </w:rPr>
              <w:t>(4 bis)</w:t>
            </w:r>
            <w:r w:rsidRPr="00CF7124">
              <w:tab/>
            </w:r>
            <w:r w:rsidRPr="00CF7124">
              <w:rPr>
                <w:b/>
                <w:i/>
              </w:rPr>
              <w:t>Teneinde gelijke toegang voor iedereen daadwerkelijk te garanderen, is het van essentieel belang om iets te doen aan de problemen van overinschrijving en beperkte toegankelijkheid, in het bijzonder voor personen met een handicap. Voor een bredere deelname moeten de fysieke, economische, digitale, taalkundige en kansgerelateerde belemmeringen voor de toegang tot en effectieve deelname aan het programma door achtergestelde groepen worden weggenomen.</w:t>
            </w:r>
          </w:p>
        </w:tc>
      </w:tr>
    </w:tbl>
    <w:p w14:paraId="77FA229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20F12EA" w14:textId="77777777" w:rsidR="0032294C" w:rsidRPr="00CF7124" w:rsidRDefault="0032294C" w:rsidP="0032294C">
      <w:r w:rsidRPr="00CF7124">
        <w:rPr>
          <w:rStyle w:val="HideTWBExt"/>
        </w:rPr>
        <w:t>&lt;/Amend&gt;</w:t>
      </w:r>
    </w:p>
    <w:p w14:paraId="770CD33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137</w:t>
      </w:r>
      <w:r w:rsidRPr="00CF7124">
        <w:rPr>
          <w:rStyle w:val="HideTWBExt"/>
          <w:b w:val="0"/>
        </w:rPr>
        <w:t>&lt;/NumAm&gt;</w:t>
      </w:r>
    </w:p>
    <w:p w14:paraId="42110DE6" w14:textId="77777777" w:rsidR="0032294C" w:rsidRPr="00CF7124" w:rsidRDefault="0032294C" w:rsidP="0032294C">
      <w:pPr>
        <w:pStyle w:val="NormalBold"/>
      </w:pPr>
      <w:r w:rsidRPr="00CF7124">
        <w:rPr>
          <w:rStyle w:val="HideTWBExt"/>
          <w:b w:val="0"/>
        </w:rPr>
        <w:t>&lt;RepeatBlock-By&gt;&lt;Members&gt;</w:t>
      </w:r>
      <w:r w:rsidRPr="00CF7124">
        <w:t>Loucas Fourlas</w:t>
      </w:r>
      <w:r w:rsidRPr="00CF7124">
        <w:rPr>
          <w:rStyle w:val="HideTWBExt"/>
          <w:b w:val="0"/>
        </w:rPr>
        <w:t>&lt;/Members&gt;</w:t>
      </w:r>
    </w:p>
    <w:p w14:paraId="234F0DB1" w14:textId="77777777" w:rsidR="0032294C" w:rsidRPr="00CF7124" w:rsidRDefault="0032294C" w:rsidP="0032294C">
      <w:pPr>
        <w:pStyle w:val="NormalBold"/>
      </w:pPr>
      <w:r w:rsidRPr="00CF7124">
        <w:rPr>
          <w:rStyle w:val="HideTWBExt"/>
          <w:b w:val="0"/>
        </w:rPr>
        <w:t>&lt;/RepeatBlock-By&gt;</w:t>
      </w:r>
    </w:p>
    <w:p w14:paraId="2ACD10A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8057A5E" w14:textId="77777777" w:rsidR="0032294C" w:rsidRPr="00CF7124" w:rsidRDefault="0032294C" w:rsidP="0032294C">
      <w:pPr>
        <w:pStyle w:val="NormalBold"/>
      </w:pPr>
      <w:r w:rsidRPr="00CF7124">
        <w:rPr>
          <w:rStyle w:val="HideTWBExt"/>
          <w:b w:val="0"/>
        </w:rPr>
        <w:t>&lt;Article&gt;</w:t>
      </w:r>
      <w:r w:rsidRPr="00CF7124">
        <w:t>Overweging 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BCF7264" w14:textId="77777777" w:rsidTr="00B46D99">
        <w:trPr>
          <w:trHeight w:val="240"/>
          <w:jc w:val="center"/>
        </w:trPr>
        <w:tc>
          <w:tcPr>
            <w:tcW w:w="9752" w:type="dxa"/>
            <w:gridSpan w:val="2"/>
            <w:tcBorders>
              <w:top w:val="nil"/>
              <w:left w:val="nil"/>
              <w:bottom w:val="nil"/>
              <w:right w:val="nil"/>
            </w:tcBorders>
          </w:tcPr>
          <w:p w14:paraId="2534207F" w14:textId="77777777" w:rsidR="0032294C" w:rsidRPr="00CF7124" w:rsidRDefault="0032294C" w:rsidP="00B46D99"/>
        </w:tc>
      </w:tr>
      <w:tr w:rsidR="0032294C" w:rsidRPr="00CF7124" w14:paraId="69D2EB4E" w14:textId="77777777" w:rsidTr="00B46D99">
        <w:trPr>
          <w:trHeight w:val="240"/>
          <w:jc w:val="center"/>
        </w:trPr>
        <w:tc>
          <w:tcPr>
            <w:tcW w:w="4876" w:type="dxa"/>
            <w:tcBorders>
              <w:top w:val="nil"/>
              <w:left w:val="nil"/>
              <w:bottom w:val="nil"/>
              <w:right w:val="nil"/>
            </w:tcBorders>
            <w:hideMark/>
          </w:tcPr>
          <w:p w14:paraId="4064406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10722E7" w14:textId="77777777" w:rsidR="0032294C" w:rsidRPr="00CF7124" w:rsidRDefault="0032294C" w:rsidP="00B46D99">
            <w:pPr>
              <w:pStyle w:val="AmColumnHeading"/>
            </w:pPr>
            <w:r w:rsidRPr="00CF7124">
              <w:t>Amendement</w:t>
            </w:r>
          </w:p>
        </w:tc>
      </w:tr>
      <w:tr w:rsidR="0032294C" w:rsidRPr="00CF7124" w14:paraId="7AB7B987" w14:textId="77777777" w:rsidTr="00B46D99">
        <w:trPr>
          <w:jc w:val="center"/>
        </w:trPr>
        <w:tc>
          <w:tcPr>
            <w:tcW w:w="4876" w:type="dxa"/>
            <w:tcBorders>
              <w:top w:val="nil"/>
              <w:left w:val="nil"/>
              <w:bottom w:val="nil"/>
              <w:right w:val="nil"/>
            </w:tcBorders>
          </w:tcPr>
          <w:p w14:paraId="5B9A050C" w14:textId="77777777" w:rsidR="0032294C" w:rsidRPr="00CF7124" w:rsidRDefault="0032294C" w:rsidP="00B46D99">
            <w:pPr>
              <w:pStyle w:val="Normal6a"/>
            </w:pPr>
          </w:p>
        </w:tc>
        <w:tc>
          <w:tcPr>
            <w:tcW w:w="4876" w:type="dxa"/>
            <w:tcBorders>
              <w:top w:val="nil"/>
              <w:left w:val="nil"/>
              <w:bottom w:val="nil"/>
              <w:right w:val="nil"/>
            </w:tcBorders>
            <w:hideMark/>
          </w:tcPr>
          <w:p w14:paraId="3EC084E9" w14:textId="77777777" w:rsidR="0032294C" w:rsidRPr="00CF7124" w:rsidRDefault="0032294C" w:rsidP="00B46D99">
            <w:pPr>
              <w:pStyle w:val="Normal6a"/>
            </w:pPr>
            <w:r w:rsidRPr="00CF7124">
              <w:rPr>
                <w:b/>
                <w:i/>
              </w:rPr>
              <w:t>(4 bis)</w:t>
            </w:r>
            <w:r w:rsidRPr="00CF7124">
              <w:tab/>
            </w:r>
            <w:r w:rsidRPr="00CF7124">
              <w:rPr>
                <w:b/>
                <w:i/>
              </w:rPr>
              <w:t>Het is noodzakelijk ervoor te zorgen dat lerenden, studenten en jongeren uit afgelegen, landelijke, ultraperifere en eilandregio’s gelijke toegang hebben tot Erasmus+-kansen en niet worden achtergesteld vanwege geografische belemmeringen, beperkte connectiviteit of hogere reiskosten.</w:t>
            </w:r>
          </w:p>
        </w:tc>
      </w:tr>
    </w:tbl>
    <w:p w14:paraId="75557CE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BA5BCB3" w14:textId="77777777" w:rsidR="0032294C" w:rsidRPr="00CF7124" w:rsidRDefault="0032294C" w:rsidP="0032294C">
      <w:r w:rsidRPr="00CF7124">
        <w:rPr>
          <w:rStyle w:val="HideTWBExt"/>
        </w:rPr>
        <w:t>&lt;/Amend&gt;</w:t>
      </w:r>
    </w:p>
    <w:p w14:paraId="1CB8663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138</w:t>
      </w:r>
      <w:r w:rsidRPr="00CF7124">
        <w:rPr>
          <w:rStyle w:val="HideTWBExt"/>
          <w:b w:val="0"/>
        </w:rPr>
        <w:t>&lt;/NumAm&gt;</w:t>
      </w:r>
    </w:p>
    <w:p w14:paraId="69351EF8"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35F200A3" w14:textId="77777777" w:rsidR="0032294C" w:rsidRPr="00CF7124" w:rsidRDefault="0032294C" w:rsidP="0032294C">
      <w:pPr>
        <w:pStyle w:val="NormalBold"/>
      </w:pPr>
      <w:r w:rsidRPr="00CF7124">
        <w:rPr>
          <w:rStyle w:val="HideTWBExt"/>
          <w:b w:val="0"/>
        </w:rPr>
        <w:t>&lt;/RepeatBlock-By&gt;</w:t>
      </w:r>
    </w:p>
    <w:p w14:paraId="200F405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4230167" w14:textId="77777777" w:rsidR="0032294C" w:rsidRPr="00CF7124" w:rsidRDefault="0032294C" w:rsidP="0032294C">
      <w:pPr>
        <w:pStyle w:val="NormalBold"/>
      </w:pPr>
      <w:r w:rsidRPr="00CF7124">
        <w:rPr>
          <w:rStyle w:val="HideTWBExt"/>
          <w:b w:val="0"/>
        </w:rPr>
        <w:t>&lt;Article&gt;</w:t>
      </w:r>
      <w:r w:rsidRPr="00CF7124">
        <w:t>Overweging 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5B25C9F" w14:textId="77777777" w:rsidTr="00B46D99">
        <w:trPr>
          <w:trHeight w:val="240"/>
          <w:jc w:val="center"/>
        </w:trPr>
        <w:tc>
          <w:tcPr>
            <w:tcW w:w="9752" w:type="dxa"/>
            <w:gridSpan w:val="2"/>
            <w:tcBorders>
              <w:top w:val="nil"/>
              <w:left w:val="nil"/>
              <w:bottom w:val="nil"/>
              <w:right w:val="nil"/>
            </w:tcBorders>
          </w:tcPr>
          <w:p w14:paraId="4DF972B5" w14:textId="77777777" w:rsidR="0032294C" w:rsidRPr="00CF7124" w:rsidRDefault="0032294C" w:rsidP="00B46D99"/>
        </w:tc>
      </w:tr>
      <w:tr w:rsidR="0032294C" w:rsidRPr="00CF7124" w14:paraId="0409AA96" w14:textId="77777777" w:rsidTr="00B46D99">
        <w:trPr>
          <w:trHeight w:val="240"/>
          <w:jc w:val="center"/>
        </w:trPr>
        <w:tc>
          <w:tcPr>
            <w:tcW w:w="4876" w:type="dxa"/>
            <w:tcBorders>
              <w:top w:val="nil"/>
              <w:left w:val="nil"/>
              <w:bottom w:val="nil"/>
              <w:right w:val="nil"/>
            </w:tcBorders>
            <w:hideMark/>
          </w:tcPr>
          <w:p w14:paraId="56983BE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93F7F76" w14:textId="77777777" w:rsidR="0032294C" w:rsidRPr="00CF7124" w:rsidRDefault="0032294C" w:rsidP="00B46D99">
            <w:pPr>
              <w:pStyle w:val="AmColumnHeading"/>
            </w:pPr>
            <w:r w:rsidRPr="00CF7124">
              <w:t>Amendement</w:t>
            </w:r>
          </w:p>
        </w:tc>
      </w:tr>
      <w:tr w:rsidR="0032294C" w:rsidRPr="00CF7124" w14:paraId="49394B19" w14:textId="77777777" w:rsidTr="00B46D99">
        <w:trPr>
          <w:jc w:val="center"/>
        </w:trPr>
        <w:tc>
          <w:tcPr>
            <w:tcW w:w="4876" w:type="dxa"/>
            <w:tcBorders>
              <w:top w:val="nil"/>
              <w:left w:val="nil"/>
              <w:bottom w:val="nil"/>
              <w:right w:val="nil"/>
            </w:tcBorders>
          </w:tcPr>
          <w:p w14:paraId="01E1F25F" w14:textId="77777777" w:rsidR="0032294C" w:rsidRPr="00CF7124" w:rsidRDefault="0032294C" w:rsidP="00B46D99">
            <w:pPr>
              <w:pStyle w:val="Normal6a"/>
            </w:pPr>
          </w:p>
        </w:tc>
        <w:tc>
          <w:tcPr>
            <w:tcW w:w="4876" w:type="dxa"/>
            <w:tcBorders>
              <w:top w:val="nil"/>
              <w:left w:val="nil"/>
              <w:bottom w:val="nil"/>
              <w:right w:val="nil"/>
            </w:tcBorders>
            <w:hideMark/>
          </w:tcPr>
          <w:p w14:paraId="541BCAA0" w14:textId="77777777" w:rsidR="0032294C" w:rsidRPr="00CF7124" w:rsidRDefault="0032294C" w:rsidP="00B46D99">
            <w:pPr>
              <w:pStyle w:val="Normal6a"/>
            </w:pPr>
            <w:r w:rsidRPr="00CF7124">
              <w:rPr>
                <w:b/>
                <w:i/>
              </w:rPr>
              <w:t>(4 bis)</w:t>
            </w:r>
            <w:r w:rsidRPr="00CF7124">
              <w:tab/>
            </w:r>
            <w:r w:rsidRPr="00CF7124">
              <w:rPr>
                <w:b/>
                <w:i/>
              </w:rPr>
              <w:t>Het programma moet maatregelen ter bevordering van de geestelijke gezondheid, het welzijn en de sociale inclusie van lerenden, studenten en onderwijzend personeel ondersteunen bij wijze van erkenning van het belang daarvan voor academisch succes, deelname en persoonlijke ontwikkeling.</w:t>
            </w:r>
          </w:p>
        </w:tc>
      </w:tr>
    </w:tbl>
    <w:p w14:paraId="3602C8F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3E36446" w14:textId="77777777" w:rsidR="0032294C" w:rsidRPr="00CF7124" w:rsidRDefault="0032294C" w:rsidP="0032294C">
      <w:r w:rsidRPr="00CF7124">
        <w:rPr>
          <w:rStyle w:val="HideTWBExt"/>
        </w:rPr>
        <w:t>&lt;/Amend&gt;</w:t>
      </w:r>
    </w:p>
    <w:p w14:paraId="6C6082D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139</w:t>
      </w:r>
      <w:r w:rsidRPr="00CF7124">
        <w:rPr>
          <w:rStyle w:val="HideTWBExt"/>
          <w:b w:val="0"/>
        </w:rPr>
        <w:t>&lt;/NumAm&gt;</w:t>
      </w:r>
    </w:p>
    <w:p w14:paraId="4D88D450"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1545E94A" w14:textId="77777777" w:rsidR="0032294C" w:rsidRPr="00CF7124" w:rsidRDefault="0032294C" w:rsidP="0032294C">
      <w:pPr>
        <w:pStyle w:val="NormalBold"/>
      </w:pPr>
      <w:r w:rsidRPr="00CF7124">
        <w:rPr>
          <w:rStyle w:val="HideTWBExt"/>
          <w:b w:val="0"/>
        </w:rPr>
        <w:t>&lt;/RepeatBlock-By&gt;</w:t>
      </w:r>
    </w:p>
    <w:p w14:paraId="361388C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6726241" w14:textId="77777777" w:rsidR="0032294C" w:rsidRPr="00CF7124" w:rsidRDefault="0032294C" w:rsidP="0032294C">
      <w:pPr>
        <w:pStyle w:val="NormalBold"/>
      </w:pPr>
      <w:r w:rsidRPr="00CF7124">
        <w:rPr>
          <w:rStyle w:val="HideTWBExt"/>
          <w:b w:val="0"/>
        </w:rPr>
        <w:t>&lt;Article&gt;</w:t>
      </w:r>
      <w:r w:rsidRPr="00CF7124">
        <w:t>Overweging 4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A707D23" w14:textId="77777777" w:rsidTr="00B46D99">
        <w:trPr>
          <w:trHeight w:val="240"/>
          <w:jc w:val="center"/>
        </w:trPr>
        <w:tc>
          <w:tcPr>
            <w:tcW w:w="9752" w:type="dxa"/>
            <w:gridSpan w:val="2"/>
            <w:tcBorders>
              <w:top w:val="nil"/>
              <w:left w:val="nil"/>
              <w:bottom w:val="nil"/>
              <w:right w:val="nil"/>
            </w:tcBorders>
          </w:tcPr>
          <w:p w14:paraId="0D30210C" w14:textId="77777777" w:rsidR="0032294C" w:rsidRPr="00CF7124" w:rsidRDefault="0032294C" w:rsidP="00B46D99"/>
        </w:tc>
      </w:tr>
      <w:tr w:rsidR="0032294C" w:rsidRPr="00CF7124" w14:paraId="657A1C97" w14:textId="77777777" w:rsidTr="00B46D99">
        <w:trPr>
          <w:trHeight w:val="240"/>
          <w:jc w:val="center"/>
        </w:trPr>
        <w:tc>
          <w:tcPr>
            <w:tcW w:w="4876" w:type="dxa"/>
            <w:tcBorders>
              <w:top w:val="nil"/>
              <w:left w:val="nil"/>
              <w:bottom w:val="nil"/>
              <w:right w:val="nil"/>
            </w:tcBorders>
            <w:hideMark/>
          </w:tcPr>
          <w:p w14:paraId="187D6EE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F143676" w14:textId="77777777" w:rsidR="0032294C" w:rsidRPr="00CF7124" w:rsidRDefault="0032294C" w:rsidP="00B46D99">
            <w:pPr>
              <w:pStyle w:val="AmColumnHeading"/>
            </w:pPr>
            <w:r w:rsidRPr="00CF7124">
              <w:t>Amendement</w:t>
            </w:r>
          </w:p>
        </w:tc>
      </w:tr>
      <w:tr w:rsidR="0032294C" w:rsidRPr="00CF7124" w14:paraId="65BE19C3" w14:textId="77777777" w:rsidTr="00B46D99">
        <w:trPr>
          <w:jc w:val="center"/>
        </w:trPr>
        <w:tc>
          <w:tcPr>
            <w:tcW w:w="4876" w:type="dxa"/>
            <w:tcBorders>
              <w:top w:val="nil"/>
              <w:left w:val="nil"/>
              <w:bottom w:val="nil"/>
              <w:right w:val="nil"/>
            </w:tcBorders>
          </w:tcPr>
          <w:p w14:paraId="18A7B0E3" w14:textId="77777777" w:rsidR="0032294C" w:rsidRPr="00CF7124" w:rsidRDefault="0032294C" w:rsidP="00B46D99">
            <w:pPr>
              <w:pStyle w:val="Normal6a"/>
            </w:pPr>
          </w:p>
        </w:tc>
        <w:tc>
          <w:tcPr>
            <w:tcW w:w="4876" w:type="dxa"/>
            <w:tcBorders>
              <w:top w:val="nil"/>
              <w:left w:val="nil"/>
              <w:bottom w:val="nil"/>
              <w:right w:val="nil"/>
            </w:tcBorders>
            <w:hideMark/>
          </w:tcPr>
          <w:p w14:paraId="7439BABF" w14:textId="77777777" w:rsidR="0032294C" w:rsidRPr="00CF7124" w:rsidRDefault="0032294C" w:rsidP="00B46D99">
            <w:pPr>
              <w:pStyle w:val="Normal6a"/>
            </w:pPr>
            <w:r w:rsidRPr="00CF7124">
              <w:rPr>
                <w:b/>
                <w:i/>
              </w:rPr>
              <w:t>(4 ter)</w:t>
            </w:r>
            <w:r w:rsidRPr="00CF7124">
              <w:tab/>
            </w:r>
            <w:r w:rsidRPr="00CF7124">
              <w:rPr>
                <w:b/>
                <w:i/>
              </w:rPr>
              <w:t>Hoewel leermobiliteit het kerninstrument van het programma blijft, is het verzekeren van de toegankelijkheid en aantrekkelijkheid voor alle deelnemers essentieel voor het succes van het programma op de lange termijn. De stijgende kosten van levensonderhoud, in het bijzonder van huisvesting in grote onderwijs- en opleidingsbestemmingen, zijn een van de belangrijkste obstakels voor mobiliteit geworden, in het bijzonder voor kansarme deelnemers. Dergelijke belemmeringen brengen het risico met zich mee dat ze het inclusieve karakter van het programma ondermijnen en het programma beperken in zijn rol als aanjager van sociale mobiliteit en gelijke kansen. Binnen het programma moet dan ook worden gewaarborgd dat mechanismen voor financiële steun regelmatig worden bijgesteld in verband met de sociaaleconomische realiteit, alsook moet in voldoende steun worden voorzien voor deelnemers die met onevenredig hoge kosten voor huisvesting en levensonderhoud te maken hebben.</w:t>
            </w:r>
          </w:p>
        </w:tc>
      </w:tr>
    </w:tbl>
    <w:p w14:paraId="48EF28B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9FA4E13" w14:textId="77777777" w:rsidR="0032294C" w:rsidRPr="00CF7124" w:rsidRDefault="0032294C" w:rsidP="0032294C">
      <w:r w:rsidRPr="00CF7124">
        <w:rPr>
          <w:rStyle w:val="HideTWBExt"/>
        </w:rPr>
        <w:t>&lt;/Amend&gt;</w:t>
      </w:r>
    </w:p>
    <w:p w14:paraId="43CCB6E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140</w:t>
      </w:r>
      <w:r w:rsidRPr="00CF7124">
        <w:rPr>
          <w:rStyle w:val="HideTWBExt"/>
          <w:b w:val="0"/>
        </w:rPr>
        <w:t>&lt;/NumAm&gt;</w:t>
      </w:r>
    </w:p>
    <w:p w14:paraId="1F909BA6" w14:textId="77777777" w:rsidR="0032294C" w:rsidRPr="00CF7124" w:rsidRDefault="0032294C" w:rsidP="0032294C">
      <w:pPr>
        <w:pStyle w:val="NormalBold"/>
      </w:pPr>
      <w:r w:rsidRPr="00CF7124">
        <w:rPr>
          <w:rStyle w:val="HideTWBExt"/>
          <w:b w:val="0"/>
        </w:rPr>
        <w:t>&lt;RepeatBlock-By&gt;&lt;Members&gt;</w:t>
      </w:r>
      <w:r w:rsidRPr="00CF7124">
        <w:t>Loucas Fourlas</w:t>
      </w:r>
      <w:r w:rsidRPr="00CF7124">
        <w:rPr>
          <w:rStyle w:val="HideTWBExt"/>
          <w:b w:val="0"/>
        </w:rPr>
        <w:t>&lt;/Members&gt;</w:t>
      </w:r>
    </w:p>
    <w:p w14:paraId="09AFF4D7" w14:textId="77777777" w:rsidR="0032294C" w:rsidRPr="00CF7124" w:rsidRDefault="0032294C" w:rsidP="0032294C">
      <w:pPr>
        <w:pStyle w:val="NormalBold"/>
      </w:pPr>
      <w:r w:rsidRPr="00CF7124">
        <w:rPr>
          <w:rStyle w:val="HideTWBExt"/>
          <w:b w:val="0"/>
        </w:rPr>
        <w:t>&lt;/RepeatBlock-By&gt;</w:t>
      </w:r>
    </w:p>
    <w:p w14:paraId="3E50A52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6DCF38E" w14:textId="77777777" w:rsidR="0032294C" w:rsidRPr="00CF7124" w:rsidRDefault="0032294C" w:rsidP="0032294C">
      <w:pPr>
        <w:pStyle w:val="NormalBold"/>
      </w:pPr>
      <w:r w:rsidRPr="00CF7124">
        <w:rPr>
          <w:rStyle w:val="HideTWBExt"/>
          <w:b w:val="0"/>
        </w:rPr>
        <w:t>&lt;Article&gt;</w:t>
      </w:r>
      <w:r w:rsidRPr="00CF7124">
        <w:t>Overweging 4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795ABE9" w14:textId="77777777" w:rsidTr="00B46D99">
        <w:trPr>
          <w:trHeight w:val="240"/>
          <w:jc w:val="center"/>
        </w:trPr>
        <w:tc>
          <w:tcPr>
            <w:tcW w:w="9752" w:type="dxa"/>
            <w:gridSpan w:val="2"/>
            <w:tcBorders>
              <w:top w:val="nil"/>
              <w:left w:val="nil"/>
              <w:bottom w:val="nil"/>
              <w:right w:val="nil"/>
            </w:tcBorders>
          </w:tcPr>
          <w:p w14:paraId="55786A5F" w14:textId="77777777" w:rsidR="0032294C" w:rsidRPr="00CF7124" w:rsidRDefault="0032294C" w:rsidP="00B46D99"/>
        </w:tc>
      </w:tr>
      <w:tr w:rsidR="0032294C" w:rsidRPr="00CF7124" w14:paraId="021B4A49" w14:textId="77777777" w:rsidTr="00B46D99">
        <w:trPr>
          <w:trHeight w:val="240"/>
          <w:jc w:val="center"/>
        </w:trPr>
        <w:tc>
          <w:tcPr>
            <w:tcW w:w="4876" w:type="dxa"/>
            <w:tcBorders>
              <w:top w:val="nil"/>
              <w:left w:val="nil"/>
              <w:bottom w:val="nil"/>
              <w:right w:val="nil"/>
            </w:tcBorders>
            <w:hideMark/>
          </w:tcPr>
          <w:p w14:paraId="13F0C49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6B39301" w14:textId="77777777" w:rsidR="0032294C" w:rsidRPr="00CF7124" w:rsidRDefault="0032294C" w:rsidP="00B46D99">
            <w:pPr>
              <w:pStyle w:val="AmColumnHeading"/>
            </w:pPr>
            <w:r w:rsidRPr="00CF7124">
              <w:t>Amendement</w:t>
            </w:r>
          </w:p>
        </w:tc>
      </w:tr>
      <w:tr w:rsidR="0032294C" w:rsidRPr="00CF7124" w14:paraId="5022085A" w14:textId="77777777" w:rsidTr="00B46D99">
        <w:trPr>
          <w:jc w:val="center"/>
        </w:trPr>
        <w:tc>
          <w:tcPr>
            <w:tcW w:w="4876" w:type="dxa"/>
            <w:tcBorders>
              <w:top w:val="nil"/>
              <w:left w:val="nil"/>
              <w:bottom w:val="nil"/>
              <w:right w:val="nil"/>
            </w:tcBorders>
          </w:tcPr>
          <w:p w14:paraId="6BFD797B" w14:textId="77777777" w:rsidR="0032294C" w:rsidRPr="00CF7124" w:rsidRDefault="0032294C" w:rsidP="00B46D99">
            <w:pPr>
              <w:pStyle w:val="Normal6a"/>
            </w:pPr>
          </w:p>
        </w:tc>
        <w:tc>
          <w:tcPr>
            <w:tcW w:w="4876" w:type="dxa"/>
            <w:tcBorders>
              <w:top w:val="nil"/>
              <w:left w:val="nil"/>
              <w:bottom w:val="nil"/>
              <w:right w:val="nil"/>
            </w:tcBorders>
            <w:hideMark/>
          </w:tcPr>
          <w:p w14:paraId="762A4EE8" w14:textId="77777777" w:rsidR="0032294C" w:rsidRPr="00CF7124" w:rsidRDefault="0032294C" w:rsidP="00B46D99">
            <w:pPr>
              <w:pStyle w:val="Normal6a"/>
            </w:pPr>
            <w:r w:rsidRPr="00CF7124">
              <w:rPr>
                <w:b/>
                <w:i/>
              </w:rPr>
              <w:t>(4 ter)</w:t>
            </w:r>
            <w:r w:rsidRPr="00CF7124">
              <w:tab/>
            </w:r>
            <w:r w:rsidRPr="00CF7124">
              <w:rPr>
                <w:b/>
                <w:i/>
              </w:rPr>
              <w:t>Het is van groot belang de specifieke uitdagingen het hoofd te bieden van lerenden en studenten die in illegaal bezet gebied in een enclave leven, zoals Cyprus, en hun volledige en gelijke deelname aan Erasmus+-kansen in de hele Unie te verzekeren.</w:t>
            </w:r>
          </w:p>
        </w:tc>
      </w:tr>
    </w:tbl>
    <w:p w14:paraId="44A7381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E1FAA90" w14:textId="77777777" w:rsidR="0032294C" w:rsidRPr="00CF7124" w:rsidRDefault="0032294C" w:rsidP="0032294C">
      <w:r w:rsidRPr="00CF7124">
        <w:rPr>
          <w:rStyle w:val="HideTWBExt"/>
        </w:rPr>
        <w:t>&lt;/Amend&gt;</w:t>
      </w:r>
    </w:p>
    <w:p w14:paraId="7206E27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141</w:t>
      </w:r>
      <w:r w:rsidRPr="00CF7124">
        <w:rPr>
          <w:rStyle w:val="HideTWBExt"/>
          <w:b w:val="0"/>
        </w:rPr>
        <w:t>&lt;/NumAm&gt;</w:t>
      </w:r>
    </w:p>
    <w:p w14:paraId="0D2AFC40"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51BD108"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72EF912" w14:textId="77777777" w:rsidR="0032294C" w:rsidRPr="00CF7124" w:rsidRDefault="0032294C" w:rsidP="0032294C">
      <w:pPr>
        <w:pStyle w:val="NormalBold"/>
      </w:pPr>
      <w:r w:rsidRPr="00CF7124">
        <w:rPr>
          <w:rStyle w:val="HideTWBExt"/>
          <w:b w:val="0"/>
        </w:rPr>
        <w:t>&lt;/RepeatBlock-By&gt;</w:t>
      </w:r>
    </w:p>
    <w:p w14:paraId="4016073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81FEDD3" w14:textId="77777777" w:rsidR="0032294C" w:rsidRPr="00CF7124" w:rsidRDefault="0032294C" w:rsidP="0032294C">
      <w:pPr>
        <w:pStyle w:val="NormalBold"/>
      </w:pPr>
      <w:r w:rsidRPr="00CF7124">
        <w:rPr>
          <w:rStyle w:val="HideTWBExt"/>
          <w:b w:val="0"/>
        </w:rPr>
        <w:t>&lt;Article&gt;</w:t>
      </w:r>
      <w:r w:rsidRPr="00CF7124">
        <w:t>Overweging 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7E27A4F" w14:textId="77777777" w:rsidTr="00B46D99">
        <w:trPr>
          <w:trHeight w:val="240"/>
          <w:jc w:val="center"/>
        </w:trPr>
        <w:tc>
          <w:tcPr>
            <w:tcW w:w="9752" w:type="dxa"/>
            <w:gridSpan w:val="2"/>
            <w:tcBorders>
              <w:top w:val="nil"/>
              <w:left w:val="nil"/>
              <w:bottom w:val="nil"/>
              <w:right w:val="nil"/>
            </w:tcBorders>
          </w:tcPr>
          <w:p w14:paraId="6BF38281" w14:textId="77777777" w:rsidR="0032294C" w:rsidRPr="00CF7124" w:rsidRDefault="0032294C" w:rsidP="00B46D99"/>
        </w:tc>
      </w:tr>
      <w:tr w:rsidR="0032294C" w:rsidRPr="00CF7124" w14:paraId="2F5F3A6B" w14:textId="77777777" w:rsidTr="00B46D99">
        <w:trPr>
          <w:trHeight w:val="240"/>
          <w:jc w:val="center"/>
        </w:trPr>
        <w:tc>
          <w:tcPr>
            <w:tcW w:w="4876" w:type="dxa"/>
            <w:tcBorders>
              <w:top w:val="nil"/>
              <w:left w:val="nil"/>
              <w:bottom w:val="nil"/>
              <w:right w:val="nil"/>
            </w:tcBorders>
            <w:hideMark/>
          </w:tcPr>
          <w:p w14:paraId="467B14D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ADA9A52" w14:textId="77777777" w:rsidR="0032294C" w:rsidRPr="00CF7124" w:rsidRDefault="0032294C" w:rsidP="00B46D99">
            <w:pPr>
              <w:pStyle w:val="AmColumnHeading"/>
            </w:pPr>
            <w:r w:rsidRPr="00CF7124">
              <w:t>Amendement</w:t>
            </w:r>
          </w:p>
        </w:tc>
      </w:tr>
      <w:tr w:rsidR="0032294C" w:rsidRPr="00CF7124" w14:paraId="1B8C173D" w14:textId="77777777" w:rsidTr="00B46D99">
        <w:trPr>
          <w:jc w:val="center"/>
        </w:trPr>
        <w:tc>
          <w:tcPr>
            <w:tcW w:w="4876" w:type="dxa"/>
            <w:tcBorders>
              <w:top w:val="nil"/>
              <w:left w:val="nil"/>
              <w:bottom w:val="nil"/>
              <w:right w:val="nil"/>
            </w:tcBorders>
            <w:hideMark/>
          </w:tcPr>
          <w:p w14:paraId="7350F3CF" w14:textId="77777777" w:rsidR="0032294C" w:rsidRPr="00CF7124" w:rsidRDefault="0032294C" w:rsidP="00B46D99">
            <w:pPr>
              <w:pStyle w:val="Normal6a"/>
            </w:pPr>
            <w:r w:rsidRPr="00CF7124">
              <w:t>(5)</w:t>
            </w:r>
            <w:r w:rsidRPr="00CF7124">
              <w:tab/>
              <w:t xml:space="preserve">Om inclusieve, samenhangende en veerkrachtige samenlevingen tot stand te brengen en het concurrentievermogen van de Unie te behouden, moet er worden geïnvesteerd in </w:t>
            </w:r>
            <w:r w:rsidRPr="00CF7124">
              <w:rPr>
                <w:b/>
                <w:i/>
              </w:rPr>
              <w:t>leermogelijkheden</w:t>
            </w:r>
            <w:r w:rsidRPr="00CF7124">
              <w:t xml:space="preserve">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w:t>
            </w:r>
            <w:r w:rsidRPr="00CF7124">
              <w:rPr>
                <w:b/>
                <w:i/>
              </w:rPr>
              <w:t>de</w:t>
            </w:r>
            <w:r w:rsidRPr="00CF7124">
              <w:t xml:space="preserve"> Europese </w:t>
            </w:r>
            <w:r w:rsidRPr="00CF7124">
              <w:rPr>
                <w:b/>
                <w:i/>
              </w:rPr>
              <w:t>identiteit</w:t>
            </w:r>
            <w:r w:rsidRPr="00CF7124">
              <w:t>, grondrechten en waarden en tot een democratischer Unie.</w:t>
            </w:r>
          </w:p>
        </w:tc>
        <w:tc>
          <w:tcPr>
            <w:tcW w:w="4876" w:type="dxa"/>
            <w:tcBorders>
              <w:top w:val="nil"/>
              <w:left w:val="nil"/>
              <w:bottom w:val="nil"/>
              <w:right w:val="nil"/>
            </w:tcBorders>
            <w:hideMark/>
          </w:tcPr>
          <w:p w14:paraId="03A63D58" w14:textId="77777777" w:rsidR="0032294C" w:rsidRPr="00CF7124" w:rsidRDefault="0032294C" w:rsidP="00B46D99">
            <w:pPr>
              <w:pStyle w:val="Normal6a"/>
            </w:pPr>
            <w:r w:rsidRPr="00CF7124">
              <w:t>(5)</w:t>
            </w:r>
            <w:r w:rsidRPr="00CF7124">
              <w:tab/>
              <w:t xml:space="preserve">Om inclusieve, samenhangende en veerkrachtige samenlevingen tot stand te brengen en het concurrentievermogen van de Unie te behouden, moet er worden geïnvesteerd in </w:t>
            </w:r>
            <w:r w:rsidRPr="00CF7124">
              <w:rPr>
                <w:b/>
                <w:i/>
              </w:rPr>
              <w:t>leer- en opleidingsmogelijkheden</w:t>
            </w:r>
            <w:r w:rsidRPr="00CF7124">
              <w:t xml:space="preserve"> voor iedereen, ongeacht achtergrond en middelen, in samenwerking tussen lidstaten en organisaties die op dit gebied actief zijn, en in innovatieve beleidsontwikkeling op het gebied van onderwijs en opleiding, jeugd en sport. </w:t>
            </w:r>
            <w:r w:rsidRPr="00CF7124">
              <w:rPr>
                <w:b/>
                <w:i/>
              </w:rPr>
              <w:t>Bovendien erkent het programma dat de transversale competenties die door middel van mobiliteit en niet-formeel leren worden verworven, met inbegrip van het vermogen om in multiculturele omgevingen te werken, met onzekerheid om te gaan en verschillen te boven te komen, van zichzelf een directe bijdrage tot het Europese concurrentievermogen zijn, niet alleen maar een aanvulling daarop.</w:t>
            </w:r>
            <w:r w:rsidRPr="00CF7124">
              <w:t xml:space="preserve"> Een dergelijke investering draagt ook bij tot de versterking van </w:t>
            </w:r>
            <w:r w:rsidRPr="00CF7124">
              <w:rPr>
                <w:b/>
                <w:i/>
              </w:rPr>
              <w:t>het</w:t>
            </w:r>
            <w:r w:rsidRPr="00CF7124">
              <w:t xml:space="preserve"> Europese </w:t>
            </w:r>
            <w:r w:rsidRPr="00CF7124">
              <w:rPr>
                <w:b/>
                <w:i/>
              </w:rPr>
              <w:t>gevoel van saamhorigheid</w:t>
            </w:r>
            <w:r w:rsidRPr="00CF7124">
              <w:t>, grondrechten en waarden en tot een democratischer Unie.</w:t>
            </w:r>
          </w:p>
        </w:tc>
      </w:tr>
    </w:tbl>
    <w:p w14:paraId="6864307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6A40CA3" w14:textId="77777777" w:rsidR="0032294C" w:rsidRPr="00CF7124" w:rsidRDefault="0032294C" w:rsidP="0032294C">
      <w:r w:rsidRPr="00CF7124">
        <w:rPr>
          <w:rStyle w:val="HideTWBExt"/>
        </w:rPr>
        <w:t>&lt;/Amend&gt;</w:t>
      </w:r>
    </w:p>
    <w:p w14:paraId="22331F1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142</w:t>
      </w:r>
      <w:r w:rsidRPr="00CF7124">
        <w:rPr>
          <w:rStyle w:val="HideTWBExt"/>
          <w:b w:val="0"/>
        </w:rPr>
        <w:t>&lt;/NumAm&gt;</w:t>
      </w:r>
    </w:p>
    <w:p w14:paraId="1E3B83DA"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6C3E1045" w14:textId="77777777" w:rsidR="0032294C" w:rsidRPr="00CF7124" w:rsidRDefault="0032294C" w:rsidP="0032294C">
      <w:pPr>
        <w:pStyle w:val="NormalBold"/>
      </w:pPr>
      <w:r w:rsidRPr="00CF7124">
        <w:rPr>
          <w:rStyle w:val="HideTWBExt"/>
          <w:b w:val="0"/>
        </w:rPr>
        <w:t>&lt;/RepeatBlock-By&gt;</w:t>
      </w:r>
    </w:p>
    <w:p w14:paraId="24030B3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3D3442F" w14:textId="77777777" w:rsidR="0032294C" w:rsidRPr="00CF7124" w:rsidRDefault="0032294C" w:rsidP="0032294C">
      <w:pPr>
        <w:pStyle w:val="NormalBold"/>
      </w:pPr>
      <w:r w:rsidRPr="00CF7124">
        <w:rPr>
          <w:rStyle w:val="HideTWBExt"/>
          <w:b w:val="0"/>
        </w:rPr>
        <w:t>&lt;Article&gt;</w:t>
      </w:r>
      <w:r w:rsidRPr="00CF7124">
        <w:t>Overweging 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7932601" w14:textId="77777777" w:rsidTr="00B46D99">
        <w:trPr>
          <w:trHeight w:val="240"/>
          <w:jc w:val="center"/>
        </w:trPr>
        <w:tc>
          <w:tcPr>
            <w:tcW w:w="9752" w:type="dxa"/>
            <w:gridSpan w:val="2"/>
            <w:tcBorders>
              <w:top w:val="nil"/>
              <w:left w:val="nil"/>
              <w:bottom w:val="nil"/>
              <w:right w:val="nil"/>
            </w:tcBorders>
          </w:tcPr>
          <w:p w14:paraId="7AEB7FCF" w14:textId="77777777" w:rsidR="0032294C" w:rsidRPr="00CF7124" w:rsidRDefault="0032294C" w:rsidP="00B46D99"/>
        </w:tc>
      </w:tr>
      <w:tr w:rsidR="0032294C" w:rsidRPr="00CF7124" w14:paraId="093EE105" w14:textId="77777777" w:rsidTr="00B46D99">
        <w:trPr>
          <w:trHeight w:val="240"/>
          <w:jc w:val="center"/>
        </w:trPr>
        <w:tc>
          <w:tcPr>
            <w:tcW w:w="4876" w:type="dxa"/>
            <w:tcBorders>
              <w:top w:val="nil"/>
              <w:left w:val="nil"/>
              <w:bottom w:val="nil"/>
              <w:right w:val="nil"/>
            </w:tcBorders>
            <w:hideMark/>
          </w:tcPr>
          <w:p w14:paraId="2325CD4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C41F41C" w14:textId="77777777" w:rsidR="0032294C" w:rsidRPr="00CF7124" w:rsidRDefault="0032294C" w:rsidP="00B46D99">
            <w:pPr>
              <w:pStyle w:val="AmColumnHeading"/>
            </w:pPr>
            <w:r w:rsidRPr="00CF7124">
              <w:t>Amendement</w:t>
            </w:r>
          </w:p>
        </w:tc>
      </w:tr>
      <w:tr w:rsidR="0032294C" w:rsidRPr="00CF7124" w14:paraId="0F9D5229" w14:textId="77777777" w:rsidTr="00B46D99">
        <w:trPr>
          <w:jc w:val="center"/>
        </w:trPr>
        <w:tc>
          <w:tcPr>
            <w:tcW w:w="4876" w:type="dxa"/>
            <w:tcBorders>
              <w:top w:val="nil"/>
              <w:left w:val="nil"/>
              <w:bottom w:val="nil"/>
              <w:right w:val="nil"/>
            </w:tcBorders>
            <w:hideMark/>
          </w:tcPr>
          <w:p w14:paraId="4C4B2042" w14:textId="77777777" w:rsidR="0032294C" w:rsidRPr="00CF7124" w:rsidRDefault="0032294C" w:rsidP="00B46D99">
            <w:pPr>
              <w:pStyle w:val="Normal6a"/>
            </w:pPr>
            <w:r w:rsidRPr="00CF7124">
              <w:t>(5)</w:t>
            </w:r>
            <w:r w:rsidRPr="00CF7124">
              <w:tab/>
              <w:t>Om inclusieve, samenhangende en veerkrachtige samenlevingen tot stand te brengen en het concurrentievermogen van de Unie te behouden, moet er worden geïnvesteerd in leermogelijkheden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de Europese identiteit, grondrechten en waarden en tot een democratischer Unie.</w:t>
            </w:r>
          </w:p>
        </w:tc>
        <w:tc>
          <w:tcPr>
            <w:tcW w:w="4876" w:type="dxa"/>
            <w:tcBorders>
              <w:top w:val="nil"/>
              <w:left w:val="nil"/>
              <w:bottom w:val="nil"/>
              <w:right w:val="nil"/>
            </w:tcBorders>
            <w:hideMark/>
          </w:tcPr>
          <w:p w14:paraId="79215A97" w14:textId="77777777" w:rsidR="0032294C" w:rsidRPr="00CF7124" w:rsidRDefault="0032294C" w:rsidP="00B46D99">
            <w:pPr>
              <w:pStyle w:val="Normal6a"/>
            </w:pPr>
            <w:r w:rsidRPr="00CF7124">
              <w:t>(5)</w:t>
            </w:r>
            <w:r w:rsidRPr="00CF7124">
              <w:tab/>
              <w:t>Om inclusieve, samenhangende en veerkrachtige samenlevingen tot stand te brengen en het concurrentievermogen van de Unie te behouden, moet er worden geïnvesteerd in leermogelijkheden voor iedereen, ongeacht achtergrond en middelen, in samenwerking tussen lidstaten</w:t>
            </w:r>
            <w:r w:rsidRPr="00CF7124">
              <w:rPr>
                <w:b/>
                <w:i/>
              </w:rPr>
              <w:t>, in voorkomend geval regionale autoriteiten</w:t>
            </w:r>
            <w:r w:rsidRPr="00CF7124">
              <w:t xml:space="preserve"> en organisaties die op dit gebied actief zijn, en in innovatieve beleidsontwikkeling op het gebied van onderwijs en opleiding, jeugd en sport. Een dergelijke investering draagt ook bij tot de versterking van de Europese identiteit, grondrechten en waarden en tot een democratischer Unie.</w:t>
            </w:r>
          </w:p>
        </w:tc>
      </w:tr>
    </w:tbl>
    <w:p w14:paraId="2165B9C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693BFD5" w14:textId="77777777" w:rsidR="0032294C" w:rsidRPr="00CF7124" w:rsidRDefault="0032294C" w:rsidP="0032294C">
      <w:r w:rsidRPr="00CF7124">
        <w:rPr>
          <w:rStyle w:val="HideTWBExt"/>
        </w:rPr>
        <w:t>&lt;/Amend&gt;</w:t>
      </w:r>
    </w:p>
    <w:p w14:paraId="6A45C65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143</w:t>
      </w:r>
      <w:r w:rsidRPr="00CF7124">
        <w:rPr>
          <w:rStyle w:val="HideTWBExt"/>
          <w:b w:val="0"/>
        </w:rPr>
        <w:t>&lt;/NumAm&gt;</w:t>
      </w:r>
    </w:p>
    <w:p w14:paraId="11D731E1" w14:textId="77777777" w:rsidR="0032294C" w:rsidRPr="00CF7124" w:rsidRDefault="0032294C" w:rsidP="0032294C">
      <w:pPr>
        <w:pStyle w:val="NormalBold"/>
      </w:pPr>
      <w:r w:rsidRPr="00CF7124">
        <w:rPr>
          <w:rStyle w:val="HideTWBExt"/>
          <w:b w:val="0"/>
        </w:rPr>
        <w:t>&lt;RepeatBlock-By&gt;&lt;Members&gt;</w:t>
      </w:r>
      <w:r w:rsidRPr="00CF7124">
        <w:t>Catherine Griset, Annamária Vicsek, Juan Carlos Girauta Vidal</w:t>
      </w:r>
      <w:r w:rsidRPr="00CF7124">
        <w:rPr>
          <w:rStyle w:val="HideTWBExt"/>
          <w:b w:val="0"/>
        </w:rPr>
        <w:t>&lt;/Members&gt;</w:t>
      </w:r>
    </w:p>
    <w:p w14:paraId="07A14DA6" w14:textId="77777777" w:rsidR="0032294C" w:rsidRPr="00CF7124" w:rsidRDefault="0032294C" w:rsidP="0032294C">
      <w:pPr>
        <w:pStyle w:val="NormalBold"/>
      </w:pPr>
      <w:r w:rsidRPr="00CF7124">
        <w:rPr>
          <w:rStyle w:val="HideTWBExt"/>
          <w:b w:val="0"/>
        </w:rPr>
        <w:t>&lt;/RepeatBlock-By&gt;</w:t>
      </w:r>
    </w:p>
    <w:p w14:paraId="522C82A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09D97CA" w14:textId="77777777" w:rsidR="0032294C" w:rsidRPr="00CF7124" w:rsidRDefault="0032294C" w:rsidP="0032294C">
      <w:pPr>
        <w:pStyle w:val="NormalBold"/>
      </w:pPr>
      <w:r w:rsidRPr="00CF7124">
        <w:rPr>
          <w:rStyle w:val="HideTWBExt"/>
          <w:b w:val="0"/>
        </w:rPr>
        <w:t>&lt;Article&gt;</w:t>
      </w:r>
      <w:r w:rsidRPr="00CF7124">
        <w:t>Overweging 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AA1F021" w14:textId="77777777" w:rsidTr="00B46D99">
        <w:trPr>
          <w:trHeight w:val="240"/>
          <w:jc w:val="center"/>
        </w:trPr>
        <w:tc>
          <w:tcPr>
            <w:tcW w:w="9752" w:type="dxa"/>
            <w:gridSpan w:val="2"/>
            <w:tcBorders>
              <w:top w:val="nil"/>
              <w:left w:val="nil"/>
              <w:bottom w:val="nil"/>
              <w:right w:val="nil"/>
            </w:tcBorders>
          </w:tcPr>
          <w:p w14:paraId="08D4E6AB" w14:textId="77777777" w:rsidR="0032294C" w:rsidRPr="00CF7124" w:rsidRDefault="0032294C" w:rsidP="00B46D99"/>
        </w:tc>
      </w:tr>
      <w:tr w:rsidR="0032294C" w:rsidRPr="00CF7124" w14:paraId="0085F2EE" w14:textId="77777777" w:rsidTr="00B46D99">
        <w:trPr>
          <w:trHeight w:val="240"/>
          <w:jc w:val="center"/>
        </w:trPr>
        <w:tc>
          <w:tcPr>
            <w:tcW w:w="4876" w:type="dxa"/>
            <w:tcBorders>
              <w:top w:val="nil"/>
              <w:left w:val="nil"/>
              <w:bottom w:val="nil"/>
              <w:right w:val="nil"/>
            </w:tcBorders>
            <w:hideMark/>
          </w:tcPr>
          <w:p w14:paraId="6186232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1FFE1CA" w14:textId="77777777" w:rsidR="0032294C" w:rsidRPr="00CF7124" w:rsidRDefault="0032294C" w:rsidP="00B46D99">
            <w:pPr>
              <w:pStyle w:val="AmColumnHeading"/>
            </w:pPr>
            <w:r w:rsidRPr="00CF7124">
              <w:t>Amendement</w:t>
            </w:r>
          </w:p>
        </w:tc>
      </w:tr>
      <w:tr w:rsidR="0032294C" w:rsidRPr="00CF7124" w14:paraId="5FB1DD6F" w14:textId="77777777" w:rsidTr="00B46D99">
        <w:trPr>
          <w:jc w:val="center"/>
        </w:trPr>
        <w:tc>
          <w:tcPr>
            <w:tcW w:w="4876" w:type="dxa"/>
            <w:tcBorders>
              <w:top w:val="nil"/>
              <w:left w:val="nil"/>
              <w:bottom w:val="nil"/>
              <w:right w:val="nil"/>
            </w:tcBorders>
            <w:hideMark/>
          </w:tcPr>
          <w:p w14:paraId="2DC54158" w14:textId="77777777" w:rsidR="0032294C" w:rsidRPr="00CF7124" w:rsidRDefault="0032294C" w:rsidP="00B46D99">
            <w:pPr>
              <w:pStyle w:val="Normal6a"/>
            </w:pPr>
            <w:r w:rsidRPr="00CF7124">
              <w:t>(5)</w:t>
            </w:r>
            <w:r w:rsidRPr="00CF7124">
              <w:tab/>
              <w:t>Om inclusieve, samenhangende en veerkrachtige samenlevingen tot stand te brengen en het concurrentievermogen van de Unie te behouden, moet er worden geïnvesteerd in leermogelijkheden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de</w:t>
            </w:r>
            <w:r w:rsidRPr="00CF7124">
              <w:rPr>
                <w:b/>
                <w:i/>
              </w:rPr>
              <w:t xml:space="preserve"> Europese identiteit, grondrechten en waarden en tot een democratischer Unie</w:t>
            </w:r>
            <w:r w:rsidRPr="00CF7124">
              <w:t>.</w:t>
            </w:r>
          </w:p>
        </w:tc>
        <w:tc>
          <w:tcPr>
            <w:tcW w:w="4876" w:type="dxa"/>
            <w:tcBorders>
              <w:top w:val="nil"/>
              <w:left w:val="nil"/>
              <w:bottom w:val="nil"/>
              <w:right w:val="nil"/>
            </w:tcBorders>
            <w:hideMark/>
          </w:tcPr>
          <w:p w14:paraId="03689F3F" w14:textId="77777777" w:rsidR="0032294C" w:rsidRPr="00CF7124" w:rsidRDefault="0032294C" w:rsidP="00B46D99">
            <w:pPr>
              <w:pStyle w:val="Normal6a"/>
            </w:pPr>
            <w:r w:rsidRPr="00CF7124">
              <w:t>(5)</w:t>
            </w:r>
            <w:r w:rsidRPr="00CF7124">
              <w:tab/>
              <w:t xml:space="preserve">Om inclusieve, samenhangende en veerkrachtige samenlevingen tot stand te brengen en het concurrentievermogen van de Unie te behouden, moet er worden geïnvesteerd in leermogelijkheden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de </w:t>
            </w:r>
            <w:r w:rsidRPr="00CF7124">
              <w:rPr>
                <w:b/>
                <w:i/>
              </w:rPr>
              <w:t>samenwerking tussen Europese landen, tot de eerbiediging van de Europese nationale tradities en aan de overdracht van kennis en vaardigheden</w:t>
            </w:r>
            <w:r w:rsidRPr="00CF7124">
              <w:t>.</w:t>
            </w:r>
          </w:p>
        </w:tc>
      </w:tr>
    </w:tbl>
    <w:p w14:paraId="4588CD9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2C440F58" w14:textId="77777777" w:rsidR="0032294C" w:rsidRPr="00CF7124" w:rsidRDefault="0032294C" w:rsidP="0032294C">
      <w:r w:rsidRPr="00CF7124">
        <w:rPr>
          <w:rStyle w:val="HideTWBExt"/>
        </w:rPr>
        <w:t>&lt;/Amend&gt;</w:t>
      </w:r>
    </w:p>
    <w:p w14:paraId="3CA2A3E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144</w:t>
      </w:r>
      <w:r w:rsidRPr="00CF7124">
        <w:rPr>
          <w:rStyle w:val="HideTWBExt"/>
          <w:b w:val="0"/>
        </w:rPr>
        <w:t>&lt;/NumAm&gt;</w:t>
      </w:r>
    </w:p>
    <w:p w14:paraId="4677DEAB"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7FA60D99" w14:textId="77777777" w:rsidR="0032294C" w:rsidRPr="00CF7124" w:rsidRDefault="0032294C" w:rsidP="0032294C">
      <w:pPr>
        <w:pStyle w:val="NormalBold"/>
      </w:pPr>
      <w:r w:rsidRPr="00CF7124">
        <w:rPr>
          <w:rStyle w:val="HideTWBExt"/>
          <w:b w:val="0"/>
        </w:rPr>
        <w:t>&lt;/RepeatBlock-By&gt;</w:t>
      </w:r>
    </w:p>
    <w:p w14:paraId="2064B1B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202EBE2" w14:textId="77777777" w:rsidR="0032294C" w:rsidRPr="00CF7124" w:rsidRDefault="0032294C" w:rsidP="0032294C">
      <w:pPr>
        <w:pStyle w:val="NormalBold"/>
      </w:pPr>
      <w:r w:rsidRPr="00CF7124">
        <w:rPr>
          <w:rStyle w:val="HideTWBExt"/>
          <w:b w:val="0"/>
        </w:rPr>
        <w:t>&lt;Article&gt;</w:t>
      </w:r>
      <w:r w:rsidRPr="00CF7124">
        <w:t>Overweging 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DE8AD05" w14:textId="77777777" w:rsidTr="00B46D99">
        <w:trPr>
          <w:trHeight w:val="240"/>
          <w:jc w:val="center"/>
        </w:trPr>
        <w:tc>
          <w:tcPr>
            <w:tcW w:w="9752" w:type="dxa"/>
            <w:gridSpan w:val="2"/>
            <w:tcBorders>
              <w:top w:val="nil"/>
              <w:left w:val="nil"/>
              <w:bottom w:val="nil"/>
              <w:right w:val="nil"/>
            </w:tcBorders>
          </w:tcPr>
          <w:p w14:paraId="55202999" w14:textId="77777777" w:rsidR="0032294C" w:rsidRPr="00CF7124" w:rsidRDefault="0032294C" w:rsidP="00B46D99"/>
        </w:tc>
      </w:tr>
      <w:tr w:rsidR="0032294C" w:rsidRPr="00CF7124" w14:paraId="69D37B68" w14:textId="77777777" w:rsidTr="00B46D99">
        <w:trPr>
          <w:trHeight w:val="240"/>
          <w:jc w:val="center"/>
        </w:trPr>
        <w:tc>
          <w:tcPr>
            <w:tcW w:w="4876" w:type="dxa"/>
            <w:tcBorders>
              <w:top w:val="nil"/>
              <w:left w:val="nil"/>
              <w:bottom w:val="nil"/>
              <w:right w:val="nil"/>
            </w:tcBorders>
            <w:hideMark/>
          </w:tcPr>
          <w:p w14:paraId="72427BD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B96F8CB" w14:textId="77777777" w:rsidR="0032294C" w:rsidRPr="00CF7124" w:rsidRDefault="0032294C" w:rsidP="00B46D99">
            <w:pPr>
              <w:pStyle w:val="AmColumnHeading"/>
            </w:pPr>
            <w:r w:rsidRPr="00CF7124">
              <w:t>Amendement</w:t>
            </w:r>
          </w:p>
        </w:tc>
      </w:tr>
      <w:tr w:rsidR="0032294C" w:rsidRPr="00CF7124" w14:paraId="41F85A1F" w14:textId="77777777" w:rsidTr="00B46D99">
        <w:trPr>
          <w:jc w:val="center"/>
        </w:trPr>
        <w:tc>
          <w:tcPr>
            <w:tcW w:w="4876" w:type="dxa"/>
            <w:tcBorders>
              <w:top w:val="nil"/>
              <w:left w:val="nil"/>
              <w:bottom w:val="nil"/>
              <w:right w:val="nil"/>
            </w:tcBorders>
            <w:hideMark/>
          </w:tcPr>
          <w:p w14:paraId="713221C4" w14:textId="77777777" w:rsidR="0032294C" w:rsidRPr="00CF7124" w:rsidRDefault="0032294C" w:rsidP="00B46D99">
            <w:pPr>
              <w:pStyle w:val="Normal6a"/>
            </w:pPr>
            <w:r w:rsidRPr="00CF7124">
              <w:t>(5)</w:t>
            </w:r>
            <w:r w:rsidRPr="00CF7124">
              <w:tab/>
              <w:t>Om inclusieve, samenhangende en veerkrachtige samenlevingen tot stand te brengen en het concurrentievermogen van de Unie te behouden, moet er worden geïnvesteerd in leermogelijkheden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de Europese identiteit, grondrechten en waarden en tot een democratischer Unie.</w:t>
            </w:r>
          </w:p>
        </w:tc>
        <w:tc>
          <w:tcPr>
            <w:tcW w:w="4876" w:type="dxa"/>
            <w:tcBorders>
              <w:top w:val="nil"/>
              <w:left w:val="nil"/>
              <w:bottom w:val="nil"/>
              <w:right w:val="nil"/>
            </w:tcBorders>
            <w:hideMark/>
          </w:tcPr>
          <w:p w14:paraId="2B464601" w14:textId="77777777" w:rsidR="0032294C" w:rsidRPr="00CF7124" w:rsidRDefault="0032294C" w:rsidP="00B46D99">
            <w:pPr>
              <w:pStyle w:val="Normal6a"/>
            </w:pPr>
            <w:r w:rsidRPr="00CF7124">
              <w:t>(5)</w:t>
            </w:r>
            <w:r w:rsidRPr="00CF7124">
              <w:tab/>
              <w:t>Om inclusieve, samenhangende en veerkrachtige samenlevingen tot stand te brengen en het concurrentievermogen van de Unie te behouden, moet er worden geïnvesteerd in leermogelijkheden voor iedereen, ongeacht achtergrond en middelen, in samenwerking tussen lidstaten en organisaties die op dit gebied actief zijn, en in innovatieve</w:t>
            </w:r>
            <w:r w:rsidRPr="00CF7124">
              <w:rPr>
                <w:b/>
                <w:i/>
              </w:rPr>
              <w:t>, empirisch onderbouwde</w:t>
            </w:r>
            <w:r w:rsidRPr="00CF7124">
              <w:t xml:space="preserve"> beleidsontwikkeling op het gebied van onderwijs en opleiding, jeugd en sport. Een dergelijke investering draagt ook bij tot de versterking van de Europese identiteit, grondrechten en waarden en tot een democratischer Unie.</w:t>
            </w:r>
          </w:p>
        </w:tc>
      </w:tr>
    </w:tbl>
    <w:p w14:paraId="6FA6353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6549D01" w14:textId="77777777" w:rsidR="0032294C" w:rsidRPr="00CF7124" w:rsidRDefault="0032294C" w:rsidP="0032294C">
      <w:r w:rsidRPr="00CF7124">
        <w:rPr>
          <w:rStyle w:val="HideTWBExt"/>
        </w:rPr>
        <w:t>&lt;/Amend&gt;</w:t>
      </w:r>
    </w:p>
    <w:p w14:paraId="5B31A74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145</w:t>
      </w:r>
      <w:r w:rsidRPr="00CF7124">
        <w:rPr>
          <w:rStyle w:val="HideTWBExt"/>
          <w:b w:val="0"/>
        </w:rPr>
        <w:t>&lt;/NumAm&gt;</w:t>
      </w:r>
    </w:p>
    <w:p w14:paraId="1AEA73E8"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2F6D5875" w14:textId="77777777" w:rsidR="0032294C" w:rsidRPr="00CF7124" w:rsidRDefault="0032294C" w:rsidP="0032294C">
      <w:pPr>
        <w:pStyle w:val="NormalBold"/>
      </w:pPr>
      <w:r w:rsidRPr="00CF7124">
        <w:rPr>
          <w:rStyle w:val="HideTWBExt"/>
          <w:b w:val="0"/>
        </w:rPr>
        <w:t>&lt;/RepeatBlock-By&gt;</w:t>
      </w:r>
    </w:p>
    <w:p w14:paraId="10E75DC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705EDB2" w14:textId="77777777" w:rsidR="0032294C" w:rsidRPr="00CF7124" w:rsidRDefault="0032294C" w:rsidP="0032294C">
      <w:pPr>
        <w:pStyle w:val="NormalBold"/>
      </w:pPr>
      <w:r w:rsidRPr="00CF7124">
        <w:rPr>
          <w:rStyle w:val="HideTWBExt"/>
          <w:b w:val="0"/>
        </w:rPr>
        <w:t>&lt;Article&gt;</w:t>
      </w:r>
      <w:r w:rsidRPr="00CF7124">
        <w:t>Overweging 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78528A6" w14:textId="77777777" w:rsidTr="00B46D99">
        <w:trPr>
          <w:trHeight w:val="240"/>
          <w:jc w:val="center"/>
        </w:trPr>
        <w:tc>
          <w:tcPr>
            <w:tcW w:w="9752" w:type="dxa"/>
            <w:gridSpan w:val="2"/>
            <w:tcBorders>
              <w:top w:val="nil"/>
              <w:left w:val="nil"/>
              <w:bottom w:val="nil"/>
              <w:right w:val="nil"/>
            </w:tcBorders>
          </w:tcPr>
          <w:p w14:paraId="597C7AF0" w14:textId="77777777" w:rsidR="0032294C" w:rsidRPr="00CF7124" w:rsidRDefault="0032294C" w:rsidP="00B46D99"/>
        </w:tc>
      </w:tr>
      <w:tr w:rsidR="0032294C" w:rsidRPr="00CF7124" w14:paraId="7944E1F1" w14:textId="77777777" w:rsidTr="00B46D99">
        <w:trPr>
          <w:trHeight w:val="240"/>
          <w:jc w:val="center"/>
        </w:trPr>
        <w:tc>
          <w:tcPr>
            <w:tcW w:w="4876" w:type="dxa"/>
            <w:tcBorders>
              <w:top w:val="nil"/>
              <w:left w:val="nil"/>
              <w:bottom w:val="nil"/>
              <w:right w:val="nil"/>
            </w:tcBorders>
            <w:hideMark/>
          </w:tcPr>
          <w:p w14:paraId="6A752B8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C133E2C" w14:textId="77777777" w:rsidR="0032294C" w:rsidRPr="00CF7124" w:rsidRDefault="0032294C" w:rsidP="00B46D99">
            <w:pPr>
              <w:pStyle w:val="AmColumnHeading"/>
            </w:pPr>
            <w:r w:rsidRPr="00CF7124">
              <w:t>Amendement</w:t>
            </w:r>
          </w:p>
        </w:tc>
      </w:tr>
      <w:tr w:rsidR="0032294C" w:rsidRPr="00CF7124" w14:paraId="7A062F40" w14:textId="77777777" w:rsidTr="00B46D99">
        <w:trPr>
          <w:jc w:val="center"/>
        </w:trPr>
        <w:tc>
          <w:tcPr>
            <w:tcW w:w="4876" w:type="dxa"/>
            <w:tcBorders>
              <w:top w:val="nil"/>
              <w:left w:val="nil"/>
              <w:bottom w:val="nil"/>
              <w:right w:val="nil"/>
            </w:tcBorders>
            <w:hideMark/>
          </w:tcPr>
          <w:p w14:paraId="629CD116" w14:textId="77777777" w:rsidR="0032294C" w:rsidRPr="00CF7124" w:rsidRDefault="0032294C" w:rsidP="00B46D99">
            <w:pPr>
              <w:pStyle w:val="Normal6a"/>
            </w:pPr>
            <w:r w:rsidRPr="00CF7124">
              <w:t>(5)</w:t>
            </w:r>
            <w:r w:rsidRPr="00CF7124">
              <w:tab/>
              <w:t xml:space="preserve">Om inclusieve, samenhangende en veerkrachtige samenlevingen tot stand te brengen en </w:t>
            </w:r>
            <w:r w:rsidRPr="00CF7124">
              <w:rPr>
                <w:b/>
                <w:i/>
              </w:rPr>
              <w:t>het concurrentievermogen</w:t>
            </w:r>
            <w:r w:rsidRPr="00CF7124">
              <w:t xml:space="preserve"> van de Unie te behouden, moet er worden geïnvesteerd in leermogelijkheden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de Europese identiteit, grondrechten en waarden en tot een democratischer Unie.</w:t>
            </w:r>
          </w:p>
        </w:tc>
        <w:tc>
          <w:tcPr>
            <w:tcW w:w="4876" w:type="dxa"/>
            <w:tcBorders>
              <w:top w:val="nil"/>
              <w:left w:val="nil"/>
              <w:bottom w:val="nil"/>
              <w:right w:val="nil"/>
            </w:tcBorders>
            <w:hideMark/>
          </w:tcPr>
          <w:p w14:paraId="350E209E" w14:textId="77777777" w:rsidR="0032294C" w:rsidRPr="00CF7124" w:rsidRDefault="0032294C" w:rsidP="00B46D99">
            <w:pPr>
              <w:pStyle w:val="Normal6a"/>
            </w:pPr>
            <w:r w:rsidRPr="00CF7124">
              <w:t>(5)</w:t>
            </w:r>
            <w:r w:rsidRPr="00CF7124">
              <w:tab/>
              <w:t xml:space="preserve">Om inclusieve, samenhangende en veerkrachtige samenlevingen tot stand te brengen en </w:t>
            </w:r>
            <w:r w:rsidRPr="00CF7124">
              <w:rPr>
                <w:b/>
                <w:i/>
              </w:rPr>
              <w:t>de welvaart</w:t>
            </w:r>
            <w:r w:rsidRPr="00CF7124">
              <w:t xml:space="preserve"> van de Unie te behouden, moet er worden geïnvesteerd in leermogelijkheden voor iedereen, ongeacht achtergrond en middelen, in samenwerking tussen lidstaten en organisaties die op dit gebied actief zijn, en in innovatieve beleidsontwikkeling op het gebied van onderwijs en opleiding, jeugd en sport. Een dergelijke investering draagt ook bij tot de versterking van de Europese identiteit, grondrechten en waarden en tot een democratischer Unie.</w:t>
            </w:r>
          </w:p>
        </w:tc>
      </w:tr>
    </w:tbl>
    <w:p w14:paraId="5A4FB2F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E92A725" w14:textId="77777777" w:rsidR="0032294C" w:rsidRPr="00CF7124" w:rsidRDefault="0032294C" w:rsidP="0032294C">
      <w:r w:rsidRPr="00CF7124">
        <w:rPr>
          <w:rStyle w:val="HideTWBExt"/>
        </w:rPr>
        <w:t>&lt;/Amend&gt;</w:t>
      </w:r>
    </w:p>
    <w:p w14:paraId="679B74D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146</w:t>
      </w:r>
      <w:r w:rsidRPr="00CF7124">
        <w:rPr>
          <w:rStyle w:val="HideTWBExt"/>
          <w:b w:val="0"/>
        </w:rPr>
        <w:t>&lt;/NumAm&gt;</w:t>
      </w:r>
    </w:p>
    <w:p w14:paraId="51DF6015"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0175F401"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251E6CD5" w14:textId="77777777" w:rsidR="0032294C" w:rsidRPr="00CF7124" w:rsidRDefault="0032294C" w:rsidP="0032294C">
      <w:pPr>
        <w:pStyle w:val="NormalBold"/>
      </w:pPr>
      <w:r w:rsidRPr="00CF7124">
        <w:rPr>
          <w:rStyle w:val="HideTWBExt"/>
          <w:b w:val="0"/>
        </w:rPr>
        <w:t>&lt;/RepeatBlock-By&gt;</w:t>
      </w:r>
    </w:p>
    <w:p w14:paraId="1B41F02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BA63C01" w14:textId="77777777" w:rsidR="0032294C" w:rsidRPr="00CF7124" w:rsidRDefault="0032294C" w:rsidP="0032294C">
      <w:pPr>
        <w:pStyle w:val="NormalBold"/>
      </w:pPr>
      <w:r w:rsidRPr="00CF7124">
        <w:rPr>
          <w:rStyle w:val="HideTWBExt"/>
          <w:b w:val="0"/>
        </w:rPr>
        <w:t>&lt;Article&gt;</w:t>
      </w:r>
      <w:r w:rsidRPr="00CF7124">
        <w:t>Overweging 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FD411B8" w14:textId="77777777" w:rsidTr="00B46D99">
        <w:trPr>
          <w:trHeight w:val="240"/>
          <w:jc w:val="center"/>
        </w:trPr>
        <w:tc>
          <w:tcPr>
            <w:tcW w:w="9752" w:type="dxa"/>
            <w:gridSpan w:val="2"/>
            <w:tcBorders>
              <w:top w:val="nil"/>
              <w:left w:val="nil"/>
              <w:bottom w:val="nil"/>
              <w:right w:val="nil"/>
            </w:tcBorders>
          </w:tcPr>
          <w:p w14:paraId="4358C6EC" w14:textId="77777777" w:rsidR="0032294C" w:rsidRPr="00CF7124" w:rsidRDefault="0032294C" w:rsidP="00B46D99"/>
        </w:tc>
      </w:tr>
      <w:tr w:rsidR="0032294C" w:rsidRPr="00CF7124" w14:paraId="44D6C9BD" w14:textId="77777777" w:rsidTr="00B46D99">
        <w:trPr>
          <w:trHeight w:val="240"/>
          <w:jc w:val="center"/>
        </w:trPr>
        <w:tc>
          <w:tcPr>
            <w:tcW w:w="4876" w:type="dxa"/>
            <w:tcBorders>
              <w:top w:val="nil"/>
              <w:left w:val="nil"/>
              <w:bottom w:val="nil"/>
              <w:right w:val="nil"/>
            </w:tcBorders>
            <w:hideMark/>
          </w:tcPr>
          <w:p w14:paraId="45B88C5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3ECF744" w14:textId="77777777" w:rsidR="0032294C" w:rsidRPr="00CF7124" w:rsidRDefault="0032294C" w:rsidP="00B46D99">
            <w:pPr>
              <w:pStyle w:val="AmColumnHeading"/>
            </w:pPr>
            <w:r w:rsidRPr="00CF7124">
              <w:t>Amendement</w:t>
            </w:r>
          </w:p>
        </w:tc>
      </w:tr>
      <w:tr w:rsidR="0032294C" w:rsidRPr="00CF7124" w14:paraId="06F63AC0" w14:textId="77777777" w:rsidTr="00B46D99">
        <w:trPr>
          <w:jc w:val="center"/>
        </w:trPr>
        <w:tc>
          <w:tcPr>
            <w:tcW w:w="4876" w:type="dxa"/>
            <w:tcBorders>
              <w:top w:val="nil"/>
              <w:left w:val="nil"/>
              <w:bottom w:val="nil"/>
              <w:right w:val="nil"/>
            </w:tcBorders>
          </w:tcPr>
          <w:p w14:paraId="7F062FEC" w14:textId="77777777" w:rsidR="0032294C" w:rsidRPr="00CF7124" w:rsidRDefault="0032294C" w:rsidP="00B46D99">
            <w:pPr>
              <w:pStyle w:val="Normal6a"/>
            </w:pPr>
          </w:p>
        </w:tc>
        <w:tc>
          <w:tcPr>
            <w:tcW w:w="4876" w:type="dxa"/>
            <w:tcBorders>
              <w:top w:val="nil"/>
              <w:left w:val="nil"/>
              <w:bottom w:val="nil"/>
              <w:right w:val="nil"/>
            </w:tcBorders>
            <w:hideMark/>
          </w:tcPr>
          <w:p w14:paraId="2B696FE4" w14:textId="77777777" w:rsidR="0032294C" w:rsidRPr="00CF7124" w:rsidRDefault="0032294C" w:rsidP="00B46D99">
            <w:pPr>
              <w:pStyle w:val="Normal6a"/>
            </w:pPr>
            <w:r w:rsidRPr="00CF7124">
              <w:rPr>
                <w:b/>
                <w:i/>
              </w:rPr>
              <w:t>(5 bis)</w:t>
            </w:r>
            <w:r w:rsidRPr="00CF7124">
              <w:tab/>
            </w:r>
            <w:r w:rsidRPr="00CF7124">
              <w:rPr>
                <w:b/>
                <w:i/>
              </w:rPr>
              <w:t>In het kader van de Unie van gelijkheid pakt het programma verschillen aan bij de toegang van en het gebruik door ondervertegenwoordigde groepen, met name groepen die kampen met sociaaleconomische, geografische, aan een handicap gerelateerde of andere structurele belemmeringen, in overeenstemming met artikel 21 van het Handvest van de grondrechten van de Europese Unie, de strategie inzake de rechten van personen met een handicap, de strategie voor gelijkheid van lhbtiq’ers, de EU-strategie tegen racisme 2026-2030, het strategisch kader voor gelijkheid, integratie en participatie van de Roma en de EU-richtsnoeren inzake mensenrechtenverdedigers. In overeenstemming met de routekaart voor vrouwenrechten en de strategie voor gendergelijkheid zal het programma ook bijdragen tot het bevorderen van gelijke kansen op het gebied van onderwijs, opleiding, jeugd, vrijwilligerswerk en sport.</w:t>
            </w:r>
          </w:p>
        </w:tc>
      </w:tr>
    </w:tbl>
    <w:p w14:paraId="2F387EB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561F757" w14:textId="77777777" w:rsidR="0032294C" w:rsidRPr="00CF7124" w:rsidRDefault="0032294C" w:rsidP="0032294C">
      <w:r w:rsidRPr="00CF7124">
        <w:rPr>
          <w:rStyle w:val="HideTWBExt"/>
        </w:rPr>
        <w:t>&lt;/Amend&gt;</w:t>
      </w:r>
    </w:p>
    <w:p w14:paraId="574574A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147</w:t>
      </w:r>
      <w:r w:rsidRPr="00CF7124">
        <w:rPr>
          <w:rStyle w:val="HideTWBExt"/>
          <w:b w:val="0"/>
        </w:rPr>
        <w:t>&lt;/NumAm&gt;</w:t>
      </w:r>
    </w:p>
    <w:p w14:paraId="1E9A3804"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1D63AE26" w14:textId="77777777" w:rsidR="0032294C" w:rsidRPr="00CF7124" w:rsidRDefault="0032294C" w:rsidP="0032294C">
      <w:pPr>
        <w:pStyle w:val="NormalBold"/>
      </w:pPr>
      <w:r w:rsidRPr="00CF7124">
        <w:rPr>
          <w:rStyle w:val="HideTWBExt"/>
          <w:b w:val="0"/>
        </w:rPr>
        <w:t>&lt;/RepeatBlock-By&gt;</w:t>
      </w:r>
    </w:p>
    <w:p w14:paraId="141CA03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93BA24B" w14:textId="77777777" w:rsidR="0032294C" w:rsidRPr="00CF7124" w:rsidRDefault="0032294C" w:rsidP="0032294C">
      <w:pPr>
        <w:pStyle w:val="NormalBold"/>
      </w:pPr>
      <w:r w:rsidRPr="00CF7124">
        <w:rPr>
          <w:rStyle w:val="HideTWBExt"/>
          <w:b w:val="0"/>
        </w:rPr>
        <w:t>&lt;Article&gt;</w:t>
      </w:r>
      <w:r w:rsidRPr="00CF7124">
        <w:t>Overweging 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A113164" w14:textId="77777777" w:rsidTr="00B46D99">
        <w:trPr>
          <w:trHeight w:val="240"/>
          <w:jc w:val="center"/>
        </w:trPr>
        <w:tc>
          <w:tcPr>
            <w:tcW w:w="9752" w:type="dxa"/>
            <w:gridSpan w:val="2"/>
            <w:tcBorders>
              <w:top w:val="nil"/>
              <w:left w:val="nil"/>
              <w:bottom w:val="nil"/>
              <w:right w:val="nil"/>
            </w:tcBorders>
          </w:tcPr>
          <w:p w14:paraId="6FCDED30" w14:textId="77777777" w:rsidR="0032294C" w:rsidRPr="00CF7124" w:rsidRDefault="0032294C" w:rsidP="00B46D99"/>
        </w:tc>
      </w:tr>
      <w:tr w:rsidR="0032294C" w:rsidRPr="00CF7124" w14:paraId="05171042" w14:textId="77777777" w:rsidTr="00B46D99">
        <w:trPr>
          <w:trHeight w:val="240"/>
          <w:jc w:val="center"/>
        </w:trPr>
        <w:tc>
          <w:tcPr>
            <w:tcW w:w="4876" w:type="dxa"/>
            <w:tcBorders>
              <w:top w:val="nil"/>
              <w:left w:val="nil"/>
              <w:bottom w:val="nil"/>
              <w:right w:val="nil"/>
            </w:tcBorders>
            <w:hideMark/>
          </w:tcPr>
          <w:p w14:paraId="10A092F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B339639" w14:textId="77777777" w:rsidR="0032294C" w:rsidRPr="00CF7124" w:rsidRDefault="0032294C" w:rsidP="00B46D99">
            <w:pPr>
              <w:pStyle w:val="AmColumnHeading"/>
            </w:pPr>
            <w:r w:rsidRPr="00CF7124">
              <w:t>Amendement</w:t>
            </w:r>
          </w:p>
        </w:tc>
      </w:tr>
      <w:tr w:rsidR="0032294C" w:rsidRPr="00CF7124" w14:paraId="641E8DE9" w14:textId="77777777" w:rsidTr="00B46D99">
        <w:trPr>
          <w:jc w:val="center"/>
        </w:trPr>
        <w:tc>
          <w:tcPr>
            <w:tcW w:w="4876" w:type="dxa"/>
            <w:tcBorders>
              <w:top w:val="nil"/>
              <w:left w:val="nil"/>
              <w:bottom w:val="nil"/>
              <w:right w:val="nil"/>
            </w:tcBorders>
          </w:tcPr>
          <w:p w14:paraId="60D757B7" w14:textId="77777777" w:rsidR="0032294C" w:rsidRPr="00CF7124" w:rsidRDefault="0032294C" w:rsidP="00B46D99">
            <w:pPr>
              <w:pStyle w:val="Normal6a"/>
            </w:pPr>
          </w:p>
        </w:tc>
        <w:tc>
          <w:tcPr>
            <w:tcW w:w="4876" w:type="dxa"/>
            <w:tcBorders>
              <w:top w:val="nil"/>
              <w:left w:val="nil"/>
              <w:bottom w:val="nil"/>
              <w:right w:val="nil"/>
            </w:tcBorders>
            <w:hideMark/>
          </w:tcPr>
          <w:p w14:paraId="404CF9F9" w14:textId="77777777" w:rsidR="0032294C" w:rsidRPr="00CF7124" w:rsidRDefault="0032294C" w:rsidP="00B46D99">
            <w:pPr>
              <w:pStyle w:val="Normal6a"/>
            </w:pPr>
            <w:r w:rsidRPr="00CF7124">
              <w:rPr>
                <w:b/>
                <w:i/>
              </w:rPr>
              <w:t>(5 bis)</w:t>
            </w:r>
            <w:r w:rsidRPr="00CF7124">
              <w:tab/>
            </w:r>
            <w:r w:rsidRPr="00CF7124">
              <w:rPr>
                <w:b/>
                <w:i/>
              </w:rPr>
              <w:t>De stijgende kosten van huisvesting en levensonderhoud in de hele Unie vormen een aanzienlijke belemmering voor deelname aan leermobiliteit, in het bijzonder voor jongeren, studenten, leerlingen, vrijwilligers en kansarme deelnemers. De Erasmus+-steun moet dan ook mede verzekeren dat geen enkele deelnemer er om financiële redenen van wordt weerhouden om aan het programma mee te doen en dat de financiële steun een passende afspiegeling is van de reële kosten van mobiliteit.</w:t>
            </w:r>
          </w:p>
        </w:tc>
      </w:tr>
    </w:tbl>
    <w:p w14:paraId="0337164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35EC4E9" w14:textId="77777777" w:rsidR="0032294C" w:rsidRPr="00CF7124" w:rsidRDefault="0032294C" w:rsidP="0032294C">
      <w:r w:rsidRPr="00CF7124">
        <w:rPr>
          <w:rStyle w:val="HideTWBExt"/>
        </w:rPr>
        <w:t>&lt;/Amend&gt;</w:t>
      </w:r>
    </w:p>
    <w:p w14:paraId="6B19F1C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148</w:t>
      </w:r>
      <w:r w:rsidRPr="00CF7124">
        <w:rPr>
          <w:rStyle w:val="HideTWBExt"/>
          <w:b w:val="0"/>
        </w:rPr>
        <w:t>&lt;/NumAm&gt;</w:t>
      </w:r>
    </w:p>
    <w:p w14:paraId="5D5CE570" w14:textId="77777777" w:rsidR="0032294C" w:rsidRPr="00CF7124" w:rsidRDefault="0032294C" w:rsidP="0032294C">
      <w:pPr>
        <w:pStyle w:val="NormalBold"/>
      </w:pPr>
      <w:r w:rsidRPr="00CF7124">
        <w:rPr>
          <w:rStyle w:val="HideTWBExt"/>
          <w:b w:val="0"/>
        </w:rPr>
        <w:t>&lt;RepeatBlock-By&gt;&lt;Members&gt;</w:t>
      </w:r>
      <w:r w:rsidRPr="00CF7124">
        <w:t>Annamária Vicsek, Antonín Staněk, Juan Carlos Girauta Vidal</w:t>
      </w:r>
      <w:r w:rsidRPr="00CF7124">
        <w:rPr>
          <w:rStyle w:val="HideTWBExt"/>
          <w:b w:val="0"/>
        </w:rPr>
        <w:t>&lt;/Members&gt;</w:t>
      </w:r>
    </w:p>
    <w:p w14:paraId="4FDACFA1" w14:textId="77777777" w:rsidR="0032294C" w:rsidRPr="00CF7124" w:rsidRDefault="0032294C" w:rsidP="0032294C">
      <w:pPr>
        <w:pStyle w:val="NormalBold"/>
      </w:pPr>
      <w:r w:rsidRPr="00CF7124">
        <w:rPr>
          <w:rStyle w:val="HideTWBExt"/>
          <w:b w:val="0"/>
        </w:rPr>
        <w:t>&lt;/RepeatBlock-By&gt;</w:t>
      </w:r>
    </w:p>
    <w:p w14:paraId="185C3A7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53ACA8F" w14:textId="77777777" w:rsidR="0032294C" w:rsidRPr="00CF7124" w:rsidRDefault="0032294C" w:rsidP="0032294C">
      <w:pPr>
        <w:pStyle w:val="NormalBold"/>
      </w:pPr>
      <w:r w:rsidRPr="00CF7124">
        <w:rPr>
          <w:rStyle w:val="HideTWBExt"/>
          <w:b w:val="0"/>
        </w:rPr>
        <w:t>&lt;Article&gt;</w:t>
      </w:r>
      <w:r w:rsidRPr="00CF7124">
        <w:t>Overweging 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0CA91B9" w14:textId="77777777" w:rsidTr="00B46D99">
        <w:trPr>
          <w:trHeight w:val="240"/>
          <w:jc w:val="center"/>
        </w:trPr>
        <w:tc>
          <w:tcPr>
            <w:tcW w:w="9752" w:type="dxa"/>
            <w:gridSpan w:val="2"/>
            <w:tcBorders>
              <w:top w:val="nil"/>
              <w:left w:val="nil"/>
              <w:bottom w:val="nil"/>
              <w:right w:val="nil"/>
            </w:tcBorders>
          </w:tcPr>
          <w:p w14:paraId="5B798AB1" w14:textId="77777777" w:rsidR="0032294C" w:rsidRPr="00CF7124" w:rsidRDefault="0032294C" w:rsidP="00B46D99"/>
        </w:tc>
      </w:tr>
      <w:tr w:rsidR="0032294C" w:rsidRPr="00CF7124" w14:paraId="117B107B" w14:textId="77777777" w:rsidTr="00B46D99">
        <w:trPr>
          <w:trHeight w:val="240"/>
          <w:jc w:val="center"/>
        </w:trPr>
        <w:tc>
          <w:tcPr>
            <w:tcW w:w="4876" w:type="dxa"/>
            <w:tcBorders>
              <w:top w:val="nil"/>
              <w:left w:val="nil"/>
              <w:bottom w:val="nil"/>
              <w:right w:val="nil"/>
            </w:tcBorders>
            <w:hideMark/>
          </w:tcPr>
          <w:p w14:paraId="564555D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CFB5866" w14:textId="77777777" w:rsidR="0032294C" w:rsidRPr="00CF7124" w:rsidRDefault="0032294C" w:rsidP="00B46D99">
            <w:pPr>
              <w:pStyle w:val="AmColumnHeading"/>
            </w:pPr>
            <w:r w:rsidRPr="00CF7124">
              <w:t>Amendement</w:t>
            </w:r>
          </w:p>
        </w:tc>
      </w:tr>
      <w:tr w:rsidR="0032294C" w:rsidRPr="00CF7124" w14:paraId="76E71DE3" w14:textId="77777777" w:rsidTr="00B46D99">
        <w:trPr>
          <w:jc w:val="center"/>
        </w:trPr>
        <w:tc>
          <w:tcPr>
            <w:tcW w:w="4876" w:type="dxa"/>
            <w:tcBorders>
              <w:top w:val="nil"/>
              <w:left w:val="nil"/>
              <w:bottom w:val="nil"/>
              <w:right w:val="nil"/>
            </w:tcBorders>
          </w:tcPr>
          <w:p w14:paraId="393406D7" w14:textId="77777777" w:rsidR="0032294C" w:rsidRPr="00CF7124" w:rsidRDefault="0032294C" w:rsidP="00B46D99">
            <w:pPr>
              <w:pStyle w:val="Normal6a"/>
            </w:pPr>
          </w:p>
        </w:tc>
        <w:tc>
          <w:tcPr>
            <w:tcW w:w="4876" w:type="dxa"/>
            <w:tcBorders>
              <w:top w:val="nil"/>
              <w:left w:val="nil"/>
              <w:bottom w:val="nil"/>
              <w:right w:val="nil"/>
            </w:tcBorders>
            <w:hideMark/>
          </w:tcPr>
          <w:p w14:paraId="1BF73CE0" w14:textId="77777777" w:rsidR="0032294C" w:rsidRPr="00CF7124" w:rsidRDefault="0032294C" w:rsidP="00B46D99">
            <w:pPr>
              <w:pStyle w:val="Normal6a"/>
            </w:pPr>
            <w:r w:rsidRPr="00CF7124">
              <w:rPr>
                <w:b/>
                <w:i/>
              </w:rPr>
              <w:t>(5 bis)</w:t>
            </w:r>
            <w:r w:rsidRPr="00CF7124">
              <w:tab/>
            </w:r>
            <w:r w:rsidRPr="00CF7124">
              <w:rPr>
                <w:b/>
                <w:i/>
              </w:rPr>
              <w:t>Andere programma’s en initiatieven, zoals Horizon Europa, ondersteunen netwerkvorming, met inbegrip van kaders voor bottom-upsamenwerking zoals COST (Europese samenwerking inzake wetenschap en technologie), die de toepassing van kennis bevorderen en aan het tegengaan van braindrain bijdragen.</w:t>
            </w:r>
          </w:p>
        </w:tc>
      </w:tr>
    </w:tbl>
    <w:p w14:paraId="1B72765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133B304" w14:textId="77777777" w:rsidR="0032294C" w:rsidRPr="00CF7124" w:rsidRDefault="0032294C" w:rsidP="0032294C">
      <w:r w:rsidRPr="00CF7124">
        <w:rPr>
          <w:rStyle w:val="HideTWBExt"/>
        </w:rPr>
        <w:t>&lt;/Amend&gt;</w:t>
      </w:r>
    </w:p>
    <w:p w14:paraId="63B418D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149</w:t>
      </w:r>
      <w:r w:rsidRPr="00CF7124">
        <w:rPr>
          <w:rStyle w:val="HideTWBExt"/>
          <w:b w:val="0"/>
        </w:rPr>
        <w:t>&lt;/NumAm&gt;</w:t>
      </w:r>
    </w:p>
    <w:p w14:paraId="0F2A6340" w14:textId="77777777" w:rsidR="0032294C" w:rsidRPr="00CF7124" w:rsidRDefault="0032294C" w:rsidP="0032294C">
      <w:pPr>
        <w:pStyle w:val="NormalBold"/>
      </w:pPr>
      <w:r w:rsidRPr="00CF7124">
        <w:rPr>
          <w:rStyle w:val="HideTWBExt"/>
          <w:b w:val="0"/>
        </w:rPr>
        <w:t>&lt;RepeatBlock-By&gt;&lt;Members&gt;</w:t>
      </w:r>
      <w:r w:rsidRPr="00CF7124">
        <w:t>Gabriela Firea</w:t>
      </w:r>
      <w:r w:rsidRPr="00CF7124">
        <w:rPr>
          <w:rStyle w:val="HideTWBExt"/>
          <w:b w:val="0"/>
        </w:rPr>
        <w:t>&lt;/Members&gt;</w:t>
      </w:r>
    </w:p>
    <w:p w14:paraId="682E51FC" w14:textId="77777777" w:rsidR="0032294C" w:rsidRPr="00CF7124" w:rsidRDefault="0032294C" w:rsidP="0032294C">
      <w:pPr>
        <w:pStyle w:val="NormalBold"/>
      </w:pPr>
      <w:r w:rsidRPr="00CF7124">
        <w:rPr>
          <w:rStyle w:val="HideTWBExt"/>
          <w:b w:val="0"/>
        </w:rPr>
        <w:t>&lt;/RepeatBlock-By&gt;</w:t>
      </w:r>
    </w:p>
    <w:p w14:paraId="540C122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E223C2F" w14:textId="77777777" w:rsidR="0032294C" w:rsidRPr="00CF7124" w:rsidRDefault="0032294C" w:rsidP="0032294C">
      <w:pPr>
        <w:pStyle w:val="NormalBold"/>
      </w:pPr>
      <w:r w:rsidRPr="00CF7124">
        <w:rPr>
          <w:rStyle w:val="HideTWBExt"/>
          <w:b w:val="0"/>
        </w:rPr>
        <w:t>&lt;Article&gt;</w:t>
      </w:r>
      <w:r w:rsidRPr="00CF7124">
        <w:t>Overweging 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D205CB2" w14:textId="77777777" w:rsidTr="00B46D99">
        <w:trPr>
          <w:trHeight w:val="240"/>
          <w:jc w:val="center"/>
        </w:trPr>
        <w:tc>
          <w:tcPr>
            <w:tcW w:w="9752" w:type="dxa"/>
            <w:gridSpan w:val="2"/>
            <w:tcBorders>
              <w:top w:val="nil"/>
              <w:left w:val="nil"/>
              <w:bottom w:val="nil"/>
              <w:right w:val="nil"/>
            </w:tcBorders>
          </w:tcPr>
          <w:p w14:paraId="326BD03C" w14:textId="77777777" w:rsidR="0032294C" w:rsidRPr="00CF7124" w:rsidRDefault="0032294C" w:rsidP="00B46D99"/>
        </w:tc>
      </w:tr>
      <w:tr w:rsidR="0032294C" w:rsidRPr="00CF7124" w14:paraId="7699DC2D" w14:textId="77777777" w:rsidTr="00B46D99">
        <w:trPr>
          <w:trHeight w:val="240"/>
          <w:jc w:val="center"/>
        </w:trPr>
        <w:tc>
          <w:tcPr>
            <w:tcW w:w="4876" w:type="dxa"/>
            <w:tcBorders>
              <w:top w:val="nil"/>
              <w:left w:val="nil"/>
              <w:bottom w:val="nil"/>
              <w:right w:val="nil"/>
            </w:tcBorders>
            <w:hideMark/>
          </w:tcPr>
          <w:p w14:paraId="0D90FCC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E3DDED2" w14:textId="77777777" w:rsidR="0032294C" w:rsidRPr="00CF7124" w:rsidRDefault="0032294C" w:rsidP="00B46D99">
            <w:pPr>
              <w:pStyle w:val="AmColumnHeading"/>
            </w:pPr>
            <w:r w:rsidRPr="00CF7124">
              <w:t>Amendement</w:t>
            </w:r>
          </w:p>
        </w:tc>
      </w:tr>
      <w:tr w:rsidR="0032294C" w:rsidRPr="00CF7124" w14:paraId="320DE07C" w14:textId="77777777" w:rsidTr="00B46D99">
        <w:trPr>
          <w:jc w:val="center"/>
        </w:trPr>
        <w:tc>
          <w:tcPr>
            <w:tcW w:w="4876" w:type="dxa"/>
            <w:tcBorders>
              <w:top w:val="nil"/>
              <w:left w:val="nil"/>
              <w:bottom w:val="nil"/>
              <w:right w:val="nil"/>
            </w:tcBorders>
            <w:hideMark/>
          </w:tcPr>
          <w:p w14:paraId="07A0ABE7" w14:textId="77777777" w:rsidR="0032294C" w:rsidRPr="00CF7124" w:rsidRDefault="0032294C" w:rsidP="00B46D99">
            <w:pPr>
              <w:pStyle w:val="Normal6a"/>
            </w:pPr>
            <w:r w:rsidRPr="00CF7124">
              <w:t>(6)</w:t>
            </w:r>
            <w:r w:rsidRPr="00CF7124">
              <w:tab/>
              <w:t>In overeenstemming met de strategie voor een paraatheidsunie</w:t>
            </w:r>
            <w:r w:rsidRPr="00CF7124">
              <w:rPr>
                <w:vertAlign w:val="superscript"/>
              </w:rPr>
              <w:t>3</w:t>
            </w:r>
            <w:r w:rsidRPr="00CF7124">
              <w:t xml:space="preserve"> van de EU moeten paraatheid, veerkracht, deelname aan het democratische leven en maatschappelijke betrokkenheid worden bevorderd door middel van een bottom-upbenadering waarbij organisaties en instellingen worden aangemoedigd om digitale geletterdheid en mediawijsheid, kritisch denkvermogen, maatschappelijke betrokkenheid en democratische en burgerschapsvorming te bevorderen. </w:t>
            </w:r>
            <w:r w:rsidRPr="00CF7124">
              <w:rPr>
                <w:b/>
                <w:i/>
              </w:rPr>
              <w:t>Burgers en</w:t>
            </w:r>
            <w:r w:rsidRPr="00CF7124">
              <w:t xml:space="preserve"> gemeenschappen </w:t>
            </w:r>
            <w:r w:rsidRPr="00CF7124">
              <w:rPr>
                <w:b/>
                <w:i/>
              </w:rPr>
              <w:t>in de hele EU moeten zich actief inzetten om crises te voorkomen en voldoende voorbereid te zijn om daarop te kunnen reageren</w:t>
            </w:r>
            <w:r w:rsidRPr="00CF7124">
              <w:t>.</w:t>
            </w:r>
          </w:p>
        </w:tc>
        <w:tc>
          <w:tcPr>
            <w:tcW w:w="4876" w:type="dxa"/>
            <w:tcBorders>
              <w:top w:val="nil"/>
              <w:left w:val="nil"/>
              <w:bottom w:val="nil"/>
              <w:right w:val="nil"/>
            </w:tcBorders>
            <w:hideMark/>
          </w:tcPr>
          <w:p w14:paraId="39EF72A4" w14:textId="77777777" w:rsidR="0032294C" w:rsidRPr="00CF7124" w:rsidRDefault="0032294C" w:rsidP="00B46D99">
            <w:pPr>
              <w:pStyle w:val="Normal6a"/>
            </w:pPr>
            <w:r w:rsidRPr="00CF7124">
              <w:t>(6)</w:t>
            </w:r>
            <w:r w:rsidRPr="00CF7124">
              <w:tab/>
              <w:t>In overeenstemming met de strategie voor een paraatheidsunie</w:t>
            </w:r>
            <w:r w:rsidRPr="00CF7124">
              <w:rPr>
                <w:vertAlign w:val="superscript"/>
              </w:rPr>
              <w:t>3</w:t>
            </w:r>
            <w:r w:rsidRPr="00CF7124">
              <w:t xml:space="preserve"> van de EU moeten paraatheid, veerkracht, deelname aan het democratische leven en maatschappelijke betrokkenheid worden bevorderd door middel van een bottom-upbenadering waarbij organisaties en instellingen worden aangemoedigd om digitale geletterdheid en mediawijsheid, kritisch denkvermogen, maatschappelijke betrokkenheid en democratische en burgerschapsvorming te bevorderen. </w:t>
            </w:r>
            <w:r w:rsidRPr="00CF7124">
              <w:rPr>
                <w:b/>
                <w:i/>
              </w:rPr>
              <w:t>Democratische paraatheid omvat ook het vermogen van lerenden, leerkrachten, jeugdwerkers en lokale</w:t>
            </w:r>
            <w:r w:rsidRPr="00CF7124">
              <w:t xml:space="preserve"> gemeenschappen </w:t>
            </w:r>
            <w:r w:rsidRPr="00CF7124">
              <w:rPr>
                <w:b/>
                <w:i/>
              </w:rPr>
              <w:t>om desinformatie te herkennen in de vormen waarin zij daarmee in aanraking komen, zoals door AI gegenereerde of gemanipuleerde content, synthetische media en algoritmisch aangedikte narratieven die maatschappelijke frustraties, economische onzekerheid of een gering institutioneel vertrouwen uitbuiten om de democratische deelname af te zwakken</w:t>
            </w:r>
            <w:r w:rsidRPr="00CF7124">
              <w:t xml:space="preserve">. </w:t>
            </w:r>
            <w:r w:rsidRPr="00CF7124">
              <w:rPr>
                <w:b/>
                <w:i/>
              </w:rPr>
              <w:t>Scholen, jongerenorganisaties, bibliotheken, culturele centra en andere betrouwbare lokale actoren moeten worden gesteund bij hun voorlichting over burger-, media- en digitale zaken in gemeenschappen waar minder Unieprogramma’s en betrouwbare openbare informatie voorhanden zijn.</w:t>
            </w:r>
          </w:p>
        </w:tc>
      </w:tr>
      <w:tr w:rsidR="0032294C" w:rsidRPr="00CF7124" w14:paraId="4100F13A" w14:textId="77777777" w:rsidTr="00B46D99">
        <w:trPr>
          <w:jc w:val="center"/>
        </w:trPr>
        <w:tc>
          <w:tcPr>
            <w:tcW w:w="4876" w:type="dxa"/>
            <w:tcBorders>
              <w:top w:val="nil"/>
              <w:left w:val="nil"/>
              <w:bottom w:val="nil"/>
              <w:right w:val="nil"/>
            </w:tcBorders>
            <w:hideMark/>
          </w:tcPr>
          <w:p w14:paraId="5969C5E5"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49D9BBA8" w14:textId="77777777" w:rsidR="0032294C" w:rsidRPr="00CF7124" w:rsidRDefault="0032294C" w:rsidP="00B46D99">
            <w:pPr>
              <w:pStyle w:val="Normal6a"/>
            </w:pPr>
            <w:r w:rsidRPr="00CF7124">
              <w:rPr>
                <w:b/>
                <w:i/>
              </w:rPr>
              <w:t>_________________</w:t>
            </w:r>
          </w:p>
        </w:tc>
      </w:tr>
      <w:tr w:rsidR="0032294C" w:rsidRPr="00CF7124" w14:paraId="2999D463" w14:textId="77777777" w:rsidTr="00B46D99">
        <w:trPr>
          <w:jc w:val="center"/>
        </w:trPr>
        <w:tc>
          <w:tcPr>
            <w:tcW w:w="4876" w:type="dxa"/>
            <w:tcBorders>
              <w:top w:val="nil"/>
              <w:left w:val="nil"/>
              <w:bottom w:val="nil"/>
              <w:right w:val="nil"/>
            </w:tcBorders>
            <w:hideMark/>
          </w:tcPr>
          <w:p w14:paraId="5C3305B3" w14:textId="77777777" w:rsidR="0032294C" w:rsidRPr="00CF7124" w:rsidRDefault="0032294C" w:rsidP="00B46D99">
            <w:pPr>
              <w:pStyle w:val="Normal6a"/>
            </w:pPr>
            <w:r w:rsidRPr="00CF7124">
              <w:rPr>
                <w:vertAlign w:val="superscript"/>
              </w:rPr>
              <w:t>3</w:t>
            </w:r>
            <w:r w:rsidRPr="00CF7124">
              <w:t xml:space="preserve"> Gezamenlijke mededeling van de Commissie aan het Europees Parlement, de Europese Raad, de Raad, het Europees Economisch en Sociaal Comité en het Comité van de Regio’s over de strategie voor een paraatheidsunie (JOIN(2025) 130 final).</w:t>
            </w:r>
          </w:p>
        </w:tc>
        <w:tc>
          <w:tcPr>
            <w:tcW w:w="4876" w:type="dxa"/>
            <w:tcBorders>
              <w:top w:val="nil"/>
              <w:left w:val="nil"/>
              <w:bottom w:val="nil"/>
              <w:right w:val="nil"/>
            </w:tcBorders>
            <w:hideMark/>
          </w:tcPr>
          <w:p w14:paraId="2C6E96BE" w14:textId="77777777" w:rsidR="0032294C" w:rsidRPr="00CF7124" w:rsidRDefault="0032294C" w:rsidP="00B46D99">
            <w:pPr>
              <w:pStyle w:val="Normal6a"/>
            </w:pPr>
            <w:r w:rsidRPr="00CF7124">
              <w:rPr>
                <w:vertAlign w:val="superscript"/>
              </w:rPr>
              <w:t>3</w:t>
            </w:r>
            <w:r w:rsidRPr="00CF7124">
              <w:t xml:space="preserve"> Gezamenlijke mededeling van de Commissie aan het Europees Parlement, de Europese Raad, de Raad, het Europees Economisch en Sociaal Comité en het Comité van de Regio’s over de strategie voor een paraatheidsunie (JOIN(2025) 130 final).</w:t>
            </w:r>
          </w:p>
        </w:tc>
      </w:tr>
    </w:tbl>
    <w:p w14:paraId="0D7599E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39D2440" w14:textId="77777777" w:rsidR="0032294C" w:rsidRPr="00CF7124" w:rsidRDefault="0032294C" w:rsidP="0032294C">
      <w:r w:rsidRPr="00CF7124">
        <w:rPr>
          <w:rStyle w:val="HideTWBExt"/>
        </w:rPr>
        <w:t>&lt;/Amend&gt;</w:t>
      </w:r>
    </w:p>
    <w:p w14:paraId="000002B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150</w:t>
      </w:r>
      <w:r w:rsidRPr="00CF7124">
        <w:rPr>
          <w:rStyle w:val="HideTWBExt"/>
          <w:b w:val="0"/>
        </w:rPr>
        <w:t>&lt;/NumAm&gt;</w:t>
      </w:r>
    </w:p>
    <w:p w14:paraId="1B74A3B6"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64B93B4F" w14:textId="77777777" w:rsidR="0032294C" w:rsidRPr="00CF7124" w:rsidRDefault="0032294C" w:rsidP="0032294C">
      <w:pPr>
        <w:pStyle w:val="NormalBold"/>
      </w:pPr>
      <w:r w:rsidRPr="00CF7124">
        <w:rPr>
          <w:rStyle w:val="HideTWBExt"/>
          <w:b w:val="0"/>
        </w:rPr>
        <w:t>&lt;/RepeatBlock-By&gt;</w:t>
      </w:r>
    </w:p>
    <w:p w14:paraId="3125242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8E9FAC9" w14:textId="77777777" w:rsidR="0032294C" w:rsidRPr="00CF7124" w:rsidRDefault="0032294C" w:rsidP="0032294C">
      <w:pPr>
        <w:pStyle w:val="NormalBold"/>
      </w:pPr>
      <w:r w:rsidRPr="00CF7124">
        <w:rPr>
          <w:rStyle w:val="HideTWBExt"/>
          <w:b w:val="0"/>
        </w:rPr>
        <w:t>&lt;Article&gt;</w:t>
      </w:r>
      <w:r w:rsidRPr="00CF7124">
        <w:t>Overweging 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FC415F2" w14:textId="77777777" w:rsidTr="00B46D99">
        <w:trPr>
          <w:trHeight w:val="240"/>
          <w:jc w:val="center"/>
        </w:trPr>
        <w:tc>
          <w:tcPr>
            <w:tcW w:w="9752" w:type="dxa"/>
            <w:gridSpan w:val="2"/>
            <w:tcBorders>
              <w:top w:val="nil"/>
              <w:left w:val="nil"/>
              <w:bottom w:val="nil"/>
              <w:right w:val="nil"/>
            </w:tcBorders>
          </w:tcPr>
          <w:p w14:paraId="4346D772" w14:textId="77777777" w:rsidR="0032294C" w:rsidRPr="00CF7124" w:rsidRDefault="0032294C" w:rsidP="00B46D99"/>
        </w:tc>
      </w:tr>
      <w:tr w:rsidR="0032294C" w:rsidRPr="00CF7124" w14:paraId="4F181693" w14:textId="77777777" w:rsidTr="00B46D99">
        <w:trPr>
          <w:trHeight w:val="240"/>
          <w:jc w:val="center"/>
        </w:trPr>
        <w:tc>
          <w:tcPr>
            <w:tcW w:w="4876" w:type="dxa"/>
            <w:tcBorders>
              <w:top w:val="nil"/>
              <w:left w:val="nil"/>
              <w:bottom w:val="nil"/>
              <w:right w:val="nil"/>
            </w:tcBorders>
            <w:hideMark/>
          </w:tcPr>
          <w:p w14:paraId="708A9D1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0BA1DDB" w14:textId="77777777" w:rsidR="0032294C" w:rsidRPr="00CF7124" w:rsidRDefault="0032294C" w:rsidP="00B46D99">
            <w:pPr>
              <w:pStyle w:val="AmColumnHeading"/>
            </w:pPr>
            <w:r w:rsidRPr="00CF7124">
              <w:t>Amendement</w:t>
            </w:r>
          </w:p>
        </w:tc>
      </w:tr>
      <w:tr w:rsidR="0032294C" w:rsidRPr="00CF7124" w14:paraId="220340E5" w14:textId="77777777" w:rsidTr="00B46D99">
        <w:trPr>
          <w:jc w:val="center"/>
        </w:trPr>
        <w:tc>
          <w:tcPr>
            <w:tcW w:w="4876" w:type="dxa"/>
            <w:tcBorders>
              <w:top w:val="nil"/>
              <w:left w:val="nil"/>
              <w:bottom w:val="nil"/>
              <w:right w:val="nil"/>
            </w:tcBorders>
            <w:hideMark/>
          </w:tcPr>
          <w:p w14:paraId="6A26F232" w14:textId="77777777" w:rsidR="0032294C" w:rsidRPr="00CF7124" w:rsidRDefault="0032294C" w:rsidP="00B46D99">
            <w:pPr>
              <w:pStyle w:val="Normal6a"/>
            </w:pPr>
            <w:r w:rsidRPr="00CF7124">
              <w:t>(6)</w:t>
            </w:r>
            <w:r w:rsidRPr="00CF7124">
              <w:tab/>
              <w:t>In overeenstemming met de strategie voor een paraatheidsunie</w:t>
            </w:r>
            <w:r w:rsidRPr="00CF7124">
              <w:rPr>
                <w:vertAlign w:val="superscript"/>
              </w:rPr>
              <w:t>3</w:t>
            </w:r>
            <w:r w:rsidRPr="00CF7124">
              <w:t xml:space="preserve"> van de EU moeten paraatheid, veerkracht, deelname aan het democratische leven en maatschappelijke betrokkenheid worden bevorderd door middel van een bottom-upbenadering waarbij organisaties en instellingen worden aangemoedigd om digitale geletterdheid en mediawijsheid, kritisch denkvermogen, maatschappelijke betrokkenheid en democratische en burgerschapsvorming te bevorderen</w:t>
            </w:r>
            <w:r w:rsidRPr="00CF7124">
              <w:rPr>
                <w:b/>
                <w:i/>
              </w:rPr>
              <w:t>. Burgers en gemeenschappen in de hele EU moeten zich actief inzetten om crises te voorkomen en voldoende voorbereid te zijn om daarop te kunnen reageren</w:t>
            </w:r>
            <w:r w:rsidRPr="00CF7124">
              <w:t>.</w:t>
            </w:r>
          </w:p>
        </w:tc>
        <w:tc>
          <w:tcPr>
            <w:tcW w:w="4876" w:type="dxa"/>
            <w:tcBorders>
              <w:top w:val="nil"/>
              <w:left w:val="nil"/>
              <w:bottom w:val="nil"/>
              <w:right w:val="nil"/>
            </w:tcBorders>
            <w:hideMark/>
          </w:tcPr>
          <w:p w14:paraId="73265E79" w14:textId="77777777" w:rsidR="0032294C" w:rsidRPr="00CF7124" w:rsidRDefault="0032294C" w:rsidP="00B46D99">
            <w:pPr>
              <w:pStyle w:val="Normal6a"/>
            </w:pPr>
            <w:r w:rsidRPr="00CF7124">
              <w:t>(6)</w:t>
            </w:r>
            <w:r w:rsidRPr="00CF7124">
              <w:tab/>
              <w:t>In overeenstemming met de strategie voor een paraatheidsunie</w:t>
            </w:r>
            <w:r w:rsidRPr="00CF7124">
              <w:rPr>
                <w:vertAlign w:val="superscript"/>
              </w:rPr>
              <w:t>3</w:t>
            </w:r>
            <w:r w:rsidRPr="00CF7124">
              <w:t xml:space="preserve"> van de EU moeten paraatheid, veerkracht, deelname aan het democratische leven en maatschappelijke betrokkenheid worden bevorderd door middel van een bottom-upbenadering waarbij organisaties en instellingen worden aangemoedigd om digitale geletterdheid en mediawijsheid, kritisch denkvermogen, maatschappelijke betrokkenheid en democratische en burgerschapsvorming te bevorderen </w:t>
            </w:r>
            <w:r w:rsidRPr="00CF7124">
              <w:rPr>
                <w:b/>
                <w:i/>
              </w:rPr>
              <w:t>terwijl het beoogde toepassingsgebied van het programma duidelijk blijft</w:t>
            </w:r>
            <w:r w:rsidRPr="00CF7124">
              <w:t>.</w:t>
            </w:r>
          </w:p>
        </w:tc>
      </w:tr>
      <w:tr w:rsidR="0032294C" w:rsidRPr="00CF7124" w14:paraId="130B1CAB" w14:textId="77777777" w:rsidTr="00B46D99">
        <w:trPr>
          <w:jc w:val="center"/>
        </w:trPr>
        <w:tc>
          <w:tcPr>
            <w:tcW w:w="4876" w:type="dxa"/>
            <w:tcBorders>
              <w:top w:val="nil"/>
              <w:left w:val="nil"/>
              <w:bottom w:val="nil"/>
              <w:right w:val="nil"/>
            </w:tcBorders>
            <w:hideMark/>
          </w:tcPr>
          <w:p w14:paraId="71DD4B42"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519D1A69" w14:textId="77777777" w:rsidR="0032294C" w:rsidRPr="00CF7124" w:rsidRDefault="0032294C" w:rsidP="00B46D99">
            <w:pPr>
              <w:pStyle w:val="Normal6a"/>
            </w:pPr>
            <w:r w:rsidRPr="00CF7124">
              <w:rPr>
                <w:b/>
                <w:i/>
              </w:rPr>
              <w:t>_________________</w:t>
            </w:r>
          </w:p>
        </w:tc>
      </w:tr>
      <w:tr w:rsidR="0032294C" w:rsidRPr="00CF7124" w14:paraId="469BBB7C" w14:textId="77777777" w:rsidTr="00B46D99">
        <w:trPr>
          <w:jc w:val="center"/>
        </w:trPr>
        <w:tc>
          <w:tcPr>
            <w:tcW w:w="4876" w:type="dxa"/>
            <w:tcBorders>
              <w:top w:val="nil"/>
              <w:left w:val="nil"/>
              <w:bottom w:val="nil"/>
              <w:right w:val="nil"/>
            </w:tcBorders>
            <w:hideMark/>
          </w:tcPr>
          <w:p w14:paraId="2C577C87" w14:textId="77777777" w:rsidR="0032294C" w:rsidRPr="00CF7124" w:rsidRDefault="0032294C" w:rsidP="00B46D99">
            <w:pPr>
              <w:pStyle w:val="Normal6a"/>
            </w:pPr>
            <w:r w:rsidRPr="00CF7124">
              <w:rPr>
                <w:vertAlign w:val="superscript"/>
              </w:rPr>
              <w:t>3</w:t>
            </w:r>
            <w:r w:rsidRPr="00CF7124">
              <w:t xml:space="preserve"> Gezamenlijke mededeling van de Commissie aan het Europees Parlement, de Europese Raad, de Raad, het Europees Economisch en Sociaal Comité en het Comité van de Regio’s over de strategie voor een paraatheidsunie (JOIN(2025) 130 final).</w:t>
            </w:r>
          </w:p>
        </w:tc>
        <w:tc>
          <w:tcPr>
            <w:tcW w:w="4876" w:type="dxa"/>
            <w:tcBorders>
              <w:top w:val="nil"/>
              <w:left w:val="nil"/>
              <w:bottom w:val="nil"/>
              <w:right w:val="nil"/>
            </w:tcBorders>
            <w:hideMark/>
          </w:tcPr>
          <w:p w14:paraId="3351078F" w14:textId="77777777" w:rsidR="0032294C" w:rsidRPr="00CF7124" w:rsidRDefault="0032294C" w:rsidP="00B46D99">
            <w:pPr>
              <w:pStyle w:val="Normal6a"/>
            </w:pPr>
            <w:r w:rsidRPr="00CF7124">
              <w:rPr>
                <w:vertAlign w:val="superscript"/>
              </w:rPr>
              <w:t>3</w:t>
            </w:r>
            <w:r w:rsidRPr="00CF7124">
              <w:t xml:space="preserve"> Gezamenlijke mededeling van de Commissie aan het Europees Parlement, de Europese Raad, de Raad, het Europees Economisch en Sociaal Comité en het Comité van de Regio’s over de strategie voor een paraatheidsunie (JOIN(2025) 130 final).</w:t>
            </w:r>
          </w:p>
        </w:tc>
      </w:tr>
    </w:tbl>
    <w:p w14:paraId="5F74694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FF78B7B" w14:textId="77777777" w:rsidR="0032294C" w:rsidRPr="00CF7124" w:rsidRDefault="0032294C" w:rsidP="0032294C">
      <w:r w:rsidRPr="00CF7124">
        <w:rPr>
          <w:rStyle w:val="HideTWBExt"/>
        </w:rPr>
        <w:t>&lt;/Amend&gt;</w:t>
      </w:r>
    </w:p>
    <w:p w14:paraId="13BB385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151</w:t>
      </w:r>
      <w:r w:rsidRPr="00CF7124">
        <w:rPr>
          <w:rStyle w:val="HideTWBExt"/>
          <w:b w:val="0"/>
        </w:rPr>
        <w:t>&lt;/NumAm&gt;</w:t>
      </w:r>
    </w:p>
    <w:p w14:paraId="106C623B" w14:textId="77777777" w:rsidR="0032294C" w:rsidRPr="00CF7124" w:rsidRDefault="0032294C" w:rsidP="0032294C">
      <w:pPr>
        <w:pStyle w:val="NormalBold"/>
      </w:pPr>
      <w:r w:rsidRPr="00CF7124">
        <w:rPr>
          <w:rStyle w:val="HideTWBExt"/>
          <w:b w:val="0"/>
        </w:rPr>
        <w:t>&lt;RepeatBlock-By&gt;&lt;Members&gt;</w:t>
      </w:r>
      <w:r w:rsidRPr="00CF7124">
        <w:t>Catherine Griset, Antonín Staněk, Juan Carlos Girauta Vidal</w:t>
      </w:r>
      <w:r w:rsidRPr="00CF7124">
        <w:rPr>
          <w:rStyle w:val="HideTWBExt"/>
          <w:b w:val="0"/>
        </w:rPr>
        <w:t>&lt;/Members&gt;</w:t>
      </w:r>
    </w:p>
    <w:p w14:paraId="29012D01" w14:textId="77777777" w:rsidR="0032294C" w:rsidRPr="00CF7124" w:rsidRDefault="0032294C" w:rsidP="0032294C">
      <w:pPr>
        <w:pStyle w:val="NormalBold"/>
      </w:pPr>
      <w:r w:rsidRPr="00CF7124">
        <w:rPr>
          <w:rStyle w:val="HideTWBExt"/>
          <w:b w:val="0"/>
        </w:rPr>
        <w:t>&lt;/RepeatBlock-By&gt;</w:t>
      </w:r>
    </w:p>
    <w:p w14:paraId="2D28425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C863901" w14:textId="77777777" w:rsidR="0032294C" w:rsidRPr="00CF7124" w:rsidRDefault="0032294C" w:rsidP="0032294C">
      <w:pPr>
        <w:pStyle w:val="NormalBold"/>
      </w:pPr>
      <w:r w:rsidRPr="00CF7124">
        <w:rPr>
          <w:rStyle w:val="HideTWBExt"/>
          <w:b w:val="0"/>
        </w:rPr>
        <w:t>&lt;Article&gt;</w:t>
      </w:r>
      <w:r w:rsidRPr="00CF7124">
        <w:t>Overweging 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5980BC6" w14:textId="77777777" w:rsidTr="00B46D99">
        <w:trPr>
          <w:trHeight w:val="240"/>
          <w:jc w:val="center"/>
        </w:trPr>
        <w:tc>
          <w:tcPr>
            <w:tcW w:w="9752" w:type="dxa"/>
            <w:gridSpan w:val="2"/>
            <w:tcBorders>
              <w:top w:val="nil"/>
              <w:left w:val="nil"/>
              <w:bottom w:val="nil"/>
              <w:right w:val="nil"/>
            </w:tcBorders>
          </w:tcPr>
          <w:p w14:paraId="4445D20D" w14:textId="77777777" w:rsidR="0032294C" w:rsidRPr="00CF7124" w:rsidRDefault="0032294C" w:rsidP="00B46D99"/>
        </w:tc>
      </w:tr>
      <w:tr w:rsidR="0032294C" w:rsidRPr="00CF7124" w14:paraId="01890F4B" w14:textId="77777777" w:rsidTr="00B46D99">
        <w:trPr>
          <w:trHeight w:val="240"/>
          <w:jc w:val="center"/>
        </w:trPr>
        <w:tc>
          <w:tcPr>
            <w:tcW w:w="4876" w:type="dxa"/>
            <w:tcBorders>
              <w:top w:val="nil"/>
              <w:left w:val="nil"/>
              <w:bottom w:val="nil"/>
              <w:right w:val="nil"/>
            </w:tcBorders>
            <w:hideMark/>
          </w:tcPr>
          <w:p w14:paraId="7508769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0BB03AE" w14:textId="77777777" w:rsidR="0032294C" w:rsidRPr="00CF7124" w:rsidRDefault="0032294C" w:rsidP="00B46D99">
            <w:pPr>
              <w:pStyle w:val="AmColumnHeading"/>
            </w:pPr>
            <w:r w:rsidRPr="00CF7124">
              <w:t>Amendement</w:t>
            </w:r>
          </w:p>
        </w:tc>
      </w:tr>
      <w:tr w:rsidR="0032294C" w:rsidRPr="00CF7124" w14:paraId="4A7281C5" w14:textId="77777777" w:rsidTr="00B46D99">
        <w:trPr>
          <w:jc w:val="center"/>
        </w:trPr>
        <w:tc>
          <w:tcPr>
            <w:tcW w:w="4876" w:type="dxa"/>
            <w:tcBorders>
              <w:top w:val="nil"/>
              <w:left w:val="nil"/>
              <w:bottom w:val="nil"/>
              <w:right w:val="nil"/>
            </w:tcBorders>
            <w:hideMark/>
          </w:tcPr>
          <w:p w14:paraId="021C6500" w14:textId="77777777" w:rsidR="0032294C" w:rsidRPr="00CF7124" w:rsidRDefault="0032294C" w:rsidP="00B46D99">
            <w:pPr>
              <w:pStyle w:val="Normal6a"/>
            </w:pPr>
            <w:r w:rsidRPr="00CF7124">
              <w:t>(6)</w:t>
            </w:r>
            <w:r w:rsidRPr="00CF7124">
              <w:tab/>
              <w:t>In overeenstemming met de strategie voor een paraatheidsunie</w:t>
            </w:r>
            <w:r w:rsidRPr="00CF7124">
              <w:rPr>
                <w:vertAlign w:val="superscript"/>
              </w:rPr>
              <w:t>3</w:t>
            </w:r>
            <w:r w:rsidRPr="00CF7124">
              <w:t xml:space="preserve"> van de EU moeten paraatheid, veerkracht, deelname aan het democratische leven en maatschappelijke betrokkenheid worden bevorderd door middel van een bottom-upbenadering waarbij organisaties en instellingen worden aangemoedigd om digitale geletterdheid en </w:t>
            </w:r>
            <w:r w:rsidRPr="00CF7124">
              <w:rPr>
                <w:b/>
                <w:bCs/>
                <w:i/>
                <w:iCs/>
              </w:rPr>
              <w:t>mediawijsheid</w:t>
            </w:r>
            <w:r w:rsidRPr="00CF7124">
              <w:t>, kritisch denkvermogen, maatschappelijke betrokkenheid en democratische en burgerschapsvorming te bevorderen. Burgers en gemeenschappen in de hele EU moeten zich actief inzetten om crises te voorkomen en voldoende voorbereid te zijn om daarop te kunnen reageren.</w:t>
            </w:r>
          </w:p>
        </w:tc>
        <w:tc>
          <w:tcPr>
            <w:tcW w:w="4876" w:type="dxa"/>
            <w:tcBorders>
              <w:top w:val="nil"/>
              <w:left w:val="nil"/>
              <w:bottom w:val="nil"/>
              <w:right w:val="nil"/>
            </w:tcBorders>
            <w:hideMark/>
          </w:tcPr>
          <w:p w14:paraId="165B5FAF" w14:textId="77777777" w:rsidR="0032294C" w:rsidRPr="00CF7124" w:rsidRDefault="0032294C" w:rsidP="00B46D99">
            <w:pPr>
              <w:pStyle w:val="Normal6a"/>
            </w:pPr>
            <w:r w:rsidRPr="00CF7124">
              <w:t>(6)</w:t>
            </w:r>
            <w:r w:rsidRPr="00CF7124">
              <w:tab/>
              <w:t>In overeenstemming met de strategie voor een paraatheidsunie</w:t>
            </w:r>
            <w:r w:rsidRPr="00CF7124">
              <w:rPr>
                <w:vertAlign w:val="superscript"/>
              </w:rPr>
              <w:t>3</w:t>
            </w:r>
            <w:r w:rsidRPr="00CF7124">
              <w:t xml:space="preserve"> van de EU moeten paraatheid, veerkracht, deelname aan het democratische leven en maatschappelijke betrokkenheid worden bevorderd door middel van een bottom-upbenadering waarbij organisaties en instellingen worden aangemoedigd om digitale geletterdheid en </w:t>
            </w:r>
            <w:r w:rsidRPr="00CF7124">
              <w:rPr>
                <w:b/>
                <w:bCs/>
                <w:i/>
                <w:iCs/>
              </w:rPr>
              <w:t>de vrijheid van meningsuiting</w:t>
            </w:r>
            <w:r w:rsidRPr="00CF7124">
              <w:t>, kritisch denkvermogen, maatschappelijke betrokkenheid en democratische en burgerschapsvorming te bevorderen. Burgers en gemeenschappen in de hele EU moeten zich actief inzetten om crises te voorkomen en voldoende voorbereid te zijn om daarop te kunnen reageren.</w:t>
            </w:r>
          </w:p>
        </w:tc>
      </w:tr>
      <w:tr w:rsidR="0032294C" w:rsidRPr="00CF7124" w14:paraId="36383F71" w14:textId="77777777" w:rsidTr="00B46D99">
        <w:trPr>
          <w:jc w:val="center"/>
        </w:trPr>
        <w:tc>
          <w:tcPr>
            <w:tcW w:w="4876" w:type="dxa"/>
            <w:tcBorders>
              <w:top w:val="nil"/>
              <w:left w:val="nil"/>
              <w:bottom w:val="nil"/>
              <w:right w:val="nil"/>
            </w:tcBorders>
            <w:hideMark/>
          </w:tcPr>
          <w:p w14:paraId="25E92ECF"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7DB57AE3" w14:textId="77777777" w:rsidR="0032294C" w:rsidRPr="00CF7124" w:rsidRDefault="0032294C" w:rsidP="00B46D99">
            <w:pPr>
              <w:pStyle w:val="Normal6a"/>
            </w:pPr>
            <w:r w:rsidRPr="00CF7124">
              <w:rPr>
                <w:b/>
                <w:i/>
              </w:rPr>
              <w:t>_________________</w:t>
            </w:r>
          </w:p>
        </w:tc>
      </w:tr>
      <w:tr w:rsidR="0032294C" w:rsidRPr="00CF7124" w14:paraId="4BCACFF9" w14:textId="77777777" w:rsidTr="00B46D99">
        <w:trPr>
          <w:jc w:val="center"/>
        </w:trPr>
        <w:tc>
          <w:tcPr>
            <w:tcW w:w="4876" w:type="dxa"/>
            <w:tcBorders>
              <w:top w:val="nil"/>
              <w:left w:val="nil"/>
              <w:bottom w:val="nil"/>
              <w:right w:val="nil"/>
            </w:tcBorders>
            <w:hideMark/>
          </w:tcPr>
          <w:p w14:paraId="26E697F6" w14:textId="77777777" w:rsidR="0032294C" w:rsidRPr="00CF7124" w:rsidRDefault="0032294C" w:rsidP="00B46D99">
            <w:pPr>
              <w:pStyle w:val="Normal6a"/>
            </w:pPr>
            <w:r w:rsidRPr="00CF7124">
              <w:rPr>
                <w:vertAlign w:val="superscript"/>
              </w:rPr>
              <w:t>3</w:t>
            </w:r>
            <w:r w:rsidRPr="00CF7124">
              <w:t xml:space="preserve"> Gezamenlijke mededeling van de Commissie aan het Europees Parlement, de Europese Raad, de Raad, het Europees Economisch en Sociaal Comité en het Comité van de Regio’s over de strategie voor een paraatheidsunie (JOIN(2025) 130 final).</w:t>
            </w:r>
          </w:p>
        </w:tc>
        <w:tc>
          <w:tcPr>
            <w:tcW w:w="4876" w:type="dxa"/>
            <w:tcBorders>
              <w:top w:val="nil"/>
              <w:left w:val="nil"/>
              <w:bottom w:val="nil"/>
              <w:right w:val="nil"/>
            </w:tcBorders>
            <w:hideMark/>
          </w:tcPr>
          <w:p w14:paraId="77607DE6" w14:textId="77777777" w:rsidR="0032294C" w:rsidRPr="00CF7124" w:rsidRDefault="0032294C" w:rsidP="00B46D99">
            <w:pPr>
              <w:pStyle w:val="Normal6a"/>
            </w:pPr>
            <w:r w:rsidRPr="00CF7124">
              <w:rPr>
                <w:vertAlign w:val="superscript"/>
              </w:rPr>
              <w:t>3</w:t>
            </w:r>
            <w:r w:rsidRPr="00CF7124">
              <w:t xml:space="preserve"> Gezamenlijke mededeling van de Commissie aan het Europees Parlement, de Europese Raad, de Raad, het Europees Economisch en Sociaal Comité en het Comité van de Regio’s over de strategie voor een paraatheidsunie (JOIN(2025) 130 final).</w:t>
            </w:r>
          </w:p>
        </w:tc>
      </w:tr>
    </w:tbl>
    <w:p w14:paraId="3E99613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1D32778F" w14:textId="77777777" w:rsidR="0032294C" w:rsidRPr="00CF7124" w:rsidRDefault="0032294C" w:rsidP="0032294C">
      <w:r w:rsidRPr="00CF7124">
        <w:rPr>
          <w:rStyle w:val="HideTWBExt"/>
        </w:rPr>
        <w:t>&lt;/Amend&gt;</w:t>
      </w:r>
    </w:p>
    <w:p w14:paraId="6A5B147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152</w:t>
      </w:r>
      <w:r w:rsidRPr="00CF7124">
        <w:rPr>
          <w:rStyle w:val="HideTWBExt"/>
          <w:b w:val="0"/>
        </w:rPr>
        <w:t>&lt;/NumAm&gt;</w:t>
      </w:r>
    </w:p>
    <w:p w14:paraId="432C0133"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0A36ECAE" w14:textId="77777777" w:rsidR="0032294C" w:rsidRPr="00CF7124" w:rsidRDefault="0032294C" w:rsidP="0032294C">
      <w:pPr>
        <w:pStyle w:val="NormalBold"/>
      </w:pPr>
      <w:r w:rsidRPr="00CF7124">
        <w:rPr>
          <w:rStyle w:val="HideTWBExt"/>
          <w:b w:val="0"/>
        </w:rPr>
        <w:t>&lt;/RepeatBlock-By&gt;</w:t>
      </w:r>
    </w:p>
    <w:p w14:paraId="782278F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D86BC6C" w14:textId="77777777" w:rsidR="0032294C" w:rsidRPr="00CF7124" w:rsidRDefault="0032294C" w:rsidP="0032294C">
      <w:pPr>
        <w:pStyle w:val="NormalBold"/>
      </w:pPr>
      <w:r w:rsidRPr="00CF7124">
        <w:rPr>
          <w:rStyle w:val="HideTWBExt"/>
          <w:b w:val="0"/>
        </w:rPr>
        <w:t>&lt;Article&gt;</w:t>
      </w:r>
      <w:r w:rsidRPr="00CF7124">
        <w:t>Overweging 6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F428EAD" w14:textId="77777777" w:rsidTr="00B46D99">
        <w:trPr>
          <w:trHeight w:val="240"/>
          <w:jc w:val="center"/>
        </w:trPr>
        <w:tc>
          <w:tcPr>
            <w:tcW w:w="9752" w:type="dxa"/>
            <w:gridSpan w:val="2"/>
            <w:tcBorders>
              <w:top w:val="nil"/>
              <w:left w:val="nil"/>
              <w:bottom w:val="nil"/>
              <w:right w:val="nil"/>
            </w:tcBorders>
          </w:tcPr>
          <w:p w14:paraId="14F75347" w14:textId="77777777" w:rsidR="0032294C" w:rsidRPr="00CF7124" w:rsidRDefault="0032294C" w:rsidP="00B46D99"/>
        </w:tc>
      </w:tr>
      <w:tr w:rsidR="0032294C" w:rsidRPr="00CF7124" w14:paraId="164A173A" w14:textId="77777777" w:rsidTr="00B46D99">
        <w:trPr>
          <w:trHeight w:val="240"/>
          <w:jc w:val="center"/>
        </w:trPr>
        <w:tc>
          <w:tcPr>
            <w:tcW w:w="4876" w:type="dxa"/>
            <w:tcBorders>
              <w:top w:val="nil"/>
              <w:left w:val="nil"/>
              <w:bottom w:val="nil"/>
              <w:right w:val="nil"/>
            </w:tcBorders>
            <w:hideMark/>
          </w:tcPr>
          <w:p w14:paraId="6768726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CFA382E" w14:textId="77777777" w:rsidR="0032294C" w:rsidRPr="00CF7124" w:rsidRDefault="0032294C" w:rsidP="00B46D99">
            <w:pPr>
              <w:pStyle w:val="AmColumnHeading"/>
            </w:pPr>
            <w:r w:rsidRPr="00CF7124">
              <w:t>Amendement</w:t>
            </w:r>
          </w:p>
        </w:tc>
      </w:tr>
      <w:tr w:rsidR="0032294C" w:rsidRPr="00CF7124" w14:paraId="7723A62D" w14:textId="77777777" w:rsidTr="00B46D99">
        <w:trPr>
          <w:jc w:val="center"/>
        </w:trPr>
        <w:tc>
          <w:tcPr>
            <w:tcW w:w="4876" w:type="dxa"/>
            <w:tcBorders>
              <w:top w:val="nil"/>
              <w:left w:val="nil"/>
              <w:bottom w:val="nil"/>
              <w:right w:val="nil"/>
            </w:tcBorders>
          </w:tcPr>
          <w:p w14:paraId="3369CFBB" w14:textId="77777777" w:rsidR="0032294C" w:rsidRPr="00CF7124" w:rsidRDefault="0032294C" w:rsidP="00B46D99">
            <w:pPr>
              <w:pStyle w:val="Normal6a"/>
            </w:pPr>
          </w:p>
        </w:tc>
        <w:tc>
          <w:tcPr>
            <w:tcW w:w="4876" w:type="dxa"/>
            <w:tcBorders>
              <w:top w:val="nil"/>
              <w:left w:val="nil"/>
              <w:bottom w:val="nil"/>
              <w:right w:val="nil"/>
            </w:tcBorders>
            <w:hideMark/>
          </w:tcPr>
          <w:p w14:paraId="7D531398" w14:textId="77777777" w:rsidR="0032294C" w:rsidRPr="00CF7124" w:rsidRDefault="0032294C" w:rsidP="00B46D99">
            <w:pPr>
              <w:pStyle w:val="Normal6a"/>
            </w:pPr>
            <w:r w:rsidRPr="00CF7124">
              <w:rPr>
                <w:b/>
                <w:i/>
              </w:rPr>
              <w:t>(6 bis)</w:t>
            </w:r>
            <w:r w:rsidRPr="00CF7124">
              <w:tab/>
            </w:r>
            <w:r w:rsidRPr="00CF7124">
              <w:rPr>
                <w:b/>
                <w:i/>
              </w:rPr>
              <w:t>Het programma is vanwege zijn steun aan formeel en niet-formeel onderwijs en opleiding en aan jongerenparticipatieactiviteiten cruciaal om bewustzijn bij de Europeanen te kweken, in het bijzonder bij jonge generaties, zodat zij worden aangemoedigd om een actief en onderbouwd standpunt over duurzaamheid te hebben en om een betrokken burger te worden. Milieubeschermings- en duurzaamheidsdoelstellingen moeten in het hele programma worden aangemoedigd door de financiering van groene mobiliteit. </w:t>
            </w:r>
          </w:p>
        </w:tc>
      </w:tr>
    </w:tbl>
    <w:p w14:paraId="2DAB053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4F39BA5" w14:textId="77777777" w:rsidR="0032294C" w:rsidRPr="00CF7124" w:rsidRDefault="0032294C" w:rsidP="0032294C">
      <w:r w:rsidRPr="00CF7124">
        <w:rPr>
          <w:rStyle w:val="HideTWBExt"/>
        </w:rPr>
        <w:t>&lt;/Amend&gt;</w:t>
      </w:r>
    </w:p>
    <w:p w14:paraId="3809205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153</w:t>
      </w:r>
      <w:r w:rsidRPr="00CF7124">
        <w:rPr>
          <w:rStyle w:val="HideTWBExt"/>
          <w:b w:val="0"/>
        </w:rPr>
        <w:t>&lt;/NumAm&gt;</w:t>
      </w:r>
    </w:p>
    <w:p w14:paraId="512B7F47"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0CBEAB6D" w14:textId="77777777" w:rsidR="0032294C" w:rsidRPr="00CF7124" w:rsidRDefault="0032294C" w:rsidP="0032294C">
      <w:pPr>
        <w:pStyle w:val="NormalBold"/>
      </w:pPr>
      <w:r w:rsidRPr="00CF7124">
        <w:rPr>
          <w:rStyle w:val="HideTWBExt"/>
          <w:b w:val="0"/>
        </w:rPr>
        <w:t>&lt;/RepeatBlock-By&gt;</w:t>
      </w:r>
    </w:p>
    <w:p w14:paraId="09C325E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E91D654" w14:textId="77777777" w:rsidR="0032294C" w:rsidRPr="00CF7124" w:rsidRDefault="0032294C" w:rsidP="0032294C">
      <w:pPr>
        <w:pStyle w:val="NormalBold"/>
      </w:pPr>
      <w:r w:rsidRPr="00CF7124">
        <w:rPr>
          <w:rStyle w:val="HideTWBExt"/>
          <w:b w:val="0"/>
        </w:rPr>
        <w:t>&lt;Article&gt;</w:t>
      </w:r>
      <w:r w:rsidRPr="00CF7124">
        <w:t>Overweging 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A4FC618" w14:textId="77777777" w:rsidTr="00B46D99">
        <w:trPr>
          <w:trHeight w:val="240"/>
          <w:jc w:val="center"/>
        </w:trPr>
        <w:tc>
          <w:tcPr>
            <w:tcW w:w="9752" w:type="dxa"/>
            <w:gridSpan w:val="2"/>
            <w:tcBorders>
              <w:top w:val="nil"/>
              <w:left w:val="nil"/>
              <w:bottom w:val="nil"/>
              <w:right w:val="nil"/>
            </w:tcBorders>
          </w:tcPr>
          <w:p w14:paraId="5BD80BF6" w14:textId="77777777" w:rsidR="0032294C" w:rsidRPr="00CF7124" w:rsidRDefault="0032294C" w:rsidP="00B46D99"/>
        </w:tc>
      </w:tr>
      <w:tr w:rsidR="0032294C" w:rsidRPr="00CF7124" w14:paraId="34F69D9F" w14:textId="77777777" w:rsidTr="00B46D99">
        <w:trPr>
          <w:trHeight w:val="240"/>
          <w:jc w:val="center"/>
        </w:trPr>
        <w:tc>
          <w:tcPr>
            <w:tcW w:w="4876" w:type="dxa"/>
            <w:tcBorders>
              <w:top w:val="nil"/>
              <w:left w:val="nil"/>
              <w:bottom w:val="nil"/>
              <w:right w:val="nil"/>
            </w:tcBorders>
            <w:hideMark/>
          </w:tcPr>
          <w:p w14:paraId="316F458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4CA6E50" w14:textId="77777777" w:rsidR="0032294C" w:rsidRPr="00CF7124" w:rsidRDefault="0032294C" w:rsidP="00B46D99">
            <w:pPr>
              <w:pStyle w:val="AmColumnHeading"/>
            </w:pPr>
            <w:r w:rsidRPr="00CF7124">
              <w:t>Amendement</w:t>
            </w:r>
          </w:p>
        </w:tc>
      </w:tr>
      <w:tr w:rsidR="0032294C" w:rsidRPr="00CF7124" w14:paraId="445F0451" w14:textId="77777777" w:rsidTr="00B46D99">
        <w:trPr>
          <w:jc w:val="center"/>
        </w:trPr>
        <w:tc>
          <w:tcPr>
            <w:tcW w:w="4876" w:type="dxa"/>
            <w:tcBorders>
              <w:top w:val="nil"/>
              <w:left w:val="nil"/>
              <w:bottom w:val="nil"/>
              <w:right w:val="nil"/>
            </w:tcBorders>
            <w:hideMark/>
          </w:tcPr>
          <w:p w14:paraId="7409BD31" w14:textId="77777777" w:rsidR="0032294C" w:rsidRPr="00CF7124" w:rsidRDefault="0032294C" w:rsidP="00B46D99">
            <w:pPr>
              <w:pStyle w:val="Normal6a"/>
            </w:pPr>
            <w:r w:rsidRPr="00CF7124">
              <w:rPr>
                <w:b/>
                <w:i/>
              </w:rPr>
              <w:t>(7)</w:t>
            </w:r>
            <w:r w:rsidRPr="00CF7124">
              <w:tab/>
            </w:r>
            <w:r w:rsidRPr="00CF7124">
              <w:rPr>
                <w:b/>
                <w:i/>
              </w:rPr>
              <w:t>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 en organisaties die actief zijn op het gebied van jeugdzaken, waardoor een meer gecoördineerde en doeltreffende aanpak mogelijk wordt en potentiële deelnemers en begunstigden de toegang gemakkelijker wordt gemaakt.</w:t>
            </w:r>
          </w:p>
        </w:tc>
        <w:tc>
          <w:tcPr>
            <w:tcW w:w="4876" w:type="dxa"/>
            <w:tcBorders>
              <w:top w:val="nil"/>
              <w:left w:val="nil"/>
              <w:bottom w:val="nil"/>
              <w:right w:val="nil"/>
            </w:tcBorders>
            <w:hideMark/>
          </w:tcPr>
          <w:p w14:paraId="34ABF83D" w14:textId="77777777" w:rsidR="0032294C" w:rsidRPr="00CF7124" w:rsidRDefault="0032294C" w:rsidP="00B46D99">
            <w:pPr>
              <w:pStyle w:val="Normal6a"/>
            </w:pPr>
            <w:r w:rsidRPr="00CF7124">
              <w:rPr>
                <w:b/>
                <w:i/>
              </w:rPr>
              <w:t>Schrappen</w:t>
            </w:r>
          </w:p>
        </w:tc>
      </w:tr>
    </w:tbl>
    <w:p w14:paraId="0C356E3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78D134AD" w14:textId="77777777" w:rsidR="0032294C" w:rsidRPr="00CF7124" w:rsidRDefault="0032294C" w:rsidP="0032294C">
      <w:r w:rsidRPr="00CF7124">
        <w:rPr>
          <w:rStyle w:val="HideTWBExt"/>
        </w:rPr>
        <w:t>&lt;/Amend&gt;</w:t>
      </w:r>
    </w:p>
    <w:p w14:paraId="026C0FF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154</w:t>
      </w:r>
      <w:r w:rsidRPr="00CF7124">
        <w:rPr>
          <w:rStyle w:val="HideTWBExt"/>
          <w:b w:val="0"/>
        </w:rPr>
        <w:t>&lt;/NumAm&gt;</w:t>
      </w:r>
    </w:p>
    <w:p w14:paraId="06AE0646"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5D336919"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1853C15C" w14:textId="77777777" w:rsidR="0032294C" w:rsidRPr="00CF7124" w:rsidRDefault="0032294C" w:rsidP="0032294C">
      <w:pPr>
        <w:pStyle w:val="NormalBold"/>
      </w:pPr>
      <w:r w:rsidRPr="00CF7124">
        <w:rPr>
          <w:rStyle w:val="HideTWBExt"/>
          <w:b w:val="0"/>
        </w:rPr>
        <w:t>&lt;/RepeatBlock-By&gt;</w:t>
      </w:r>
    </w:p>
    <w:p w14:paraId="602DB67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4BD0CF4" w14:textId="77777777" w:rsidR="0032294C" w:rsidRPr="00CF7124" w:rsidRDefault="0032294C" w:rsidP="0032294C">
      <w:pPr>
        <w:pStyle w:val="NormalBold"/>
      </w:pPr>
      <w:r w:rsidRPr="00CF7124">
        <w:rPr>
          <w:rStyle w:val="HideTWBExt"/>
          <w:b w:val="0"/>
        </w:rPr>
        <w:t>&lt;Article&gt;</w:t>
      </w:r>
      <w:r w:rsidRPr="00CF7124">
        <w:t>Overweging 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0724A58" w14:textId="77777777" w:rsidTr="00B46D99">
        <w:trPr>
          <w:trHeight w:val="240"/>
          <w:jc w:val="center"/>
        </w:trPr>
        <w:tc>
          <w:tcPr>
            <w:tcW w:w="9752" w:type="dxa"/>
            <w:gridSpan w:val="2"/>
            <w:tcBorders>
              <w:top w:val="nil"/>
              <w:left w:val="nil"/>
              <w:bottom w:val="nil"/>
              <w:right w:val="nil"/>
            </w:tcBorders>
          </w:tcPr>
          <w:p w14:paraId="73A6C8CD" w14:textId="77777777" w:rsidR="0032294C" w:rsidRPr="00CF7124" w:rsidRDefault="0032294C" w:rsidP="00B46D99"/>
        </w:tc>
      </w:tr>
      <w:tr w:rsidR="0032294C" w:rsidRPr="00CF7124" w14:paraId="75F85471" w14:textId="77777777" w:rsidTr="00B46D99">
        <w:trPr>
          <w:trHeight w:val="240"/>
          <w:jc w:val="center"/>
        </w:trPr>
        <w:tc>
          <w:tcPr>
            <w:tcW w:w="4876" w:type="dxa"/>
            <w:tcBorders>
              <w:top w:val="nil"/>
              <w:left w:val="nil"/>
              <w:bottom w:val="nil"/>
              <w:right w:val="nil"/>
            </w:tcBorders>
            <w:hideMark/>
          </w:tcPr>
          <w:p w14:paraId="1B9B052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520CA29" w14:textId="77777777" w:rsidR="0032294C" w:rsidRPr="00CF7124" w:rsidRDefault="0032294C" w:rsidP="00B46D99">
            <w:pPr>
              <w:pStyle w:val="AmColumnHeading"/>
            </w:pPr>
            <w:r w:rsidRPr="00CF7124">
              <w:t>Amendement</w:t>
            </w:r>
          </w:p>
        </w:tc>
      </w:tr>
      <w:tr w:rsidR="0032294C" w:rsidRPr="00CF7124" w14:paraId="1DB05DC3" w14:textId="77777777" w:rsidTr="00B46D99">
        <w:trPr>
          <w:jc w:val="center"/>
        </w:trPr>
        <w:tc>
          <w:tcPr>
            <w:tcW w:w="4876" w:type="dxa"/>
            <w:tcBorders>
              <w:top w:val="nil"/>
              <w:left w:val="nil"/>
              <w:bottom w:val="nil"/>
              <w:right w:val="nil"/>
            </w:tcBorders>
            <w:hideMark/>
          </w:tcPr>
          <w:p w14:paraId="52CC732D" w14:textId="77777777" w:rsidR="0032294C" w:rsidRPr="00CF7124" w:rsidRDefault="0032294C" w:rsidP="00B46D99">
            <w:pPr>
              <w:pStyle w:val="Normal6a"/>
            </w:pPr>
            <w:r w:rsidRPr="00CF7124">
              <w:t>(7)</w:t>
            </w:r>
            <w:r w:rsidRPr="00CF7124">
              <w:tab/>
              <w:t>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 en organisaties die actief zijn op het gebied van jeugdzaken, waardoor een meer gecoördineerde en doeltreffende aanpak mogelijk wordt en potentiële deelnemers en begunstigden de toegang gemakkelijker wordt gemaakt.</w:t>
            </w:r>
          </w:p>
        </w:tc>
        <w:tc>
          <w:tcPr>
            <w:tcW w:w="4876" w:type="dxa"/>
            <w:tcBorders>
              <w:top w:val="nil"/>
              <w:left w:val="nil"/>
              <w:bottom w:val="nil"/>
              <w:right w:val="nil"/>
            </w:tcBorders>
            <w:hideMark/>
          </w:tcPr>
          <w:p w14:paraId="086B7691" w14:textId="77777777" w:rsidR="0032294C" w:rsidRPr="00CF7124" w:rsidRDefault="0032294C" w:rsidP="00B46D99">
            <w:pPr>
              <w:pStyle w:val="Normal6a"/>
            </w:pPr>
            <w:r w:rsidRPr="00CF7124">
              <w:t>(7)</w:t>
            </w:r>
            <w:r w:rsidRPr="00CF7124">
              <w:tab/>
              <w:t>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w:t>
            </w:r>
            <w:r w:rsidRPr="00CF7124">
              <w:rPr>
                <w:b/>
                <w:i/>
              </w:rPr>
              <w:t>, betrokken medewerkers</w:t>
            </w:r>
            <w:r w:rsidRPr="00CF7124">
              <w:t xml:space="preserve"> en organisaties die actief zijn op het gebied van jeugdzaken, waardoor een meer gecoördineerde en doeltreffende aanpak mogelijk wordt en potentiële deelnemers en begunstigden de toegang gemakkelijker wordt gemaakt</w:t>
            </w:r>
            <w:r w:rsidRPr="00CF7124">
              <w:rPr>
                <w:b/>
                <w:i/>
              </w:rPr>
              <w:t>, waarbij wordt gezorgd voor een optimale en synergetische benutting van het potentieel van elke mogelijkheid</w:t>
            </w:r>
            <w:r w:rsidRPr="00CF7124">
              <w:t>.</w:t>
            </w:r>
          </w:p>
        </w:tc>
      </w:tr>
    </w:tbl>
    <w:p w14:paraId="1209C77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C3556CE" w14:textId="77777777" w:rsidR="0032294C" w:rsidRPr="00CF7124" w:rsidRDefault="0032294C" w:rsidP="0032294C">
      <w:r w:rsidRPr="00CF7124">
        <w:rPr>
          <w:rStyle w:val="HideTWBExt"/>
        </w:rPr>
        <w:t>&lt;/Amend&gt;</w:t>
      </w:r>
    </w:p>
    <w:p w14:paraId="65EFBBD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155</w:t>
      </w:r>
      <w:r w:rsidRPr="00CF7124">
        <w:rPr>
          <w:rStyle w:val="HideTWBExt"/>
          <w:b w:val="0"/>
        </w:rPr>
        <w:t>&lt;/NumAm&gt;</w:t>
      </w:r>
    </w:p>
    <w:p w14:paraId="39064A60"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416016D9" w14:textId="77777777" w:rsidR="0032294C" w:rsidRPr="00CF7124" w:rsidRDefault="0032294C" w:rsidP="0032294C">
      <w:pPr>
        <w:pStyle w:val="NormalBold"/>
      </w:pPr>
      <w:r w:rsidRPr="00CF7124">
        <w:rPr>
          <w:rStyle w:val="HideTWBExt"/>
          <w:b w:val="0"/>
        </w:rPr>
        <w:t>&lt;/RepeatBlock-By&gt;</w:t>
      </w:r>
    </w:p>
    <w:p w14:paraId="1E5951B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3A15709" w14:textId="77777777" w:rsidR="0032294C" w:rsidRPr="00CF7124" w:rsidRDefault="0032294C" w:rsidP="0032294C">
      <w:pPr>
        <w:pStyle w:val="NormalBold"/>
      </w:pPr>
      <w:r w:rsidRPr="00CF7124">
        <w:rPr>
          <w:rStyle w:val="HideTWBExt"/>
          <w:b w:val="0"/>
        </w:rPr>
        <w:t>&lt;Article&gt;</w:t>
      </w:r>
      <w:r w:rsidRPr="00CF7124">
        <w:t>Overweging 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E90AD5B" w14:textId="77777777" w:rsidTr="00B46D99">
        <w:trPr>
          <w:trHeight w:val="240"/>
          <w:jc w:val="center"/>
        </w:trPr>
        <w:tc>
          <w:tcPr>
            <w:tcW w:w="9752" w:type="dxa"/>
            <w:gridSpan w:val="2"/>
            <w:tcBorders>
              <w:top w:val="nil"/>
              <w:left w:val="nil"/>
              <w:bottom w:val="nil"/>
              <w:right w:val="nil"/>
            </w:tcBorders>
          </w:tcPr>
          <w:p w14:paraId="3F94E7E2" w14:textId="77777777" w:rsidR="0032294C" w:rsidRPr="00CF7124" w:rsidRDefault="0032294C" w:rsidP="00B46D99"/>
        </w:tc>
      </w:tr>
      <w:tr w:rsidR="0032294C" w:rsidRPr="00CF7124" w14:paraId="415F3E7E" w14:textId="77777777" w:rsidTr="00B46D99">
        <w:trPr>
          <w:trHeight w:val="240"/>
          <w:jc w:val="center"/>
        </w:trPr>
        <w:tc>
          <w:tcPr>
            <w:tcW w:w="4876" w:type="dxa"/>
            <w:tcBorders>
              <w:top w:val="nil"/>
              <w:left w:val="nil"/>
              <w:bottom w:val="nil"/>
              <w:right w:val="nil"/>
            </w:tcBorders>
            <w:hideMark/>
          </w:tcPr>
          <w:p w14:paraId="1F57574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4BAE7E5" w14:textId="77777777" w:rsidR="0032294C" w:rsidRPr="00CF7124" w:rsidRDefault="0032294C" w:rsidP="00B46D99">
            <w:pPr>
              <w:pStyle w:val="AmColumnHeading"/>
            </w:pPr>
            <w:r w:rsidRPr="00CF7124">
              <w:t>Amendement</w:t>
            </w:r>
          </w:p>
        </w:tc>
      </w:tr>
      <w:tr w:rsidR="0032294C" w:rsidRPr="00CF7124" w14:paraId="5216814A" w14:textId="77777777" w:rsidTr="00B46D99">
        <w:trPr>
          <w:jc w:val="center"/>
        </w:trPr>
        <w:tc>
          <w:tcPr>
            <w:tcW w:w="4876" w:type="dxa"/>
            <w:tcBorders>
              <w:top w:val="nil"/>
              <w:left w:val="nil"/>
              <w:bottom w:val="nil"/>
              <w:right w:val="nil"/>
            </w:tcBorders>
            <w:hideMark/>
          </w:tcPr>
          <w:p w14:paraId="7DED3CD0" w14:textId="77777777" w:rsidR="0032294C" w:rsidRPr="00CF7124" w:rsidRDefault="0032294C" w:rsidP="00B46D99">
            <w:pPr>
              <w:pStyle w:val="Normal6a"/>
            </w:pPr>
            <w:r w:rsidRPr="00CF7124">
              <w:t>(7)</w:t>
            </w:r>
            <w:r w:rsidRPr="00CF7124">
              <w:tab/>
              <w:t xml:space="preserve">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 en </w:t>
            </w:r>
            <w:r w:rsidRPr="00CF7124">
              <w:rPr>
                <w:b/>
                <w:i/>
              </w:rPr>
              <w:t>organisaties die actief zijn op het gebied van jeugdzaken</w:t>
            </w:r>
            <w:r w:rsidRPr="00CF7124">
              <w:t>, waardoor een meer gecoördineerde en doeltreffende aanpak mogelijk wordt en potentiële deelnemers en begunstigden de toegang gemakkelijker wordt gemaakt.</w:t>
            </w:r>
          </w:p>
        </w:tc>
        <w:tc>
          <w:tcPr>
            <w:tcW w:w="4876" w:type="dxa"/>
            <w:tcBorders>
              <w:top w:val="nil"/>
              <w:left w:val="nil"/>
              <w:bottom w:val="nil"/>
              <w:right w:val="nil"/>
            </w:tcBorders>
            <w:hideMark/>
          </w:tcPr>
          <w:p w14:paraId="1142FDFD" w14:textId="77777777" w:rsidR="0032294C" w:rsidRPr="00CF7124" w:rsidRDefault="0032294C" w:rsidP="00B46D99">
            <w:pPr>
              <w:pStyle w:val="Normal6a"/>
            </w:pPr>
            <w:r w:rsidRPr="00CF7124">
              <w:t>(7)</w:t>
            </w:r>
            <w:r w:rsidRPr="00CF7124">
              <w:tab/>
              <w:t xml:space="preserve">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 en </w:t>
            </w:r>
            <w:r w:rsidRPr="00CF7124">
              <w:rPr>
                <w:b/>
                <w:i/>
              </w:rPr>
              <w:t>jongerenorganisaties, professionals in het onderwijs en opleidingen, alsook jeugd- en sportsectoren, in het bijzonder in de wetenschap dat deze sectoren zwaar op vrijwilligers leunen</w:t>
            </w:r>
            <w:r w:rsidRPr="00CF7124">
              <w:t>, waardoor een meer gecoördineerde en doeltreffende aanpak mogelijk wordt en potentiële deelnemers en begunstigden de toegang gemakkelijker wordt gemaakt.</w:t>
            </w:r>
          </w:p>
        </w:tc>
      </w:tr>
    </w:tbl>
    <w:p w14:paraId="446ADE6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2E4070A" w14:textId="77777777" w:rsidR="0032294C" w:rsidRPr="00CF7124" w:rsidRDefault="0032294C" w:rsidP="0032294C">
      <w:r w:rsidRPr="00CF7124">
        <w:rPr>
          <w:rStyle w:val="HideTWBExt"/>
        </w:rPr>
        <w:t>&lt;/Amend&gt;</w:t>
      </w:r>
    </w:p>
    <w:p w14:paraId="542F6E5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156</w:t>
      </w:r>
      <w:r w:rsidRPr="00CF7124">
        <w:rPr>
          <w:rStyle w:val="HideTWBExt"/>
          <w:b w:val="0"/>
        </w:rPr>
        <w:t>&lt;/NumAm&gt;</w:t>
      </w:r>
    </w:p>
    <w:p w14:paraId="3AA8F9BD"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7F81A458" w14:textId="77777777" w:rsidR="0032294C" w:rsidRPr="00CF7124" w:rsidRDefault="0032294C" w:rsidP="0032294C">
      <w:pPr>
        <w:pStyle w:val="NormalBold"/>
      </w:pPr>
      <w:r w:rsidRPr="00CF7124">
        <w:rPr>
          <w:rStyle w:val="HideTWBExt"/>
          <w:b w:val="0"/>
        </w:rPr>
        <w:t>&lt;/RepeatBlock-By&gt;</w:t>
      </w:r>
    </w:p>
    <w:p w14:paraId="2B8AB84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3CB9239" w14:textId="77777777" w:rsidR="0032294C" w:rsidRPr="00CF7124" w:rsidRDefault="0032294C" w:rsidP="0032294C">
      <w:pPr>
        <w:pStyle w:val="NormalBold"/>
      </w:pPr>
      <w:r w:rsidRPr="00CF7124">
        <w:rPr>
          <w:rStyle w:val="HideTWBExt"/>
          <w:b w:val="0"/>
        </w:rPr>
        <w:t>&lt;Article&gt;</w:t>
      </w:r>
      <w:r w:rsidRPr="00CF7124">
        <w:t>Overweging 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D03A038" w14:textId="77777777" w:rsidTr="00B46D99">
        <w:trPr>
          <w:trHeight w:val="240"/>
          <w:jc w:val="center"/>
        </w:trPr>
        <w:tc>
          <w:tcPr>
            <w:tcW w:w="9752" w:type="dxa"/>
            <w:gridSpan w:val="2"/>
            <w:tcBorders>
              <w:top w:val="nil"/>
              <w:left w:val="nil"/>
              <w:bottom w:val="nil"/>
              <w:right w:val="nil"/>
            </w:tcBorders>
          </w:tcPr>
          <w:p w14:paraId="33B54ACE" w14:textId="77777777" w:rsidR="0032294C" w:rsidRPr="00CF7124" w:rsidRDefault="0032294C" w:rsidP="00B46D99"/>
        </w:tc>
      </w:tr>
      <w:tr w:rsidR="0032294C" w:rsidRPr="00CF7124" w14:paraId="34BC97FC" w14:textId="77777777" w:rsidTr="00B46D99">
        <w:trPr>
          <w:trHeight w:val="240"/>
          <w:jc w:val="center"/>
        </w:trPr>
        <w:tc>
          <w:tcPr>
            <w:tcW w:w="4876" w:type="dxa"/>
            <w:tcBorders>
              <w:top w:val="nil"/>
              <w:left w:val="nil"/>
              <w:bottom w:val="nil"/>
              <w:right w:val="nil"/>
            </w:tcBorders>
            <w:hideMark/>
          </w:tcPr>
          <w:p w14:paraId="1F2666F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F48539E" w14:textId="77777777" w:rsidR="0032294C" w:rsidRPr="00CF7124" w:rsidRDefault="0032294C" w:rsidP="00B46D99">
            <w:pPr>
              <w:pStyle w:val="AmColumnHeading"/>
            </w:pPr>
            <w:r w:rsidRPr="00CF7124">
              <w:t>Amendement</w:t>
            </w:r>
          </w:p>
        </w:tc>
      </w:tr>
      <w:tr w:rsidR="0032294C" w:rsidRPr="00CF7124" w14:paraId="6ABA3E91" w14:textId="77777777" w:rsidTr="00B46D99">
        <w:trPr>
          <w:jc w:val="center"/>
        </w:trPr>
        <w:tc>
          <w:tcPr>
            <w:tcW w:w="4876" w:type="dxa"/>
            <w:tcBorders>
              <w:top w:val="nil"/>
              <w:left w:val="nil"/>
              <w:bottom w:val="nil"/>
              <w:right w:val="nil"/>
            </w:tcBorders>
            <w:hideMark/>
          </w:tcPr>
          <w:p w14:paraId="421F723E" w14:textId="77777777" w:rsidR="0032294C" w:rsidRPr="00CF7124" w:rsidRDefault="0032294C" w:rsidP="00B46D99">
            <w:pPr>
              <w:pStyle w:val="Normal6a"/>
            </w:pPr>
            <w:r w:rsidRPr="00CF7124">
              <w:t>(7)</w:t>
            </w:r>
            <w:r w:rsidRPr="00CF7124">
              <w:tab/>
              <w:t>De gemeenschappelijke actiegebieden en doelstellingen van het Europees Solidariteitskorps en Erasmus+ voor de periode 2021-2027 wijzen op het potentieel voor meer synergie en samenhang in de regelgeving. Het samenbrengen van alle mogelijkheden op het gebied van leermobiliteit, vrijwilligerswerk, samenwerking en actief burgerschap zorgt voor een centraal toegangspunt voor alle mogelijkheden die de Unie biedt aan jongeren en organisaties die actief zijn op het gebied van jeugdzaken, waardoor een meer gecoördineerde en doeltreffende aanpak mogelijk wordt en potentiële deelnemers en begunstigden de toegang gemakkelijker wordt gemaakt.</w:t>
            </w:r>
          </w:p>
        </w:tc>
        <w:tc>
          <w:tcPr>
            <w:tcW w:w="4876" w:type="dxa"/>
            <w:tcBorders>
              <w:top w:val="nil"/>
              <w:left w:val="nil"/>
              <w:bottom w:val="nil"/>
              <w:right w:val="nil"/>
            </w:tcBorders>
            <w:hideMark/>
          </w:tcPr>
          <w:p w14:paraId="4B6E8A3E" w14:textId="77777777" w:rsidR="0032294C" w:rsidRPr="00CF7124" w:rsidRDefault="0032294C" w:rsidP="00B46D99">
            <w:pPr>
              <w:pStyle w:val="Normal6a"/>
            </w:pPr>
            <w:r w:rsidRPr="00CF7124">
              <w:t>(7)</w:t>
            </w:r>
            <w:r w:rsidRPr="00CF7124">
              <w:tab/>
              <w:t xml:space="preserve">De gemeenschappelijke actiegebieden en doelstellingen van het Europees Solidariteitskorps en Erasmus+ voor de periode 2021-2027 wijzen op het potentieel voor meer synergie en samenhang in de regelgeving </w:t>
            </w:r>
            <w:r w:rsidRPr="00CF7124">
              <w:rPr>
                <w:b/>
                <w:i/>
              </w:rPr>
              <w:t>terwijl de bijzonderheden en identiteit van elk programma ongemoeid blijven</w:t>
            </w:r>
            <w:r w:rsidRPr="00CF7124">
              <w:t>. Het samenbrengen van alle mogelijkheden op het gebied van leermobiliteit, vrijwilligerswerk, samenwerking en actief burgerschap zorgt voor een centraal toegangspunt voor alle mogelijkheden die de Unie biedt aan jongeren en organisaties die actief zijn op het gebied van jeugdzaken, waardoor een meer gecoördineerde en doeltreffende aanpak mogelijk wordt en potentiële deelnemers en begunstigden de toegang gemakkelijker wordt gemaakt.</w:t>
            </w:r>
          </w:p>
        </w:tc>
      </w:tr>
    </w:tbl>
    <w:p w14:paraId="05FF3CE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BD07044" w14:textId="77777777" w:rsidR="0032294C" w:rsidRPr="00CF7124" w:rsidRDefault="0032294C" w:rsidP="0032294C">
      <w:r w:rsidRPr="00CF7124">
        <w:rPr>
          <w:rStyle w:val="HideTWBExt"/>
        </w:rPr>
        <w:t>&lt;/Amend&gt;</w:t>
      </w:r>
    </w:p>
    <w:p w14:paraId="3B46C4E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157</w:t>
      </w:r>
      <w:r w:rsidRPr="00CF7124">
        <w:rPr>
          <w:rStyle w:val="HideTWBExt"/>
          <w:b w:val="0"/>
        </w:rPr>
        <w:t>&lt;/NumAm&gt;</w:t>
      </w:r>
    </w:p>
    <w:p w14:paraId="24FD9B9B" w14:textId="77777777" w:rsidR="0032294C" w:rsidRPr="00CF7124" w:rsidRDefault="0032294C" w:rsidP="0032294C">
      <w:pPr>
        <w:pStyle w:val="NormalBold"/>
      </w:pPr>
      <w:r w:rsidRPr="00CF7124">
        <w:rPr>
          <w:rStyle w:val="HideTWBExt"/>
          <w:b w:val="0"/>
        </w:rPr>
        <w:t>&lt;RepeatBlock-By&gt;&lt;Members&gt;</w:t>
      </w:r>
      <w:r w:rsidRPr="00CF7124">
        <w:t>Juan Carlos Girauta Vidal</w:t>
      </w:r>
      <w:r w:rsidRPr="00CF7124">
        <w:rPr>
          <w:rStyle w:val="HideTWBExt"/>
          <w:b w:val="0"/>
        </w:rPr>
        <w:t>&lt;/Members&gt;</w:t>
      </w:r>
    </w:p>
    <w:p w14:paraId="3047452D" w14:textId="77777777" w:rsidR="0032294C" w:rsidRPr="00CF7124" w:rsidRDefault="0032294C" w:rsidP="0032294C">
      <w:pPr>
        <w:pStyle w:val="NormalBold"/>
      </w:pPr>
      <w:r w:rsidRPr="00CF7124">
        <w:rPr>
          <w:rStyle w:val="HideTWBExt"/>
          <w:b w:val="0"/>
        </w:rPr>
        <w:t>&lt;/RepeatBlock-By&gt;</w:t>
      </w:r>
    </w:p>
    <w:p w14:paraId="3935AE3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B68FF71" w14:textId="77777777" w:rsidR="0032294C" w:rsidRPr="00CF7124" w:rsidRDefault="0032294C" w:rsidP="0032294C">
      <w:pPr>
        <w:pStyle w:val="NormalBold"/>
      </w:pPr>
      <w:r w:rsidRPr="00CF7124">
        <w:rPr>
          <w:rStyle w:val="HideTWBExt"/>
          <w:b w:val="0"/>
        </w:rPr>
        <w:t>&lt;Article&gt;</w:t>
      </w:r>
      <w:r w:rsidRPr="00CF7124">
        <w:t>Overweging 7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FF0071F" w14:textId="77777777" w:rsidTr="00B46D99">
        <w:trPr>
          <w:trHeight w:val="240"/>
          <w:jc w:val="center"/>
        </w:trPr>
        <w:tc>
          <w:tcPr>
            <w:tcW w:w="9752" w:type="dxa"/>
            <w:gridSpan w:val="2"/>
            <w:tcBorders>
              <w:top w:val="nil"/>
              <w:left w:val="nil"/>
              <w:bottom w:val="nil"/>
              <w:right w:val="nil"/>
            </w:tcBorders>
          </w:tcPr>
          <w:p w14:paraId="661C8A3C" w14:textId="77777777" w:rsidR="0032294C" w:rsidRPr="00CF7124" w:rsidRDefault="0032294C" w:rsidP="00B46D99"/>
        </w:tc>
      </w:tr>
      <w:tr w:rsidR="0032294C" w:rsidRPr="00CF7124" w14:paraId="37EB9806" w14:textId="77777777" w:rsidTr="00B46D99">
        <w:trPr>
          <w:trHeight w:val="240"/>
          <w:jc w:val="center"/>
        </w:trPr>
        <w:tc>
          <w:tcPr>
            <w:tcW w:w="4876" w:type="dxa"/>
            <w:tcBorders>
              <w:top w:val="nil"/>
              <w:left w:val="nil"/>
              <w:bottom w:val="nil"/>
              <w:right w:val="nil"/>
            </w:tcBorders>
            <w:hideMark/>
          </w:tcPr>
          <w:p w14:paraId="664E1C9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DAC5952" w14:textId="77777777" w:rsidR="0032294C" w:rsidRPr="00CF7124" w:rsidRDefault="0032294C" w:rsidP="00B46D99">
            <w:pPr>
              <w:pStyle w:val="AmColumnHeading"/>
            </w:pPr>
            <w:r w:rsidRPr="00CF7124">
              <w:t>Amendement</w:t>
            </w:r>
          </w:p>
        </w:tc>
      </w:tr>
      <w:tr w:rsidR="0032294C" w:rsidRPr="00CF7124" w14:paraId="429EA3B4" w14:textId="77777777" w:rsidTr="00B46D99">
        <w:trPr>
          <w:jc w:val="center"/>
        </w:trPr>
        <w:tc>
          <w:tcPr>
            <w:tcW w:w="4876" w:type="dxa"/>
            <w:tcBorders>
              <w:top w:val="nil"/>
              <w:left w:val="nil"/>
              <w:bottom w:val="nil"/>
              <w:right w:val="nil"/>
            </w:tcBorders>
          </w:tcPr>
          <w:p w14:paraId="6433F3F8" w14:textId="77777777" w:rsidR="0032294C" w:rsidRPr="00CF7124" w:rsidRDefault="0032294C" w:rsidP="00B46D99">
            <w:pPr>
              <w:pStyle w:val="Normal6a"/>
            </w:pPr>
          </w:p>
        </w:tc>
        <w:tc>
          <w:tcPr>
            <w:tcW w:w="4876" w:type="dxa"/>
            <w:tcBorders>
              <w:top w:val="nil"/>
              <w:left w:val="nil"/>
              <w:bottom w:val="nil"/>
              <w:right w:val="nil"/>
            </w:tcBorders>
            <w:hideMark/>
          </w:tcPr>
          <w:p w14:paraId="38237079" w14:textId="77777777" w:rsidR="0032294C" w:rsidRPr="00CF7124" w:rsidRDefault="0032294C" w:rsidP="00B46D99">
            <w:pPr>
              <w:pStyle w:val="Normal6a"/>
            </w:pPr>
            <w:r w:rsidRPr="00CF7124">
              <w:rPr>
                <w:b/>
                <w:i/>
              </w:rPr>
              <w:t>(7 bis)</w:t>
            </w:r>
            <w:r w:rsidRPr="00CF7124">
              <w:tab/>
            </w:r>
            <w:r w:rsidRPr="00CF7124">
              <w:rPr>
                <w:b/>
                <w:i/>
              </w:rPr>
              <w:t>Deze integratie moet echter het eigen karakter van het programma als instrument voor onderwijs, opleiding, jeugd en sport in stand houden en mag niet leiden tot een indirecte uitbreiding van het bereik ervan naar de financiering van activiteiten die gericht zijn op politieke beïnvloeding, belangenbehartiging bij overheidsinstanties of instellingen van de Unie, of de bevordering van partijpolitieke of ideologische standpunten. De vrijwilligers- en solidariteitsactiviteiten die in het kader van het programma worden gefinancierd, moeten een duidelijk verband behouden met de in deze verordening vastgestelde doelstellingen op het gebied van leren, de verwerving van vaardigheden, mobiliteit, gemeenschapsdiensten of humanitaire hulp.</w:t>
            </w:r>
          </w:p>
        </w:tc>
      </w:tr>
    </w:tbl>
    <w:p w14:paraId="5AFB10B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{ES}</w:t>
      </w:r>
      <w:r w:rsidRPr="00CF7124">
        <w:t>es</w:t>
      </w:r>
      <w:r w:rsidRPr="00CF7124">
        <w:rPr>
          <w:rStyle w:val="HideTWBExt"/>
        </w:rPr>
        <w:t>&lt;/Original&gt;</w:t>
      </w:r>
    </w:p>
    <w:p w14:paraId="6CBE5FDA" w14:textId="77777777" w:rsidR="0032294C" w:rsidRPr="00CF7124" w:rsidRDefault="0032294C" w:rsidP="0032294C">
      <w:r w:rsidRPr="00CF7124">
        <w:rPr>
          <w:rStyle w:val="HideTWBExt"/>
        </w:rPr>
        <w:t>&lt;/Amend&gt;</w:t>
      </w:r>
    </w:p>
    <w:p w14:paraId="315FA9F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158</w:t>
      </w:r>
      <w:r w:rsidRPr="00CF7124">
        <w:rPr>
          <w:rStyle w:val="HideTWBExt"/>
          <w:b w:val="0"/>
        </w:rPr>
        <w:t>&lt;/NumAm&gt;</w:t>
      </w:r>
    </w:p>
    <w:p w14:paraId="3E090CBA"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7C3A0FC9" w14:textId="77777777" w:rsidR="0032294C" w:rsidRPr="00CF7124" w:rsidRDefault="0032294C" w:rsidP="0032294C">
      <w:pPr>
        <w:pStyle w:val="NormalBold"/>
      </w:pPr>
      <w:r w:rsidRPr="00CF7124">
        <w:rPr>
          <w:rStyle w:val="HideTWBExt"/>
          <w:b w:val="0"/>
        </w:rPr>
        <w:t>&lt;/RepeatBlock-By&gt;</w:t>
      </w:r>
    </w:p>
    <w:p w14:paraId="5A7C988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8F3DB96" w14:textId="77777777" w:rsidR="0032294C" w:rsidRPr="00CF7124" w:rsidRDefault="0032294C" w:rsidP="0032294C">
      <w:pPr>
        <w:pStyle w:val="NormalBold"/>
      </w:pPr>
      <w:r w:rsidRPr="00CF7124">
        <w:rPr>
          <w:rStyle w:val="HideTWBExt"/>
          <w:b w:val="0"/>
        </w:rPr>
        <w:t>&lt;Article&gt;</w:t>
      </w:r>
      <w:r w:rsidRPr="00CF7124">
        <w:t>Overweging 7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12459CA" w14:textId="77777777" w:rsidTr="00B46D99">
        <w:trPr>
          <w:trHeight w:val="240"/>
          <w:jc w:val="center"/>
        </w:trPr>
        <w:tc>
          <w:tcPr>
            <w:tcW w:w="9752" w:type="dxa"/>
            <w:gridSpan w:val="2"/>
            <w:tcBorders>
              <w:top w:val="nil"/>
              <w:left w:val="nil"/>
              <w:bottom w:val="nil"/>
              <w:right w:val="nil"/>
            </w:tcBorders>
          </w:tcPr>
          <w:p w14:paraId="3E3C0F51" w14:textId="77777777" w:rsidR="0032294C" w:rsidRPr="00CF7124" w:rsidRDefault="0032294C" w:rsidP="00B46D99"/>
        </w:tc>
      </w:tr>
      <w:tr w:rsidR="0032294C" w:rsidRPr="00CF7124" w14:paraId="4E369019" w14:textId="77777777" w:rsidTr="00B46D99">
        <w:trPr>
          <w:trHeight w:val="240"/>
          <w:jc w:val="center"/>
        </w:trPr>
        <w:tc>
          <w:tcPr>
            <w:tcW w:w="4876" w:type="dxa"/>
            <w:tcBorders>
              <w:top w:val="nil"/>
              <w:left w:val="nil"/>
              <w:bottom w:val="nil"/>
              <w:right w:val="nil"/>
            </w:tcBorders>
            <w:hideMark/>
          </w:tcPr>
          <w:p w14:paraId="0A95592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E8ACF11" w14:textId="77777777" w:rsidR="0032294C" w:rsidRPr="00CF7124" w:rsidRDefault="0032294C" w:rsidP="00B46D99">
            <w:pPr>
              <w:pStyle w:val="AmColumnHeading"/>
            </w:pPr>
            <w:r w:rsidRPr="00CF7124">
              <w:t>Amendement</w:t>
            </w:r>
          </w:p>
        </w:tc>
      </w:tr>
      <w:tr w:rsidR="0032294C" w:rsidRPr="00CF7124" w14:paraId="4A9C108C" w14:textId="77777777" w:rsidTr="00B46D99">
        <w:trPr>
          <w:jc w:val="center"/>
        </w:trPr>
        <w:tc>
          <w:tcPr>
            <w:tcW w:w="4876" w:type="dxa"/>
            <w:tcBorders>
              <w:top w:val="nil"/>
              <w:left w:val="nil"/>
              <w:bottom w:val="nil"/>
              <w:right w:val="nil"/>
            </w:tcBorders>
          </w:tcPr>
          <w:p w14:paraId="1E42EF84" w14:textId="77777777" w:rsidR="0032294C" w:rsidRPr="00CF7124" w:rsidRDefault="0032294C" w:rsidP="00B46D99">
            <w:pPr>
              <w:pStyle w:val="Normal6a"/>
            </w:pPr>
          </w:p>
        </w:tc>
        <w:tc>
          <w:tcPr>
            <w:tcW w:w="4876" w:type="dxa"/>
            <w:tcBorders>
              <w:top w:val="nil"/>
              <w:left w:val="nil"/>
              <w:bottom w:val="nil"/>
              <w:right w:val="nil"/>
            </w:tcBorders>
            <w:hideMark/>
          </w:tcPr>
          <w:p w14:paraId="08EB6C07" w14:textId="77777777" w:rsidR="0032294C" w:rsidRPr="00CF7124" w:rsidRDefault="0032294C" w:rsidP="00B46D99">
            <w:pPr>
              <w:pStyle w:val="Normal6a"/>
            </w:pPr>
            <w:r w:rsidRPr="00CF7124">
              <w:rPr>
                <w:b/>
                <w:i/>
              </w:rPr>
              <w:t>(7 bis)</w:t>
            </w:r>
            <w:r w:rsidRPr="00CF7124">
              <w:tab/>
            </w:r>
            <w:r w:rsidRPr="00CF7124">
              <w:rPr>
                <w:b/>
                <w:i/>
              </w:rPr>
              <w:t>De programmaonderdelen (onderwijs, jeugd en sport) moeten net als in de programmeringsperiode 2021-2027 duidelijk van elkaar worden onderscheiden, ook wat hun begrotingstoewijzingen betreft, aangezien ze wel met elkaar te maken hebben maar toch allemaal anders zijn. Dit waarborgt de doeltreffendheid van elke mobiliteitskans en de bijbehorende doelstellingen. Het Europees Solidariteitskorps moet duidelijk van de kernhoofdstukken gescheiden blijven en moet dan ook een aparte verslaglegging hebben.</w:t>
            </w:r>
          </w:p>
        </w:tc>
      </w:tr>
    </w:tbl>
    <w:p w14:paraId="6033BA0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B7573D8" w14:textId="77777777" w:rsidR="0032294C" w:rsidRPr="00CF7124" w:rsidRDefault="0032294C" w:rsidP="0032294C">
      <w:r w:rsidRPr="00CF7124">
        <w:rPr>
          <w:rStyle w:val="HideTWBExt"/>
        </w:rPr>
        <w:t>&lt;/Amend&gt;</w:t>
      </w:r>
    </w:p>
    <w:p w14:paraId="600188F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159</w:t>
      </w:r>
      <w:r w:rsidRPr="00CF7124">
        <w:rPr>
          <w:rStyle w:val="HideTWBExt"/>
          <w:b w:val="0"/>
        </w:rPr>
        <w:t>&lt;/NumAm&gt;</w:t>
      </w:r>
    </w:p>
    <w:p w14:paraId="35F14620"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041C08E7" w14:textId="77777777" w:rsidR="0032294C" w:rsidRPr="00CF7124" w:rsidRDefault="0032294C" w:rsidP="0032294C">
      <w:pPr>
        <w:pStyle w:val="NormalBold"/>
      </w:pPr>
      <w:r w:rsidRPr="00CF7124">
        <w:rPr>
          <w:rStyle w:val="HideTWBExt"/>
          <w:b w:val="0"/>
        </w:rPr>
        <w:t>&lt;/RepeatBlock-By&gt;</w:t>
      </w:r>
    </w:p>
    <w:p w14:paraId="428E402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63F5DB9" w14:textId="77777777" w:rsidR="0032294C" w:rsidRPr="00CF7124" w:rsidRDefault="0032294C" w:rsidP="0032294C">
      <w:pPr>
        <w:pStyle w:val="NormalBold"/>
      </w:pPr>
      <w:r w:rsidRPr="00CF7124">
        <w:rPr>
          <w:rStyle w:val="HideTWBExt"/>
          <w:b w:val="0"/>
        </w:rPr>
        <w:t>&lt;Article&gt;</w:t>
      </w:r>
      <w:r w:rsidRPr="00CF7124">
        <w:t>Overweging 7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2DE74D2" w14:textId="77777777" w:rsidTr="00B46D99">
        <w:trPr>
          <w:trHeight w:val="240"/>
          <w:jc w:val="center"/>
        </w:trPr>
        <w:tc>
          <w:tcPr>
            <w:tcW w:w="9752" w:type="dxa"/>
            <w:gridSpan w:val="2"/>
            <w:tcBorders>
              <w:top w:val="nil"/>
              <w:left w:val="nil"/>
              <w:bottom w:val="nil"/>
              <w:right w:val="nil"/>
            </w:tcBorders>
          </w:tcPr>
          <w:p w14:paraId="27FB6856" w14:textId="77777777" w:rsidR="0032294C" w:rsidRPr="00CF7124" w:rsidRDefault="0032294C" w:rsidP="00B46D99"/>
        </w:tc>
      </w:tr>
      <w:tr w:rsidR="0032294C" w:rsidRPr="00CF7124" w14:paraId="4D2020E1" w14:textId="77777777" w:rsidTr="00B46D99">
        <w:trPr>
          <w:trHeight w:val="240"/>
          <w:jc w:val="center"/>
        </w:trPr>
        <w:tc>
          <w:tcPr>
            <w:tcW w:w="4876" w:type="dxa"/>
            <w:tcBorders>
              <w:top w:val="nil"/>
              <w:left w:val="nil"/>
              <w:bottom w:val="nil"/>
              <w:right w:val="nil"/>
            </w:tcBorders>
            <w:hideMark/>
          </w:tcPr>
          <w:p w14:paraId="5B34845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8C6C92B" w14:textId="77777777" w:rsidR="0032294C" w:rsidRPr="00CF7124" w:rsidRDefault="0032294C" w:rsidP="00B46D99">
            <w:pPr>
              <w:pStyle w:val="AmColumnHeading"/>
            </w:pPr>
            <w:r w:rsidRPr="00CF7124">
              <w:t>Amendement</w:t>
            </w:r>
          </w:p>
        </w:tc>
      </w:tr>
      <w:tr w:rsidR="0032294C" w:rsidRPr="00CF7124" w14:paraId="41A20D26" w14:textId="77777777" w:rsidTr="00B46D99">
        <w:trPr>
          <w:jc w:val="center"/>
        </w:trPr>
        <w:tc>
          <w:tcPr>
            <w:tcW w:w="4876" w:type="dxa"/>
            <w:tcBorders>
              <w:top w:val="nil"/>
              <w:left w:val="nil"/>
              <w:bottom w:val="nil"/>
              <w:right w:val="nil"/>
            </w:tcBorders>
          </w:tcPr>
          <w:p w14:paraId="649A42A9" w14:textId="77777777" w:rsidR="0032294C" w:rsidRPr="00CF7124" w:rsidRDefault="0032294C" w:rsidP="00B46D99">
            <w:pPr>
              <w:pStyle w:val="Normal6a"/>
            </w:pPr>
          </w:p>
        </w:tc>
        <w:tc>
          <w:tcPr>
            <w:tcW w:w="4876" w:type="dxa"/>
            <w:tcBorders>
              <w:top w:val="nil"/>
              <w:left w:val="nil"/>
              <w:bottom w:val="nil"/>
              <w:right w:val="nil"/>
            </w:tcBorders>
            <w:hideMark/>
          </w:tcPr>
          <w:p w14:paraId="0CFC2EF4" w14:textId="77777777" w:rsidR="0032294C" w:rsidRPr="00CF7124" w:rsidRDefault="0032294C" w:rsidP="00B46D99">
            <w:pPr>
              <w:pStyle w:val="Normal6a"/>
            </w:pPr>
            <w:r w:rsidRPr="00CF7124">
              <w:rPr>
                <w:b/>
                <w:i/>
              </w:rPr>
              <w:t>(7 bis)</w:t>
            </w:r>
            <w:r w:rsidRPr="00CF7124">
              <w:tab/>
            </w:r>
            <w:r w:rsidRPr="00CF7124">
              <w:rPr>
                <w:b/>
                <w:i/>
              </w:rPr>
              <w:t>Bij de integratie van het Europees Solidariteitskorps in Erasmus+ moeten de aparte identiteit, zichtbaarheid en toegankelijkheid van vrijwilligers- en solidariteitsactiviteiten bewaard blijven, met inbegrip van de naam “Europees Solidariteitskorps” en het Europees vrijwilligerskorps voor humanitaire hulpverlening, en mag geen afbreuk worden gedaan aan de kwaliteit, monitoring of financiële voorspelbaarheid van die activiteiten. </w:t>
            </w:r>
          </w:p>
        </w:tc>
      </w:tr>
    </w:tbl>
    <w:p w14:paraId="00DF41B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FE924A9" w14:textId="77777777" w:rsidR="0032294C" w:rsidRPr="00CF7124" w:rsidRDefault="0032294C" w:rsidP="0032294C">
      <w:r w:rsidRPr="00CF7124">
        <w:rPr>
          <w:rStyle w:val="HideTWBExt"/>
        </w:rPr>
        <w:t>&lt;/Amend&gt;</w:t>
      </w:r>
    </w:p>
    <w:p w14:paraId="3DF7545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160</w:t>
      </w:r>
      <w:r w:rsidRPr="00CF7124">
        <w:rPr>
          <w:rStyle w:val="HideTWBExt"/>
          <w:b w:val="0"/>
        </w:rPr>
        <w:t>&lt;/NumAm&gt;</w:t>
      </w:r>
    </w:p>
    <w:p w14:paraId="546AAD3F"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B853377"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60140D15" w14:textId="77777777" w:rsidR="0032294C" w:rsidRPr="00CF7124" w:rsidRDefault="0032294C" w:rsidP="0032294C">
      <w:pPr>
        <w:pStyle w:val="NormalBold"/>
      </w:pPr>
      <w:r w:rsidRPr="00CF7124">
        <w:rPr>
          <w:rStyle w:val="HideTWBExt"/>
          <w:b w:val="0"/>
        </w:rPr>
        <w:t>&lt;/RepeatBlock-By&gt;</w:t>
      </w:r>
    </w:p>
    <w:p w14:paraId="7C46C8F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29808D0" w14:textId="77777777" w:rsidR="0032294C" w:rsidRPr="00CF7124" w:rsidRDefault="0032294C" w:rsidP="0032294C">
      <w:pPr>
        <w:pStyle w:val="NormalBold"/>
      </w:pPr>
      <w:r w:rsidRPr="00CF7124">
        <w:rPr>
          <w:rStyle w:val="HideTWBExt"/>
          <w:b w:val="0"/>
        </w:rPr>
        <w:t>&lt;Article&gt;</w:t>
      </w:r>
      <w:r w:rsidRPr="00CF7124">
        <w:t>Overweging 8</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42F424C" w14:textId="77777777" w:rsidTr="00B46D99">
        <w:trPr>
          <w:trHeight w:val="240"/>
          <w:jc w:val="center"/>
        </w:trPr>
        <w:tc>
          <w:tcPr>
            <w:tcW w:w="9752" w:type="dxa"/>
            <w:gridSpan w:val="2"/>
            <w:tcBorders>
              <w:top w:val="nil"/>
              <w:left w:val="nil"/>
              <w:bottom w:val="nil"/>
              <w:right w:val="nil"/>
            </w:tcBorders>
          </w:tcPr>
          <w:p w14:paraId="5D96FB30" w14:textId="77777777" w:rsidR="0032294C" w:rsidRPr="00CF7124" w:rsidRDefault="0032294C" w:rsidP="00B46D99"/>
        </w:tc>
      </w:tr>
      <w:tr w:rsidR="0032294C" w:rsidRPr="00CF7124" w14:paraId="0E0B5CB0" w14:textId="77777777" w:rsidTr="00B46D99">
        <w:trPr>
          <w:trHeight w:val="240"/>
          <w:jc w:val="center"/>
        </w:trPr>
        <w:tc>
          <w:tcPr>
            <w:tcW w:w="4876" w:type="dxa"/>
            <w:tcBorders>
              <w:top w:val="nil"/>
              <w:left w:val="nil"/>
              <w:bottom w:val="nil"/>
              <w:right w:val="nil"/>
            </w:tcBorders>
            <w:hideMark/>
          </w:tcPr>
          <w:p w14:paraId="240F19A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256FBEB" w14:textId="77777777" w:rsidR="0032294C" w:rsidRPr="00CF7124" w:rsidRDefault="0032294C" w:rsidP="00B46D99">
            <w:pPr>
              <w:pStyle w:val="AmColumnHeading"/>
            </w:pPr>
            <w:r w:rsidRPr="00CF7124">
              <w:t>Amendement</w:t>
            </w:r>
          </w:p>
        </w:tc>
      </w:tr>
      <w:tr w:rsidR="0032294C" w:rsidRPr="00CF7124" w14:paraId="2E9F2399" w14:textId="77777777" w:rsidTr="00B46D99">
        <w:trPr>
          <w:jc w:val="center"/>
        </w:trPr>
        <w:tc>
          <w:tcPr>
            <w:tcW w:w="4876" w:type="dxa"/>
            <w:tcBorders>
              <w:top w:val="nil"/>
              <w:left w:val="nil"/>
              <w:bottom w:val="nil"/>
              <w:right w:val="nil"/>
            </w:tcBorders>
            <w:hideMark/>
          </w:tcPr>
          <w:p w14:paraId="64EF7838" w14:textId="77777777" w:rsidR="0032294C" w:rsidRPr="00CF7124" w:rsidRDefault="0032294C" w:rsidP="00B46D99">
            <w:pPr>
              <w:pStyle w:val="Normal6a"/>
            </w:pPr>
            <w:r w:rsidRPr="00CF7124">
              <w:t>(8)</w:t>
            </w:r>
            <w:r w:rsidRPr="00CF7124">
              <w:tab/>
            </w:r>
            <w:r w:rsidRPr="00CF7124">
              <w:rPr>
                <w:b/>
                <w:i/>
              </w:rPr>
              <w:t>In dit verband is het noodzakelijk om</w:t>
            </w:r>
            <w:r w:rsidRPr="00CF7124">
              <w:t xml:space="preserve"> Erasmus+ 2028-2034, het programma van de Unie voor onderwijs en opleiding en ook op het gebied van jeugd en sport (het “programma”) </w:t>
            </w:r>
            <w:r w:rsidRPr="00CF7124">
              <w:rPr>
                <w:b/>
                <w:i/>
              </w:rPr>
              <w:t>vast te stellen</w:t>
            </w:r>
            <w:r w:rsidRPr="00CF7124">
              <w:t xml:space="preserve"> als opvolger van de programma’s Erasmus+</w:t>
            </w:r>
            <w:r w:rsidRPr="00CF7124">
              <w:rPr>
                <w:vertAlign w:val="superscript"/>
              </w:rPr>
              <w:t>4</w:t>
            </w:r>
            <w:r w:rsidRPr="00CF7124">
              <w:t xml:space="preserve"> en het Europees Solidariteitskorps</w:t>
            </w:r>
            <w:r w:rsidRPr="00CF7124">
              <w:rPr>
                <w:vertAlign w:val="superscript"/>
              </w:rPr>
              <w:t>5</w:t>
            </w:r>
            <w:r w:rsidRPr="00CF7124">
              <w:t xml:space="preserve"> 2021-2027, in het kader waarvan acties op het gebied van onderwijs en opleiding, jeugd en sport worden uitgevoerd </w:t>
            </w:r>
            <w:r w:rsidRPr="00CF7124">
              <w:rPr>
                <w:b/>
                <w:i/>
              </w:rPr>
              <w:t>en het Europees vrijwilligerskorps voor humanitaire hulpverlening wordt opgericht</w:t>
            </w:r>
            <w:r w:rsidRPr="00CF7124">
              <w:t>.</w:t>
            </w:r>
          </w:p>
        </w:tc>
        <w:tc>
          <w:tcPr>
            <w:tcW w:w="4876" w:type="dxa"/>
            <w:tcBorders>
              <w:top w:val="nil"/>
              <w:left w:val="nil"/>
              <w:bottom w:val="nil"/>
              <w:right w:val="nil"/>
            </w:tcBorders>
            <w:hideMark/>
          </w:tcPr>
          <w:p w14:paraId="51E3E398" w14:textId="77777777" w:rsidR="0032294C" w:rsidRPr="00CF7124" w:rsidRDefault="0032294C" w:rsidP="00B46D99">
            <w:pPr>
              <w:pStyle w:val="Normal6a"/>
            </w:pPr>
            <w:r w:rsidRPr="00CF7124">
              <w:t>(8)</w:t>
            </w:r>
            <w:r w:rsidRPr="00CF7124">
              <w:tab/>
              <w:t>Erasmus+ 2028-2034, het programma van de Unie voor onderwijs en opleiding en ook op het gebied van jeugd</w:t>
            </w:r>
            <w:r w:rsidRPr="00CF7124">
              <w:rPr>
                <w:b/>
                <w:i/>
              </w:rPr>
              <w:t>, vrijwilligerswerk</w:t>
            </w:r>
            <w:r w:rsidRPr="00CF7124">
              <w:t xml:space="preserve"> en sport (het “programma”) </w:t>
            </w:r>
            <w:r w:rsidRPr="00CF7124">
              <w:rPr>
                <w:b/>
                <w:i/>
              </w:rPr>
              <w:t>wordt vastgesteld</w:t>
            </w:r>
            <w:r w:rsidRPr="00CF7124">
              <w:t xml:space="preserve"> als opvolger van de programma’s Erasmus+</w:t>
            </w:r>
            <w:r w:rsidRPr="00CF7124">
              <w:rPr>
                <w:vertAlign w:val="superscript"/>
              </w:rPr>
              <w:t>4</w:t>
            </w:r>
            <w:r w:rsidRPr="00CF7124">
              <w:t xml:space="preserve"> en het Europees Solidariteitskorps</w:t>
            </w:r>
            <w:r w:rsidRPr="00CF7124">
              <w:rPr>
                <w:vertAlign w:val="superscript"/>
              </w:rPr>
              <w:t>5</w:t>
            </w:r>
            <w:r w:rsidRPr="00CF7124">
              <w:t xml:space="preserve"> 2021-2027, in het kader waarvan acties op het gebied van onderwijs en opleiding, jeugd en sport worden uitgevoerd.</w:t>
            </w:r>
          </w:p>
        </w:tc>
      </w:tr>
      <w:tr w:rsidR="0032294C" w:rsidRPr="00CF7124" w14:paraId="0E59AB1F" w14:textId="77777777" w:rsidTr="00B46D99">
        <w:trPr>
          <w:jc w:val="center"/>
        </w:trPr>
        <w:tc>
          <w:tcPr>
            <w:tcW w:w="4876" w:type="dxa"/>
            <w:tcBorders>
              <w:top w:val="nil"/>
              <w:left w:val="nil"/>
              <w:bottom w:val="nil"/>
              <w:right w:val="nil"/>
            </w:tcBorders>
            <w:hideMark/>
          </w:tcPr>
          <w:p w14:paraId="2A257535"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7A0E36CF" w14:textId="77777777" w:rsidR="0032294C" w:rsidRPr="00CF7124" w:rsidRDefault="0032294C" w:rsidP="00B46D99">
            <w:pPr>
              <w:pStyle w:val="Normal6a"/>
            </w:pPr>
            <w:r w:rsidRPr="00CF7124">
              <w:rPr>
                <w:b/>
                <w:i/>
              </w:rPr>
              <w:t>_________________</w:t>
            </w:r>
          </w:p>
        </w:tc>
      </w:tr>
      <w:tr w:rsidR="0032294C" w:rsidRPr="00CF7124" w14:paraId="57BBFD47" w14:textId="77777777" w:rsidTr="00B46D99">
        <w:trPr>
          <w:jc w:val="center"/>
        </w:trPr>
        <w:tc>
          <w:tcPr>
            <w:tcW w:w="4876" w:type="dxa"/>
            <w:tcBorders>
              <w:top w:val="nil"/>
              <w:left w:val="nil"/>
              <w:bottom w:val="nil"/>
              <w:right w:val="nil"/>
            </w:tcBorders>
            <w:hideMark/>
          </w:tcPr>
          <w:p w14:paraId="21068AEC" w14:textId="77777777" w:rsidR="0032294C" w:rsidRPr="00CF7124" w:rsidRDefault="0032294C" w:rsidP="00B46D99">
            <w:pPr>
              <w:pStyle w:val="Normal6a"/>
            </w:pPr>
            <w:r w:rsidRPr="00CF7124">
              <w:rPr>
                <w:vertAlign w:val="superscript"/>
              </w:rPr>
              <w:t>4</w:t>
            </w:r>
            <w:r w:rsidRPr="00CF7124">
              <w:t xml:space="preserve"> Verordening (EU) 2021/817 van het Europees Parlement en de Raad van 20 mei 2021 tot vaststelling van “Erasmus+”: het programma van de Unie voor onderwijs, opleiding, jeugd en sport, PB L 189 van 28.5.2021, blz. 1.</w:t>
            </w:r>
          </w:p>
        </w:tc>
        <w:tc>
          <w:tcPr>
            <w:tcW w:w="4876" w:type="dxa"/>
            <w:tcBorders>
              <w:top w:val="nil"/>
              <w:left w:val="nil"/>
              <w:bottom w:val="nil"/>
              <w:right w:val="nil"/>
            </w:tcBorders>
            <w:hideMark/>
          </w:tcPr>
          <w:p w14:paraId="130C3E3A" w14:textId="77777777" w:rsidR="0032294C" w:rsidRPr="00CF7124" w:rsidRDefault="0032294C" w:rsidP="00B46D99">
            <w:pPr>
              <w:pStyle w:val="Normal6a"/>
            </w:pPr>
            <w:r w:rsidRPr="00CF7124">
              <w:rPr>
                <w:vertAlign w:val="superscript"/>
              </w:rPr>
              <w:t>4</w:t>
            </w:r>
            <w:r w:rsidRPr="00CF7124">
              <w:t xml:space="preserve"> Verordening (EU) 2021/817 van het Europees Parlement en de Raad van 20 mei 2021 tot vaststelling van “Erasmus+”: het programma van de Unie voor onderwijs, opleiding, jeugd en sport, PB L 189 van 28.5.2021, blz. 1.</w:t>
            </w:r>
          </w:p>
        </w:tc>
      </w:tr>
      <w:tr w:rsidR="0032294C" w:rsidRPr="00CF7124" w14:paraId="76008306" w14:textId="77777777" w:rsidTr="00B46D99">
        <w:trPr>
          <w:jc w:val="center"/>
        </w:trPr>
        <w:tc>
          <w:tcPr>
            <w:tcW w:w="4876" w:type="dxa"/>
            <w:tcBorders>
              <w:top w:val="nil"/>
              <w:left w:val="nil"/>
              <w:bottom w:val="nil"/>
              <w:right w:val="nil"/>
            </w:tcBorders>
            <w:hideMark/>
          </w:tcPr>
          <w:p w14:paraId="61F06E33" w14:textId="77777777" w:rsidR="0032294C" w:rsidRPr="00CF7124" w:rsidRDefault="0032294C" w:rsidP="00B46D99">
            <w:pPr>
              <w:pStyle w:val="Normal6a"/>
            </w:pPr>
            <w:r w:rsidRPr="00CF7124">
              <w:rPr>
                <w:vertAlign w:val="superscript"/>
              </w:rPr>
              <w:t>5</w:t>
            </w:r>
            <w:r w:rsidRPr="00CF7124">
              <w:t xml:space="preserve"> Verordening (EU) 2021/888 van het Europees Parlement en de Raad van 20 mei 2021 tot vaststelling van het programma “Europees Solidariteitskorps” en tot intrekking van Verordeningen (EU) 2018/1475 en (EU) nr. 375/2014 (PB L 202 van 8.6.2021, blz. 17).</w:t>
            </w:r>
          </w:p>
        </w:tc>
        <w:tc>
          <w:tcPr>
            <w:tcW w:w="4876" w:type="dxa"/>
            <w:tcBorders>
              <w:top w:val="nil"/>
              <w:left w:val="nil"/>
              <w:bottom w:val="nil"/>
              <w:right w:val="nil"/>
            </w:tcBorders>
            <w:hideMark/>
          </w:tcPr>
          <w:p w14:paraId="5FC07976" w14:textId="77777777" w:rsidR="0032294C" w:rsidRPr="00CF7124" w:rsidRDefault="0032294C" w:rsidP="00B46D99">
            <w:pPr>
              <w:pStyle w:val="Normal6a"/>
            </w:pPr>
            <w:r w:rsidRPr="00CF7124">
              <w:rPr>
                <w:vertAlign w:val="superscript"/>
              </w:rPr>
              <w:t>5</w:t>
            </w:r>
            <w:r w:rsidRPr="00CF7124">
              <w:t xml:space="preserve"> Verordening (EU) 2021/888 van het Europees Parlement en de Raad van 20 mei 2021 tot vaststelling van het programma “Europees Solidariteitskorps” en tot intrekking van Verordeningen (EU) 2018/1475 en (EU) nr. 375/2014 (PB L 202 van 8.6.2021, blz. 17).</w:t>
            </w:r>
          </w:p>
        </w:tc>
      </w:tr>
    </w:tbl>
    <w:p w14:paraId="0CAF713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1983F4D" w14:textId="77777777" w:rsidR="0032294C" w:rsidRPr="00CF7124" w:rsidRDefault="0032294C" w:rsidP="0032294C">
      <w:r w:rsidRPr="00CF7124">
        <w:rPr>
          <w:rStyle w:val="HideTWBExt"/>
        </w:rPr>
        <w:t>&lt;/Amend&gt;</w:t>
      </w:r>
    </w:p>
    <w:p w14:paraId="7FAAB6E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161</w:t>
      </w:r>
      <w:r w:rsidRPr="00CF7124">
        <w:rPr>
          <w:rStyle w:val="HideTWBExt"/>
          <w:b w:val="0"/>
        </w:rPr>
        <w:t>&lt;/NumAm&gt;</w:t>
      </w:r>
    </w:p>
    <w:p w14:paraId="5337AF62" w14:textId="77777777" w:rsidR="0032294C" w:rsidRPr="00CF7124" w:rsidRDefault="0032294C" w:rsidP="0032294C">
      <w:pPr>
        <w:pStyle w:val="NormalBold"/>
      </w:pPr>
      <w:r w:rsidRPr="00CF7124">
        <w:rPr>
          <w:rStyle w:val="HideTWBExt"/>
          <w:b w:val="0"/>
        </w:rPr>
        <w:t>&lt;RepeatBlock-By&gt;&lt;Members&gt;</w:t>
      </w:r>
      <w:r w:rsidRPr="00CF7124">
        <w:t>Catherine Griset, Antonín Staněk, Juan Carlos Girauta Vidal</w:t>
      </w:r>
      <w:r w:rsidRPr="00CF7124">
        <w:rPr>
          <w:rStyle w:val="HideTWBExt"/>
          <w:b w:val="0"/>
        </w:rPr>
        <w:t>&lt;/Members&gt;</w:t>
      </w:r>
    </w:p>
    <w:p w14:paraId="1A502489" w14:textId="77777777" w:rsidR="0032294C" w:rsidRPr="00CF7124" w:rsidRDefault="0032294C" w:rsidP="0032294C">
      <w:pPr>
        <w:pStyle w:val="NormalBold"/>
      </w:pPr>
      <w:r w:rsidRPr="00CF7124">
        <w:rPr>
          <w:rStyle w:val="HideTWBExt"/>
          <w:b w:val="0"/>
        </w:rPr>
        <w:t>&lt;/RepeatBlock-By&gt;</w:t>
      </w:r>
    </w:p>
    <w:p w14:paraId="0F965EC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6BDFACA" w14:textId="77777777" w:rsidR="0032294C" w:rsidRPr="00CF7124" w:rsidRDefault="0032294C" w:rsidP="0032294C">
      <w:pPr>
        <w:pStyle w:val="NormalBold"/>
      </w:pPr>
      <w:r w:rsidRPr="00CF7124">
        <w:rPr>
          <w:rStyle w:val="HideTWBExt"/>
          <w:b w:val="0"/>
        </w:rPr>
        <w:t>&lt;Article&gt;</w:t>
      </w:r>
      <w:r w:rsidRPr="00CF7124">
        <w:t>Overweging 8</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1A7D9CF" w14:textId="77777777" w:rsidTr="00B46D99">
        <w:trPr>
          <w:trHeight w:val="240"/>
          <w:jc w:val="center"/>
        </w:trPr>
        <w:tc>
          <w:tcPr>
            <w:tcW w:w="9752" w:type="dxa"/>
            <w:gridSpan w:val="2"/>
            <w:tcBorders>
              <w:top w:val="nil"/>
              <w:left w:val="nil"/>
              <w:bottom w:val="nil"/>
              <w:right w:val="nil"/>
            </w:tcBorders>
          </w:tcPr>
          <w:p w14:paraId="114AE7B6" w14:textId="77777777" w:rsidR="0032294C" w:rsidRPr="00CF7124" w:rsidRDefault="0032294C" w:rsidP="00B46D99"/>
        </w:tc>
      </w:tr>
      <w:tr w:rsidR="0032294C" w:rsidRPr="00CF7124" w14:paraId="376660DF" w14:textId="77777777" w:rsidTr="00B46D99">
        <w:trPr>
          <w:trHeight w:val="240"/>
          <w:jc w:val="center"/>
        </w:trPr>
        <w:tc>
          <w:tcPr>
            <w:tcW w:w="4876" w:type="dxa"/>
            <w:tcBorders>
              <w:top w:val="nil"/>
              <w:left w:val="nil"/>
              <w:bottom w:val="nil"/>
              <w:right w:val="nil"/>
            </w:tcBorders>
            <w:hideMark/>
          </w:tcPr>
          <w:p w14:paraId="1F5B7F8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437AFF7" w14:textId="77777777" w:rsidR="0032294C" w:rsidRPr="00CF7124" w:rsidRDefault="0032294C" w:rsidP="00B46D99">
            <w:pPr>
              <w:pStyle w:val="AmColumnHeading"/>
            </w:pPr>
            <w:r w:rsidRPr="00CF7124">
              <w:t>Amendement</w:t>
            </w:r>
          </w:p>
        </w:tc>
      </w:tr>
      <w:tr w:rsidR="0032294C" w:rsidRPr="00CF7124" w14:paraId="20834BE9" w14:textId="77777777" w:rsidTr="00B46D99">
        <w:trPr>
          <w:jc w:val="center"/>
        </w:trPr>
        <w:tc>
          <w:tcPr>
            <w:tcW w:w="4876" w:type="dxa"/>
            <w:tcBorders>
              <w:top w:val="nil"/>
              <w:left w:val="nil"/>
              <w:bottom w:val="nil"/>
              <w:right w:val="nil"/>
            </w:tcBorders>
            <w:hideMark/>
          </w:tcPr>
          <w:p w14:paraId="6D9F2DCD" w14:textId="77777777" w:rsidR="0032294C" w:rsidRPr="00CF7124" w:rsidRDefault="0032294C" w:rsidP="00B46D99">
            <w:pPr>
              <w:pStyle w:val="Normal6a"/>
            </w:pPr>
            <w:r w:rsidRPr="00CF7124">
              <w:t>(8)</w:t>
            </w:r>
            <w:r w:rsidRPr="00CF7124">
              <w:tab/>
              <w:t>In dit verband is het noodzakelijk om Erasmus+ 2028-2034, het programma van de Unie voor onderwijs en opleiding en ook op het gebied van jeugd en sport (het “programma”) vast te stellen als opvolger van de programma’s Erasmus+</w:t>
            </w:r>
            <w:r w:rsidRPr="00CF7124">
              <w:rPr>
                <w:vertAlign w:val="superscript"/>
              </w:rPr>
              <w:t>4</w:t>
            </w:r>
            <w:r w:rsidRPr="00CF7124">
              <w:t xml:space="preserve"> en het Europees Solidariteitskorps</w:t>
            </w:r>
            <w:r w:rsidRPr="00CF7124">
              <w:rPr>
                <w:vertAlign w:val="superscript"/>
              </w:rPr>
              <w:t>5</w:t>
            </w:r>
            <w:r w:rsidRPr="00CF7124">
              <w:t xml:space="preserve"> 2021-2027, in het kader waarvan acties op het gebied van onderwijs en opleiding, jeugd en sport worden uitgevoerd</w:t>
            </w:r>
            <w:r w:rsidRPr="00CF7124">
              <w:rPr>
                <w:b/>
                <w:i/>
              </w:rPr>
              <w:t xml:space="preserve"> en het Europees vrijwilligerskorps voor humanitaire hulpverlening wordt opgericht</w:t>
            </w:r>
            <w:r w:rsidRPr="00CF7124">
              <w:t>.</w:t>
            </w:r>
          </w:p>
        </w:tc>
        <w:tc>
          <w:tcPr>
            <w:tcW w:w="4876" w:type="dxa"/>
            <w:tcBorders>
              <w:top w:val="nil"/>
              <w:left w:val="nil"/>
              <w:bottom w:val="nil"/>
              <w:right w:val="nil"/>
            </w:tcBorders>
            <w:hideMark/>
          </w:tcPr>
          <w:p w14:paraId="0EAD1174" w14:textId="77777777" w:rsidR="0032294C" w:rsidRPr="00CF7124" w:rsidRDefault="0032294C" w:rsidP="00B46D99">
            <w:pPr>
              <w:pStyle w:val="Normal6a"/>
            </w:pPr>
            <w:r w:rsidRPr="00CF7124">
              <w:t>(8)</w:t>
            </w:r>
            <w:r w:rsidRPr="00CF7124">
              <w:tab/>
              <w:t>In dit verband is het noodzakelijk om Erasmus+ 2028-2034, het programma van de Unie voor onderwijs en opleiding en ook op het gebied van jeugd en sport (het “programma”) vast te stellen als opvolger van de programma’s Erasmus+</w:t>
            </w:r>
            <w:r w:rsidRPr="00CF7124">
              <w:rPr>
                <w:vertAlign w:val="superscript"/>
              </w:rPr>
              <w:t>4</w:t>
            </w:r>
            <w:r w:rsidRPr="00CF7124">
              <w:t xml:space="preserve"> en het Europees Solidariteitskorps</w:t>
            </w:r>
            <w:r w:rsidRPr="00CF7124">
              <w:rPr>
                <w:vertAlign w:val="superscript"/>
              </w:rPr>
              <w:t>5</w:t>
            </w:r>
            <w:r w:rsidRPr="00CF7124">
              <w:t xml:space="preserve"> 2021-2027, in het kader waarvan acties op het gebied van onderwijs en opleiding, jeugd en sport worden uitgevoerd.</w:t>
            </w:r>
          </w:p>
        </w:tc>
      </w:tr>
      <w:tr w:rsidR="0032294C" w:rsidRPr="00CF7124" w14:paraId="6DF9D1D4" w14:textId="77777777" w:rsidTr="00B46D99">
        <w:trPr>
          <w:jc w:val="center"/>
        </w:trPr>
        <w:tc>
          <w:tcPr>
            <w:tcW w:w="4876" w:type="dxa"/>
            <w:tcBorders>
              <w:top w:val="nil"/>
              <w:left w:val="nil"/>
              <w:bottom w:val="nil"/>
              <w:right w:val="nil"/>
            </w:tcBorders>
            <w:hideMark/>
          </w:tcPr>
          <w:p w14:paraId="6803E908"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790FCB5E" w14:textId="77777777" w:rsidR="0032294C" w:rsidRPr="00CF7124" w:rsidRDefault="0032294C" w:rsidP="00B46D99">
            <w:pPr>
              <w:pStyle w:val="Normal6a"/>
            </w:pPr>
            <w:r w:rsidRPr="00CF7124">
              <w:rPr>
                <w:b/>
                <w:i/>
              </w:rPr>
              <w:t>_________________</w:t>
            </w:r>
          </w:p>
        </w:tc>
      </w:tr>
      <w:tr w:rsidR="0032294C" w:rsidRPr="00CF7124" w14:paraId="20EADCB3" w14:textId="77777777" w:rsidTr="00B46D99">
        <w:trPr>
          <w:jc w:val="center"/>
        </w:trPr>
        <w:tc>
          <w:tcPr>
            <w:tcW w:w="4876" w:type="dxa"/>
            <w:tcBorders>
              <w:top w:val="nil"/>
              <w:left w:val="nil"/>
              <w:bottom w:val="nil"/>
              <w:right w:val="nil"/>
            </w:tcBorders>
            <w:hideMark/>
          </w:tcPr>
          <w:p w14:paraId="23F39573" w14:textId="77777777" w:rsidR="0032294C" w:rsidRPr="00CF7124" w:rsidRDefault="0032294C" w:rsidP="00B46D99">
            <w:pPr>
              <w:pStyle w:val="Normal6a"/>
            </w:pPr>
            <w:r w:rsidRPr="00CF7124">
              <w:rPr>
                <w:vertAlign w:val="superscript"/>
              </w:rPr>
              <w:t>4</w:t>
            </w:r>
            <w:r w:rsidRPr="00CF7124">
              <w:t xml:space="preserve"> Verordening (EU) 2021/817 van het Europees Parlement en de Raad van 20 mei 2021 tot vaststelling van “Erasmus+”: het programma van de Unie voor onderwijs, opleiding, jeugd en sport, PB L 189 van 28.5.2021, blz. 1.</w:t>
            </w:r>
          </w:p>
        </w:tc>
        <w:tc>
          <w:tcPr>
            <w:tcW w:w="4876" w:type="dxa"/>
            <w:tcBorders>
              <w:top w:val="nil"/>
              <w:left w:val="nil"/>
              <w:bottom w:val="nil"/>
              <w:right w:val="nil"/>
            </w:tcBorders>
            <w:hideMark/>
          </w:tcPr>
          <w:p w14:paraId="52B911C0" w14:textId="77777777" w:rsidR="0032294C" w:rsidRPr="00CF7124" w:rsidRDefault="0032294C" w:rsidP="00B46D99">
            <w:pPr>
              <w:pStyle w:val="Normal6a"/>
            </w:pPr>
            <w:r w:rsidRPr="00CF7124">
              <w:rPr>
                <w:vertAlign w:val="superscript"/>
              </w:rPr>
              <w:t>4</w:t>
            </w:r>
            <w:r w:rsidRPr="00CF7124">
              <w:t xml:space="preserve"> Verordening (EU) 2021/817 van het Europees Parlement en de Raad van 20 mei 2021 tot vaststelling van “Erasmus+”: het programma van de Unie voor onderwijs, opleiding, jeugd en sport, PB L 189 van 28.5.2021, blz. 1.</w:t>
            </w:r>
          </w:p>
        </w:tc>
      </w:tr>
      <w:tr w:rsidR="0032294C" w:rsidRPr="00CF7124" w14:paraId="64258E24" w14:textId="77777777" w:rsidTr="00B46D99">
        <w:trPr>
          <w:jc w:val="center"/>
        </w:trPr>
        <w:tc>
          <w:tcPr>
            <w:tcW w:w="4876" w:type="dxa"/>
            <w:tcBorders>
              <w:top w:val="nil"/>
              <w:left w:val="nil"/>
              <w:bottom w:val="nil"/>
              <w:right w:val="nil"/>
            </w:tcBorders>
            <w:hideMark/>
          </w:tcPr>
          <w:p w14:paraId="6D2192B8" w14:textId="77777777" w:rsidR="0032294C" w:rsidRPr="00CF7124" w:rsidRDefault="0032294C" w:rsidP="00B46D99">
            <w:pPr>
              <w:pStyle w:val="Normal6a"/>
            </w:pPr>
            <w:r w:rsidRPr="00CF7124">
              <w:rPr>
                <w:vertAlign w:val="superscript"/>
              </w:rPr>
              <w:t>5</w:t>
            </w:r>
            <w:r w:rsidRPr="00CF7124">
              <w:t xml:space="preserve"> Verordening (EU) 2021/888 van het Europees Parlement en de Raad van 20 mei 2021 tot vaststelling van het programma “Europees Solidariteitskorps” en tot intrekking van Verordeningen (EU) 2018/1475 en (EU) nr. 375/2014 (PB L 202 van 8.6.2021, blz. 17).</w:t>
            </w:r>
          </w:p>
        </w:tc>
        <w:tc>
          <w:tcPr>
            <w:tcW w:w="4876" w:type="dxa"/>
            <w:tcBorders>
              <w:top w:val="nil"/>
              <w:left w:val="nil"/>
              <w:bottom w:val="nil"/>
              <w:right w:val="nil"/>
            </w:tcBorders>
            <w:hideMark/>
          </w:tcPr>
          <w:p w14:paraId="3C0698ED" w14:textId="77777777" w:rsidR="0032294C" w:rsidRPr="00CF7124" w:rsidRDefault="0032294C" w:rsidP="00B46D99">
            <w:pPr>
              <w:pStyle w:val="Normal6a"/>
            </w:pPr>
            <w:r w:rsidRPr="00CF7124">
              <w:rPr>
                <w:vertAlign w:val="superscript"/>
              </w:rPr>
              <w:t>5</w:t>
            </w:r>
            <w:r w:rsidRPr="00CF7124">
              <w:t xml:space="preserve"> Verordening (EU) 2021/888 van het Europees Parlement en de Raad van 20 mei 2021 tot vaststelling van het programma “Europees Solidariteitskorps” en tot intrekking van Verordeningen (EU) 2018/1475 en (EU) nr. 375/2014 (PB L 202 van 8.6.2021, blz. 17).</w:t>
            </w:r>
          </w:p>
        </w:tc>
      </w:tr>
    </w:tbl>
    <w:p w14:paraId="0FCAF75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787E71AE" w14:textId="77777777" w:rsidR="0032294C" w:rsidRPr="00CF7124" w:rsidRDefault="0032294C" w:rsidP="0032294C">
      <w:r w:rsidRPr="00CF7124">
        <w:rPr>
          <w:rStyle w:val="HideTWBExt"/>
        </w:rPr>
        <w:t>&lt;/Amend&gt;</w:t>
      </w:r>
    </w:p>
    <w:p w14:paraId="49F8636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162</w:t>
      </w:r>
      <w:r w:rsidRPr="00CF7124">
        <w:rPr>
          <w:rStyle w:val="HideTWBExt"/>
          <w:b w:val="0"/>
        </w:rPr>
        <w:t>&lt;/NumAm&gt;</w:t>
      </w:r>
    </w:p>
    <w:p w14:paraId="5909E06C"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6AF37B0E"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19C4B08A" w14:textId="77777777" w:rsidR="0032294C" w:rsidRPr="00CF7124" w:rsidRDefault="0032294C" w:rsidP="0032294C">
      <w:pPr>
        <w:pStyle w:val="NormalBold"/>
      </w:pPr>
      <w:r w:rsidRPr="00CF7124">
        <w:rPr>
          <w:rStyle w:val="HideTWBExt"/>
          <w:b w:val="0"/>
        </w:rPr>
        <w:t>&lt;/RepeatBlock-By&gt;</w:t>
      </w:r>
    </w:p>
    <w:p w14:paraId="29B559B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D3F1161" w14:textId="77777777" w:rsidR="0032294C" w:rsidRPr="00CF7124" w:rsidRDefault="0032294C" w:rsidP="0032294C">
      <w:pPr>
        <w:pStyle w:val="NormalBold"/>
      </w:pPr>
      <w:r w:rsidRPr="00CF7124">
        <w:rPr>
          <w:rStyle w:val="HideTWBExt"/>
          <w:b w:val="0"/>
        </w:rPr>
        <w:t>&lt;Article&gt;</w:t>
      </w:r>
      <w:r w:rsidRPr="00CF7124">
        <w:t>Overweging 8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63F898C" w14:textId="77777777" w:rsidTr="00B46D99">
        <w:trPr>
          <w:trHeight w:val="240"/>
          <w:jc w:val="center"/>
        </w:trPr>
        <w:tc>
          <w:tcPr>
            <w:tcW w:w="9752" w:type="dxa"/>
            <w:gridSpan w:val="2"/>
            <w:tcBorders>
              <w:top w:val="nil"/>
              <w:left w:val="nil"/>
              <w:bottom w:val="nil"/>
              <w:right w:val="nil"/>
            </w:tcBorders>
          </w:tcPr>
          <w:p w14:paraId="678A788C" w14:textId="77777777" w:rsidR="0032294C" w:rsidRPr="00CF7124" w:rsidRDefault="0032294C" w:rsidP="00B46D99"/>
        </w:tc>
      </w:tr>
      <w:tr w:rsidR="0032294C" w:rsidRPr="00CF7124" w14:paraId="33A3D12A" w14:textId="77777777" w:rsidTr="00B46D99">
        <w:trPr>
          <w:trHeight w:val="240"/>
          <w:jc w:val="center"/>
        </w:trPr>
        <w:tc>
          <w:tcPr>
            <w:tcW w:w="4876" w:type="dxa"/>
            <w:tcBorders>
              <w:top w:val="nil"/>
              <w:left w:val="nil"/>
              <w:bottom w:val="nil"/>
              <w:right w:val="nil"/>
            </w:tcBorders>
            <w:hideMark/>
          </w:tcPr>
          <w:p w14:paraId="0E8C8EE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1534C53" w14:textId="77777777" w:rsidR="0032294C" w:rsidRPr="00CF7124" w:rsidRDefault="0032294C" w:rsidP="00B46D99">
            <w:pPr>
              <w:pStyle w:val="AmColumnHeading"/>
            </w:pPr>
            <w:r w:rsidRPr="00CF7124">
              <w:t>Amendement</w:t>
            </w:r>
          </w:p>
        </w:tc>
      </w:tr>
      <w:tr w:rsidR="0032294C" w:rsidRPr="00CF7124" w14:paraId="478A1131" w14:textId="77777777" w:rsidTr="00B46D99">
        <w:trPr>
          <w:jc w:val="center"/>
        </w:trPr>
        <w:tc>
          <w:tcPr>
            <w:tcW w:w="4876" w:type="dxa"/>
            <w:tcBorders>
              <w:top w:val="nil"/>
              <w:left w:val="nil"/>
              <w:bottom w:val="nil"/>
              <w:right w:val="nil"/>
            </w:tcBorders>
          </w:tcPr>
          <w:p w14:paraId="2E9BF6E6" w14:textId="77777777" w:rsidR="0032294C" w:rsidRPr="00CF7124" w:rsidRDefault="0032294C" w:rsidP="00B46D99">
            <w:pPr>
              <w:pStyle w:val="Normal6a"/>
            </w:pPr>
          </w:p>
        </w:tc>
        <w:tc>
          <w:tcPr>
            <w:tcW w:w="4876" w:type="dxa"/>
            <w:tcBorders>
              <w:top w:val="nil"/>
              <w:left w:val="nil"/>
              <w:bottom w:val="nil"/>
              <w:right w:val="nil"/>
            </w:tcBorders>
            <w:hideMark/>
          </w:tcPr>
          <w:p w14:paraId="305BA9B3" w14:textId="77777777" w:rsidR="0032294C" w:rsidRPr="00CF7124" w:rsidRDefault="0032294C" w:rsidP="00B46D99">
            <w:pPr>
              <w:pStyle w:val="Normal6a"/>
            </w:pPr>
            <w:r w:rsidRPr="00CF7124">
              <w:rPr>
                <w:b/>
                <w:i/>
              </w:rPr>
              <w:t>(8 bis)</w:t>
            </w:r>
            <w:r w:rsidRPr="00CF7124">
              <w:tab/>
            </w:r>
            <w:r w:rsidRPr="00CF7124">
              <w:rPr>
                <w:b/>
                <w:i/>
              </w:rPr>
              <w:t>De transversale competenties die door Erasmus+ en het Europees Solidariteitskorps worden bevorderd, zoals intercultureel aanpassingsvermogen, weerbaarheid, het vermogen om ook bij verschillen met anderen samen te werken en het vermogen om met onzekerheid om te gaan, vormen een stevig fundament voor het versterken van het concurrentievermogen. Dit zijn de competenties waarvan Europese werkgevers steeds aangeven dat ze zeldzaam zijn. Toch gaat elke benadering waarbij meetbare, sectorspecifieke resultaten als primaire succesindicator van het programma worden aangehouden, gepaard met het risico dat activiteiten als jongerenuitwisselingen, vrijwilligerswerk en niet-formeel onderwijs niet op hun juiste waarde worden geschat op juist die plaatsen waar dit soort zachte vaardigheden het doeltreffendst worden ontwikkeld. De integriteit van het programma valt of staat met het hanteren van evaluatiecriteria die breed genoeg zijn om niet zozeer de transactionele effecten maar de echte diffuse transformatieve effecten voor de lange termijn te vangen.</w:t>
            </w:r>
          </w:p>
        </w:tc>
      </w:tr>
    </w:tbl>
    <w:p w14:paraId="16C2647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A95C12A" w14:textId="77777777" w:rsidR="0032294C" w:rsidRPr="00CF7124" w:rsidRDefault="0032294C" w:rsidP="0032294C">
      <w:r w:rsidRPr="00CF7124">
        <w:rPr>
          <w:rStyle w:val="HideTWBExt"/>
        </w:rPr>
        <w:t>&lt;/Amend&gt;</w:t>
      </w:r>
    </w:p>
    <w:p w14:paraId="681ACAD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163</w:t>
      </w:r>
      <w:r w:rsidRPr="00CF7124">
        <w:rPr>
          <w:rStyle w:val="HideTWBExt"/>
          <w:b w:val="0"/>
        </w:rPr>
        <w:t>&lt;/NumAm&gt;</w:t>
      </w:r>
    </w:p>
    <w:p w14:paraId="66E3B2DA"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85149DC"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18B4FA4" w14:textId="77777777" w:rsidR="0032294C" w:rsidRPr="00CF7124" w:rsidRDefault="0032294C" w:rsidP="0032294C">
      <w:pPr>
        <w:pStyle w:val="NormalBold"/>
      </w:pPr>
      <w:r w:rsidRPr="00CF7124">
        <w:rPr>
          <w:rStyle w:val="HideTWBExt"/>
          <w:b w:val="0"/>
        </w:rPr>
        <w:t>&lt;/RepeatBlock-By&gt;</w:t>
      </w:r>
    </w:p>
    <w:p w14:paraId="087B34C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9A55770" w14:textId="77777777" w:rsidR="0032294C" w:rsidRPr="00CF7124" w:rsidRDefault="0032294C" w:rsidP="0032294C">
      <w:pPr>
        <w:pStyle w:val="NormalBold"/>
      </w:pPr>
      <w:r w:rsidRPr="00CF7124">
        <w:rPr>
          <w:rStyle w:val="HideTWBExt"/>
          <w:b w:val="0"/>
        </w:rPr>
        <w:t>&lt;Article&gt;</w:t>
      </w:r>
      <w:r w:rsidRPr="00CF7124">
        <w:t>Overweging 8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D7516E2" w14:textId="77777777" w:rsidTr="00B46D99">
        <w:trPr>
          <w:trHeight w:val="240"/>
          <w:jc w:val="center"/>
        </w:trPr>
        <w:tc>
          <w:tcPr>
            <w:tcW w:w="9752" w:type="dxa"/>
            <w:gridSpan w:val="2"/>
            <w:tcBorders>
              <w:top w:val="nil"/>
              <w:left w:val="nil"/>
              <w:bottom w:val="nil"/>
              <w:right w:val="nil"/>
            </w:tcBorders>
          </w:tcPr>
          <w:p w14:paraId="57186204" w14:textId="77777777" w:rsidR="0032294C" w:rsidRPr="00CF7124" w:rsidRDefault="0032294C" w:rsidP="00B46D99"/>
        </w:tc>
      </w:tr>
      <w:tr w:rsidR="0032294C" w:rsidRPr="00CF7124" w14:paraId="3AD23018" w14:textId="77777777" w:rsidTr="00B46D99">
        <w:trPr>
          <w:trHeight w:val="240"/>
          <w:jc w:val="center"/>
        </w:trPr>
        <w:tc>
          <w:tcPr>
            <w:tcW w:w="4876" w:type="dxa"/>
            <w:tcBorders>
              <w:top w:val="nil"/>
              <w:left w:val="nil"/>
              <w:bottom w:val="nil"/>
              <w:right w:val="nil"/>
            </w:tcBorders>
            <w:hideMark/>
          </w:tcPr>
          <w:p w14:paraId="6FFBB75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6B64DC4" w14:textId="77777777" w:rsidR="0032294C" w:rsidRPr="00CF7124" w:rsidRDefault="0032294C" w:rsidP="00B46D99">
            <w:pPr>
              <w:pStyle w:val="AmColumnHeading"/>
            </w:pPr>
            <w:r w:rsidRPr="00CF7124">
              <w:t>Amendement</w:t>
            </w:r>
          </w:p>
        </w:tc>
      </w:tr>
      <w:tr w:rsidR="0032294C" w:rsidRPr="00CF7124" w14:paraId="20B1A88C" w14:textId="77777777" w:rsidTr="00B46D99">
        <w:trPr>
          <w:jc w:val="center"/>
        </w:trPr>
        <w:tc>
          <w:tcPr>
            <w:tcW w:w="4876" w:type="dxa"/>
            <w:tcBorders>
              <w:top w:val="nil"/>
              <w:left w:val="nil"/>
              <w:bottom w:val="nil"/>
              <w:right w:val="nil"/>
            </w:tcBorders>
          </w:tcPr>
          <w:p w14:paraId="2C8BE508" w14:textId="77777777" w:rsidR="0032294C" w:rsidRPr="00CF7124" w:rsidRDefault="0032294C" w:rsidP="00B46D99">
            <w:pPr>
              <w:pStyle w:val="Normal6a"/>
            </w:pPr>
          </w:p>
        </w:tc>
        <w:tc>
          <w:tcPr>
            <w:tcW w:w="4876" w:type="dxa"/>
            <w:tcBorders>
              <w:top w:val="nil"/>
              <w:left w:val="nil"/>
              <w:bottom w:val="nil"/>
              <w:right w:val="nil"/>
            </w:tcBorders>
            <w:hideMark/>
          </w:tcPr>
          <w:p w14:paraId="0DDE355B" w14:textId="77777777" w:rsidR="0032294C" w:rsidRPr="00CF7124" w:rsidRDefault="0032294C" w:rsidP="00B46D99">
            <w:pPr>
              <w:pStyle w:val="Normal6a"/>
            </w:pPr>
            <w:r w:rsidRPr="00CF7124">
              <w:rPr>
                <w:b/>
                <w:i/>
              </w:rPr>
              <w:t>(8 ter)</w:t>
            </w:r>
            <w:r w:rsidRPr="00CF7124">
              <w:tab/>
            </w:r>
            <w:r w:rsidRPr="00CF7124">
              <w:rPr>
                <w:b/>
                <w:i/>
              </w:rPr>
              <w:t>Bij de integratie van het Europees Solidariteitskorps in het programma moeten de beginselen van solidariteit, vrijwilligerswerk en maatschappelijke betrokkenheid die kenmerkend zijn voor het programma in stand worden gehouden en moet worden gezorgd voor continuïteit, toegankelijkheid en kwaliteit, met name voor kansarme jongeren en voor basisorganisaties die vrijwilligers- en solidariteitsactiviteiten verrichten. Vrijwilligerswerk en solidariteitsactiviteiten maken onlosmakelijk deel uit van de maatschappelijke betrokkenheid van mensen van alle leeftijden en moeten worden erkend en ondersteund als waardevolle leer- en participatiemogelijkheden. Er moet duidelijk onderscheid worden gemaakt tussen dergelijke activiteiten en formele werkgelegenheid en stages, waarbij het unieke doel en de toegevoegde waarde van vrijwilligerswerk moeten worden beschermd.</w:t>
            </w:r>
          </w:p>
        </w:tc>
      </w:tr>
    </w:tbl>
    <w:p w14:paraId="5A9BB71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2CB919F" w14:textId="77777777" w:rsidR="0032294C" w:rsidRPr="00CF7124" w:rsidRDefault="0032294C" w:rsidP="0032294C">
      <w:r w:rsidRPr="00CF7124">
        <w:rPr>
          <w:rStyle w:val="HideTWBExt"/>
        </w:rPr>
        <w:t>&lt;/Amend&gt;</w:t>
      </w:r>
    </w:p>
    <w:p w14:paraId="0266DD4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164</w:t>
      </w:r>
      <w:r w:rsidRPr="00CF7124">
        <w:rPr>
          <w:rStyle w:val="HideTWBExt"/>
          <w:b w:val="0"/>
        </w:rPr>
        <w:t>&lt;/NumAm&gt;</w:t>
      </w:r>
    </w:p>
    <w:p w14:paraId="3F42B6CB"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7D6B5BB7" w14:textId="77777777" w:rsidR="0032294C" w:rsidRPr="00CF7124" w:rsidRDefault="0032294C" w:rsidP="0032294C">
      <w:pPr>
        <w:pStyle w:val="NormalBold"/>
      </w:pPr>
      <w:r w:rsidRPr="00CF7124">
        <w:rPr>
          <w:rStyle w:val="HideTWBExt"/>
          <w:b w:val="0"/>
        </w:rPr>
        <w:t>&lt;/RepeatBlock-By&gt;</w:t>
      </w:r>
    </w:p>
    <w:p w14:paraId="1AAA87C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B26856D" w14:textId="77777777" w:rsidR="0032294C" w:rsidRPr="00CF7124" w:rsidRDefault="0032294C" w:rsidP="0032294C">
      <w:pPr>
        <w:pStyle w:val="NormalBold"/>
      </w:pPr>
      <w:r w:rsidRPr="00CF7124">
        <w:rPr>
          <w:rStyle w:val="HideTWBExt"/>
          <w:b w:val="0"/>
        </w:rPr>
        <w:t>&lt;Article&gt;</w:t>
      </w:r>
      <w:r w:rsidRPr="00CF7124">
        <w:t>Overweging 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45DCEAA" w14:textId="77777777" w:rsidTr="00B46D99">
        <w:trPr>
          <w:trHeight w:val="240"/>
          <w:jc w:val="center"/>
        </w:trPr>
        <w:tc>
          <w:tcPr>
            <w:tcW w:w="9752" w:type="dxa"/>
            <w:gridSpan w:val="2"/>
            <w:tcBorders>
              <w:top w:val="nil"/>
              <w:left w:val="nil"/>
              <w:bottom w:val="nil"/>
              <w:right w:val="nil"/>
            </w:tcBorders>
          </w:tcPr>
          <w:p w14:paraId="2FD974AD" w14:textId="77777777" w:rsidR="0032294C" w:rsidRPr="00CF7124" w:rsidRDefault="0032294C" w:rsidP="00B46D99"/>
        </w:tc>
      </w:tr>
      <w:tr w:rsidR="0032294C" w:rsidRPr="00CF7124" w14:paraId="68EF2533" w14:textId="77777777" w:rsidTr="00B46D99">
        <w:trPr>
          <w:trHeight w:val="240"/>
          <w:jc w:val="center"/>
        </w:trPr>
        <w:tc>
          <w:tcPr>
            <w:tcW w:w="4876" w:type="dxa"/>
            <w:tcBorders>
              <w:top w:val="nil"/>
              <w:left w:val="nil"/>
              <w:bottom w:val="nil"/>
              <w:right w:val="nil"/>
            </w:tcBorders>
            <w:hideMark/>
          </w:tcPr>
          <w:p w14:paraId="5DCE23F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8470DF4" w14:textId="77777777" w:rsidR="0032294C" w:rsidRPr="00CF7124" w:rsidRDefault="0032294C" w:rsidP="00B46D99">
            <w:pPr>
              <w:pStyle w:val="AmColumnHeading"/>
            </w:pPr>
            <w:r w:rsidRPr="00CF7124">
              <w:t>Amendement</w:t>
            </w:r>
          </w:p>
        </w:tc>
      </w:tr>
      <w:tr w:rsidR="0032294C" w:rsidRPr="00CF7124" w14:paraId="04CD39AC" w14:textId="77777777" w:rsidTr="00B46D99">
        <w:trPr>
          <w:jc w:val="center"/>
        </w:trPr>
        <w:tc>
          <w:tcPr>
            <w:tcW w:w="4876" w:type="dxa"/>
            <w:tcBorders>
              <w:top w:val="nil"/>
              <w:left w:val="nil"/>
              <w:bottom w:val="nil"/>
              <w:right w:val="nil"/>
            </w:tcBorders>
            <w:hideMark/>
          </w:tcPr>
          <w:p w14:paraId="39731462" w14:textId="77777777" w:rsidR="0032294C" w:rsidRPr="00CF7124" w:rsidRDefault="0032294C" w:rsidP="00B46D99">
            <w:pPr>
              <w:pStyle w:val="Normal6a"/>
            </w:pPr>
            <w:r w:rsidRPr="00CF7124">
              <w:t>(9)</w:t>
            </w:r>
            <w:r w:rsidRPr="00CF7124">
              <w:tab/>
              <w:t xml:space="preserve">Uit ervaring is gebleken dat in een snel veranderende economische, sociale en geopolitieke omgeving behoefte is aan een flexibeler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door de Commissie zijn gepubliceerd, in conclusies van de Raad en in resoluties van het Europees Parlement, en moet </w:t>
            </w:r>
            <w:r w:rsidRPr="00CF7124">
              <w:rPr>
                <w:b/>
                <w:i/>
              </w:rPr>
              <w:t>tegelijkertijd</w:t>
            </w:r>
            <w:r w:rsidRPr="00CF7124">
              <w:t xml:space="preserve"> worden </w:t>
            </w:r>
            <w:r w:rsidRPr="00CF7124">
              <w:rPr>
                <w:b/>
                <w:i/>
              </w:rPr>
              <w:t>gezorgd voor voldoende voorspelbaarheid voor de uitvoering van de begroting</w:t>
            </w:r>
            <w:r w:rsidRPr="00CF7124">
              <w:t>.</w:t>
            </w:r>
          </w:p>
        </w:tc>
        <w:tc>
          <w:tcPr>
            <w:tcW w:w="4876" w:type="dxa"/>
            <w:tcBorders>
              <w:top w:val="nil"/>
              <w:left w:val="nil"/>
              <w:bottom w:val="nil"/>
              <w:right w:val="nil"/>
            </w:tcBorders>
            <w:hideMark/>
          </w:tcPr>
          <w:p w14:paraId="0EE1BAF0" w14:textId="77777777" w:rsidR="0032294C" w:rsidRPr="00CF7124" w:rsidRDefault="0032294C" w:rsidP="00B46D99">
            <w:pPr>
              <w:pStyle w:val="Normal6a"/>
            </w:pPr>
            <w:r w:rsidRPr="00CF7124">
              <w:t>(9)</w:t>
            </w:r>
            <w:r w:rsidRPr="00CF7124">
              <w:tab/>
              <w:t xml:space="preserve">Uit ervaring is gebleken dat in een snel veranderende economische, sociale en geopolitieke omgeving behoefte is aan een flexibeler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door de Commissie zijn gepubliceerd, in conclusies van de Raad en in resoluties van het Europees Parlement, en moet worden </w:t>
            </w:r>
            <w:r w:rsidRPr="00CF7124">
              <w:rPr>
                <w:b/>
                <w:i/>
              </w:rPr>
              <w:t>gegarandeerd dat buitensporige flexibiliteit geen nadelige gevolgen heeft voor het begrotingsbedrag dat nodig is voor een optimale werking van het programma</w:t>
            </w:r>
            <w:r w:rsidRPr="00CF7124">
              <w:t>.</w:t>
            </w:r>
          </w:p>
        </w:tc>
      </w:tr>
    </w:tbl>
    <w:p w14:paraId="502A1C9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A9824B8" w14:textId="77777777" w:rsidR="0032294C" w:rsidRPr="00CF7124" w:rsidRDefault="0032294C" w:rsidP="0032294C">
      <w:r w:rsidRPr="00CF7124">
        <w:rPr>
          <w:rStyle w:val="HideTWBExt"/>
        </w:rPr>
        <w:t>&lt;/Amend&gt;</w:t>
      </w:r>
    </w:p>
    <w:p w14:paraId="5E742B8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165</w:t>
      </w:r>
      <w:r w:rsidRPr="00CF7124">
        <w:rPr>
          <w:rStyle w:val="HideTWBExt"/>
          <w:b w:val="0"/>
        </w:rPr>
        <w:t>&lt;/NumAm&gt;</w:t>
      </w:r>
    </w:p>
    <w:p w14:paraId="29B6B528"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61509493" w14:textId="77777777" w:rsidR="0032294C" w:rsidRPr="00CF7124" w:rsidRDefault="0032294C" w:rsidP="0032294C">
      <w:pPr>
        <w:pStyle w:val="NormalBold"/>
      </w:pPr>
      <w:r w:rsidRPr="00CF7124">
        <w:rPr>
          <w:rStyle w:val="HideTWBExt"/>
          <w:b w:val="0"/>
        </w:rPr>
        <w:t>&lt;/RepeatBlock-By&gt;</w:t>
      </w:r>
    </w:p>
    <w:p w14:paraId="6B60AB7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69EA275" w14:textId="77777777" w:rsidR="0032294C" w:rsidRPr="00CF7124" w:rsidRDefault="0032294C" w:rsidP="0032294C">
      <w:pPr>
        <w:pStyle w:val="NormalBold"/>
      </w:pPr>
      <w:r w:rsidRPr="00CF7124">
        <w:rPr>
          <w:rStyle w:val="HideTWBExt"/>
          <w:b w:val="0"/>
        </w:rPr>
        <w:t>&lt;Article&gt;</w:t>
      </w:r>
      <w:r w:rsidRPr="00CF7124">
        <w:t>Overweging 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C03C697" w14:textId="77777777" w:rsidTr="00B46D99">
        <w:trPr>
          <w:trHeight w:val="240"/>
          <w:jc w:val="center"/>
        </w:trPr>
        <w:tc>
          <w:tcPr>
            <w:tcW w:w="9752" w:type="dxa"/>
            <w:gridSpan w:val="2"/>
            <w:tcBorders>
              <w:top w:val="nil"/>
              <w:left w:val="nil"/>
              <w:bottom w:val="nil"/>
              <w:right w:val="nil"/>
            </w:tcBorders>
          </w:tcPr>
          <w:p w14:paraId="3ECB658E" w14:textId="77777777" w:rsidR="0032294C" w:rsidRPr="00CF7124" w:rsidRDefault="0032294C" w:rsidP="00B46D99"/>
        </w:tc>
      </w:tr>
      <w:tr w:rsidR="0032294C" w:rsidRPr="00CF7124" w14:paraId="6162FFB1" w14:textId="77777777" w:rsidTr="00B46D99">
        <w:trPr>
          <w:trHeight w:val="240"/>
          <w:jc w:val="center"/>
        </w:trPr>
        <w:tc>
          <w:tcPr>
            <w:tcW w:w="4876" w:type="dxa"/>
            <w:tcBorders>
              <w:top w:val="nil"/>
              <w:left w:val="nil"/>
              <w:bottom w:val="nil"/>
              <w:right w:val="nil"/>
            </w:tcBorders>
            <w:hideMark/>
          </w:tcPr>
          <w:p w14:paraId="57E645B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80CE2BB" w14:textId="77777777" w:rsidR="0032294C" w:rsidRPr="00CF7124" w:rsidRDefault="0032294C" w:rsidP="00B46D99">
            <w:pPr>
              <w:pStyle w:val="AmColumnHeading"/>
            </w:pPr>
            <w:r w:rsidRPr="00CF7124">
              <w:t>Amendement</w:t>
            </w:r>
          </w:p>
        </w:tc>
      </w:tr>
      <w:tr w:rsidR="0032294C" w:rsidRPr="00CF7124" w14:paraId="3AFD8C7D" w14:textId="77777777" w:rsidTr="00B46D99">
        <w:trPr>
          <w:jc w:val="center"/>
        </w:trPr>
        <w:tc>
          <w:tcPr>
            <w:tcW w:w="4876" w:type="dxa"/>
            <w:tcBorders>
              <w:top w:val="nil"/>
              <w:left w:val="nil"/>
              <w:bottom w:val="nil"/>
              <w:right w:val="nil"/>
            </w:tcBorders>
            <w:hideMark/>
          </w:tcPr>
          <w:p w14:paraId="2DF80863" w14:textId="77777777" w:rsidR="0032294C" w:rsidRPr="00CF7124" w:rsidRDefault="0032294C" w:rsidP="00B46D99">
            <w:pPr>
              <w:pStyle w:val="Normal6a"/>
            </w:pPr>
            <w:r w:rsidRPr="00CF7124">
              <w:t>(9)</w:t>
            </w:r>
            <w:r w:rsidRPr="00CF7124">
              <w:tab/>
              <w:t>Uit ervaring is gebleken dat in een snel veranderende economische, sociale en geopolitieke omgeving behoefte is aan een flexibeler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door de Commissie zijn gepubliceerd, in conclusies van de Raad en in resoluties van het Europees Parlement, en moet tegelijkertijd worden gezorgd voor voldoende voorspelbaarheid voor de uitvoering van de begroting.</w:t>
            </w:r>
          </w:p>
        </w:tc>
        <w:tc>
          <w:tcPr>
            <w:tcW w:w="4876" w:type="dxa"/>
            <w:tcBorders>
              <w:top w:val="nil"/>
              <w:left w:val="nil"/>
              <w:bottom w:val="nil"/>
              <w:right w:val="nil"/>
            </w:tcBorders>
            <w:hideMark/>
          </w:tcPr>
          <w:p w14:paraId="1F6684B3" w14:textId="77777777" w:rsidR="0032294C" w:rsidRPr="00CF7124" w:rsidRDefault="0032294C" w:rsidP="00B46D99">
            <w:pPr>
              <w:pStyle w:val="Normal6a"/>
            </w:pPr>
            <w:r w:rsidRPr="00CF7124">
              <w:t>(9)</w:t>
            </w:r>
            <w:r w:rsidRPr="00CF7124">
              <w:tab/>
              <w:t xml:space="preserve">Uit ervaring is gebleken dat in een snel veranderende economische, sociale en geopolitieke omgeving behoefte is aan een flexibeler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door de Commissie zijn gepubliceerd, in conclusies van de Raad en in resoluties van het Europees Parlement, en moet tegelijkertijd worden gezorgd voor voldoende voorspelbaarheid voor de uitvoering van de begroting </w:t>
            </w:r>
            <w:r w:rsidRPr="00CF7124">
              <w:rPr>
                <w:b/>
                <w:i/>
              </w:rPr>
              <w:t>en ruimte voor aanpassing aan inflatie</w:t>
            </w:r>
            <w:r w:rsidRPr="00CF7124">
              <w:t>.</w:t>
            </w:r>
          </w:p>
        </w:tc>
      </w:tr>
    </w:tbl>
    <w:p w14:paraId="2C03598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78D3EEC" w14:textId="77777777" w:rsidR="0032294C" w:rsidRPr="00CF7124" w:rsidRDefault="0032294C" w:rsidP="0032294C">
      <w:r w:rsidRPr="00CF7124">
        <w:rPr>
          <w:rStyle w:val="HideTWBExt"/>
        </w:rPr>
        <w:t>&lt;/Amend&gt;</w:t>
      </w:r>
    </w:p>
    <w:p w14:paraId="2EE9146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166</w:t>
      </w:r>
      <w:r w:rsidRPr="00CF7124">
        <w:rPr>
          <w:rStyle w:val="HideTWBExt"/>
          <w:b w:val="0"/>
        </w:rPr>
        <w:t>&lt;/NumAm&gt;</w:t>
      </w:r>
    </w:p>
    <w:p w14:paraId="3EC01838"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6A6DF8A7" w14:textId="77777777" w:rsidR="0032294C" w:rsidRPr="00CF7124" w:rsidRDefault="0032294C" w:rsidP="0032294C">
      <w:pPr>
        <w:pStyle w:val="NormalBold"/>
      </w:pPr>
      <w:r w:rsidRPr="00CF7124">
        <w:rPr>
          <w:rStyle w:val="HideTWBExt"/>
          <w:b w:val="0"/>
        </w:rPr>
        <w:t>&lt;/RepeatBlock-By&gt;</w:t>
      </w:r>
    </w:p>
    <w:p w14:paraId="17E9167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410312B" w14:textId="77777777" w:rsidR="0032294C" w:rsidRPr="00CF7124" w:rsidRDefault="0032294C" w:rsidP="0032294C">
      <w:pPr>
        <w:pStyle w:val="NormalBold"/>
      </w:pPr>
      <w:r w:rsidRPr="00CF7124">
        <w:rPr>
          <w:rStyle w:val="HideTWBExt"/>
          <w:b w:val="0"/>
        </w:rPr>
        <w:t>&lt;Article&gt;</w:t>
      </w:r>
      <w:r w:rsidRPr="00CF7124">
        <w:t>Overweging 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242F73E" w14:textId="77777777" w:rsidTr="00B46D99">
        <w:trPr>
          <w:trHeight w:val="240"/>
          <w:jc w:val="center"/>
        </w:trPr>
        <w:tc>
          <w:tcPr>
            <w:tcW w:w="9752" w:type="dxa"/>
            <w:gridSpan w:val="2"/>
            <w:tcBorders>
              <w:top w:val="nil"/>
              <w:left w:val="nil"/>
              <w:bottom w:val="nil"/>
              <w:right w:val="nil"/>
            </w:tcBorders>
          </w:tcPr>
          <w:p w14:paraId="5C3B1935" w14:textId="77777777" w:rsidR="0032294C" w:rsidRPr="00CF7124" w:rsidRDefault="0032294C" w:rsidP="00B46D99"/>
        </w:tc>
      </w:tr>
      <w:tr w:rsidR="0032294C" w:rsidRPr="00CF7124" w14:paraId="4F732AB9" w14:textId="77777777" w:rsidTr="00B46D99">
        <w:trPr>
          <w:trHeight w:val="240"/>
          <w:jc w:val="center"/>
        </w:trPr>
        <w:tc>
          <w:tcPr>
            <w:tcW w:w="4876" w:type="dxa"/>
            <w:tcBorders>
              <w:top w:val="nil"/>
              <w:left w:val="nil"/>
              <w:bottom w:val="nil"/>
              <w:right w:val="nil"/>
            </w:tcBorders>
            <w:hideMark/>
          </w:tcPr>
          <w:p w14:paraId="3E14026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0AE07EF" w14:textId="77777777" w:rsidR="0032294C" w:rsidRPr="00CF7124" w:rsidRDefault="0032294C" w:rsidP="00B46D99">
            <w:pPr>
              <w:pStyle w:val="AmColumnHeading"/>
            </w:pPr>
            <w:r w:rsidRPr="00CF7124">
              <w:t>Amendement</w:t>
            </w:r>
          </w:p>
        </w:tc>
      </w:tr>
      <w:tr w:rsidR="0032294C" w:rsidRPr="00CF7124" w14:paraId="36F25A51" w14:textId="77777777" w:rsidTr="00B46D99">
        <w:trPr>
          <w:jc w:val="center"/>
        </w:trPr>
        <w:tc>
          <w:tcPr>
            <w:tcW w:w="4876" w:type="dxa"/>
            <w:tcBorders>
              <w:top w:val="nil"/>
              <w:left w:val="nil"/>
              <w:bottom w:val="nil"/>
              <w:right w:val="nil"/>
            </w:tcBorders>
            <w:hideMark/>
          </w:tcPr>
          <w:p w14:paraId="103ADF51" w14:textId="77777777" w:rsidR="0032294C" w:rsidRPr="00CF7124" w:rsidRDefault="0032294C" w:rsidP="00B46D99">
            <w:pPr>
              <w:pStyle w:val="Normal6a"/>
            </w:pPr>
            <w:r w:rsidRPr="00CF7124">
              <w:t>(9)</w:t>
            </w:r>
            <w:r w:rsidRPr="00CF7124">
              <w:tab/>
              <w:t xml:space="preserve">Uit ervaring is gebleken dat in een snel veranderende economische, sociale en geopolitieke omgeving behoefte is aan een </w:t>
            </w:r>
            <w:r w:rsidRPr="00CF7124">
              <w:rPr>
                <w:b/>
                <w:i/>
              </w:rPr>
              <w:t>flexibeler</w:t>
            </w:r>
            <w:r w:rsidRPr="00CF7124">
              <w:t xml:space="preserve">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door de Commissie zijn gepubliceerd, in conclusies van de Raad en in resoluties van het Europees Parlement, en moet tegelijkertijd worden gezorgd voor voldoende voorspelbaarheid voor de uitvoering van de begroting.</w:t>
            </w:r>
          </w:p>
        </w:tc>
        <w:tc>
          <w:tcPr>
            <w:tcW w:w="4876" w:type="dxa"/>
            <w:tcBorders>
              <w:top w:val="nil"/>
              <w:left w:val="nil"/>
              <w:bottom w:val="nil"/>
              <w:right w:val="nil"/>
            </w:tcBorders>
            <w:hideMark/>
          </w:tcPr>
          <w:p w14:paraId="3D95CD50" w14:textId="77777777" w:rsidR="0032294C" w:rsidRPr="00CF7124" w:rsidRDefault="0032294C" w:rsidP="00B46D99">
            <w:pPr>
              <w:pStyle w:val="Normal6a"/>
            </w:pPr>
            <w:r w:rsidRPr="00CF7124">
              <w:t>(9)</w:t>
            </w:r>
            <w:r w:rsidRPr="00CF7124">
              <w:tab/>
              <w:t xml:space="preserve">Uit ervaring is gebleken dat in een snel veranderende economische, sociale en geopolitieke omgeving behoefte is aan een </w:t>
            </w:r>
            <w:r w:rsidRPr="00CF7124">
              <w:rPr>
                <w:b/>
                <w:bCs/>
                <w:i/>
                <w:iCs/>
              </w:rPr>
              <w:t>flexibel</w:t>
            </w:r>
            <w:r w:rsidRPr="00CF7124">
              <w:t xml:space="preserve">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door de Commissie zijn gepubliceerd, in conclusies van de Raad en in resoluties van het Europees Parlement, en moet tegelijkertijd worden gezorgd voor voldoende voorspelbaarheid voor de uitvoering van de begroting </w:t>
            </w:r>
            <w:r w:rsidRPr="00CF7124">
              <w:rPr>
                <w:b/>
                <w:i/>
              </w:rPr>
              <w:t>en zichtbaarheid voor begunstigden</w:t>
            </w:r>
            <w:r w:rsidRPr="00CF7124">
              <w:t>.</w:t>
            </w:r>
          </w:p>
        </w:tc>
      </w:tr>
    </w:tbl>
    <w:p w14:paraId="0A7FB09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FA7530C" w14:textId="77777777" w:rsidR="0032294C" w:rsidRPr="00CF7124" w:rsidRDefault="0032294C" w:rsidP="0032294C">
      <w:r w:rsidRPr="00CF7124">
        <w:rPr>
          <w:rStyle w:val="HideTWBExt"/>
        </w:rPr>
        <w:t>&lt;/Amend&gt;</w:t>
      </w:r>
    </w:p>
    <w:p w14:paraId="059A2E2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167</w:t>
      </w:r>
      <w:r w:rsidRPr="00CF7124">
        <w:rPr>
          <w:rStyle w:val="HideTWBExt"/>
          <w:b w:val="0"/>
        </w:rPr>
        <w:t>&lt;/NumAm&gt;</w:t>
      </w:r>
    </w:p>
    <w:p w14:paraId="06E860B6"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1BD2ECDA" w14:textId="77777777" w:rsidR="0032294C" w:rsidRPr="00CF7124" w:rsidRDefault="0032294C" w:rsidP="0032294C">
      <w:pPr>
        <w:pStyle w:val="NormalBold"/>
      </w:pPr>
      <w:r w:rsidRPr="00CF7124">
        <w:rPr>
          <w:rStyle w:val="HideTWBExt"/>
          <w:b w:val="0"/>
        </w:rPr>
        <w:t>&lt;/RepeatBlock-By&gt;</w:t>
      </w:r>
    </w:p>
    <w:p w14:paraId="05D52CA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E1EEB1E" w14:textId="77777777" w:rsidR="0032294C" w:rsidRPr="00CF7124" w:rsidRDefault="0032294C" w:rsidP="0032294C">
      <w:pPr>
        <w:pStyle w:val="NormalBold"/>
      </w:pPr>
      <w:r w:rsidRPr="00CF7124">
        <w:rPr>
          <w:rStyle w:val="HideTWBExt"/>
          <w:b w:val="0"/>
        </w:rPr>
        <w:t>&lt;Article&gt;</w:t>
      </w:r>
      <w:r w:rsidRPr="00CF7124">
        <w:t>Overweging 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37C51A0" w14:textId="77777777" w:rsidTr="00B46D99">
        <w:trPr>
          <w:trHeight w:val="240"/>
          <w:jc w:val="center"/>
        </w:trPr>
        <w:tc>
          <w:tcPr>
            <w:tcW w:w="9752" w:type="dxa"/>
            <w:gridSpan w:val="2"/>
            <w:tcBorders>
              <w:top w:val="nil"/>
              <w:left w:val="nil"/>
              <w:bottom w:val="nil"/>
              <w:right w:val="nil"/>
            </w:tcBorders>
          </w:tcPr>
          <w:p w14:paraId="632EBFAE" w14:textId="77777777" w:rsidR="0032294C" w:rsidRPr="00CF7124" w:rsidRDefault="0032294C" w:rsidP="00B46D99"/>
        </w:tc>
      </w:tr>
      <w:tr w:rsidR="0032294C" w:rsidRPr="00CF7124" w14:paraId="321E881D" w14:textId="77777777" w:rsidTr="00B46D99">
        <w:trPr>
          <w:trHeight w:val="240"/>
          <w:jc w:val="center"/>
        </w:trPr>
        <w:tc>
          <w:tcPr>
            <w:tcW w:w="4876" w:type="dxa"/>
            <w:tcBorders>
              <w:top w:val="nil"/>
              <w:left w:val="nil"/>
              <w:bottom w:val="nil"/>
              <w:right w:val="nil"/>
            </w:tcBorders>
            <w:hideMark/>
          </w:tcPr>
          <w:p w14:paraId="235431A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002AFC8" w14:textId="77777777" w:rsidR="0032294C" w:rsidRPr="00CF7124" w:rsidRDefault="0032294C" w:rsidP="00B46D99">
            <w:pPr>
              <w:pStyle w:val="AmColumnHeading"/>
            </w:pPr>
            <w:r w:rsidRPr="00CF7124">
              <w:t>Amendement</w:t>
            </w:r>
          </w:p>
        </w:tc>
      </w:tr>
      <w:tr w:rsidR="0032294C" w:rsidRPr="00CF7124" w14:paraId="0DBC96A7" w14:textId="77777777" w:rsidTr="00B46D99">
        <w:trPr>
          <w:jc w:val="center"/>
        </w:trPr>
        <w:tc>
          <w:tcPr>
            <w:tcW w:w="4876" w:type="dxa"/>
            <w:tcBorders>
              <w:top w:val="nil"/>
              <w:left w:val="nil"/>
              <w:bottom w:val="nil"/>
              <w:right w:val="nil"/>
            </w:tcBorders>
            <w:hideMark/>
          </w:tcPr>
          <w:p w14:paraId="58588F22" w14:textId="77777777" w:rsidR="0032294C" w:rsidRPr="00CF7124" w:rsidRDefault="0032294C" w:rsidP="00B46D99">
            <w:pPr>
              <w:pStyle w:val="Normal6a"/>
            </w:pPr>
            <w:r w:rsidRPr="00CF7124">
              <w:t>(9)</w:t>
            </w:r>
            <w:r w:rsidRPr="00CF7124">
              <w:tab/>
              <w:t xml:space="preserve">Uit ervaring is gebleken dat in een snel veranderende economische, sociale en geopolitieke omgeving behoefte is aan een flexibeler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w:t>
            </w:r>
            <w:r w:rsidRPr="00CF7124">
              <w:rPr>
                <w:b/>
                <w:i/>
              </w:rPr>
              <w:t xml:space="preserve">door de Commissie </w:t>
            </w:r>
            <w:r w:rsidRPr="00CF7124">
              <w:t>zijn gepubliceerd, in conclusies van de Raad en in resoluties van het Europees Parlement, en moet tegelijkertijd worden gezorgd voor voldoende voorspelbaarheid voor de uitvoering van de begroting.</w:t>
            </w:r>
          </w:p>
        </w:tc>
        <w:tc>
          <w:tcPr>
            <w:tcW w:w="4876" w:type="dxa"/>
            <w:tcBorders>
              <w:top w:val="nil"/>
              <w:left w:val="nil"/>
              <w:bottom w:val="nil"/>
              <w:right w:val="nil"/>
            </w:tcBorders>
            <w:hideMark/>
          </w:tcPr>
          <w:p w14:paraId="5877F9F2" w14:textId="77777777" w:rsidR="0032294C" w:rsidRPr="00CF7124" w:rsidRDefault="0032294C" w:rsidP="00B46D99">
            <w:pPr>
              <w:pStyle w:val="Normal6a"/>
            </w:pPr>
            <w:r w:rsidRPr="00CF7124">
              <w:t>(9)</w:t>
            </w:r>
            <w:r w:rsidRPr="00CF7124">
              <w:tab/>
              <w:t>Uit ervaring is gebleken dat in een snel veranderende economische, sociale en geopolitieke omgeving behoefte is aan een flexibeler meerjarig financieel kader en aan flexibelere uitgavenprogramma’s van de Unie. Daartoe, en in overeenstemming met de doelstellingen van het Erasmus+-programma, moet bij de financiering voldoende rekening worden gehouden met de veranderende beleidsbehoeften en prioriteiten van de Unie zoals vastgesteld in relevante documenten die zijn gepubliceerd, in conclusies van de Raad en in resoluties van het Europees Parlement, en moet tegelijkertijd worden gezorgd voor voldoende voorspelbaarheid voor de uitvoering van de begroting.</w:t>
            </w:r>
          </w:p>
        </w:tc>
      </w:tr>
    </w:tbl>
    <w:p w14:paraId="16EC411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0088C5BA" w14:textId="77777777" w:rsidR="0032294C" w:rsidRPr="00CF7124" w:rsidRDefault="0032294C" w:rsidP="0032294C">
      <w:r w:rsidRPr="00CF7124">
        <w:rPr>
          <w:rStyle w:val="HideTWBExt"/>
        </w:rPr>
        <w:t>&lt;/Amend&gt;</w:t>
      </w:r>
    </w:p>
    <w:p w14:paraId="0E840AE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168</w:t>
      </w:r>
      <w:r w:rsidRPr="00CF7124">
        <w:rPr>
          <w:rStyle w:val="HideTWBExt"/>
          <w:b w:val="0"/>
        </w:rPr>
        <w:t>&lt;/NumAm&gt;</w:t>
      </w:r>
    </w:p>
    <w:p w14:paraId="7AA2A3F7"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C794473"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6343C438" w14:textId="77777777" w:rsidR="0032294C" w:rsidRPr="00CF7124" w:rsidRDefault="0032294C" w:rsidP="0032294C">
      <w:pPr>
        <w:pStyle w:val="NormalBold"/>
      </w:pPr>
      <w:r w:rsidRPr="00CF7124">
        <w:rPr>
          <w:rStyle w:val="HideTWBExt"/>
          <w:b w:val="0"/>
        </w:rPr>
        <w:t>&lt;/RepeatBlock-By&gt;</w:t>
      </w:r>
    </w:p>
    <w:p w14:paraId="39CB8D6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0FBB7CD" w14:textId="77777777" w:rsidR="0032294C" w:rsidRPr="00CF7124" w:rsidRDefault="0032294C" w:rsidP="0032294C">
      <w:pPr>
        <w:pStyle w:val="NormalBold"/>
      </w:pPr>
      <w:r w:rsidRPr="00CF7124">
        <w:rPr>
          <w:rStyle w:val="HideTWBExt"/>
          <w:b w:val="0"/>
        </w:rPr>
        <w:t>&lt;Article&gt;</w:t>
      </w:r>
      <w:r w:rsidRPr="00CF7124">
        <w:t>Overweging 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64DE81F" w14:textId="77777777" w:rsidTr="00B46D99">
        <w:trPr>
          <w:trHeight w:val="240"/>
          <w:jc w:val="center"/>
        </w:trPr>
        <w:tc>
          <w:tcPr>
            <w:tcW w:w="9752" w:type="dxa"/>
            <w:gridSpan w:val="2"/>
            <w:tcBorders>
              <w:top w:val="nil"/>
              <w:left w:val="nil"/>
              <w:bottom w:val="nil"/>
              <w:right w:val="nil"/>
            </w:tcBorders>
          </w:tcPr>
          <w:p w14:paraId="63C70D16" w14:textId="77777777" w:rsidR="0032294C" w:rsidRPr="00CF7124" w:rsidRDefault="0032294C" w:rsidP="00B46D99"/>
        </w:tc>
      </w:tr>
      <w:tr w:rsidR="0032294C" w:rsidRPr="00CF7124" w14:paraId="6A4ED6E7" w14:textId="77777777" w:rsidTr="00B46D99">
        <w:trPr>
          <w:trHeight w:val="240"/>
          <w:jc w:val="center"/>
        </w:trPr>
        <w:tc>
          <w:tcPr>
            <w:tcW w:w="4876" w:type="dxa"/>
            <w:tcBorders>
              <w:top w:val="nil"/>
              <w:left w:val="nil"/>
              <w:bottom w:val="nil"/>
              <w:right w:val="nil"/>
            </w:tcBorders>
            <w:hideMark/>
          </w:tcPr>
          <w:p w14:paraId="55CED30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A820D8D" w14:textId="77777777" w:rsidR="0032294C" w:rsidRPr="00CF7124" w:rsidRDefault="0032294C" w:rsidP="00B46D99">
            <w:pPr>
              <w:pStyle w:val="AmColumnHeading"/>
            </w:pPr>
            <w:r w:rsidRPr="00CF7124">
              <w:t>Amendement</w:t>
            </w:r>
          </w:p>
        </w:tc>
      </w:tr>
      <w:tr w:rsidR="0032294C" w:rsidRPr="00CF7124" w14:paraId="0D30EE5A" w14:textId="77777777" w:rsidTr="00B46D99">
        <w:trPr>
          <w:jc w:val="center"/>
        </w:trPr>
        <w:tc>
          <w:tcPr>
            <w:tcW w:w="4876" w:type="dxa"/>
            <w:tcBorders>
              <w:top w:val="nil"/>
              <w:left w:val="nil"/>
              <w:bottom w:val="nil"/>
              <w:right w:val="nil"/>
            </w:tcBorders>
            <w:hideMark/>
          </w:tcPr>
          <w:p w14:paraId="6D973F58" w14:textId="77777777" w:rsidR="0032294C" w:rsidRPr="00CF7124" w:rsidRDefault="0032294C" w:rsidP="00B46D99">
            <w:pPr>
              <w:pStyle w:val="Normal6a"/>
            </w:pPr>
            <w:r w:rsidRPr="00CF7124">
              <w:t>(9)</w:t>
            </w:r>
            <w:r w:rsidRPr="00CF7124">
              <w:tab/>
            </w:r>
            <w:r w:rsidRPr="00CF7124">
              <w:rPr>
                <w:b/>
                <w:i/>
              </w:rPr>
              <w:t>Uit ervaring is gebleken dat in een snel veranderende economische, sociale en geopolitieke omgeving behoefte is aan een flexibeler meerjarig financieel kader en aan flexibelere uitgavenprogramma’s van de Unie</w:t>
            </w:r>
            <w:r w:rsidRPr="00CF7124">
              <w:t xml:space="preserve">. Daartoe, en in overeenstemming met de doelstellingen van het Erasmus+-programma, moet bij de financiering voldoende rekening worden gehouden met de veranderende beleidsbehoeften en prioriteiten van de Unie zoals vastgesteld in </w:t>
            </w:r>
            <w:r w:rsidRPr="00CF7124">
              <w:rPr>
                <w:b/>
                <w:i/>
              </w:rPr>
              <w:t>relevante documenten die door de Commissie zijn gepubliceerd</w:t>
            </w:r>
            <w:r w:rsidRPr="00CF7124">
              <w:t xml:space="preserve">, in conclusies van de Raad en in resoluties van het Europees Parlement, en moet tegelijkertijd worden gezorgd voor </w:t>
            </w:r>
            <w:r w:rsidRPr="00CF7124">
              <w:rPr>
                <w:b/>
                <w:i/>
              </w:rPr>
              <w:t>voldoende</w:t>
            </w:r>
            <w:r w:rsidRPr="00CF7124">
              <w:t xml:space="preserve"> voorspelbaarheid voor de uitvoering van de begroting.</w:t>
            </w:r>
          </w:p>
        </w:tc>
        <w:tc>
          <w:tcPr>
            <w:tcW w:w="4876" w:type="dxa"/>
            <w:tcBorders>
              <w:top w:val="nil"/>
              <w:left w:val="nil"/>
              <w:bottom w:val="nil"/>
              <w:right w:val="nil"/>
            </w:tcBorders>
            <w:hideMark/>
          </w:tcPr>
          <w:p w14:paraId="5E661498" w14:textId="77777777" w:rsidR="0032294C" w:rsidRPr="00CF7124" w:rsidRDefault="0032294C" w:rsidP="00B46D99">
            <w:pPr>
              <w:pStyle w:val="Normal6a"/>
            </w:pPr>
            <w:r w:rsidRPr="00CF7124">
              <w:t>(9)</w:t>
            </w:r>
            <w:r w:rsidRPr="00CF7124">
              <w:tab/>
            </w:r>
            <w:r w:rsidRPr="00CF7124">
              <w:rPr>
                <w:b/>
                <w:i/>
              </w:rPr>
              <w:t>Er moet worden gezorgd voor stabiele meerjarige financiering, zodat de begunstigden in staat blijven om hoogwaardige initiatieven op het gebied van mobiliteit en capaciteitsopbouw te ontwikkelen, te plannen en in stand te houden</w:t>
            </w:r>
            <w:r w:rsidRPr="00CF7124">
              <w:t xml:space="preserve">. Daartoe, en in overeenstemming met de doelstellingen van het Erasmus+-programma, moet bij de financiering voldoende rekening worden gehouden met de veranderende beleidsbehoeften en prioriteiten van de Unie zoals vastgesteld in </w:t>
            </w:r>
            <w:r w:rsidRPr="00CF7124">
              <w:rPr>
                <w:b/>
                <w:i/>
              </w:rPr>
              <w:t>aangenomen EU-strategieën</w:t>
            </w:r>
            <w:r w:rsidRPr="00CF7124">
              <w:t xml:space="preserve">, in conclusies van de Raad en in resoluties van het Europees Parlement, en moet tegelijkertijd worden gezorgd voor </w:t>
            </w:r>
            <w:r w:rsidRPr="00CF7124">
              <w:rPr>
                <w:b/>
                <w:i/>
              </w:rPr>
              <w:t>duurzaamheid en</w:t>
            </w:r>
            <w:r w:rsidRPr="00CF7124">
              <w:t xml:space="preserve"> voorspelbaarheid voor de uitvoering van de begroting.</w:t>
            </w:r>
          </w:p>
        </w:tc>
      </w:tr>
    </w:tbl>
    <w:p w14:paraId="2934B21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5A0C317" w14:textId="77777777" w:rsidR="0032294C" w:rsidRPr="00CF7124" w:rsidRDefault="0032294C" w:rsidP="0032294C">
      <w:r w:rsidRPr="00CF7124">
        <w:rPr>
          <w:rStyle w:val="HideTWBExt"/>
        </w:rPr>
        <w:t>&lt;/Amend&gt;</w:t>
      </w:r>
    </w:p>
    <w:p w14:paraId="543BE47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169</w:t>
      </w:r>
      <w:r w:rsidRPr="00CF7124">
        <w:rPr>
          <w:rStyle w:val="HideTWBExt"/>
          <w:b w:val="0"/>
        </w:rPr>
        <w:t>&lt;/NumAm&gt;</w:t>
      </w:r>
    </w:p>
    <w:p w14:paraId="18B897FA"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7CAB1720"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AA32780" w14:textId="77777777" w:rsidR="0032294C" w:rsidRPr="00CF7124" w:rsidRDefault="0032294C" w:rsidP="0032294C">
      <w:pPr>
        <w:pStyle w:val="NormalBold"/>
      </w:pPr>
      <w:r w:rsidRPr="00CF7124">
        <w:rPr>
          <w:rStyle w:val="HideTWBExt"/>
          <w:b w:val="0"/>
        </w:rPr>
        <w:t>&lt;/RepeatBlock-By&gt;</w:t>
      </w:r>
    </w:p>
    <w:p w14:paraId="702F438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03E4657" w14:textId="77777777" w:rsidR="0032294C" w:rsidRPr="00CF7124" w:rsidRDefault="0032294C" w:rsidP="0032294C">
      <w:pPr>
        <w:pStyle w:val="NormalBold"/>
      </w:pPr>
      <w:r w:rsidRPr="00CF7124">
        <w:rPr>
          <w:rStyle w:val="HideTWBExt"/>
          <w:b w:val="0"/>
        </w:rPr>
        <w:t>&lt;Article&gt;</w:t>
      </w:r>
      <w:r w:rsidRPr="00CF7124">
        <w:t>Overweging 10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4539FD7" w14:textId="77777777" w:rsidTr="00B46D99">
        <w:trPr>
          <w:trHeight w:val="240"/>
          <w:jc w:val="center"/>
        </w:trPr>
        <w:tc>
          <w:tcPr>
            <w:tcW w:w="9752" w:type="dxa"/>
            <w:gridSpan w:val="2"/>
            <w:tcBorders>
              <w:top w:val="nil"/>
              <w:left w:val="nil"/>
              <w:bottom w:val="nil"/>
              <w:right w:val="nil"/>
            </w:tcBorders>
          </w:tcPr>
          <w:p w14:paraId="501D6FB7" w14:textId="77777777" w:rsidR="0032294C" w:rsidRPr="00CF7124" w:rsidRDefault="0032294C" w:rsidP="00B46D99"/>
        </w:tc>
      </w:tr>
      <w:tr w:rsidR="0032294C" w:rsidRPr="00CF7124" w14:paraId="611C8BD7" w14:textId="77777777" w:rsidTr="00B46D99">
        <w:trPr>
          <w:trHeight w:val="240"/>
          <w:jc w:val="center"/>
        </w:trPr>
        <w:tc>
          <w:tcPr>
            <w:tcW w:w="4876" w:type="dxa"/>
            <w:tcBorders>
              <w:top w:val="nil"/>
              <w:left w:val="nil"/>
              <w:bottom w:val="nil"/>
              <w:right w:val="nil"/>
            </w:tcBorders>
            <w:hideMark/>
          </w:tcPr>
          <w:p w14:paraId="6727C53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BC574BE" w14:textId="77777777" w:rsidR="0032294C" w:rsidRPr="00CF7124" w:rsidRDefault="0032294C" w:rsidP="00B46D99">
            <w:pPr>
              <w:pStyle w:val="AmColumnHeading"/>
            </w:pPr>
            <w:r w:rsidRPr="00CF7124">
              <w:t>Amendement</w:t>
            </w:r>
          </w:p>
        </w:tc>
      </w:tr>
      <w:tr w:rsidR="0032294C" w:rsidRPr="00CF7124" w14:paraId="567D5895" w14:textId="77777777" w:rsidTr="00B46D99">
        <w:trPr>
          <w:jc w:val="center"/>
        </w:trPr>
        <w:tc>
          <w:tcPr>
            <w:tcW w:w="4876" w:type="dxa"/>
            <w:tcBorders>
              <w:top w:val="nil"/>
              <w:left w:val="nil"/>
              <w:bottom w:val="nil"/>
              <w:right w:val="nil"/>
            </w:tcBorders>
            <w:hideMark/>
          </w:tcPr>
          <w:p w14:paraId="1F2DA9D3" w14:textId="77777777" w:rsidR="0032294C" w:rsidRPr="00CF7124" w:rsidRDefault="0032294C" w:rsidP="00B46D99">
            <w:pPr>
              <w:pStyle w:val="Normal6a"/>
            </w:pPr>
            <w:r w:rsidRPr="00CF7124">
              <w:t>(10)</w:t>
            </w:r>
            <w:r w:rsidRPr="00CF7124">
              <w:tab/>
              <w:t>Het programma moet de uitvoering van de vaardigheidsunie</w:t>
            </w:r>
            <w:r w:rsidRPr="00CF7124">
              <w:rPr>
                <w:vertAlign w:val="superscript"/>
              </w:rPr>
              <w:t>6</w:t>
            </w:r>
            <w:r w:rsidRPr="00CF7124">
              <w:t xml:space="preserve"> en de algemene strategische kaders voor beleidssamenwerking van de Unie op het gebied van onderwijs en opleiding ondersteunen, met inbegrip van de beleidsagenda’s voor schoolonderwijs, hoger onderwijs, beroepsonderwijs en -opleiding </w:t>
            </w:r>
            <w:r w:rsidRPr="00CF7124">
              <w:rPr>
                <w:b/>
                <w:i/>
              </w:rPr>
              <w:t>en</w:t>
            </w:r>
            <w:r w:rsidRPr="00CF7124">
              <w:t xml:space="preserve"> volwasseneneducatie, waaronder bijscholing en omscholing, zodat burgers in alle levensfasen competenties en vaardigheden kunnen ontwikkelen waarmee ze verder kunnen komen.</w:t>
            </w:r>
          </w:p>
        </w:tc>
        <w:tc>
          <w:tcPr>
            <w:tcW w:w="4876" w:type="dxa"/>
            <w:tcBorders>
              <w:top w:val="nil"/>
              <w:left w:val="nil"/>
              <w:bottom w:val="nil"/>
              <w:right w:val="nil"/>
            </w:tcBorders>
            <w:hideMark/>
          </w:tcPr>
          <w:p w14:paraId="35D8BAA7" w14:textId="77777777" w:rsidR="0032294C" w:rsidRPr="00CF7124" w:rsidRDefault="0032294C" w:rsidP="00B46D99">
            <w:pPr>
              <w:pStyle w:val="Normal6a"/>
            </w:pPr>
            <w:r w:rsidRPr="00CF7124">
              <w:t>(10)</w:t>
            </w:r>
            <w:r w:rsidRPr="00CF7124">
              <w:tab/>
              <w:t xml:space="preserve">Het programma moet </w:t>
            </w:r>
            <w:r w:rsidRPr="00CF7124">
              <w:rPr>
                <w:b/>
                <w:i/>
              </w:rPr>
              <w:t>een sterke en uitdrukkelijke focus behouden op leermobiliteit als de belangrijkste toegevoegde waarde van het programma</w:t>
            </w:r>
            <w:r w:rsidRPr="00CF7124">
              <w:t>.</w:t>
            </w:r>
            <w:r w:rsidRPr="00CF7124">
              <w:rPr>
                <w:b/>
                <w:i/>
              </w:rPr>
              <w:t xml:space="preserve"> Het programma moet eveneens</w:t>
            </w:r>
            <w:r w:rsidRPr="00CF7124">
              <w:t xml:space="preserve"> de uitvoering van de vaardigheidsunie</w:t>
            </w:r>
            <w:r w:rsidRPr="00CF7124">
              <w:rPr>
                <w:vertAlign w:val="superscript"/>
              </w:rPr>
              <w:t>6</w:t>
            </w:r>
            <w:r w:rsidRPr="00CF7124">
              <w:rPr>
                <w:b/>
                <w:i/>
              </w:rPr>
              <w:t>, de Europese onderwijsruimte</w:t>
            </w:r>
            <w:r w:rsidRPr="00CF7124">
              <w:t xml:space="preserve"> en de algemene strategische kaders voor beleidssamenwerking van de Unie op het gebied van onderwijs en opleiding ondersteunen, met inbegrip van de beleidsagenda’s voor schoolonderwijs, hoger onderwijs, beroepsonderwijs en -opleiding</w:t>
            </w:r>
            <w:r w:rsidRPr="00CF7124">
              <w:rPr>
                <w:b/>
                <w:i/>
              </w:rPr>
              <w:t>,</w:t>
            </w:r>
            <w:r w:rsidRPr="00CF7124">
              <w:t xml:space="preserve"> volwasseneneducatie </w:t>
            </w:r>
            <w:r w:rsidRPr="00CF7124">
              <w:rPr>
                <w:b/>
                <w:i/>
              </w:rPr>
              <w:t>en niet-formeel en informeel leren</w:t>
            </w:r>
            <w:r w:rsidRPr="00CF7124">
              <w:t xml:space="preserve">, waaronder bijscholing en omscholing, zodat burgers in alle levensfasen competenties en vaardigheden kunnen ontwikkelen waarmee ze verder kunnen komen. </w:t>
            </w:r>
            <w:r w:rsidRPr="00CF7124">
              <w:rPr>
                <w:b/>
                <w:i/>
              </w:rPr>
              <w:t>Het programma blijft een belangrijke rol spelen bij het verwezenlijken van de doelstellingen van hoogwaardig en inclusief onderwijs, opleiding en een leven lang leren, en bij het voorbereiden van de Unie op de digitale en de groene transitie.</w:t>
            </w:r>
          </w:p>
        </w:tc>
      </w:tr>
      <w:tr w:rsidR="0032294C" w:rsidRPr="00CF7124" w14:paraId="0C17A1FC" w14:textId="77777777" w:rsidTr="00B46D99">
        <w:trPr>
          <w:jc w:val="center"/>
        </w:trPr>
        <w:tc>
          <w:tcPr>
            <w:tcW w:w="4876" w:type="dxa"/>
            <w:tcBorders>
              <w:top w:val="nil"/>
              <w:left w:val="nil"/>
              <w:bottom w:val="nil"/>
              <w:right w:val="nil"/>
            </w:tcBorders>
            <w:hideMark/>
          </w:tcPr>
          <w:p w14:paraId="21BC23A6"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49B050C6" w14:textId="77777777" w:rsidR="0032294C" w:rsidRPr="00CF7124" w:rsidRDefault="0032294C" w:rsidP="00B46D99">
            <w:pPr>
              <w:pStyle w:val="Normal6a"/>
            </w:pPr>
            <w:r w:rsidRPr="00CF7124">
              <w:rPr>
                <w:b/>
                <w:i/>
              </w:rPr>
              <w:t>_________________</w:t>
            </w:r>
          </w:p>
        </w:tc>
      </w:tr>
      <w:tr w:rsidR="0032294C" w:rsidRPr="00CF7124" w14:paraId="469B2180" w14:textId="77777777" w:rsidTr="00B46D99">
        <w:trPr>
          <w:jc w:val="center"/>
        </w:trPr>
        <w:tc>
          <w:tcPr>
            <w:tcW w:w="4876" w:type="dxa"/>
            <w:tcBorders>
              <w:top w:val="nil"/>
              <w:left w:val="nil"/>
              <w:bottom w:val="nil"/>
              <w:right w:val="nil"/>
            </w:tcBorders>
            <w:hideMark/>
          </w:tcPr>
          <w:p w14:paraId="01AE032A" w14:textId="77777777" w:rsidR="0032294C" w:rsidRPr="00CF7124" w:rsidRDefault="0032294C" w:rsidP="00B46D99">
            <w:pPr>
              <w:pStyle w:val="Normal6a"/>
            </w:pPr>
            <w:r w:rsidRPr="00CF7124">
              <w:rPr>
                <w:vertAlign w:val="superscript"/>
              </w:rPr>
              <w:t>6</w:t>
            </w:r>
            <w:r w:rsidRPr="00CF7124">
              <w:t xml:space="preserve"> Mededeling van de Commissie aan het Europees Parlement, de Europese Raad, de Raad, het Europees Economisch en Sociaal Comité en het Comité van de Regio’s, De vaardigheidsunie, COM(2025) 90 final.</w:t>
            </w:r>
          </w:p>
        </w:tc>
        <w:tc>
          <w:tcPr>
            <w:tcW w:w="4876" w:type="dxa"/>
            <w:tcBorders>
              <w:top w:val="nil"/>
              <w:left w:val="nil"/>
              <w:bottom w:val="nil"/>
              <w:right w:val="nil"/>
            </w:tcBorders>
            <w:hideMark/>
          </w:tcPr>
          <w:p w14:paraId="0BBC01BB" w14:textId="77777777" w:rsidR="0032294C" w:rsidRPr="00CF7124" w:rsidRDefault="0032294C" w:rsidP="00B46D99">
            <w:pPr>
              <w:pStyle w:val="Normal6a"/>
            </w:pPr>
            <w:r w:rsidRPr="00CF7124">
              <w:rPr>
                <w:vertAlign w:val="superscript"/>
              </w:rPr>
              <w:t>6</w:t>
            </w:r>
            <w:r w:rsidRPr="00CF7124">
              <w:t xml:space="preserve"> Mededeling van de Commissie aan het Europees Parlement, de Europese Raad, de Raad, het Europees Economisch en Sociaal Comité en het Comité van de Regio’s, De vaardigheidsunie, COM(2025) 90 final.</w:t>
            </w:r>
          </w:p>
        </w:tc>
      </w:tr>
    </w:tbl>
    <w:p w14:paraId="48610FA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EA2FE6B" w14:textId="77777777" w:rsidR="0032294C" w:rsidRPr="00CF7124" w:rsidRDefault="0032294C" w:rsidP="0032294C">
      <w:r w:rsidRPr="00CF7124">
        <w:rPr>
          <w:rStyle w:val="HideTWBExt"/>
        </w:rPr>
        <w:t>&lt;/Amend&gt;</w:t>
      </w:r>
    </w:p>
    <w:p w14:paraId="03407BD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170</w:t>
      </w:r>
      <w:r w:rsidRPr="00CF7124">
        <w:rPr>
          <w:rStyle w:val="HideTWBExt"/>
          <w:b w:val="0"/>
        </w:rPr>
        <w:t>&lt;/NumAm&gt;</w:t>
      </w:r>
    </w:p>
    <w:p w14:paraId="5BDCC877"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40036EC0" w14:textId="77777777" w:rsidR="0032294C" w:rsidRPr="00CF7124" w:rsidRDefault="0032294C" w:rsidP="0032294C">
      <w:pPr>
        <w:pStyle w:val="NormalBold"/>
      </w:pPr>
      <w:r w:rsidRPr="00CF7124">
        <w:rPr>
          <w:rStyle w:val="HideTWBExt"/>
          <w:b w:val="0"/>
        </w:rPr>
        <w:t>&lt;/RepeatBlock-By&gt;</w:t>
      </w:r>
    </w:p>
    <w:p w14:paraId="5EBC8D5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28761C2" w14:textId="77777777" w:rsidR="0032294C" w:rsidRPr="00CF7124" w:rsidRDefault="0032294C" w:rsidP="0032294C">
      <w:pPr>
        <w:pStyle w:val="NormalBold"/>
      </w:pPr>
      <w:r w:rsidRPr="00CF7124">
        <w:rPr>
          <w:rStyle w:val="HideTWBExt"/>
          <w:b w:val="0"/>
        </w:rPr>
        <w:t>&lt;Article&gt;</w:t>
      </w:r>
      <w:r w:rsidRPr="00CF7124">
        <w:t>Overweging 10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964A93F" w14:textId="77777777" w:rsidTr="00B46D99">
        <w:trPr>
          <w:trHeight w:val="240"/>
          <w:jc w:val="center"/>
        </w:trPr>
        <w:tc>
          <w:tcPr>
            <w:tcW w:w="9752" w:type="dxa"/>
            <w:gridSpan w:val="2"/>
            <w:tcBorders>
              <w:top w:val="nil"/>
              <w:left w:val="nil"/>
              <w:bottom w:val="nil"/>
              <w:right w:val="nil"/>
            </w:tcBorders>
          </w:tcPr>
          <w:p w14:paraId="1EBDFB76" w14:textId="77777777" w:rsidR="0032294C" w:rsidRPr="00CF7124" w:rsidRDefault="0032294C" w:rsidP="00B46D99"/>
        </w:tc>
      </w:tr>
      <w:tr w:rsidR="0032294C" w:rsidRPr="00CF7124" w14:paraId="0CC1BF70" w14:textId="77777777" w:rsidTr="00B46D99">
        <w:trPr>
          <w:trHeight w:val="240"/>
          <w:jc w:val="center"/>
        </w:trPr>
        <w:tc>
          <w:tcPr>
            <w:tcW w:w="4876" w:type="dxa"/>
            <w:tcBorders>
              <w:top w:val="nil"/>
              <w:left w:val="nil"/>
              <w:bottom w:val="nil"/>
              <w:right w:val="nil"/>
            </w:tcBorders>
            <w:hideMark/>
          </w:tcPr>
          <w:p w14:paraId="25BDBC6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AF10E62" w14:textId="77777777" w:rsidR="0032294C" w:rsidRPr="00CF7124" w:rsidRDefault="0032294C" w:rsidP="00B46D99">
            <w:pPr>
              <w:pStyle w:val="AmColumnHeading"/>
            </w:pPr>
            <w:r w:rsidRPr="00CF7124">
              <w:t>Amendement</w:t>
            </w:r>
          </w:p>
        </w:tc>
      </w:tr>
      <w:tr w:rsidR="0032294C" w:rsidRPr="00CF7124" w14:paraId="6D7F3B51" w14:textId="77777777" w:rsidTr="00B46D99">
        <w:trPr>
          <w:jc w:val="center"/>
        </w:trPr>
        <w:tc>
          <w:tcPr>
            <w:tcW w:w="4876" w:type="dxa"/>
            <w:tcBorders>
              <w:top w:val="nil"/>
              <w:left w:val="nil"/>
              <w:bottom w:val="nil"/>
              <w:right w:val="nil"/>
            </w:tcBorders>
            <w:hideMark/>
          </w:tcPr>
          <w:p w14:paraId="7FD9ECA6" w14:textId="77777777" w:rsidR="0032294C" w:rsidRPr="00CF7124" w:rsidRDefault="0032294C" w:rsidP="00B46D99">
            <w:pPr>
              <w:pStyle w:val="Normal6a"/>
            </w:pPr>
            <w:r w:rsidRPr="00CF7124">
              <w:t>(10)</w:t>
            </w:r>
            <w:r w:rsidRPr="00CF7124">
              <w:tab/>
              <w:t xml:space="preserve">Het programma moet de </w:t>
            </w:r>
            <w:r w:rsidRPr="00CF7124">
              <w:rPr>
                <w:b/>
                <w:i/>
              </w:rPr>
              <w:t>uitvoering van de vaardigheidsunie</w:t>
            </w:r>
            <w:r w:rsidRPr="00CF7124">
              <w:rPr>
                <w:b/>
                <w:i/>
                <w:vertAlign w:val="superscript"/>
              </w:rPr>
              <w:t>6</w:t>
            </w:r>
            <w:r w:rsidRPr="00CF7124">
              <w:rPr>
                <w:b/>
                <w:i/>
              </w:rPr>
              <w:t xml:space="preserve"> en de algemene strategische kaders voor beleids</w:t>
            </w:r>
            <w:r w:rsidRPr="00CF7124">
              <w:rPr>
                <w:b/>
                <w:bCs/>
                <w:i/>
                <w:iCs/>
              </w:rPr>
              <w:t>samenwerking</w:t>
            </w:r>
            <w:r w:rsidRPr="00CF7124">
              <w:t xml:space="preserve"> van de Unie op het gebied van onderwijs en opleiding ondersteunen, met inbegrip van de beleidsagenda’s voor schoolonderwijs, hoger onderwijs, beroepsonderwijs en -opleiding en volwasseneneducatie, waaronder bijscholing en omscholing, zodat burgers in alle levensfasen competenties en vaardigheden kunnen ontwikkelen waarmee ze verder kunnen komen.</w:t>
            </w:r>
          </w:p>
        </w:tc>
        <w:tc>
          <w:tcPr>
            <w:tcW w:w="4876" w:type="dxa"/>
            <w:tcBorders>
              <w:top w:val="nil"/>
              <w:left w:val="nil"/>
              <w:bottom w:val="nil"/>
              <w:right w:val="nil"/>
            </w:tcBorders>
            <w:hideMark/>
          </w:tcPr>
          <w:p w14:paraId="665888A6" w14:textId="77777777" w:rsidR="0032294C" w:rsidRPr="00CF7124" w:rsidRDefault="0032294C" w:rsidP="00B46D99">
            <w:pPr>
              <w:pStyle w:val="Normal6a"/>
            </w:pPr>
            <w:r w:rsidRPr="00CF7124">
              <w:t>(10)</w:t>
            </w:r>
            <w:r w:rsidRPr="00CF7124">
              <w:tab/>
              <w:t xml:space="preserve">Het programma moet de </w:t>
            </w:r>
            <w:r w:rsidRPr="00CF7124">
              <w:rPr>
                <w:b/>
                <w:bCs/>
                <w:i/>
                <w:iCs/>
              </w:rPr>
              <w:t>samenwerking</w:t>
            </w:r>
            <w:r w:rsidRPr="00CF7124">
              <w:t xml:space="preserve"> van de Unie op het gebied van onderwijs en opleiding ondersteunen, met inbegrip van de beleidsagenda’s voor schoolonderwijs, hoger onderwijs, beroepsonderwijs en -opleiding en volwasseneneducatie, waaronder bijscholing en omscholing, zodat burgers in alle levensfasen competenties en vaardigheden kunnen ontwikkelen waarmee ze verder kunnen komen.</w:t>
            </w:r>
          </w:p>
        </w:tc>
      </w:tr>
      <w:tr w:rsidR="0032294C" w:rsidRPr="00CF7124" w14:paraId="0103D233" w14:textId="77777777" w:rsidTr="00B46D99">
        <w:trPr>
          <w:jc w:val="center"/>
        </w:trPr>
        <w:tc>
          <w:tcPr>
            <w:tcW w:w="4876" w:type="dxa"/>
            <w:tcBorders>
              <w:top w:val="nil"/>
              <w:left w:val="nil"/>
              <w:bottom w:val="nil"/>
              <w:right w:val="nil"/>
            </w:tcBorders>
            <w:hideMark/>
          </w:tcPr>
          <w:p w14:paraId="45138BA9"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tcPr>
          <w:p w14:paraId="19E1A857" w14:textId="77777777" w:rsidR="0032294C" w:rsidRPr="00CF7124" w:rsidRDefault="0032294C" w:rsidP="00B46D99"/>
        </w:tc>
      </w:tr>
      <w:tr w:rsidR="0032294C" w:rsidRPr="00CF7124" w14:paraId="7AB25BFE" w14:textId="77777777" w:rsidTr="00B46D99">
        <w:trPr>
          <w:jc w:val="center"/>
        </w:trPr>
        <w:tc>
          <w:tcPr>
            <w:tcW w:w="4876" w:type="dxa"/>
            <w:tcBorders>
              <w:top w:val="nil"/>
              <w:left w:val="nil"/>
              <w:bottom w:val="nil"/>
              <w:right w:val="nil"/>
            </w:tcBorders>
            <w:hideMark/>
          </w:tcPr>
          <w:p w14:paraId="0AA391AC" w14:textId="77777777" w:rsidR="0032294C" w:rsidRPr="00CF7124" w:rsidRDefault="0032294C" w:rsidP="00B46D99">
            <w:pPr>
              <w:pStyle w:val="Normal6a"/>
            </w:pPr>
            <w:r w:rsidRPr="00CF7124">
              <w:rPr>
                <w:b/>
                <w:i/>
                <w:vertAlign w:val="superscript"/>
              </w:rPr>
              <w:t>6</w:t>
            </w:r>
            <w:r w:rsidRPr="00CF7124">
              <w:t xml:space="preserve"> </w:t>
            </w:r>
            <w:r w:rsidRPr="00CF7124">
              <w:rPr>
                <w:b/>
                <w:i/>
              </w:rPr>
              <w:t>Mededeling van de Commissie aan het Europees Parlement, de Europese Raad, de Raad, het Europees Economisch en Sociaal Comité en het Comité van de Regio’s, De vaardigheidsunie, COM(2025) 90 final.</w:t>
            </w:r>
          </w:p>
        </w:tc>
        <w:tc>
          <w:tcPr>
            <w:tcW w:w="4876" w:type="dxa"/>
            <w:tcBorders>
              <w:top w:val="nil"/>
              <w:left w:val="nil"/>
              <w:bottom w:val="nil"/>
              <w:right w:val="nil"/>
            </w:tcBorders>
          </w:tcPr>
          <w:p w14:paraId="40182E3B" w14:textId="77777777" w:rsidR="0032294C" w:rsidRPr="00CF7124" w:rsidRDefault="0032294C" w:rsidP="00B46D99"/>
        </w:tc>
      </w:tr>
    </w:tbl>
    <w:p w14:paraId="27801D9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78FC805F" w14:textId="77777777" w:rsidR="0032294C" w:rsidRPr="00CF7124" w:rsidRDefault="0032294C" w:rsidP="0032294C">
      <w:r w:rsidRPr="00CF7124">
        <w:rPr>
          <w:rStyle w:val="HideTWBExt"/>
        </w:rPr>
        <w:t>&lt;/Amend&gt;</w:t>
      </w:r>
    </w:p>
    <w:p w14:paraId="4E45F29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171</w:t>
      </w:r>
      <w:r w:rsidRPr="00CF7124">
        <w:rPr>
          <w:rStyle w:val="HideTWBExt"/>
          <w:b w:val="0"/>
        </w:rPr>
        <w:t>&lt;/NumAm&gt;</w:t>
      </w:r>
    </w:p>
    <w:p w14:paraId="6C77711A" w14:textId="77777777" w:rsidR="0032294C" w:rsidRPr="00CF7124" w:rsidRDefault="0032294C" w:rsidP="0032294C">
      <w:pPr>
        <w:pStyle w:val="NormalBold"/>
      </w:pPr>
      <w:r w:rsidRPr="00CF7124">
        <w:rPr>
          <w:rStyle w:val="HideTWBExt"/>
          <w:b w:val="0"/>
        </w:rPr>
        <w:t>&lt;RepeatBlock-By&gt;&lt;Members&gt;</w:t>
      </w:r>
      <w:r w:rsidRPr="00CF7124">
        <w:t>Annamária Vicsek, Catherine Griset, Juan Carlos Girauta Vidal</w:t>
      </w:r>
      <w:r w:rsidRPr="00CF7124">
        <w:rPr>
          <w:rStyle w:val="HideTWBExt"/>
          <w:b w:val="0"/>
        </w:rPr>
        <w:t>&lt;/Members&gt;</w:t>
      </w:r>
    </w:p>
    <w:p w14:paraId="3D3AD6C6" w14:textId="77777777" w:rsidR="0032294C" w:rsidRPr="00CF7124" w:rsidRDefault="0032294C" w:rsidP="0032294C">
      <w:pPr>
        <w:pStyle w:val="NormalBold"/>
      </w:pPr>
      <w:r w:rsidRPr="00CF7124">
        <w:rPr>
          <w:rStyle w:val="HideTWBExt"/>
          <w:b w:val="0"/>
        </w:rPr>
        <w:t>&lt;/RepeatBlock-By&gt;</w:t>
      </w:r>
    </w:p>
    <w:p w14:paraId="154E4C2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7CC9FC0" w14:textId="77777777" w:rsidR="0032294C" w:rsidRPr="00CF7124" w:rsidRDefault="0032294C" w:rsidP="0032294C">
      <w:pPr>
        <w:pStyle w:val="NormalBold"/>
      </w:pPr>
      <w:r w:rsidRPr="00CF7124">
        <w:rPr>
          <w:rStyle w:val="HideTWBExt"/>
          <w:b w:val="0"/>
        </w:rPr>
        <w:t>&lt;Article&gt;</w:t>
      </w:r>
      <w:r w:rsidRPr="00CF7124">
        <w:t>Overweging 10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E688D3B" w14:textId="77777777" w:rsidTr="00B46D99">
        <w:trPr>
          <w:trHeight w:val="240"/>
          <w:jc w:val="center"/>
        </w:trPr>
        <w:tc>
          <w:tcPr>
            <w:tcW w:w="9752" w:type="dxa"/>
            <w:gridSpan w:val="2"/>
            <w:tcBorders>
              <w:top w:val="nil"/>
              <w:left w:val="nil"/>
              <w:bottom w:val="nil"/>
              <w:right w:val="nil"/>
            </w:tcBorders>
          </w:tcPr>
          <w:p w14:paraId="0019874F" w14:textId="77777777" w:rsidR="0032294C" w:rsidRPr="00CF7124" w:rsidRDefault="0032294C" w:rsidP="00B46D99"/>
        </w:tc>
      </w:tr>
      <w:tr w:rsidR="0032294C" w:rsidRPr="00CF7124" w14:paraId="67520030" w14:textId="77777777" w:rsidTr="00B46D99">
        <w:trPr>
          <w:trHeight w:val="240"/>
          <w:jc w:val="center"/>
        </w:trPr>
        <w:tc>
          <w:tcPr>
            <w:tcW w:w="4876" w:type="dxa"/>
            <w:tcBorders>
              <w:top w:val="nil"/>
              <w:left w:val="nil"/>
              <w:bottom w:val="nil"/>
              <w:right w:val="nil"/>
            </w:tcBorders>
            <w:hideMark/>
          </w:tcPr>
          <w:p w14:paraId="3BFEFEB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07F1B95" w14:textId="77777777" w:rsidR="0032294C" w:rsidRPr="00CF7124" w:rsidRDefault="0032294C" w:rsidP="00B46D99">
            <w:pPr>
              <w:pStyle w:val="AmColumnHeading"/>
            </w:pPr>
            <w:r w:rsidRPr="00CF7124">
              <w:t>Amendement</w:t>
            </w:r>
          </w:p>
        </w:tc>
      </w:tr>
      <w:tr w:rsidR="0032294C" w:rsidRPr="00CF7124" w14:paraId="16A2652A" w14:textId="77777777" w:rsidTr="00B46D99">
        <w:trPr>
          <w:jc w:val="center"/>
        </w:trPr>
        <w:tc>
          <w:tcPr>
            <w:tcW w:w="4876" w:type="dxa"/>
            <w:tcBorders>
              <w:top w:val="nil"/>
              <w:left w:val="nil"/>
              <w:bottom w:val="nil"/>
              <w:right w:val="nil"/>
            </w:tcBorders>
            <w:hideMark/>
          </w:tcPr>
          <w:p w14:paraId="4FDE2234" w14:textId="77777777" w:rsidR="0032294C" w:rsidRPr="00CF7124" w:rsidRDefault="0032294C" w:rsidP="00B46D99">
            <w:pPr>
              <w:pStyle w:val="Normal6a"/>
            </w:pPr>
            <w:r w:rsidRPr="00CF7124">
              <w:t>(10)</w:t>
            </w:r>
            <w:r w:rsidRPr="00CF7124">
              <w:tab/>
              <w:t xml:space="preserve">Het programma </w:t>
            </w:r>
            <w:r w:rsidRPr="00CF7124">
              <w:rPr>
                <w:b/>
                <w:i/>
              </w:rPr>
              <w:t>moet</w:t>
            </w:r>
            <w:r w:rsidRPr="00CF7124">
              <w:t xml:space="preserve"> de uitvoering van de vaardigheidsunie</w:t>
            </w:r>
            <w:r w:rsidRPr="00CF7124">
              <w:rPr>
                <w:vertAlign w:val="superscript"/>
              </w:rPr>
              <w:t>6</w:t>
            </w:r>
            <w:r w:rsidRPr="00CF7124">
              <w:t xml:space="preserve"> en de algemene strategische </w:t>
            </w:r>
            <w:r w:rsidRPr="00CF7124">
              <w:rPr>
                <w:b/>
                <w:i/>
              </w:rPr>
              <w:t>kaders voor beleidssamenwerking van de Unie</w:t>
            </w:r>
            <w:r w:rsidRPr="00CF7124">
              <w:t xml:space="preserve"> op het gebied van onderwijs en opleiding ondersteunen, met inbegrip van de beleidsagenda’s voor schoolonderwijs, hoger onderwijs, beroepsonderwijs en -opleiding en volwasseneneducatie, waaronder bijscholing en omscholing, zodat burgers in alle levensfasen competenties en vaardigheden kunnen ontwikkelen waarmee ze verder kunnen komen.</w:t>
            </w:r>
          </w:p>
        </w:tc>
        <w:tc>
          <w:tcPr>
            <w:tcW w:w="4876" w:type="dxa"/>
            <w:tcBorders>
              <w:top w:val="nil"/>
              <w:left w:val="nil"/>
              <w:bottom w:val="nil"/>
              <w:right w:val="nil"/>
            </w:tcBorders>
            <w:hideMark/>
          </w:tcPr>
          <w:p w14:paraId="17D30CE5" w14:textId="77777777" w:rsidR="0032294C" w:rsidRPr="00CF7124" w:rsidRDefault="0032294C" w:rsidP="00B46D99">
            <w:pPr>
              <w:pStyle w:val="Normal6a"/>
            </w:pPr>
            <w:r w:rsidRPr="00CF7124">
              <w:t>(10)</w:t>
            </w:r>
            <w:r w:rsidRPr="00CF7124">
              <w:tab/>
            </w:r>
            <w:r w:rsidRPr="00CF7124">
              <w:rPr>
                <w:b/>
                <w:i/>
              </w:rPr>
              <w:t>Op grond van de door de Europese Raad verleende mandaten moet</w:t>
            </w:r>
            <w:r w:rsidRPr="00CF7124">
              <w:t xml:space="preserve"> het programma de uitvoering van de vaardigheidsunie</w:t>
            </w:r>
            <w:r w:rsidRPr="00CF7124">
              <w:rPr>
                <w:vertAlign w:val="superscript"/>
              </w:rPr>
              <w:t>6</w:t>
            </w:r>
            <w:r w:rsidRPr="00CF7124">
              <w:t xml:space="preserve"> en de algemene strategische </w:t>
            </w:r>
            <w:r w:rsidRPr="00CF7124">
              <w:rPr>
                <w:b/>
                <w:i/>
              </w:rPr>
              <w:t>samenwerking tussen de lidstaten</w:t>
            </w:r>
            <w:r w:rsidRPr="00CF7124">
              <w:t xml:space="preserve"> op het gebied van onderwijs en opleiding </w:t>
            </w:r>
            <w:r w:rsidRPr="00CF7124">
              <w:rPr>
                <w:b/>
                <w:i/>
              </w:rPr>
              <w:t>dienovereenkomstig</w:t>
            </w:r>
            <w:r w:rsidRPr="00CF7124">
              <w:t xml:space="preserve"> ondersteunen, met inbegrip van de beleidsagenda’s voor schoolonderwijs, hoger onderwijs, beroepsonderwijs en -opleiding en volwasseneneducatie, waaronder bijscholing en omscholing, zodat burgers in alle levensfasen competenties en vaardigheden kunnen ontwikkelen waarmee ze verder kunnen komen.</w:t>
            </w:r>
          </w:p>
        </w:tc>
      </w:tr>
      <w:tr w:rsidR="0032294C" w:rsidRPr="00CF7124" w14:paraId="19B2832F" w14:textId="77777777" w:rsidTr="00B46D99">
        <w:trPr>
          <w:jc w:val="center"/>
        </w:trPr>
        <w:tc>
          <w:tcPr>
            <w:tcW w:w="4876" w:type="dxa"/>
            <w:tcBorders>
              <w:top w:val="nil"/>
              <w:left w:val="nil"/>
              <w:bottom w:val="nil"/>
              <w:right w:val="nil"/>
            </w:tcBorders>
            <w:hideMark/>
          </w:tcPr>
          <w:p w14:paraId="6F0FCA08"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4BC68393" w14:textId="77777777" w:rsidR="0032294C" w:rsidRPr="00CF7124" w:rsidRDefault="0032294C" w:rsidP="00B46D99">
            <w:pPr>
              <w:pStyle w:val="Normal6a"/>
            </w:pPr>
            <w:r w:rsidRPr="00CF7124">
              <w:rPr>
                <w:b/>
                <w:i/>
              </w:rPr>
              <w:t>_________________</w:t>
            </w:r>
          </w:p>
        </w:tc>
      </w:tr>
      <w:tr w:rsidR="0032294C" w:rsidRPr="00CF7124" w14:paraId="2939C27E" w14:textId="77777777" w:rsidTr="00B46D99">
        <w:trPr>
          <w:jc w:val="center"/>
        </w:trPr>
        <w:tc>
          <w:tcPr>
            <w:tcW w:w="4876" w:type="dxa"/>
            <w:tcBorders>
              <w:top w:val="nil"/>
              <w:left w:val="nil"/>
              <w:bottom w:val="nil"/>
              <w:right w:val="nil"/>
            </w:tcBorders>
            <w:hideMark/>
          </w:tcPr>
          <w:p w14:paraId="705F6150" w14:textId="77777777" w:rsidR="0032294C" w:rsidRPr="00CF7124" w:rsidRDefault="0032294C" w:rsidP="00B46D99">
            <w:pPr>
              <w:pStyle w:val="Normal6a"/>
            </w:pPr>
            <w:r w:rsidRPr="00CF7124">
              <w:rPr>
                <w:vertAlign w:val="superscript"/>
              </w:rPr>
              <w:t>6</w:t>
            </w:r>
            <w:r w:rsidRPr="00CF7124">
              <w:t xml:space="preserve"> Mededeling van de Commissie aan het Europees Parlement, de Europese Raad, de Raad, het Europees Economisch en Sociaal Comité en het Comité van de Regio’s, De vaardigheidsunie, COM(2025) 90 final.</w:t>
            </w:r>
          </w:p>
        </w:tc>
        <w:tc>
          <w:tcPr>
            <w:tcW w:w="4876" w:type="dxa"/>
            <w:tcBorders>
              <w:top w:val="nil"/>
              <w:left w:val="nil"/>
              <w:bottom w:val="nil"/>
              <w:right w:val="nil"/>
            </w:tcBorders>
            <w:hideMark/>
          </w:tcPr>
          <w:p w14:paraId="16251F98" w14:textId="77777777" w:rsidR="0032294C" w:rsidRPr="00CF7124" w:rsidRDefault="0032294C" w:rsidP="00B46D99">
            <w:pPr>
              <w:pStyle w:val="Normal6a"/>
            </w:pPr>
            <w:r w:rsidRPr="00CF7124">
              <w:rPr>
                <w:vertAlign w:val="superscript"/>
              </w:rPr>
              <w:t>6</w:t>
            </w:r>
            <w:r w:rsidRPr="00CF7124">
              <w:t xml:space="preserve"> Mededeling van de Commissie aan het Europees Parlement, de Europese Raad, de Raad, het Europees Economisch en Sociaal Comité en het Comité van de Regio’s, De vaardigheidsunie, COM(2025) 90 final.</w:t>
            </w:r>
          </w:p>
        </w:tc>
      </w:tr>
    </w:tbl>
    <w:p w14:paraId="27E71F1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89F60A2" w14:textId="77777777" w:rsidR="0032294C" w:rsidRPr="00CF7124" w:rsidRDefault="0032294C" w:rsidP="0032294C">
      <w:r w:rsidRPr="00CF7124">
        <w:rPr>
          <w:rStyle w:val="HideTWBExt"/>
        </w:rPr>
        <w:t>&lt;/Amend&gt;</w:t>
      </w:r>
    </w:p>
    <w:p w14:paraId="1783FC3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172</w:t>
      </w:r>
      <w:r w:rsidRPr="00CF7124">
        <w:rPr>
          <w:rStyle w:val="HideTWBExt"/>
          <w:b w:val="0"/>
        </w:rPr>
        <w:t>&lt;/NumAm&gt;</w:t>
      </w:r>
    </w:p>
    <w:p w14:paraId="3D707864"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1EC77211" w14:textId="77777777" w:rsidR="0032294C" w:rsidRPr="00CF7124" w:rsidRDefault="0032294C" w:rsidP="0032294C">
      <w:pPr>
        <w:pStyle w:val="NormalBold"/>
      </w:pPr>
      <w:r w:rsidRPr="00CF7124">
        <w:rPr>
          <w:rStyle w:val="HideTWBExt"/>
          <w:b w:val="0"/>
        </w:rPr>
        <w:t>&lt;/RepeatBlock-By&gt;</w:t>
      </w:r>
    </w:p>
    <w:p w14:paraId="646FB29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C224DF4" w14:textId="77777777" w:rsidR="0032294C" w:rsidRPr="00CF7124" w:rsidRDefault="0032294C" w:rsidP="0032294C">
      <w:pPr>
        <w:pStyle w:val="NormalBold"/>
      </w:pPr>
      <w:r w:rsidRPr="00CF7124">
        <w:rPr>
          <w:rStyle w:val="HideTWBExt"/>
          <w:b w:val="0"/>
        </w:rPr>
        <w:t>&lt;Article&gt;</w:t>
      </w:r>
      <w:r w:rsidRPr="00CF7124">
        <w:t>Overweging 10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A044BFE" w14:textId="77777777" w:rsidTr="00B46D99">
        <w:trPr>
          <w:trHeight w:val="240"/>
          <w:jc w:val="center"/>
        </w:trPr>
        <w:tc>
          <w:tcPr>
            <w:tcW w:w="9752" w:type="dxa"/>
            <w:gridSpan w:val="2"/>
            <w:tcBorders>
              <w:top w:val="nil"/>
              <w:left w:val="nil"/>
              <w:bottom w:val="nil"/>
              <w:right w:val="nil"/>
            </w:tcBorders>
          </w:tcPr>
          <w:p w14:paraId="3B1544FC" w14:textId="77777777" w:rsidR="0032294C" w:rsidRPr="00CF7124" w:rsidRDefault="0032294C" w:rsidP="00B46D99"/>
        </w:tc>
      </w:tr>
      <w:tr w:rsidR="0032294C" w:rsidRPr="00CF7124" w14:paraId="22FA9BF0" w14:textId="77777777" w:rsidTr="00B46D99">
        <w:trPr>
          <w:trHeight w:val="240"/>
          <w:jc w:val="center"/>
        </w:trPr>
        <w:tc>
          <w:tcPr>
            <w:tcW w:w="4876" w:type="dxa"/>
            <w:tcBorders>
              <w:top w:val="nil"/>
              <w:left w:val="nil"/>
              <w:bottom w:val="nil"/>
              <w:right w:val="nil"/>
            </w:tcBorders>
            <w:hideMark/>
          </w:tcPr>
          <w:p w14:paraId="51E41DF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75DC27A" w14:textId="77777777" w:rsidR="0032294C" w:rsidRPr="00CF7124" w:rsidRDefault="0032294C" w:rsidP="00B46D99">
            <w:pPr>
              <w:pStyle w:val="AmColumnHeading"/>
            </w:pPr>
            <w:r w:rsidRPr="00CF7124">
              <w:t>Amendement</w:t>
            </w:r>
          </w:p>
        </w:tc>
      </w:tr>
      <w:tr w:rsidR="0032294C" w:rsidRPr="00CF7124" w14:paraId="66F85FCB" w14:textId="77777777" w:rsidTr="00B46D99">
        <w:trPr>
          <w:jc w:val="center"/>
        </w:trPr>
        <w:tc>
          <w:tcPr>
            <w:tcW w:w="4876" w:type="dxa"/>
            <w:tcBorders>
              <w:top w:val="nil"/>
              <w:left w:val="nil"/>
              <w:bottom w:val="nil"/>
              <w:right w:val="nil"/>
            </w:tcBorders>
            <w:hideMark/>
          </w:tcPr>
          <w:p w14:paraId="033D02F5" w14:textId="77777777" w:rsidR="0032294C" w:rsidRPr="00CF7124" w:rsidRDefault="0032294C" w:rsidP="00B46D99">
            <w:pPr>
              <w:pStyle w:val="Normal6a"/>
            </w:pPr>
            <w:r w:rsidRPr="00CF7124">
              <w:t>(10)</w:t>
            </w:r>
            <w:r w:rsidRPr="00CF7124">
              <w:tab/>
              <w:t>Het programma moet de uitvoering van de vaardigheidsunie</w:t>
            </w:r>
            <w:r w:rsidRPr="00CF7124">
              <w:rPr>
                <w:vertAlign w:val="superscript"/>
              </w:rPr>
              <w:t>6</w:t>
            </w:r>
            <w:r w:rsidRPr="00CF7124">
              <w:t xml:space="preserve"> en de algemene strategische kaders voor beleidssamenwerking van de Unie op het gebied van onderwijs en opleiding ondersteunen, met inbegrip van de beleidsagenda’s voor schoolonderwijs, hoger onderwijs, beroepsonderwijs en -opleiding en volwasseneneducatie, waaronder bijscholing en omscholing, zodat burgers in alle levensfasen competenties en vaardigheden kunnen ontwikkelen waarmee ze verder kunnen komen.</w:t>
            </w:r>
          </w:p>
        </w:tc>
        <w:tc>
          <w:tcPr>
            <w:tcW w:w="4876" w:type="dxa"/>
            <w:tcBorders>
              <w:top w:val="nil"/>
              <w:left w:val="nil"/>
              <w:bottom w:val="nil"/>
              <w:right w:val="nil"/>
            </w:tcBorders>
            <w:hideMark/>
          </w:tcPr>
          <w:p w14:paraId="56A73064" w14:textId="77777777" w:rsidR="0032294C" w:rsidRPr="00CF7124" w:rsidRDefault="0032294C" w:rsidP="00B46D99">
            <w:pPr>
              <w:pStyle w:val="Normal6a"/>
            </w:pPr>
            <w:r w:rsidRPr="00CF7124">
              <w:t>(10)</w:t>
            </w:r>
            <w:r w:rsidRPr="00CF7124">
              <w:tab/>
              <w:t>Het programma moet de uitvoering van de vaardigheidsunie</w:t>
            </w:r>
            <w:r w:rsidRPr="00CF7124">
              <w:rPr>
                <w:vertAlign w:val="superscript"/>
              </w:rPr>
              <w:t>6</w:t>
            </w:r>
            <w:r w:rsidRPr="00CF7124">
              <w:rPr>
                <w:b/>
                <w:i/>
              </w:rPr>
              <w:t>, de Europese onderwijsruimte</w:t>
            </w:r>
            <w:r w:rsidRPr="00CF7124">
              <w:t> en de algemene strategische kaders voor beleidssamenwerking van de Unie op het gebied van onderwijs en opleiding ondersteunen, met inbegrip van de beleidsagenda’s voor schoolonderwijs, hoger onderwijs, beroepsonderwijs en -opleiding en volwasseneneducatie, waaronder bijscholing en omscholing, zodat burgers in alle levensfasen competenties en vaardigheden kunnen ontwikkelen waarmee ze verder kunnen komen.</w:t>
            </w:r>
          </w:p>
        </w:tc>
      </w:tr>
      <w:tr w:rsidR="0032294C" w:rsidRPr="00CF7124" w14:paraId="4FAD5438" w14:textId="77777777" w:rsidTr="00B46D99">
        <w:trPr>
          <w:jc w:val="center"/>
        </w:trPr>
        <w:tc>
          <w:tcPr>
            <w:tcW w:w="4876" w:type="dxa"/>
            <w:tcBorders>
              <w:top w:val="nil"/>
              <w:left w:val="nil"/>
              <w:bottom w:val="nil"/>
              <w:right w:val="nil"/>
            </w:tcBorders>
            <w:hideMark/>
          </w:tcPr>
          <w:p w14:paraId="617FDC11"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012A528B" w14:textId="77777777" w:rsidR="0032294C" w:rsidRPr="00CF7124" w:rsidRDefault="0032294C" w:rsidP="00B46D99">
            <w:pPr>
              <w:pStyle w:val="Normal6a"/>
            </w:pPr>
            <w:r w:rsidRPr="00CF7124">
              <w:rPr>
                <w:b/>
                <w:i/>
              </w:rPr>
              <w:t>_________________</w:t>
            </w:r>
          </w:p>
        </w:tc>
      </w:tr>
      <w:tr w:rsidR="0032294C" w:rsidRPr="00CF7124" w14:paraId="6D7E8FC2" w14:textId="77777777" w:rsidTr="00B46D99">
        <w:trPr>
          <w:jc w:val="center"/>
        </w:trPr>
        <w:tc>
          <w:tcPr>
            <w:tcW w:w="4876" w:type="dxa"/>
            <w:tcBorders>
              <w:top w:val="nil"/>
              <w:left w:val="nil"/>
              <w:bottom w:val="nil"/>
              <w:right w:val="nil"/>
            </w:tcBorders>
            <w:hideMark/>
          </w:tcPr>
          <w:p w14:paraId="4784CB40" w14:textId="77777777" w:rsidR="0032294C" w:rsidRPr="00CF7124" w:rsidRDefault="0032294C" w:rsidP="00B46D99">
            <w:pPr>
              <w:pStyle w:val="Normal6a"/>
            </w:pPr>
            <w:r w:rsidRPr="00CF7124">
              <w:rPr>
                <w:vertAlign w:val="superscript"/>
              </w:rPr>
              <w:t>6</w:t>
            </w:r>
            <w:r w:rsidRPr="00CF7124">
              <w:t xml:space="preserve"> Mededeling van de Commissie aan het Europees Parlement, de Europese Raad, de Raad, het Europees Economisch en Sociaal Comité en het Comité van de Regio’s, De vaardigheidsunie, COM(2025) 90 final.</w:t>
            </w:r>
          </w:p>
        </w:tc>
        <w:tc>
          <w:tcPr>
            <w:tcW w:w="4876" w:type="dxa"/>
            <w:tcBorders>
              <w:top w:val="nil"/>
              <w:left w:val="nil"/>
              <w:bottom w:val="nil"/>
              <w:right w:val="nil"/>
            </w:tcBorders>
            <w:hideMark/>
          </w:tcPr>
          <w:p w14:paraId="4C763290" w14:textId="77777777" w:rsidR="0032294C" w:rsidRPr="00CF7124" w:rsidRDefault="0032294C" w:rsidP="00B46D99">
            <w:pPr>
              <w:pStyle w:val="Normal6a"/>
            </w:pPr>
            <w:r w:rsidRPr="00CF7124">
              <w:rPr>
                <w:vertAlign w:val="superscript"/>
              </w:rPr>
              <w:t>6</w:t>
            </w:r>
            <w:r w:rsidRPr="00CF7124">
              <w:t xml:space="preserve"> Mededeling van de Commissie aan het Europees Parlement, de Europese Raad, de Raad, het Europees Economisch en Sociaal Comité en het Comité van de Regio’s, De vaardigheidsunie, COM(2025) 90 final.</w:t>
            </w:r>
          </w:p>
        </w:tc>
      </w:tr>
    </w:tbl>
    <w:p w14:paraId="2B5DF05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DD97AE4" w14:textId="77777777" w:rsidR="0032294C" w:rsidRPr="00CF7124" w:rsidRDefault="0032294C" w:rsidP="0032294C">
      <w:r w:rsidRPr="00CF7124">
        <w:rPr>
          <w:rStyle w:val="HideTWBExt"/>
        </w:rPr>
        <w:t>&lt;/Amend&gt;</w:t>
      </w:r>
    </w:p>
    <w:p w14:paraId="3E82C87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173</w:t>
      </w:r>
      <w:r w:rsidRPr="00CF7124">
        <w:rPr>
          <w:rStyle w:val="HideTWBExt"/>
          <w:b w:val="0"/>
        </w:rPr>
        <w:t>&lt;/NumAm&gt;</w:t>
      </w:r>
    </w:p>
    <w:p w14:paraId="3A506F3E"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3AC86F59" w14:textId="77777777" w:rsidR="0032294C" w:rsidRPr="00CF7124" w:rsidRDefault="0032294C" w:rsidP="0032294C">
      <w:pPr>
        <w:pStyle w:val="NormalBold"/>
      </w:pPr>
      <w:r w:rsidRPr="00CF7124">
        <w:rPr>
          <w:rStyle w:val="HideTWBExt"/>
          <w:b w:val="0"/>
        </w:rPr>
        <w:t>&lt;/RepeatBlock-By&gt;</w:t>
      </w:r>
    </w:p>
    <w:p w14:paraId="36646A4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54EAB98" w14:textId="77777777" w:rsidR="0032294C" w:rsidRPr="00CF7124" w:rsidRDefault="0032294C" w:rsidP="0032294C">
      <w:pPr>
        <w:pStyle w:val="NormalBold"/>
      </w:pPr>
      <w:r w:rsidRPr="00CF7124">
        <w:rPr>
          <w:rStyle w:val="HideTWBExt"/>
          <w:b w:val="0"/>
        </w:rPr>
        <w:t>&lt;Article&gt;</w:t>
      </w:r>
      <w:r w:rsidRPr="00CF7124">
        <w:t>Overweging 10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2EA2824" w14:textId="77777777" w:rsidTr="00B46D99">
        <w:trPr>
          <w:trHeight w:val="240"/>
          <w:jc w:val="center"/>
        </w:trPr>
        <w:tc>
          <w:tcPr>
            <w:tcW w:w="9752" w:type="dxa"/>
            <w:gridSpan w:val="2"/>
            <w:tcBorders>
              <w:top w:val="nil"/>
              <w:left w:val="nil"/>
              <w:bottom w:val="nil"/>
              <w:right w:val="nil"/>
            </w:tcBorders>
          </w:tcPr>
          <w:p w14:paraId="7619B2B8" w14:textId="77777777" w:rsidR="0032294C" w:rsidRPr="00CF7124" w:rsidRDefault="0032294C" w:rsidP="00B46D99"/>
        </w:tc>
      </w:tr>
      <w:tr w:rsidR="0032294C" w:rsidRPr="00CF7124" w14:paraId="3D2A646A" w14:textId="77777777" w:rsidTr="00B46D99">
        <w:trPr>
          <w:trHeight w:val="240"/>
          <w:jc w:val="center"/>
        </w:trPr>
        <w:tc>
          <w:tcPr>
            <w:tcW w:w="4876" w:type="dxa"/>
            <w:tcBorders>
              <w:top w:val="nil"/>
              <w:left w:val="nil"/>
              <w:bottom w:val="nil"/>
              <w:right w:val="nil"/>
            </w:tcBorders>
            <w:hideMark/>
          </w:tcPr>
          <w:p w14:paraId="7C12CB1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806EFCC" w14:textId="77777777" w:rsidR="0032294C" w:rsidRPr="00CF7124" w:rsidRDefault="0032294C" w:rsidP="00B46D99">
            <w:pPr>
              <w:pStyle w:val="AmColumnHeading"/>
            </w:pPr>
            <w:r w:rsidRPr="00CF7124">
              <w:t>Amendement</w:t>
            </w:r>
          </w:p>
        </w:tc>
      </w:tr>
      <w:tr w:rsidR="0032294C" w:rsidRPr="00CF7124" w14:paraId="2ECA5D9F" w14:textId="77777777" w:rsidTr="00B46D99">
        <w:trPr>
          <w:jc w:val="center"/>
        </w:trPr>
        <w:tc>
          <w:tcPr>
            <w:tcW w:w="4876" w:type="dxa"/>
            <w:tcBorders>
              <w:top w:val="nil"/>
              <w:left w:val="nil"/>
              <w:bottom w:val="nil"/>
              <w:right w:val="nil"/>
            </w:tcBorders>
            <w:hideMark/>
          </w:tcPr>
          <w:p w14:paraId="1E5B015D" w14:textId="77777777" w:rsidR="0032294C" w:rsidRPr="00CF7124" w:rsidRDefault="0032294C" w:rsidP="00B46D99">
            <w:pPr>
              <w:pStyle w:val="Normal6a"/>
            </w:pPr>
            <w:r w:rsidRPr="00CF7124">
              <w:t>(10)</w:t>
            </w:r>
            <w:r w:rsidRPr="00CF7124">
              <w:tab/>
              <w:t xml:space="preserve">Het programma moet de uitvoering van de </w:t>
            </w:r>
            <w:r w:rsidRPr="00CF7124">
              <w:rPr>
                <w:b/>
                <w:i/>
              </w:rPr>
              <w:t>vaardigheidsunie</w:t>
            </w:r>
            <w:r w:rsidRPr="00CF7124">
              <w:rPr>
                <w:b/>
                <w:i/>
                <w:vertAlign w:val="superscript"/>
              </w:rPr>
              <w:t>6</w:t>
            </w:r>
            <w:r w:rsidRPr="00CF7124">
              <w:t xml:space="preserve"> en de algemene strategische kaders voor beleidssamenwerking van de Unie op het gebied van onderwijs en opleiding ondersteunen, met inbegrip van de beleidsagenda’s voor schoolonderwijs, hoger onderwijs, beroepsonderwijs en -opleiding </w:t>
            </w:r>
            <w:r w:rsidRPr="00CF7124">
              <w:rPr>
                <w:b/>
                <w:i/>
              </w:rPr>
              <w:t>en</w:t>
            </w:r>
            <w:r w:rsidRPr="00CF7124">
              <w:t xml:space="preserve"> volwasseneneducatie, waaronder bijscholing en omscholing, zodat burgers in alle levensfasen competenties en vaardigheden kunnen ontwikkelen waarmee ze verder kunnen komen.</w:t>
            </w:r>
          </w:p>
        </w:tc>
        <w:tc>
          <w:tcPr>
            <w:tcW w:w="4876" w:type="dxa"/>
            <w:tcBorders>
              <w:top w:val="nil"/>
              <w:left w:val="nil"/>
              <w:bottom w:val="nil"/>
              <w:right w:val="nil"/>
            </w:tcBorders>
            <w:hideMark/>
          </w:tcPr>
          <w:p w14:paraId="245011DF" w14:textId="77777777" w:rsidR="0032294C" w:rsidRPr="00CF7124" w:rsidRDefault="0032294C" w:rsidP="00B46D99">
            <w:pPr>
              <w:pStyle w:val="Normal6a"/>
            </w:pPr>
            <w:r w:rsidRPr="00CF7124">
              <w:t>(10)</w:t>
            </w:r>
            <w:r w:rsidRPr="00CF7124">
              <w:tab/>
              <w:t xml:space="preserve">Het programma moet de uitvoering van de </w:t>
            </w:r>
            <w:r w:rsidRPr="00CF7124">
              <w:rPr>
                <w:b/>
                <w:i/>
              </w:rPr>
              <w:t>Europese onderwijsruimte</w:t>
            </w:r>
            <w:r w:rsidRPr="00CF7124">
              <w:t xml:space="preserve"> en de algemene strategische kaders voor beleidssamenwerking van de Unie op het gebied van onderwijs en opleiding ondersteunen, met inbegrip van de beleidsagenda’s voor schoolonderwijs, hoger onderwijs, beroepsonderwijs en -opleiding</w:t>
            </w:r>
            <w:r w:rsidRPr="00CF7124">
              <w:rPr>
                <w:b/>
                <w:i/>
              </w:rPr>
              <w:t>,</w:t>
            </w:r>
            <w:r w:rsidRPr="00CF7124">
              <w:t xml:space="preserve"> volwasseneneducatie </w:t>
            </w:r>
            <w:r w:rsidRPr="00CF7124">
              <w:rPr>
                <w:b/>
                <w:i/>
              </w:rPr>
              <w:t>en niet-formeel en informeel leren</w:t>
            </w:r>
            <w:r w:rsidRPr="00CF7124">
              <w:t>, waaronder bijscholing en omscholing, zodat burgers in alle levensfasen competenties en vaardigheden kunnen ontwikkelen waarmee ze verder kunnen komen.</w:t>
            </w:r>
          </w:p>
        </w:tc>
      </w:tr>
      <w:tr w:rsidR="0032294C" w:rsidRPr="00CF7124" w14:paraId="7D452E1C" w14:textId="77777777" w:rsidTr="00B46D99">
        <w:trPr>
          <w:jc w:val="center"/>
        </w:trPr>
        <w:tc>
          <w:tcPr>
            <w:tcW w:w="4876" w:type="dxa"/>
            <w:tcBorders>
              <w:top w:val="nil"/>
              <w:left w:val="nil"/>
              <w:bottom w:val="nil"/>
              <w:right w:val="nil"/>
            </w:tcBorders>
            <w:hideMark/>
          </w:tcPr>
          <w:p w14:paraId="24766CCA"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tcPr>
          <w:p w14:paraId="6E38348E" w14:textId="77777777" w:rsidR="0032294C" w:rsidRPr="00CF7124" w:rsidRDefault="0032294C" w:rsidP="00B46D99"/>
        </w:tc>
      </w:tr>
      <w:tr w:rsidR="0032294C" w:rsidRPr="00CF7124" w14:paraId="2508507C" w14:textId="77777777" w:rsidTr="00B46D99">
        <w:trPr>
          <w:jc w:val="center"/>
        </w:trPr>
        <w:tc>
          <w:tcPr>
            <w:tcW w:w="4876" w:type="dxa"/>
            <w:tcBorders>
              <w:top w:val="nil"/>
              <w:left w:val="nil"/>
              <w:bottom w:val="nil"/>
              <w:right w:val="nil"/>
            </w:tcBorders>
            <w:hideMark/>
          </w:tcPr>
          <w:p w14:paraId="6206D232" w14:textId="77777777" w:rsidR="0032294C" w:rsidRPr="00CF7124" w:rsidRDefault="0032294C" w:rsidP="00B46D99">
            <w:pPr>
              <w:pStyle w:val="Normal6a"/>
            </w:pPr>
            <w:r w:rsidRPr="00CF7124">
              <w:rPr>
                <w:b/>
                <w:i/>
                <w:vertAlign w:val="superscript"/>
              </w:rPr>
              <w:t>6</w:t>
            </w:r>
            <w:r w:rsidRPr="00CF7124">
              <w:t xml:space="preserve"> </w:t>
            </w:r>
            <w:r w:rsidRPr="00CF7124">
              <w:rPr>
                <w:b/>
                <w:i/>
              </w:rPr>
              <w:t>Mededeling van de Commissie aan het Europees Parlement, de Europese Raad, de Raad, het Europees Economisch en Sociaal Comité en het Comité van de Regio’s, De vaardigheidsunie, COM(2025) 90 final.</w:t>
            </w:r>
          </w:p>
        </w:tc>
        <w:tc>
          <w:tcPr>
            <w:tcW w:w="4876" w:type="dxa"/>
            <w:tcBorders>
              <w:top w:val="nil"/>
              <w:left w:val="nil"/>
              <w:bottom w:val="nil"/>
              <w:right w:val="nil"/>
            </w:tcBorders>
          </w:tcPr>
          <w:p w14:paraId="3ABAA2E7" w14:textId="77777777" w:rsidR="0032294C" w:rsidRPr="00CF7124" w:rsidRDefault="0032294C" w:rsidP="00B46D99"/>
        </w:tc>
      </w:tr>
    </w:tbl>
    <w:p w14:paraId="4B04735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4C9F00F" w14:textId="77777777" w:rsidR="0032294C" w:rsidRPr="00CF7124" w:rsidRDefault="0032294C" w:rsidP="0032294C">
      <w:r w:rsidRPr="00CF7124">
        <w:rPr>
          <w:rStyle w:val="HideTWBExt"/>
        </w:rPr>
        <w:t>&lt;/Amend&gt;</w:t>
      </w:r>
    </w:p>
    <w:p w14:paraId="313B2AF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174</w:t>
      </w:r>
      <w:r w:rsidRPr="00CF7124">
        <w:rPr>
          <w:rStyle w:val="HideTWBExt"/>
          <w:b w:val="0"/>
        </w:rPr>
        <w:t>&lt;/NumAm&gt;</w:t>
      </w:r>
    </w:p>
    <w:p w14:paraId="45ECC3D0" w14:textId="77777777" w:rsidR="0032294C" w:rsidRPr="00CF7124" w:rsidRDefault="0032294C" w:rsidP="0032294C">
      <w:pPr>
        <w:pStyle w:val="NormalBold"/>
      </w:pPr>
      <w:r w:rsidRPr="00CF7124">
        <w:rPr>
          <w:rStyle w:val="HideTWBExt"/>
          <w:b w:val="0"/>
        </w:rPr>
        <w:t>&lt;RepeatBlock-By&gt;&lt;Members&gt;</w:t>
      </w:r>
      <w:r w:rsidRPr="00CF7124">
        <w:t>Brigitte van den Berg</w:t>
      </w:r>
      <w:r w:rsidRPr="00CF7124">
        <w:rPr>
          <w:rStyle w:val="HideTWBExt"/>
          <w:b w:val="0"/>
        </w:rPr>
        <w:t>&lt;/Members&gt;</w:t>
      </w:r>
    </w:p>
    <w:p w14:paraId="2720DA3B" w14:textId="77777777" w:rsidR="0032294C" w:rsidRPr="00CF7124" w:rsidRDefault="0032294C" w:rsidP="0032294C">
      <w:pPr>
        <w:pStyle w:val="NormalBold"/>
      </w:pPr>
      <w:r w:rsidRPr="00CF7124">
        <w:rPr>
          <w:rStyle w:val="HideTWBExt"/>
          <w:b w:val="0"/>
        </w:rPr>
        <w:t>&lt;/RepeatBlock-By&gt;</w:t>
      </w:r>
    </w:p>
    <w:p w14:paraId="3260D0D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738A5EA" w14:textId="77777777" w:rsidR="0032294C" w:rsidRPr="00CF7124" w:rsidRDefault="0032294C" w:rsidP="0032294C">
      <w:pPr>
        <w:pStyle w:val="NormalBold"/>
      </w:pPr>
      <w:r w:rsidRPr="00CF7124">
        <w:rPr>
          <w:rStyle w:val="HideTWBExt"/>
          <w:b w:val="0"/>
        </w:rPr>
        <w:t>&lt;Article&gt;</w:t>
      </w:r>
      <w:r w:rsidRPr="00CF7124">
        <w:t>Overweging 10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2FD4A16" w14:textId="77777777" w:rsidTr="00B46D99">
        <w:trPr>
          <w:trHeight w:val="240"/>
          <w:jc w:val="center"/>
        </w:trPr>
        <w:tc>
          <w:tcPr>
            <w:tcW w:w="9752" w:type="dxa"/>
            <w:gridSpan w:val="2"/>
            <w:tcBorders>
              <w:top w:val="nil"/>
              <w:left w:val="nil"/>
              <w:bottom w:val="nil"/>
              <w:right w:val="nil"/>
            </w:tcBorders>
          </w:tcPr>
          <w:p w14:paraId="6341EBBB" w14:textId="77777777" w:rsidR="0032294C" w:rsidRPr="00CF7124" w:rsidRDefault="0032294C" w:rsidP="00B46D99"/>
        </w:tc>
      </w:tr>
      <w:tr w:rsidR="0032294C" w:rsidRPr="00CF7124" w14:paraId="65625407" w14:textId="77777777" w:rsidTr="00B46D99">
        <w:trPr>
          <w:trHeight w:val="240"/>
          <w:jc w:val="center"/>
        </w:trPr>
        <w:tc>
          <w:tcPr>
            <w:tcW w:w="4876" w:type="dxa"/>
            <w:tcBorders>
              <w:top w:val="nil"/>
              <w:left w:val="nil"/>
              <w:bottom w:val="nil"/>
              <w:right w:val="nil"/>
            </w:tcBorders>
            <w:hideMark/>
          </w:tcPr>
          <w:p w14:paraId="7A10101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54579E6" w14:textId="77777777" w:rsidR="0032294C" w:rsidRPr="00CF7124" w:rsidRDefault="0032294C" w:rsidP="00B46D99">
            <w:pPr>
              <w:pStyle w:val="AmColumnHeading"/>
            </w:pPr>
            <w:r w:rsidRPr="00CF7124">
              <w:t>Amendement</w:t>
            </w:r>
          </w:p>
        </w:tc>
      </w:tr>
      <w:tr w:rsidR="0032294C" w:rsidRPr="00CF7124" w14:paraId="3197887A" w14:textId="77777777" w:rsidTr="00B46D99">
        <w:trPr>
          <w:jc w:val="center"/>
        </w:trPr>
        <w:tc>
          <w:tcPr>
            <w:tcW w:w="4876" w:type="dxa"/>
            <w:tcBorders>
              <w:top w:val="nil"/>
              <w:left w:val="nil"/>
              <w:bottom w:val="nil"/>
              <w:right w:val="nil"/>
            </w:tcBorders>
          </w:tcPr>
          <w:p w14:paraId="083E8AD4" w14:textId="77777777" w:rsidR="0032294C" w:rsidRPr="00CF7124" w:rsidRDefault="0032294C" w:rsidP="00B46D99">
            <w:pPr>
              <w:pStyle w:val="Normal6a"/>
            </w:pPr>
          </w:p>
        </w:tc>
        <w:tc>
          <w:tcPr>
            <w:tcW w:w="4876" w:type="dxa"/>
            <w:tcBorders>
              <w:top w:val="nil"/>
              <w:left w:val="nil"/>
              <w:bottom w:val="nil"/>
              <w:right w:val="nil"/>
            </w:tcBorders>
            <w:hideMark/>
          </w:tcPr>
          <w:p w14:paraId="6260AB46" w14:textId="77777777" w:rsidR="0032294C" w:rsidRPr="00CF7124" w:rsidRDefault="0032294C" w:rsidP="00B46D99">
            <w:pPr>
              <w:pStyle w:val="Normal6a"/>
            </w:pPr>
            <w:r w:rsidRPr="00CF7124">
              <w:rPr>
                <w:b/>
                <w:i/>
              </w:rPr>
              <w:t>(10 bis)</w:t>
            </w:r>
            <w:r w:rsidRPr="00CF7124">
              <w:tab/>
            </w:r>
            <w:r w:rsidRPr="00CF7124">
              <w:rPr>
                <w:b/>
                <w:i/>
              </w:rPr>
              <w:t>In overeenstemming met de Herning-verklaring moet het programma de grensoverschrijdende Europese en internationale dimensie van beroepsonderwijs en -opleiding ondersteunen, met de nadruk op mobiliteit, samenwerkingsprojecten, het gebruik van gemeenschappelijke EU-instrumenten omwille van de transparantie, vergelijkbaarheid en erkenning van kwalificaties en de inclusieve mobiliteit van studenten, leerkrachten en opleiders in beroepsonderwijs en -opleiding bevorderen en faciliteren met het oog op het behalen van de streefwaarde van 12 % in 2030 voor mobiliteit in beroepsonderwijs en -opleiding die in de Aanbeveling van de Raad getiteld “Europa in beweging” is vastgesteld. Het uiteindelijke doel moet zijn dat evenveel studenten uit beroepsonderwijs en -opleiding als studenten uit het hoger onderwijs aan mobiliteit in het kader van het programma deelnemen en dat voor de toekomst een streefwaarde van ten minste 23 % voor beide groepen wordt gestimuleerd.</w:t>
            </w:r>
          </w:p>
        </w:tc>
      </w:tr>
    </w:tbl>
    <w:p w14:paraId="1D5B875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B62DD7B" w14:textId="77777777" w:rsidR="0032294C" w:rsidRPr="00CF7124" w:rsidRDefault="0032294C" w:rsidP="0032294C">
      <w:r w:rsidRPr="00CF7124">
        <w:rPr>
          <w:rStyle w:val="HideTWBExt"/>
        </w:rPr>
        <w:t>&lt;/Amend&gt;</w:t>
      </w:r>
    </w:p>
    <w:p w14:paraId="32ADB40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175</w:t>
      </w:r>
      <w:r w:rsidRPr="00CF7124">
        <w:rPr>
          <w:rStyle w:val="HideTWBExt"/>
          <w:b w:val="0"/>
        </w:rPr>
        <w:t>&lt;/NumAm&gt;</w:t>
      </w:r>
    </w:p>
    <w:p w14:paraId="4CDF3991" w14:textId="77777777" w:rsidR="0032294C" w:rsidRPr="00CF7124" w:rsidRDefault="0032294C" w:rsidP="0032294C">
      <w:pPr>
        <w:pStyle w:val="NormalBold"/>
      </w:pPr>
      <w:r w:rsidRPr="00CF7124">
        <w:rPr>
          <w:rStyle w:val="HideTWBExt"/>
          <w:b w:val="0"/>
        </w:rPr>
        <w:t>&lt;RepeatBlock-By&gt;&lt;Members&gt;</w:t>
      </w:r>
      <w:r w:rsidRPr="00CF7124">
        <w:t>Laurence Farreng, Brigitte van den Berg</w:t>
      </w:r>
      <w:r w:rsidRPr="00CF7124">
        <w:rPr>
          <w:rStyle w:val="HideTWBExt"/>
          <w:b w:val="0"/>
        </w:rPr>
        <w:t>&lt;/Members&gt;</w:t>
      </w:r>
    </w:p>
    <w:p w14:paraId="2AB05A27" w14:textId="77777777" w:rsidR="0032294C" w:rsidRPr="00CF7124" w:rsidRDefault="0032294C" w:rsidP="0032294C">
      <w:pPr>
        <w:pStyle w:val="NormalBold"/>
      </w:pPr>
      <w:r w:rsidRPr="00CF7124">
        <w:rPr>
          <w:rStyle w:val="HideTWBExt"/>
          <w:b w:val="0"/>
        </w:rPr>
        <w:t>&lt;/RepeatBlock-By&gt;</w:t>
      </w:r>
    </w:p>
    <w:p w14:paraId="4A7F41E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F108D3F" w14:textId="77777777" w:rsidR="0032294C" w:rsidRPr="00CF7124" w:rsidRDefault="0032294C" w:rsidP="0032294C">
      <w:pPr>
        <w:pStyle w:val="NormalBold"/>
      </w:pPr>
      <w:r w:rsidRPr="00CF7124">
        <w:rPr>
          <w:rStyle w:val="HideTWBExt"/>
          <w:b w:val="0"/>
        </w:rPr>
        <w:t>&lt;Article&gt;</w:t>
      </w:r>
      <w:r w:rsidRPr="00CF7124">
        <w:t>Overweging 10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9CF3361" w14:textId="77777777" w:rsidTr="00B46D99">
        <w:trPr>
          <w:trHeight w:val="240"/>
          <w:jc w:val="center"/>
        </w:trPr>
        <w:tc>
          <w:tcPr>
            <w:tcW w:w="9752" w:type="dxa"/>
            <w:gridSpan w:val="2"/>
            <w:tcBorders>
              <w:top w:val="nil"/>
              <w:left w:val="nil"/>
              <w:bottom w:val="nil"/>
              <w:right w:val="nil"/>
            </w:tcBorders>
          </w:tcPr>
          <w:p w14:paraId="09075832" w14:textId="77777777" w:rsidR="0032294C" w:rsidRPr="00CF7124" w:rsidRDefault="0032294C" w:rsidP="00B46D99"/>
        </w:tc>
      </w:tr>
      <w:tr w:rsidR="0032294C" w:rsidRPr="00CF7124" w14:paraId="3EADE62A" w14:textId="77777777" w:rsidTr="00B46D99">
        <w:trPr>
          <w:trHeight w:val="240"/>
          <w:jc w:val="center"/>
        </w:trPr>
        <w:tc>
          <w:tcPr>
            <w:tcW w:w="4876" w:type="dxa"/>
            <w:tcBorders>
              <w:top w:val="nil"/>
              <w:left w:val="nil"/>
              <w:bottom w:val="nil"/>
              <w:right w:val="nil"/>
            </w:tcBorders>
            <w:hideMark/>
          </w:tcPr>
          <w:p w14:paraId="1CF2F97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058186D" w14:textId="77777777" w:rsidR="0032294C" w:rsidRPr="00CF7124" w:rsidRDefault="0032294C" w:rsidP="00B46D99">
            <w:pPr>
              <w:pStyle w:val="AmColumnHeading"/>
            </w:pPr>
            <w:r w:rsidRPr="00CF7124">
              <w:t>Amendement</w:t>
            </w:r>
          </w:p>
        </w:tc>
      </w:tr>
      <w:tr w:rsidR="0032294C" w:rsidRPr="00CF7124" w14:paraId="35A0ED57" w14:textId="77777777" w:rsidTr="00B46D99">
        <w:trPr>
          <w:jc w:val="center"/>
        </w:trPr>
        <w:tc>
          <w:tcPr>
            <w:tcW w:w="4876" w:type="dxa"/>
            <w:tcBorders>
              <w:top w:val="nil"/>
              <w:left w:val="nil"/>
              <w:bottom w:val="nil"/>
              <w:right w:val="nil"/>
            </w:tcBorders>
          </w:tcPr>
          <w:p w14:paraId="3063A78F" w14:textId="77777777" w:rsidR="0032294C" w:rsidRPr="00CF7124" w:rsidRDefault="0032294C" w:rsidP="00B46D99">
            <w:pPr>
              <w:pStyle w:val="Normal6a"/>
            </w:pPr>
          </w:p>
        </w:tc>
        <w:tc>
          <w:tcPr>
            <w:tcW w:w="4876" w:type="dxa"/>
            <w:tcBorders>
              <w:top w:val="nil"/>
              <w:left w:val="nil"/>
              <w:bottom w:val="nil"/>
              <w:right w:val="nil"/>
            </w:tcBorders>
            <w:hideMark/>
          </w:tcPr>
          <w:p w14:paraId="7A1FEBAB" w14:textId="77777777" w:rsidR="0032294C" w:rsidRPr="00CF7124" w:rsidRDefault="0032294C" w:rsidP="00B46D99">
            <w:pPr>
              <w:pStyle w:val="Normal6a"/>
            </w:pPr>
            <w:r w:rsidRPr="00CF7124">
              <w:rPr>
                <w:b/>
                <w:i/>
              </w:rPr>
              <w:t>(10 bis)</w:t>
            </w:r>
            <w:r w:rsidRPr="00CF7124">
              <w:tab/>
            </w:r>
            <w:r w:rsidRPr="00CF7124">
              <w:rPr>
                <w:b/>
                <w:i/>
              </w:rPr>
              <w:t>In overeenstemming met de Herning-verklaring moet het programma de grensoverschrijdende Europese en internationale dimensie van beroepsonderwijs en -opleiding ondersteunen, met de nadruk op mobiliteit, samenwerkingsprojecten, het gebruik van gemeenschappelijke EU-instrumenten omwille van de transparantie, vergelijkbaarheid en erkenning van kwalificaties en de inclusieve mobiliteit van lerenden, leerkrachten en opleiders in beroepsonderwijs en -opleiding bevorderen en faciliteren met het oog op het behalen van de streefwaarde van 12 % in 2030 voor mobiliteit in beroepsonderwijs en -opleiding die in de Aanbeveling van de Raad getiteld “Europa in beweging” is vastgesteld. Het programma moet de specifieke kenmerken van beroepsonderwijs en -opleiding in aanmerking nemen.</w:t>
            </w:r>
          </w:p>
        </w:tc>
      </w:tr>
    </w:tbl>
    <w:p w14:paraId="79BE03E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9A9E628" w14:textId="77777777" w:rsidR="0032294C" w:rsidRPr="00CF7124" w:rsidRDefault="0032294C" w:rsidP="0032294C">
      <w:r w:rsidRPr="00CF7124">
        <w:rPr>
          <w:rStyle w:val="HideTWBExt"/>
        </w:rPr>
        <w:t>&lt;/Amend&gt;</w:t>
      </w:r>
    </w:p>
    <w:p w14:paraId="7FB9F1E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176</w:t>
      </w:r>
      <w:r w:rsidRPr="00CF7124">
        <w:rPr>
          <w:rStyle w:val="HideTWBExt"/>
          <w:b w:val="0"/>
        </w:rPr>
        <w:t>&lt;/NumAm&gt;</w:t>
      </w:r>
    </w:p>
    <w:p w14:paraId="1B828423"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7913FC5E" w14:textId="77777777" w:rsidR="0032294C" w:rsidRPr="00CF7124" w:rsidRDefault="0032294C" w:rsidP="0032294C">
      <w:pPr>
        <w:pStyle w:val="NormalBold"/>
      </w:pPr>
      <w:r w:rsidRPr="00CF7124">
        <w:rPr>
          <w:rStyle w:val="HideTWBExt"/>
          <w:b w:val="0"/>
        </w:rPr>
        <w:t>&lt;/RepeatBlock-By&gt;</w:t>
      </w:r>
    </w:p>
    <w:p w14:paraId="0EC5913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C5FE622" w14:textId="77777777" w:rsidR="0032294C" w:rsidRPr="00CF7124" w:rsidRDefault="0032294C" w:rsidP="0032294C">
      <w:pPr>
        <w:pStyle w:val="NormalBold"/>
      </w:pPr>
      <w:r w:rsidRPr="00CF7124">
        <w:rPr>
          <w:rStyle w:val="HideTWBExt"/>
          <w:b w:val="0"/>
        </w:rPr>
        <w:t>&lt;Article&gt;</w:t>
      </w:r>
      <w:r w:rsidRPr="00CF7124">
        <w:t>Overweging 10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856CCB4" w14:textId="77777777" w:rsidTr="00B46D99">
        <w:trPr>
          <w:trHeight w:val="240"/>
          <w:jc w:val="center"/>
        </w:trPr>
        <w:tc>
          <w:tcPr>
            <w:tcW w:w="9752" w:type="dxa"/>
            <w:gridSpan w:val="2"/>
            <w:tcBorders>
              <w:top w:val="nil"/>
              <w:left w:val="nil"/>
              <w:bottom w:val="nil"/>
              <w:right w:val="nil"/>
            </w:tcBorders>
          </w:tcPr>
          <w:p w14:paraId="160C7E52" w14:textId="77777777" w:rsidR="0032294C" w:rsidRPr="00CF7124" w:rsidRDefault="0032294C" w:rsidP="00B46D99"/>
        </w:tc>
      </w:tr>
      <w:tr w:rsidR="0032294C" w:rsidRPr="00CF7124" w14:paraId="3907A57A" w14:textId="77777777" w:rsidTr="00B46D99">
        <w:trPr>
          <w:trHeight w:val="240"/>
          <w:jc w:val="center"/>
        </w:trPr>
        <w:tc>
          <w:tcPr>
            <w:tcW w:w="4876" w:type="dxa"/>
            <w:tcBorders>
              <w:top w:val="nil"/>
              <w:left w:val="nil"/>
              <w:bottom w:val="nil"/>
              <w:right w:val="nil"/>
            </w:tcBorders>
            <w:hideMark/>
          </w:tcPr>
          <w:p w14:paraId="34F8091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A812F7D" w14:textId="77777777" w:rsidR="0032294C" w:rsidRPr="00CF7124" w:rsidRDefault="0032294C" w:rsidP="00B46D99">
            <w:pPr>
              <w:pStyle w:val="AmColumnHeading"/>
            </w:pPr>
            <w:r w:rsidRPr="00CF7124">
              <w:t>Amendement</w:t>
            </w:r>
          </w:p>
        </w:tc>
      </w:tr>
      <w:tr w:rsidR="0032294C" w:rsidRPr="00CF7124" w14:paraId="217DED5A" w14:textId="77777777" w:rsidTr="00B46D99">
        <w:trPr>
          <w:jc w:val="center"/>
        </w:trPr>
        <w:tc>
          <w:tcPr>
            <w:tcW w:w="4876" w:type="dxa"/>
            <w:tcBorders>
              <w:top w:val="nil"/>
              <w:left w:val="nil"/>
              <w:bottom w:val="nil"/>
              <w:right w:val="nil"/>
            </w:tcBorders>
          </w:tcPr>
          <w:p w14:paraId="756415B4" w14:textId="77777777" w:rsidR="0032294C" w:rsidRPr="00CF7124" w:rsidRDefault="0032294C" w:rsidP="00B46D99">
            <w:pPr>
              <w:pStyle w:val="Normal6a"/>
            </w:pPr>
          </w:p>
        </w:tc>
        <w:tc>
          <w:tcPr>
            <w:tcW w:w="4876" w:type="dxa"/>
            <w:tcBorders>
              <w:top w:val="nil"/>
              <w:left w:val="nil"/>
              <w:bottom w:val="nil"/>
              <w:right w:val="nil"/>
            </w:tcBorders>
            <w:hideMark/>
          </w:tcPr>
          <w:p w14:paraId="1BA1992C" w14:textId="77777777" w:rsidR="0032294C" w:rsidRPr="00CF7124" w:rsidRDefault="0032294C" w:rsidP="00B46D99">
            <w:pPr>
              <w:pStyle w:val="Normal6a"/>
            </w:pPr>
            <w:r w:rsidRPr="00CF7124">
              <w:rPr>
                <w:b/>
                <w:i/>
              </w:rPr>
              <w:t>(10 bis)</w:t>
            </w:r>
            <w:r w:rsidRPr="00CF7124">
              <w:tab/>
            </w:r>
            <w:r w:rsidRPr="00CF7124">
              <w:rPr>
                <w:b/>
                <w:i/>
              </w:rPr>
              <w:t>Het programma moet een Europese dialoog over beroepsonderwijs en -opleiding in het kader van de komende Europese strategie inzake beroepsonderwijs en -opleiding bevorderen, vooral met de sociale partners, teneinde te komen tot een gemeenschappelijk begrip van kwaliteit in beroepsonderwijs en -opleiding. Die dialoog moet ingaan op vraagstukken als de looptijd van programma’s, de rol van initieel beroepsonderwijs en -opleiding als basis voor verdere en voortgezette opleiding, samenwerking tussen scholen en bedrijven, en de rechtspositie en beloning van leerlingen en stagiairs.</w:t>
            </w:r>
          </w:p>
        </w:tc>
      </w:tr>
    </w:tbl>
    <w:p w14:paraId="77074A4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DBA0CB7" w14:textId="77777777" w:rsidR="0032294C" w:rsidRPr="00CF7124" w:rsidRDefault="0032294C" w:rsidP="0032294C">
      <w:r w:rsidRPr="00CF7124">
        <w:rPr>
          <w:rStyle w:val="HideTWBExt"/>
        </w:rPr>
        <w:t>&lt;/Amend&gt;</w:t>
      </w:r>
    </w:p>
    <w:p w14:paraId="7E500B6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177</w:t>
      </w:r>
      <w:r w:rsidRPr="00CF7124">
        <w:rPr>
          <w:rStyle w:val="HideTWBExt"/>
          <w:b w:val="0"/>
        </w:rPr>
        <w:t>&lt;/NumAm&gt;</w:t>
      </w:r>
    </w:p>
    <w:p w14:paraId="5FD35313"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4926F11E" w14:textId="77777777" w:rsidR="0032294C" w:rsidRPr="00CF7124" w:rsidRDefault="0032294C" w:rsidP="0032294C">
      <w:pPr>
        <w:pStyle w:val="NormalBold"/>
      </w:pPr>
      <w:r w:rsidRPr="00CF7124">
        <w:rPr>
          <w:rStyle w:val="HideTWBExt"/>
          <w:b w:val="0"/>
        </w:rPr>
        <w:t>&lt;/RepeatBlock-By&gt;</w:t>
      </w:r>
    </w:p>
    <w:p w14:paraId="75FCF75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4A9D6F2" w14:textId="77777777" w:rsidR="0032294C" w:rsidRPr="00CF7124" w:rsidRDefault="0032294C" w:rsidP="0032294C">
      <w:pPr>
        <w:pStyle w:val="NormalBold"/>
      </w:pPr>
      <w:r w:rsidRPr="00CF7124">
        <w:rPr>
          <w:rStyle w:val="HideTWBExt"/>
          <w:b w:val="0"/>
        </w:rPr>
        <w:t>&lt;Article&gt;</w:t>
      </w:r>
      <w:r w:rsidRPr="00CF7124">
        <w:t>Overweging 10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570DFCF" w14:textId="77777777" w:rsidTr="00B46D99">
        <w:trPr>
          <w:trHeight w:val="240"/>
          <w:jc w:val="center"/>
        </w:trPr>
        <w:tc>
          <w:tcPr>
            <w:tcW w:w="9752" w:type="dxa"/>
            <w:gridSpan w:val="2"/>
            <w:tcBorders>
              <w:top w:val="nil"/>
              <w:left w:val="nil"/>
              <w:bottom w:val="nil"/>
              <w:right w:val="nil"/>
            </w:tcBorders>
          </w:tcPr>
          <w:p w14:paraId="02A7ABA7" w14:textId="77777777" w:rsidR="0032294C" w:rsidRPr="00CF7124" w:rsidRDefault="0032294C" w:rsidP="00B46D99"/>
        </w:tc>
      </w:tr>
      <w:tr w:rsidR="0032294C" w:rsidRPr="00CF7124" w14:paraId="297FBBAB" w14:textId="77777777" w:rsidTr="00B46D99">
        <w:trPr>
          <w:trHeight w:val="240"/>
          <w:jc w:val="center"/>
        </w:trPr>
        <w:tc>
          <w:tcPr>
            <w:tcW w:w="4876" w:type="dxa"/>
            <w:tcBorders>
              <w:top w:val="nil"/>
              <w:left w:val="nil"/>
              <w:bottom w:val="nil"/>
              <w:right w:val="nil"/>
            </w:tcBorders>
            <w:hideMark/>
          </w:tcPr>
          <w:p w14:paraId="0647069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DD54332" w14:textId="77777777" w:rsidR="0032294C" w:rsidRPr="00CF7124" w:rsidRDefault="0032294C" w:rsidP="00B46D99">
            <w:pPr>
              <w:pStyle w:val="AmColumnHeading"/>
            </w:pPr>
            <w:r w:rsidRPr="00CF7124">
              <w:t>Amendement</w:t>
            </w:r>
          </w:p>
        </w:tc>
      </w:tr>
      <w:tr w:rsidR="0032294C" w:rsidRPr="00CF7124" w14:paraId="5D9860E3" w14:textId="77777777" w:rsidTr="00B46D99">
        <w:trPr>
          <w:jc w:val="center"/>
        </w:trPr>
        <w:tc>
          <w:tcPr>
            <w:tcW w:w="4876" w:type="dxa"/>
            <w:tcBorders>
              <w:top w:val="nil"/>
              <w:left w:val="nil"/>
              <w:bottom w:val="nil"/>
              <w:right w:val="nil"/>
            </w:tcBorders>
          </w:tcPr>
          <w:p w14:paraId="244F552E" w14:textId="77777777" w:rsidR="0032294C" w:rsidRPr="00CF7124" w:rsidRDefault="0032294C" w:rsidP="00B46D99">
            <w:pPr>
              <w:pStyle w:val="Normal6a"/>
            </w:pPr>
          </w:p>
        </w:tc>
        <w:tc>
          <w:tcPr>
            <w:tcW w:w="4876" w:type="dxa"/>
            <w:tcBorders>
              <w:top w:val="nil"/>
              <w:left w:val="nil"/>
              <w:bottom w:val="nil"/>
              <w:right w:val="nil"/>
            </w:tcBorders>
            <w:hideMark/>
          </w:tcPr>
          <w:p w14:paraId="1283992F" w14:textId="77777777" w:rsidR="0032294C" w:rsidRPr="00CF7124" w:rsidRDefault="0032294C" w:rsidP="00B46D99">
            <w:pPr>
              <w:pStyle w:val="Normal6a"/>
            </w:pPr>
            <w:r w:rsidRPr="00CF7124">
              <w:rPr>
                <w:b/>
                <w:i/>
              </w:rPr>
              <w:t>(10 bis)</w:t>
            </w:r>
            <w:r w:rsidRPr="00CF7124">
              <w:tab/>
            </w:r>
            <w:r w:rsidRPr="00CF7124">
              <w:rPr>
                <w:b/>
                <w:i/>
              </w:rPr>
              <w:t>Het programma zou een Europese ranglijst moeten ontwikkelen en ondersteunen als alternatief voor de Shanghai-ranglijst, die vooral het Angelsaksische universiteitsmodel vooropstelt en daarbij essentiële aspecten zoals de kwaliteit van het onderwijs en het onderzoek, alsook de integratie van afgestudeerden in het beroepsleven buiten beschouwing laat, criteria die toch cruciaal zijn voor het beoordelen van de uitmuntendheid van een universiteit.</w:t>
            </w:r>
          </w:p>
        </w:tc>
      </w:tr>
    </w:tbl>
    <w:p w14:paraId="39C9C2E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0C45E01F" w14:textId="77777777" w:rsidR="0032294C" w:rsidRPr="00CF7124" w:rsidRDefault="0032294C" w:rsidP="0032294C">
      <w:r w:rsidRPr="00CF7124">
        <w:rPr>
          <w:rStyle w:val="HideTWBExt"/>
        </w:rPr>
        <w:t>&lt;/Amend&gt;</w:t>
      </w:r>
    </w:p>
    <w:p w14:paraId="0307B60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178</w:t>
      </w:r>
      <w:r w:rsidRPr="00CF7124">
        <w:rPr>
          <w:rStyle w:val="HideTWBExt"/>
          <w:b w:val="0"/>
        </w:rPr>
        <w:t>&lt;/NumAm&gt;</w:t>
      </w:r>
    </w:p>
    <w:p w14:paraId="59DE28D7"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3AD1B034" w14:textId="77777777" w:rsidR="0032294C" w:rsidRPr="00CF7124" w:rsidRDefault="0032294C" w:rsidP="0032294C">
      <w:pPr>
        <w:pStyle w:val="NormalBold"/>
      </w:pPr>
      <w:r w:rsidRPr="00CF7124">
        <w:rPr>
          <w:rStyle w:val="HideTWBExt"/>
          <w:b w:val="0"/>
        </w:rPr>
        <w:t>&lt;/RepeatBlock-By&gt;</w:t>
      </w:r>
    </w:p>
    <w:p w14:paraId="19617B2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BBF67B5" w14:textId="77777777" w:rsidR="0032294C" w:rsidRPr="00CF7124" w:rsidRDefault="0032294C" w:rsidP="0032294C">
      <w:pPr>
        <w:pStyle w:val="NormalBold"/>
      </w:pPr>
      <w:r w:rsidRPr="00CF7124">
        <w:rPr>
          <w:rStyle w:val="HideTWBExt"/>
          <w:b w:val="0"/>
        </w:rPr>
        <w:t>&lt;Article&gt;</w:t>
      </w:r>
      <w:r w:rsidRPr="00CF7124">
        <w:t>Overweging 10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6C1661D" w14:textId="77777777" w:rsidTr="00B46D99">
        <w:trPr>
          <w:trHeight w:val="240"/>
          <w:jc w:val="center"/>
        </w:trPr>
        <w:tc>
          <w:tcPr>
            <w:tcW w:w="9752" w:type="dxa"/>
            <w:gridSpan w:val="2"/>
            <w:tcBorders>
              <w:top w:val="nil"/>
              <w:left w:val="nil"/>
              <w:bottom w:val="nil"/>
              <w:right w:val="nil"/>
            </w:tcBorders>
          </w:tcPr>
          <w:p w14:paraId="08FA55FC" w14:textId="77777777" w:rsidR="0032294C" w:rsidRPr="00CF7124" w:rsidRDefault="0032294C" w:rsidP="00B46D99"/>
        </w:tc>
      </w:tr>
      <w:tr w:rsidR="0032294C" w:rsidRPr="00CF7124" w14:paraId="45B589D6" w14:textId="77777777" w:rsidTr="00B46D99">
        <w:trPr>
          <w:trHeight w:val="240"/>
          <w:jc w:val="center"/>
        </w:trPr>
        <w:tc>
          <w:tcPr>
            <w:tcW w:w="4876" w:type="dxa"/>
            <w:tcBorders>
              <w:top w:val="nil"/>
              <w:left w:val="nil"/>
              <w:bottom w:val="nil"/>
              <w:right w:val="nil"/>
            </w:tcBorders>
            <w:hideMark/>
          </w:tcPr>
          <w:p w14:paraId="4477178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7CEDB08" w14:textId="77777777" w:rsidR="0032294C" w:rsidRPr="00CF7124" w:rsidRDefault="0032294C" w:rsidP="00B46D99">
            <w:pPr>
              <w:pStyle w:val="AmColumnHeading"/>
            </w:pPr>
            <w:r w:rsidRPr="00CF7124">
              <w:t>Amendement</w:t>
            </w:r>
          </w:p>
        </w:tc>
      </w:tr>
      <w:tr w:rsidR="0032294C" w:rsidRPr="00CF7124" w14:paraId="52949DDE" w14:textId="77777777" w:rsidTr="00B46D99">
        <w:trPr>
          <w:jc w:val="center"/>
        </w:trPr>
        <w:tc>
          <w:tcPr>
            <w:tcW w:w="4876" w:type="dxa"/>
            <w:tcBorders>
              <w:top w:val="nil"/>
              <w:left w:val="nil"/>
              <w:bottom w:val="nil"/>
              <w:right w:val="nil"/>
            </w:tcBorders>
          </w:tcPr>
          <w:p w14:paraId="6075BEF7" w14:textId="77777777" w:rsidR="0032294C" w:rsidRPr="00CF7124" w:rsidRDefault="0032294C" w:rsidP="00B46D99">
            <w:pPr>
              <w:pStyle w:val="Normal6a"/>
            </w:pPr>
          </w:p>
        </w:tc>
        <w:tc>
          <w:tcPr>
            <w:tcW w:w="4876" w:type="dxa"/>
            <w:tcBorders>
              <w:top w:val="nil"/>
              <w:left w:val="nil"/>
              <w:bottom w:val="nil"/>
              <w:right w:val="nil"/>
            </w:tcBorders>
            <w:hideMark/>
          </w:tcPr>
          <w:p w14:paraId="202BFCF9" w14:textId="77777777" w:rsidR="0032294C" w:rsidRPr="00CF7124" w:rsidRDefault="0032294C" w:rsidP="00B46D99">
            <w:pPr>
              <w:pStyle w:val="Normal6a"/>
            </w:pPr>
            <w:r w:rsidRPr="00CF7124">
              <w:rPr>
                <w:b/>
                <w:i/>
              </w:rPr>
              <w:t>(10 bis)</w:t>
            </w:r>
            <w:r w:rsidRPr="00CF7124">
              <w:tab/>
            </w:r>
            <w:r w:rsidRPr="00CF7124">
              <w:rPr>
                <w:b/>
                <w:i/>
              </w:rPr>
              <w:t>Bij de uitvoering van het programma moet participatieve governance worden bevorderd, waarbij lerenden, jongeren, vrijwilligers, opleiders, jongerenorganisaties, sportorganisaties en actoren uit het maatschappelijk middenveld betrokken moeten worden. Hun zinvolle betrokkenheid bij de opzet, uitvoering, monitoring en evaluatie van het programma draagt bij aan de democratische legitimiteit, doeltreffendheid en maatschappelijke relevantie ervan.</w:t>
            </w:r>
          </w:p>
        </w:tc>
      </w:tr>
    </w:tbl>
    <w:p w14:paraId="2A793D7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836F231" w14:textId="77777777" w:rsidR="0032294C" w:rsidRPr="00CF7124" w:rsidRDefault="0032294C" w:rsidP="0032294C">
      <w:r w:rsidRPr="00CF7124">
        <w:rPr>
          <w:rStyle w:val="HideTWBExt"/>
        </w:rPr>
        <w:t>&lt;/Amend&gt;</w:t>
      </w:r>
    </w:p>
    <w:p w14:paraId="4EB01DA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179</w:t>
      </w:r>
      <w:r w:rsidRPr="00CF7124">
        <w:rPr>
          <w:rStyle w:val="HideTWBExt"/>
          <w:b w:val="0"/>
        </w:rPr>
        <w:t>&lt;/NumAm&gt;</w:t>
      </w:r>
    </w:p>
    <w:p w14:paraId="556F70E1"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2F4A4B52" w14:textId="77777777" w:rsidR="0032294C" w:rsidRPr="00CF7124" w:rsidRDefault="0032294C" w:rsidP="0032294C">
      <w:pPr>
        <w:pStyle w:val="NormalBold"/>
      </w:pPr>
      <w:r w:rsidRPr="00CF7124">
        <w:rPr>
          <w:rStyle w:val="HideTWBExt"/>
          <w:b w:val="0"/>
        </w:rPr>
        <w:t>&lt;/RepeatBlock-By&gt;</w:t>
      </w:r>
    </w:p>
    <w:p w14:paraId="50384BA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ABA13DE" w14:textId="77777777" w:rsidR="0032294C" w:rsidRPr="00CF7124" w:rsidRDefault="0032294C" w:rsidP="0032294C">
      <w:pPr>
        <w:pStyle w:val="NormalBold"/>
      </w:pPr>
      <w:r w:rsidRPr="00CF7124">
        <w:rPr>
          <w:rStyle w:val="HideTWBExt"/>
          <w:b w:val="0"/>
        </w:rPr>
        <w:t>&lt;Article&gt;</w:t>
      </w:r>
      <w:r w:rsidRPr="00CF7124">
        <w:t>Overweging 10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683C27F" w14:textId="77777777" w:rsidTr="00B46D99">
        <w:trPr>
          <w:trHeight w:val="240"/>
          <w:jc w:val="center"/>
        </w:trPr>
        <w:tc>
          <w:tcPr>
            <w:tcW w:w="9752" w:type="dxa"/>
            <w:gridSpan w:val="2"/>
            <w:tcBorders>
              <w:top w:val="nil"/>
              <w:left w:val="nil"/>
              <w:bottom w:val="nil"/>
              <w:right w:val="nil"/>
            </w:tcBorders>
          </w:tcPr>
          <w:p w14:paraId="6F98DDD9" w14:textId="77777777" w:rsidR="0032294C" w:rsidRPr="00CF7124" w:rsidRDefault="0032294C" w:rsidP="00B46D99"/>
        </w:tc>
      </w:tr>
      <w:tr w:rsidR="0032294C" w:rsidRPr="00CF7124" w14:paraId="2F807471" w14:textId="77777777" w:rsidTr="00B46D99">
        <w:trPr>
          <w:trHeight w:val="240"/>
          <w:jc w:val="center"/>
        </w:trPr>
        <w:tc>
          <w:tcPr>
            <w:tcW w:w="4876" w:type="dxa"/>
            <w:tcBorders>
              <w:top w:val="nil"/>
              <w:left w:val="nil"/>
              <w:bottom w:val="nil"/>
              <w:right w:val="nil"/>
            </w:tcBorders>
            <w:hideMark/>
          </w:tcPr>
          <w:p w14:paraId="17C954E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1CC23A7" w14:textId="77777777" w:rsidR="0032294C" w:rsidRPr="00CF7124" w:rsidRDefault="0032294C" w:rsidP="00B46D99">
            <w:pPr>
              <w:pStyle w:val="AmColumnHeading"/>
            </w:pPr>
            <w:r w:rsidRPr="00CF7124">
              <w:t>Amendement</w:t>
            </w:r>
          </w:p>
        </w:tc>
      </w:tr>
      <w:tr w:rsidR="0032294C" w:rsidRPr="00CF7124" w14:paraId="2AB12252" w14:textId="77777777" w:rsidTr="00B46D99">
        <w:trPr>
          <w:jc w:val="center"/>
        </w:trPr>
        <w:tc>
          <w:tcPr>
            <w:tcW w:w="4876" w:type="dxa"/>
            <w:tcBorders>
              <w:top w:val="nil"/>
              <w:left w:val="nil"/>
              <w:bottom w:val="nil"/>
              <w:right w:val="nil"/>
            </w:tcBorders>
          </w:tcPr>
          <w:p w14:paraId="6DFFE46C" w14:textId="77777777" w:rsidR="0032294C" w:rsidRPr="00CF7124" w:rsidRDefault="0032294C" w:rsidP="00B46D99">
            <w:pPr>
              <w:pStyle w:val="Normal6a"/>
            </w:pPr>
          </w:p>
        </w:tc>
        <w:tc>
          <w:tcPr>
            <w:tcW w:w="4876" w:type="dxa"/>
            <w:tcBorders>
              <w:top w:val="nil"/>
              <w:left w:val="nil"/>
              <w:bottom w:val="nil"/>
              <w:right w:val="nil"/>
            </w:tcBorders>
            <w:hideMark/>
          </w:tcPr>
          <w:p w14:paraId="0CEAE71E" w14:textId="77777777" w:rsidR="0032294C" w:rsidRPr="00CF7124" w:rsidRDefault="0032294C" w:rsidP="00B46D99">
            <w:pPr>
              <w:pStyle w:val="Normal6a"/>
            </w:pPr>
            <w:r w:rsidRPr="00CF7124">
              <w:rPr>
                <w:b/>
                <w:i/>
              </w:rPr>
              <w:t>(10 ter)</w:t>
            </w:r>
            <w:r w:rsidRPr="00CF7124">
              <w:tab/>
            </w:r>
            <w:r w:rsidRPr="00CF7124">
              <w:rPr>
                <w:b/>
                <w:i/>
              </w:rPr>
              <w:t>Veel studenten zien zich tegenwoordig genoodzaakt om zich progressiever voor te doen dan ze in werkelijkheid zijn, om te ontsnappen aan de druk van linkse docenten en studenten, hetgeen kan uitmonden in bevooroordeelde beoordelingen, pesterijen of zelfs geweld. Het programma moet alle financiering uitsluiten voor universitaire instellingen die de meest sektarische of gewelddadige extreemlinkse activisten steunen, met name wanneer deze de vrijheid krijgen om andere docenten of studenten te bedreigen.</w:t>
            </w:r>
          </w:p>
        </w:tc>
      </w:tr>
    </w:tbl>
    <w:p w14:paraId="687E750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565BCA08" w14:textId="77777777" w:rsidR="0032294C" w:rsidRPr="00CF7124" w:rsidRDefault="0032294C" w:rsidP="0032294C">
      <w:r w:rsidRPr="00CF7124">
        <w:rPr>
          <w:rStyle w:val="HideTWBExt"/>
        </w:rPr>
        <w:t>&lt;/Amend&gt;</w:t>
      </w:r>
    </w:p>
    <w:p w14:paraId="4E412E5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180</w:t>
      </w:r>
      <w:r w:rsidRPr="00CF7124">
        <w:rPr>
          <w:rStyle w:val="HideTWBExt"/>
          <w:b w:val="0"/>
        </w:rPr>
        <w:t>&lt;/NumAm&gt;</w:t>
      </w:r>
    </w:p>
    <w:p w14:paraId="359C1108"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3F462DAF" w14:textId="77777777" w:rsidR="0032294C" w:rsidRPr="00CF7124" w:rsidRDefault="0032294C" w:rsidP="0032294C">
      <w:pPr>
        <w:pStyle w:val="NormalBold"/>
      </w:pPr>
      <w:r w:rsidRPr="00CF7124">
        <w:rPr>
          <w:rStyle w:val="HideTWBExt"/>
          <w:b w:val="0"/>
        </w:rPr>
        <w:t>&lt;/RepeatBlock-By&gt;</w:t>
      </w:r>
    </w:p>
    <w:p w14:paraId="02535AE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2D24E71" w14:textId="77777777" w:rsidR="0032294C" w:rsidRPr="00CF7124" w:rsidRDefault="0032294C" w:rsidP="0032294C">
      <w:pPr>
        <w:pStyle w:val="NormalBold"/>
      </w:pPr>
      <w:r w:rsidRPr="00CF7124">
        <w:rPr>
          <w:rStyle w:val="HideTWBExt"/>
          <w:b w:val="0"/>
        </w:rPr>
        <w:t>&lt;Article&gt;</w:t>
      </w:r>
      <w:r w:rsidRPr="00CF7124">
        <w:t>Overweging 11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E1DF139" w14:textId="77777777" w:rsidTr="00B46D99">
        <w:trPr>
          <w:trHeight w:val="240"/>
          <w:jc w:val="center"/>
        </w:trPr>
        <w:tc>
          <w:tcPr>
            <w:tcW w:w="9752" w:type="dxa"/>
            <w:gridSpan w:val="2"/>
            <w:tcBorders>
              <w:top w:val="nil"/>
              <w:left w:val="nil"/>
              <w:bottom w:val="nil"/>
              <w:right w:val="nil"/>
            </w:tcBorders>
          </w:tcPr>
          <w:p w14:paraId="691823AF" w14:textId="77777777" w:rsidR="0032294C" w:rsidRPr="00CF7124" w:rsidRDefault="0032294C" w:rsidP="00B46D99"/>
        </w:tc>
      </w:tr>
      <w:tr w:rsidR="0032294C" w:rsidRPr="00CF7124" w14:paraId="6CAD48B3" w14:textId="77777777" w:rsidTr="00B46D99">
        <w:trPr>
          <w:trHeight w:val="240"/>
          <w:jc w:val="center"/>
        </w:trPr>
        <w:tc>
          <w:tcPr>
            <w:tcW w:w="4876" w:type="dxa"/>
            <w:tcBorders>
              <w:top w:val="nil"/>
              <w:left w:val="nil"/>
              <w:bottom w:val="nil"/>
              <w:right w:val="nil"/>
            </w:tcBorders>
            <w:hideMark/>
          </w:tcPr>
          <w:p w14:paraId="3DBC133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338FF76" w14:textId="77777777" w:rsidR="0032294C" w:rsidRPr="00CF7124" w:rsidRDefault="0032294C" w:rsidP="00B46D99">
            <w:pPr>
              <w:pStyle w:val="AmColumnHeading"/>
            </w:pPr>
            <w:r w:rsidRPr="00CF7124">
              <w:t>Amendement</w:t>
            </w:r>
          </w:p>
        </w:tc>
      </w:tr>
      <w:tr w:rsidR="0032294C" w:rsidRPr="00CF7124" w14:paraId="1AD07043" w14:textId="77777777" w:rsidTr="00B46D99">
        <w:trPr>
          <w:jc w:val="center"/>
        </w:trPr>
        <w:tc>
          <w:tcPr>
            <w:tcW w:w="4876" w:type="dxa"/>
            <w:tcBorders>
              <w:top w:val="nil"/>
              <w:left w:val="nil"/>
              <w:bottom w:val="nil"/>
              <w:right w:val="nil"/>
            </w:tcBorders>
            <w:hideMark/>
          </w:tcPr>
          <w:p w14:paraId="4ECAFE87" w14:textId="77777777" w:rsidR="0032294C" w:rsidRPr="00CF7124" w:rsidRDefault="0032294C" w:rsidP="00B46D99">
            <w:pPr>
              <w:pStyle w:val="Normal6a"/>
            </w:pPr>
            <w:r w:rsidRPr="00CF7124">
              <w:t>(11)</w:t>
            </w:r>
            <w:r w:rsidRPr="00CF7124">
              <w:tab/>
              <w:t>In overeenstemming met de EU-strategie voor jongeren</w:t>
            </w:r>
            <w:r w:rsidRPr="00CF7124">
              <w:rPr>
                <w:vertAlign w:val="superscript"/>
              </w:rPr>
              <w:t>7</w:t>
            </w:r>
            <w:r w:rsidRPr="00CF7124">
              <w:t>, de Europese jeugdwerkagenda</w:t>
            </w:r>
            <w:r w:rsidRPr="00CF7124">
              <w:rPr>
                <w:vertAlign w:val="superscript"/>
              </w:rPr>
              <w:t>8</w:t>
            </w:r>
            <w:r w:rsidRPr="00CF7124">
              <w:t xml:space="preserve"> en de mededeling over de nalatenschap van het Europees Jaar van de Jeugd 2022</w:t>
            </w:r>
            <w:r w:rsidRPr="00CF7124">
              <w:rPr>
                <w:vertAlign w:val="superscript"/>
              </w:rPr>
              <w:t>9</w:t>
            </w:r>
            <w:r w:rsidRPr="00CF7124">
              <w:t xml:space="preserve"> uit 2024 moet het programma de zinvolle participatie van jongeren en jongerenorganisaties in de besluitvorming en beleidsvorming, de mainstreaming van jeugdbelangen op alle beleidsterreinen, de validatie van niet-formeel en informeel leren, hoogwaardig jeugdwerk en de ontwikkeling van competenties van jeugdwerkers ondersteunen. Het programma zal alle jongeren blijven ondersteunen om deel te nemen aan leermobiliteit en niet-formele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zich verbonden voelen met het Europese project en bij kunnen dragen aan de opbouw van een inclusieve, </w:t>
            </w:r>
            <w:r w:rsidRPr="00CF7124">
              <w:rPr>
                <w:b/>
                <w:i/>
              </w:rPr>
              <w:t>concurrerende</w:t>
            </w:r>
            <w:r w:rsidRPr="00CF7124">
              <w:t xml:space="preserve"> en veerkrachtige Unie.</w:t>
            </w:r>
          </w:p>
        </w:tc>
        <w:tc>
          <w:tcPr>
            <w:tcW w:w="4876" w:type="dxa"/>
            <w:tcBorders>
              <w:top w:val="nil"/>
              <w:left w:val="nil"/>
              <w:bottom w:val="nil"/>
              <w:right w:val="nil"/>
            </w:tcBorders>
            <w:hideMark/>
          </w:tcPr>
          <w:p w14:paraId="5C93527D" w14:textId="77777777" w:rsidR="0032294C" w:rsidRPr="00CF7124" w:rsidRDefault="0032294C" w:rsidP="00B46D99">
            <w:pPr>
              <w:pStyle w:val="Normal6a"/>
            </w:pPr>
            <w:r w:rsidRPr="00CF7124">
              <w:t>(11)</w:t>
            </w:r>
            <w:r w:rsidRPr="00CF7124">
              <w:tab/>
              <w:t>In overeenstemming met de EU-strategie voor jongeren</w:t>
            </w:r>
            <w:r w:rsidRPr="00CF7124">
              <w:rPr>
                <w:vertAlign w:val="superscript"/>
              </w:rPr>
              <w:t>7</w:t>
            </w:r>
            <w:r w:rsidRPr="00CF7124">
              <w:rPr>
                <w:b/>
                <w:i/>
              </w:rPr>
              <w:t>, waaronder de EU-jongerendialoog</w:t>
            </w:r>
            <w:r w:rsidRPr="00CF7124">
              <w:t>, de Europese jeugdwerkagenda</w:t>
            </w:r>
            <w:r w:rsidRPr="00CF7124">
              <w:rPr>
                <w:vertAlign w:val="superscript"/>
              </w:rPr>
              <w:t>8</w:t>
            </w:r>
            <w:r w:rsidRPr="00CF7124">
              <w:t xml:space="preserve"> en de mededeling over de nalatenschap van het Europees Jaar van de Jeugd 2022</w:t>
            </w:r>
            <w:r w:rsidRPr="00CF7124">
              <w:rPr>
                <w:vertAlign w:val="superscript"/>
              </w:rPr>
              <w:t>9</w:t>
            </w:r>
            <w:r w:rsidRPr="00CF7124">
              <w:t xml:space="preserve"> uit 2024 moet het programma de zinvolle participatie van jongeren en jongerenorganisaties in de besluitvorming en beleidsvorming, de mainstreaming van jeugdbelangen op alle beleidsterreinen, de validatie van niet-formeel en informeel leren, hoogwaardig jeugdwerk en de ontwikkeling van competenties van jeugdwerkers ondersteunen. Het programma zal alle jongeren</w:t>
            </w:r>
            <w:r w:rsidRPr="00CF7124">
              <w:rPr>
                <w:b/>
                <w:i/>
              </w:rPr>
              <w:t>, samen met jeugdwerkers, opleiders en andere professionals die op jeugd- en onderwijsgebied actief zijn,</w:t>
            </w:r>
            <w:r w:rsidRPr="00CF7124">
              <w:t xml:space="preserve"> blijven ondersteunen om deel te nemen aan leermobiliteit en niet-formele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zich verbonden voelen met het Europese project en bij kunnen dragen aan de opbouw van een inclusieve, </w:t>
            </w:r>
            <w:r w:rsidRPr="00CF7124">
              <w:rPr>
                <w:b/>
                <w:i/>
              </w:rPr>
              <w:t>welvarende</w:t>
            </w:r>
            <w:r w:rsidRPr="00CF7124">
              <w:t xml:space="preserve"> en veerkrachtige Unie. </w:t>
            </w:r>
            <w:r w:rsidRPr="00CF7124">
              <w:rPr>
                <w:b/>
                <w:i/>
              </w:rPr>
              <w:t>Het programma moet scholen sterker ondersteunen, aangezien zij belangrijke actoren zijn bij het opbouwen van een Europese onderwijsruimte en bij het bevorderen van een Europees gevoel van saamhorigheid vanaf jonge leeftijd. Het programma moet een grotere zichtbaarheid en een aanzienlijk hoger deel van de overkoepelende begroting voor schoolonderwijs verzekeren. Bij gebrek aan voldoende middelen zijn scholen onveranderd niet in staat om deel te nemen en blijft inclusie voor de jongere generaties in Europa een onvervulde belofte.</w:t>
            </w:r>
          </w:p>
        </w:tc>
      </w:tr>
      <w:tr w:rsidR="0032294C" w:rsidRPr="00CF7124" w14:paraId="151435E2" w14:textId="77777777" w:rsidTr="00B46D99">
        <w:trPr>
          <w:jc w:val="center"/>
        </w:trPr>
        <w:tc>
          <w:tcPr>
            <w:tcW w:w="4876" w:type="dxa"/>
            <w:tcBorders>
              <w:top w:val="nil"/>
              <w:left w:val="nil"/>
              <w:bottom w:val="nil"/>
              <w:right w:val="nil"/>
            </w:tcBorders>
            <w:hideMark/>
          </w:tcPr>
          <w:p w14:paraId="496F6E91"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52F17B4E" w14:textId="77777777" w:rsidR="0032294C" w:rsidRPr="00CF7124" w:rsidRDefault="0032294C" w:rsidP="00B46D99">
            <w:pPr>
              <w:pStyle w:val="Normal6a"/>
            </w:pPr>
            <w:r w:rsidRPr="00CF7124">
              <w:rPr>
                <w:b/>
                <w:i/>
              </w:rPr>
              <w:t>_________________</w:t>
            </w:r>
          </w:p>
        </w:tc>
      </w:tr>
      <w:tr w:rsidR="0032294C" w:rsidRPr="00CF7124" w14:paraId="3736B88F" w14:textId="77777777" w:rsidTr="00B46D99">
        <w:trPr>
          <w:jc w:val="center"/>
        </w:trPr>
        <w:tc>
          <w:tcPr>
            <w:tcW w:w="4876" w:type="dxa"/>
            <w:tcBorders>
              <w:top w:val="nil"/>
              <w:left w:val="nil"/>
              <w:bottom w:val="nil"/>
              <w:right w:val="nil"/>
            </w:tcBorders>
            <w:hideMark/>
          </w:tcPr>
          <w:p w14:paraId="4363CAB6" w14:textId="77777777" w:rsidR="0032294C" w:rsidRPr="00CF7124" w:rsidRDefault="0032294C" w:rsidP="00B46D99">
            <w:pPr>
              <w:pStyle w:val="Normal6a"/>
            </w:pPr>
            <w:r w:rsidRPr="00CF7124">
              <w:rPr>
                <w:vertAlign w:val="superscript"/>
              </w:rPr>
              <w:t>7</w:t>
            </w:r>
            <w:r w:rsidRPr="00CF7124">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c>
          <w:tcPr>
            <w:tcW w:w="4876" w:type="dxa"/>
            <w:tcBorders>
              <w:top w:val="nil"/>
              <w:left w:val="nil"/>
              <w:bottom w:val="nil"/>
              <w:right w:val="nil"/>
            </w:tcBorders>
            <w:hideMark/>
          </w:tcPr>
          <w:p w14:paraId="66647704" w14:textId="77777777" w:rsidR="0032294C" w:rsidRPr="00CF7124" w:rsidRDefault="0032294C" w:rsidP="00B46D99">
            <w:pPr>
              <w:pStyle w:val="Normal6a"/>
            </w:pPr>
            <w:r w:rsidRPr="00CF7124">
              <w:rPr>
                <w:vertAlign w:val="superscript"/>
              </w:rPr>
              <w:t>7</w:t>
            </w:r>
            <w:r w:rsidRPr="00CF7124">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r>
      <w:tr w:rsidR="0032294C" w:rsidRPr="00CF7124" w14:paraId="121126D9" w14:textId="77777777" w:rsidTr="00B46D99">
        <w:trPr>
          <w:jc w:val="center"/>
        </w:trPr>
        <w:tc>
          <w:tcPr>
            <w:tcW w:w="4876" w:type="dxa"/>
            <w:tcBorders>
              <w:top w:val="nil"/>
              <w:left w:val="nil"/>
              <w:bottom w:val="nil"/>
              <w:right w:val="nil"/>
            </w:tcBorders>
            <w:hideMark/>
          </w:tcPr>
          <w:p w14:paraId="49531333" w14:textId="77777777" w:rsidR="0032294C" w:rsidRPr="00CF7124" w:rsidRDefault="0032294C" w:rsidP="00B46D99">
            <w:pPr>
              <w:pStyle w:val="Normal6a"/>
            </w:pPr>
            <w:r w:rsidRPr="00CF7124">
              <w:rPr>
                <w:vertAlign w:val="superscript"/>
              </w:rPr>
              <w:t>8</w:t>
            </w:r>
            <w:r w:rsidRPr="00CF7124">
              <w:t xml:space="preserve"> Resolutie van de Raad en de vertegenwoordigers van de regeringen van de lidstaten, in het kader van de Raad bijeen, over het kader voor het instellen van een Europese jeugdwerkagenda (2020/C 415/01), PB C 415 van 1.12.2020.</w:t>
            </w:r>
          </w:p>
        </w:tc>
        <w:tc>
          <w:tcPr>
            <w:tcW w:w="4876" w:type="dxa"/>
            <w:tcBorders>
              <w:top w:val="nil"/>
              <w:left w:val="nil"/>
              <w:bottom w:val="nil"/>
              <w:right w:val="nil"/>
            </w:tcBorders>
            <w:hideMark/>
          </w:tcPr>
          <w:p w14:paraId="13146FC9" w14:textId="77777777" w:rsidR="0032294C" w:rsidRPr="00CF7124" w:rsidRDefault="0032294C" w:rsidP="00B46D99">
            <w:pPr>
              <w:pStyle w:val="Normal6a"/>
            </w:pPr>
            <w:r w:rsidRPr="00CF7124">
              <w:rPr>
                <w:vertAlign w:val="superscript"/>
              </w:rPr>
              <w:t>8</w:t>
            </w:r>
            <w:r w:rsidRPr="00CF7124">
              <w:t xml:space="preserve"> Resolutie van de Raad en de vertegenwoordigers van de regeringen van de lidstaten, in het kader van de Raad bijeen, over het kader voor het instellen van een Europese jeugdwerkagenda (2020/C 415/01), PB C 415 van 1.12.2020.</w:t>
            </w:r>
          </w:p>
        </w:tc>
      </w:tr>
      <w:tr w:rsidR="0032294C" w:rsidRPr="00CF7124" w14:paraId="2CD8D2BB" w14:textId="77777777" w:rsidTr="00B46D99">
        <w:trPr>
          <w:jc w:val="center"/>
        </w:trPr>
        <w:tc>
          <w:tcPr>
            <w:tcW w:w="4876" w:type="dxa"/>
            <w:tcBorders>
              <w:top w:val="nil"/>
              <w:left w:val="nil"/>
              <w:bottom w:val="nil"/>
              <w:right w:val="nil"/>
            </w:tcBorders>
            <w:hideMark/>
          </w:tcPr>
          <w:p w14:paraId="370C087B" w14:textId="77777777" w:rsidR="0032294C" w:rsidRPr="00CF7124" w:rsidRDefault="0032294C" w:rsidP="00B46D99">
            <w:pPr>
              <w:pStyle w:val="Normal6a"/>
            </w:pPr>
            <w:r w:rsidRPr="00CF7124">
              <w:rPr>
                <w:vertAlign w:val="superscript"/>
              </w:rPr>
              <w:t>9</w:t>
            </w:r>
            <w:r w:rsidRPr="00CF7124">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c>
          <w:tcPr>
            <w:tcW w:w="4876" w:type="dxa"/>
            <w:tcBorders>
              <w:top w:val="nil"/>
              <w:left w:val="nil"/>
              <w:bottom w:val="nil"/>
              <w:right w:val="nil"/>
            </w:tcBorders>
            <w:hideMark/>
          </w:tcPr>
          <w:p w14:paraId="63AE329E" w14:textId="77777777" w:rsidR="0032294C" w:rsidRPr="00CF7124" w:rsidRDefault="0032294C" w:rsidP="00B46D99">
            <w:pPr>
              <w:pStyle w:val="Normal6a"/>
            </w:pPr>
            <w:r w:rsidRPr="00CF7124">
              <w:rPr>
                <w:vertAlign w:val="superscript"/>
              </w:rPr>
              <w:t>9</w:t>
            </w:r>
            <w:r w:rsidRPr="00CF7124">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r>
    </w:tbl>
    <w:p w14:paraId="1519290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147A3E6" w14:textId="77777777" w:rsidR="0032294C" w:rsidRPr="00CF7124" w:rsidRDefault="0032294C" w:rsidP="0032294C">
      <w:r w:rsidRPr="00CF7124">
        <w:rPr>
          <w:rStyle w:val="HideTWBExt"/>
        </w:rPr>
        <w:t>&lt;/Amend&gt;</w:t>
      </w:r>
    </w:p>
    <w:p w14:paraId="685CB32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181</w:t>
      </w:r>
      <w:r w:rsidRPr="00CF7124">
        <w:rPr>
          <w:rStyle w:val="HideTWBExt"/>
          <w:b w:val="0"/>
        </w:rPr>
        <w:t>&lt;/NumAm&gt;</w:t>
      </w:r>
    </w:p>
    <w:p w14:paraId="47523CBB"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38F0B00B"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049E753C" w14:textId="77777777" w:rsidR="0032294C" w:rsidRPr="00CF7124" w:rsidRDefault="0032294C" w:rsidP="0032294C">
      <w:pPr>
        <w:pStyle w:val="NormalBold"/>
      </w:pPr>
      <w:r w:rsidRPr="00CF7124">
        <w:rPr>
          <w:rStyle w:val="HideTWBExt"/>
          <w:b w:val="0"/>
        </w:rPr>
        <w:t>&lt;/RepeatBlock-By&gt;</w:t>
      </w:r>
    </w:p>
    <w:p w14:paraId="4E042D1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1432207" w14:textId="77777777" w:rsidR="0032294C" w:rsidRPr="00CF7124" w:rsidRDefault="0032294C" w:rsidP="0032294C">
      <w:pPr>
        <w:pStyle w:val="NormalBold"/>
      </w:pPr>
      <w:r w:rsidRPr="00CF7124">
        <w:rPr>
          <w:rStyle w:val="HideTWBExt"/>
          <w:b w:val="0"/>
        </w:rPr>
        <w:t>&lt;Article&gt;</w:t>
      </w:r>
      <w:r w:rsidRPr="00CF7124">
        <w:t>Overweging 11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7A948F9" w14:textId="77777777" w:rsidTr="00B46D99">
        <w:trPr>
          <w:trHeight w:val="240"/>
          <w:jc w:val="center"/>
        </w:trPr>
        <w:tc>
          <w:tcPr>
            <w:tcW w:w="9752" w:type="dxa"/>
            <w:gridSpan w:val="2"/>
            <w:tcBorders>
              <w:top w:val="nil"/>
              <w:left w:val="nil"/>
              <w:bottom w:val="nil"/>
              <w:right w:val="nil"/>
            </w:tcBorders>
          </w:tcPr>
          <w:p w14:paraId="577D2961" w14:textId="77777777" w:rsidR="0032294C" w:rsidRPr="00CF7124" w:rsidRDefault="0032294C" w:rsidP="00B46D99"/>
        </w:tc>
      </w:tr>
      <w:tr w:rsidR="0032294C" w:rsidRPr="00CF7124" w14:paraId="6CE0C62A" w14:textId="77777777" w:rsidTr="00B46D99">
        <w:trPr>
          <w:trHeight w:val="240"/>
          <w:jc w:val="center"/>
        </w:trPr>
        <w:tc>
          <w:tcPr>
            <w:tcW w:w="4876" w:type="dxa"/>
            <w:tcBorders>
              <w:top w:val="nil"/>
              <w:left w:val="nil"/>
              <w:bottom w:val="nil"/>
              <w:right w:val="nil"/>
            </w:tcBorders>
            <w:hideMark/>
          </w:tcPr>
          <w:p w14:paraId="3461776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A2DDF6B" w14:textId="77777777" w:rsidR="0032294C" w:rsidRPr="00CF7124" w:rsidRDefault="0032294C" w:rsidP="00B46D99">
            <w:pPr>
              <w:pStyle w:val="AmColumnHeading"/>
            </w:pPr>
            <w:r w:rsidRPr="00CF7124">
              <w:t>Amendement</w:t>
            </w:r>
          </w:p>
        </w:tc>
      </w:tr>
      <w:tr w:rsidR="0032294C" w:rsidRPr="00CF7124" w14:paraId="1A8CE2AA" w14:textId="77777777" w:rsidTr="00B46D99">
        <w:trPr>
          <w:jc w:val="center"/>
        </w:trPr>
        <w:tc>
          <w:tcPr>
            <w:tcW w:w="4876" w:type="dxa"/>
            <w:tcBorders>
              <w:top w:val="nil"/>
              <w:left w:val="nil"/>
              <w:bottom w:val="nil"/>
              <w:right w:val="nil"/>
            </w:tcBorders>
            <w:hideMark/>
          </w:tcPr>
          <w:p w14:paraId="061F1F3D" w14:textId="77777777" w:rsidR="0032294C" w:rsidRPr="00CF7124" w:rsidRDefault="0032294C" w:rsidP="00B46D99">
            <w:pPr>
              <w:pStyle w:val="Normal6a"/>
            </w:pPr>
            <w:r w:rsidRPr="00CF7124">
              <w:t>(11)</w:t>
            </w:r>
            <w:r w:rsidRPr="00CF7124">
              <w:tab/>
              <w:t>In overeenstemming met de EU-strategie voor jongeren</w:t>
            </w:r>
            <w:r w:rsidRPr="00CF7124">
              <w:rPr>
                <w:vertAlign w:val="superscript"/>
              </w:rPr>
              <w:t>7</w:t>
            </w:r>
            <w:r w:rsidRPr="00CF7124">
              <w:t>, de Europese jeugdwerkagenda</w:t>
            </w:r>
            <w:r w:rsidRPr="00CF7124">
              <w:rPr>
                <w:vertAlign w:val="superscript"/>
              </w:rPr>
              <w:t>8</w:t>
            </w:r>
            <w:r w:rsidRPr="00CF7124">
              <w:t xml:space="preserve"> en de mededeling over de nalatenschap van het Europees Jaar van de Jeugd 2022</w:t>
            </w:r>
            <w:r w:rsidRPr="00CF7124">
              <w:rPr>
                <w:vertAlign w:val="superscript"/>
              </w:rPr>
              <w:t>9</w:t>
            </w:r>
            <w:r w:rsidRPr="00CF7124">
              <w:t xml:space="preserve"> uit 2024 moet het programma de zinvolle participatie van jongeren en jongerenorganisaties in de besluitvorming en beleidsvorming, de mainstreaming van jeugdbelangen op alle beleidsterreinen, de validatie van niet-formeel en informeel leren, hoogwaardig jeugdwerk en de ontwikkeling van competenties van jeugdwerkers ondersteunen. Het programma zal alle jongeren blijven ondersteunen om deel te nemen aan </w:t>
            </w:r>
            <w:r w:rsidRPr="00CF7124">
              <w:rPr>
                <w:b/>
                <w:i/>
              </w:rPr>
              <w:t>leermobiliteit en niet-formele</w:t>
            </w:r>
            <w:r w:rsidRPr="00CF7124">
              <w:t xml:space="preserv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zich verbonden voelen met het Europese project en bij kunnen dragen aan de opbouw van een inclusieve, concurrerende en veerkrachtige Unie.</w:t>
            </w:r>
          </w:p>
        </w:tc>
        <w:tc>
          <w:tcPr>
            <w:tcW w:w="4876" w:type="dxa"/>
            <w:tcBorders>
              <w:top w:val="nil"/>
              <w:left w:val="nil"/>
              <w:bottom w:val="nil"/>
              <w:right w:val="nil"/>
            </w:tcBorders>
            <w:hideMark/>
          </w:tcPr>
          <w:p w14:paraId="72FE22E0" w14:textId="77777777" w:rsidR="0032294C" w:rsidRPr="00CF7124" w:rsidRDefault="0032294C" w:rsidP="00B46D99">
            <w:pPr>
              <w:pStyle w:val="Normal6a"/>
            </w:pPr>
            <w:r w:rsidRPr="00CF7124">
              <w:t>(11)</w:t>
            </w:r>
            <w:r w:rsidRPr="00CF7124">
              <w:tab/>
              <w:t>In overeenstemming met de EU-strategie voor jongeren</w:t>
            </w:r>
            <w:r w:rsidRPr="00CF7124">
              <w:rPr>
                <w:vertAlign w:val="superscript"/>
              </w:rPr>
              <w:t>7</w:t>
            </w:r>
            <w:r w:rsidRPr="00CF7124">
              <w:t>, de Europese jeugdwerkagenda</w:t>
            </w:r>
            <w:r w:rsidRPr="00CF7124">
              <w:rPr>
                <w:vertAlign w:val="superscript"/>
              </w:rPr>
              <w:t>8</w:t>
            </w:r>
            <w:r w:rsidRPr="00CF7124">
              <w:t xml:space="preserve"> en de mededeling over de nalatenschap van het Europees Jaar van de Jeugd 2022</w:t>
            </w:r>
            <w:r w:rsidRPr="00CF7124">
              <w:rPr>
                <w:vertAlign w:val="superscript"/>
              </w:rPr>
              <w:t>9</w:t>
            </w:r>
            <w:r w:rsidRPr="00CF7124">
              <w:t xml:space="preserve"> uit 2024 moet het programma de zinvolle participatie van jongeren en jongerenorganisaties in de besluitvorming en beleidsvorming, de mainstreaming van jeugdbelangen op alle beleidsterreinen, de validatie van niet-formeel en informeel leren, hoogwaardig jeugdwerk en de ontwikkeling van competenties van jeugdwerkers ondersteunen. Het programma zal alle jongeren</w:t>
            </w:r>
            <w:r w:rsidRPr="00CF7124">
              <w:rPr>
                <w:b/>
                <w:i/>
              </w:rPr>
              <w:t>, betrokken medewerkers en organisaties</w:t>
            </w:r>
            <w:r w:rsidRPr="00CF7124">
              <w:t xml:space="preserve"> blijven ondersteunen om deel te nemen aan leermobiliteit, met inbegrip van jongerenuitwisselingen</w:t>
            </w:r>
            <w:r w:rsidRPr="00CF7124">
              <w:rPr>
                <w:b/>
                <w:i/>
              </w:rPr>
              <w:t>, vrijwilligerswerk</w:t>
            </w:r>
            <w:r w:rsidRPr="00CF7124">
              <w:t xml:space="preserve"> en activiteiten op het gebied van jongerenparticipatie </w:t>
            </w:r>
            <w:r w:rsidRPr="00CF7124">
              <w:rPr>
                <w:b/>
                <w:i/>
              </w:rPr>
              <w:t>en solidariteit</w:t>
            </w:r>
            <w:r w:rsidRPr="00CF7124">
              <w:t xml:space="preserv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zich verbonden voelen met het Europese project en bij kunnen dragen aan de opbouw van een inclusieve, concurrerende en veerkrachtige Unie. </w:t>
            </w:r>
            <w:r w:rsidRPr="00CF7124">
              <w:rPr>
                <w:b/>
                <w:i/>
              </w:rPr>
              <w:t>Jongerenorganisaties, met name door jongeren geleide organisaties, versterken dat effect door zinvolle jongerenparticipatie te bevorderen, door te fungeren als brug tussen jongeren en instellingen en door ervoor te zorgen dat hun op ervaring gebaseerde standpunten in aanmerking worden genomen bij de opzet, uitvoering en evaluatie van het programma.</w:t>
            </w:r>
          </w:p>
        </w:tc>
      </w:tr>
      <w:tr w:rsidR="0032294C" w:rsidRPr="00CF7124" w14:paraId="057C2D5E" w14:textId="77777777" w:rsidTr="00B46D99">
        <w:trPr>
          <w:jc w:val="center"/>
        </w:trPr>
        <w:tc>
          <w:tcPr>
            <w:tcW w:w="4876" w:type="dxa"/>
            <w:tcBorders>
              <w:top w:val="nil"/>
              <w:left w:val="nil"/>
              <w:bottom w:val="nil"/>
              <w:right w:val="nil"/>
            </w:tcBorders>
            <w:hideMark/>
          </w:tcPr>
          <w:p w14:paraId="29E04DD4"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1D168F17" w14:textId="77777777" w:rsidR="0032294C" w:rsidRPr="00CF7124" w:rsidRDefault="0032294C" w:rsidP="00B46D99">
            <w:pPr>
              <w:pStyle w:val="Normal6a"/>
            </w:pPr>
            <w:r w:rsidRPr="00CF7124">
              <w:rPr>
                <w:b/>
                <w:i/>
              </w:rPr>
              <w:t>_________________</w:t>
            </w:r>
          </w:p>
        </w:tc>
      </w:tr>
      <w:tr w:rsidR="0032294C" w:rsidRPr="00CF7124" w14:paraId="603CF751" w14:textId="77777777" w:rsidTr="00B46D99">
        <w:trPr>
          <w:jc w:val="center"/>
        </w:trPr>
        <w:tc>
          <w:tcPr>
            <w:tcW w:w="4876" w:type="dxa"/>
            <w:tcBorders>
              <w:top w:val="nil"/>
              <w:left w:val="nil"/>
              <w:bottom w:val="nil"/>
              <w:right w:val="nil"/>
            </w:tcBorders>
            <w:hideMark/>
          </w:tcPr>
          <w:p w14:paraId="07E5119F" w14:textId="77777777" w:rsidR="0032294C" w:rsidRPr="00CF7124" w:rsidRDefault="0032294C" w:rsidP="00B46D99">
            <w:pPr>
              <w:pStyle w:val="Normal6a"/>
            </w:pPr>
            <w:r w:rsidRPr="00CF7124">
              <w:rPr>
                <w:vertAlign w:val="superscript"/>
              </w:rPr>
              <w:t>7</w:t>
            </w:r>
            <w:r w:rsidRPr="00CF7124">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c>
          <w:tcPr>
            <w:tcW w:w="4876" w:type="dxa"/>
            <w:tcBorders>
              <w:top w:val="nil"/>
              <w:left w:val="nil"/>
              <w:bottom w:val="nil"/>
              <w:right w:val="nil"/>
            </w:tcBorders>
            <w:hideMark/>
          </w:tcPr>
          <w:p w14:paraId="79E1A327" w14:textId="77777777" w:rsidR="0032294C" w:rsidRPr="00CF7124" w:rsidRDefault="0032294C" w:rsidP="00B46D99">
            <w:pPr>
              <w:pStyle w:val="Normal6a"/>
            </w:pPr>
            <w:r w:rsidRPr="00CF7124">
              <w:rPr>
                <w:vertAlign w:val="superscript"/>
              </w:rPr>
              <w:t>7</w:t>
            </w:r>
            <w:r w:rsidRPr="00CF7124">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r>
      <w:tr w:rsidR="0032294C" w:rsidRPr="00CF7124" w14:paraId="448A0326" w14:textId="77777777" w:rsidTr="00B46D99">
        <w:trPr>
          <w:jc w:val="center"/>
        </w:trPr>
        <w:tc>
          <w:tcPr>
            <w:tcW w:w="4876" w:type="dxa"/>
            <w:tcBorders>
              <w:top w:val="nil"/>
              <w:left w:val="nil"/>
              <w:bottom w:val="nil"/>
              <w:right w:val="nil"/>
            </w:tcBorders>
            <w:hideMark/>
          </w:tcPr>
          <w:p w14:paraId="1DE8CAD9" w14:textId="77777777" w:rsidR="0032294C" w:rsidRPr="00CF7124" w:rsidRDefault="0032294C" w:rsidP="00B46D99">
            <w:pPr>
              <w:pStyle w:val="Normal6a"/>
            </w:pPr>
            <w:r w:rsidRPr="00CF7124">
              <w:rPr>
                <w:vertAlign w:val="superscript"/>
              </w:rPr>
              <w:t>8</w:t>
            </w:r>
            <w:r w:rsidRPr="00CF7124">
              <w:t xml:space="preserve"> Resolutie van de Raad en de vertegenwoordigers van de regeringen van de lidstaten, in het kader van de Raad bijeen, over het kader voor het instellen van een Europese jeugdwerkagenda (2020/C 415/01), PB C 415 van 1.12.2020.</w:t>
            </w:r>
          </w:p>
        </w:tc>
        <w:tc>
          <w:tcPr>
            <w:tcW w:w="4876" w:type="dxa"/>
            <w:tcBorders>
              <w:top w:val="nil"/>
              <w:left w:val="nil"/>
              <w:bottom w:val="nil"/>
              <w:right w:val="nil"/>
            </w:tcBorders>
            <w:hideMark/>
          </w:tcPr>
          <w:p w14:paraId="06BABA4E" w14:textId="77777777" w:rsidR="0032294C" w:rsidRPr="00CF7124" w:rsidRDefault="0032294C" w:rsidP="00B46D99">
            <w:pPr>
              <w:pStyle w:val="Normal6a"/>
            </w:pPr>
            <w:r w:rsidRPr="00CF7124">
              <w:rPr>
                <w:vertAlign w:val="superscript"/>
              </w:rPr>
              <w:t>8</w:t>
            </w:r>
            <w:r w:rsidRPr="00CF7124">
              <w:t xml:space="preserve"> Resolutie van de Raad en de vertegenwoordigers van de regeringen van de lidstaten, in het kader van de Raad bijeen, over het kader voor het instellen van een Europese jeugdwerkagenda (2020/C 415/01), PB C 415 van 1.12.2020.</w:t>
            </w:r>
          </w:p>
        </w:tc>
      </w:tr>
      <w:tr w:rsidR="0032294C" w:rsidRPr="00CF7124" w14:paraId="1A694CD5" w14:textId="77777777" w:rsidTr="00B46D99">
        <w:trPr>
          <w:jc w:val="center"/>
        </w:trPr>
        <w:tc>
          <w:tcPr>
            <w:tcW w:w="4876" w:type="dxa"/>
            <w:tcBorders>
              <w:top w:val="nil"/>
              <w:left w:val="nil"/>
              <w:bottom w:val="nil"/>
              <w:right w:val="nil"/>
            </w:tcBorders>
            <w:hideMark/>
          </w:tcPr>
          <w:p w14:paraId="7DA7A736" w14:textId="77777777" w:rsidR="0032294C" w:rsidRPr="00CF7124" w:rsidRDefault="0032294C" w:rsidP="00B46D99">
            <w:pPr>
              <w:pStyle w:val="Normal6a"/>
            </w:pPr>
            <w:r w:rsidRPr="00CF7124">
              <w:rPr>
                <w:vertAlign w:val="superscript"/>
              </w:rPr>
              <w:t>9</w:t>
            </w:r>
            <w:r w:rsidRPr="00CF7124">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c>
          <w:tcPr>
            <w:tcW w:w="4876" w:type="dxa"/>
            <w:tcBorders>
              <w:top w:val="nil"/>
              <w:left w:val="nil"/>
              <w:bottom w:val="nil"/>
              <w:right w:val="nil"/>
            </w:tcBorders>
            <w:hideMark/>
          </w:tcPr>
          <w:p w14:paraId="23C6BDBA" w14:textId="77777777" w:rsidR="0032294C" w:rsidRPr="00CF7124" w:rsidRDefault="0032294C" w:rsidP="00B46D99">
            <w:pPr>
              <w:pStyle w:val="Normal6a"/>
            </w:pPr>
            <w:r w:rsidRPr="00CF7124">
              <w:rPr>
                <w:vertAlign w:val="superscript"/>
              </w:rPr>
              <w:t>9</w:t>
            </w:r>
            <w:r w:rsidRPr="00CF7124">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r>
    </w:tbl>
    <w:p w14:paraId="54B54D1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A5A35CE" w14:textId="77777777" w:rsidR="0032294C" w:rsidRPr="00CF7124" w:rsidRDefault="0032294C" w:rsidP="0032294C">
      <w:r w:rsidRPr="00CF7124">
        <w:rPr>
          <w:rStyle w:val="HideTWBExt"/>
        </w:rPr>
        <w:t>&lt;/Amend&gt;</w:t>
      </w:r>
    </w:p>
    <w:p w14:paraId="0E32D9B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182</w:t>
      </w:r>
      <w:r w:rsidRPr="00CF7124">
        <w:rPr>
          <w:rStyle w:val="HideTWBExt"/>
          <w:b w:val="0"/>
        </w:rPr>
        <w:t>&lt;/NumAm&gt;</w:t>
      </w:r>
    </w:p>
    <w:p w14:paraId="4FD644B9"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6A175CD9" w14:textId="77777777" w:rsidR="0032294C" w:rsidRPr="00CF7124" w:rsidRDefault="0032294C" w:rsidP="0032294C">
      <w:pPr>
        <w:pStyle w:val="NormalBold"/>
      </w:pPr>
      <w:r w:rsidRPr="00CF7124">
        <w:rPr>
          <w:rStyle w:val="HideTWBExt"/>
          <w:b w:val="0"/>
        </w:rPr>
        <w:t>&lt;/RepeatBlock-By&gt;</w:t>
      </w:r>
    </w:p>
    <w:p w14:paraId="1D51E36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98D8F7A" w14:textId="77777777" w:rsidR="0032294C" w:rsidRPr="00CF7124" w:rsidRDefault="0032294C" w:rsidP="0032294C">
      <w:pPr>
        <w:pStyle w:val="NormalBold"/>
      </w:pPr>
      <w:r w:rsidRPr="00CF7124">
        <w:rPr>
          <w:rStyle w:val="HideTWBExt"/>
          <w:b w:val="0"/>
        </w:rPr>
        <w:t>&lt;Article&gt;</w:t>
      </w:r>
      <w:r w:rsidRPr="00CF7124">
        <w:t>Overweging 11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B3FF3E0" w14:textId="77777777" w:rsidTr="00B46D99">
        <w:trPr>
          <w:trHeight w:val="240"/>
          <w:jc w:val="center"/>
        </w:trPr>
        <w:tc>
          <w:tcPr>
            <w:tcW w:w="9752" w:type="dxa"/>
            <w:gridSpan w:val="2"/>
            <w:tcBorders>
              <w:top w:val="nil"/>
              <w:left w:val="nil"/>
              <w:bottom w:val="nil"/>
              <w:right w:val="nil"/>
            </w:tcBorders>
          </w:tcPr>
          <w:p w14:paraId="76C629D6" w14:textId="77777777" w:rsidR="0032294C" w:rsidRPr="00CF7124" w:rsidRDefault="0032294C" w:rsidP="00B46D99"/>
        </w:tc>
      </w:tr>
      <w:tr w:rsidR="0032294C" w:rsidRPr="00CF7124" w14:paraId="5E2419CB" w14:textId="77777777" w:rsidTr="00B46D99">
        <w:trPr>
          <w:trHeight w:val="240"/>
          <w:jc w:val="center"/>
        </w:trPr>
        <w:tc>
          <w:tcPr>
            <w:tcW w:w="4876" w:type="dxa"/>
            <w:tcBorders>
              <w:top w:val="nil"/>
              <w:left w:val="nil"/>
              <w:bottom w:val="nil"/>
              <w:right w:val="nil"/>
            </w:tcBorders>
            <w:hideMark/>
          </w:tcPr>
          <w:p w14:paraId="4F7B990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3AAE51B" w14:textId="77777777" w:rsidR="0032294C" w:rsidRPr="00CF7124" w:rsidRDefault="0032294C" w:rsidP="00B46D99">
            <w:pPr>
              <w:pStyle w:val="AmColumnHeading"/>
            </w:pPr>
            <w:r w:rsidRPr="00CF7124">
              <w:t>Amendement</w:t>
            </w:r>
          </w:p>
        </w:tc>
      </w:tr>
      <w:tr w:rsidR="0032294C" w:rsidRPr="00CF7124" w14:paraId="5BEA855B" w14:textId="77777777" w:rsidTr="00B46D99">
        <w:trPr>
          <w:jc w:val="center"/>
        </w:trPr>
        <w:tc>
          <w:tcPr>
            <w:tcW w:w="4876" w:type="dxa"/>
            <w:tcBorders>
              <w:top w:val="nil"/>
              <w:left w:val="nil"/>
              <w:bottom w:val="nil"/>
              <w:right w:val="nil"/>
            </w:tcBorders>
            <w:hideMark/>
          </w:tcPr>
          <w:p w14:paraId="29FE6A8C" w14:textId="77777777" w:rsidR="0032294C" w:rsidRPr="00CF7124" w:rsidRDefault="0032294C" w:rsidP="00B46D99">
            <w:pPr>
              <w:pStyle w:val="Normal6a"/>
            </w:pPr>
            <w:r w:rsidRPr="00CF7124">
              <w:t>(11)</w:t>
            </w:r>
            <w:r w:rsidRPr="00CF7124">
              <w:tab/>
              <w:t>In overeenstemming met de EU-strategie voor jongeren</w:t>
            </w:r>
            <w:r w:rsidRPr="00CF7124">
              <w:rPr>
                <w:vertAlign w:val="superscript"/>
              </w:rPr>
              <w:t>7</w:t>
            </w:r>
            <w:r w:rsidRPr="00CF7124">
              <w:t>, de Europese jeugdwerkagenda</w:t>
            </w:r>
            <w:r w:rsidRPr="00CF7124">
              <w:rPr>
                <w:vertAlign w:val="superscript"/>
              </w:rPr>
              <w:t>8</w:t>
            </w:r>
            <w:r w:rsidRPr="00CF7124">
              <w:t xml:space="preserve"> en de mededeling over de nalatenschap van het Europees Jaar van de Jeugd 2022</w:t>
            </w:r>
            <w:r w:rsidRPr="00CF7124">
              <w:rPr>
                <w:vertAlign w:val="superscript"/>
              </w:rPr>
              <w:t>9</w:t>
            </w:r>
            <w:r w:rsidRPr="00CF7124">
              <w:t xml:space="preserve"> uit 2024 moet het programma de zinvolle participatie van jongeren en jongerenorganisaties in de </w:t>
            </w:r>
            <w:r w:rsidRPr="00CF7124">
              <w:rPr>
                <w:b/>
                <w:i/>
              </w:rPr>
              <w:t>besluitvorming en</w:t>
            </w:r>
            <w:r w:rsidRPr="00CF7124">
              <w:t xml:space="preserve"> beleidsvorming, de mainstreaming van jeugdbelangen op alle beleidsterreinen, de validatie van niet-formeel en informeel leren, hoogwaardig jeugdwerk en de ontwikkeling van competenties van jeugdwerkers ondersteunen. Het programma zal alle jongeren blijven ondersteunen om deel te nemen aan leermobiliteit en niet-formele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w:t>
            </w:r>
            <w:r w:rsidRPr="00CF7124">
              <w:rPr>
                <w:b/>
                <w:bCs/>
                <w:i/>
                <w:iCs/>
              </w:rPr>
              <w:t>, zich verbonden voelen met het Europese project</w:t>
            </w:r>
            <w:r w:rsidRPr="00CF7124">
              <w:t xml:space="preserve"> en bij kunnen dragen aan de opbouw van een inclusieve, concurrerende en veerkrachtige Unie.</w:t>
            </w:r>
          </w:p>
        </w:tc>
        <w:tc>
          <w:tcPr>
            <w:tcW w:w="4876" w:type="dxa"/>
            <w:tcBorders>
              <w:top w:val="nil"/>
              <w:left w:val="nil"/>
              <w:bottom w:val="nil"/>
              <w:right w:val="nil"/>
            </w:tcBorders>
            <w:hideMark/>
          </w:tcPr>
          <w:p w14:paraId="204A429F" w14:textId="77777777" w:rsidR="0032294C" w:rsidRPr="00CF7124" w:rsidRDefault="0032294C" w:rsidP="00B46D99">
            <w:pPr>
              <w:pStyle w:val="Normal6a"/>
            </w:pPr>
            <w:r w:rsidRPr="00CF7124">
              <w:t>(11)</w:t>
            </w:r>
            <w:r w:rsidRPr="00CF7124">
              <w:tab/>
              <w:t>In overeenstemming met de EU-strategie voor jongeren</w:t>
            </w:r>
            <w:r w:rsidRPr="00CF7124">
              <w:rPr>
                <w:vertAlign w:val="superscript"/>
              </w:rPr>
              <w:t>7</w:t>
            </w:r>
            <w:r w:rsidRPr="00CF7124">
              <w:t>, de Europese jeugdwerkagenda</w:t>
            </w:r>
            <w:r w:rsidRPr="00CF7124">
              <w:rPr>
                <w:vertAlign w:val="superscript"/>
              </w:rPr>
              <w:t>8</w:t>
            </w:r>
            <w:r w:rsidRPr="00CF7124">
              <w:t xml:space="preserve"> en de mededeling over de nalatenschap van het Europees Jaar van de Jeugd 2022</w:t>
            </w:r>
            <w:r w:rsidRPr="00CF7124">
              <w:rPr>
                <w:vertAlign w:val="superscript"/>
              </w:rPr>
              <w:t>9</w:t>
            </w:r>
            <w:r w:rsidRPr="00CF7124">
              <w:t xml:space="preserve"> uit 2024 moet het programma de zinvolle participatie van jongeren en jongerenorganisaties in de beleidsvorming, de mainstreaming van jeugdbelangen op alle beleidsterreinen, de validatie van niet-formeel en informeel leren, hoogwaardig jeugdwerk en de ontwikkeling van competenties van jeugdwerkers ondersteunen. Het programma zal alle jongeren blijven ondersteunen om deel te nemen aan leermobiliteit en niet-formele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en bij kunnen dragen aan de opbouw van een inclusieve, concurrerende en veerkrachtige Unie.</w:t>
            </w:r>
          </w:p>
        </w:tc>
      </w:tr>
      <w:tr w:rsidR="0032294C" w:rsidRPr="00CF7124" w14:paraId="6D65A4F1" w14:textId="77777777" w:rsidTr="00B46D99">
        <w:trPr>
          <w:jc w:val="center"/>
        </w:trPr>
        <w:tc>
          <w:tcPr>
            <w:tcW w:w="4876" w:type="dxa"/>
            <w:tcBorders>
              <w:top w:val="nil"/>
              <w:left w:val="nil"/>
              <w:bottom w:val="nil"/>
              <w:right w:val="nil"/>
            </w:tcBorders>
            <w:hideMark/>
          </w:tcPr>
          <w:p w14:paraId="4F0AEBB8"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7101CEC1" w14:textId="77777777" w:rsidR="0032294C" w:rsidRPr="00CF7124" w:rsidRDefault="0032294C" w:rsidP="00B46D99">
            <w:pPr>
              <w:pStyle w:val="Normal6a"/>
            </w:pPr>
            <w:r w:rsidRPr="00CF7124">
              <w:rPr>
                <w:b/>
                <w:i/>
              </w:rPr>
              <w:t>_________________</w:t>
            </w:r>
          </w:p>
        </w:tc>
      </w:tr>
      <w:tr w:rsidR="0032294C" w:rsidRPr="00CF7124" w14:paraId="4F2AC989" w14:textId="77777777" w:rsidTr="00B46D99">
        <w:trPr>
          <w:jc w:val="center"/>
        </w:trPr>
        <w:tc>
          <w:tcPr>
            <w:tcW w:w="4876" w:type="dxa"/>
            <w:tcBorders>
              <w:top w:val="nil"/>
              <w:left w:val="nil"/>
              <w:bottom w:val="nil"/>
              <w:right w:val="nil"/>
            </w:tcBorders>
            <w:hideMark/>
          </w:tcPr>
          <w:p w14:paraId="6F75A1DE" w14:textId="77777777" w:rsidR="0032294C" w:rsidRPr="00CF7124" w:rsidRDefault="0032294C" w:rsidP="00B46D99">
            <w:pPr>
              <w:pStyle w:val="Normal6a"/>
            </w:pPr>
            <w:r w:rsidRPr="00CF7124">
              <w:rPr>
                <w:vertAlign w:val="superscript"/>
              </w:rPr>
              <w:t>7</w:t>
            </w:r>
            <w:r w:rsidRPr="00CF7124">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c>
          <w:tcPr>
            <w:tcW w:w="4876" w:type="dxa"/>
            <w:tcBorders>
              <w:top w:val="nil"/>
              <w:left w:val="nil"/>
              <w:bottom w:val="nil"/>
              <w:right w:val="nil"/>
            </w:tcBorders>
            <w:hideMark/>
          </w:tcPr>
          <w:p w14:paraId="0ECFA648" w14:textId="77777777" w:rsidR="0032294C" w:rsidRPr="00CF7124" w:rsidRDefault="0032294C" w:rsidP="00B46D99">
            <w:pPr>
              <w:pStyle w:val="Normal6a"/>
            </w:pPr>
            <w:r w:rsidRPr="00CF7124">
              <w:rPr>
                <w:vertAlign w:val="superscript"/>
              </w:rPr>
              <w:t>7</w:t>
            </w:r>
            <w:r w:rsidRPr="00CF7124">
              <w:t xml:space="preserve"> 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r>
      <w:tr w:rsidR="0032294C" w:rsidRPr="00CF7124" w14:paraId="63470016" w14:textId="77777777" w:rsidTr="00B46D99">
        <w:trPr>
          <w:jc w:val="center"/>
        </w:trPr>
        <w:tc>
          <w:tcPr>
            <w:tcW w:w="4876" w:type="dxa"/>
            <w:tcBorders>
              <w:top w:val="nil"/>
              <w:left w:val="nil"/>
              <w:bottom w:val="nil"/>
              <w:right w:val="nil"/>
            </w:tcBorders>
            <w:hideMark/>
          </w:tcPr>
          <w:p w14:paraId="37825B25" w14:textId="77777777" w:rsidR="0032294C" w:rsidRPr="00CF7124" w:rsidRDefault="0032294C" w:rsidP="00B46D99">
            <w:pPr>
              <w:pStyle w:val="Normal6a"/>
            </w:pPr>
            <w:r w:rsidRPr="00CF7124">
              <w:rPr>
                <w:vertAlign w:val="superscript"/>
              </w:rPr>
              <w:t>8</w:t>
            </w:r>
            <w:r w:rsidRPr="00CF7124">
              <w:t xml:space="preserve"> Resolutie van de Raad en de vertegenwoordigers van de regeringen van de lidstaten, in het kader van de Raad bijeen, over het kader voor het instellen van een Europese jeugdwerkagenda (2020/C 415/01), PB C 415 van 1.12.2020.</w:t>
            </w:r>
          </w:p>
        </w:tc>
        <w:tc>
          <w:tcPr>
            <w:tcW w:w="4876" w:type="dxa"/>
            <w:tcBorders>
              <w:top w:val="nil"/>
              <w:left w:val="nil"/>
              <w:bottom w:val="nil"/>
              <w:right w:val="nil"/>
            </w:tcBorders>
            <w:hideMark/>
          </w:tcPr>
          <w:p w14:paraId="1EEF7422" w14:textId="77777777" w:rsidR="0032294C" w:rsidRPr="00CF7124" w:rsidRDefault="0032294C" w:rsidP="00B46D99">
            <w:pPr>
              <w:pStyle w:val="Normal6a"/>
            </w:pPr>
            <w:r w:rsidRPr="00CF7124">
              <w:rPr>
                <w:vertAlign w:val="superscript"/>
              </w:rPr>
              <w:t>8</w:t>
            </w:r>
            <w:r w:rsidRPr="00CF7124">
              <w:t xml:space="preserve"> Resolutie van de Raad en de vertegenwoordigers van de regeringen van de lidstaten, in het kader van de Raad bijeen, over het kader voor het instellen van een Europese jeugdwerkagenda (2020/C 415/01), PB C 415 van 1.12.2020.</w:t>
            </w:r>
          </w:p>
        </w:tc>
      </w:tr>
      <w:tr w:rsidR="0032294C" w:rsidRPr="00CF7124" w14:paraId="195986BE" w14:textId="77777777" w:rsidTr="00B46D99">
        <w:trPr>
          <w:jc w:val="center"/>
        </w:trPr>
        <w:tc>
          <w:tcPr>
            <w:tcW w:w="4876" w:type="dxa"/>
            <w:tcBorders>
              <w:top w:val="nil"/>
              <w:left w:val="nil"/>
              <w:bottom w:val="nil"/>
              <w:right w:val="nil"/>
            </w:tcBorders>
            <w:hideMark/>
          </w:tcPr>
          <w:p w14:paraId="35DB2DA0" w14:textId="77777777" w:rsidR="0032294C" w:rsidRPr="00CF7124" w:rsidRDefault="0032294C" w:rsidP="00B46D99">
            <w:pPr>
              <w:pStyle w:val="Normal6a"/>
            </w:pPr>
            <w:r w:rsidRPr="00CF7124">
              <w:rPr>
                <w:vertAlign w:val="superscript"/>
              </w:rPr>
              <w:t>9</w:t>
            </w:r>
            <w:r w:rsidRPr="00CF7124">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c>
          <w:tcPr>
            <w:tcW w:w="4876" w:type="dxa"/>
            <w:tcBorders>
              <w:top w:val="nil"/>
              <w:left w:val="nil"/>
              <w:bottom w:val="nil"/>
              <w:right w:val="nil"/>
            </w:tcBorders>
            <w:hideMark/>
          </w:tcPr>
          <w:p w14:paraId="3472209A" w14:textId="77777777" w:rsidR="0032294C" w:rsidRPr="00CF7124" w:rsidRDefault="0032294C" w:rsidP="00B46D99">
            <w:pPr>
              <w:pStyle w:val="Normal6a"/>
            </w:pPr>
            <w:r w:rsidRPr="00CF7124">
              <w:rPr>
                <w:vertAlign w:val="superscript"/>
              </w:rPr>
              <w:t>9</w:t>
            </w:r>
            <w:r w:rsidRPr="00CF7124">
              <w:t xml:space="preserve"> Mededeling van de Commissie aan het Europees Parlement, de Raad, het Europees Economisch en Sociaal Comité en het Comité van de Regio’s betreffende het Europees Jaar van de Jeugd 2022, COM/2024/1 final, https://eur-lex.europa.eu/legal-content/NL/TXT/?uri=CELEX:52024DC0001.</w:t>
            </w:r>
          </w:p>
        </w:tc>
      </w:tr>
    </w:tbl>
    <w:p w14:paraId="1A92F5D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12EE62F9" w14:textId="77777777" w:rsidR="0032294C" w:rsidRPr="00CF7124" w:rsidRDefault="0032294C" w:rsidP="0032294C">
      <w:r w:rsidRPr="00CF7124">
        <w:rPr>
          <w:rStyle w:val="HideTWBExt"/>
        </w:rPr>
        <w:t>&lt;/Amend&gt;</w:t>
      </w:r>
    </w:p>
    <w:p w14:paraId="0AA5821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183</w:t>
      </w:r>
      <w:r w:rsidRPr="00CF7124">
        <w:rPr>
          <w:rStyle w:val="HideTWBExt"/>
          <w:b w:val="0"/>
        </w:rPr>
        <w:t>&lt;/NumAm&gt;</w:t>
      </w:r>
    </w:p>
    <w:p w14:paraId="0A7C13DC" w14:textId="77777777" w:rsidR="0032294C" w:rsidRPr="00CF7124" w:rsidRDefault="0032294C" w:rsidP="0032294C">
      <w:pPr>
        <w:pStyle w:val="NormalBold"/>
      </w:pPr>
      <w:r w:rsidRPr="00CF7124">
        <w:rPr>
          <w:rStyle w:val="HideTWBExt"/>
          <w:b w:val="0"/>
        </w:rPr>
        <w:t>&lt;RepeatBlock-By&gt;&lt;Members&gt;</w:t>
      </w:r>
      <w:r w:rsidRPr="00CF7124">
        <w:t>Annamária Vicsek, Catherine Griset, Antonín Staněk, Juan Carlos Girauta Vidal</w:t>
      </w:r>
      <w:r w:rsidRPr="00CF7124">
        <w:rPr>
          <w:rStyle w:val="HideTWBExt"/>
          <w:b w:val="0"/>
        </w:rPr>
        <w:t>&lt;/Members&gt;</w:t>
      </w:r>
    </w:p>
    <w:p w14:paraId="55128330" w14:textId="77777777" w:rsidR="0032294C" w:rsidRPr="00CF7124" w:rsidRDefault="0032294C" w:rsidP="0032294C">
      <w:pPr>
        <w:pStyle w:val="NormalBold"/>
      </w:pPr>
      <w:r w:rsidRPr="00CF7124">
        <w:rPr>
          <w:rStyle w:val="HideTWBExt"/>
          <w:b w:val="0"/>
        </w:rPr>
        <w:t>&lt;/RepeatBlock-By&gt;</w:t>
      </w:r>
    </w:p>
    <w:p w14:paraId="423F9EF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DC2D528" w14:textId="77777777" w:rsidR="0032294C" w:rsidRPr="00CF7124" w:rsidRDefault="0032294C" w:rsidP="0032294C">
      <w:pPr>
        <w:pStyle w:val="NormalBold"/>
      </w:pPr>
      <w:r w:rsidRPr="00CF7124">
        <w:rPr>
          <w:rStyle w:val="HideTWBExt"/>
          <w:b w:val="0"/>
        </w:rPr>
        <w:t>&lt;Article&gt;</w:t>
      </w:r>
      <w:r w:rsidRPr="00CF7124">
        <w:t>Overweging 11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B9A1610" w14:textId="77777777" w:rsidTr="00B46D99">
        <w:trPr>
          <w:trHeight w:val="240"/>
          <w:jc w:val="center"/>
        </w:trPr>
        <w:tc>
          <w:tcPr>
            <w:tcW w:w="9752" w:type="dxa"/>
            <w:gridSpan w:val="2"/>
            <w:tcBorders>
              <w:top w:val="nil"/>
              <w:left w:val="nil"/>
              <w:bottom w:val="nil"/>
              <w:right w:val="nil"/>
            </w:tcBorders>
          </w:tcPr>
          <w:p w14:paraId="56782E6E" w14:textId="77777777" w:rsidR="0032294C" w:rsidRPr="00CF7124" w:rsidRDefault="0032294C" w:rsidP="00B46D99"/>
        </w:tc>
      </w:tr>
      <w:tr w:rsidR="0032294C" w:rsidRPr="00CF7124" w14:paraId="13358A63" w14:textId="77777777" w:rsidTr="00B46D99">
        <w:trPr>
          <w:trHeight w:val="240"/>
          <w:jc w:val="center"/>
        </w:trPr>
        <w:tc>
          <w:tcPr>
            <w:tcW w:w="4876" w:type="dxa"/>
            <w:tcBorders>
              <w:top w:val="nil"/>
              <w:left w:val="nil"/>
              <w:bottom w:val="nil"/>
              <w:right w:val="nil"/>
            </w:tcBorders>
            <w:hideMark/>
          </w:tcPr>
          <w:p w14:paraId="414D576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F1FD4DA" w14:textId="77777777" w:rsidR="0032294C" w:rsidRPr="00CF7124" w:rsidRDefault="0032294C" w:rsidP="00B46D99">
            <w:pPr>
              <w:pStyle w:val="AmColumnHeading"/>
            </w:pPr>
            <w:r w:rsidRPr="00CF7124">
              <w:t>Amendement</w:t>
            </w:r>
          </w:p>
        </w:tc>
      </w:tr>
      <w:tr w:rsidR="0032294C" w:rsidRPr="00CF7124" w14:paraId="2310946E" w14:textId="77777777" w:rsidTr="00B46D99">
        <w:trPr>
          <w:jc w:val="center"/>
        </w:trPr>
        <w:tc>
          <w:tcPr>
            <w:tcW w:w="4876" w:type="dxa"/>
            <w:tcBorders>
              <w:top w:val="nil"/>
              <w:left w:val="nil"/>
              <w:bottom w:val="nil"/>
              <w:right w:val="nil"/>
            </w:tcBorders>
            <w:hideMark/>
          </w:tcPr>
          <w:p w14:paraId="080AAD9E" w14:textId="77777777" w:rsidR="0032294C" w:rsidRPr="00CF7124" w:rsidRDefault="0032294C" w:rsidP="00B46D99">
            <w:pPr>
              <w:pStyle w:val="Normal6a"/>
            </w:pPr>
            <w:r w:rsidRPr="00CF7124">
              <w:t>(11)</w:t>
            </w:r>
            <w:r w:rsidRPr="00CF7124">
              <w:tab/>
            </w:r>
            <w:r w:rsidRPr="00CF7124">
              <w:rPr>
                <w:b/>
                <w:i/>
              </w:rPr>
              <w:t>In overeenstemming met de EU-strategie voor jongeren</w:t>
            </w:r>
            <w:r w:rsidRPr="00CF7124">
              <w:rPr>
                <w:b/>
                <w:i/>
                <w:vertAlign w:val="superscript"/>
              </w:rPr>
              <w:t>7</w:t>
            </w:r>
            <w:r w:rsidRPr="00CF7124">
              <w:rPr>
                <w:b/>
                <w:i/>
              </w:rPr>
              <w:t>, de Europese jeugdwerkagenda</w:t>
            </w:r>
            <w:r w:rsidRPr="00CF7124">
              <w:rPr>
                <w:b/>
                <w:i/>
                <w:vertAlign w:val="superscript"/>
              </w:rPr>
              <w:t>8</w:t>
            </w:r>
            <w:r w:rsidRPr="00CF7124">
              <w:t xml:space="preserve"> </w:t>
            </w:r>
            <w:r w:rsidRPr="00CF7124">
              <w:rPr>
                <w:b/>
                <w:i/>
              </w:rPr>
              <w:t>en de mededeling over de nalatenschap van het Europees Jaar van de Jeugd 2022</w:t>
            </w:r>
            <w:r w:rsidRPr="00CF7124">
              <w:rPr>
                <w:b/>
                <w:i/>
                <w:vertAlign w:val="superscript"/>
              </w:rPr>
              <w:t>9</w:t>
            </w:r>
            <w:r w:rsidRPr="00CF7124">
              <w:t xml:space="preserve"> uit 2024 </w:t>
            </w:r>
            <w:r w:rsidRPr="00CF7124">
              <w:rPr>
                <w:b/>
                <w:i/>
              </w:rPr>
              <w:t>moet</w:t>
            </w:r>
            <w:r w:rsidRPr="00CF7124">
              <w:t xml:space="preserve"> het programma de zinvolle participatie van jongeren en jongerenorganisaties in de besluitvorming en beleidsvorming, de mainstreaming van jeugdbelangen op alle beleidsterreinen, de validatie van niet-formeel en informeel leren, hoogwaardig jeugdwerk en de ontwikkeling van competenties van jeugdwerkers ondersteunen. Het programma zal alle jongeren blijven ondersteunen om deel te nemen aan leermobiliteit en niet-formele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zich verbonden voelen met het Europese project en bij kunnen dragen aan de opbouw van een inclusieve, concurrerende en veerkrachtige Unie.</w:t>
            </w:r>
          </w:p>
        </w:tc>
        <w:tc>
          <w:tcPr>
            <w:tcW w:w="4876" w:type="dxa"/>
            <w:tcBorders>
              <w:top w:val="nil"/>
              <w:left w:val="nil"/>
              <w:bottom w:val="nil"/>
              <w:right w:val="nil"/>
            </w:tcBorders>
            <w:hideMark/>
          </w:tcPr>
          <w:p w14:paraId="1CB33BFA" w14:textId="77777777" w:rsidR="0032294C" w:rsidRPr="00CF7124" w:rsidRDefault="0032294C" w:rsidP="00B46D99">
            <w:pPr>
              <w:pStyle w:val="Normal6a"/>
            </w:pPr>
            <w:r w:rsidRPr="00CF7124">
              <w:t>(11)</w:t>
            </w:r>
            <w:r w:rsidRPr="00CF7124">
              <w:tab/>
              <w:t xml:space="preserve">Het programma </w:t>
            </w:r>
            <w:r w:rsidRPr="00CF7124">
              <w:rPr>
                <w:b/>
                <w:i/>
              </w:rPr>
              <w:t>moet</w:t>
            </w:r>
            <w:r w:rsidRPr="00CF7124">
              <w:t xml:space="preserve"> de zinvolle participatie van jongeren en </w:t>
            </w:r>
            <w:r w:rsidRPr="00CF7124">
              <w:rPr>
                <w:b/>
                <w:i/>
              </w:rPr>
              <w:t>niet-politieke</w:t>
            </w:r>
            <w:r w:rsidRPr="00CF7124">
              <w:t xml:space="preserve"> jongerenorganisaties in de besluitvorming en beleidsvorming, de mainstreaming van jeugdbelangen op alle beleidsterreinen, de validatie van niet-formeel en informeel leren, hoogwaardig jeugdwerk en de ontwikkeling van competenties van jeugdwerkers ondersteunen</w:t>
            </w:r>
            <w:r w:rsidRPr="00CF7124">
              <w:rPr>
                <w:b/>
                <w:i/>
              </w:rPr>
              <w:t>, waarbij volledige politieke neutraliteit moet worden gewaarborgd, zonder enige politieke partij, beweging of overtuiging te steunen, te onderschrijven of te begunstigen</w:t>
            </w:r>
            <w:r w:rsidRPr="00CF7124">
              <w:t>. Het programma zal alle jongeren blijven ondersteunen om deel te nemen aan leermobiliteit en niet-formele leermobiliteit, met inbegrip van jongerenuitwisselingen en activiteiten op het gebied van jongerenparticipatie, met als doel jongeren te inspireren en activeren zodat ze competenties kunnen verwerven en ontwikkelen die hen voorbereiden op het leven en hun professionele toekomst, zodat ze actieve burgers kunnen worden en deel kunnen nemen aan het economische, sociale, culturele, democratische en politieke leven, zich verbonden voelen met het Europese project en bij kunnen dragen aan de opbouw van een inclusieve, concurrerende en veerkrachtige Unie.</w:t>
            </w:r>
          </w:p>
        </w:tc>
      </w:tr>
      <w:tr w:rsidR="0032294C" w:rsidRPr="00CF7124" w14:paraId="10873CE8" w14:textId="77777777" w:rsidTr="00B46D99">
        <w:trPr>
          <w:jc w:val="center"/>
        </w:trPr>
        <w:tc>
          <w:tcPr>
            <w:tcW w:w="4876" w:type="dxa"/>
            <w:tcBorders>
              <w:top w:val="nil"/>
              <w:left w:val="nil"/>
              <w:bottom w:val="nil"/>
              <w:right w:val="nil"/>
            </w:tcBorders>
            <w:hideMark/>
          </w:tcPr>
          <w:p w14:paraId="4E1AF2B0"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tcPr>
          <w:p w14:paraId="7ADD22A6" w14:textId="77777777" w:rsidR="0032294C" w:rsidRPr="00CF7124" w:rsidRDefault="0032294C" w:rsidP="00B46D99"/>
        </w:tc>
      </w:tr>
      <w:tr w:rsidR="0032294C" w:rsidRPr="00CF7124" w14:paraId="777D6084" w14:textId="77777777" w:rsidTr="00B46D99">
        <w:trPr>
          <w:jc w:val="center"/>
        </w:trPr>
        <w:tc>
          <w:tcPr>
            <w:tcW w:w="4876" w:type="dxa"/>
            <w:tcBorders>
              <w:top w:val="nil"/>
              <w:left w:val="nil"/>
              <w:bottom w:val="nil"/>
              <w:right w:val="nil"/>
            </w:tcBorders>
            <w:hideMark/>
          </w:tcPr>
          <w:p w14:paraId="2F385AD6" w14:textId="77777777" w:rsidR="0032294C" w:rsidRPr="00CF7124" w:rsidRDefault="0032294C" w:rsidP="00B46D99">
            <w:pPr>
              <w:pStyle w:val="Normal6a"/>
            </w:pPr>
            <w:r w:rsidRPr="00CF7124">
              <w:rPr>
                <w:b/>
                <w:i/>
                <w:vertAlign w:val="superscript"/>
              </w:rPr>
              <w:t>7</w:t>
            </w:r>
            <w:r w:rsidRPr="00CF7124">
              <w:t xml:space="preserve"> </w:t>
            </w:r>
            <w:r w:rsidRPr="00CF7124">
              <w:rPr>
                <w:b/>
                <w:i/>
              </w:rPr>
              <w:t>Resolutie van de Raad van de Europese Unie en van de vertegenwoordigers van de regeringen van de lidstaten, in het kader van de Raad bijeen over een kader voor Europese samenwerking in jeugdzaken: De EU-strategie voor jongeren 2019-2027 (T/14944/2018/INIT), PB C 456 van 18.12.2018.</w:t>
            </w:r>
          </w:p>
        </w:tc>
        <w:tc>
          <w:tcPr>
            <w:tcW w:w="4876" w:type="dxa"/>
            <w:tcBorders>
              <w:top w:val="nil"/>
              <w:left w:val="nil"/>
              <w:bottom w:val="nil"/>
              <w:right w:val="nil"/>
            </w:tcBorders>
          </w:tcPr>
          <w:p w14:paraId="20019351" w14:textId="77777777" w:rsidR="0032294C" w:rsidRPr="00CF7124" w:rsidRDefault="0032294C" w:rsidP="00B46D99"/>
        </w:tc>
      </w:tr>
      <w:tr w:rsidR="0032294C" w:rsidRPr="00CF7124" w14:paraId="5119A6CA" w14:textId="77777777" w:rsidTr="00B46D99">
        <w:trPr>
          <w:jc w:val="center"/>
        </w:trPr>
        <w:tc>
          <w:tcPr>
            <w:tcW w:w="4876" w:type="dxa"/>
            <w:tcBorders>
              <w:top w:val="nil"/>
              <w:left w:val="nil"/>
              <w:bottom w:val="nil"/>
              <w:right w:val="nil"/>
            </w:tcBorders>
            <w:hideMark/>
          </w:tcPr>
          <w:p w14:paraId="1FEC9CD8" w14:textId="77777777" w:rsidR="0032294C" w:rsidRPr="00CF7124" w:rsidRDefault="0032294C" w:rsidP="00B46D99">
            <w:pPr>
              <w:pStyle w:val="Normal6a"/>
            </w:pPr>
            <w:r w:rsidRPr="00CF7124">
              <w:rPr>
                <w:b/>
                <w:i/>
                <w:vertAlign w:val="superscript"/>
              </w:rPr>
              <w:t>8</w:t>
            </w:r>
            <w:r w:rsidRPr="00CF7124">
              <w:t xml:space="preserve"> </w:t>
            </w:r>
            <w:r w:rsidRPr="00CF7124">
              <w:rPr>
                <w:b/>
                <w:i/>
              </w:rPr>
              <w:t>Resolutie van de Raad en de vertegenwoordigers van de regeringen van de lidstaten, in het kader van de Raad bijeen, over het kader voor het instellen van een Europese jeugdwerkagenda (2020/C 415/01), PB C 415 van 1.12.2020.</w:t>
            </w:r>
          </w:p>
        </w:tc>
        <w:tc>
          <w:tcPr>
            <w:tcW w:w="4876" w:type="dxa"/>
            <w:tcBorders>
              <w:top w:val="nil"/>
              <w:left w:val="nil"/>
              <w:bottom w:val="nil"/>
              <w:right w:val="nil"/>
            </w:tcBorders>
          </w:tcPr>
          <w:p w14:paraId="5349CBBB" w14:textId="77777777" w:rsidR="0032294C" w:rsidRPr="00CF7124" w:rsidRDefault="0032294C" w:rsidP="00B46D99"/>
        </w:tc>
      </w:tr>
      <w:tr w:rsidR="0032294C" w:rsidRPr="00CF7124" w14:paraId="75CF8B29" w14:textId="77777777" w:rsidTr="00B46D99">
        <w:trPr>
          <w:jc w:val="center"/>
        </w:trPr>
        <w:tc>
          <w:tcPr>
            <w:tcW w:w="4876" w:type="dxa"/>
            <w:tcBorders>
              <w:top w:val="nil"/>
              <w:left w:val="nil"/>
              <w:bottom w:val="nil"/>
              <w:right w:val="nil"/>
            </w:tcBorders>
            <w:hideMark/>
          </w:tcPr>
          <w:p w14:paraId="602075C3" w14:textId="77777777" w:rsidR="0032294C" w:rsidRPr="00CF7124" w:rsidRDefault="0032294C" w:rsidP="00B46D99">
            <w:pPr>
              <w:pStyle w:val="Normal6a"/>
            </w:pPr>
            <w:r w:rsidRPr="00CF7124">
              <w:rPr>
                <w:b/>
                <w:i/>
                <w:vertAlign w:val="superscript"/>
              </w:rPr>
              <w:t>9</w:t>
            </w:r>
            <w:r w:rsidRPr="00CF7124">
              <w:t xml:space="preserve"> </w:t>
            </w:r>
            <w:r w:rsidRPr="00CF7124">
              <w:rPr>
                <w:b/>
                <w:i/>
              </w:rPr>
              <w:t>Mededeling van de Commissie aan het Europees Parlement, de Raad, het Europees Economisch en Sociaal Comité en het Comité van de Regio’s betreffende het Europees Jaar van de Jeugd 2022, COM/2024/1 final, https://eur-lex.europa.eu/legal-content/NL/TXT/?uri=CELEX:52024DC0001.</w:t>
            </w:r>
          </w:p>
        </w:tc>
        <w:tc>
          <w:tcPr>
            <w:tcW w:w="4876" w:type="dxa"/>
            <w:tcBorders>
              <w:top w:val="nil"/>
              <w:left w:val="nil"/>
              <w:bottom w:val="nil"/>
              <w:right w:val="nil"/>
            </w:tcBorders>
          </w:tcPr>
          <w:p w14:paraId="5852A6A2" w14:textId="77777777" w:rsidR="0032294C" w:rsidRPr="00CF7124" w:rsidRDefault="0032294C" w:rsidP="00B46D99"/>
        </w:tc>
      </w:tr>
    </w:tbl>
    <w:p w14:paraId="361A9CD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5FF5173" w14:textId="77777777" w:rsidR="0032294C" w:rsidRPr="00CF7124" w:rsidRDefault="0032294C" w:rsidP="0032294C">
      <w:r w:rsidRPr="00CF7124">
        <w:rPr>
          <w:rStyle w:val="HideTWBExt"/>
        </w:rPr>
        <w:t>&lt;/Amend&gt;</w:t>
      </w:r>
    </w:p>
    <w:p w14:paraId="037A237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184</w:t>
      </w:r>
      <w:r w:rsidRPr="00CF7124">
        <w:rPr>
          <w:rStyle w:val="HideTWBExt"/>
          <w:b w:val="0"/>
        </w:rPr>
        <w:t>&lt;/NumAm&gt;</w:t>
      </w:r>
    </w:p>
    <w:p w14:paraId="7FAFB32B"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12796D23" w14:textId="77777777" w:rsidR="0032294C" w:rsidRPr="00CF7124" w:rsidRDefault="0032294C" w:rsidP="0032294C">
      <w:pPr>
        <w:pStyle w:val="NormalBold"/>
      </w:pPr>
      <w:r w:rsidRPr="00CF7124">
        <w:rPr>
          <w:rStyle w:val="HideTWBExt"/>
          <w:b w:val="0"/>
        </w:rPr>
        <w:t>&lt;/RepeatBlock-By&gt;</w:t>
      </w:r>
    </w:p>
    <w:p w14:paraId="575C9C9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6EF8A79" w14:textId="77777777" w:rsidR="0032294C" w:rsidRPr="00CF7124" w:rsidRDefault="0032294C" w:rsidP="0032294C">
      <w:pPr>
        <w:pStyle w:val="NormalBold"/>
      </w:pPr>
      <w:r w:rsidRPr="00CF7124">
        <w:rPr>
          <w:rStyle w:val="HideTWBExt"/>
          <w:b w:val="0"/>
        </w:rPr>
        <w:t>&lt;Article&gt;</w:t>
      </w:r>
      <w:r w:rsidRPr="00CF7124">
        <w:t>Overweging 11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A45EA99" w14:textId="77777777" w:rsidTr="00B46D99">
        <w:trPr>
          <w:trHeight w:val="240"/>
          <w:jc w:val="center"/>
        </w:trPr>
        <w:tc>
          <w:tcPr>
            <w:tcW w:w="9752" w:type="dxa"/>
            <w:gridSpan w:val="2"/>
            <w:tcBorders>
              <w:top w:val="nil"/>
              <w:left w:val="nil"/>
              <w:bottom w:val="nil"/>
              <w:right w:val="nil"/>
            </w:tcBorders>
          </w:tcPr>
          <w:p w14:paraId="7E9FF9FA" w14:textId="77777777" w:rsidR="0032294C" w:rsidRPr="00CF7124" w:rsidRDefault="0032294C" w:rsidP="00B46D99"/>
        </w:tc>
      </w:tr>
      <w:tr w:rsidR="0032294C" w:rsidRPr="00CF7124" w14:paraId="4C3793DD" w14:textId="77777777" w:rsidTr="00B46D99">
        <w:trPr>
          <w:trHeight w:val="240"/>
          <w:jc w:val="center"/>
        </w:trPr>
        <w:tc>
          <w:tcPr>
            <w:tcW w:w="4876" w:type="dxa"/>
            <w:tcBorders>
              <w:top w:val="nil"/>
              <w:left w:val="nil"/>
              <w:bottom w:val="nil"/>
              <w:right w:val="nil"/>
            </w:tcBorders>
            <w:hideMark/>
          </w:tcPr>
          <w:p w14:paraId="4745D64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D3B6FA9" w14:textId="77777777" w:rsidR="0032294C" w:rsidRPr="00CF7124" w:rsidRDefault="0032294C" w:rsidP="00B46D99">
            <w:pPr>
              <w:pStyle w:val="AmColumnHeading"/>
            </w:pPr>
            <w:r w:rsidRPr="00CF7124">
              <w:t>Amendement</w:t>
            </w:r>
          </w:p>
        </w:tc>
      </w:tr>
      <w:tr w:rsidR="0032294C" w:rsidRPr="00CF7124" w14:paraId="10FFB1E6" w14:textId="77777777" w:rsidTr="00B46D99">
        <w:trPr>
          <w:jc w:val="center"/>
        </w:trPr>
        <w:tc>
          <w:tcPr>
            <w:tcW w:w="4876" w:type="dxa"/>
            <w:tcBorders>
              <w:top w:val="nil"/>
              <w:left w:val="nil"/>
              <w:bottom w:val="nil"/>
              <w:right w:val="nil"/>
            </w:tcBorders>
          </w:tcPr>
          <w:p w14:paraId="0B306D97" w14:textId="77777777" w:rsidR="0032294C" w:rsidRPr="00CF7124" w:rsidRDefault="0032294C" w:rsidP="00B46D99">
            <w:pPr>
              <w:pStyle w:val="Normal6a"/>
            </w:pPr>
          </w:p>
        </w:tc>
        <w:tc>
          <w:tcPr>
            <w:tcW w:w="4876" w:type="dxa"/>
            <w:tcBorders>
              <w:top w:val="nil"/>
              <w:left w:val="nil"/>
              <w:bottom w:val="nil"/>
              <w:right w:val="nil"/>
            </w:tcBorders>
            <w:hideMark/>
          </w:tcPr>
          <w:p w14:paraId="5BE8E756" w14:textId="77777777" w:rsidR="0032294C" w:rsidRPr="00CF7124" w:rsidRDefault="0032294C" w:rsidP="00B46D99">
            <w:pPr>
              <w:pStyle w:val="Normal6a"/>
            </w:pPr>
            <w:r w:rsidRPr="00CF7124">
              <w:rPr>
                <w:b/>
                <w:i/>
              </w:rPr>
              <w:t>(11 bis)</w:t>
            </w:r>
            <w:r w:rsidRPr="00CF7124">
              <w:tab/>
            </w:r>
            <w:r w:rsidRPr="00CF7124">
              <w:rPr>
                <w:b/>
                <w:i/>
              </w:rPr>
              <w:t>Het programma moet de Europese dimensie van schoolonderwijs versterken door middel van een coherent schoolsectortraject dat de mobiliteit van leerlingen en personeel, eTwinning, kleinschalige partnerschappen, European Teacher Academies en Europese schoolallianties omvat. Dergelijke steun zou de deelname vanaf jonge leeftijd verbreden, inclusie en territoriaal evenwicht bevorderen, leerkrachten en schoolleiders steunen en verzekeren dat scholen met minder administratieve capaciteit progressief toegang hebben tot Europese samenwerkingsmogelijkheden. </w:t>
            </w:r>
          </w:p>
        </w:tc>
      </w:tr>
    </w:tbl>
    <w:p w14:paraId="3C588E5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C5A360A" w14:textId="77777777" w:rsidR="0032294C" w:rsidRPr="00CF7124" w:rsidRDefault="0032294C" w:rsidP="0032294C">
      <w:r w:rsidRPr="00CF7124">
        <w:rPr>
          <w:rStyle w:val="HideTWBExt"/>
        </w:rPr>
        <w:t>&lt;/Amend&gt;</w:t>
      </w:r>
    </w:p>
    <w:p w14:paraId="108C2E0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185</w:t>
      </w:r>
      <w:r w:rsidRPr="00CF7124">
        <w:rPr>
          <w:rStyle w:val="HideTWBExt"/>
          <w:b w:val="0"/>
        </w:rPr>
        <w:t>&lt;/NumAm&gt;</w:t>
      </w:r>
    </w:p>
    <w:p w14:paraId="6CCFBA28" w14:textId="77777777" w:rsidR="0032294C" w:rsidRPr="00CF7124" w:rsidRDefault="0032294C" w:rsidP="0032294C">
      <w:pPr>
        <w:pStyle w:val="NormalBold"/>
      </w:pPr>
      <w:r w:rsidRPr="00CF7124">
        <w:rPr>
          <w:rStyle w:val="HideTWBExt"/>
          <w:b w:val="0"/>
        </w:rPr>
        <w:t>&lt;RepeatBlock-By&gt;&lt;Members&gt;</w:t>
      </w:r>
      <w:r w:rsidRPr="00CF7124">
        <w:t>Hristo Petrov, Laurence Farreng, Nikola Minchev</w:t>
      </w:r>
      <w:r w:rsidRPr="00CF7124">
        <w:rPr>
          <w:rStyle w:val="HideTWBExt"/>
          <w:b w:val="0"/>
        </w:rPr>
        <w:t>&lt;/Members&gt;</w:t>
      </w:r>
    </w:p>
    <w:p w14:paraId="78258005" w14:textId="77777777" w:rsidR="0032294C" w:rsidRPr="00CF7124" w:rsidRDefault="0032294C" w:rsidP="0032294C">
      <w:pPr>
        <w:pStyle w:val="NormalBold"/>
      </w:pPr>
      <w:r w:rsidRPr="00CF7124">
        <w:rPr>
          <w:rStyle w:val="HideTWBExt"/>
          <w:b w:val="0"/>
        </w:rPr>
        <w:t>&lt;/RepeatBlock-By&gt;</w:t>
      </w:r>
    </w:p>
    <w:p w14:paraId="51AD4AC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01BBEF2" w14:textId="77777777" w:rsidR="0032294C" w:rsidRPr="00CF7124" w:rsidRDefault="0032294C" w:rsidP="0032294C">
      <w:pPr>
        <w:pStyle w:val="NormalBold"/>
      </w:pPr>
      <w:r w:rsidRPr="00CF7124">
        <w:rPr>
          <w:rStyle w:val="HideTWBExt"/>
          <w:b w:val="0"/>
        </w:rPr>
        <w:t>&lt;Article&gt;</w:t>
      </w:r>
      <w:r w:rsidRPr="00CF7124">
        <w:t>Overweging 11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1E5EACB" w14:textId="77777777" w:rsidTr="00B46D99">
        <w:trPr>
          <w:trHeight w:val="240"/>
          <w:jc w:val="center"/>
        </w:trPr>
        <w:tc>
          <w:tcPr>
            <w:tcW w:w="9752" w:type="dxa"/>
            <w:gridSpan w:val="2"/>
            <w:tcBorders>
              <w:top w:val="nil"/>
              <w:left w:val="nil"/>
              <w:bottom w:val="nil"/>
              <w:right w:val="nil"/>
            </w:tcBorders>
          </w:tcPr>
          <w:p w14:paraId="4378F1ED" w14:textId="77777777" w:rsidR="0032294C" w:rsidRPr="00CF7124" w:rsidRDefault="0032294C" w:rsidP="00B46D99"/>
        </w:tc>
      </w:tr>
      <w:tr w:rsidR="0032294C" w:rsidRPr="00CF7124" w14:paraId="613D1CE3" w14:textId="77777777" w:rsidTr="00B46D99">
        <w:trPr>
          <w:trHeight w:val="240"/>
          <w:jc w:val="center"/>
        </w:trPr>
        <w:tc>
          <w:tcPr>
            <w:tcW w:w="4876" w:type="dxa"/>
            <w:tcBorders>
              <w:top w:val="nil"/>
              <w:left w:val="nil"/>
              <w:bottom w:val="nil"/>
              <w:right w:val="nil"/>
            </w:tcBorders>
            <w:hideMark/>
          </w:tcPr>
          <w:p w14:paraId="3C6D198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07846B3" w14:textId="77777777" w:rsidR="0032294C" w:rsidRPr="00CF7124" w:rsidRDefault="0032294C" w:rsidP="00B46D99">
            <w:pPr>
              <w:pStyle w:val="AmColumnHeading"/>
            </w:pPr>
            <w:r w:rsidRPr="00CF7124">
              <w:t>Amendement</w:t>
            </w:r>
          </w:p>
        </w:tc>
      </w:tr>
      <w:tr w:rsidR="0032294C" w:rsidRPr="00CF7124" w14:paraId="5F62A769" w14:textId="77777777" w:rsidTr="00B46D99">
        <w:trPr>
          <w:jc w:val="center"/>
        </w:trPr>
        <w:tc>
          <w:tcPr>
            <w:tcW w:w="4876" w:type="dxa"/>
            <w:tcBorders>
              <w:top w:val="nil"/>
              <w:left w:val="nil"/>
              <w:bottom w:val="nil"/>
              <w:right w:val="nil"/>
            </w:tcBorders>
          </w:tcPr>
          <w:p w14:paraId="008A24D5" w14:textId="77777777" w:rsidR="0032294C" w:rsidRPr="00CF7124" w:rsidRDefault="0032294C" w:rsidP="00B46D99">
            <w:pPr>
              <w:pStyle w:val="Normal6a"/>
            </w:pPr>
          </w:p>
        </w:tc>
        <w:tc>
          <w:tcPr>
            <w:tcW w:w="4876" w:type="dxa"/>
            <w:tcBorders>
              <w:top w:val="nil"/>
              <w:left w:val="nil"/>
              <w:bottom w:val="nil"/>
              <w:right w:val="nil"/>
            </w:tcBorders>
            <w:hideMark/>
          </w:tcPr>
          <w:p w14:paraId="4EB3B63A" w14:textId="77777777" w:rsidR="0032294C" w:rsidRPr="00CF7124" w:rsidRDefault="0032294C" w:rsidP="00B46D99">
            <w:pPr>
              <w:pStyle w:val="Normal6a"/>
            </w:pPr>
            <w:r w:rsidRPr="00CF7124">
              <w:rPr>
                <w:b/>
                <w:i/>
              </w:rPr>
              <w:t>(11 bis)</w:t>
            </w:r>
            <w:r w:rsidRPr="00CF7124">
              <w:tab/>
            </w:r>
            <w:r w:rsidRPr="00CF7124">
              <w:rPr>
                <w:b/>
                <w:i/>
              </w:rPr>
              <w:t>Leermobiliteit in het schoolonderwijs, in het bijzonder door middel van toegankelijke groeps- en kortetermijnvormen, is een kosteneffectieve manier om kansarme leerlingen vanaf jonge leeftijd te bereiken. De verdeling van de programmamiddelen moet voorzien in een steunniveau voor schoolonderwijs en voor de leermobiliteit van leerlingen en schoolpersoneel dat dat potentieel weerspiegelt.</w:t>
            </w:r>
          </w:p>
        </w:tc>
      </w:tr>
    </w:tbl>
    <w:p w14:paraId="66BD525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80DB738" w14:textId="77777777" w:rsidR="0032294C" w:rsidRPr="00CF7124" w:rsidRDefault="0032294C" w:rsidP="0032294C">
      <w:r w:rsidRPr="00CF7124">
        <w:rPr>
          <w:rStyle w:val="HideTWBExt"/>
        </w:rPr>
        <w:t>&lt;/Amend&gt;</w:t>
      </w:r>
    </w:p>
    <w:p w14:paraId="6DDB90A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186</w:t>
      </w:r>
      <w:r w:rsidRPr="00CF7124">
        <w:rPr>
          <w:rStyle w:val="HideTWBExt"/>
          <w:b w:val="0"/>
        </w:rPr>
        <w:t>&lt;/NumAm&gt;</w:t>
      </w:r>
    </w:p>
    <w:p w14:paraId="1B49BE33" w14:textId="77777777" w:rsidR="0032294C" w:rsidRPr="00CF7124" w:rsidRDefault="0032294C" w:rsidP="0032294C">
      <w:pPr>
        <w:pStyle w:val="NormalBold"/>
      </w:pPr>
      <w:r w:rsidRPr="00CF7124">
        <w:rPr>
          <w:rStyle w:val="HideTWBExt"/>
          <w:b w:val="0"/>
        </w:rPr>
        <w:t>&lt;RepeatBlock-By&gt;&lt;Members&gt;</w:t>
      </w:r>
      <w:r w:rsidRPr="00CF7124">
        <w:t>Nina Carberry</w:t>
      </w:r>
      <w:r w:rsidRPr="00CF7124">
        <w:rPr>
          <w:rStyle w:val="HideTWBExt"/>
          <w:b w:val="0"/>
        </w:rPr>
        <w:t>&lt;/Members&gt;</w:t>
      </w:r>
    </w:p>
    <w:p w14:paraId="7712687D" w14:textId="77777777" w:rsidR="0032294C" w:rsidRPr="00CF7124" w:rsidRDefault="0032294C" w:rsidP="0032294C">
      <w:pPr>
        <w:pStyle w:val="NormalBold"/>
      </w:pPr>
      <w:r w:rsidRPr="00CF7124">
        <w:rPr>
          <w:rStyle w:val="HideTWBExt"/>
          <w:b w:val="0"/>
        </w:rPr>
        <w:t>&lt;/RepeatBlock-By&gt;</w:t>
      </w:r>
    </w:p>
    <w:p w14:paraId="183F8BE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8E80180" w14:textId="77777777" w:rsidR="0032294C" w:rsidRPr="00CF7124" w:rsidRDefault="0032294C" w:rsidP="0032294C">
      <w:pPr>
        <w:pStyle w:val="NormalBold"/>
      </w:pPr>
      <w:r w:rsidRPr="00CF7124">
        <w:rPr>
          <w:rStyle w:val="HideTWBExt"/>
          <w:b w:val="0"/>
        </w:rPr>
        <w:t>&lt;Article&gt;</w:t>
      </w:r>
      <w:r w:rsidRPr="00CF7124">
        <w:t>Overweging 11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F480FF5" w14:textId="77777777" w:rsidTr="00B46D99">
        <w:trPr>
          <w:trHeight w:val="240"/>
          <w:jc w:val="center"/>
        </w:trPr>
        <w:tc>
          <w:tcPr>
            <w:tcW w:w="9752" w:type="dxa"/>
            <w:gridSpan w:val="2"/>
            <w:tcBorders>
              <w:top w:val="nil"/>
              <w:left w:val="nil"/>
              <w:bottom w:val="nil"/>
              <w:right w:val="nil"/>
            </w:tcBorders>
          </w:tcPr>
          <w:p w14:paraId="578E75BF" w14:textId="77777777" w:rsidR="0032294C" w:rsidRPr="00CF7124" w:rsidRDefault="0032294C" w:rsidP="00B46D99"/>
        </w:tc>
      </w:tr>
      <w:tr w:rsidR="0032294C" w:rsidRPr="00CF7124" w14:paraId="1053498A" w14:textId="77777777" w:rsidTr="00B46D99">
        <w:trPr>
          <w:trHeight w:val="240"/>
          <w:jc w:val="center"/>
        </w:trPr>
        <w:tc>
          <w:tcPr>
            <w:tcW w:w="4876" w:type="dxa"/>
            <w:tcBorders>
              <w:top w:val="nil"/>
              <w:left w:val="nil"/>
              <w:bottom w:val="nil"/>
              <w:right w:val="nil"/>
            </w:tcBorders>
            <w:hideMark/>
          </w:tcPr>
          <w:p w14:paraId="5A98EF3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81ECAB5" w14:textId="77777777" w:rsidR="0032294C" w:rsidRPr="00CF7124" w:rsidRDefault="0032294C" w:rsidP="00B46D99">
            <w:pPr>
              <w:pStyle w:val="AmColumnHeading"/>
            </w:pPr>
            <w:r w:rsidRPr="00CF7124">
              <w:t>Amendement</w:t>
            </w:r>
          </w:p>
        </w:tc>
      </w:tr>
      <w:tr w:rsidR="0032294C" w:rsidRPr="00CF7124" w14:paraId="4ACD44B4" w14:textId="77777777" w:rsidTr="00B46D99">
        <w:trPr>
          <w:jc w:val="center"/>
        </w:trPr>
        <w:tc>
          <w:tcPr>
            <w:tcW w:w="4876" w:type="dxa"/>
            <w:tcBorders>
              <w:top w:val="nil"/>
              <w:left w:val="nil"/>
              <w:bottom w:val="nil"/>
              <w:right w:val="nil"/>
            </w:tcBorders>
          </w:tcPr>
          <w:p w14:paraId="6638E70E" w14:textId="77777777" w:rsidR="0032294C" w:rsidRPr="00CF7124" w:rsidRDefault="0032294C" w:rsidP="00B46D99">
            <w:pPr>
              <w:pStyle w:val="Normal6a"/>
            </w:pPr>
          </w:p>
        </w:tc>
        <w:tc>
          <w:tcPr>
            <w:tcW w:w="4876" w:type="dxa"/>
            <w:tcBorders>
              <w:top w:val="nil"/>
              <w:left w:val="nil"/>
              <w:bottom w:val="nil"/>
              <w:right w:val="nil"/>
            </w:tcBorders>
            <w:hideMark/>
          </w:tcPr>
          <w:p w14:paraId="3004FF92" w14:textId="77777777" w:rsidR="0032294C" w:rsidRPr="00CF7124" w:rsidRDefault="0032294C" w:rsidP="00B46D99">
            <w:pPr>
              <w:pStyle w:val="Normal6a"/>
            </w:pPr>
            <w:r w:rsidRPr="00CF7124">
              <w:rPr>
                <w:b/>
                <w:i/>
              </w:rPr>
              <w:t>(11 bis)</w:t>
            </w:r>
            <w:r w:rsidRPr="00CF7124">
              <w:tab/>
            </w:r>
            <w:r w:rsidRPr="00CF7124">
              <w:rPr>
                <w:b/>
                <w:i/>
              </w:rPr>
              <w:t>In dit verband moet minimaal 15 % van het totale financiële kader van het programma aan acties voor jongeren worden toegewezen.</w:t>
            </w:r>
          </w:p>
        </w:tc>
      </w:tr>
    </w:tbl>
    <w:p w14:paraId="3FD17DD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2D66445" w14:textId="77777777" w:rsidR="0032294C" w:rsidRPr="00CF7124" w:rsidRDefault="0032294C" w:rsidP="0032294C">
      <w:r w:rsidRPr="00CF7124">
        <w:rPr>
          <w:rStyle w:val="HideTWBExt"/>
        </w:rPr>
        <w:t>&lt;/Amend&gt;</w:t>
      </w:r>
    </w:p>
    <w:p w14:paraId="0A31471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187</w:t>
      </w:r>
      <w:r w:rsidRPr="00CF7124">
        <w:rPr>
          <w:rStyle w:val="HideTWBExt"/>
          <w:b w:val="0"/>
        </w:rPr>
        <w:t>&lt;/NumAm&gt;</w:t>
      </w:r>
    </w:p>
    <w:p w14:paraId="1F805C1A" w14:textId="77777777" w:rsidR="0032294C" w:rsidRPr="00CF7124" w:rsidRDefault="0032294C" w:rsidP="0032294C">
      <w:pPr>
        <w:pStyle w:val="NormalBold"/>
      </w:pPr>
      <w:r w:rsidRPr="00CF7124">
        <w:rPr>
          <w:rStyle w:val="HideTWBExt"/>
          <w:b w:val="0"/>
        </w:rPr>
        <w:t>&lt;RepeatBlock-By&gt;&lt;Members&gt;</w:t>
      </w:r>
      <w:r w:rsidRPr="00CF7124">
        <w:t>Hristo Petrov, Nikola Minchev</w:t>
      </w:r>
      <w:r w:rsidRPr="00CF7124">
        <w:rPr>
          <w:rStyle w:val="HideTWBExt"/>
          <w:b w:val="0"/>
        </w:rPr>
        <w:t>&lt;/Members&gt;</w:t>
      </w:r>
    </w:p>
    <w:p w14:paraId="1A5A0DC4" w14:textId="77777777" w:rsidR="0032294C" w:rsidRPr="00CF7124" w:rsidRDefault="0032294C" w:rsidP="0032294C">
      <w:pPr>
        <w:pStyle w:val="NormalBold"/>
      </w:pPr>
      <w:r w:rsidRPr="00CF7124">
        <w:rPr>
          <w:rStyle w:val="HideTWBExt"/>
          <w:b w:val="0"/>
        </w:rPr>
        <w:t>&lt;/RepeatBlock-By&gt;</w:t>
      </w:r>
    </w:p>
    <w:p w14:paraId="0BCED42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8AD7546" w14:textId="77777777" w:rsidR="0032294C" w:rsidRPr="00CF7124" w:rsidRDefault="0032294C" w:rsidP="0032294C">
      <w:pPr>
        <w:pStyle w:val="NormalBold"/>
      </w:pPr>
      <w:r w:rsidRPr="00CF7124">
        <w:rPr>
          <w:rStyle w:val="HideTWBExt"/>
          <w:b w:val="0"/>
        </w:rPr>
        <w:t>&lt;Article&gt;</w:t>
      </w:r>
      <w:r w:rsidRPr="00CF7124">
        <w:t>Overweging 11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D708CEA" w14:textId="77777777" w:rsidTr="00B46D99">
        <w:trPr>
          <w:trHeight w:val="240"/>
          <w:jc w:val="center"/>
        </w:trPr>
        <w:tc>
          <w:tcPr>
            <w:tcW w:w="9752" w:type="dxa"/>
            <w:gridSpan w:val="2"/>
            <w:tcBorders>
              <w:top w:val="nil"/>
              <w:left w:val="nil"/>
              <w:bottom w:val="nil"/>
              <w:right w:val="nil"/>
            </w:tcBorders>
          </w:tcPr>
          <w:p w14:paraId="5178AC23" w14:textId="77777777" w:rsidR="0032294C" w:rsidRPr="00CF7124" w:rsidRDefault="0032294C" w:rsidP="00B46D99"/>
        </w:tc>
      </w:tr>
      <w:tr w:rsidR="0032294C" w:rsidRPr="00CF7124" w14:paraId="26111DB2" w14:textId="77777777" w:rsidTr="00B46D99">
        <w:trPr>
          <w:trHeight w:val="240"/>
          <w:jc w:val="center"/>
        </w:trPr>
        <w:tc>
          <w:tcPr>
            <w:tcW w:w="4876" w:type="dxa"/>
            <w:tcBorders>
              <w:top w:val="nil"/>
              <w:left w:val="nil"/>
              <w:bottom w:val="nil"/>
              <w:right w:val="nil"/>
            </w:tcBorders>
            <w:hideMark/>
          </w:tcPr>
          <w:p w14:paraId="01DAAA7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CC9D585" w14:textId="77777777" w:rsidR="0032294C" w:rsidRPr="00CF7124" w:rsidRDefault="0032294C" w:rsidP="00B46D99">
            <w:pPr>
              <w:pStyle w:val="AmColumnHeading"/>
            </w:pPr>
            <w:r w:rsidRPr="00CF7124">
              <w:t>Amendement</w:t>
            </w:r>
          </w:p>
        </w:tc>
      </w:tr>
      <w:tr w:rsidR="0032294C" w:rsidRPr="00CF7124" w14:paraId="0E7756DF" w14:textId="77777777" w:rsidTr="00B46D99">
        <w:trPr>
          <w:jc w:val="center"/>
        </w:trPr>
        <w:tc>
          <w:tcPr>
            <w:tcW w:w="4876" w:type="dxa"/>
            <w:tcBorders>
              <w:top w:val="nil"/>
              <w:left w:val="nil"/>
              <w:bottom w:val="nil"/>
              <w:right w:val="nil"/>
            </w:tcBorders>
          </w:tcPr>
          <w:p w14:paraId="79ACFFFD" w14:textId="77777777" w:rsidR="0032294C" w:rsidRPr="00CF7124" w:rsidRDefault="0032294C" w:rsidP="00B46D99">
            <w:pPr>
              <w:pStyle w:val="Normal6a"/>
            </w:pPr>
          </w:p>
        </w:tc>
        <w:tc>
          <w:tcPr>
            <w:tcW w:w="4876" w:type="dxa"/>
            <w:tcBorders>
              <w:top w:val="nil"/>
              <w:left w:val="nil"/>
              <w:bottom w:val="nil"/>
              <w:right w:val="nil"/>
            </w:tcBorders>
            <w:hideMark/>
          </w:tcPr>
          <w:p w14:paraId="7CE5944D" w14:textId="77777777" w:rsidR="0032294C" w:rsidRPr="00CF7124" w:rsidRDefault="0032294C" w:rsidP="00B46D99">
            <w:pPr>
              <w:pStyle w:val="Normal6a"/>
            </w:pPr>
            <w:r w:rsidRPr="00CF7124">
              <w:rPr>
                <w:b/>
                <w:i/>
              </w:rPr>
              <w:t>(11 ter)</w:t>
            </w:r>
            <w:r w:rsidRPr="00CF7124">
              <w:tab/>
            </w:r>
            <w:r w:rsidRPr="00CF7124">
              <w:rPr>
                <w:b/>
                <w:i/>
              </w:rPr>
              <w:t>Toegankelijke vormen van leermobiliteit, in het bijzonder kortetermijnmobiliteit, groepsmobiliteit en gemengde mobiliteit, met inbegrip van groepsactiviteiten en -uitwisselingen als thematische leerkampen, kunnen de deelnamedrempel verlagen en zijn vaak de eerste ervaring met grensoverschrijdend leren voor kansarme kinderen, jongeren en leerlingen, onder wie ook degenen die anderszins niet aan langere individuele mobiliteit kunnen meedoen. Het programma moet dergelijke vormen bij alle programma-acties steunen, met passende steun voor organisaties en waar nodig voor begeleiders, zodat de toegang tot leermobiliteit vanaf jonge leeftijd wordt verbreed.</w:t>
            </w:r>
          </w:p>
        </w:tc>
      </w:tr>
    </w:tbl>
    <w:p w14:paraId="134C571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2B60264" w14:textId="77777777" w:rsidR="0032294C" w:rsidRPr="00CF7124" w:rsidRDefault="0032294C" w:rsidP="0032294C">
      <w:r w:rsidRPr="00CF7124">
        <w:rPr>
          <w:rStyle w:val="HideTWBExt"/>
        </w:rPr>
        <w:t>&lt;/Amend&gt;</w:t>
      </w:r>
    </w:p>
    <w:p w14:paraId="087E2FA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188</w:t>
      </w:r>
      <w:r w:rsidRPr="00CF7124">
        <w:rPr>
          <w:rStyle w:val="HideTWBExt"/>
          <w:b w:val="0"/>
        </w:rPr>
        <w:t>&lt;/NumAm&gt;</w:t>
      </w:r>
    </w:p>
    <w:p w14:paraId="6BF6F1DB"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7BA956BE" w14:textId="77777777" w:rsidR="0032294C" w:rsidRPr="00CF7124" w:rsidRDefault="0032294C" w:rsidP="0032294C">
      <w:pPr>
        <w:pStyle w:val="NormalBold"/>
      </w:pPr>
      <w:r w:rsidRPr="00CF7124">
        <w:rPr>
          <w:rStyle w:val="HideTWBExt"/>
          <w:b w:val="0"/>
        </w:rPr>
        <w:t>&lt;/RepeatBlock-By&gt;</w:t>
      </w:r>
    </w:p>
    <w:p w14:paraId="2A719E5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3D4A8C0" w14:textId="77777777" w:rsidR="0032294C" w:rsidRPr="00CF7124" w:rsidRDefault="0032294C" w:rsidP="0032294C">
      <w:pPr>
        <w:pStyle w:val="NormalBold"/>
      </w:pPr>
      <w:r w:rsidRPr="00CF7124">
        <w:rPr>
          <w:rStyle w:val="HideTWBExt"/>
          <w:b w:val="0"/>
        </w:rPr>
        <w:t>&lt;Article&gt;</w:t>
      </w:r>
      <w:r w:rsidRPr="00CF7124">
        <w:t>Overweging 12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5A7864E" w14:textId="77777777" w:rsidTr="00B46D99">
        <w:trPr>
          <w:trHeight w:val="240"/>
          <w:jc w:val="center"/>
        </w:trPr>
        <w:tc>
          <w:tcPr>
            <w:tcW w:w="9752" w:type="dxa"/>
            <w:gridSpan w:val="2"/>
            <w:tcBorders>
              <w:top w:val="nil"/>
              <w:left w:val="nil"/>
              <w:bottom w:val="nil"/>
              <w:right w:val="nil"/>
            </w:tcBorders>
          </w:tcPr>
          <w:p w14:paraId="705AC795" w14:textId="77777777" w:rsidR="0032294C" w:rsidRPr="00CF7124" w:rsidRDefault="0032294C" w:rsidP="00B46D99"/>
        </w:tc>
      </w:tr>
      <w:tr w:rsidR="0032294C" w:rsidRPr="00CF7124" w14:paraId="36B2866E" w14:textId="77777777" w:rsidTr="00B46D99">
        <w:trPr>
          <w:trHeight w:val="240"/>
          <w:jc w:val="center"/>
        </w:trPr>
        <w:tc>
          <w:tcPr>
            <w:tcW w:w="4876" w:type="dxa"/>
            <w:tcBorders>
              <w:top w:val="nil"/>
              <w:left w:val="nil"/>
              <w:bottom w:val="nil"/>
              <w:right w:val="nil"/>
            </w:tcBorders>
            <w:hideMark/>
          </w:tcPr>
          <w:p w14:paraId="66D83CD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0A22001" w14:textId="77777777" w:rsidR="0032294C" w:rsidRPr="00CF7124" w:rsidRDefault="0032294C" w:rsidP="00B46D99">
            <w:pPr>
              <w:pStyle w:val="AmColumnHeading"/>
            </w:pPr>
            <w:r w:rsidRPr="00CF7124">
              <w:t>Amendement</w:t>
            </w:r>
          </w:p>
        </w:tc>
      </w:tr>
      <w:tr w:rsidR="0032294C" w:rsidRPr="00CF7124" w14:paraId="012336F1" w14:textId="77777777" w:rsidTr="00B46D99">
        <w:trPr>
          <w:jc w:val="center"/>
        </w:trPr>
        <w:tc>
          <w:tcPr>
            <w:tcW w:w="4876" w:type="dxa"/>
            <w:tcBorders>
              <w:top w:val="nil"/>
              <w:left w:val="nil"/>
              <w:bottom w:val="nil"/>
              <w:right w:val="nil"/>
            </w:tcBorders>
            <w:hideMark/>
          </w:tcPr>
          <w:p w14:paraId="79DBE90C" w14:textId="77777777" w:rsidR="0032294C" w:rsidRPr="00CF7124" w:rsidRDefault="0032294C" w:rsidP="00B46D99">
            <w:pPr>
              <w:pStyle w:val="Normal6a"/>
            </w:pPr>
            <w:r w:rsidRPr="00CF7124">
              <w:t>(12)</w:t>
            </w:r>
            <w:r w:rsidRPr="00CF7124">
              <w:tab/>
              <w:t xml:space="preserve">Het programma moet de deelname aan sport en lichaamsbeweging voor iedereen ondersteunen, in overeenstemming met het werkplan van de EU voor sport </w:t>
            </w:r>
            <w:r w:rsidRPr="00CF7124">
              <w:rPr>
                <w:b/>
                <w:i/>
              </w:rPr>
              <w:t>2024-2027</w:t>
            </w:r>
            <w:r w:rsidRPr="00CF7124">
              <w:rPr>
                <w:b/>
                <w:i/>
                <w:vertAlign w:val="superscript"/>
              </w:rPr>
              <w:t>10</w:t>
            </w:r>
            <w:r w:rsidRPr="00CF7124">
              <w:t>.</w:t>
            </w:r>
            <w:r w:rsidRPr="00CF7124">
              <w:rPr>
                <w:b/>
                <w:i/>
              </w:rPr>
              <w:t xml:space="preserve"> Daarom moet bijzondere aandacht worden geschonken aan de breedtesport</w:t>
            </w:r>
            <w:r w:rsidRPr="00CF7124">
              <w:t xml:space="preserve">, gezien de belangrijke rol die sport speelt bij de bevordering van een gezonde levensstijl, sociale integratie </w:t>
            </w:r>
            <w:r w:rsidRPr="00CF7124">
              <w:rPr>
                <w:b/>
                <w:i/>
              </w:rPr>
              <w:t>en</w:t>
            </w:r>
            <w:r w:rsidRPr="00CF7124">
              <w:t xml:space="preserve"> gelijkheid en bij het creëren van hechte gemeenschappen.</w:t>
            </w:r>
          </w:p>
        </w:tc>
        <w:tc>
          <w:tcPr>
            <w:tcW w:w="4876" w:type="dxa"/>
            <w:tcBorders>
              <w:top w:val="nil"/>
              <w:left w:val="nil"/>
              <w:bottom w:val="nil"/>
              <w:right w:val="nil"/>
            </w:tcBorders>
            <w:hideMark/>
          </w:tcPr>
          <w:p w14:paraId="04886F51" w14:textId="77777777" w:rsidR="0032294C" w:rsidRPr="00CF7124" w:rsidRDefault="0032294C" w:rsidP="00B46D99">
            <w:pPr>
              <w:pStyle w:val="Normal6a"/>
            </w:pPr>
            <w:r w:rsidRPr="00CF7124">
              <w:t>(12)</w:t>
            </w:r>
            <w:r w:rsidRPr="00CF7124">
              <w:tab/>
              <w:t xml:space="preserve">Het programma moet de deelname aan sport en lichaamsbeweging voor iedereen ondersteunen, in overeenstemming met het </w:t>
            </w:r>
            <w:r w:rsidRPr="00CF7124">
              <w:rPr>
                <w:b/>
                <w:i/>
              </w:rPr>
              <w:t>relevante</w:t>
            </w:r>
            <w:r w:rsidRPr="00CF7124">
              <w:t xml:space="preserve"> werkplan van de EU voor sport.</w:t>
            </w:r>
            <w:r w:rsidRPr="00CF7124">
              <w:rPr>
                <w:b/>
                <w:i/>
              </w:rPr>
              <w:t xml:space="preserve"> Het programma moet prioriteit geven aan breedtesportprojecten</w:t>
            </w:r>
            <w:r w:rsidRPr="00CF7124">
              <w:t xml:space="preserve"> gezien de belangrijke rol die sport speelt bij de bevordering van een gezonde levensstijl, sociale integratie</w:t>
            </w:r>
            <w:r w:rsidRPr="00CF7124">
              <w:rPr>
                <w:b/>
                <w:i/>
              </w:rPr>
              <w:t>,</w:t>
            </w:r>
            <w:r w:rsidRPr="00CF7124">
              <w:t xml:space="preserve"> gelijkheid</w:t>
            </w:r>
            <w:r w:rsidRPr="00CF7124">
              <w:rPr>
                <w:b/>
                <w:i/>
              </w:rPr>
              <w:t>, de preventie van radicalisering, maatschappelijke rehabilitatie</w:t>
            </w:r>
            <w:r w:rsidRPr="00CF7124">
              <w:t xml:space="preserve"> en bij het creëren van hechte gemeenschappen</w:t>
            </w:r>
            <w:r w:rsidRPr="00CF7124">
              <w:rPr>
                <w:b/>
                <w:i/>
              </w:rPr>
              <w:t>, alsmede de bijdrage van sport aan de inzetbaarheid op de arbeidsmarkt, in het bijzonder door middel van duale loopbaantrajecten</w:t>
            </w:r>
            <w:r w:rsidRPr="00CF7124">
              <w:t xml:space="preserve">. </w:t>
            </w:r>
            <w:r w:rsidRPr="00CF7124">
              <w:rPr>
                <w:b/>
                <w:i/>
              </w:rPr>
              <w:t>In het licht van deze meerdere bijdragen aan de doelstellingen van de Unie moet het programma ervoor zorgen dat breedtesport in de hele uitvoeringsperiode de nodige zichtbaarheid, gerichte steun en voldoende financiële middelen krijgt, met bijzondere aandacht voor de behoeften van personen met een handicap.</w:t>
            </w:r>
          </w:p>
        </w:tc>
      </w:tr>
      <w:tr w:rsidR="0032294C" w:rsidRPr="00CF7124" w14:paraId="6FDD13DB" w14:textId="77777777" w:rsidTr="00B46D99">
        <w:trPr>
          <w:jc w:val="center"/>
        </w:trPr>
        <w:tc>
          <w:tcPr>
            <w:tcW w:w="4876" w:type="dxa"/>
            <w:tcBorders>
              <w:top w:val="nil"/>
              <w:left w:val="nil"/>
              <w:bottom w:val="nil"/>
              <w:right w:val="nil"/>
            </w:tcBorders>
            <w:hideMark/>
          </w:tcPr>
          <w:p w14:paraId="3EFF7E16"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tcPr>
          <w:p w14:paraId="6A94F738" w14:textId="77777777" w:rsidR="0032294C" w:rsidRPr="00CF7124" w:rsidRDefault="0032294C" w:rsidP="00B46D99"/>
        </w:tc>
      </w:tr>
      <w:tr w:rsidR="0032294C" w:rsidRPr="00CF7124" w14:paraId="540D1972" w14:textId="77777777" w:rsidTr="00B46D99">
        <w:trPr>
          <w:jc w:val="center"/>
        </w:trPr>
        <w:tc>
          <w:tcPr>
            <w:tcW w:w="4876" w:type="dxa"/>
            <w:tcBorders>
              <w:top w:val="nil"/>
              <w:left w:val="nil"/>
              <w:bottom w:val="nil"/>
              <w:right w:val="nil"/>
            </w:tcBorders>
            <w:hideMark/>
          </w:tcPr>
          <w:p w14:paraId="0F4FA3B6" w14:textId="77777777" w:rsidR="0032294C" w:rsidRPr="00CF7124" w:rsidRDefault="0032294C" w:rsidP="00B46D99">
            <w:pPr>
              <w:pStyle w:val="Normal6a"/>
            </w:pPr>
            <w:r w:rsidRPr="00CF7124">
              <w:rPr>
                <w:b/>
                <w:i/>
                <w:vertAlign w:val="superscript"/>
              </w:rPr>
              <w:t>10</w:t>
            </w:r>
            <w:r w:rsidRPr="00CF7124">
              <w:t xml:space="preserve"> </w:t>
            </w:r>
            <w:r w:rsidRPr="00CF7124">
              <w:rPr>
                <w:b/>
                <w:i/>
              </w:rPr>
              <w:t>Resolutie van de Raad en de vertegenwoordigers van de regeringen van de lidstaten, in het kader van de Raad bijeen, over het werkplan van de Europese Unie voor sport (1 juli 2024-31 december 2027).</w:t>
            </w:r>
          </w:p>
        </w:tc>
        <w:tc>
          <w:tcPr>
            <w:tcW w:w="4876" w:type="dxa"/>
            <w:tcBorders>
              <w:top w:val="nil"/>
              <w:left w:val="nil"/>
              <w:bottom w:val="nil"/>
              <w:right w:val="nil"/>
            </w:tcBorders>
          </w:tcPr>
          <w:p w14:paraId="7D482700" w14:textId="77777777" w:rsidR="0032294C" w:rsidRPr="00CF7124" w:rsidRDefault="0032294C" w:rsidP="00B46D99"/>
        </w:tc>
      </w:tr>
    </w:tbl>
    <w:p w14:paraId="1595FA5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5B2945B" w14:textId="77777777" w:rsidR="0032294C" w:rsidRPr="00CF7124" w:rsidRDefault="0032294C" w:rsidP="0032294C">
      <w:r w:rsidRPr="00CF7124">
        <w:rPr>
          <w:rStyle w:val="HideTWBExt"/>
        </w:rPr>
        <w:t>&lt;/Amend&gt;</w:t>
      </w:r>
    </w:p>
    <w:p w14:paraId="7835BDC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189</w:t>
      </w:r>
      <w:r w:rsidRPr="00CF7124">
        <w:rPr>
          <w:rStyle w:val="HideTWBExt"/>
          <w:b w:val="0"/>
        </w:rPr>
        <w:t>&lt;/NumAm&gt;</w:t>
      </w:r>
    </w:p>
    <w:p w14:paraId="40BF47FA" w14:textId="77777777" w:rsidR="0032294C" w:rsidRPr="00CF7124" w:rsidRDefault="0032294C" w:rsidP="0032294C">
      <w:pPr>
        <w:pStyle w:val="NormalBold"/>
      </w:pPr>
      <w:r w:rsidRPr="00CF7124">
        <w:rPr>
          <w:rStyle w:val="HideTWBExt"/>
          <w:b w:val="0"/>
        </w:rPr>
        <w:t>&lt;RepeatBlock-By&gt;&lt;Members&gt;</w:t>
      </w:r>
      <w:r w:rsidRPr="00CF7124">
        <w:t>Catherine Griset, Annamária Vicsek, Antonín Staněk, Juan Carlos Girauta Vidal</w:t>
      </w:r>
      <w:r w:rsidRPr="00CF7124">
        <w:rPr>
          <w:rStyle w:val="HideTWBExt"/>
          <w:b w:val="0"/>
        </w:rPr>
        <w:t>&lt;/Members&gt;</w:t>
      </w:r>
    </w:p>
    <w:p w14:paraId="053907E2" w14:textId="77777777" w:rsidR="0032294C" w:rsidRPr="00CF7124" w:rsidRDefault="0032294C" w:rsidP="0032294C">
      <w:pPr>
        <w:pStyle w:val="NormalBold"/>
      </w:pPr>
      <w:r w:rsidRPr="00CF7124">
        <w:rPr>
          <w:rStyle w:val="HideTWBExt"/>
          <w:b w:val="0"/>
        </w:rPr>
        <w:t>&lt;/RepeatBlock-By&gt;</w:t>
      </w:r>
    </w:p>
    <w:p w14:paraId="77F0163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090D66E" w14:textId="77777777" w:rsidR="0032294C" w:rsidRPr="00CF7124" w:rsidRDefault="0032294C" w:rsidP="0032294C">
      <w:pPr>
        <w:pStyle w:val="NormalBold"/>
      </w:pPr>
      <w:r w:rsidRPr="00CF7124">
        <w:rPr>
          <w:rStyle w:val="HideTWBExt"/>
          <w:b w:val="0"/>
        </w:rPr>
        <w:t>&lt;Article&gt;</w:t>
      </w:r>
      <w:r w:rsidRPr="00CF7124">
        <w:t>Overweging 12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9D9A921" w14:textId="77777777" w:rsidTr="00B46D99">
        <w:trPr>
          <w:trHeight w:val="240"/>
          <w:jc w:val="center"/>
        </w:trPr>
        <w:tc>
          <w:tcPr>
            <w:tcW w:w="9752" w:type="dxa"/>
            <w:gridSpan w:val="2"/>
            <w:tcBorders>
              <w:top w:val="nil"/>
              <w:left w:val="nil"/>
              <w:bottom w:val="nil"/>
              <w:right w:val="nil"/>
            </w:tcBorders>
          </w:tcPr>
          <w:p w14:paraId="5F7F1872" w14:textId="77777777" w:rsidR="0032294C" w:rsidRPr="00CF7124" w:rsidRDefault="0032294C" w:rsidP="00B46D99"/>
        </w:tc>
      </w:tr>
      <w:tr w:rsidR="0032294C" w:rsidRPr="00CF7124" w14:paraId="6B1F1CF0" w14:textId="77777777" w:rsidTr="00B46D99">
        <w:trPr>
          <w:trHeight w:val="240"/>
          <w:jc w:val="center"/>
        </w:trPr>
        <w:tc>
          <w:tcPr>
            <w:tcW w:w="4876" w:type="dxa"/>
            <w:tcBorders>
              <w:top w:val="nil"/>
              <w:left w:val="nil"/>
              <w:bottom w:val="nil"/>
              <w:right w:val="nil"/>
            </w:tcBorders>
            <w:hideMark/>
          </w:tcPr>
          <w:p w14:paraId="1E3A170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593332D" w14:textId="77777777" w:rsidR="0032294C" w:rsidRPr="00CF7124" w:rsidRDefault="0032294C" w:rsidP="00B46D99">
            <w:pPr>
              <w:pStyle w:val="AmColumnHeading"/>
            </w:pPr>
            <w:r w:rsidRPr="00CF7124">
              <w:t>Amendement</w:t>
            </w:r>
          </w:p>
        </w:tc>
      </w:tr>
      <w:tr w:rsidR="0032294C" w:rsidRPr="00CF7124" w14:paraId="4FC4F174" w14:textId="77777777" w:rsidTr="00B46D99">
        <w:trPr>
          <w:jc w:val="center"/>
        </w:trPr>
        <w:tc>
          <w:tcPr>
            <w:tcW w:w="4876" w:type="dxa"/>
            <w:tcBorders>
              <w:top w:val="nil"/>
              <w:left w:val="nil"/>
              <w:bottom w:val="nil"/>
              <w:right w:val="nil"/>
            </w:tcBorders>
            <w:hideMark/>
          </w:tcPr>
          <w:p w14:paraId="23A609FE" w14:textId="77777777" w:rsidR="0032294C" w:rsidRPr="00CF7124" w:rsidRDefault="0032294C" w:rsidP="00B46D99">
            <w:pPr>
              <w:pStyle w:val="Normal6a"/>
            </w:pPr>
            <w:r w:rsidRPr="00CF7124">
              <w:t>(12)</w:t>
            </w:r>
            <w:r w:rsidRPr="00CF7124">
              <w:tab/>
              <w:t>Het programma moet de deelname aan sport en lichaamsbeweging voor iedereen ondersteunen, in overeenstemming met het werkplan van de EU voor sport 2024-2027</w:t>
            </w:r>
            <w:r w:rsidRPr="00CF7124">
              <w:rPr>
                <w:vertAlign w:val="superscript"/>
              </w:rPr>
              <w:t>10</w:t>
            </w:r>
            <w:r w:rsidRPr="00CF7124">
              <w:t>. Daarom moet bijzondere aandacht worden geschonken aan de breedtesport, gezien de belangrijke rol die sport speelt bij de bevordering van een gezonde levensstijl, sociale integratie en gelijkheid en bij het creëren van hechte gemeenschappen.</w:t>
            </w:r>
          </w:p>
        </w:tc>
        <w:tc>
          <w:tcPr>
            <w:tcW w:w="4876" w:type="dxa"/>
            <w:tcBorders>
              <w:top w:val="nil"/>
              <w:left w:val="nil"/>
              <w:bottom w:val="nil"/>
              <w:right w:val="nil"/>
            </w:tcBorders>
            <w:hideMark/>
          </w:tcPr>
          <w:p w14:paraId="33DA10D8" w14:textId="77777777" w:rsidR="0032294C" w:rsidRPr="00CF7124" w:rsidRDefault="0032294C" w:rsidP="00B46D99">
            <w:pPr>
              <w:pStyle w:val="Normal6a"/>
            </w:pPr>
            <w:r w:rsidRPr="00CF7124">
              <w:t>(12)</w:t>
            </w:r>
            <w:r w:rsidRPr="00CF7124">
              <w:tab/>
              <w:t>Het programma moet de deelname aan sport en lichaamsbeweging voor iedereen ondersteunen, in overeenstemming met het werkplan van de EU voor sport 2024-2027</w:t>
            </w:r>
            <w:r w:rsidRPr="00CF7124">
              <w:rPr>
                <w:vertAlign w:val="superscript"/>
              </w:rPr>
              <w:t>10</w:t>
            </w:r>
            <w:r w:rsidRPr="00CF7124">
              <w:t xml:space="preserve">. Daarom moet bijzondere aandacht worden geschonken aan de breedtesport, gezien de belangrijke rol die sport speelt bij de bevordering van een gezonde levensstijl, sociale integratie en gelijkheid en bij het creëren van hechte gemeenschappen. </w:t>
            </w:r>
            <w:r w:rsidRPr="00CF7124">
              <w:rPr>
                <w:b/>
                <w:i/>
              </w:rPr>
              <w:t>In dit verband moet het programma bijzondere aandacht besteden aan kleine sportvoorzieningen, met name in plattelandsgemeenschappen, die een gunstige invloed hebben op de gezondheid en de sociale banden versterken.</w:t>
            </w:r>
          </w:p>
        </w:tc>
      </w:tr>
      <w:tr w:rsidR="0032294C" w:rsidRPr="00CF7124" w14:paraId="72B58F4C" w14:textId="77777777" w:rsidTr="00B46D99">
        <w:trPr>
          <w:jc w:val="center"/>
        </w:trPr>
        <w:tc>
          <w:tcPr>
            <w:tcW w:w="4876" w:type="dxa"/>
            <w:tcBorders>
              <w:top w:val="nil"/>
              <w:left w:val="nil"/>
              <w:bottom w:val="nil"/>
              <w:right w:val="nil"/>
            </w:tcBorders>
            <w:hideMark/>
          </w:tcPr>
          <w:p w14:paraId="516FD7D1"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4AB73D40" w14:textId="77777777" w:rsidR="0032294C" w:rsidRPr="00CF7124" w:rsidRDefault="0032294C" w:rsidP="00B46D99">
            <w:pPr>
              <w:pStyle w:val="Normal6a"/>
            </w:pPr>
            <w:r w:rsidRPr="00CF7124">
              <w:rPr>
                <w:b/>
                <w:i/>
              </w:rPr>
              <w:t>_________________</w:t>
            </w:r>
          </w:p>
        </w:tc>
      </w:tr>
      <w:tr w:rsidR="0032294C" w:rsidRPr="00CF7124" w14:paraId="2E28D898" w14:textId="77777777" w:rsidTr="00B46D99">
        <w:trPr>
          <w:jc w:val="center"/>
        </w:trPr>
        <w:tc>
          <w:tcPr>
            <w:tcW w:w="4876" w:type="dxa"/>
            <w:tcBorders>
              <w:top w:val="nil"/>
              <w:left w:val="nil"/>
              <w:bottom w:val="nil"/>
              <w:right w:val="nil"/>
            </w:tcBorders>
            <w:hideMark/>
          </w:tcPr>
          <w:p w14:paraId="3A4748A7" w14:textId="77777777" w:rsidR="0032294C" w:rsidRPr="00CF7124" w:rsidRDefault="0032294C" w:rsidP="00B46D99">
            <w:pPr>
              <w:pStyle w:val="Normal6a"/>
            </w:pPr>
            <w:r w:rsidRPr="00CF7124">
              <w:rPr>
                <w:vertAlign w:val="superscript"/>
              </w:rPr>
              <w:t>10</w:t>
            </w:r>
            <w:r w:rsidRPr="00CF7124">
              <w:t xml:space="preserve"> Resolutie van de Raad en de vertegenwoordigers van de regeringen van de lidstaten, in het kader van de Raad bijeen, over het werkplan van de Europese Unie voor sport (1 juli 2024-31 december 2027).</w:t>
            </w:r>
          </w:p>
        </w:tc>
        <w:tc>
          <w:tcPr>
            <w:tcW w:w="4876" w:type="dxa"/>
            <w:tcBorders>
              <w:top w:val="nil"/>
              <w:left w:val="nil"/>
              <w:bottom w:val="nil"/>
              <w:right w:val="nil"/>
            </w:tcBorders>
            <w:hideMark/>
          </w:tcPr>
          <w:p w14:paraId="5BBAF3D3" w14:textId="77777777" w:rsidR="0032294C" w:rsidRPr="00CF7124" w:rsidRDefault="0032294C" w:rsidP="00B46D99">
            <w:pPr>
              <w:pStyle w:val="Normal6a"/>
            </w:pPr>
            <w:r w:rsidRPr="00CF7124">
              <w:rPr>
                <w:vertAlign w:val="superscript"/>
              </w:rPr>
              <w:t>10</w:t>
            </w:r>
            <w:r w:rsidRPr="00CF7124">
              <w:t xml:space="preserve"> Resolutie van de Raad en de vertegenwoordigers van de regeringen van de lidstaten, in het kader van de Raad bijeen, over het werkplan van de Europese Unie voor sport (1 juli 2024-31 december 2027).</w:t>
            </w:r>
          </w:p>
        </w:tc>
      </w:tr>
    </w:tbl>
    <w:p w14:paraId="700A0B1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4C597E2D" w14:textId="77777777" w:rsidR="0032294C" w:rsidRPr="00CF7124" w:rsidRDefault="0032294C" w:rsidP="0032294C">
      <w:r w:rsidRPr="00CF7124">
        <w:rPr>
          <w:rStyle w:val="HideTWBExt"/>
        </w:rPr>
        <w:t>&lt;/Amend&gt;</w:t>
      </w:r>
    </w:p>
    <w:p w14:paraId="7EC73A6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190</w:t>
      </w:r>
      <w:r w:rsidRPr="00CF7124">
        <w:rPr>
          <w:rStyle w:val="HideTWBExt"/>
          <w:b w:val="0"/>
        </w:rPr>
        <w:t>&lt;/NumAm&gt;</w:t>
      </w:r>
    </w:p>
    <w:p w14:paraId="3C181294"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028D822C" w14:textId="77777777" w:rsidR="0032294C" w:rsidRPr="00CF7124" w:rsidRDefault="0032294C" w:rsidP="0032294C">
      <w:pPr>
        <w:pStyle w:val="NormalBold"/>
      </w:pPr>
      <w:r w:rsidRPr="00CF7124">
        <w:rPr>
          <w:rStyle w:val="HideTWBExt"/>
          <w:b w:val="0"/>
        </w:rPr>
        <w:t>&lt;/RepeatBlock-By&gt;</w:t>
      </w:r>
    </w:p>
    <w:p w14:paraId="09C793A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8771919" w14:textId="77777777" w:rsidR="0032294C" w:rsidRPr="00CF7124" w:rsidRDefault="0032294C" w:rsidP="0032294C">
      <w:pPr>
        <w:pStyle w:val="NormalBold"/>
      </w:pPr>
      <w:r w:rsidRPr="00CF7124">
        <w:rPr>
          <w:rStyle w:val="HideTWBExt"/>
          <w:b w:val="0"/>
        </w:rPr>
        <w:t>&lt;Article&gt;</w:t>
      </w:r>
      <w:r w:rsidRPr="00CF7124">
        <w:t>Overweging 12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2625983" w14:textId="77777777" w:rsidTr="00B46D99">
        <w:trPr>
          <w:trHeight w:val="240"/>
          <w:jc w:val="center"/>
        </w:trPr>
        <w:tc>
          <w:tcPr>
            <w:tcW w:w="9752" w:type="dxa"/>
            <w:gridSpan w:val="2"/>
            <w:tcBorders>
              <w:top w:val="nil"/>
              <w:left w:val="nil"/>
              <w:bottom w:val="nil"/>
              <w:right w:val="nil"/>
            </w:tcBorders>
          </w:tcPr>
          <w:p w14:paraId="1C0AB8DB" w14:textId="77777777" w:rsidR="0032294C" w:rsidRPr="00CF7124" w:rsidRDefault="0032294C" w:rsidP="00B46D99"/>
        </w:tc>
      </w:tr>
      <w:tr w:rsidR="0032294C" w:rsidRPr="00CF7124" w14:paraId="1A305B66" w14:textId="77777777" w:rsidTr="00B46D99">
        <w:trPr>
          <w:trHeight w:val="240"/>
          <w:jc w:val="center"/>
        </w:trPr>
        <w:tc>
          <w:tcPr>
            <w:tcW w:w="4876" w:type="dxa"/>
            <w:tcBorders>
              <w:top w:val="nil"/>
              <w:left w:val="nil"/>
              <w:bottom w:val="nil"/>
              <w:right w:val="nil"/>
            </w:tcBorders>
            <w:hideMark/>
          </w:tcPr>
          <w:p w14:paraId="7210DA0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B88CD15" w14:textId="77777777" w:rsidR="0032294C" w:rsidRPr="00CF7124" w:rsidRDefault="0032294C" w:rsidP="00B46D99">
            <w:pPr>
              <w:pStyle w:val="AmColumnHeading"/>
            </w:pPr>
            <w:r w:rsidRPr="00CF7124">
              <w:t>Amendement</w:t>
            </w:r>
          </w:p>
        </w:tc>
      </w:tr>
      <w:tr w:rsidR="0032294C" w:rsidRPr="00CF7124" w14:paraId="227BC746" w14:textId="77777777" w:rsidTr="00B46D99">
        <w:trPr>
          <w:jc w:val="center"/>
        </w:trPr>
        <w:tc>
          <w:tcPr>
            <w:tcW w:w="4876" w:type="dxa"/>
            <w:tcBorders>
              <w:top w:val="nil"/>
              <w:left w:val="nil"/>
              <w:bottom w:val="nil"/>
              <w:right w:val="nil"/>
            </w:tcBorders>
            <w:hideMark/>
          </w:tcPr>
          <w:p w14:paraId="4C2F1772" w14:textId="77777777" w:rsidR="0032294C" w:rsidRPr="00CF7124" w:rsidRDefault="0032294C" w:rsidP="00B46D99">
            <w:pPr>
              <w:pStyle w:val="Normal6a"/>
            </w:pPr>
            <w:r w:rsidRPr="00CF7124">
              <w:t>(12)</w:t>
            </w:r>
            <w:r w:rsidRPr="00CF7124">
              <w:tab/>
              <w:t>Het programma moet de deelname aan sport en lichaamsbeweging voor iedereen ondersteunen, in overeenstemming met het werkplan van de EU voor sport 2024-2027</w:t>
            </w:r>
            <w:r w:rsidRPr="00CF7124">
              <w:rPr>
                <w:vertAlign w:val="superscript"/>
              </w:rPr>
              <w:t>10</w:t>
            </w:r>
            <w:r w:rsidRPr="00CF7124">
              <w:t xml:space="preserve">. Daarom moet bijzondere aandacht worden geschonken aan de breedtesport, gezien de belangrijke rol die sport </w:t>
            </w:r>
            <w:r w:rsidRPr="00CF7124">
              <w:rPr>
                <w:b/>
                <w:i/>
              </w:rPr>
              <w:t>speelt</w:t>
            </w:r>
            <w:r w:rsidRPr="00CF7124">
              <w:t xml:space="preserve"> bij de bevordering van een gezonde levensstijl, sociale integratie </w:t>
            </w:r>
            <w:r w:rsidRPr="00CF7124">
              <w:rPr>
                <w:b/>
                <w:i/>
              </w:rPr>
              <w:t>en</w:t>
            </w:r>
            <w:r w:rsidRPr="00CF7124">
              <w:t xml:space="preserve"> gelijkheid en bij het creëren van hechte gemeenschappen.</w:t>
            </w:r>
          </w:p>
        </w:tc>
        <w:tc>
          <w:tcPr>
            <w:tcW w:w="4876" w:type="dxa"/>
            <w:tcBorders>
              <w:top w:val="nil"/>
              <w:left w:val="nil"/>
              <w:bottom w:val="nil"/>
              <w:right w:val="nil"/>
            </w:tcBorders>
            <w:hideMark/>
          </w:tcPr>
          <w:p w14:paraId="45A33D84" w14:textId="77777777" w:rsidR="0032294C" w:rsidRPr="00CF7124" w:rsidRDefault="0032294C" w:rsidP="00B46D99">
            <w:pPr>
              <w:pStyle w:val="Normal6a"/>
            </w:pPr>
            <w:r w:rsidRPr="00CF7124">
              <w:t>(12)</w:t>
            </w:r>
            <w:r w:rsidRPr="00CF7124">
              <w:tab/>
              <w:t>Het programma moet de deelname aan sport en lichaamsbeweging voor iedereen ondersteunen, in overeenstemming met het werkplan van de EU voor sport 2024-2027</w:t>
            </w:r>
            <w:r w:rsidRPr="00CF7124">
              <w:rPr>
                <w:vertAlign w:val="superscript"/>
              </w:rPr>
              <w:t>10</w:t>
            </w:r>
            <w:r w:rsidRPr="00CF7124">
              <w:t xml:space="preserve">. Daarom moet bijzondere aandacht worden geschonken aan de breedtesport, gezien de belangrijke rol die sport </w:t>
            </w:r>
            <w:r w:rsidRPr="00CF7124">
              <w:rPr>
                <w:b/>
                <w:i/>
              </w:rPr>
              <w:t>en lichaamsbeweging spelen</w:t>
            </w:r>
            <w:r w:rsidRPr="00CF7124">
              <w:t xml:space="preserve"> bij de bevordering van een gezonde levensstijl, </w:t>
            </w:r>
            <w:r w:rsidRPr="00CF7124">
              <w:rPr>
                <w:b/>
                <w:i/>
              </w:rPr>
              <w:t>geestelijk welzijn, participatie,</w:t>
            </w:r>
            <w:r w:rsidRPr="00CF7124">
              <w:t xml:space="preserve"> sociale integratie</w:t>
            </w:r>
            <w:r w:rsidRPr="00CF7124">
              <w:rPr>
                <w:b/>
                <w:i/>
              </w:rPr>
              <w:t>, gendergelijkheid, intergenerationele solidariteit, gelijke toegang tot kansen</w:t>
            </w:r>
            <w:r w:rsidRPr="00CF7124">
              <w:t xml:space="preserve"> en bij het creëren van hechte gemeenschappen.</w:t>
            </w:r>
          </w:p>
        </w:tc>
      </w:tr>
      <w:tr w:rsidR="0032294C" w:rsidRPr="00CF7124" w14:paraId="47551009" w14:textId="77777777" w:rsidTr="00B46D99">
        <w:trPr>
          <w:jc w:val="center"/>
        </w:trPr>
        <w:tc>
          <w:tcPr>
            <w:tcW w:w="4876" w:type="dxa"/>
            <w:tcBorders>
              <w:top w:val="nil"/>
              <w:left w:val="nil"/>
              <w:bottom w:val="nil"/>
              <w:right w:val="nil"/>
            </w:tcBorders>
            <w:hideMark/>
          </w:tcPr>
          <w:p w14:paraId="01988580"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53463466" w14:textId="77777777" w:rsidR="0032294C" w:rsidRPr="00CF7124" w:rsidRDefault="0032294C" w:rsidP="00B46D99">
            <w:pPr>
              <w:pStyle w:val="Normal6a"/>
            </w:pPr>
            <w:r w:rsidRPr="00CF7124">
              <w:rPr>
                <w:b/>
                <w:i/>
              </w:rPr>
              <w:t>_________________</w:t>
            </w:r>
          </w:p>
        </w:tc>
      </w:tr>
      <w:tr w:rsidR="0032294C" w:rsidRPr="00CF7124" w14:paraId="0D6BC816" w14:textId="77777777" w:rsidTr="00B46D99">
        <w:trPr>
          <w:jc w:val="center"/>
        </w:trPr>
        <w:tc>
          <w:tcPr>
            <w:tcW w:w="4876" w:type="dxa"/>
            <w:tcBorders>
              <w:top w:val="nil"/>
              <w:left w:val="nil"/>
              <w:bottom w:val="nil"/>
              <w:right w:val="nil"/>
            </w:tcBorders>
            <w:hideMark/>
          </w:tcPr>
          <w:p w14:paraId="25550C8D" w14:textId="77777777" w:rsidR="0032294C" w:rsidRPr="00CF7124" w:rsidRDefault="0032294C" w:rsidP="00B46D99">
            <w:pPr>
              <w:pStyle w:val="Normal6a"/>
            </w:pPr>
            <w:r w:rsidRPr="00CF7124">
              <w:rPr>
                <w:vertAlign w:val="superscript"/>
              </w:rPr>
              <w:t>10</w:t>
            </w:r>
            <w:r w:rsidRPr="00CF7124">
              <w:t xml:space="preserve"> Resolutie van de Raad en de vertegenwoordigers van de regeringen van de lidstaten, in het kader van de Raad bijeen, over het werkplan van de Europese Unie voor sport (1 juli 2024-31 december 2027).</w:t>
            </w:r>
          </w:p>
        </w:tc>
        <w:tc>
          <w:tcPr>
            <w:tcW w:w="4876" w:type="dxa"/>
            <w:tcBorders>
              <w:top w:val="nil"/>
              <w:left w:val="nil"/>
              <w:bottom w:val="nil"/>
              <w:right w:val="nil"/>
            </w:tcBorders>
            <w:hideMark/>
          </w:tcPr>
          <w:p w14:paraId="4ACF4A8C" w14:textId="77777777" w:rsidR="0032294C" w:rsidRPr="00CF7124" w:rsidRDefault="0032294C" w:rsidP="00B46D99">
            <w:pPr>
              <w:pStyle w:val="Normal6a"/>
            </w:pPr>
            <w:r w:rsidRPr="00CF7124">
              <w:rPr>
                <w:vertAlign w:val="superscript"/>
              </w:rPr>
              <w:t>10</w:t>
            </w:r>
            <w:r w:rsidRPr="00CF7124">
              <w:t xml:space="preserve"> Resolutie van de Raad en de vertegenwoordigers van de regeringen van de lidstaten, in het kader van de Raad bijeen, over het werkplan van de Europese Unie voor sport (1 juli 2024-31 december 2027).</w:t>
            </w:r>
          </w:p>
        </w:tc>
      </w:tr>
    </w:tbl>
    <w:p w14:paraId="7AE7A4B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3A61D0D" w14:textId="77777777" w:rsidR="0032294C" w:rsidRPr="00CF7124" w:rsidRDefault="0032294C" w:rsidP="0032294C">
      <w:r w:rsidRPr="00CF7124">
        <w:rPr>
          <w:rStyle w:val="HideTWBExt"/>
        </w:rPr>
        <w:t>&lt;/Amend&gt;</w:t>
      </w:r>
    </w:p>
    <w:p w14:paraId="253A0C1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191</w:t>
      </w:r>
      <w:r w:rsidRPr="00CF7124">
        <w:rPr>
          <w:rStyle w:val="HideTWBExt"/>
          <w:b w:val="0"/>
        </w:rPr>
        <w:t>&lt;/NumAm&gt;</w:t>
      </w:r>
    </w:p>
    <w:p w14:paraId="3EEDF6EA"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4A2649D2" w14:textId="77777777" w:rsidR="0032294C" w:rsidRPr="00CF7124" w:rsidRDefault="0032294C" w:rsidP="0032294C">
      <w:pPr>
        <w:pStyle w:val="NormalBold"/>
      </w:pPr>
      <w:r w:rsidRPr="00CF7124">
        <w:rPr>
          <w:rStyle w:val="HideTWBExt"/>
          <w:b w:val="0"/>
        </w:rPr>
        <w:t>&lt;/RepeatBlock-By&gt;</w:t>
      </w:r>
    </w:p>
    <w:p w14:paraId="39EADCD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22654D6" w14:textId="77777777" w:rsidR="0032294C" w:rsidRPr="00CF7124" w:rsidRDefault="0032294C" w:rsidP="0032294C">
      <w:pPr>
        <w:pStyle w:val="NormalBold"/>
      </w:pPr>
      <w:r w:rsidRPr="00CF7124">
        <w:rPr>
          <w:rStyle w:val="HideTWBExt"/>
          <w:b w:val="0"/>
        </w:rPr>
        <w:t>&lt;Article&gt;</w:t>
      </w:r>
      <w:r w:rsidRPr="00CF7124">
        <w:t>Overweging 12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6B006A8" w14:textId="77777777" w:rsidTr="00B46D99">
        <w:trPr>
          <w:trHeight w:val="240"/>
          <w:jc w:val="center"/>
        </w:trPr>
        <w:tc>
          <w:tcPr>
            <w:tcW w:w="9752" w:type="dxa"/>
            <w:gridSpan w:val="2"/>
            <w:tcBorders>
              <w:top w:val="nil"/>
              <w:left w:val="nil"/>
              <w:bottom w:val="nil"/>
              <w:right w:val="nil"/>
            </w:tcBorders>
          </w:tcPr>
          <w:p w14:paraId="1391427A" w14:textId="77777777" w:rsidR="0032294C" w:rsidRPr="00CF7124" w:rsidRDefault="0032294C" w:rsidP="00B46D99"/>
        </w:tc>
      </w:tr>
      <w:tr w:rsidR="0032294C" w:rsidRPr="00CF7124" w14:paraId="7B4BE2A3" w14:textId="77777777" w:rsidTr="00B46D99">
        <w:trPr>
          <w:trHeight w:val="240"/>
          <w:jc w:val="center"/>
        </w:trPr>
        <w:tc>
          <w:tcPr>
            <w:tcW w:w="4876" w:type="dxa"/>
            <w:tcBorders>
              <w:top w:val="nil"/>
              <w:left w:val="nil"/>
              <w:bottom w:val="nil"/>
              <w:right w:val="nil"/>
            </w:tcBorders>
            <w:hideMark/>
          </w:tcPr>
          <w:p w14:paraId="69FC3EA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CFDAFBF" w14:textId="77777777" w:rsidR="0032294C" w:rsidRPr="00CF7124" w:rsidRDefault="0032294C" w:rsidP="00B46D99">
            <w:pPr>
              <w:pStyle w:val="AmColumnHeading"/>
            </w:pPr>
            <w:r w:rsidRPr="00CF7124">
              <w:t>Amendement</w:t>
            </w:r>
          </w:p>
        </w:tc>
      </w:tr>
      <w:tr w:rsidR="0032294C" w:rsidRPr="00CF7124" w14:paraId="4D95C811" w14:textId="77777777" w:rsidTr="00B46D99">
        <w:trPr>
          <w:jc w:val="center"/>
        </w:trPr>
        <w:tc>
          <w:tcPr>
            <w:tcW w:w="4876" w:type="dxa"/>
            <w:tcBorders>
              <w:top w:val="nil"/>
              <w:left w:val="nil"/>
              <w:bottom w:val="nil"/>
              <w:right w:val="nil"/>
            </w:tcBorders>
          </w:tcPr>
          <w:p w14:paraId="29428685" w14:textId="77777777" w:rsidR="0032294C" w:rsidRPr="00CF7124" w:rsidRDefault="0032294C" w:rsidP="00B46D99">
            <w:pPr>
              <w:pStyle w:val="Normal6a"/>
            </w:pPr>
          </w:p>
        </w:tc>
        <w:tc>
          <w:tcPr>
            <w:tcW w:w="4876" w:type="dxa"/>
            <w:tcBorders>
              <w:top w:val="nil"/>
              <w:left w:val="nil"/>
              <w:bottom w:val="nil"/>
              <w:right w:val="nil"/>
            </w:tcBorders>
            <w:hideMark/>
          </w:tcPr>
          <w:p w14:paraId="782F672B" w14:textId="77777777" w:rsidR="0032294C" w:rsidRPr="00CF7124" w:rsidRDefault="0032294C" w:rsidP="00B46D99">
            <w:pPr>
              <w:pStyle w:val="Normal6a"/>
            </w:pPr>
            <w:r w:rsidRPr="00CF7124">
              <w:rPr>
                <w:b/>
                <w:i/>
              </w:rPr>
              <w:t>(12 bis)</w:t>
            </w:r>
            <w:r w:rsidRPr="00CF7124">
              <w:tab/>
            </w:r>
            <w:r w:rsidRPr="00CF7124">
              <w:rPr>
                <w:b/>
                <w:i/>
              </w:rPr>
              <w:t>Personen met een handicap kampen nog steeds met aanzienlijke belemmeringen bij hun deelname aan sport, zoals niet-toegankelijke faciliteiten, onvoldoende gespecialiseerde ondersteuning, financiële restricties en beperkte mobiliteits- en uitwisselingsmogelijkheden. In overeenstemming met het gelijkheidsbeginsel en het non-discriminatiebeginsel moet het programma actief inclusieve sportmogelijkheden stimuleren, capaciteitsopbouwmaatregelen voor organisaties op het gebied van gehandicaptensport steunen en de deelname van sporters, vrijwilligers, coaches en ondersteunende medewerkers met een handicap in alle relevante acties faciliteren.</w:t>
            </w:r>
          </w:p>
        </w:tc>
      </w:tr>
    </w:tbl>
    <w:p w14:paraId="0629204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2C8E191" w14:textId="77777777" w:rsidR="0032294C" w:rsidRPr="00CF7124" w:rsidRDefault="0032294C" w:rsidP="0032294C">
      <w:r w:rsidRPr="00CF7124">
        <w:rPr>
          <w:rStyle w:val="HideTWBExt"/>
        </w:rPr>
        <w:t>&lt;/Amend&gt;</w:t>
      </w:r>
    </w:p>
    <w:p w14:paraId="29EC944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192</w:t>
      </w:r>
      <w:r w:rsidRPr="00CF7124">
        <w:rPr>
          <w:rStyle w:val="HideTWBExt"/>
          <w:b w:val="0"/>
        </w:rPr>
        <w:t>&lt;/NumAm&gt;</w:t>
      </w:r>
    </w:p>
    <w:p w14:paraId="7400C074" w14:textId="77777777" w:rsidR="0032294C" w:rsidRPr="00CF7124" w:rsidRDefault="0032294C" w:rsidP="0032294C">
      <w:pPr>
        <w:pStyle w:val="NormalBold"/>
      </w:pPr>
      <w:r w:rsidRPr="00CF7124">
        <w:rPr>
          <w:rStyle w:val="HideTWBExt"/>
          <w:b w:val="0"/>
        </w:rPr>
        <w:t>&lt;RepeatBlock-By&gt;&lt;Members&gt;</w:t>
      </w:r>
      <w:r w:rsidRPr="00CF7124">
        <w:t>Nina Carberry</w:t>
      </w:r>
      <w:r w:rsidRPr="00CF7124">
        <w:rPr>
          <w:rStyle w:val="HideTWBExt"/>
          <w:b w:val="0"/>
        </w:rPr>
        <w:t>&lt;/Members&gt;</w:t>
      </w:r>
    </w:p>
    <w:p w14:paraId="5BE4147B" w14:textId="77777777" w:rsidR="0032294C" w:rsidRPr="00CF7124" w:rsidRDefault="0032294C" w:rsidP="0032294C">
      <w:pPr>
        <w:pStyle w:val="NormalBold"/>
      </w:pPr>
      <w:r w:rsidRPr="00CF7124">
        <w:rPr>
          <w:rStyle w:val="HideTWBExt"/>
          <w:b w:val="0"/>
        </w:rPr>
        <w:t>&lt;/RepeatBlock-By&gt;</w:t>
      </w:r>
    </w:p>
    <w:p w14:paraId="57F293B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019B5F1" w14:textId="77777777" w:rsidR="0032294C" w:rsidRPr="00CF7124" w:rsidRDefault="0032294C" w:rsidP="0032294C">
      <w:pPr>
        <w:pStyle w:val="NormalBold"/>
      </w:pPr>
      <w:r w:rsidRPr="00CF7124">
        <w:rPr>
          <w:rStyle w:val="HideTWBExt"/>
          <w:b w:val="0"/>
        </w:rPr>
        <w:t>&lt;Article&gt;</w:t>
      </w:r>
      <w:r w:rsidRPr="00CF7124">
        <w:t>Overweging 12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2C2BDAE" w14:textId="77777777" w:rsidTr="00B46D99">
        <w:trPr>
          <w:trHeight w:val="240"/>
          <w:jc w:val="center"/>
        </w:trPr>
        <w:tc>
          <w:tcPr>
            <w:tcW w:w="9752" w:type="dxa"/>
            <w:gridSpan w:val="2"/>
            <w:tcBorders>
              <w:top w:val="nil"/>
              <w:left w:val="nil"/>
              <w:bottom w:val="nil"/>
              <w:right w:val="nil"/>
            </w:tcBorders>
          </w:tcPr>
          <w:p w14:paraId="45658597" w14:textId="77777777" w:rsidR="0032294C" w:rsidRPr="00CF7124" w:rsidRDefault="0032294C" w:rsidP="00B46D99"/>
        </w:tc>
      </w:tr>
      <w:tr w:rsidR="0032294C" w:rsidRPr="00CF7124" w14:paraId="4615B029" w14:textId="77777777" w:rsidTr="00B46D99">
        <w:trPr>
          <w:trHeight w:val="240"/>
          <w:jc w:val="center"/>
        </w:trPr>
        <w:tc>
          <w:tcPr>
            <w:tcW w:w="4876" w:type="dxa"/>
            <w:tcBorders>
              <w:top w:val="nil"/>
              <w:left w:val="nil"/>
              <w:bottom w:val="nil"/>
              <w:right w:val="nil"/>
            </w:tcBorders>
            <w:hideMark/>
          </w:tcPr>
          <w:p w14:paraId="63F3B58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7878C15" w14:textId="77777777" w:rsidR="0032294C" w:rsidRPr="00CF7124" w:rsidRDefault="0032294C" w:rsidP="00B46D99">
            <w:pPr>
              <w:pStyle w:val="AmColumnHeading"/>
            </w:pPr>
            <w:r w:rsidRPr="00CF7124">
              <w:t>Amendement</w:t>
            </w:r>
          </w:p>
        </w:tc>
      </w:tr>
      <w:tr w:rsidR="0032294C" w:rsidRPr="00CF7124" w14:paraId="59AB2FBE" w14:textId="77777777" w:rsidTr="00B46D99">
        <w:trPr>
          <w:jc w:val="center"/>
        </w:trPr>
        <w:tc>
          <w:tcPr>
            <w:tcW w:w="4876" w:type="dxa"/>
            <w:tcBorders>
              <w:top w:val="nil"/>
              <w:left w:val="nil"/>
              <w:bottom w:val="nil"/>
              <w:right w:val="nil"/>
            </w:tcBorders>
          </w:tcPr>
          <w:p w14:paraId="4913E704" w14:textId="77777777" w:rsidR="0032294C" w:rsidRPr="00CF7124" w:rsidRDefault="0032294C" w:rsidP="00B46D99">
            <w:pPr>
              <w:pStyle w:val="Normal6a"/>
            </w:pPr>
          </w:p>
        </w:tc>
        <w:tc>
          <w:tcPr>
            <w:tcW w:w="4876" w:type="dxa"/>
            <w:tcBorders>
              <w:top w:val="nil"/>
              <w:left w:val="nil"/>
              <w:bottom w:val="nil"/>
              <w:right w:val="nil"/>
            </w:tcBorders>
            <w:hideMark/>
          </w:tcPr>
          <w:p w14:paraId="1B92614B" w14:textId="77777777" w:rsidR="0032294C" w:rsidRPr="00CF7124" w:rsidRDefault="0032294C" w:rsidP="00B46D99">
            <w:pPr>
              <w:pStyle w:val="Normal6a"/>
            </w:pPr>
            <w:r w:rsidRPr="00CF7124">
              <w:rPr>
                <w:b/>
                <w:i/>
              </w:rPr>
              <w:t>(12 bis)</w:t>
            </w:r>
            <w:r w:rsidRPr="00CF7124">
              <w:tab/>
            </w:r>
            <w:r w:rsidRPr="00CF7124">
              <w:rPr>
                <w:b/>
                <w:i/>
              </w:rPr>
              <w:t>Gelet op de bijdrage van sport aan gezondheid, inclusie, onderwijs, de ontwikkeling van vaardigheden, vrijwilligerswerk en sociale cohesie, moet een minimumdeel van de financiële toewijzing voor het programma voor acties op sportgebied worden gereserveerd.</w:t>
            </w:r>
          </w:p>
        </w:tc>
      </w:tr>
    </w:tbl>
    <w:p w14:paraId="1753806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971332C" w14:textId="77777777" w:rsidR="0032294C" w:rsidRPr="00CF7124" w:rsidRDefault="0032294C" w:rsidP="0032294C">
      <w:r w:rsidRPr="00CF7124">
        <w:rPr>
          <w:rStyle w:val="HideTWBExt"/>
        </w:rPr>
        <w:t>&lt;/Amend&gt;</w:t>
      </w:r>
    </w:p>
    <w:p w14:paraId="04E098A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193</w:t>
      </w:r>
      <w:r w:rsidRPr="00CF7124">
        <w:rPr>
          <w:rStyle w:val="HideTWBExt"/>
          <w:b w:val="0"/>
        </w:rPr>
        <w:t>&lt;/NumAm&gt;</w:t>
      </w:r>
    </w:p>
    <w:p w14:paraId="374C17CE" w14:textId="77777777" w:rsidR="0032294C" w:rsidRPr="00CF7124" w:rsidRDefault="0032294C" w:rsidP="0032294C">
      <w:pPr>
        <w:pStyle w:val="NormalBold"/>
      </w:pPr>
      <w:r w:rsidRPr="00CF7124">
        <w:rPr>
          <w:rStyle w:val="HideTWBExt"/>
          <w:b w:val="0"/>
        </w:rPr>
        <w:t>&lt;RepeatBlock-By&gt;&lt;Members&gt;</w:t>
      </w:r>
      <w:r w:rsidRPr="00CF7124">
        <w:t>Nina Carberry</w:t>
      </w:r>
      <w:r w:rsidRPr="00CF7124">
        <w:rPr>
          <w:rStyle w:val="HideTWBExt"/>
          <w:b w:val="0"/>
        </w:rPr>
        <w:t>&lt;/Members&gt;</w:t>
      </w:r>
    </w:p>
    <w:p w14:paraId="7D39FFF7" w14:textId="77777777" w:rsidR="0032294C" w:rsidRPr="00CF7124" w:rsidRDefault="0032294C" w:rsidP="0032294C">
      <w:pPr>
        <w:pStyle w:val="NormalBold"/>
      </w:pPr>
      <w:r w:rsidRPr="00CF7124">
        <w:rPr>
          <w:rStyle w:val="HideTWBExt"/>
          <w:b w:val="0"/>
        </w:rPr>
        <w:t>&lt;/RepeatBlock-By&gt;</w:t>
      </w:r>
    </w:p>
    <w:p w14:paraId="351DA78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DB0EF89" w14:textId="77777777" w:rsidR="0032294C" w:rsidRPr="00CF7124" w:rsidRDefault="0032294C" w:rsidP="0032294C">
      <w:pPr>
        <w:pStyle w:val="NormalBold"/>
      </w:pPr>
      <w:r w:rsidRPr="00CF7124">
        <w:rPr>
          <w:rStyle w:val="HideTWBExt"/>
          <w:b w:val="0"/>
        </w:rPr>
        <w:t>&lt;Article&gt;</w:t>
      </w:r>
      <w:r w:rsidRPr="00CF7124">
        <w:t>Overweging 12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DD221C8" w14:textId="77777777" w:rsidTr="00B46D99">
        <w:trPr>
          <w:trHeight w:val="240"/>
          <w:jc w:val="center"/>
        </w:trPr>
        <w:tc>
          <w:tcPr>
            <w:tcW w:w="9752" w:type="dxa"/>
            <w:gridSpan w:val="2"/>
            <w:tcBorders>
              <w:top w:val="nil"/>
              <w:left w:val="nil"/>
              <w:bottom w:val="nil"/>
              <w:right w:val="nil"/>
            </w:tcBorders>
          </w:tcPr>
          <w:p w14:paraId="17E24086" w14:textId="77777777" w:rsidR="0032294C" w:rsidRPr="00CF7124" w:rsidRDefault="0032294C" w:rsidP="00B46D99"/>
        </w:tc>
      </w:tr>
      <w:tr w:rsidR="0032294C" w:rsidRPr="00CF7124" w14:paraId="4291C9BA" w14:textId="77777777" w:rsidTr="00B46D99">
        <w:trPr>
          <w:trHeight w:val="240"/>
          <w:jc w:val="center"/>
        </w:trPr>
        <w:tc>
          <w:tcPr>
            <w:tcW w:w="4876" w:type="dxa"/>
            <w:tcBorders>
              <w:top w:val="nil"/>
              <w:left w:val="nil"/>
              <w:bottom w:val="nil"/>
              <w:right w:val="nil"/>
            </w:tcBorders>
            <w:hideMark/>
          </w:tcPr>
          <w:p w14:paraId="6166CBF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FABF2E3" w14:textId="77777777" w:rsidR="0032294C" w:rsidRPr="00CF7124" w:rsidRDefault="0032294C" w:rsidP="00B46D99">
            <w:pPr>
              <w:pStyle w:val="AmColumnHeading"/>
            </w:pPr>
            <w:r w:rsidRPr="00CF7124">
              <w:t>Amendement</w:t>
            </w:r>
          </w:p>
        </w:tc>
      </w:tr>
      <w:tr w:rsidR="0032294C" w:rsidRPr="00CF7124" w14:paraId="067708FB" w14:textId="77777777" w:rsidTr="00B46D99">
        <w:trPr>
          <w:jc w:val="center"/>
        </w:trPr>
        <w:tc>
          <w:tcPr>
            <w:tcW w:w="4876" w:type="dxa"/>
            <w:tcBorders>
              <w:top w:val="nil"/>
              <w:left w:val="nil"/>
              <w:bottom w:val="nil"/>
              <w:right w:val="nil"/>
            </w:tcBorders>
          </w:tcPr>
          <w:p w14:paraId="6DF4C78C" w14:textId="77777777" w:rsidR="0032294C" w:rsidRPr="00CF7124" w:rsidRDefault="0032294C" w:rsidP="00B46D99">
            <w:pPr>
              <w:pStyle w:val="Normal6a"/>
            </w:pPr>
          </w:p>
        </w:tc>
        <w:tc>
          <w:tcPr>
            <w:tcW w:w="4876" w:type="dxa"/>
            <w:tcBorders>
              <w:top w:val="nil"/>
              <w:left w:val="nil"/>
              <w:bottom w:val="nil"/>
              <w:right w:val="nil"/>
            </w:tcBorders>
            <w:hideMark/>
          </w:tcPr>
          <w:p w14:paraId="62984409" w14:textId="77777777" w:rsidR="0032294C" w:rsidRPr="00CF7124" w:rsidRDefault="0032294C" w:rsidP="00B46D99">
            <w:pPr>
              <w:pStyle w:val="Normal6a"/>
            </w:pPr>
            <w:r w:rsidRPr="00CF7124">
              <w:rPr>
                <w:b/>
                <w:i/>
              </w:rPr>
              <w:t>(12 ter)</w:t>
            </w:r>
            <w:r w:rsidRPr="00CF7124">
              <w:tab/>
            </w:r>
            <w:r w:rsidRPr="00CF7124">
              <w:rPr>
                <w:b/>
                <w:i/>
              </w:rPr>
              <w:t>Het programma moet robuuste maatregelen voor de bevordering van inclusie, toegankelijkheid en de deelname van personen met een handicap verzekeren, onder meer door middel van steun aan toegankelijke en inclusieve sporten en lichaamsbeweging die goed zijn voor de gezondheid.</w:t>
            </w:r>
          </w:p>
        </w:tc>
      </w:tr>
    </w:tbl>
    <w:p w14:paraId="1FA0346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006A470" w14:textId="77777777" w:rsidR="0032294C" w:rsidRPr="00CF7124" w:rsidRDefault="0032294C" w:rsidP="0032294C">
      <w:r w:rsidRPr="00CF7124">
        <w:rPr>
          <w:rStyle w:val="HideTWBExt"/>
        </w:rPr>
        <w:t>&lt;/Amend&gt;</w:t>
      </w:r>
    </w:p>
    <w:p w14:paraId="3F4B95A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194</w:t>
      </w:r>
      <w:r w:rsidRPr="00CF7124">
        <w:rPr>
          <w:rStyle w:val="HideTWBExt"/>
          <w:b w:val="0"/>
        </w:rPr>
        <w:t>&lt;/NumAm&gt;</w:t>
      </w:r>
    </w:p>
    <w:p w14:paraId="51B92493" w14:textId="77777777" w:rsidR="0032294C" w:rsidRPr="00CF7124" w:rsidRDefault="0032294C" w:rsidP="0032294C">
      <w:pPr>
        <w:pStyle w:val="NormalBold"/>
      </w:pPr>
      <w:r w:rsidRPr="00CF7124">
        <w:rPr>
          <w:rStyle w:val="HideTWBExt"/>
          <w:b w:val="0"/>
        </w:rPr>
        <w:t>&lt;RepeatBlock-By&gt;&lt;Members&gt;</w:t>
      </w:r>
      <w:r w:rsidRPr="00CF7124">
        <w:t>Gabriela Firea</w:t>
      </w:r>
      <w:r w:rsidRPr="00CF7124">
        <w:rPr>
          <w:rStyle w:val="HideTWBExt"/>
          <w:b w:val="0"/>
        </w:rPr>
        <w:t>&lt;/Members&gt;</w:t>
      </w:r>
    </w:p>
    <w:p w14:paraId="46BCED60" w14:textId="77777777" w:rsidR="0032294C" w:rsidRPr="00CF7124" w:rsidRDefault="0032294C" w:rsidP="0032294C">
      <w:pPr>
        <w:pStyle w:val="NormalBold"/>
      </w:pPr>
      <w:r w:rsidRPr="00CF7124">
        <w:rPr>
          <w:rStyle w:val="HideTWBExt"/>
          <w:b w:val="0"/>
        </w:rPr>
        <w:t>&lt;/RepeatBlock-By&gt;</w:t>
      </w:r>
    </w:p>
    <w:p w14:paraId="58EB4AC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5A07208" w14:textId="77777777" w:rsidR="0032294C" w:rsidRPr="00CF7124" w:rsidRDefault="0032294C" w:rsidP="0032294C">
      <w:pPr>
        <w:pStyle w:val="NormalBold"/>
      </w:pPr>
      <w:r w:rsidRPr="00CF7124">
        <w:rPr>
          <w:rStyle w:val="HideTWBExt"/>
          <w:b w:val="0"/>
        </w:rPr>
        <w:t>&lt;Article&gt;</w:t>
      </w:r>
      <w:r w:rsidRPr="00CF7124">
        <w:t>Overweging 13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60C2292" w14:textId="77777777" w:rsidTr="00B46D99">
        <w:trPr>
          <w:trHeight w:val="240"/>
          <w:jc w:val="center"/>
        </w:trPr>
        <w:tc>
          <w:tcPr>
            <w:tcW w:w="9752" w:type="dxa"/>
            <w:gridSpan w:val="2"/>
            <w:tcBorders>
              <w:top w:val="nil"/>
              <w:left w:val="nil"/>
              <w:bottom w:val="nil"/>
              <w:right w:val="nil"/>
            </w:tcBorders>
          </w:tcPr>
          <w:p w14:paraId="07439086" w14:textId="77777777" w:rsidR="0032294C" w:rsidRPr="00CF7124" w:rsidRDefault="0032294C" w:rsidP="00B46D99"/>
        </w:tc>
      </w:tr>
      <w:tr w:rsidR="0032294C" w:rsidRPr="00CF7124" w14:paraId="3AB08091" w14:textId="77777777" w:rsidTr="00B46D99">
        <w:trPr>
          <w:trHeight w:val="240"/>
          <w:jc w:val="center"/>
        </w:trPr>
        <w:tc>
          <w:tcPr>
            <w:tcW w:w="4876" w:type="dxa"/>
            <w:tcBorders>
              <w:top w:val="nil"/>
              <w:left w:val="nil"/>
              <w:bottom w:val="nil"/>
              <w:right w:val="nil"/>
            </w:tcBorders>
            <w:hideMark/>
          </w:tcPr>
          <w:p w14:paraId="5A97163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13C8B14" w14:textId="77777777" w:rsidR="0032294C" w:rsidRPr="00CF7124" w:rsidRDefault="0032294C" w:rsidP="00B46D99">
            <w:pPr>
              <w:pStyle w:val="AmColumnHeading"/>
            </w:pPr>
            <w:r w:rsidRPr="00CF7124">
              <w:t>Amendement</w:t>
            </w:r>
          </w:p>
        </w:tc>
      </w:tr>
      <w:tr w:rsidR="0032294C" w:rsidRPr="00CF7124" w14:paraId="05F4A384" w14:textId="77777777" w:rsidTr="00B46D99">
        <w:trPr>
          <w:jc w:val="center"/>
        </w:trPr>
        <w:tc>
          <w:tcPr>
            <w:tcW w:w="4876" w:type="dxa"/>
            <w:tcBorders>
              <w:top w:val="nil"/>
              <w:left w:val="nil"/>
              <w:bottom w:val="nil"/>
              <w:right w:val="nil"/>
            </w:tcBorders>
            <w:hideMark/>
          </w:tcPr>
          <w:p w14:paraId="20410FB9" w14:textId="77777777" w:rsidR="0032294C" w:rsidRPr="00CF7124" w:rsidRDefault="0032294C" w:rsidP="00B46D99">
            <w:pPr>
              <w:pStyle w:val="Normal6a"/>
            </w:pPr>
            <w:r w:rsidRPr="00CF7124">
              <w:t>(13)</w:t>
            </w:r>
            <w:r w:rsidRPr="00CF7124">
              <w:tab/>
              <w:t>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vaardigheden voor iedereen.</w:t>
            </w:r>
          </w:p>
        </w:tc>
        <w:tc>
          <w:tcPr>
            <w:tcW w:w="4876" w:type="dxa"/>
            <w:tcBorders>
              <w:top w:val="nil"/>
              <w:left w:val="nil"/>
              <w:bottom w:val="nil"/>
              <w:right w:val="nil"/>
            </w:tcBorders>
            <w:hideMark/>
          </w:tcPr>
          <w:p w14:paraId="7B04E5E6" w14:textId="77777777" w:rsidR="0032294C" w:rsidRPr="00CF7124" w:rsidRDefault="0032294C" w:rsidP="00B46D99">
            <w:pPr>
              <w:pStyle w:val="Normal6a"/>
            </w:pPr>
            <w:r w:rsidRPr="00CF7124">
              <w:t>(13)</w:t>
            </w:r>
            <w:r w:rsidRPr="00CF7124">
              <w:tab/>
              <w:t>De digitale transformatie</w:t>
            </w:r>
            <w:r w:rsidRPr="00CF7124">
              <w:rPr>
                <w:b/>
                <w:i/>
              </w:rPr>
              <w:t>, met inbegrip van de snelle verspreiding van artificiële-intelligentiesystemen en generatieve tools,</w:t>
            </w:r>
            <w:r w:rsidRPr="00CF7124">
              <w:t xml:space="preserv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vaardigheden voor iedereen. </w:t>
            </w:r>
            <w:r w:rsidRPr="00CF7124">
              <w:rPr>
                <w:b/>
                <w:i/>
              </w:rPr>
              <w:t>In het kader van het programma moeten digitale en AI-geletterdheid dan ook als een kerncompetentie voor lerenden, leerkrachten, opleiders, schoolleiders en jeugdwerkers worden behandeld, die onder meer inhoudt het vermogen om vraagtekens te zetten bij door AI gegenereerde output en om authentieke media van synthetische of gemanipuleerde media te onderscheiden, doorgronden hoe geautomatiseerde systemen informatiestromen kunnen sturen, persoonsgegevens beschermen en digitale tools veilig, kritisch en zodanig gebruiken dat het leerproces wordt ondersteund zonder het pedagogisch inzicht te vervangen.</w:t>
            </w:r>
          </w:p>
        </w:tc>
      </w:tr>
    </w:tbl>
    <w:p w14:paraId="1531B54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F0432B8" w14:textId="77777777" w:rsidR="0032294C" w:rsidRPr="00CF7124" w:rsidRDefault="0032294C" w:rsidP="0032294C">
      <w:r w:rsidRPr="00CF7124">
        <w:rPr>
          <w:rStyle w:val="HideTWBExt"/>
        </w:rPr>
        <w:t>&lt;/Amend&gt;</w:t>
      </w:r>
    </w:p>
    <w:p w14:paraId="71186F6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195</w:t>
      </w:r>
      <w:r w:rsidRPr="00CF7124">
        <w:rPr>
          <w:rStyle w:val="HideTWBExt"/>
          <w:b w:val="0"/>
        </w:rPr>
        <w:t>&lt;/NumAm&gt;</w:t>
      </w:r>
    </w:p>
    <w:p w14:paraId="51760666"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37E06460"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3677913D" w14:textId="77777777" w:rsidR="0032294C" w:rsidRPr="00CF7124" w:rsidRDefault="0032294C" w:rsidP="0032294C">
      <w:pPr>
        <w:pStyle w:val="NormalBold"/>
      </w:pPr>
      <w:r w:rsidRPr="00CF7124">
        <w:rPr>
          <w:rStyle w:val="HideTWBExt"/>
          <w:b w:val="0"/>
        </w:rPr>
        <w:t>&lt;/RepeatBlock-By&gt;</w:t>
      </w:r>
    </w:p>
    <w:p w14:paraId="240BAD4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F022CCA" w14:textId="77777777" w:rsidR="0032294C" w:rsidRPr="00CF7124" w:rsidRDefault="0032294C" w:rsidP="0032294C">
      <w:pPr>
        <w:pStyle w:val="NormalBold"/>
      </w:pPr>
      <w:r w:rsidRPr="00CF7124">
        <w:rPr>
          <w:rStyle w:val="HideTWBExt"/>
          <w:b w:val="0"/>
        </w:rPr>
        <w:t>&lt;Article&gt;</w:t>
      </w:r>
      <w:r w:rsidRPr="00CF7124">
        <w:t>Overweging 13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BF0F8C1" w14:textId="77777777" w:rsidTr="00B46D99">
        <w:trPr>
          <w:trHeight w:val="240"/>
          <w:jc w:val="center"/>
        </w:trPr>
        <w:tc>
          <w:tcPr>
            <w:tcW w:w="9752" w:type="dxa"/>
            <w:gridSpan w:val="2"/>
            <w:tcBorders>
              <w:top w:val="nil"/>
              <w:left w:val="nil"/>
              <w:bottom w:val="nil"/>
              <w:right w:val="nil"/>
            </w:tcBorders>
          </w:tcPr>
          <w:p w14:paraId="417D3898" w14:textId="77777777" w:rsidR="0032294C" w:rsidRPr="00CF7124" w:rsidRDefault="0032294C" w:rsidP="00B46D99"/>
        </w:tc>
      </w:tr>
      <w:tr w:rsidR="0032294C" w:rsidRPr="00CF7124" w14:paraId="72A74FD2" w14:textId="77777777" w:rsidTr="00B46D99">
        <w:trPr>
          <w:trHeight w:val="240"/>
          <w:jc w:val="center"/>
        </w:trPr>
        <w:tc>
          <w:tcPr>
            <w:tcW w:w="4876" w:type="dxa"/>
            <w:tcBorders>
              <w:top w:val="nil"/>
              <w:left w:val="nil"/>
              <w:bottom w:val="nil"/>
              <w:right w:val="nil"/>
            </w:tcBorders>
            <w:hideMark/>
          </w:tcPr>
          <w:p w14:paraId="668406A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1FF853C" w14:textId="77777777" w:rsidR="0032294C" w:rsidRPr="00CF7124" w:rsidRDefault="0032294C" w:rsidP="00B46D99">
            <w:pPr>
              <w:pStyle w:val="AmColumnHeading"/>
            </w:pPr>
            <w:r w:rsidRPr="00CF7124">
              <w:t>Amendement</w:t>
            </w:r>
          </w:p>
        </w:tc>
      </w:tr>
      <w:tr w:rsidR="0032294C" w:rsidRPr="00CF7124" w14:paraId="6700EC7B" w14:textId="77777777" w:rsidTr="00B46D99">
        <w:trPr>
          <w:jc w:val="center"/>
        </w:trPr>
        <w:tc>
          <w:tcPr>
            <w:tcW w:w="4876" w:type="dxa"/>
            <w:tcBorders>
              <w:top w:val="nil"/>
              <w:left w:val="nil"/>
              <w:bottom w:val="nil"/>
              <w:right w:val="nil"/>
            </w:tcBorders>
            <w:hideMark/>
          </w:tcPr>
          <w:p w14:paraId="17AE2367" w14:textId="77777777" w:rsidR="0032294C" w:rsidRPr="00CF7124" w:rsidRDefault="0032294C" w:rsidP="00B46D99">
            <w:pPr>
              <w:pStyle w:val="Normal6a"/>
            </w:pPr>
            <w:r w:rsidRPr="00CF7124">
              <w:t>(13)</w:t>
            </w:r>
            <w:r w:rsidRPr="00CF7124">
              <w:tab/>
              <w:t>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vaardigheden voor iedereen.</w:t>
            </w:r>
          </w:p>
        </w:tc>
        <w:tc>
          <w:tcPr>
            <w:tcW w:w="4876" w:type="dxa"/>
            <w:tcBorders>
              <w:top w:val="nil"/>
              <w:left w:val="nil"/>
              <w:bottom w:val="nil"/>
              <w:right w:val="nil"/>
            </w:tcBorders>
            <w:hideMark/>
          </w:tcPr>
          <w:p w14:paraId="0E90E07E" w14:textId="77777777" w:rsidR="0032294C" w:rsidRPr="00CF7124" w:rsidRDefault="0032294C" w:rsidP="00B46D99">
            <w:pPr>
              <w:pStyle w:val="Normal6a"/>
            </w:pPr>
            <w:r w:rsidRPr="00CF7124">
              <w:t>(13)</w:t>
            </w:r>
            <w:r w:rsidRPr="00CF7124">
              <w:tab/>
              <w:t xml:space="preserve">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vaardigheden voor iedereen. </w:t>
            </w:r>
            <w:r w:rsidRPr="00CF7124">
              <w:rPr>
                <w:b/>
                <w:i/>
              </w:rPr>
              <w:t>Het programma moet bijdragen tot de ontwikkeling van digitale basisvaardigheden voor de 44 % van de bevolking van de Unie die deze vaardigheden niet heeft, en tegelijkertijd de ontwikkeling van digitale competenties in formele, niet-formele en informele leeromgevingen stimuleren. Digitale basisvaardigheden zijn van cruciaal belang voor zowel persoonlijke ontwikkeling als inzetbaarheid, en voor democratische participatie en sociale inclusie gedurende het hele leven.</w:t>
            </w:r>
          </w:p>
        </w:tc>
      </w:tr>
    </w:tbl>
    <w:p w14:paraId="297D190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F36F6EB" w14:textId="77777777" w:rsidR="0032294C" w:rsidRPr="00CF7124" w:rsidRDefault="0032294C" w:rsidP="0032294C">
      <w:r w:rsidRPr="00CF7124">
        <w:rPr>
          <w:rStyle w:val="HideTWBExt"/>
        </w:rPr>
        <w:t>&lt;/Amend&gt;</w:t>
      </w:r>
    </w:p>
    <w:p w14:paraId="2A9F901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196</w:t>
      </w:r>
      <w:r w:rsidRPr="00CF7124">
        <w:rPr>
          <w:rStyle w:val="HideTWBExt"/>
          <w:b w:val="0"/>
        </w:rPr>
        <w:t>&lt;/NumAm&gt;</w:t>
      </w:r>
    </w:p>
    <w:p w14:paraId="46677A67"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0ACFAD2B" w14:textId="77777777" w:rsidR="0032294C" w:rsidRPr="00CF7124" w:rsidRDefault="0032294C" w:rsidP="0032294C">
      <w:pPr>
        <w:pStyle w:val="NormalBold"/>
      </w:pPr>
      <w:r w:rsidRPr="00CF7124">
        <w:rPr>
          <w:rStyle w:val="HideTWBExt"/>
          <w:b w:val="0"/>
        </w:rPr>
        <w:t>&lt;/RepeatBlock-By&gt;</w:t>
      </w:r>
    </w:p>
    <w:p w14:paraId="5C3305B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C700990" w14:textId="77777777" w:rsidR="0032294C" w:rsidRPr="00CF7124" w:rsidRDefault="0032294C" w:rsidP="0032294C">
      <w:pPr>
        <w:pStyle w:val="NormalBold"/>
      </w:pPr>
      <w:r w:rsidRPr="00CF7124">
        <w:rPr>
          <w:rStyle w:val="HideTWBExt"/>
          <w:b w:val="0"/>
        </w:rPr>
        <w:t>&lt;Article&gt;</w:t>
      </w:r>
      <w:r w:rsidRPr="00CF7124">
        <w:t>Overweging 13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4B2AEC5" w14:textId="77777777" w:rsidTr="00B46D99">
        <w:trPr>
          <w:trHeight w:val="240"/>
          <w:jc w:val="center"/>
        </w:trPr>
        <w:tc>
          <w:tcPr>
            <w:tcW w:w="9752" w:type="dxa"/>
            <w:gridSpan w:val="2"/>
            <w:tcBorders>
              <w:top w:val="nil"/>
              <w:left w:val="nil"/>
              <w:bottom w:val="nil"/>
              <w:right w:val="nil"/>
            </w:tcBorders>
          </w:tcPr>
          <w:p w14:paraId="612BB459" w14:textId="77777777" w:rsidR="0032294C" w:rsidRPr="00CF7124" w:rsidRDefault="0032294C" w:rsidP="00B46D99"/>
        </w:tc>
      </w:tr>
      <w:tr w:rsidR="0032294C" w:rsidRPr="00CF7124" w14:paraId="1483B872" w14:textId="77777777" w:rsidTr="00B46D99">
        <w:trPr>
          <w:trHeight w:val="240"/>
          <w:jc w:val="center"/>
        </w:trPr>
        <w:tc>
          <w:tcPr>
            <w:tcW w:w="4876" w:type="dxa"/>
            <w:tcBorders>
              <w:top w:val="nil"/>
              <w:left w:val="nil"/>
              <w:bottom w:val="nil"/>
              <w:right w:val="nil"/>
            </w:tcBorders>
            <w:hideMark/>
          </w:tcPr>
          <w:p w14:paraId="35E79FB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1E8369C" w14:textId="77777777" w:rsidR="0032294C" w:rsidRPr="00CF7124" w:rsidRDefault="0032294C" w:rsidP="00B46D99">
            <w:pPr>
              <w:pStyle w:val="AmColumnHeading"/>
            </w:pPr>
            <w:r w:rsidRPr="00CF7124">
              <w:t>Amendement</w:t>
            </w:r>
          </w:p>
        </w:tc>
      </w:tr>
      <w:tr w:rsidR="0032294C" w:rsidRPr="00CF7124" w14:paraId="5249B760" w14:textId="77777777" w:rsidTr="00B46D99">
        <w:trPr>
          <w:jc w:val="center"/>
        </w:trPr>
        <w:tc>
          <w:tcPr>
            <w:tcW w:w="4876" w:type="dxa"/>
            <w:tcBorders>
              <w:top w:val="nil"/>
              <w:left w:val="nil"/>
              <w:bottom w:val="nil"/>
              <w:right w:val="nil"/>
            </w:tcBorders>
            <w:hideMark/>
          </w:tcPr>
          <w:p w14:paraId="1C47A29E" w14:textId="77777777" w:rsidR="0032294C" w:rsidRPr="00CF7124" w:rsidRDefault="0032294C" w:rsidP="00B46D99">
            <w:pPr>
              <w:pStyle w:val="Normal6a"/>
            </w:pPr>
            <w:r w:rsidRPr="00CF7124">
              <w:t>(13)</w:t>
            </w:r>
            <w:r w:rsidRPr="00CF7124">
              <w:tab/>
              <w:t>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vaardigheden voor iedereen.</w:t>
            </w:r>
          </w:p>
        </w:tc>
        <w:tc>
          <w:tcPr>
            <w:tcW w:w="4876" w:type="dxa"/>
            <w:tcBorders>
              <w:top w:val="nil"/>
              <w:left w:val="nil"/>
              <w:bottom w:val="nil"/>
              <w:right w:val="nil"/>
            </w:tcBorders>
            <w:hideMark/>
          </w:tcPr>
          <w:p w14:paraId="03363988" w14:textId="77777777" w:rsidR="0032294C" w:rsidRPr="00CF7124" w:rsidRDefault="0032294C" w:rsidP="00B46D99">
            <w:pPr>
              <w:pStyle w:val="Normal6a"/>
            </w:pPr>
            <w:r w:rsidRPr="00CF7124">
              <w:t>(13)</w:t>
            </w:r>
            <w:r w:rsidRPr="00CF7124">
              <w:tab/>
              <w:t>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vaardigheden voor iedereen</w:t>
            </w:r>
            <w:r w:rsidRPr="00CF7124">
              <w:rPr>
                <w:b/>
                <w:i/>
              </w:rPr>
              <w:t>, met bijzondere nadruk op het gebruik van AI en op mediawijsheid</w:t>
            </w:r>
            <w:r w:rsidRPr="00CF7124">
              <w:t xml:space="preserve">. </w:t>
            </w:r>
            <w:r w:rsidRPr="00CF7124">
              <w:rPr>
                <w:b/>
                <w:i/>
              </w:rPr>
              <w:t>Voorts moet de digitale infrastructuur van het programma worden verbeterd om de digitale belemmeringen voor aanvragers weg te nemen, vooral voor jongeren uit landelijke, afgelegen, berg- en eilandgebieden.</w:t>
            </w:r>
          </w:p>
        </w:tc>
      </w:tr>
    </w:tbl>
    <w:p w14:paraId="710CB4B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F7DD555" w14:textId="77777777" w:rsidR="0032294C" w:rsidRPr="00CF7124" w:rsidRDefault="0032294C" w:rsidP="0032294C">
      <w:r w:rsidRPr="00CF7124">
        <w:rPr>
          <w:rStyle w:val="HideTWBExt"/>
        </w:rPr>
        <w:t>&lt;/Amend&gt;</w:t>
      </w:r>
    </w:p>
    <w:p w14:paraId="6705CC4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197</w:t>
      </w:r>
      <w:r w:rsidRPr="00CF7124">
        <w:rPr>
          <w:rStyle w:val="HideTWBExt"/>
          <w:b w:val="0"/>
        </w:rPr>
        <w:t>&lt;/NumAm&gt;</w:t>
      </w:r>
    </w:p>
    <w:p w14:paraId="647AF27F" w14:textId="77777777" w:rsidR="0032294C" w:rsidRPr="00CF7124" w:rsidRDefault="0032294C" w:rsidP="0032294C">
      <w:pPr>
        <w:pStyle w:val="NormalBold"/>
      </w:pPr>
      <w:r w:rsidRPr="00CF7124">
        <w:rPr>
          <w:rStyle w:val="HideTWBExt"/>
          <w:b w:val="0"/>
        </w:rPr>
        <w:t>&lt;RepeatBlock-By&gt;&lt;Members&gt;</w:t>
      </w:r>
      <w:r w:rsidRPr="00CF7124">
        <w:t>Bogdan Andrzej Zdrojewski, Hélder Sousa Silva, Loucas Fourlas, Ioan-Rareş Bogdan, Esteban González Pons, Sabine Verheyen, Łukasz Kohut, Jagna Marczułajtis-Walczak, Andrzej Buła, Manuela Ripa, Milan Zver, Eleonora Meleti, Giusi Princi, Sunčana Glavak, Nina Carberry</w:t>
      </w:r>
      <w:r w:rsidRPr="00CF7124">
        <w:rPr>
          <w:rStyle w:val="HideTWBExt"/>
          <w:b w:val="0"/>
        </w:rPr>
        <w:t>&lt;/Members&gt;</w:t>
      </w:r>
    </w:p>
    <w:p w14:paraId="5BB5D424" w14:textId="77777777" w:rsidR="0032294C" w:rsidRPr="00CF7124" w:rsidRDefault="0032294C" w:rsidP="0032294C">
      <w:pPr>
        <w:pStyle w:val="NormalBold"/>
      </w:pPr>
      <w:r w:rsidRPr="00CF7124">
        <w:rPr>
          <w:rStyle w:val="HideTWBExt"/>
          <w:b w:val="0"/>
        </w:rPr>
        <w:t>&lt;/RepeatBlock-By&gt;</w:t>
      </w:r>
    </w:p>
    <w:p w14:paraId="6998596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4AA5C40" w14:textId="77777777" w:rsidR="0032294C" w:rsidRPr="00CF7124" w:rsidRDefault="0032294C" w:rsidP="0032294C">
      <w:pPr>
        <w:pStyle w:val="NormalBold"/>
      </w:pPr>
      <w:r w:rsidRPr="00CF7124">
        <w:rPr>
          <w:rStyle w:val="HideTWBExt"/>
          <w:b w:val="0"/>
        </w:rPr>
        <w:t>&lt;Article&gt;</w:t>
      </w:r>
      <w:r w:rsidRPr="00CF7124">
        <w:t>Overweging 13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38D1F05" w14:textId="77777777" w:rsidTr="00B46D99">
        <w:trPr>
          <w:trHeight w:val="240"/>
          <w:jc w:val="center"/>
        </w:trPr>
        <w:tc>
          <w:tcPr>
            <w:tcW w:w="9752" w:type="dxa"/>
            <w:gridSpan w:val="2"/>
            <w:tcBorders>
              <w:top w:val="nil"/>
              <w:left w:val="nil"/>
              <w:bottom w:val="nil"/>
              <w:right w:val="nil"/>
            </w:tcBorders>
          </w:tcPr>
          <w:p w14:paraId="66A1AD95" w14:textId="77777777" w:rsidR="0032294C" w:rsidRPr="00CF7124" w:rsidRDefault="0032294C" w:rsidP="00B46D99"/>
        </w:tc>
      </w:tr>
      <w:tr w:rsidR="0032294C" w:rsidRPr="00CF7124" w14:paraId="7678AF87" w14:textId="77777777" w:rsidTr="00B46D99">
        <w:trPr>
          <w:trHeight w:val="240"/>
          <w:jc w:val="center"/>
        </w:trPr>
        <w:tc>
          <w:tcPr>
            <w:tcW w:w="4876" w:type="dxa"/>
            <w:tcBorders>
              <w:top w:val="nil"/>
              <w:left w:val="nil"/>
              <w:bottom w:val="nil"/>
              <w:right w:val="nil"/>
            </w:tcBorders>
            <w:hideMark/>
          </w:tcPr>
          <w:p w14:paraId="37EBE04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F06E47E" w14:textId="77777777" w:rsidR="0032294C" w:rsidRPr="00CF7124" w:rsidRDefault="0032294C" w:rsidP="00B46D99">
            <w:pPr>
              <w:pStyle w:val="AmColumnHeading"/>
            </w:pPr>
            <w:r w:rsidRPr="00CF7124">
              <w:t>Amendement</w:t>
            </w:r>
          </w:p>
        </w:tc>
      </w:tr>
      <w:tr w:rsidR="0032294C" w:rsidRPr="00CF7124" w14:paraId="7C6871CE" w14:textId="77777777" w:rsidTr="00B46D99">
        <w:trPr>
          <w:jc w:val="center"/>
        </w:trPr>
        <w:tc>
          <w:tcPr>
            <w:tcW w:w="4876" w:type="dxa"/>
            <w:tcBorders>
              <w:top w:val="nil"/>
              <w:left w:val="nil"/>
              <w:bottom w:val="nil"/>
              <w:right w:val="nil"/>
            </w:tcBorders>
            <w:hideMark/>
          </w:tcPr>
          <w:p w14:paraId="0EF2D4B1" w14:textId="77777777" w:rsidR="0032294C" w:rsidRPr="00CF7124" w:rsidRDefault="0032294C" w:rsidP="00B46D99">
            <w:pPr>
              <w:pStyle w:val="Normal6a"/>
            </w:pPr>
            <w:r w:rsidRPr="00CF7124">
              <w:t>(13)</w:t>
            </w:r>
            <w:r w:rsidRPr="00CF7124">
              <w:tab/>
              <w:t xml:space="preserve">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w:t>
            </w:r>
            <w:r w:rsidRPr="00CF7124">
              <w:rPr>
                <w:b/>
                <w:bCs/>
                <w:i/>
                <w:iCs/>
              </w:rPr>
              <w:t>ontwikkelingsmogelijkheden voor</w:t>
            </w:r>
            <w:r w:rsidRPr="00CF7124">
              <w:t xml:space="preserve"> digitale vaardigheden </w:t>
            </w:r>
            <w:r w:rsidRPr="00CF7124">
              <w:rPr>
                <w:b/>
                <w:bCs/>
                <w:i/>
                <w:iCs/>
              </w:rPr>
              <w:t>voor iedereen</w:t>
            </w:r>
            <w:r w:rsidRPr="00CF7124">
              <w:t>.</w:t>
            </w:r>
          </w:p>
        </w:tc>
        <w:tc>
          <w:tcPr>
            <w:tcW w:w="4876" w:type="dxa"/>
            <w:tcBorders>
              <w:top w:val="nil"/>
              <w:left w:val="nil"/>
              <w:bottom w:val="nil"/>
              <w:right w:val="nil"/>
            </w:tcBorders>
            <w:hideMark/>
          </w:tcPr>
          <w:p w14:paraId="14D64D84" w14:textId="77777777" w:rsidR="0032294C" w:rsidRPr="00CF7124" w:rsidRDefault="0032294C" w:rsidP="00B46D99">
            <w:pPr>
              <w:pStyle w:val="Normal6a"/>
            </w:pPr>
            <w:r w:rsidRPr="00CF7124">
              <w:t>(13)</w:t>
            </w:r>
            <w:r w:rsidRPr="00CF7124">
              <w:tab/>
              <w:t xml:space="preserve">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w:t>
            </w:r>
            <w:r w:rsidRPr="00CF7124">
              <w:rPr>
                <w:b/>
                <w:i/>
              </w:rPr>
              <w:t>mogelijkheden voor iedereen om een leven lang</w:t>
            </w:r>
            <w:r w:rsidRPr="00CF7124">
              <w:t xml:space="preserve"> digitale vaardigheden </w:t>
            </w:r>
            <w:r w:rsidRPr="00CF7124">
              <w:rPr>
                <w:b/>
                <w:i/>
              </w:rPr>
              <w:t>te ontwikkelen</w:t>
            </w:r>
            <w:r w:rsidRPr="00CF7124">
              <w:t>.</w:t>
            </w:r>
          </w:p>
        </w:tc>
      </w:tr>
    </w:tbl>
    <w:p w14:paraId="4DE2D62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23EB325" w14:textId="77777777" w:rsidR="0032294C" w:rsidRPr="00CF7124" w:rsidRDefault="0032294C" w:rsidP="0032294C">
      <w:r w:rsidRPr="00CF7124">
        <w:rPr>
          <w:rStyle w:val="HideTWBExt"/>
        </w:rPr>
        <w:t>&lt;/Amend&gt;</w:t>
      </w:r>
    </w:p>
    <w:p w14:paraId="46173A4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198</w:t>
      </w:r>
      <w:r w:rsidRPr="00CF7124">
        <w:rPr>
          <w:rStyle w:val="HideTWBExt"/>
          <w:b w:val="0"/>
        </w:rPr>
        <w:t>&lt;/NumAm&gt;</w:t>
      </w:r>
    </w:p>
    <w:p w14:paraId="0423E05F"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6F635036" w14:textId="77777777" w:rsidR="0032294C" w:rsidRPr="00CF7124" w:rsidRDefault="0032294C" w:rsidP="0032294C">
      <w:pPr>
        <w:pStyle w:val="NormalBold"/>
      </w:pPr>
      <w:r w:rsidRPr="00CF7124">
        <w:rPr>
          <w:rStyle w:val="HideTWBExt"/>
          <w:b w:val="0"/>
        </w:rPr>
        <w:t>&lt;/RepeatBlock-By&gt;</w:t>
      </w:r>
    </w:p>
    <w:p w14:paraId="50090E3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6726145" w14:textId="77777777" w:rsidR="0032294C" w:rsidRPr="00CF7124" w:rsidRDefault="0032294C" w:rsidP="0032294C">
      <w:pPr>
        <w:pStyle w:val="NormalBold"/>
      </w:pPr>
      <w:r w:rsidRPr="00CF7124">
        <w:rPr>
          <w:rStyle w:val="HideTWBExt"/>
          <w:b w:val="0"/>
        </w:rPr>
        <w:t>&lt;Article&gt;</w:t>
      </w:r>
      <w:r w:rsidRPr="00CF7124">
        <w:t>Overweging 13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DE0573F" w14:textId="77777777" w:rsidTr="00B46D99">
        <w:trPr>
          <w:trHeight w:val="240"/>
          <w:jc w:val="center"/>
        </w:trPr>
        <w:tc>
          <w:tcPr>
            <w:tcW w:w="9752" w:type="dxa"/>
            <w:gridSpan w:val="2"/>
            <w:tcBorders>
              <w:top w:val="nil"/>
              <w:left w:val="nil"/>
              <w:bottom w:val="nil"/>
              <w:right w:val="nil"/>
            </w:tcBorders>
          </w:tcPr>
          <w:p w14:paraId="6D0A4405" w14:textId="77777777" w:rsidR="0032294C" w:rsidRPr="00CF7124" w:rsidRDefault="0032294C" w:rsidP="00B46D99"/>
        </w:tc>
      </w:tr>
      <w:tr w:rsidR="0032294C" w:rsidRPr="00CF7124" w14:paraId="3E2083BA" w14:textId="77777777" w:rsidTr="00B46D99">
        <w:trPr>
          <w:trHeight w:val="240"/>
          <w:jc w:val="center"/>
        </w:trPr>
        <w:tc>
          <w:tcPr>
            <w:tcW w:w="4876" w:type="dxa"/>
            <w:tcBorders>
              <w:top w:val="nil"/>
              <w:left w:val="nil"/>
              <w:bottom w:val="nil"/>
              <w:right w:val="nil"/>
            </w:tcBorders>
            <w:hideMark/>
          </w:tcPr>
          <w:p w14:paraId="627FE73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FD65FA7" w14:textId="77777777" w:rsidR="0032294C" w:rsidRPr="00CF7124" w:rsidRDefault="0032294C" w:rsidP="00B46D99">
            <w:pPr>
              <w:pStyle w:val="AmColumnHeading"/>
            </w:pPr>
            <w:r w:rsidRPr="00CF7124">
              <w:t>Amendement</w:t>
            </w:r>
          </w:p>
        </w:tc>
      </w:tr>
      <w:tr w:rsidR="0032294C" w:rsidRPr="00CF7124" w14:paraId="00E17456" w14:textId="77777777" w:rsidTr="00B46D99">
        <w:trPr>
          <w:jc w:val="center"/>
        </w:trPr>
        <w:tc>
          <w:tcPr>
            <w:tcW w:w="4876" w:type="dxa"/>
            <w:tcBorders>
              <w:top w:val="nil"/>
              <w:left w:val="nil"/>
              <w:bottom w:val="nil"/>
              <w:right w:val="nil"/>
            </w:tcBorders>
            <w:hideMark/>
          </w:tcPr>
          <w:p w14:paraId="006A4C4B" w14:textId="77777777" w:rsidR="0032294C" w:rsidRPr="00CF7124" w:rsidRDefault="0032294C" w:rsidP="00B46D99">
            <w:pPr>
              <w:pStyle w:val="Normal6a"/>
            </w:pPr>
            <w:r w:rsidRPr="00CF7124">
              <w:t>(13)</w:t>
            </w:r>
            <w:r w:rsidRPr="00CF7124">
              <w:tab/>
              <w:t xml:space="preserve">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w:t>
            </w:r>
            <w:r w:rsidRPr="00CF7124">
              <w:rPr>
                <w:b/>
                <w:bCs/>
                <w:i/>
                <w:iCs/>
              </w:rPr>
              <w:t>vaardigheden</w:t>
            </w:r>
            <w:r w:rsidRPr="00CF7124">
              <w:t xml:space="preserve"> voor iedereen.</w:t>
            </w:r>
          </w:p>
        </w:tc>
        <w:tc>
          <w:tcPr>
            <w:tcW w:w="4876" w:type="dxa"/>
            <w:tcBorders>
              <w:top w:val="nil"/>
              <w:left w:val="nil"/>
              <w:bottom w:val="nil"/>
              <w:right w:val="nil"/>
            </w:tcBorders>
            <w:hideMark/>
          </w:tcPr>
          <w:p w14:paraId="08FD84EF" w14:textId="77777777" w:rsidR="0032294C" w:rsidRPr="00CF7124" w:rsidRDefault="0032294C" w:rsidP="00B46D99">
            <w:pPr>
              <w:pStyle w:val="Normal6a"/>
            </w:pPr>
            <w:r w:rsidRPr="00CF7124">
              <w:t>(13)</w:t>
            </w:r>
            <w:r w:rsidRPr="00CF7124">
              <w:tab/>
              <w:t xml:space="preserve">De digitale transformatie heeft de samenleving en de economie veranderd en heeft een steeds grotere impact op het dagelijks leven. Ze heeft laten zien dat er behoefte is aan een hogere mate van digitale paraatheid en meer capaciteit op dit gebied in onderwijs en opleidingen, en dat er overal in de Unie dringend behoefte is aan ontwikkelingsmogelijkheden voor digitale </w:t>
            </w:r>
            <w:r w:rsidRPr="00CF7124">
              <w:rPr>
                <w:b/>
                <w:i/>
              </w:rPr>
              <w:t>en mediavaardigheden</w:t>
            </w:r>
            <w:r w:rsidRPr="00CF7124">
              <w:t xml:space="preserve"> voor iedereen.</w:t>
            </w:r>
          </w:p>
        </w:tc>
      </w:tr>
    </w:tbl>
    <w:p w14:paraId="6438A60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C452A46" w14:textId="77777777" w:rsidR="0032294C" w:rsidRPr="00CF7124" w:rsidRDefault="0032294C" w:rsidP="0032294C">
      <w:r w:rsidRPr="00CF7124">
        <w:rPr>
          <w:rStyle w:val="HideTWBExt"/>
        </w:rPr>
        <w:t>&lt;/Amend&gt;</w:t>
      </w:r>
    </w:p>
    <w:p w14:paraId="33EEC5F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199</w:t>
      </w:r>
      <w:r w:rsidRPr="00CF7124">
        <w:rPr>
          <w:rStyle w:val="HideTWBExt"/>
          <w:b w:val="0"/>
        </w:rPr>
        <w:t>&lt;/NumAm&gt;</w:t>
      </w:r>
    </w:p>
    <w:p w14:paraId="6A2D2B22" w14:textId="77777777" w:rsidR="0032294C" w:rsidRPr="00CF7124" w:rsidRDefault="0032294C" w:rsidP="0032294C">
      <w:pPr>
        <w:pStyle w:val="NormalBold"/>
      </w:pPr>
      <w:r w:rsidRPr="00CF7124">
        <w:rPr>
          <w:rStyle w:val="HideTWBExt"/>
          <w:b w:val="0"/>
        </w:rPr>
        <w:t>&lt;RepeatBlock-By&gt;&lt;Members&gt;</w:t>
      </w:r>
      <w:r w:rsidRPr="00CF7124">
        <w:t>Hélder Sousa Silva, Danuše Nerudová</w:t>
      </w:r>
      <w:r w:rsidRPr="00CF7124">
        <w:rPr>
          <w:rStyle w:val="HideTWBExt"/>
          <w:b w:val="0"/>
        </w:rPr>
        <w:t>&lt;/Members&gt;</w:t>
      </w:r>
    </w:p>
    <w:p w14:paraId="61DC9D1A" w14:textId="77777777" w:rsidR="0032294C" w:rsidRPr="00CF7124" w:rsidRDefault="0032294C" w:rsidP="0032294C">
      <w:pPr>
        <w:pStyle w:val="NormalBold"/>
      </w:pPr>
      <w:r w:rsidRPr="00CF7124">
        <w:rPr>
          <w:rStyle w:val="HideTWBExt"/>
          <w:b w:val="0"/>
        </w:rPr>
        <w:t>&lt;/RepeatBlock-By&gt;</w:t>
      </w:r>
    </w:p>
    <w:p w14:paraId="6783E1E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97E7DF6" w14:textId="77777777" w:rsidR="0032294C" w:rsidRPr="00CF7124" w:rsidRDefault="0032294C" w:rsidP="0032294C">
      <w:pPr>
        <w:pStyle w:val="NormalBold"/>
      </w:pPr>
      <w:r w:rsidRPr="00CF7124">
        <w:rPr>
          <w:rStyle w:val="HideTWBExt"/>
          <w:b w:val="0"/>
        </w:rPr>
        <w:t>&lt;Article&gt;</w:t>
      </w:r>
      <w:r w:rsidRPr="00CF7124">
        <w:t>Overweging 13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857525F" w14:textId="77777777" w:rsidTr="00B46D99">
        <w:trPr>
          <w:trHeight w:val="240"/>
          <w:jc w:val="center"/>
        </w:trPr>
        <w:tc>
          <w:tcPr>
            <w:tcW w:w="9752" w:type="dxa"/>
            <w:gridSpan w:val="2"/>
            <w:tcBorders>
              <w:top w:val="nil"/>
              <w:left w:val="nil"/>
              <w:bottom w:val="nil"/>
              <w:right w:val="nil"/>
            </w:tcBorders>
          </w:tcPr>
          <w:p w14:paraId="14B329CD" w14:textId="77777777" w:rsidR="0032294C" w:rsidRPr="00CF7124" w:rsidRDefault="0032294C" w:rsidP="00B46D99"/>
        </w:tc>
      </w:tr>
      <w:tr w:rsidR="0032294C" w:rsidRPr="00CF7124" w14:paraId="02129C34" w14:textId="77777777" w:rsidTr="00B46D99">
        <w:trPr>
          <w:trHeight w:val="240"/>
          <w:jc w:val="center"/>
        </w:trPr>
        <w:tc>
          <w:tcPr>
            <w:tcW w:w="4876" w:type="dxa"/>
            <w:tcBorders>
              <w:top w:val="nil"/>
              <w:left w:val="nil"/>
              <w:bottom w:val="nil"/>
              <w:right w:val="nil"/>
            </w:tcBorders>
            <w:hideMark/>
          </w:tcPr>
          <w:p w14:paraId="08FFE97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CAD5E97" w14:textId="77777777" w:rsidR="0032294C" w:rsidRPr="00CF7124" w:rsidRDefault="0032294C" w:rsidP="00B46D99">
            <w:pPr>
              <w:pStyle w:val="AmColumnHeading"/>
            </w:pPr>
            <w:r w:rsidRPr="00CF7124">
              <w:t>Amendement</w:t>
            </w:r>
          </w:p>
        </w:tc>
      </w:tr>
      <w:tr w:rsidR="0032294C" w:rsidRPr="00CF7124" w14:paraId="72E8B9E9" w14:textId="77777777" w:rsidTr="00B46D99">
        <w:trPr>
          <w:jc w:val="center"/>
        </w:trPr>
        <w:tc>
          <w:tcPr>
            <w:tcW w:w="4876" w:type="dxa"/>
            <w:tcBorders>
              <w:top w:val="nil"/>
              <w:left w:val="nil"/>
              <w:bottom w:val="nil"/>
              <w:right w:val="nil"/>
            </w:tcBorders>
          </w:tcPr>
          <w:p w14:paraId="1EFF2619" w14:textId="77777777" w:rsidR="0032294C" w:rsidRPr="00CF7124" w:rsidRDefault="0032294C" w:rsidP="00B46D99">
            <w:pPr>
              <w:pStyle w:val="Normal6a"/>
            </w:pPr>
          </w:p>
        </w:tc>
        <w:tc>
          <w:tcPr>
            <w:tcW w:w="4876" w:type="dxa"/>
            <w:tcBorders>
              <w:top w:val="nil"/>
              <w:left w:val="nil"/>
              <w:bottom w:val="nil"/>
              <w:right w:val="nil"/>
            </w:tcBorders>
            <w:hideMark/>
          </w:tcPr>
          <w:p w14:paraId="3D655132" w14:textId="77777777" w:rsidR="0032294C" w:rsidRPr="00CF7124" w:rsidRDefault="0032294C" w:rsidP="00B46D99">
            <w:pPr>
              <w:pStyle w:val="Normal6a"/>
            </w:pPr>
            <w:r w:rsidRPr="00CF7124">
              <w:rPr>
                <w:b/>
                <w:i/>
              </w:rPr>
              <w:t>(13 bis)</w:t>
            </w:r>
            <w:r w:rsidRPr="00CF7124">
              <w:tab/>
            </w:r>
            <w:r w:rsidRPr="00CF7124">
              <w:rPr>
                <w:b/>
                <w:i/>
              </w:rPr>
              <w:t>Het programma moet beschikken over flexibele en snellereactiemechanismen voor crisissituaties waarmee deelnemers te maken kunnen krijgen, waaronder gewapende conflicten, geopolitieke instabiliteit, pandemieën en andere ernstige verstoringen. De Commissie moet met de beschikbare begrotingsmiddelen waarborgen dat deelnemers in noodsituaties niet zonder financiële steun, huisvesting of middelen voor terugkeer komen te zitten.</w:t>
            </w:r>
          </w:p>
        </w:tc>
      </w:tr>
    </w:tbl>
    <w:p w14:paraId="65311C2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812BFFE" w14:textId="77777777" w:rsidR="0032294C" w:rsidRPr="00CF7124" w:rsidRDefault="0032294C" w:rsidP="0032294C">
      <w:r w:rsidRPr="00CF7124">
        <w:rPr>
          <w:rStyle w:val="HideTWBExt"/>
        </w:rPr>
        <w:t>&lt;/Amend&gt;</w:t>
      </w:r>
    </w:p>
    <w:p w14:paraId="3BB9DDC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200</w:t>
      </w:r>
      <w:r w:rsidRPr="00CF7124">
        <w:rPr>
          <w:rStyle w:val="HideTWBExt"/>
          <w:b w:val="0"/>
        </w:rPr>
        <w:t>&lt;/NumAm&gt;</w:t>
      </w:r>
    </w:p>
    <w:p w14:paraId="647CE391" w14:textId="77777777" w:rsidR="0032294C" w:rsidRPr="00CF7124" w:rsidRDefault="0032294C" w:rsidP="0032294C">
      <w:pPr>
        <w:pStyle w:val="NormalBold"/>
      </w:pPr>
      <w:r w:rsidRPr="00CF7124">
        <w:rPr>
          <w:rStyle w:val="HideTWBExt"/>
          <w:b w:val="0"/>
        </w:rPr>
        <w:t>&lt;RepeatBlock-By&gt;&lt;Members&gt;</w:t>
      </w:r>
      <w:r w:rsidRPr="00CF7124">
        <w:t>Loucas Fourlas</w:t>
      </w:r>
      <w:r w:rsidRPr="00CF7124">
        <w:rPr>
          <w:rStyle w:val="HideTWBExt"/>
          <w:b w:val="0"/>
        </w:rPr>
        <w:t>&lt;/Members&gt;</w:t>
      </w:r>
    </w:p>
    <w:p w14:paraId="26332332" w14:textId="77777777" w:rsidR="0032294C" w:rsidRPr="00CF7124" w:rsidRDefault="0032294C" w:rsidP="0032294C">
      <w:pPr>
        <w:pStyle w:val="NormalBold"/>
      </w:pPr>
      <w:r w:rsidRPr="00CF7124">
        <w:rPr>
          <w:rStyle w:val="HideTWBExt"/>
          <w:b w:val="0"/>
        </w:rPr>
        <w:t>&lt;/RepeatBlock-By&gt;</w:t>
      </w:r>
    </w:p>
    <w:p w14:paraId="12D9EFC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DCFC0F7" w14:textId="77777777" w:rsidR="0032294C" w:rsidRPr="00CF7124" w:rsidRDefault="0032294C" w:rsidP="0032294C">
      <w:pPr>
        <w:pStyle w:val="NormalBold"/>
      </w:pPr>
      <w:r w:rsidRPr="00CF7124">
        <w:rPr>
          <w:rStyle w:val="HideTWBExt"/>
          <w:b w:val="0"/>
        </w:rPr>
        <w:t>&lt;Article&gt;</w:t>
      </w:r>
      <w:r w:rsidRPr="00CF7124">
        <w:t>Overweging 13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AACAA12" w14:textId="77777777" w:rsidTr="00B46D99">
        <w:trPr>
          <w:trHeight w:val="240"/>
          <w:jc w:val="center"/>
        </w:trPr>
        <w:tc>
          <w:tcPr>
            <w:tcW w:w="9752" w:type="dxa"/>
            <w:gridSpan w:val="2"/>
            <w:tcBorders>
              <w:top w:val="nil"/>
              <w:left w:val="nil"/>
              <w:bottom w:val="nil"/>
              <w:right w:val="nil"/>
            </w:tcBorders>
          </w:tcPr>
          <w:p w14:paraId="362A9541" w14:textId="77777777" w:rsidR="0032294C" w:rsidRPr="00CF7124" w:rsidRDefault="0032294C" w:rsidP="00B46D99"/>
        </w:tc>
      </w:tr>
      <w:tr w:rsidR="0032294C" w:rsidRPr="00CF7124" w14:paraId="4A074F02" w14:textId="77777777" w:rsidTr="00B46D99">
        <w:trPr>
          <w:trHeight w:val="240"/>
          <w:jc w:val="center"/>
        </w:trPr>
        <w:tc>
          <w:tcPr>
            <w:tcW w:w="4876" w:type="dxa"/>
            <w:tcBorders>
              <w:top w:val="nil"/>
              <w:left w:val="nil"/>
              <w:bottom w:val="nil"/>
              <w:right w:val="nil"/>
            </w:tcBorders>
            <w:hideMark/>
          </w:tcPr>
          <w:p w14:paraId="6D0524A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95B98F1" w14:textId="77777777" w:rsidR="0032294C" w:rsidRPr="00CF7124" w:rsidRDefault="0032294C" w:rsidP="00B46D99">
            <w:pPr>
              <w:pStyle w:val="AmColumnHeading"/>
            </w:pPr>
            <w:r w:rsidRPr="00CF7124">
              <w:t>Amendement</w:t>
            </w:r>
          </w:p>
        </w:tc>
      </w:tr>
      <w:tr w:rsidR="0032294C" w:rsidRPr="00CF7124" w14:paraId="02D5E804" w14:textId="77777777" w:rsidTr="00B46D99">
        <w:trPr>
          <w:jc w:val="center"/>
        </w:trPr>
        <w:tc>
          <w:tcPr>
            <w:tcW w:w="4876" w:type="dxa"/>
            <w:tcBorders>
              <w:top w:val="nil"/>
              <w:left w:val="nil"/>
              <w:bottom w:val="nil"/>
              <w:right w:val="nil"/>
            </w:tcBorders>
          </w:tcPr>
          <w:p w14:paraId="156EEA81" w14:textId="77777777" w:rsidR="0032294C" w:rsidRPr="00CF7124" w:rsidRDefault="0032294C" w:rsidP="00B46D99">
            <w:pPr>
              <w:pStyle w:val="Normal6a"/>
            </w:pPr>
          </w:p>
        </w:tc>
        <w:tc>
          <w:tcPr>
            <w:tcW w:w="4876" w:type="dxa"/>
            <w:tcBorders>
              <w:top w:val="nil"/>
              <w:left w:val="nil"/>
              <w:bottom w:val="nil"/>
              <w:right w:val="nil"/>
            </w:tcBorders>
            <w:hideMark/>
          </w:tcPr>
          <w:p w14:paraId="5B27041E" w14:textId="77777777" w:rsidR="0032294C" w:rsidRPr="00CF7124" w:rsidRDefault="0032294C" w:rsidP="00B46D99">
            <w:pPr>
              <w:pStyle w:val="Normal6a"/>
            </w:pPr>
            <w:r w:rsidRPr="00CF7124">
              <w:rPr>
                <w:b/>
                <w:i/>
              </w:rPr>
              <w:t>(13 bis)</w:t>
            </w:r>
            <w:r w:rsidRPr="00CF7124">
              <w:tab/>
            </w:r>
            <w:r w:rsidRPr="00CF7124">
              <w:rPr>
                <w:b/>
                <w:i/>
              </w:rPr>
              <w:t>Artificiële intelligentie heeft een steeds groter effect op jongeren en daarom is het nodig om via Erasmus+ AI-geletterdheid, kritisch denken en een verantwoord gebruik van opkomende technologieën te bevorderen.</w:t>
            </w:r>
          </w:p>
        </w:tc>
      </w:tr>
    </w:tbl>
    <w:p w14:paraId="6332914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5FB6679" w14:textId="77777777" w:rsidR="0032294C" w:rsidRPr="00CF7124" w:rsidRDefault="0032294C" w:rsidP="0032294C">
      <w:r w:rsidRPr="00CF7124">
        <w:rPr>
          <w:rStyle w:val="HideTWBExt"/>
        </w:rPr>
        <w:t>&lt;/Amend&gt;</w:t>
      </w:r>
    </w:p>
    <w:p w14:paraId="6EB2772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201</w:t>
      </w:r>
      <w:r w:rsidRPr="00CF7124">
        <w:rPr>
          <w:rStyle w:val="HideTWBExt"/>
          <w:b w:val="0"/>
        </w:rPr>
        <w:t>&lt;/NumAm&gt;</w:t>
      </w:r>
    </w:p>
    <w:p w14:paraId="4F92F1FB"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535A151B" w14:textId="77777777" w:rsidR="0032294C" w:rsidRPr="00CF7124" w:rsidRDefault="0032294C" w:rsidP="0032294C">
      <w:pPr>
        <w:pStyle w:val="NormalBold"/>
      </w:pPr>
      <w:r w:rsidRPr="00CF7124">
        <w:rPr>
          <w:rStyle w:val="HideTWBExt"/>
          <w:b w:val="0"/>
        </w:rPr>
        <w:t>&lt;/RepeatBlock-By&gt;</w:t>
      </w:r>
    </w:p>
    <w:p w14:paraId="41E88E5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1AA72A9" w14:textId="77777777" w:rsidR="0032294C" w:rsidRPr="00CF7124" w:rsidRDefault="0032294C" w:rsidP="0032294C">
      <w:pPr>
        <w:pStyle w:val="NormalBold"/>
      </w:pPr>
      <w:r w:rsidRPr="00CF7124">
        <w:rPr>
          <w:rStyle w:val="HideTWBExt"/>
          <w:b w:val="0"/>
        </w:rPr>
        <w:t>&lt;Article&gt;</w:t>
      </w:r>
      <w:r w:rsidRPr="00CF7124">
        <w:t>Overweging 14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F6FD1BA" w14:textId="77777777" w:rsidTr="00B46D99">
        <w:trPr>
          <w:trHeight w:val="240"/>
          <w:jc w:val="center"/>
        </w:trPr>
        <w:tc>
          <w:tcPr>
            <w:tcW w:w="9752" w:type="dxa"/>
            <w:gridSpan w:val="2"/>
            <w:tcBorders>
              <w:top w:val="nil"/>
              <w:left w:val="nil"/>
              <w:bottom w:val="nil"/>
              <w:right w:val="nil"/>
            </w:tcBorders>
          </w:tcPr>
          <w:p w14:paraId="52FD6DF2" w14:textId="77777777" w:rsidR="0032294C" w:rsidRPr="00CF7124" w:rsidRDefault="0032294C" w:rsidP="00B46D99"/>
        </w:tc>
      </w:tr>
      <w:tr w:rsidR="0032294C" w:rsidRPr="00CF7124" w14:paraId="4A865E5E" w14:textId="77777777" w:rsidTr="00B46D99">
        <w:trPr>
          <w:trHeight w:val="240"/>
          <w:jc w:val="center"/>
        </w:trPr>
        <w:tc>
          <w:tcPr>
            <w:tcW w:w="4876" w:type="dxa"/>
            <w:tcBorders>
              <w:top w:val="nil"/>
              <w:left w:val="nil"/>
              <w:bottom w:val="nil"/>
              <w:right w:val="nil"/>
            </w:tcBorders>
            <w:hideMark/>
          </w:tcPr>
          <w:p w14:paraId="5FCDAD3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07B700C" w14:textId="77777777" w:rsidR="0032294C" w:rsidRPr="00CF7124" w:rsidRDefault="0032294C" w:rsidP="00B46D99">
            <w:pPr>
              <w:pStyle w:val="AmColumnHeading"/>
            </w:pPr>
            <w:r w:rsidRPr="00CF7124">
              <w:t>Amendement</w:t>
            </w:r>
          </w:p>
        </w:tc>
      </w:tr>
      <w:tr w:rsidR="0032294C" w:rsidRPr="00CF7124" w14:paraId="15ABE8B3" w14:textId="77777777" w:rsidTr="00B46D99">
        <w:trPr>
          <w:jc w:val="center"/>
        </w:trPr>
        <w:tc>
          <w:tcPr>
            <w:tcW w:w="4876" w:type="dxa"/>
            <w:tcBorders>
              <w:top w:val="nil"/>
              <w:left w:val="nil"/>
              <w:bottom w:val="nil"/>
              <w:right w:val="nil"/>
            </w:tcBorders>
            <w:hideMark/>
          </w:tcPr>
          <w:p w14:paraId="1FDF061B" w14:textId="77777777" w:rsidR="0032294C" w:rsidRPr="00CF7124" w:rsidRDefault="0032294C" w:rsidP="00B46D99">
            <w:pPr>
              <w:pStyle w:val="Normal6a"/>
            </w:pPr>
            <w:r w:rsidRPr="00CF7124">
              <w:rPr>
                <w:b/>
                <w:i/>
              </w:rPr>
              <w:t>(14)</w:t>
            </w:r>
            <w:r w:rsidRPr="00CF7124">
              <w:tab/>
            </w:r>
            <w:r w:rsidRPr="00CF7124">
              <w:rPr>
                <w:b/>
                <w:i/>
              </w:rPr>
              <w:t>Formeel, informeel en niet-formeel leren spelen een essentiële rol bij het aanpakken van klimaatverandering, bewustmaking en het bijbrengen van de vaardigheden en sleutelcompetenties die nodig zijn voor persoonlijke gedragsverandering. Het programma zal mensen helpen om zich in hun respectieve gemeenschappen in te zetten en de vaardigheden opbouwen die nodig zijn voor een geslaagde schone transitie, in overeenstemming met de Clean Industrial Deal.</w:t>
            </w:r>
          </w:p>
        </w:tc>
        <w:tc>
          <w:tcPr>
            <w:tcW w:w="4876" w:type="dxa"/>
            <w:tcBorders>
              <w:top w:val="nil"/>
              <w:left w:val="nil"/>
              <w:bottom w:val="nil"/>
              <w:right w:val="nil"/>
            </w:tcBorders>
            <w:hideMark/>
          </w:tcPr>
          <w:p w14:paraId="49F9F800" w14:textId="77777777" w:rsidR="0032294C" w:rsidRPr="00CF7124" w:rsidRDefault="0032294C" w:rsidP="00B46D99">
            <w:pPr>
              <w:pStyle w:val="Normal6a"/>
            </w:pPr>
            <w:r w:rsidRPr="00CF7124">
              <w:rPr>
                <w:b/>
                <w:i/>
              </w:rPr>
              <w:t>Schrappen</w:t>
            </w:r>
          </w:p>
        </w:tc>
      </w:tr>
    </w:tbl>
    <w:p w14:paraId="7F0AE68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603BB305" w14:textId="77777777" w:rsidR="0032294C" w:rsidRPr="00CF7124" w:rsidRDefault="0032294C" w:rsidP="0032294C">
      <w:r w:rsidRPr="00CF7124">
        <w:rPr>
          <w:rStyle w:val="HideTWBExt"/>
        </w:rPr>
        <w:t>&lt;/Amend&gt;</w:t>
      </w:r>
    </w:p>
    <w:p w14:paraId="396809D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202</w:t>
      </w:r>
      <w:r w:rsidRPr="00CF7124">
        <w:rPr>
          <w:rStyle w:val="HideTWBExt"/>
          <w:b w:val="0"/>
        </w:rPr>
        <w:t>&lt;/NumAm&gt;</w:t>
      </w:r>
    </w:p>
    <w:p w14:paraId="674D83F2"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23CBBFC5"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A88AEC6" w14:textId="77777777" w:rsidR="0032294C" w:rsidRPr="00CF7124" w:rsidRDefault="0032294C" w:rsidP="0032294C">
      <w:pPr>
        <w:pStyle w:val="NormalBold"/>
      </w:pPr>
      <w:r w:rsidRPr="00CF7124">
        <w:rPr>
          <w:rStyle w:val="HideTWBExt"/>
          <w:b w:val="0"/>
        </w:rPr>
        <w:t>&lt;/RepeatBlock-By&gt;</w:t>
      </w:r>
    </w:p>
    <w:p w14:paraId="48A5C35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A43992E" w14:textId="77777777" w:rsidR="0032294C" w:rsidRPr="00CF7124" w:rsidRDefault="0032294C" w:rsidP="0032294C">
      <w:pPr>
        <w:pStyle w:val="NormalBold"/>
      </w:pPr>
      <w:r w:rsidRPr="00CF7124">
        <w:rPr>
          <w:rStyle w:val="HideTWBExt"/>
          <w:b w:val="0"/>
        </w:rPr>
        <w:t>&lt;Article&gt;</w:t>
      </w:r>
      <w:r w:rsidRPr="00CF7124">
        <w:t>Overweging 14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89672EE" w14:textId="77777777" w:rsidTr="00B46D99">
        <w:trPr>
          <w:trHeight w:val="240"/>
          <w:jc w:val="center"/>
        </w:trPr>
        <w:tc>
          <w:tcPr>
            <w:tcW w:w="9752" w:type="dxa"/>
            <w:gridSpan w:val="2"/>
            <w:tcBorders>
              <w:top w:val="nil"/>
              <w:left w:val="nil"/>
              <w:bottom w:val="nil"/>
              <w:right w:val="nil"/>
            </w:tcBorders>
          </w:tcPr>
          <w:p w14:paraId="2E583282" w14:textId="77777777" w:rsidR="0032294C" w:rsidRPr="00CF7124" w:rsidRDefault="0032294C" w:rsidP="00B46D99"/>
        </w:tc>
      </w:tr>
      <w:tr w:rsidR="0032294C" w:rsidRPr="00CF7124" w14:paraId="051B3E17" w14:textId="77777777" w:rsidTr="00B46D99">
        <w:trPr>
          <w:trHeight w:val="240"/>
          <w:jc w:val="center"/>
        </w:trPr>
        <w:tc>
          <w:tcPr>
            <w:tcW w:w="4876" w:type="dxa"/>
            <w:tcBorders>
              <w:top w:val="nil"/>
              <w:left w:val="nil"/>
              <w:bottom w:val="nil"/>
              <w:right w:val="nil"/>
            </w:tcBorders>
            <w:hideMark/>
          </w:tcPr>
          <w:p w14:paraId="0EC3D5C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9EDDBF0" w14:textId="77777777" w:rsidR="0032294C" w:rsidRPr="00CF7124" w:rsidRDefault="0032294C" w:rsidP="00B46D99">
            <w:pPr>
              <w:pStyle w:val="AmColumnHeading"/>
            </w:pPr>
            <w:r w:rsidRPr="00CF7124">
              <w:t>Amendement</w:t>
            </w:r>
          </w:p>
        </w:tc>
      </w:tr>
      <w:tr w:rsidR="0032294C" w:rsidRPr="00CF7124" w14:paraId="7676A7E2" w14:textId="77777777" w:rsidTr="00B46D99">
        <w:trPr>
          <w:jc w:val="center"/>
        </w:trPr>
        <w:tc>
          <w:tcPr>
            <w:tcW w:w="4876" w:type="dxa"/>
            <w:tcBorders>
              <w:top w:val="nil"/>
              <w:left w:val="nil"/>
              <w:bottom w:val="nil"/>
              <w:right w:val="nil"/>
            </w:tcBorders>
            <w:hideMark/>
          </w:tcPr>
          <w:p w14:paraId="012998CE" w14:textId="77777777" w:rsidR="0032294C" w:rsidRPr="00CF7124" w:rsidRDefault="0032294C" w:rsidP="00B46D99">
            <w:pPr>
              <w:pStyle w:val="Normal6a"/>
            </w:pPr>
            <w:r w:rsidRPr="00CF7124">
              <w:t>(14)</w:t>
            </w:r>
            <w:r w:rsidRPr="00CF7124">
              <w:tab/>
              <w:t xml:space="preserve">Formeel, informeel en niet-formeel leren spelen een essentiële rol bij het aanpakken van klimaatverandering, bewustmaking en het bijbrengen van de vaardigheden en sleutelcompetenties die nodig zijn voor persoonlijke gedragsverandering. Het programma zal mensen helpen om zich in hun respectieve gemeenschappen in te zetten en de </w:t>
            </w:r>
            <w:r w:rsidRPr="00CF7124">
              <w:rPr>
                <w:b/>
                <w:i/>
              </w:rPr>
              <w:t>vaardigheden</w:t>
            </w:r>
            <w:r w:rsidRPr="00CF7124">
              <w:t xml:space="preserve"> opbouwen die nodig zijn voor een geslaagde schone transitie, in overeenstemming met de Clean Industrial Deal.</w:t>
            </w:r>
          </w:p>
        </w:tc>
        <w:tc>
          <w:tcPr>
            <w:tcW w:w="4876" w:type="dxa"/>
            <w:tcBorders>
              <w:top w:val="nil"/>
              <w:left w:val="nil"/>
              <w:bottom w:val="nil"/>
              <w:right w:val="nil"/>
            </w:tcBorders>
            <w:hideMark/>
          </w:tcPr>
          <w:p w14:paraId="33D7BCE7" w14:textId="77777777" w:rsidR="0032294C" w:rsidRPr="00CF7124" w:rsidRDefault="0032294C" w:rsidP="00B46D99">
            <w:pPr>
              <w:pStyle w:val="Normal6a"/>
            </w:pPr>
            <w:r w:rsidRPr="00CF7124">
              <w:t>(14)</w:t>
            </w:r>
            <w:r w:rsidRPr="00CF7124">
              <w:tab/>
              <w:t xml:space="preserve">Formeel, informeel en niet-formeel leren spelen een essentiële rol bij het aanpakken van klimaatverandering, bewustmaking en het bijbrengen van de vaardigheden en sleutelcompetenties die nodig zijn voor persoonlijke gedragsverandering. Het programma zal mensen helpen om zich in hun respectieve gemeenschappen in te zetten en de </w:t>
            </w:r>
            <w:r w:rsidRPr="00CF7124">
              <w:rPr>
                <w:b/>
                <w:i/>
              </w:rPr>
              <w:t>competenties</w:t>
            </w:r>
            <w:r w:rsidRPr="00CF7124">
              <w:t xml:space="preserve"> opbouwen die nodig zijn voor een geslaagde schone transitie, in overeenstemming met de Clean Industrial Deal</w:t>
            </w:r>
            <w:r w:rsidRPr="00CF7124">
              <w:rPr>
                <w:b/>
                <w:i/>
              </w:rPr>
              <w:t>, de Aanbeveling van de Raad betreffende leren voor de groene transitie en ecologische duurzaamheid en de Aanbeveling van de Raad inzake het garanderen van een rechtvaardige transitie naar klimaatneutraliteit</w:t>
            </w:r>
            <w:r w:rsidRPr="00CF7124">
              <w:t xml:space="preserve">. </w:t>
            </w:r>
            <w:r w:rsidRPr="00CF7124">
              <w:rPr>
                <w:b/>
                <w:i/>
              </w:rPr>
              <w:t>Het programma moet de uitvoering van het Europese competentiekader voor duurzaamheid (GreenComp) in alle onderwijs- en opleidingssectoren ondersteunen.</w:t>
            </w:r>
          </w:p>
        </w:tc>
      </w:tr>
    </w:tbl>
    <w:p w14:paraId="411376C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2BFD70E" w14:textId="77777777" w:rsidR="0032294C" w:rsidRPr="00CF7124" w:rsidRDefault="0032294C" w:rsidP="0032294C">
      <w:r w:rsidRPr="00CF7124">
        <w:rPr>
          <w:rStyle w:val="HideTWBExt"/>
        </w:rPr>
        <w:t>&lt;/Amend&gt;</w:t>
      </w:r>
    </w:p>
    <w:p w14:paraId="69698A5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203</w:t>
      </w:r>
      <w:r w:rsidRPr="00CF7124">
        <w:rPr>
          <w:rStyle w:val="HideTWBExt"/>
          <w:b w:val="0"/>
        </w:rPr>
        <w:t>&lt;/NumAm&gt;</w:t>
      </w:r>
    </w:p>
    <w:p w14:paraId="10ED8AE5"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03F631C3" w14:textId="77777777" w:rsidR="0032294C" w:rsidRPr="00CF7124" w:rsidRDefault="0032294C" w:rsidP="0032294C">
      <w:pPr>
        <w:pStyle w:val="NormalBold"/>
      </w:pPr>
      <w:r w:rsidRPr="00CF7124">
        <w:rPr>
          <w:rStyle w:val="HideTWBExt"/>
          <w:b w:val="0"/>
        </w:rPr>
        <w:t>&lt;/RepeatBlock-By&gt;</w:t>
      </w:r>
    </w:p>
    <w:p w14:paraId="16DFACA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DEF5FF5" w14:textId="77777777" w:rsidR="0032294C" w:rsidRPr="00CF7124" w:rsidRDefault="0032294C" w:rsidP="0032294C">
      <w:pPr>
        <w:pStyle w:val="NormalBold"/>
      </w:pPr>
      <w:r w:rsidRPr="00CF7124">
        <w:rPr>
          <w:rStyle w:val="HideTWBExt"/>
          <w:b w:val="0"/>
        </w:rPr>
        <w:t>&lt;Article&gt;</w:t>
      </w:r>
      <w:r w:rsidRPr="00CF7124">
        <w:t>Overweging 14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DB52FEA" w14:textId="77777777" w:rsidTr="00B46D99">
        <w:trPr>
          <w:trHeight w:val="240"/>
          <w:jc w:val="center"/>
        </w:trPr>
        <w:tc>
          <w:tcPr>
            <w:tcW w:w="9752" w:type="dxa"/>
            <w:gridSpan w:val="2"/>
            <w:tcBorders>
              <w:top w:val="nil"/>
              <w:left w:val="nil"/>
              <w:bottom w:val="nil"/>
              <w:right w:val="nil"/>
            </w:tcBorders>
          </w:tcPr>
          <w:p w14:paraId="0340F2F4" w14:textId="77777777" w:rsidR="0032294C" w:rsidRPr="00CF7124" w:rsidRDefault="0032294C" w:rsidP="00B46D99"/>
        </w:tc>
      </w:tr>
      <w:tr w:rsidR="0032294C" w:rsidRPr="00CF7124" w14:paraId="44156F38" w14:textId="77777777" w:rsidTr="00B46D99">
        <w:trPr>
          <w:trHeight w:val="240"/>
          <w:jc w:val="center"/>
        </w:trPr>
        <w:tc>
          <w:tcPr>
            <w:tcW w:w="4876" w:type="dxa"/>
            <w:tcBorders>
              <w:top w:val="nil"/>
              <w:left w:val="nil"/>
              <w:bottom w:val="nil"/>
              <w:right w:val="nil"/>
            </w:tcBorders>
            <w:hideMark/>
          </w:tcPr>
          <w:p w14:paraId="5AFC037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11DECE3" w14:textId="77777777" w:rsidR="0032294C" w:rsidRPr="00CF7124" w:rsidRDefault="0032294C" w:rsidP="00B46D99">
            <w:pPr>
              <w:pStyle w:val="AmColumnHeading"/>
            </w:pPr>
            <w:r w:rsidRPr="00CF7124">
              <w:t>Amendement</w:t>
            </w:r>
          </w:p>
        </w:tc>
      </w:tr>
      <w:tr w:rsidR="0032294C" w:rsidRPr="00CF7124" w14:paraId="79080A88" w14:textId="77777777" w:rsidTr="00B46D99">
        <w:trPr>
          <w:jc w:val="center"/>
        </w:trPr>
        <w:tc>
          <w:tcPr>
            <w:tcW w:w="4876" w:type="dxa"/>
            <w:tcBorders>
              <w:top w:val="nil"/>
              <w:left w:val="nil"/>
              <w:bottom w:val="nil"/>
              <w:right w:val="nil"/>
            </w:tcBorders>
            <w:hideMark/>
          </w:tcPr>
          <w:p w14:paraId="05589E60" w14:textId="77777777" w:rsidR="0032294C" w:rsidRPr="00CF7124" w:rsidRDefault="0032294C" w:rsidP="00B46D99">
            <w:pPr>
              <w:pStyle w:val="Normal6a"/>
            </w:pPr>
            <w:r w:rsidRPr="00CF7124">
              <w:t>(14)</w:t>
            </w:r>
            <w:r w:rsidRPr="00CF7124">
              <w:tab/>
            </w:r>
            <w:r w:rsidRPr="00CF7124">
              <w:rPr>
                <w:b/>
                <w:i/>
              </w:rPr>
              <w:t>Formeel, informeel en niet-formeel leren spelen een essentiële rol bij het aanpakken van klimaatverandering, bewustmaking en het bijbrengen van de</w:t>
            </w:r>
            <w:r w:rsidRPr="00CF7124">
              <w:t xml:space="preserve"> vaardigheden en </w:t>
            </w:r>
            <w:r w:rsidRPr="00CF7124">
              <w:rPr>
                <w:b/>
                <w:i/>
              </w:rPr>
              <w:t>sleutelcompetenties</w:t>
            </w:r>
            <w:r w:rsidRPr="00CF7124">
              <w:t xml:space="preserve"> die nodig </w:t>
            </w:r>
            <w:r w:rsidRPr="00CF7124">
              <w:rPr>
                <w:b/>
                <w:i/>
              </w:rPr>
              <w:t>zijn voor persoonlijke gedragsverandering</w:t>
            </w:r>
            <w:r w:rsidRPr="00CF7124">
              <w:t>.</w:t>
            </w:r>
            <w:r w:rsidRPr="00CF7124">
              <w:rPr>
                <w:b/>
                <w:i/>
              </w:rPr>
              <w:t xml:space="preserve"> Het programma zal mensen helpen</w:t>
            </w:r>
            <w:r w:rsidRPr="00CF7124">
              <w:t xml:space="preserve"> om zich in hun </w:t>
            </w:r>
            <w:r w:rsidRPr="00CF7124">
              <w:rPr>
                <w:b/>
                <w:i/>
              </w:rPr>
              <w:t>respectieve</w:t>
            </w:r>
            <w:r w:rsidRPr="00CF7124">
              <w:t xml:space="preserve"> gemeenschappen in te zetten </w:t>
            </w:r>
            <w:r w:rsidRPr="00CF7124">
              <w:rPr>
                <w:b/>
                <w:i/>
              </w:rPr>
              <w:t>en de vaardigheden opbouwen die nodig zijn voor een geslaagde schone transitie, in overeenstemming met de Clean Industrial Deal</w:t>
            </w:r>
            <w:r w:rsidRPr="00CF7124">
              <w:t>.</w:t>
            </w:r>
          </w:p>
        </w:tc>
        <w:tc>
          <w:tcPr>
            <w:tcW w:w="4876" w:type="dxa"/>
            <w:tcBorders>
              <w:top w:val="nil"/>
              <w:left w:val="nil"/>
              <w:bottom w:val="nil"/>
              <w:right w:val="nil"/>
            </w:tcBorders>
            <w:hideMark/>
          </w:tcPr>
          <w:p w14:paraId="33C072FC" w14:textId="77777777" w:rsidR="0032294C" w:rsidRPr="00CF7124" w:rsidRDefault="0032294C" w:rsidP="00B46D99">
            <w:pPr>
              <w:pStyle w:val="Normal6a"/>
            </w:pPr>
            <w:r w:rsidRPr="00CF7124">
              <w:t>(14)</w:t>
            </w:r>
            <w:r w:rsidRPr="00CF7124">
              <w:tab/>
            </w:r>
            <w:r w:rsidRPr="00CF7124">
              <w:rPr>
                <w:b/>
                <w:i/>
              </w:rPr>
              <w:t>Het programma moet mensen en instellingen faciliteren door de ontwikkeling van de kennis,</w:t>
            </w:r>
            <w:r w:rsidRPr="00CF7124">
              <w:t xml:space="preserve"> vaardigheden en </w:t>
            </w:r>
            <w:r w:rsidRPr="00CF7124">
              <w:rPr>
                <w:b/>
                <w:i/>
              </w:rPr>
              <w:t>competenties te steunen</w:t>
            </w:r>
            <w:r w:rsidRPr="00CF7124">
              <w:t xml:space="preserve"> die </w:t>
            </w:r>
            <w:r w:rsidRPr="00CF7124">
              <w:rPr>
                <w:b/>
                <w:i/>
              </w:rPr>
              <w:t>zij</w:t>
            </w:r>
            <w:r w:rsidRPr="00CF7124">
              <w:t xml:space="preserve"> nodig hebben om zich in hun gemeenschappen in te zetten</w:t>
            </w:r>
            <w:r w:rsidRPr="00CF7124">
              <w:rPr>
                <w:b/>
                <w:i/>
              </w:rPr>
              <w:t>, met bijzondere aandacht voor landelijke, kust- en berggebieden waar plaatsgebonden aanpassingsvaardigheden een dringende onderwijsprioriteit zijn</w:t>
            </w:r>
            <w:r w:rsidRPr="00CF7124">
              <w:t>.</w:t>
            </w:r>
          </w:p>
        </w:tc>
      </w:tr>
    </w:tbl>
    <w:p w14:paraId="4488ED3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400D003" w14:textId="77777777" w:rsidR="0032294C" w:rsidRPr="00CF7124" w:rsidRDefault="0032294C" w:rsidP="0032294C">
      <w:r w:rsidRPr="00CF7124">
        <w:rPr>
          <w:rStyle w:val="HideTWBExt"/>
        </w:rPr>
        <w:t>&lt;/Amend&gt;</w:t>
      </w:r>
    </w:p>
    <w:p w14:paraId="7B52451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204</w:t>
      </w:r>
      <w:r w:rsidRPr="00CF7124">
        <w:rPr>
          <w:rStyle w:val="HideTWBExt"/>
          <w:b w:val="0"/>
        </w:rPr>
        <w:t>&lt;/NumAm&gt;</w:t>
      </w:r>
    </w:p>
    <w:p w14:paraId="1E32251B"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04C63FE0"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48D174B" w14:textId="77777777" w:rsidR="0032294C" w:rsidRPr="00CF7124" w:rsidRDefault="0032294C" w:rsidP="0032294C">
      <w:pPr>
        <w:pStyle w:val="NormalBold"/>
      </w:pPr>
      <w:r w:rsidRPr="00CF7124">
        <w:rPr>
          <w:rStyle w:val="HideTWBExt"/>
          <w:b w:val="0"/>
        </w:rPr>
        <w:t>&lt;/RepeatBlock-By&gt;</w:t>
      </w:r>
    </w:p>
    <w:p w14:paraId="73C3647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9F15F34" w14:textId="77777777" w:rsidR="0032294C" w:rsidRPr="00CF7124" w:rsidRDefault="0032294C" w:rsidP="0032294C">
      <w:pPr>
        <w:pStyle w:val="NormalBold"/>
      </w:pPr>
      <w:r w:rsidRPr="00CF7124">
        <w:rPr>
          <w:rStyle w:val="HideTWBExt"/>
          <w:b w:val="0"/>
        </w:rPr>
        <w:t>&lt;Article&gt;</w:t>
      </w:r>
      <w:r w:rsidRPr="00CF7124">
        <w:t>Overweging 14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200A121" w14:textId="77777777" w:rsidTr="00B46D99">
        <w:trPr>
          <w:trHeight w:val="240"/>
          <w:jc w:val="center"/>
        </w:trPr>
        <w:tc>
          <w:tcPr>
            <w:tcW w:w="9752" w:type="dxa"/>
            <w:gridSpan w:val="2"/>
            <w:tcBorders>
              <w:top w:val="nil"/>
              <w:left w:val="nil"/>
              <w:bottom w:val="nil"/>
              <w:right w:val="nil"/>
            </w:tcBorders>
          </w:tcPr>
          <w:p w14:paraId="2BDE160C" w14:textId="77777777" w:rsidR="0032294C" w:rsidRPr="00CF7124" w:rsidRDefault="0032294C" w:rsidP="00B46D99"/>
        </w:tc>
      </w:tr>
      <w:tr w:rsidR="0032294C" w:rsidRPr="00CF7124" w14:paraId="1348875D" w14:textId="77777777" w:rsidTr="00B46D99">
        <w:trPr>
          <w:trHeight w:val="240"/>
          <w:jc w:val="center"/>
        </w:trPr>
        <w:tc>
          <w:tcPr>
            <w:tcW w:w="4876" w:type="dxa"/>
            <w:tcBorders>
              <w:top w:val="nil"/>
              <w:left w:val="nil"/>
              <w:bottom w:val="nil"/>
              <w:right w:val="nil"/>
            </w:tcBorders>
            <w:hideMark/>
          </w:tcPr>
          <w:p w14:paraId="6D322F8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9552A67" w14:textId="77777777" w:rsidR="0032294C" w:rsidRPr="00CF7124" w:rsidRDefault="0032294C" w:rsidP="00B46D99">
            <w:pPr>
              <w:pStyle w:val="AmColumnHeading"/>
            </w:pPr>
            <w:r w:rsidRPr="00CF7124">
              <w:t>Amendement</w:t>
            </w:r>
          </w:p>
        </w:tc>
      </w:tr>
      <w:tr w:rsidR="0032294C" w:rsidRPr="00CF7124" w14:paraId="17493959" w14:textId="77777777" w:rsidTr="00B46D99">
        <w:trPr>
          <w:jc w:val="center"/>
        </w:trPr>
        <w:tc>
          <w:tcPr>
            <w:tcW w:w="4876" w:type="dxa"/>
            <w:tcBorders>
              <w:top w:val="nil"/>
              <w:left w:val="nil"/>
              <w:bottom w:val="nil"/>
              <w:right w:val="nil"/>
            </w:tcBorders>
          </w:tcPr>
          <w:p w14:paraId="607DBB5F" w14:textId="77777777" w:rsidR="0032294C" w:rsidRPr="00CF7124" w:rsidRDefault="0032294C" w:rsidP="00B46D99">
            <w:pPr>
              <w:pStyle w:val="Normal6a"/>
            </w:pPr>
          </w:p>
        </w:tc>
        <w:tc>
          <w:tcPr>
            <w:tcW w:w="4876" w:type="dxa"/>
            <w:tcBorders>
              <w:top w:val="nil"/>
              <w:left w:val="nil"/>
              <w:bottom w:val="nil"/>
              <w:right w:val="nil"/>
            </w:tcBorders>
            <w:hideMark/>
          </w:tcPr>
          <w:p w14:paraId="528A1B61" w14:textId="77777777" w:rsidR="0032294C" w:rsidRPr="00CF7124" w:rsidRDefault="0032294C" w:rsidP="00B46D99">
            <w:pPr>
              <w:pStyle w:val="Normal6a"/>
            </w:pPr>
            <w:r w:rsidRPr="00CF7124">
              <w:rPr>
                <w:b/>
                <w:i/>
              </w:rPr>
              <w:t>(14 bis)</w:t>
            </w:r>
            <w:r w:rsidRPr="00CF7124">
              <w:tab/>
            </w:r>
            <w:r w:rsidRPr="00CF7124">
              <w:rPr>
                <w:b/>
                <w:i/>
              </w:rPr>
              <w:t>Om recht te doen aan het belang van de strijd tegen de klimaatverandering, in overeenstemming met de toezeggingen van de Unie om de Overeenkomst van Parijs en de duurzameontwikkelingsdoelstellingen van de Verenigde Naties te verwezenlijken, is het programma bedoeld om bij te dragen tot het mainstreamen van klimaatactie. Bij acties in het kader van deze verordening moet het niet-schadenbeginsel in acht worden genomen. Tijdens de uitvoering van het programma moeten acties op dit gebied in kaart worden gebracht en opgezet en opnieuw worden beoordeeld in het kader van de toepasselijke evaluaties en toetsingsprocessen. Het is ook passend om relevante acties die bijdragen tot de verwezenlijking van de klimaatdoelstellingen te meten, daaronder begrepen acties die bedoeld zijn om de milieueffecten van het programma te verminderen.</w:t>
            </w:r>
          </w:p>
        </w:tc>
      </w:tr>
    </w:tbl>
    <w:p w14:paraId="6F29CE6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1DFC1F9" w14:textId="77777777" w:rsidR="0032294C" w:rsidRPr="00CF7124" w:rsidRDefault="0032294C" w:rsidP="0032294C">
      <w:r w:rsidRPr="00CF7124">
        <w:rPr>
          <w:rStyle w:val="HideTWBExt"/>
        </w:rPr>
        <w:t>&lt;/Amend&gt;</w:t>
      </w:r>
    </w:p>
    <w:p w14:paraId="19D4989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205</w:t>
      </w:r>
      <w:r w:rsidRPr="00CF7124">
        <w:rPr>
          <w:rStyle w:val="HideTWBExt"/>
          <w:b w:val="0"/>
        </w:rPr>
        <w:t>&lt;/NumAm&gt;</w:t>
      </w:r>
    </w:p>
    <w:p w14:paraId="0BEF841F"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7EAC5EDE" w14:textId="77777777" w:rsidR="0032294C" w:rsidRPr="00CF7124" w:rsidRDefault="0032294C" w:rsidP="0032294C">
      <w:pPr>
        <w:pStyle w:val="NormalBold"/>
      </w:pPr>
      <w:r w:rsidRPr="00CF7124">
        <w:rPr>
          <w:rStyle w:val="HideTWBExt"/>
          <w:b w:val="0"/>
        </w:rPr>
        <w:t>&lt;/RepeatBlock-By&gt;</w:t>
      </w:r>
    </w:p>
    <w:p w14:paraId="35C0610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0576FCF" w14:textId="77777777" w:rsidR="0032294C" w:rsidRPr="00CF7124" w:rsidRDefault="0032294C" w:rsidP="0032294C">
      <w:pPr>
        <w:pStyle w:val="NormalBold"/>
      </w:pPr>
      <w:r w:rsidRPr="00CF7124">
        <w:rPr>
          <w:rStyle w:val="HideTWBExt"/>
          <w:b w:val="0"/>
        </w:rPr>
        <w:t>&lt;Article&gt;</w:t>
      </w:r>
      <w:r w:rsidRPr="00CF7124">
        <w:t>Overweging 14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00A974B" w14:textId="77777777" w:rsidTr="00B46D99">
        <w:trPr>
          <w:trHeight w:val="240"/>
          <w:jc w:val="center"/>
        </w:trPr>
        <w:tc>
          <w:tcPr>
            <w:tcW w:w="9752" w:type="dxa"/>
            <w:gridSpan w:val="2"/>
            <w:tcBorders>
              <w:top w:val="nil"/>
              <w:left w:val="nil"/>
              <w:bottom w:val="nil"/>
              <w:right w:val="nil"/>
            </w:tcBorders>
          </w:tcPr>
          <w:p w14:paraId="2569345D" w14:textId="77777777" w:rsidR="0032294C" w:rsidRPr="00CF7124" w:rsidRDefault="0032294C" w:rsidP="00B46D99"/>
        </w:tc>
      </w:tr>
      <w:tr w:rsidR="0032294C" w:rsidRPr="00CF7124" w14:paraId="0212434E" w14:textId="77777777" w:rsidTr="00B46D99">
        <w:trPr>
          <w:trHeight w:val="240"/>
          <w:jc w:val="center"/>
        </w:trPr>
        <w:tc>
          <w:tcPr>
            <w:tcW w:w="4876" w:type="dxa"/>
            <w:tcBorders>
              <w:top w:val="nil"/>
              <w:left w:val="nil"/>
              <w:bottom w:val="nil"/>
              <w:right w:val="nil"/>
            </w:tcBorders>
            <w:hideMark/>
          </w:tcPr>
          <w:p w14:paraId="415B0B5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CCEBC14" w14:textId="77777777" w:rsidR="0032294C" w:rsidRPr="00CF7124" w:rsidRDefault="0032294C" w:rsidP="00B46D99">
            <w:pPr>
              <w:pStyle w:val="AmColumnHeading"/>
            </w:pPr>
            <w:r w:rsidRPr="00CF7124">
              <w:t>Amendement</w:t>
            </w:r>
          </w:p>
        </w:tc>
      </w:tr>
      <w:tr w:rsidR="0032294C" w:rsidRPr="00CF7124" w14:paraId="17E865D9" w14:textId="77777777" w:rsidTr="00B46D99">
        <w:trPr>
          <w:jc w:val="center"/>
        </w:trPr>
        <w:tc>
          <w:tcPr>
            <w:tcW w:w="4876" w:type="dxa"/>
            <w:tcBorders>
              <w:top w:val="nil"/>
              <w:left w:val="nil"/>
              <w:bottom w:val="nil"/>
              <w:right w:val="nil"/>
            </w:tcBorders>
          </w:tcPr>
          <w:p w14:paraId="11ACBA5E" w14:textId="77777777" w:rsidR="0032294C" w:rsidRPr="00CF7124" w:rsidRDefault="0032294C" w:rsidP="00B46D99">
            <w:pPr>
              <w:pStyle w:val="Normal6a"/>
            </w:pPr>
          </w:p>
        </w:tc>
        <w:tc>
          <w:tcPr>
            <w:tcW w:w="4876" w:type="dxa"/>
            <w:tcBorders>
              <w:top w:val="nil"/>
              <w:left w:val="nil"/>
              <w:bottom w:val="nil"/>
              <w:right w:val="nil"/>
            </w:tcBorders>
            <w:hideMark/>
          </w:tcPr>
          <w:p w14:paraId="2A765004" w14:textId="77777777" w:rsidR="0032294C" w:rsidRPr="00CF7124" w:rsidRDefault="0032294C" w:rsidP="00B46D99">
            <w:pPr>
              <w:pStyle w:val="Normal6a"/>
            </w:pPr>
            <w:r w:rsidRPr="00CF7124">
              <w:rPr>
                <w:b/>
                <w:i/>
              </w:rPr>
              <w:t>(14 bis)</w:t>
            </w:r>
            <w:r w:rsidRPr="00CF7124">
              <w:tab/>
            </w:r>
            <w:r w:rsidRPr="00CF7124">
              <w:rPr>
                <w:b/>
                <w:i/>
              </w:rPr>
              <w:t>Openbaaronderwijsinstellingen spelen een centrale rol bij het verzekeren van gelijke toegang tot kwalitatief onderwijs en mogelijkheden voor een leven lang leren. Erasmus+ moet hun capaciteit om aan Europese samenwerkings- en mobiliteitsactiviteiten mee te doen blijven versterken.</w:t>
            </w:r>
          </w:p>
        </w:tc>
      </w:tr>
    </w:tbl>
    <w:p w14:paraId="4997F8B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62E72BA" w14:textId="77777777" w:rsidR="0032294C" w:rsidRPr="00CF7124" w:rsidRDefault="0032294C" w:rsidP="0032294C">
      <w:r w:rsidRPr="00CF7124">
        <w:rPr>
          <w:rStyle w:val="HideTWBExt"/>
        </w:rPr>
        <w:t>&lt;/Amend&gt;</w:t>
      </w:r>
    </w:p>
    <w:p w14:paraId="14AE4CA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206</w:t>
      </w:r>
      <w:r w:rsidRPr="00CF7124">
        <w:rPr>
          <w:rStyle w:val="HideTWBExt"/>
          <w:b w:val="0"/>
        </w:rPr>
        <w:t>&lt;/NumAm&gt;</w:t>
      </w:r>
    </w:p>
    <w:p w14:paraId="7DBFFF2E"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49AD775B" w14:textId="77777777" w:rsidR="0032294C" w:rsidRPr="00CF7124" w:rsidRDefault="0032294C" w:rsidP="0032294C">
      <w:pPr>
        <w:pStyle w:val="NormalBold"/>
      </w:pPr>
      <w:r w:rsidRPr="00CF7124">
        <w:rPr>
          <w:rStyle w:val="HideTWBExt"/>
          <w:b w:val="0"/>
        </w:rPr>
        <w:t>&lt;/RepeatBlock-By&gt;</w:t>
      </w:r>
    </w:p>
    <w:p w14:paraId="1EC8AA6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33E5B82"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8AE1E98" w14:textId="77777777" w:rsidTr="00B46D99">
        <w:trPr>
          <w:trHeight w:val="240"/>
          <w:jc w:val="center"/>
        </w:trPr>
        <w:tc>
          <w:tcPr>
            <w:tcW w:w="9752" w:type="dxa"/>
            <w:gridSpan w:val="2"/>
            <w:tcBorders>
              <w:top w:val="nil"/>
              <w:left w:val="nil"/>
              <w:bottom w:val="nil"/>
              <w:right w:val="nil"/>
            </w:tcBorders>
          </w:tcPr>
          <w:p w14:paraId="5A494A24" w14:textId="77777777" w:rsidR="0032294C" w:rsidRPr="00CF7124" w:rsidRDefault="0032294C" w:rsidP="00B46D99"/>
        </w:tc>
      </w:tr>
      <w:tr w:rsidR="0032294C" w:rsidRPr="00CF7124" w14:paraId="0ABEC1E8" w14:textId="77777777" w:rsidTr="00B46D99">
        <w:trPr>
          <w:trHeight w:val="240"/>
          <w:jc w:val="center"/>
        </w:trPr>
        <w:tc>
          <w:tcPr>
            <w:tcW w:w="4876" w:type="dxa"/>
            <w:tcBorders>
              <w:top w:val="nil"/>
              <w:left w:val="nil"/>
              <w:bottom w:val="nil"/>
              <w:right w:val="nil"/>
            </w:tcBorders>
            <w:hideMark/>
          </w:tcPr>
          <w:p w14:paraId="5AD88D0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0A811C6" w14:textId="77777777" w:rsidR="0032294C" w:rsidRPr="00CF7124" w:rsidRDefault="0032294C" w:rsidP="00B46D99">
            <w:pPr>
              <w:pStyle w:val="AmColumnHeading"/>
            </w:pPr>
            <w:r w:rsidRPr="00CF7124">
              <w:t>Amendement</w:t>
            </w:r>
          </w:p>
        </w:tc>
      </w:tr>
      <w:tr w:rsidR="0032294C" w:rsidRPr="00CF7124" w14:paraId="3626EA68" w14:textId="77777777" w:rsidTr="00B46D99">
        <w:trPr>
          <w:jc w:val="center"/>
        </w:trPr>
        <w:tc>
          <w:tcPr>
            <w:tcW w:w="4876" w:type="dxa"/>
            <w:tcBorders>
              <w:top w:val="nil"/>
              <w:left w:val="nil"/>
              <w:bottom w:val="nil"/>
              <w:right w:val="nil"/>
            </w:tcBorders>
            <w:hideMark/>
          </w:tcPr>
          <w:p w14:paraId="5321A71D" w14:textId="77777777" w:rsidR="0032294C" w:rsidRPr="00CF7124" w:rsidRDefault="0032294C" w:rsidP="00B46D99">
            <w:pPr>
              <w:pStyle w:val="Normal6a"/>
            </w:pPr>
            <w:r w:rsidRPr="00CF7124">
              <w:t>(15)</w:t>
            </w:r>
            <w:r w:rsidRPr="00CF7124">
              <w:tab/>
              <w:t>De internationale dimensie van het programma moet erop gericht zijn mogelijkheden te bieden voor leermobiliteit</w:t>
            </w:r>
            <w:r w:rsidRPr="00CF7124">
              <w:rPr>
                <w:b/>
                <w:bCs/>
                <w:i/>
                <w:iCs/>
              </w:rPr>
              <w:t>,</w:t>
            </w:r>
            <w:r w:rsidRPr="00CF7124">
              <w:t xml:space="preserve"> samenwerking</w:t>
            </w:r>
            <w:r w:rsidRPr="00CF7124">
              <w:rPr>
                <w:b/>
                <w:i/>
              </w:rPr>
              <w:t xml:space="preserve"> en beleidsdialoog met niet met het programma geassocieerde derde landen, voortbouwend op de ervaring met voorgaande programma’s</w:t>
            </w:r>
            <w:r w:rsidRPr="00CF7124">
              <w:t xml:space="preserve">, onder meer om bij te dragen tot het concurrentievermogen van de Unie en tegelijkertijd de economische veiligheidsbelangen van de Unie te beschermen. </w:t>
            </w:r>
            <w:r w:rsidRPr="00CF7124">
              <w:rPr>
                <w:b/>
                <w:i/>
              </w:rPr>
              <w:t>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4D14E877"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w:t>
            </w:r>
            <w:r w:rsidRPr="00CF7124">
              <w:rPr>
                <w:b/>
                <w:bCs/>
                <w:i/>
                <w:iCs/>
              </w:rPr>
              <w:t>en</w:t>
            </w:r>
            <w:r w:rsidRPr="00CF7124">
              <w:t xml:space="preserve"> samenwerking, onder meer om bij te dragen tot het concurrentievermogen van de Unie en tegelijkertijd de economische veiligheidsbelangen van de Unie te beschermen.</w:t>
            </w:r>
          </w:p>
        </w:tc>
      </w:tr>
    </w:tbl>
    <w:p w14:paraId="0DFB751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02C6EC7D" w14:textId="77777777" w:rsidR="0032294C" w:rsidRPr="00CF7124" w:rsidRDefault="0032294C" w:rsidP="0032294C">
      <w:r w:rsidRPr="00CF7124">
        <w:rPr>
          <w:rStyle w:val="HideTWBExt"/>
        </w:rPr>
        <w:t>&lt;/Amend&gt;</w:t>
      </w:r>
    </w:p>
    <w:p w14:paraId="3794204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207</w:t>
      </w:r>
      <w:r w:rsidRPr="00CF7124">
        <w:rPr>
          <w:rStyle w:val="HideTWBExt"/>
          <w:b w:val="0"/>
        </w:rPr>
        <w:t>&lt;/NumAm&gt;</w:t>
      </w:r>
    </w:p>
    <w:p w14:paraId="48A7936B"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5FCF5639"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302BA731" w14:textId="77777777" w:rsidR="0032294C" w:rsidRPr="00CF7124" w:rsidRDefault="0032294C" w:rsidP="0032294C">
      <w:pPr>
        <w:pStyle w:val="NormalBold"/>
      </w:pPr>
      <w:r w:rsidRPr="00CF7124">
        <w:rPr>
          <w:rStyle w:val="HideTWBExt"/>
          <w:b w:val="0"/>
        </w:rPr>
        <w:t>&lt;/RepeatBlock-By&gt;</w:t>
      </w:r>
    </w:p>
    <w:p w14:paraId="15B9DE8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69A2E05"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4CE7FDF" w14:textId="77777777" w:rsidTr="00B46D99">
        <w:trPr>
          <w:trHeight w:val="240"/>
          <w:jc w:val="center"/>
        </w:trPr>
        <w:tc>
          <w:tcPr>
            <w:tcW w:w="9752" w:type="dxa"/>
            <w:gridSpan w:val="2"/>
            <w:tcBorders>
              <w:top w:val="nil"/>
              <w:left w:val="nil"/>
              <w:bottom w:val="nil"/>
              <w:right w:val="nil"/>
            </w:tcBorders>
          </w:tcPr>
          <w:p w14:paraId="33E434E8" w14:textId="77777777" w:rsidR="0032294C" w:rsidRPr="00CF7124" w:rsidRDefault="0032294C" w:rsidP="00B46D99"/>
        </w:tc>
      </w:tr>
      <w:tr w:rsidR="0032294C" w:rsidRPr="00CF7124" w14:paraId="24799820" w14:textId="77777777" w:rsidTr="00B46D99">
        <w:trPr>
          <w:trHeight w:val="240"/>
          <w:jc w:val="center"/>
        </w:trPr>
        <w:tc>
          <w:tcPr>
            <w:tcW w:w="4876" w:type="dxa"/>
            <w:tcBorders>
              <w:top w:val="nil"/>
              <w:left w:val="nil"/>
              <w:bottom w:val="nil"/>
              <w:right w:val="nil"/>
            </w:tcBorders>
            <w:hideMark/>
          </w:tcPr>
          <w:p w14:paraId="110C74D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5EA317F" w14:textId="77777777" w:rsidR="0032294C" w:rsidRPr="00CF7124" w:rsidRDefault="0032294C" w:rsidP="00B46D99">
            <w:pPr>
              <w:pStyle w:val="AmColumnHeading"/>
            </w:pPr>
            <w:r w:rsidRPr="00CF7124">
              <w:t>Amendement</w:t>
            </w:r>
          </w:p>
        </w:tc>
      </w:tr>
      <w:tr w:rsidR="0032294C" w:rsidRPr="00CF7124" w14:paraId="1F6368A4" w14:textId="77777777" w:rsidTr="00B46D99">
        <w:trPr>
          <w:jc w:val="center"/>
        </w:trPr>
        <w:tc>
          <w:tcPr>
            <w:tcW w:w="4876" w:type="dxa"/>
            <w:tcBorders>
              <w:top w:val="nil"/>
              <w:left w:val="nil"/>
              <w:bottom w:val="nil"/>
              <w:right w:val="nil"/>
            </w:tcBorders>
            <w:hideMark/>
          </w:tcPr>
          <w:p w14:paraId="67CDC5EF"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w:t>
            </w:r>
            <w:r w:rsidRPr="00CF7124">
              <w:rPr>
                <w:b/>
                <w:i/>
              </w:rPr>
              <w:t>tegelijkertijd</w:t>
            </w:r>
            <w:r w:rsidRPr="00CF7124">
              <w:t xml:space="preserve"> de </w:t>
            </w:r>
            <w:r w:rsidRPr="00CF7124">
              <w:rPr>
                <w:b/>
                <w:i/>
              </w:rPr>
              <w:t>economische veiligheidsbelangen van de Unie te beschermen</w:t>
            </w:r>
            <w:r w:rsidRPr="00CF7124">
              <w:t>.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5C2F5882"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w:t>
            </w:r>
            <w:r w:rsidRPr="00CF7124">
              <w:rPr>
                <w:b/>
                <w:i/>
              </w:rPr>
              <w:t>sociale vooruitgang, inclusieve innovatie, partnerschappen, maatschappelijke betrokkenheid, mondiale solidariteit,</w:t>
            </w:r>
            <w:r w:rsidRPr="00CF7124">
              <w:t xml:space="preserve"> het concurrentievermogen van de Unie en de </w:t>
            </w:r>
            <w:r w:rsidRPr="00CF7124">
              <w:rPr>
                <w:b/>
                <w:i/>
              </w:rPr>
              <w:t>eerbiediging van haar waarden</w:t>
            </w:r>
            <w:r w:rsidRPr="00CF7124">
              <w:t xml:space="preserve">.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 </w:t>
            </w:r>
            <w:r w:rsidRPr="00CF7124">
              <w:rPr>
                <w:b/>
                <w:i/>
              </w:rPr>
              <w:t>Die samenwerking moet ook wereldwijd alomvattende systemen voor een leven lang leren bevorderen, waaronder de wederzijdse erkenning van niet-formeel en informeel leren, met inbegrip van eerder verworven competenties.</w:t>
            </w:r>
          </w:p>
        </w:tc>
      </w:tr>
    </w:tbl>
    <w:p w14:paraId="43B2274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498D3FD" w14:textId="77777777" w:rsidR="0032294C" w:rsidRPr="00CF7124" w:rsidRDefault="0032294C" w:rsidP="0032294C">
      <w:r w:rsidRPr="00CF7124">
        <w:rPr>
          <w:rStyle w:val="HideTWBExt"/>
        </w:rPr>
        <w:t>&lt;/Amend&gt;</w:t>
      </w:r>
    </w:p>
    <w:p w14:paraId="1A6FC25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208</w:t>
      </w:r>
      <w:r w:rsidRPr="00CF7124">
        <w:rPr>
          <w:rStyle w:val="HideTWBExt"/>
          <w:b w:val="0"/>
        </w:rPr>
        <w:t>&lt;/NumAm&gt;</w:t>
      </w:r>
    </w:p>
    <w:p w14:paraId="4C7FB782" w14:textId="77777777" w:rsidR="0032294C" w:rsidRPr="00CF7124" w:rsidRDefault="0032294C" w:rsidP="0032294C">
      <w:pPr>
        <w:pStyle w:val="NormalBold"/>
      </w:pPr>
      <w:r w:rsidRPr="00CF7124">
        <w:rPr>
          <w:rStyle w:val="HideTWBExt"/>
          <w:b w:val="0"/>
        </w:rPr>
        <w:t>&lt;RepeatBlock-By&gt;&lt;Members&gt;</w:t>
      </w:r>
      <w:r w:rsidRPr="00CF7124">
        <w:t>Annamária Vicsek, Catherine Griset, Antonín Staněk, Juan Carlos Girauta Vidal</w:t>
      </w:r>
      <w:r w:rsidRPr="00CF7124">
        <w:rPr>
          <w:rStyle w:val="HideTWBExt"/>
          <w:b w:val="0"/>
        </w:rPr>
        <w:t>&lt;/Members&gt;</w:t>
      </w:r>
    </w:p>
    <w:p w14:paraId="5AAFD4A3" w14:textId="77777777" w:rsidR="0032294C" w:rsidRPr="00CF7124" w:rsidRDefault="0032294C" w:rsidP="0032294C">
      <w:pPr>
        <w:pStyle w:val="NormalBold"/>
      </w:pPr>
      <w:r w:rsidRPr="00CF7124">
        <w:rPr>
          <w:rStyle w:val="HideTWBExt"/>
          <w:b w:val="0"/>
        </w:rPr>
        <w:t>&lt;/RepeatBlock-By&gt;</w:t>
      </w:r>
    </w:p>
    <w:p w14:paraId="267D45F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EF1B28E"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D875516" w14:textId="77777777" w:rsidTr="00B46D99">
        <w:trPr>
          <w:trHeight w:val="240"/>
          <w:jc w:val="center"/>
        </w:trPr>
        <w:tc>
          <w:tcPr>
            <w:tcW w:w="9752" w:type="dxa"/>
            <w:gridSpan w:val="2"/>
            <w:tcBorders>
              <w:top w:val="nil"/>
              <w:left w:val="nil"/>
              <w:bottom w:val="nil"/>
              <w:right w:val="nil"/>
            </w:tcBorders>
          </w:tcPr>
          <w:p w14:paraId="095BB04E" w14:textId="77777777" w:rsidR="0032294C" w:rsidRPr="00CF7124" w:rsidRDefault="0032294C" w:rsidP="00B46D99"/>
        </w:tc>
      </w:tr>
      <w:tr w:rsidR="0032294C" w:rsidRPr="00CF7124" w14:paraId="2FCDB243" w14:textId="77777777" w:rsidTr="00B46D99">
        <w:trPr>
          <w:trHeight w:val="240"/>
          <w:jc w:val="center"/>
        </w:trPr>
        <w:tc>
          <w:tcPr>
            <w:tcW w:w="4876" w:type="dxa"/>
            <w:tcBorders>
              <w:top w:val="nil"/>
              <w:left w:val="nil"/>
              <w:bottom w:val="nil"/>
              <w:right w:val="nil"/>
            </w:tcBorders>
            <w:hideMark/>
          </w:tcPr>
          <w:p w14:paraId="6BD8020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8D2F354" w14:textId="77777777" w:rsidR="0032294C" w:rsidRPr="00CF7124" w:rsidRDefault="0032294C" w:rsidP="00B46D99">
            <w:pPr>
              <w:pStyle w:val="AmColumnHeading"/>
            </w:pPr>
            <w:r w:rsidRPr="00CF7124">
              <w:t>Amendement</w:t>
            </w:r>
          </w:p>
        </w:tc>
      </w:tr>
      <w:tr w:rsidR="0032294C" w:rsidRPr="00CF7124" w14:paraId="002C9A98" w14:textId="77777777" w:rsidTr="00B46D99">
        <w:trPr>
          <w:jc w:val="center"/>
        </w:trPr>
        <w:tc>
          <w:tcPr>
            <w:tcW w:w="4876" w:type="dxa"/>
            <w:tcBorders>
              <w:top w:val="nil"/>
              <w:left w:val="nil"/>
              <w:bottom w:val="nil"/>
              <w:right w:val="nil"/>
            </w:tcBorders>
            <w:hideMark/>
          </w:tcPr>
          <w:p w14:paraId="013C7887"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economische veiligheidsbelangen van de Unie te beschermen. </w:t>
            </w:r>
            <w:r w:rsidRPr="00CF7124">
              <w:rPr>
                <w:b/>
                <w:i/>
              </w:rPr>
              <w:t>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07E891C3"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w:t>
            </w:r>
            <w:r w:rsidRPr="00CF7124">
              <w:rPr>
                <w:b/>
                <w:i/>
              </w:rPr>
              <w:t>Europese</w:t>
            </w:r>
            <w:r w:rsidRPr="00CF7124">
              <w:t xml:space="preserve"> derde landen, voortbouwend op de ervaring met voorgaande programma’s, onder meer om bij te dragen tot het concurrentievermogen van de Unie en tegelijkertijd de economische veiligheidsbelangen van de Unie te beschermen.</w:t>
            </w:r>
          </w:p>
        </w:tc>
      </w:tr>
    </w:tbl>
    <w:p w14:paraId="4A33736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2DEFEC4" w14:textId="77777777" w:rsidR="0032294C" w:rsidRPr="00CF7124" w:rsidRDefault="0032294C" w:rsidP="0032294C">
      <w:r w:rsidRPr="00CF7124">
        <w:rPr>
          <w:rStyle w:val="HideTWBExt"/>
        </w:rPr>
        <w:t>&lt;/Amend&gt;</w:t>
      </w:r>
    </w:p>
    <w:p w14:paraId="5AF6C4B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209</w:t>
      </w:r>
      <w:r w:rsidRPr="00CF7124">
        <w:rPr>
          <w:rStyle w:val="HideTWBExt"/>
          <w:b w:val="0"/>
        </w:rPr>
        <w:t>&lt;/NumAm&gt;</w:t>
      </w:r>
    </w:p>
    <w:p w14:paraId="47E65FC0"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6BF42176" w14:textId="77777777" w:rsidR="0032294C" w:rsidRPr="00CF7124" w:rsidRDefault="0032294C" w:rsidP="0032294C">
      <w:pPr>
        <w:pStyle w:val="NormalBold"/>
      </w:pPr>
      <w:r w:rsidRPr="00CF7124">
        <w:rPr>
          <w:rStyle w:val="HideTWBExt"/>
          <w:b w:val="0"/>
        </w:rPr>
        <w:t>&lt;/RepeatBlock-By&gt;</w:t>
      </w:r>
    </w:p>
    <w:p w14:paraId="0FB4AE7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195FC26"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DC91855" w14:textId="77777777" w:rsidTr="00B46D99">
        <w:trPr>
          <w:trHeight w:val="240"/>
          <w:jc w:val="center"/>
        </w:trPr>
        <w:tc>
          <w:tcPr>
            <w:tcW w:w="9752" w:type="dxa"/>
            <w:gridSpan w:val="2"/>
            <w:tcBorders>
              <w:top w:val="nil"/>
              <w:left w:val="nil"/>
              <w:bottom w:val="nil"/>
              <w:right w:val="nil"/>
            </w:tcBorders>
          </w:tcPr>
          <w:p w14:paraId="11F70D62" w14:textId="77777777" w:rsidR="0032294C" w:rsidRPr="00CF7124" w:rsidRDefault="0032294C" w:rsidP="00B46D99"/>
        </w:tc>
      </w:tr>
      <w:tr w:rsidR="0032294C" w:rsidRPr="00CF7124" w14:paraId="689EBDDA" w14:textId="77777777" w:rsidTr="00B46D99">
        <w:trPr>
          <w:trHeight w:val="240"/>
          <w:jc w:val="center"/>
        </w:trPr>
        <w:tc>
          <w:tcPr>
            <w:tcW w:w="4876" w:type="dxa"/>
            <w:tcBorders>
              <w:top w:val="nil"/>
              <w:left w:val="nil"/>
              <w:bottom w:val="nil"/>
              <w:right w:val="nil"/>
            </w:tcBorders>
            <w:hideMark/>
          </w:tcPr>
          <w:p w14:paraId="36B7436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FA1AE0C" w14:textId="77777777" w:rsidR="0032294C" w:rsidRPr="00CF7124" w:rsidRDefault="0032294C" w:rsidP="00B46D99">
            <w:pPr>
              <w:pStyle w:val="AmColumnHeading"/>
            </w:pPr>
            <w:r w:rsidRPr="00CF7124">
              <w:t>Amendement</w:t>
            </w:r>
          </w:p>
        </w:tc>
      </w:tr>
      <w:tr w:rsidR="0032294C" w:rsidRPr="00CF7124" w14:paraId="279D7E7A" w14:textId="77777777" w:rsidTr="00B46D99">
        <w:trPr>
          <w:jc w:val="center"/>
        </w:trPr>
        <w:tc>
          <w:tcPr>
            <w:tcW w:w="4876" w:type="dxa"/>
            <w:tcBorders>
              <w:top w:val="nil"/>
              <w:left w:val="nil"/>
              <w:bottom w:val="nil"/>
              <w:right w:val="nil"/>
            </w:tcBorders>
            <w:hideMark/>
          </w:tcPr>
          <w:p w14:paraId="2CE63694" w14:textId="77777777" w:rsidR="0032294C" w:rsidRPr="00CF7124" w:rsidRDefault="0032294C" w:rsidP="00B46D99">
            <w:pPr>
              <w:pStyle w:val="Normal6a"/>
            </w:pPr>
            <w:r w:rsidRPr="00CF7124">
              <w:t>(15)</w:t>
            </w:r>
            <w:r w:rsidRPr="00CF7124">
              <w:tab/>
              <w:t>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economische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16C89233"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w:t>
            </w:r>
            <w:r w:rsidRPr="00CF7124">
              <w:rPr>
                <w:b/>
                <w:i/>
              </w:rPr>
              <w:t>die de kernwaarden en -beginselen van de EU eerbiedigen</w:t>
            </w:r>
            <w:r w:rsidRPr="00CF7124">
              <w:t>, voortbouwend op de ervaring met voorgaande programma’s, onder meer om bij te dragen tot het concurrentievermogen van de Unie en tegelijkertijd de economische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r>
    </w:tbl>
    <w:p w14:paraId="6009E0E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6056B1C" w14:textId="77777777" w:rsidR="0032294C" w:rsidRPr="00CF7124" w:rsidRDefault="0032294C" w:rsidP="0032294C">
      <w:r w:rsidRPr="00CF7124">
        <w:rPr>
          <w:rStyle w:val="HideTWBExt"/>
        </w:rPr>
        <w:t>&lt;/Amend&gt;</w:t>
      </w:r>
    </w:p>
    <w:p w14:paraId="41BCFED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210</w:t>
      </w:r>
      <w:r w:rsidRPr="00CF7124">
        <w:rPr>
          <w:rStyle w:val="HideTWBExt"/>
          <w:b w:val="0"/>
        </w:rPr>
        <w:t>&lt;/NumAm&gt;</w:t>
      </w:r>
    </w:p>
    <w:p w14:paraId="0A892140"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49CD4EFE" w14:textId="77777777" w:rsidR="0032294C" w:rsidRPr="00CF7124" w:rsidRDefault="0032294C" w:rsidP="0032294C">
      <w:pPr>
        <w:pStyle w:val="NormalBold"/>
      </w:pPr>
      <w:r w:rsidRPr="00CF7124">
        <w:rPr>
          <w:rStyle w:val="HideTWBExt"/>
          <w:b w:val="0"/>
        </w:rPr>
        <w:t>&lt;/RepeatBlock-By&gt;</w:t>
      </w:r>
    </w:p>
    <w:p w14:paraId="645C4FB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46A4F4F"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FF94E58" w14:textId="77777777" w:rsidTr="00B46D99">
        <w:trPr>
          <w:trHeight w:val="240"/>
          <w:jc w:val="center"/>
        </w:trPr>
        <w:tc>
          <w:tcPr>
            <w:tcW w:w="9752" w:type="dxa"/>
            <w:gridSpan w:val="2"/>
            <w:tcBorders>
              <w:top w:val="nil"/>
              <w:left w:val="nil"/>
              <w:bottom w:val="nil"/>
              <w:right w:val="nil"/>
            </w:tcBorders>
          </w:tcPr>
          <w:p w14:paraId="3D7155E7" w14:textId="77777777" w:rsidR="0032294C" w:rsidRPr="00CF7124" w:rsidRDefault="0032294C" w:rsidP="00B46D99"/>
        </w:tc>
      </w:tr>
      <w:tr w:rsidR="0032294C" w:rsidRPr="00CF7124" w14:paraId="58D9FB34" w14:textId="77777777" w:rsidTr="00B46D99">
        <w:trPr>
          <w:trHeight w:val="240"/>
          <w:jc w:val="center"/>
        </w:trPr>
        <w:tc>
          <w:tcPr>
            <w:tcW w:w="4876" w:type="dxa"/>
            <w:tcBorders>
              <w:top w:val="nil"/>
              <w:left w:val="nil"/>
              <w:bottom w:val="nil"/>
              <w:right w:val="nil"/>
            </w:tcBorders>
            <w:hideMark/>
          </w:tcPr>
          <w:p w14:paraId="5A3F4E2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9A4F864" w14:textId="77777777" w:rsidR="0032294C" w:rsidRPr="00CF7124" w:rsidRDefault="0032294C" w:rsidP="00B46D99">
            <w:pPr>
              <w:pStyle w:val="AmColumnHeading"/>
            </w:pPr>
            <w:r w:rsidRPr="00CF7124">
              <w:t>Amendement</w:t>
            </w:r>
          </w:p>
        </w:tc>
      </w:tr>
      <w:tr w:rsidR="0032294C" w:rsidRPr="00CF7124" w14:paraId="63CFFDB8" w14:textId="77777777" w:rsidTr="00B46D99">
        <w:trPr>
          <w:jc w:val="center"/>
        </w:trPr>
        <w:tc>
          <w:tcPr>
            <w:tcW w:w="4876" w:type="dxa"/>
            <w:tcBorders>
              <w:top w:val="nil"/>
              <w:left w:val="nil"/>
              <w:bottom w:val="nil"/>
              <w:right w:val="nil"/>
            </w:tcBorders>
            <w:hideMark/>
          </w:tcPr>
          <w:p w14:paraId="3D86E2CA"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w:t>
            </w:r>
            <w:r w:rsidRPr="00CF7124">
              <w:rPr>
                <w:b/>
                <w:i/>
              </w:rPr>
              <w:t>economische</w:t>
            </w:r>
            <w:r w:rsidRPr="00CF7124">
              <w:t xml:space="preserv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7AB7449C"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w:t>
            </w:r>
            <w:r w:rsidRPr="00CF7124">
              <w:rPr>
                <w:b/>
                <w:i/>
              </w:rPr>
              <w:t>partnerschappen, betrokkenheid van burgers, mondiale solidariteit en</w:t>
            </w:r>
            <w:r w:rsidRPr="00CF7124">
              <w:t xml:space="preserve"> het concurrentievermogen van de Unie en tegelijkertijd de </w:t>
            </w:r>
            <w:r w:rsidRPr="00CF7124">
              <w:rPr>
                <w:b/>
                <w:i/>
              </w:rPr>
              <w:t>kennisgerelateerde</w:t>
            </w:r>
            <w:r w:rsidRPr="00CF7124">
              <w:t xml:space="preserv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r>
    </w:tbl>
    <w:p w14:paraId="3D456F2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BC64047" w14:textId="77777777" w:rsidR="0032294C" w:rsidRPr="00CF7124" w:rsidRDefault="0032294C" w:rsidP="0032294C">
      <w:r w:rsidRPr="00CF7124">
        <w:rPr>
          <w:rStyle w:val="HideTWBExt"/>
        </w:rPr>
        <w:t>&lt;/Amend&gt;</w:t>
      </w:r>
    </w:p>
    <w:p w14:paraId="137D44F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211</w:t>
      </w:r>
      <w:r w:rsidRPr="00CF7124">
        <w:rPr>
          <w:rStyle w:val="HideTWBExt"/>
          <w:b w:val="0"/>
        </w:rPr>
        <w:t>&lt;/NumAm&gt;</w:t>
      </w:r>
    </w:p>
    <w:p w14:paraId="47CC58A7" w14:textId="77777777" w:rsidR="0032294C" w:rsidRPr="00CF7124" w:rsidRDefault="0032294C" w:rsidP="0032294C">
      <w:pPr>
        <w:pStyle w:val="NormalBold"/>
      </w:pPr>
      <w:r w:rsidRPr="00CF7124">
        <w:rPr>
          <w:rStyle w:val="HideTWBExt"/>
          <w:b w:val="0"/>
        </w:rPr>
        <w:t>&lt;RepeatBlock-By&gt;&lt;Members&gt;</w:t>
      </w:r>
      <w:r w:rsidRPr="00CF7124">
        <w:t>Loucas Fourlas</w:t>
      </w:r>
      <w:r w:rsidRPr="00CF7124">
        <w:rPr>
          <w:rStyle w:val="HideTWBExt"/>
          <w:b w:val="0"/>
        </w:rPr>
        <w:t>&lt;/Members&gt;</w:t>
      </w:r>
    </w:p>
    <w:p w14:paraId="0571E819" w14:textId="77777777" w:rsidR="0032294C" w:rsidRPr="00CF7124" w:rsidRDefault="0032294C" w:rsidP="0032294C">
      <w:pPr>
        <w:pStyle w:val="NormalBold"/>
      </w:pPr>
      <w:r w:rsidRPr="00CF7124">
        <w:rPr>
          <w:rStyle w:val="HideTWBExt"/>
          <w:b w:val="0"/>
        </w:rPr>
        <w:t>&lt;/RepeatBlock-By&gt;</w:t>
      </w:r>
    </w:p>
    <w:p w14:paraId="7DE1A9F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5438E33"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4543B74" w14:textId="77777777" w:rsidTr="00B46D99">
        <w:trPr>
          <w:trHeight w:val="240"/>
          <w:jc w:val="center"/>
        </w:trPr>
        <w:tc>
          <w:tcPr>
            <w:tcW w:w="9752" w:type="dxa"/>
            <w:gridSpan w:val="2"/>
            <w:tcBorders>
              <w:top w:val="nil"/>
              <w:left w:val="nil"/>
              <w:bottom w:val="nil"/>
              <w:right w:val="nil"/>
            </w:tcBorders>
          </w:tcPr>
          <w:p w14:paraId="1BB33064" w14:textId="77777777" w:rsidR="0032294C" w:rsidRPr="00CF7124" w:rsidRDefault="0032294C" w:rsidP="00B46D99"/>
        </w:tc>
      </w:tr>
      <w:tr w:rsidR="0032294C" w:rsidRPr="00CF7124" w14:paraId="04746599" w14:textId="77777777" w:rsidTr="00B46D99">
        <w:trPr>
          <w:trHeight w:val="240"/>
          <w:jc w:val="center"/>
        </w:trPr>
        <w:tc>
          <w:tcPr>
            <w:tcW w:w="4876" w:type="dxa"/>
            <w:tcBorders>
              <w:top w:val="nil"/>
              <w:left w:val="nil"/>
              <w:bottom w:val="nil"/>
              <w:right w:val="nil"/>
            </w:tcBorders>
            <w:hideMark/>
          </w:tcPr>
          <w:p w14:paraId="6E79A3C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B8D3D45" w14:textId="77777777" w:rsidR="0032294C" w:rsidRPr="00CF7124" w:rsidRDefault="0032294C" w:rsidP="00B46D99">
            <w:pPr>
              <w:pStyle w:val="AmColumnHeading"/>
            </w:pPr>
            <w:r w:rsidRPr="00CF7124">
              <w:t>Amendement</w:t>
            </w:r>
          </w:p>
        </w:tc>
      </w:tr>
      <w:tr w:rsidR="0032294C" w:rsidRPr="00CF7124" w14:paraId="4F691CC3" w14:textId="77777777" w:rsidTr="00B46D99">
        <w:trPr>
          <w:jc w:val="center"/>
        </w:trPr>
        <w:tc>
          <w:tcPr>
            <w:tcW w:w="4876" w:type="dxa"/>
            <w:tcBorders>
              <w:top w:val="nil"/>
              <w:left w:val="nil"/>
              <w:bottom w:val="nil"/>
              <w:right w:val="nil"/>
            </w:tcBorders>
            <w:hideMark/>
          </w:tcPr>
          <w:p w14:paraId="006A56C8" w14:textId="77777777" w:rsidR="0032294C" w:rsidRPr="00CF7124" w:rsidRDefault="0032294C" w:rsidP="00B46D99">
            <w:pPr>
              <w:pStyle w:val="Normal6a"/>
            </w:pPr>
            <w:r w:rsidRPr="00CF7124">
              <w:t>(15)</w:t>
            </w:r>
            <w:r w:rsidRPr="00CF7124">
              <w:tab/>
              <w:t>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economische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0A8FF2FA"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economische veiligheidsbelangen van de Unie te beschermen </w:t>
            </w:r>
            <w:r w:rsidRPr="00CF7124">
              <w:rPr>
                <w:b/>
                <w:i/>
              </w:rPr>
              <w:t>en de waarden van de Unie te bevorderen</w:t>
            </w:r>
            <w:r w:rsidRPr="00CF7124">
              <w:t>.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r>
    </w:tbl>
    <w:p w14:paraId="0E81562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2D39261" w14:textId="77777777" w:rsidR="0032294C" w:rsidRPr="00CF7124" w:rsidRDefault="0032294C" w:rsidP="0032294C">
      <w:r w:rsidRPr="00CF7124">
        <w:rPr>
          <w:rStyle w:val="HideTWBExt"/>
        </w:rPr>
        <w:t>&lt;/Amend&gt;</w:t>
      </w:r>
    </w:p>
    <w:p w14:paraId="1E3B0EB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212</w:t>
      </w:r>
      <w:r w:rsidRPr="00CF7124">
        <w:rPr>
          <w:rStyle w:val="HideTWBExt"/>
          <w:b w:val="0"/>
        </w:rPr>
        <w:t>&lt;/NumAm&gt;</w:t>
      </w:r>
    </w:p>
    <w:p w14:paraId="5AB026AB"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32C8640F" w14:textId="77777777" w:rsidR="0032294C" w:rsidRPr="00CF7124" w:rsidRDefault="0032294C" w:rsidP="0032294C">
      <w:pPr>
        <w:pStyle w:val="NormalBold"/>
      </w:pPr>
      <w:r w:rsidRPr="00CF7124">
        <w:rPr>
          <w:rStyle w:val="HideTWBExt"/>
          <w:b w:val="0"/>
        </w:rPr>
        <w:t>&lt;/RepeatBlock-By&gt;</w:t>
      </w:r>
    </w:p>
    <w:p w14:paraId="4CB3698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9E4C806"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A2683E8" w14:textId="77777777" w:rsidTr="00B46D99">
        <w:trPr>
          <w:trHeight w:val="240"/>
          <w:jc w:val="center"/>
        </w:trPr>
        <w:tc>
          <w:tcPr>
            <w:tcW w:w="9752" w:type="dxa"/>
            <w:gridSpan w:val="2"/>
            <w:tcBorders>
              <w:top w:val="nil"/>
              <w:left w:val="nil"/>
              <w:bottom w:val="nil"/>
              <w:right w:val="nil"/>
            </w:tcBorders>
          </w:tcPr>
          <w:p w14:paraId="78DA4F70" w14:textId="77777777" w:rsidR="0032294C" w:rsidRPr="00CF7124" w:rsidRDefault="0032294C" w:rsidP="00B46D99"/>
        </w:tc>
      </w:tr>
      <w:tr w:rsidR="0032294C" w:rsidRPr="00CF7124" w14:paraId="04162089" w14:textId="77777777" w:rsidTr="00B46D99">
        <w:trPr>
          <w:trHeight w:val="240"/>
          <w:jc w:val="center"/>
        </w:trPr>
        <w:tc>
          <w:tcPr>
            <w:tcW w:w="4876" w:type="dxa"/>
            <w:tcBorders>
              <w:top w:val="nil"/>
              <w:left w:val="nil"/>
              <w:bottom w:val="nil"/>
              <w:right w:val="nil"/>
            </w:tcBorders>
            <w:hideMark/>
          </w:tcPr>
          <w:p w14:paraId="629F3DC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21328EF" w14:textId="77777777" w:rsidR="0032294C" w:rsidRPr="00CF7124" w:rsidRDefault="0032294C" w:rsidP="00B46D99">
            <w:pPr>
              <w:pStyle w:val="AmColumnHeading"/>
            </w:pPr>
            <w:r w:rsidRPr="00CF7124">
              <w:t>Amendement</w:t>
            </w:r>
          </w:p>
        </w:tc>
      </w:tr>
      <w:tr w:rsidR="0032294C" w:rsidRPr="00CF7124" w14:paraId="5E2B37D9" w14:textId="77777777" w:rsidTr="00B46D99">
        <w:trPr>
          <w:jc w:val="center"/>
        </w:trPr>
        <w:tc>
          <w:tcPr>
            <w:tcW w:w="4876" w:type="dxa"/>
            <w:tcBorders>
              <w:top w:val="nil"/>
              <w:left w:val="nil"/>
              <w:bottom w:val="nil"/>
              <w:right w:val="nil"/>
            </w:tcBorders>
            <w:hideMark/>
          </w:tcPr>
          <w:p w14:paraId="5FEAD4BA" w14:textId="77777777" w:rsidR="0032294C" w:rsidRPr="00CF7124" w:rsidRDefault="0032294C" w:rsidP="00B46D99">
            <w:pPr>
              <w:pStyle w:val="Normal6a"/>
            </w:pPr>
            <w:r w:rsidRPr="00CF7124">
              <w:t>(15)</w:t>
            </w:r>
            <w:r w:rsidRPr="00CF7124">
              <w:tab/>
              <w:t>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economische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4EEFBCCF"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economische veiligheidsbelangen </w:t>
            </w:r>
            <w:r w:rsidRPr="00CF7124">
              <w:rPr>
                <w:b/>
                <w:i/>
              </w:rPr>
              <w:t>en waarden</w:t>
            </w:r>
            <w:r w:rsidRPr="00CF7124">
              <w:t xml:space="preserve">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r>
    </w:tbl>
    <w:p w14:paraId="3B0A7A3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BFE7508" w14:textId="77777777" w:rsidR="0032294C" w:rsidRPr="00CF7124" w:rsidRDefault="0032294C" w:rsidP="0032294C">
      <w:r w:rsidRPr="00CF7124">
        <w:rPr>
          <w:rStyle w:val="HideTWBExt"/>
        </w:rPr>
        <w:t>&lt;/Amend&gt;</w:t>
      </w:r>
    </w:p>
    <w:p w14:paraId="29C4BEC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213</w:t>
      </w:r>
      <w:r w:rsidRPr="00CF7124">
        <w:rPr>
          <w:rStyle w:val="HideTWBExt"/>
          <w:b w:val="0"/>
        </w:rPr>
        <w:t>&lt;/NumAm&gt;</w:t>
      </w:r>
    </w:p>
    <w:p w14:paraId="7BD6DB16"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7C9FC72F" w14:textId="77777777" w:rsidR="0032294C" w:rsidRPr="00CF7124" w:rsidRDefault="0032294C" w:rsidP="0032294C">
      <w:pPr>
        <w:pStyle w:val="NormalBold"/>
      </w:pPr>
      <w:r w:rsidRPr="00CF7124">
        <w:rPr>
          <w:rStyle w:val="HideTWBExt"/>
          <w:b w:val="0"/>
        </w:rPr>
        <w:t>&lt;/RepeatBlock-By&gt;</w:t>
      </w:r>
    </w:p>
    <w:p w14:paraId="18A9615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5092067" w14:textId="77777777" w:rsidR="0032294C" w:rsidRPr="00CF7124" w:rsidRDefault="0032294C" w:rsidP="0032294C">
      <w:pPr>
        <w:pStyle w:val="NormalBold"/>
      </w:pPr>
      <w:r w:rsidRPr="00CF7124">
        <w:rPr>
          <w:rStyle w:val="HideTWBExt"/>
          <w:b w:val="0"/>
        </w:rPr>
        <w:t>&lt;Article&gt;</w:t>
      </w:r>
      <w:r w:rsidRPr="00CF7124">
        <w:t>Overweging 15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3CD2AE3" w14:textId="77777777" w:rsidTr="00B46D99">
        <w:trPr>
          <w:trHeight w:val="240"/>
          <w:jc w:val="center"/>
        </w:trPr>
        <w:tc>
          <w:tcPr>
            <w:tcW w:w="9752" w:type="dxa"/>
            <w:gridSpan w:val="2"/>
            <w:tcBorders>
              <w:top w:val="nil"/>
              <w:left w:val="nil"/>
              <w:bottom w:val="nil"/>
              <w:right w:val="nil"/>
            </w:tcBorders>
          </w:tcPr>
          <w:p w14:paraId="3A2CCD4F" w14:textId="77777777" w:rsidR="0032294C" w:rsidRPr="00CF7124" w:rsidRDefault="0032294C" w:rsidP="00B46D99"/>
        </w:tc>
      </w:tr>
      <w:tr w:rsidR="0032294C" w:rsidRPr="00CF7124" w14:paraId="01BE7EF3" w14:textId="77777777" w:rsidTr="00B46D99">
        <w:trPr>
          <w:trHeight w:val="240"/>
          <w:jc w:val="center"/>
        </w:trPr>
        <w:tc>
          <w:tcPr>
            <w:tcW w:w="4876" w:type="dxa"/>
            <w:tcBorders>
              <w:top w:val="nil"/>
              <w:left w:val="nil"/>
              <w:bottom w:val="nil"/>
              <w:right w:val="nil"/>
            </w:tcBorders>
            <w:hideMark/>
          </w:tcPr>
          <w:p w14:paraId="50F3227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A7E7E43" w14:textId="77777777" w:rsidR="0032294C" w:rsidRPr="00CF7124" w:rsidRDefault="0032294C" w:rsidP="00B46D99">
            <w:pPr>
              <w:pStyle w:val="AmColumnHeading"/>
            </w:pPr>
            <w:r w:rsidRPr="00CF7124">
              <w:t>Amendement</w:t>
            </w:r>
          </w:p>
        </w:tc>
      </w:tr>
      <w:tr w:rsidR="0032294C" w:rsidRPr="00CF7124" w14:paraId="50C3D07F" w14:textId="77777777" w:rsidTr="00B46D99">
        <w:trPr>
          <w:jc w:val="center"/>
        </w:trPr>
        <w:tc>
          <w:tcPr>
            <w:tcW w:w="4876" w:type="dxa"/>
            <w:tcBorders>
              <w:top w:val="nil"/>
              <w:left w:val="nil"/>
              <w:bottom w:val="nil"/>
              <w:right w:val="nil"/>
            </w:tcBorders>
            <w:hideMark/>
          </w:tcPr>
          <w:p w14:paraId="0418E302"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w:t>
            </w:r>
            <w:r w:rsidRPr="00CF7124">
              <w:rPr>
                <w:b/>
                <w:i/>
              </w:rPr>
              <w:t>economische</w:t>
            </w:r>
            <w:r w:rsidRPr="00CF7124">
              <w:t xml:space="preserv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c>
          <w:tcPr>
            <w:tcW w:w="4876" w:type="dxa"/>
            <w:tcBorders>
              <w:top w:val="nil"/>
              <w:left w:val="nil"/>
              <w:bottom w:val="nil"/>
              <w:right w:val="nil"/>
            </w:tcBorders>
            <w:hideMark/>
          </w:tcPr>
          <w:p w14:paraId="49C97615" w14:textId="77777777" w:rsidR="0032294C" w:rsidRPr="00CF7124" w:rsidRDefault="0032294C" w:rsidP="00B46D99">
            <w:pPr>
              <w:pStyle w:val="Normal6a"/>
            </w:pPr>
            <w:r w:rsidRPr="00CF7124">
              <w:t>(15)</w:t>
            </w:r>
            <w:r w:rsidRPr="00CF7124">
              <w:tab/>
              <w:t xml:space="preserve">De internationale dimensie van het programma moet erop gericht zijn mogelijkheden te bieden voor leermobiliteit, samenwerking en beleidsdialoog met niet met het programma geassocieerde derde landen, voortbouwend op de ervaring met voorgaande programma’s, onder meer om bij te dragen tot het concurrentievermogen van de Unie en tegelijkertijd de </w:t>
            </w:r>
            <w:r w:rsidRPr="00CF7124">
              <w:rPr>
                <w:b/>
                <w:i/>
              </w:rPr>
              <w:t>kennisgerelateerde</w:t>
            </w:r>
            <w:r w:rsidRPr="00CF7124">
              <w:t xml:space="preserve"> veiligheidsbelangen van de Unie te beschermen. Om het effect van die activiteiten te vergroten, is het belangrijk de synergieën tussen het programma en Europa in de wereld te versterken, rekening houdend met de uitbreiding van de Unie, de Global Gateway-strategie en de beleidskaders op het gebied van onderwijs en opleiding, jeugd en sport.</w:t>
            </w:r>
          </w:p>
        </w:tc>
      </w:tr>
    </w:tbl>
    <w:p w14:paraId="032270A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B4797D2" w14:textId="77777777" w:rsidR="0032294C" w:rsidRPr="00CF7124" w:rsidRDefault="0032294C" w:rsidP="0032294C">
      <w:r w:rsidRPr="00CF7124">
        <w:rPr>
          <w:rStyle w:val="HideTWBExt"/>
        </w:rPr>
        <w:t>&lt;/Amend&gt;</w:t>
      </w:r>
    </w:p>
    <w:p w14:paraId="34749DE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214</w:t>
      </w:r>
      <w:r w:rsidRPr="00CF7124">
        <w:rPr>
          <w:rStyle w:val="HideTWBExt"/>
          <w:b w:val="0"/>
        </w:rPr>
        <w:t>&lt;/NumAm&gt;</w:t>
      </w:r>
    </w:p>
    <w:p w14:paraId="78DB6463" w14:textId="77777777" w:rsidR="0032294C" w:rsidRPr="00CF7124" w:rsidRDefault="0032294C" w:rsidP="0032294C">
      <w:pPr>
        <w:pStyle w:val="NormalBold"/>
      </w:pPr>
      <w:r w:rsidRPr="00CF7124">
        <w:rPr>
          <w:rStyle w:val="HideTWBExt"/>
          <w:b w:val="0"/>
        </w:rPr>
        <w:t>&lt;RepeatBlock-By&gt;&lt;Members&gt;</w:t>
      </w:r>
      <w:r w:rsidRPr="00CF7124">
        <w:t>Marcos Ros Sempere</w:t>
      </w:r>
      <w:r w:rsidRPr="00CF7124">
        <w:rPr>
          <w:rStyle w:val="HideTWBExt"/>
          <w:b w:val="0"/>
        </w:rPr>
        <w:t>&lt;/Members&gt;</w:t>
      </w:r>
    </w:p>
    <w:p w14:paraId="13A71B42" w14:textId="77777777" w:rsidR="0032294C" w:rsidRPr="00CF7124" w:rsidRDefault="0032294C" w:rsidP="0032294C">
      <w:pPr>
        <w:pStyle w:val="NormalBold"/>
      </w:pPr>
      <w:r w:rsidRPr="00CF7124">
        <w:rPr>
          <w:rStyle w:val="HideTWBExt"/>
          <w:b w:val="0"/>
        </w:rPr>
        <w:t>&lt;/RepeatBlock-By&gt;</w:t>
      </w:r>
    </w:p>
    <w:p w14:paraId="0CCD7F0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28F1765" w14:textId="77777777" w:rsidR="0032294C" w:rsidRPr="00CF7124" w:rsidRDefault="0032294C" w:rsidP="0032294C">
      <w:pPr>
        <w:pStyle w:val="NormalBold"/>
      </w:pPr>
      <w:r w:rsidRPr="00CF7124">
        <w:rPr>
          <w:rStyle w:val="HideTWBExt"/>
          <w:b w:val="0"/>
        </w:rPr>
        <w:t>&lt;Article&gt;</w:t>
      </w:r>
      <w:r w:rsidRPr="00CF7124">
        <w:t>Overweging 15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99D9E60" w14:textId="77777777" w:rsidTr="00B46D99">
        <w:trPr>
          <w:trHeight w:val="240"/>
          <w:jc w:val="center"/>
        </w:trPr>
        <w:tc>
          <w:tcPr>
            <w:tcW w:w="9752" w:type="dxa"/>
            <w:gridSpan w:val="2"/>
            <w:tcBorders>
              <w:top w:val="nil"/>
              <w:left w:val="nil"/>
              <w:bottom w:val="nil"/>
              <w:right w:val="nil"/>
            </w:tcBorders>
          </w:tcPr>
          <w:p w14:paraId="06814E18" w14:textId="77777777" w:rsidR="0032294C" w:rsidRPr="00CF7124" w:rsidRDefault="0032294C" w:rsidP="00B46D99"/>
        </w:tc>
      </w:tr>
      <w:tr w:rsidR="0032294C" w:rsidRPr="00CF7124" w14:paraId="2BFA7C3D" w14:textId="77777777" w:rsidTr="00B46D99">
        <w:trPr>
          <w:trHeight w:val="240"/>
          <w:jc w:val="center"/>
        </w:trPr>
        <w:tc>
          <w:tcPr>
            <w:tcW w:w="4876" w:type="dxa"/>
            <w:tcBorders>
              <w:top w:val="nil"/>
              <w:left w:val="nil"/>
              <w:bottom w:val="nil"/>
              <w:right w:val="nil"/>
            </w:tcBorders>
            <w:hideMark/>
          </w:tcPr>
          <w:p w14:paraId="1ED1906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89EB7B5" w14:textId="77777777" w:rsidR="0032294C" w:rsidRPr="00CF7124" w:rsidRDefault="0032294C" w:rsidP="00B46D99">
            <w:pPr>
              <w:pStyle w:val="AmColumnHeading"/>
            </w:pPr>
            <w:r w:rsidRPr="00CF7124">
              <w:t>Amendement</w:t>
            </w:r>
          </w:p>
        </w:tc>
      </w:tr>
      <w:tr w:rsidR="0032294C" w:rsidRPr="00CF7124" w14:paraId="66D83740" w14:textId="77777777" w:rsidTr="00B46D99">
        <w:trPr>
          <w:jc w:val="center"/>
        </w:trPr>
        <w:tc>
          <w:tcPr>
            <w:tcW w:w="4876" w:type="dxa"/>
            <w:tcBorders>
              <w:top w:val="nil"/>
              <w:left w:val="nil"/>
              <w:bottom w:val="nil"/>
              <w:right w:val="nil"/>
            </w:tcBorders>
          </w:tcPr>
          <w:p w14:paraId="437CEFB3" w14:textId="77777777" w:rsidR="0032294C" w:rsidRPr="00CF7124" w:rsidRDefault="0032294C" w:rsidP="00B46D99">
            <w:pPr>
              <w:pStyle w:val="Normal6a"/>
            </w:pPr>
          </w:p>
        </w:tc>
        <w:tc>
          <w:tcPr>
            <w:tcW w:w="4876" w:type="dxa"/>
            <w:tcBorders>
              <w:top w:val="nil"/>
              <w:left w:val="nil"/>
              <w:bottom w:val="nil"/>
              <w:right w:val="nil"/>
            </w:tcBorders>
            <w:hideMark/>
          </w:tcPr>
          <w:p w14:paraId="2B048111" w14:textId="77777777" w:rsidR="0032294C" w:rsidRPr="00CF7124" w:rsidRDefault="0032294C" w:rsidP="00B46D99">
            <w:pPr>
              <w:pStyle w:val="Normal6a"/>
            </w:pPr>
            <w:r w:rsidRPr="00CF7124">
              <w:rPr>
                <w:b/>
                <w:i/>
              </w:rPr>
              <w:t>(15 bis)</w:t>
            </w:r>
            <w:r w:rsidRPr="00CF7124">
              <w:tab/>
            </w:r>
            <w:r w:rsidRPr="00CF7124">
              <w:rPr>
                <w:b/>
                <w:i/>
              </w:rPr>
              <w:t>Het instrument voor nabuurschapsbeleid, ontwikkeling en internationale samenwerking — Europa in de wereld moet actief bijdragen tot zowel de gecentraliseerde als de gedecentraliseerde onderdelen van acties voor jongeren in het kader van Erasmus+, onder meer door indirect beheer via nationale agentschappen, teneinde het geïntegreerde samenwerkingsmodel met niet-geassocieerde buurlanden in het oostelijk en zuidelijk nabuurschap te behouden dat al sinds de jaren 1990 bewezen effect sorteert.</w:t>
            </w:r>
          </w:p>
        </w:tc>
      </w:tr>
    </w:tbl>
    <w:p w14:paraId="0FCC766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1E82E2E" w14:textId="77777777" w:rsidR="0032294C" w:rsidRPr="00CF7124" w:rsidRDefault="0032294C" w:rsidP="0032294C">
      <w:r w:rsidRPr="00CF7124">
        <w:rPr>
          <w:rStyle w:val="HideTWBExt"/>
        </w:rPr>
        <w:t>&lt;/Amend&gt;</w:t>
      </w:r>
    </w:p>
    <w:p w14:paraId="06DAA21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215</w:t>
      </w:r>
      <w:r w:rsidRPr="00CF7124">
        <w:rPr>
          <w:rStyle w:val="HideTWBExt"/>
          <w:b w:val="0"/>
        </w:rPr>
        <w:t>&lt;/NumAm&gt;</w:t>
      </w:r>
    </w:p>
    <w:p w14:paraId="0C88BDD3"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74E6F1FC" w14:textId="77777777" w:rsidR="0032294C" w:rsidRPr="00CF7124" w:rsidRDefault="0032294C" w:rsidP="0032294C">
      <w:pPr>
        <w:pStyle w:val="NormalBold"/>
      </w:pPr>
      <w:r w:rsidRPr="00CF7124">
        <w:rPr>
          <w:rStyle w:val="HideTWBExt"/>
          <w:b w:val="0"/>
        </w:rPr>
        <w:t>&lt;/RepeatBlock-By&gt;</w:t>
      </w:r>
    </w:p>
    <w:p w14:paraId="5ADE427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BA7A020" w14:textId="77777777" w:rsidR="0032294C" w:rsidRPr="00CF7124" w:rsidRDefault="0032294C" w:rsidP="0032294C">
      <w:pPr>
        <w:pStyle w:val="NormalBold"/>
      </w:pPr>
      <w:r w:rsidRPr="00CF7124">
        <w:rPr>
          <w:rStyle w:val="HideTWBExt"/>
          <w:b w:val="0"/>
        </w:rPr>
        <w:t>&lt;Article&gt;</w:t>
      </w:r>
      <w:r w:rsidRPr="00CF7124">
        <w:t>Overweging 15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3EAF89F" w14:textId="77777777" w:rsidTr="00B46D99">
        <w:trPr>
          <w:trHeight w:val="240"/>
          <w:jc w:val="center"/>
        </w:trPr>
        <w:tc>
          <w:tcPr>
            <w:tcW w:w="9752" w:type="dxa"/>
            <w:gridSpan w:val="2"/>
            <w:tcBorders>
              <w:top w:val="nil"/>
              <w:left w:val="nil"/>
              <w:bottom w:val="nil"/>
              <w:right w:val="nil"/>
            </w:tcBorders>
          </w:tcPr>
          <w:p w14:paraId="08B6B283" w14:textId="77777777" w:rsidR="0032294C" w:rsidRPr="00CF7124" w:rsidRDefault="0032294C" w:rsidP="00B46D99"/>
        </w:tc>
      </w:tr>
      <w:tr w:rsidR="0032294C" w:rsidRPr="00CF7124" w14:paraId="4C698D7E" w14:textId="77777777" w:rsidTr="00B46D99">
        <w:trPr>
          <w:trHeight w:val="240"/>
          <w:jc w:val="center"/>
        </w:trPr>
        <w:tc>
          <w:tcPr>
            <w:tcW w:w="4876" w:type="dxa"/>
            <w:tcBorders>
              <w:top w:val="nil"/>
              <w:left w:val="nil"/>
              <w:bottom w:val="nil"/>
              <w:right w:val="nil"/>
            </w:tcBorders>
            <w:hideMark/>
          </w:tcPr>
          <w:p w14:paraId="4850CBF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EADCB9F" w14:textId="77777777" w:rsidR="0032294C" w:rsidRPr="00CF7124" w:rsidRDefault="0032294C" w:rsidP="00B46D99">
            <w:pPr>
              <w:pStyle w:val="AmColumnHeading"/>
            </w:pPr>
            <w:r w:rsidRPr="00CF7124">
              <w:t>Amendement</w:t>
            </w:r>
          </w:p>
        </w:tc>
      </w:tr>
      <w:tr w:rsidR="0032294C" w:rsidRPr="00CF7124" w14:paraId="13E033A0" w14:textId="77777777" w:rsidTr="00B46D99">
        <w:trPr>
          <w:jc w:val="center"/>
        </w:trPr>
        <w:tc>
          <w:tcPr>
            <w:tcW w:w="4876" w:type="dxa"/>
            <w:tcBorders>
              <w:top w:val="nil"/>
              <w:left w:val="nil"/>
              <w:bottom w:val="nil"/>
              <w:right w:val="nil"/>
            </w:tcBorders>
          </w:tcPr>
          <w:p w14:paraId="086608D9" w14:textId="77777777" w:rsidR="0032294C" w:rsidRPr="00CF7124" w:rsidRDefault="0032294C" w:rsidP="00B46D99">
            <w:pPr>
              <w:pStyle w:val="Normal6a"/>
            </w:pPr>
          </w:p>
        </w:tc>
        <w:tc>
          <w:tcPr>
            <w:tcW w:w="4876" w:type="dxa"/>
            <w:tcBorders>
              <w:top w:val="nil"/>
              <w:left w:val="nil"/>
              <w:bottom w:val="nil"/>
              <w:right w:val="nil"/>
            </w:tcBorders>
            <w:hideMark/>
          </w:tcPr>
          <w:p w14:paraId="4D6E19CA" w14:textId="77777777" w:rsidR="0032294C" w:rsidRPr="00CF7124" w:rsidRDefault="0032294C" w:rsidP="00B46D99">
            <w:pPr>
              <w:pStyle w:val="Normal6a"/>
            </w:pPr>
            <w:r w:rsidRPr="00CF7124">
              <w:rPr>
                <w:b/>
                <w:i/>
              </w:rPr>
              <w:t>(15 bis)</w:t>
            </w:r>
            <w:r w:rsidRPr="00CF7124">
              <w:tab/>
            </w:r>
            <w:r w:rsidRPr="00CF7124">
              <w:rPr>
                <w:b/>
                <w:i/>
              </w:rPr>
              <w:t>In lijn met de bevindingen van het Draghi-verslag over de toekomst van Europa is investeren in onderwijs, vaardigheden, leermobiliteit, jongerenparticipatie en een leven lang leren een strategische investering in het menselijk kapitaal, de innovatiecapaciteit, maatschappelijke weerbaarheid en langdurige welvaart van Europa.</w:t>
            </w:r>
          </w:p>
        </w:tc>
      </w:tr>
    </w:tbl>
    <w:p w14:paraId="1B29416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8BF5381" w14:textId="77777777" w:rsidR="0032294C" w:rsidRPr="00CF7124" w:rsidRDefault="0032294C" w:rsidP="0032294C">
      <w:r w:rsidRPr="00CF7124">
        <w:rPr>
          <w:rStyle w:val="HideTWBExt"/>
        </w:rPr>
        <w:t>&lt;/Amend&gt;</w:t>
      </w:r>
    </w:p>
    <w:p w14:paraId="72CDC29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216</w:t>
      </w:r>
      <w:r w:rsidRPr="00CF7124">
        <w:rPr>
          <w:rStyle w:val="HideTWBExt"/>
          <w:b w:val="0"/>
        </w:rPr>
        <w:t>&lt;/NumAm&gt;</w:t>
      </w:r>
    </w:p>
    <w:p w14:paraId="5AAFB51C"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21C3D64E" w14:textId="77777777" w:rsidR="0032294C" w:rsidRPr="00CF7124" w:rsidRDefault="0032294C" w:rsidP="0032294C">
      <w:pPr>
        <w:pStyle w:val="NormalBold"/>
      </w:pPr>
      <w:r w:rsidRPr="00CF7124">
        <w:rPr>
          <w:rStyle w:val="HideTWBExt"/>
          <w:b w:val="0"/>
        </w:rPr>
        <w:t>&lt;/RepeatBlock-By&gt;</w:t>
      </w:r>
    </w:p>
    <w:p w14:paraId="71012DB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54405AC" w14:textId="77777777" w:rsidR="0032294C" w:rsidRPr="00CF7124" w:rsidRDefault="0032294C" w:rsidP="0032294C">
      <w:pPr>
        <w:pStyle w:val="NormalBold"/>
      </w:pPr>
      <w:r w:rsidRPr="00CF7124">
        <w:rPr>
          <w:rStyle w:val="HideTWBExt"/>
          <w:b w:val="0"/>
        </w:rPr>
        <w:t>&lt;Article&gt;</w:t>
      </w:r>
      <w:r w:rsidRPr="00CF7124">
        <w:t>Overweging 16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87614C7" w14:textId="77777777" w:rsidTr="00B46D99">
        <w:trPr>
          <w:trHeight w:val="240"/>
          <w:jc w:val="center"/>
        </w:trPr>
        <w:tc>
          <w:tcPr>
            <w:tcW w:w="9752" w:type="dxa"/>
            <w:gridSpan w:val="2"/>
            <w:tcBorders>
              <w:top w:val="nil"/>
              <w:left w:val="nil"/>
              <w:bottom w:val="nil"/>
              <w:right w:val="nil"/>
            </w:tcBorders>
          </w:tcPr>
          <w:p w14:paraId="2D9A6DE1" w14:textId="77777777" w:rsidR="0032294C" w:rsidRPr="00CF7124" w:rsidRDefault="0032294C" w:rsidP="00B46D99"/>
        </w:tc>
      </w:tr>
      <w:tr w:rsidR="0032294C" w:rsidRPr="00CF7124" w14:paraId="69FC857C" w14:textId="77777777" w:rsidTr="00B46D99">
        <w:trPr>
          <w:trHeight w:val="240"/>
          <w:jc w:val="center"/>
        </w:trPr>
        <w:tc>
          <w:tcPr>
            <w:tcW w:w="4876" w:type="dxa"/>
            <w:tcBorders>
              <w:top w:val="nil"/>
              <w:left w:val="nil"/>
              <w:bottom w:val="nil"/>
              <w:right w:val="nil"/>
            </w:tcBorders>
            <w:hideMark/>
          </w:tcPr>
          <w:p w14:paraId="0507C71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66CE0E6" w14:textId="77777777" w:rsidR="0032294C" w:rsidRPr="00CF7124" w:rsidRDefault="0032294C" w:rsidP="00B46D99">
            <w:pPr>
              <w:pStyle w:val="AmColumnHeading"/>
            </w:pPr>
            <w:r w:rsidRPr="00CF7124">
              <w:t>Amendement</w:t>
            </w:r>
          </w:p>
        </w:tc>
      </w:tr>
      <w:tr w:rsidR="0032294C" w:rsidRPr="00CF7124" w14:paraId="384303C1" w14:textId="77777777" w:rsidTr="00B46D99">
        <w:trPr>
          <w:jc w:val="center"/>
        </w:trPr>
        <w:tc>
          <w:tcPr>
            <w:tcW w:w="4876" w:type="dxa"/>
            <w:tcBorders>
              <w:top w:val="nil"/>
              <w:left w:val="nil"/>
              <w:bottom w:val="nil"/>
              <w:right w:val="nil"/>
            </w:tcBorders>
            <w:hideMark/>
          </w:tcPr>
          <w:p w14:paraId="1799CD27" w14:textId="77777777" w:rsidR="0032294C" w:rsidRPr="00CF7124" w:rsidRDefault="0032294C" w:rsidP="00B46D99">
            <w:pPr>
              <w:pStyle w:val="Normal6a"/>
            </w:pPr>
            <w:r w:rsidRPr="00CF7124">
              <w:rPr>
                <w:b/>
                <w:i/>
              </w:rPr>
              <w:t>(16)</w:t>
            </w:r>
            <w:r w:rsidRPr="00CF7124">
              <w:tab/>
            </w:r>
            <w:r w:rsidRPr="00CF7124">
              <w:rPr>
                <w:b/>
                <w:i/>
              </w:rPr>
              <w:t>Het programma moet kandidaat-lidstaten en potentiële kandidaten dichter bij hun doel van toetreding tot de Unie brengen. Het programma moet stabiliteit, partnerschappen en de ontwikkeling van vaardigheden bevorderen in het contact met landen in het ruimere nabuurschap, onder meer door de banden met het Middellandse Zeegebied te versterken. Door middel van samenwerking met andere landen over de hele wereld moet het programma ook wereldwijd talent aantrekken, en partnerschappen vormgeven, met name om het concurrentievermogen van de Unie te bevorderen. Het programma moet landen ondersteunen bij de modernisering van hun instellingen en organisaties en, meer in het algemeen, bij het verbeteren van de kwaliteit en vergroten van de inclusiviteit van onderwijs, opleiding, jeugd en sport door middel van internationale partnerschappen.</w:t>
            </w:r>
          </w:p>
        </w:tc>
        <w:tc>
          <w:tcPr>
            <w:tcW w:w="4876" w:type="dxa"/>
            <w:tcBorders>
              <w:top w:val="nil"/>
              <w:left w:val="nil"/>
              <w:bottom w:val="nil"/>
              <w:right w:val="nil"/>
            </w:tcBorders>
            <w:hideMark/>
          </w:tcPr>
          <w:p w14:paraId="02600240" w14:textId="77777777" w:rsidR="0032294C" w:rsidRPr="00CF7124" w:rsidRDefault="0032294C" w:rsidP="00B46D99">
            <w:pPr>
              <w:pStyle w:val="Normal6a"/>
            </w:pPr>
            <w:r w:rsidRPr="00CF7124">
              <w:rPr>
                <w:b/>
                <w:i/>
              </w:rPr>
              <w:t>Schrappen</w:t>
            </w:r>
          </w:p>
        </w:tc>
      </w:tr>
    </w:tbl>
    <w:p w14:paraId="7DF3C6E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0C234B57" w14:textId="77777777" w:rsidR="0032294C" w:rsidRPr="00CF7124" w:rsidRDefault="0032294C" w:rsidP="0032294C">
      <w:r w:rsidRPr="00CF7124">
        <w:rPr>
          <w:rStyle w:val="HideTWBExt"/>
        </w:rPr>
        <w:t>&lt;/Amend&gt;</w:t>
      </w:r>
    </w:p>
    <w:p w14:paraId="5B04AFC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217</w:t>
      </w:r>
      <w:r w:rsidRPr="00CF7124">
        <w:rPr>
          <w:rStyle w:val="HideTWBExt"/>
          <w:b w:val="0"/>
        </w:rPr>
        <w:t>&lt;/NumAm&gt;</w:t>
      </w:r>
    </w:p>
    <w:p w14:paraId="5DD95DCE"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76F09E38" w14:textId="77777777" w:rsidR="0032294C" w:rsidRPr="00CF7124" w:rsidRDefault="0032294C" w:rsidP="0032294C">
      <w:pPr>
        <w:pStyle w:val="NormalBold"/>
      </w:pPr>
      <w:r w:rsidRPr="00CF7124">
        <w:rPr>
          <w:rStyle w:val="HideTWBExt"/>
          <w:b w:val="0"/>
        </w:rPr>
        <w:t>&lt;/RepeatBlock-By&gt;</w:t>
      </w:r>
    </w:p>
    <w:p w14:paraId="07F2CA4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845AF21" w14:textId="77777777" w:rsidR="0032294C" w:rsidRPr="00CF7124" w:rsidRDefault="0032294C" w:rsidP="0032294C">
      <w:pPr>
        <w:pStyle w:val="NormalBold"/>
      </w:pPr>
      <w:r w:rsidRPr="00CF7124">
        <w:rPr>
          <w:rStyle w:val="HideTWBExt"/>
          <w:b w:val="0"/>
        </w:rPr>
        <w:t>&lt;Article&gt;</w:t>
      </w:r>
      <w:r w:rsidRPr="00CF7124">
        <w:t>Overweging 16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EA1B96B" w14:textId="77777777" w:rsidTr="00B46D99">
        <w:trPr>
          <w:trHeight w:val="240"/>
          <w:jc w:val="center"/>
        </w:trPr>
        <w:tc>
          <w:tcPr>
            <w:tcW w:w="9752" w:type="dxa"/>
            <w:gridSpan w:val="2"/>
            <w:tcBorders>
              <w:top w:val="nil"/>
              <w:left w:val="nil"/>
              <w:bottom w:val="nil"/>
              <w:right w:val="nil"/>
            </w:tcBorders>
          </w:tcPr>
          <w:p w14:paraId="745C291A" w14:textId="77777777" w:rsidR="0032294C" w:rsidRPr="00CF7124" w:rsidRDefault="0032294C" w:rsidP="00B46D99"/>
        </w:tc>
      </w:tr>
      <w:tr w:rsidR="0032294C" w:rsidRPr="00CF7124" w14:paraId="4C303C19" w14:textId="77777777" w:rsidTr="00B46D99">
        <w:trPr>
          <w:trHeight w:val="240"/>
          <w:jc w:val="center"/>
        </w:trPr>
        <w:tc>
          <w:tcPr>
            <w:tcW w:w="4876" w:type="dxa"/>
            <w:tcBorders>
              <w:top w:val="nil"/>
              <w:left w:val="nil"/>
              <w:bottom w:val="nil"/>
              <w:right w:val="nil"/>
            </w:tcBorders>
            <w:hideMark/>
          </w:tcPr>
          <w:p w14:paraId="6D52F1C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212F43B" w14:textId="77777777" w:rsidR="0032294C" w:rsidRPr="00CF7124" w:rsidRDefault="0032294C" w:rsidP="00B46D99">
            <w:pPr>
              <w:pStyle w:val="AmColumnHeading"/>
            </w:pPr>
            <w:r w:rsidRPr="00CF7124">
              <w:t>Amendement</w:t>
            </w:r>
          </w:p>
        </w:tc>
      </w:tr>
      <w:tr w:rsidR="0032294C" w:rsidRPr="00CF7124" w14:paraId="524651E9" w14:textId="77777777" w:rsidTr="00B46D99">
        <w:trPr>
          <w:jc w:val="center"/>
        </w:trPr>
        <w:tc>
          <w:tcPr>
            <w:tcW w:w="4876" w:type="dxa"/>
            <w:tcBorders>
              <w:top w:val="nil"/>
              <w:left w:val="nil"/>
              <w:bottom w:val="nil"/>
              <w:right w:val="nil"/>
            </w:tcBorders>
            <w:hideMark/>
          </w:tcPr>
          <w:p w14:paraId="717E5B8D" w14:textId="77777777" w:rsidR="0032294C" w:rsidRPr="00CF7124" w:rsidRDefault="0032294C" w:rsidP="00B46D99">
            <w:pPr>
              <w:pStyle w:val="Normal6a"/>
            </w:pPr>
            <w:r w:rsidRPr="00CF7124">
              <w:t>(16)</w:t>
            </w:r>
            <w:r w:rsidRPr="00CF7124">
              <w:tab/>
              <w:t xml:space="preserve">Het programma moet kandidaat-lidstaten en potentiële kandidaten dichter bij hun doel van toetreding tot de Unie brengen. Het programma moet stabiliteit, partnerschappen en de ontwikkeling van vaardigheden bevorderen in het contact met landen in het ruimere nabuurschap, </w:t>
            </w:r>
            <w:r w:rsidRPr="00CF7124">
              <w:rPr>
                <w:b/>
                <w:i/>
              </w:rPr>
              <w:t>onder meer door</w:t>
            </w:r>
            <w:r w:rsidRPr="00CF7124">
              <w:t xml:space="preserve"> de banden met </w:t>
            </w:r>
            <w:r w:rsidRPr="00CF7124">
              <w:rPr>
                <w:b/>
                <w:i/>
              </w:rPr>
              <w:t>het Middellandse Zeegebied te</w:t>
            </w:r>
            <w:r w:rsidRPr="00CF7124">
              <w:t xml:space="preserve"> versterken. Door middel van samenwerking met andere landen over de hele wereld moet het programma ook wereldwijd talent aantrekken, en partnerschappen vormgeven, met name om het concurrentievermogen van de Unie te bevorderen. Het programma moet landen ondersteunen bij de modernisering van hun instellingen en organisaties en, meer in het algemeen, bij het verbeteren van de kwaliteit en vergroten van de inclusiviteit van onderwijs, opleiding, jeugd en sport door middel van internationale partnerschappen.</w:t>
            </w:r>
          </w:p>
        </w:tc>
        <w:tc>
          <w:tcPr>
            <w:tcW w:w="4876" w:type="dxa"/>
            <w:tcBorders>
              <w:top w:val="nil"/>
              <w:left w:val="nil"/>
              <w:bottom w:val="nil"/>
              <w:right w:val="nil"/>
            </w:tcBorders>
            <w:hideMark/>
          </w:tcPr>
          <w:p w14:paraId="178B3393" w14:textId="77777777" w:rsidR="0032294C" w:rsidRPr="00CF7124" w:rsidRDefault="0032294C" w:rsidP="00B46D99">
            <w:pPr>
              <w:pStyle w:val="Normal6a"/>
            </w:pPr>
            <w:r w:rsidRPr="00CF7124">
              <w:t>(16)</w:t>
            </w:r>
            <w:r w:rsidRPr="00CF7124">
              <w:tab/>
              <w:t xml:space="preserve">Het programma moet kandidaat-lidstaten en potentiële kandidaten dichter bij hun doel van toetreding tot de Unie brengen. Het programma moet stabiliteit, partnerschappen en de ontwikkeling van vaardigheden bevorderen in het contact met landen in het ruimere nabuurschap, </w:t>
            </w:r>
            <w:r w:rsidRPr="00CF7124">
              <w:rPr>
                <w:b/>
                <w:i/>
              </w:rPr>
              <w:t>alsook</w:t>
            </w:r>
            <w:r w:rsidRPr="00CF7124">
              <w:t xml:space="preserve"> de banden met </w:t>
            </w:r>
            <w:r w:rsidRPr="00CF7124">
              <w:rPr>
                <w:b/>
                <w:i/>
              </w:rPr>
              <w:t>gelijkgestemde partnerlanden</w:t>
            </w:r>
            <w:r w:rsidRPr="00CF7124">
              <w:t xml:space="preserve"> versterken</w:t>
            </w:r>
            <w:r w:rsidRPr="00CF7124">
              <w:rPr>
                <w:b/>
                <w:i/>
              </w:rPr>
              <w:t>, afhankelijk van eerlijke financiële voorwaarden, eerbiediging van de waarden van de Unie en de bescherming van de financiële en veiligheidsbelangen van de Unie</w:t>
            </w:r>
            <w:r w:rsidRPr="00CF7124">
              <w:t xml:space="preserve">. Door middel van samenwerking met andere landen over de hele wereld moet het programma ook wereldwijd talent aantrekken, en partnerschappen vormgeven, met name om het concurrentievermogen </w:t>
            </w:r>
            <w:r w:rsidRPr="00CF7124">
              <w:rPr>
                <w:b/>
                <w:i/>
              </w:rPr>
              <w:t>en de waarden</w:t>
            </w:r>
            <w:r w:rsidRPr="00CF7124">
              <w:t xml:space="preserve"> van de Unie te bevorderen. Het programma moet landen ondersteunen bij de modernisering van hun instellingen en organisaties en, meer in het algemeen, bij het verbeteren van de kwaliteit en vergroten van de inclusiviteit van onderwijs, opleiding, jeugd en sport door middel van internationale partnerschappen.</w:t>
            </w:r>
          </w:p>
        </w:tc>
      </w:tr>
    </w:tbl>
    <w:p w14:paraId="6EC14AB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85CE824" w14:textId="77777777" w:rsidR="0032294C" w:rsidRPr="00CF7124" w:rsidRDefault="0032294C" w:rsidP="0032294C">
      <w:r w:rsidRPr="00CF7124">
        <w:rPr>
          <w:rStyle w:val="HideTWBExt"/>
        </w:rPr>
        <w:t>&lt;/Amend&gt;</w:t>
      </w:r>
    </w:p>
    <w:p w14:paraId="457DDB4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218</w:t>
      </w:r>
      <w:r w:rsidRPr="00CF7124">
        <w:rPr>
          <w:rStyle w:val="HideTWBExt"/>
          <w:b w:val="0"/>
        </w:rPr>
        <w:t>&lt;/NumAm&gt;</w:t>
      </w:r>
    </w:p>
    <w:p w14:paraId="085100C4" w14:textId="77777777" w:rsidR="0032294C" w:rsidRPr="00CF7124" w:rsidRDefault="0032294C" w:rsidP="0032294C">
      <w:pPr>
        <w:pStyle w:val="NormalBold"/>
      </w:pPr>
      <w:r w:rsidRPr="00CF7124">
        <w:rPr>
          <w:rStyle w:val="HideTWBExt"/>
          <w:b w:val="0"/>
        </w:rPr>
        <w:t>&lt;RepeatBlock-By&gt;&lt;Members&gt;</w:t>
      </w:r>
      <w:r w:rsidRPr="00CF7124">
        <w:t>Milan Zver, François-Xavier Bellamy, Céline Imart, Christophe Gomart, Nadine Morano, Isabelle Le Callennec</w:t>
      </w:r>
      <w:r w:rsidRPr="00CF7124">
        <w:rPr>
          <w:rStyle w:val="HideTWBExt"/>
          <w:b w:val="0"/>
        </w:rPr>
        <w:t>&lt;/Members&gt;</w:t>
      </w:r>
    </w:p>
    <w:p w14:paraId="269722DE" w14:textId="77777777" w:rsidR="0032294C" w:rsidRPr="00CF7124" w:rsidRDefault="0032294C" w:rsidP="0032294C">
      <w:pPr>
        <w:pStyle w:val="NormalBold"/>
      </w:pPr>
      <w:r w:rsidRPr="00CF7124">
        <w:rPr>
          <w:rStyle w:val="HideTWBExt"/>
          <w:b w:val="0"/>
        </w:rPr>
        <w:t>&lt;/RepeatBlock-By&gt;</w:t>
      </w:r>
    </w:p>
    <w:p w14:paraId="0F2152F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C7805E1" w14:textId="77777777" w:rsidR="0032294C" w:rsidRPr="00CF7124" w:rsidRDefault="0032294C" w:rsidP="0032294C">
      <w:pPr>
        <w:pStyle w:val="NormalBold"/>
      </w:pPr>
      <w:r w:rsidRPr="00CF7124">
        <w:rPr>
          <w:rStyle w:val="HideTWBExt"/>
          <w:b w:val="0"/>
        </w:rPr>
        <w:t>&lt;Article&gt;</w:t>
      </w:r>
      <w:r w:rsidRPr="00CF7124">
        <w:t>Overweging 16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EA44874" w14:textId="77777777" w:rsidTr="00B46D99">
        <w:trPr>
          <w:trHeight w:val="240"/>
          <w:jc w:val="center"/>
        </w:trPr>
        <w:tc>
          <w:tcPr>
            <w:tcW w:w="9752" w:type="dxa"/>
            <w:gridSpan w:val="2"/>
            <w:tcBorders>
              <w:top w:val="nil"/>
              <w:left w:val="nil"/>
              <w:bottom w:val="nil"/>
              <w:right w:val="nil"/>
            </w:tcBorders>
          </w:tcPr>
          <w:p w14:paraId="738634CB" w14:textId="77777777" w:rsidR="0032294C" w:rsidRPr="00CF7124" w:rsidRDefault="0032294C" w:rsidP="00B46D99"/>
        </w:tc>
      </w:tr>
      <w:tr w:rsidR="0032294C" w:rsidRPr="00CF7124" w14:paraId="1B9B98E9" w14:textId="77777777" w:rsidTr="00B46D99">
        <w:trPr>
          <w:trHeight w:val="240"/>
          <w:jc w:val="center"/>
        </w:trPr>
        <w:tc>
          <w:tcPr>
            <w:tcW w:w="4876" w:type="dxa"/>
            <w:tcBorders>
              <w:top w:val="nil"/>
              <w:left w:val="nil"/>
              <w:bottom w:val="nil"/>
              <w:right w:val="nil"/>
            </w:tcBorders>
            <w:hideMark/>
          </w:tcPr>
          <w:p w14:paraId="7F7C7BF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5AC3C8B" w14:textId="77777777" w:rsidR="0032294C" w:rsidRPr="00CF7124" w:rsidRDefault="0032294C" w:rsidP="00B46D99">
            <w:pPr>
              <w:pStyle w:val="AmColumnHeading"/>
            </w:pPr>
            <w:r w:rsidRPr="00CF7124">
              <w:t>Amendement</w:t>
            </w:r>
          </w:p>
        </w:tc>
      </w:tr>
      <w:tr w:rsidR="0032294C" w:rsidRPr="00CF7124" w14:paraId="764BA201" w14:textId="77777777" w:rsidTr="00B46D99">
        <w:trPr>
          <w:jc w:val="center"/>
        </w:trPr>
        <w:tc>
          <w:tcPr>
            <w:tcW w:w="4876" w:type="dxa"/>
            <w:tcBorders>
              <w:top w:val="nil"/>
              <w:left w:val="nil"/>
              <w:bottom w:val="nil"/>
              <w:right w:val="nil"/>
            </w:tcBorders>
            <w:hideMark/>
          </w:tcPr>
          <w:p w14:paraId="3B45D226" w14:textId="77777777" w:rsidR="0032294C" w:rsidRPr="00CF7124" w:rsidRDefault="0032294C" w:rsidP="00B46D99">
            <w:pPr>
              <w:pStyle w:val="Normal6a"/>
            </w:pPr>
            <w:r w:rsidRPr="00CF7124">
              <w:t>(16)</w:t>
            </w:r>
            <w:r w:rsidRPr="00CF7124">
              <w:tab/>
            </w:r>
            <w:r w:rsidRPr="00CF7124">
              <w:rPr>
                <w:b/>
                <w:i/>
              </w:rPr>
              <w:t>Het programma moet kandidaat-lidstaten en potentiële kandidaten dichter bij hun doel van toetreding tot de Unie brengen.</w:t>
            </w:r>
            <w:r w:rsidRPr="00CF7124">
              <w:t xml:space="preserve"> Het programma moet stabiliteit, partnerschappen en de ontwikkeling van vaardigheden bevorderen</w:t>
            </w:r>
            <w:r w:rsidRPr="00CF7124">
              <w:rPr>
                <w:b/>
                <w:i/>
              </w:rPr>
              <w:t xml:space="preserve"> in het contact met landen in het ruimere nabuurschap, onder meer door de banden met het Middellandse Zeegebied te versterken</w:t>
            </w:r>
            <w:r w:rsidRPr="00CF7124">
              <w:t xml:space="preserve">. Door middel van samenwerking met andere landen over de hele wereld moet het programma ook wereldwijd talent aantrekken, en partnerschappen vormgeven, met name om het concurrentievermogen van de Unie te bevorderen. Het programma moet landen ondersteunen bij de modernisering van hun instellingen en organisaties en, meer in het algemeen, bij het verbeteren van de kwaliteit en vergroten van de inclusiviteit van onderwijs, opleiding, jeugd en sport </w:t>
            </w:r>
            <w:r w:rsidRPr="00CF7124">
              <w:rPr>
                <w:b/>
                <w:i/>
              </w:rPr>
              <w:t>door middel van internationale partnerschappen</w:t>
            </w:r>
            <w:r w:rsidRPr="00CF7124">
              <w:t>.</w:t>
            </w:r>
          </w:p>
        </w:tc>
        <w:tc>
          <w:tcPr>
            <w:tcW w:w="4876" w:type="dxa"/>
            <w:tcBorders>
              <w:top w:val="nil"/>
              <w:left w:val="nil"/>
              <w:bottom w:val="nil"/>
              <w:right w:val="nil"/>
            </w:tcBorders>
            <w:hideMark/>
          </w:tcPr>
          <w:p w14:paraId="009BDBCB" w14:textId="77777777" w:rsidR="0032294C" w:rsidRPr="00CF7124" w:rsidRDefault="0032294C" w:rsidP="00B46D99">
            <w:pPr>
              <w:pStyle w:val="Normal6a"/>
            </w:pPr>
            <w:r w:rsidRPr="00CF7124">
              <w:t>(16)</w:t>
            </w:r>
            <w:r w:rsidRPr="00CF7124">
              <w:tab/>
              <w:t xml:space="preserve">Het programma moet stabiliteit, partnerschappen en de ontwikkeling van vaardigheden bevorderen. Door middel van samenwerking met andere landen over de hele wereld moet het programma ook wereldwijd talent aantrekken, en partnerschappen vormgeven, met name om het concurrentievermogen van de Unie te bevorderen. Het programma moet landen </w:t>
            </w:r>
            <w:r w:rsidRPr="00CF7124">
              <w:rPr>
                <w:b/>
                <w:i/>
              </w:rPr>
              <w:t>ook</w:t>
            </w:r>
            <w:r w:rsidRPr="00CF7124">
              <w:t xml:space="preserve"> ondersteunen bij de modernisering van hun instellingen en organisaties en, meer in het algemeen, bij het verbeteren van de kwaliteit en vergroten van de inclusiviteit van onderwijs, opleiding, jeugd en sport.</w:t>
            </w:r>
          </w:p>
        </w:tc>
      </w:tr>
    </w:tbl>
    <w:p w14:paraId="4E93077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9920C0F" w14:textId="77777777" w:rsidR="0032294C" w:rsidRPr="00CF7124" w:rsidRDefault="0032294C" w:rsidP="0032294C">
      <w:r w:rsidRPr="00CF7124">
        <w:rPr>
          <w:rStyle w:val="HideTWBExt"/>
        </w:rPr>
        <w:t>&lt;/Amend&gt;</w:t>
      </w:r>
    </w:p>
    <w:p w14:paraId="6C29CA8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219</w:t>
      </w:r>
      <w:r w:rsidRPr="00CF7124">
        <w:rPr>
          <w:rStyle w:val="HideTWBExt"/>
          <w:b w:val="0"/>
        </w:rPr>
        <w:t>&lt;/NumAm&gt;</w:t>
      </w:r>
    </w:p>
    <w:p w14:paraId="1A4C1BF4" w14:textId="77777777" w:rsidR="0032294C" w:rsidRPr="00CF7124" w:rsidRDefault="0032294C" w:rsidP="0032294C">
      <w:pPr>
        <w:pStyle w:val="NormalBold"/>
      </w:pPr>
      <w:r w:rsidRPr="00CF7124">
        <w:rPr>
          <w:rStyle w:val="HideTWBExt"/>
          <w:b w:val="0"/>
        </w:rPr>
        <w:t>&lt;RepeatBlock-By&gt;&lt;Members&gt;</w:t>
      </w:r>
      <w:r w:rsidRPr="00CF7124">
        <w:t>Annamária Vicsek, Juan Carlos Girauta Vidal</w:t>
      </w:r>
      <w:r w:rsidRPr="00CF7124">
        <w:rPr>
          <w:rStyle w:val="HideTWBExt"/>
          <w:b w:val="0"/>
        </w:rPr>
        <w:t>&lt;/Members&gt;</w:t>
      </w:r>
    </w:p>
    <w:p w14:paraId="74D91104" w14:textId="77777777" w:rsidR="0032294C" w:rsidRPr="00CF7124" w:rsidRDefault="0032294C" w:rsidP="0032294C">
      <w:pPr>
        <w:pStyle w:val="NormalBold"/>
      </w:pPr>
      <w:r w:rsidRPr="00CF7124">
        <w:rPr>
          <w:rStyle w:val="HideTWBExt"/>
          <w:b w:val="0"/>
        </w:rPr>
        <w:t>&lt;/RepeatBlock-By&gt;</w:t>
      </w:r>
    </w:p>
    <w:p w14:paraId="466EBB3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11020A4" w14:textId="77777777" w:rsidR="0032294C" w:rsidRPr="00CF7124" w:rsidRDefault="0032294C" w:rsidP="0032294C">
      <w:pPr>
        <w:pStyle w:val="NormalBold"/>
      </w:pPr>
      <w:r w:rsidRPr="00CF7124">
        <w:rPr>
          <w:rStyle w:val="HideTWBExt"/>
          <w:b w:val="0"/>
        </w:rPr>
        <w:t>&lt;Article&gt;</w:t>
      </w:r>
      <w:r w:rsidRPr="00CF7124">
        <w:t>Overweging 16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1F341A4" w14:textId="77777777" w:rsidTr="00B46D99">
        <w:trPr>
          <w:trHeight w:val="240"/>
          <w:jc w:val="center"/>
        </w:trPr>
        <w:tc>
          <w:tcPr>
            <w:tcW w:w="9752" w:type="dxa"/>
            <w:gridSpan w:val="2"/>
            <w:tcBorders>
              <w:top w:val="nil"/>
              <w:left w:val="nil"/>
              <w:bottom w:val="nil"/>
              <w:right w:val="nil"/>
            </w:tcBorders>
          </w:tcPr>
          <w:p w14:paraId="02C10541" w14:textId="77777777" w:rsidR="0032294C" w:rsidRPr="00CF7124" w:rsidRDefault="0032294C" w:rsidP="00B46D99"/>
        </w:tc>
      </w:tr>
      <w:tr w:rsidR="0032294C" w:rsidRPr="00CF7124" w14:paraId="282D1522" w14:textId="77777777" w:rsidTr="00B46D99">
        <w:trPr>
          <w:trHeight w:val="240"/>
          <w:jc w:val="center"/>
        </w:trPr>
        <w:tc>
          <w:tcPr>
            <w:tcW w:w="4876" w:type="dxa"/>
            <w:tcBorders>
              <w:top w:val="nil"/>
              <w:left w:val="nil"/>
              <w:bottom w:val="nil"/>
              <w:right w:val="nil"/>
            </w:tcBorders>
            <w:hideMark/>
          </w:tcPr>
          <w:p w14:paraId="2C29FEC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2210797" w14:textId="77777777" w:rsidR="0032294C" w:rsidRPr="00CF7124" w:rsidRDefault="0032294C" w:rsidP="00B46D99">
            <w:pPr>
              <w:pStyle w:val="AmColumnHeading"/>
            </w:pPr>
            <w:r w:rsidRPr="00CF7124">
              <w:t>Amendement</w:t>
            </w:r>
          </w:p>
        </w:tc>
      </w:tr>
      <w:tr w:rsidR="0032294C" w:rsidRPr="00CF7124" w14:paraId="7C9FF1D8" w14:textId="77777777" w:rsidTr="00B46D99">
        <w:trPr>
          <w:jc w:val="center"/>
        </w:trPr>
        <w:tc>
          <w:tcPr>
            <w:tcW w:w="4876" w:type="dxa"/>
            <w:tcBorders>
              <w:top w:val="nil"/>
              <w:left w:val="nil"/>
              <w:bottom w:val="nil"/>
              <w:right w:val="nil"/>
            </w:tcBorders>
            <w:hideMark/>
          </w:tcPr>
          <w:p w14:paraId="649074B1" w14:textId="77777777" w:rsidR="0032294C" w:rsidRPr="00CF7124" w:rsidRDefault="0032294C" w:rsidP="00B46D99">
            <w:pPr>
              <w:pStyle w:val="Normal6a"/>
            </w:pPr>
            <w:r w:rsidRPr="00CF7124">
              <w:t>(16)</w:t>
            </w:r>
            <w:r w:rsidRPr="00CF7124">
              <w:tab/>
              <w:t xml:space="preserve">Het programma moet kandidaat-lidstaten en potentiële kandidaten dichter bij hun doel van toetreding tot de Unie brengen. Het programma moet stabiliteit, partnerschappen en de ontwikkeling van vaardigheden bevorderen in het contact met landen in het ruimere nabuurschap, onder meer </w:t>
            </w:r>
            <w:r w:rsidRPr="00CF7124">
              <w:rPr>
                <w:b/>
                <w:i/>
              </w:rPr>
              <w:t>door de banden</w:t>
            </w:r>
            <w:r w:rsidRPr="00CF7124">
              <w:t xml:space="preserve"> met </w:t>
            </w:r>
            <w:r w:rsidRPr="00CF7124">
              <w:rPr>
                <w:b/>
                <w:i/>
              </w:rPr>
              <w:t>het Middellandse Zeegebied te versterken. Door middel van samenwerking met andere landen over de hele wereld moet het programma ook wereldwijd talent aantrekken, en partnerschappen vormgeven, met name om het concurrentievermogen van de Unie te bevorderen</w:t>
            </w:r>
            <w:r w:rsidRPr="00CF7124">
              <w:t xml:space="preserve">. Het programma moet </w:t>
            </w:r>
            <w:r w:rsidRPr="00CF7124">
              <w:rPr>
                <w:b/>
                <w:bCs/>
                <w:i/>
                <w:iCs/>
              </w:rPr>
              <w:t>landen</w:t>
            </w:r>
            <w:r w:rsidRPr="00CF7124">
              <w:t xml:space="preserve"> ondersteunen bij de modernisering van hun instellingen en organisaties en, meer in het algemeen, bij het verbeteren van de kwaliteit en vergroten van de inclusiviteit van onderwijs, opleiding, jeugd en sport door middel van internationale partnerschappen.</w:t>
            </w:r>
          </w:p>
        </w:tc>
        <w:tc>
          <w:tcPr>
            <w:tcW w:w="4876" w:type="dxa"/>
            <w:tcBorders>
              <w:top w:val="nil"/>
              <w:left w:val="nil"/>
              <w:bottom w:val="nil"/>
              <w:right w:val="nil"/>
            </w:tcBorders>
            <w:hideMark/>
          </w:tcPr>
          <w:p w14:paraId="14D9A51C" w14:textId="77777777" w:rsidR="0032294C" w:rsidRPr="00CF7124" w:rsidRDefault="0032294C" w:rsidP="00B46D99">
            <w:pPr>
              <w:pStyle w:val="Normal6a"/>
            </w:pPr>
            <w:r w:rsidRPr="00CF7124">
              <w:t>(16)</w:t>
            </w:r>
            <w:r w:rsidRPr="00CF7124">
              <w:tab/>
              <w:t xml:space="preserve">Het programma moet kandidaat-lidstaten en potentiële kandidaten dichter bij hun doel van toetreding tot de Unie brengen. Het programma moet stabiliteit, partnerschappen en de ontwikkeling van vaardigheden bevorderen in het contact met landen in het ruimere nabuurschap, onder meer met </w:t>
            </w:r>
            <w:r w:rsidRPr="00CF7124">
              <w:rPr>
                <w:b/>
                <w:i/>
              </w:rPr>
              <w:t>reeds lang bestaande relaties als het Verenigd Koninkrijk, Noorwegen of Zwitserland</w:t>
            </w:r>
            <w:r w:rsidRPr="00CF7124">
              <w:t xml:space="preserve">. Het programma moet </w:t>
            </w:r>
            <w:r w:rsidRPr="00CF7124">
              <w:rPr>
                <w:b/>
                <w:i/>
              </w:rPr>
              <w:t>kandidaat-lidstaten</w:t>
            </w:r>
            <w:r w:rsidRPr="00CF7124">
              <w:t xml:space="preserve"> ondersteunen bij de modernisering van hun instellingen en organisaties en, meer in het algemeen, bij het verbeteren van de kwaliteit en vergroten van de inclusiviteit van onderwijs, opleiding, jeugd en sport door middel van internationale partnerschappen.</w:t>
            </w:r>
          </w:p>
        </w:tc>
      </w:tr>
    </w:tbl>
    <w:p w14:paraId="1F0DE10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27EC998" w14:textId="77777777" w:rsidR="0032294C" w:rsidRPr="00CF7124" w:rsidRDefault="0032294C" w:rsidP="0032294C">
      <w:r w:rsidRPr="00CF7124">
        <w:rPr>
          <w:rStyle w:val="HideTWBExt"/>
        </w:rPr>
        <w:t>&lt;/Amend&gt;</w:t>
      </w:r>
    </w:p>
    <w:p w14:paraId="3EE3869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220</w:t>
      </w:r>
      <w:r w:rsidRPr="00CF7124">
        <w:rPr>
          <w:rStyle w:val="HideTWBExt"/>
          <w:b w:val="0"/>
        </w:rPr>
        <w:t>&lt;/NumAm&gt;</w:t>
      </w:r>
    </w:p>
    <w:p w14:paraId="39AFDAE0"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2A6C92CD"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22488AA1" w14:textId="77777777" w:rsidR="0032294C" w:rsidRPr="00CF7124" w:rsidRDefault="0032294C" w:rsidP="0032294C">
      <w:pPr>
        <w:pStyle w:val="NormalBold"/>
      </w:pPr>
      <w:r w:rsidRPr="00CF7124">
        <w:rPr>
          <w:rStyle w:val="HideTWBExt"/>
          <w:b w:val="0"/>
        </w:rPr>
        <w:t>&lt;/RepeatBlock-By&gt;</w:t>
      </w:r>
    </w:p>
    <w:p w14:paraId="53FB194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304B97D" w14:textId="77777777" w:rsidR="0032294C" w:rsidRPr="00CF7124" w:rsidRDefault="0032294C" w:rsidP="0032294C">
      <w:pPr>
        <w:pStyle w:val="NormalBold"/>
      </w:pPr>
      <w:r w:rsidRPr="00CF7124">
        <w:rPr>
          <w:rStyle w:val="HideTWBExt"/>
          <w:b w:val="0"/>
        </w:rPr>
        <w:t>&lt;Article&gt;</w:t>
      </w:r>
      <w:r w:rsidRPr="00CF7124">
        <w:t>Overweging 16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A3990ED" w14:textId="77777777" w:rsidTr="00B46D99">
        <w:trPr>
          <w:trHeight w:val="240"/>
          <w:jc w:val="center"/>
        </w:trPr>
        <w:tc>
          <w:tcPr>
            <w:tcW w:w="9752" w:type="dxa"/>
            <w:gridSpan w:val="2"/>
            <w:tcBorders>
              <w:top w:val="nil"/>
              <w:left w:val="nil"/>
              <w:bottom w:val="nil"/>
              <w:right w:val="nil"/>
            </w:tcBorders>
          </w:tcPr>
          <w:p w14:paraId="474CD94F" w14:textId="77777777" w:rsidR="0032294C" w:rsidRPr="00CF7124" w:rsidRDefault="0032294C" w:rsidP="00B46D99"/>
        </w:tc>
      </w:tr>
      <w:tr w:rsidR="0032294C" w:rsidRPr="00CF7124" w14:paraId="57AE461D" w14:textId="77777777" w:rsidTr="00B46D99">
        <w:trPr>
          <w:trHeight w:val="240"/>
          <w:jc w:val="center"/>
        </w:trPr>
        <w:tc>
          <w:tcPr>
            <w:tcW w:w="4876" w:type="dxa"/>
            <w:tcBorders>
              <w:top w:val="nil"/>
              <w:left w:val="nil"/>
              <w:bottom w:val="nil"/>
              <w:right w:val="nil"/>
            </w:tcBorders>
            <w:hideMark/>
          </w:tcPr>
          <w:p w14:paraId="3D79BD2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25A279C" w14:textId="77777777" w:rsidR="0032294C" w:rsidRPr="00CF7124" w:rsidRDefault="0032294C" w:rsidP="00B46D99">
            <w:pPr>
              <w:pStyle w:val="AmColumnHeading"/>
            </w:pPr>
            <w:r w:rsidRPr="00CF7124">
              <w:t>Amendement</w:t>
            </w:r>
          </w:p>
        </w:tc>
      </w:tr>
      <w:tr w:rsidR="0032294C" w:rsidRPr="00CF7124" w14:paraId="3867C27F" w14:textId="77777777" w:rsidTr="00B46D99">
        <w:trPr>
          <w:jc w:val="center"/>
        </w:trPr>
        <w:tc>
          <w:tcPr>
            <w:tcW w:w="4876" w:type="dxa"/>
            <w:tcBorders>
              <w:top w:val="nil"/>
              <w:left w:val="nil"/>
              <w:bottom w:val="nil"/>
              <w:right w:val="nil"/>
            </w:tcBorders>
            <w:hideMark/>
          </w:tcPr>
          <w:p w14:paraId="53C4BA73" w14:textId="77777777" w:rsidR="0032294C" w:rsidRPr="00CF7124" w:rsidRDefault="0032294C" w:rsidP="00B46D99">
            <w:pPr>
              <w:pStyle w:val="Normal6a"/>
            </w:pPr>
            <w:r w:rsidRPr="00CF7124">
              <w:t>(16)</w:t>
            </w:r>
            <w:r w:rsidRPr="00CF7124">
              <w:tab/>
              <w:t xml:space="preserve">Het programma moet kandidaat-lidstaten en potentiële kandidaten dichter bij hun doel van toetreding tot de Unie brengen. Het programma moet stabiliteit, partnerschappen en de ontwikkeling van vaardigheden bevorderen in het contact met landen in het ruimere nabuurschap, onder meer door de banden met het Middellandse Zeegebied te versterken. Door middel van samenwerking met andere landen over de hele wereld moet het programma ook wereldwijd talent aantrekken, en partnerschappen vormgeven, met name om het concurrentievermogen van de Unie te bevorderen. Het programma moet landen ondersteunen bij de </w:t>
            </w:r>
            <w:r w:rsidRPr="00CF7124">
              <w:rPr>
                <w:b/>
                <w:i/>
              </w:rPr>
              <w:t>modernisering</w:t>
            </w:r>
            <w:r w:rsidRPr="00CF7124">
              <w:t xml:space="preserve"> van hun instellingen en organisaties en, meer in het algemeen, bij het verbeteren van de kwaliteit en vergroten van de inclusiviteit van onderwijs, opleiding, jeugd en sport door middel van internationale partnerschappen.</w:t>
            </w:r>
          </w:p>
        </w:tc>
        <w:tc>
          <w:tcPr>
            <w:tcW w:w="4876" w:type="dxa"/>
            <w:tcBorders>
              <w:top w:val="nil"/>
              <w:left w:val="nil"/>
              <w:bottom w:val="nil"/>
              <w:right w:val="nil"/>
            </w:tcBorders>
            <w:hideMark/>
          </w:tcPr>
          <w:p w14:paraId="3D31BE8B" w14:textId="77777777" w:rsidR="0032294C" w:rsidRPr="00CF7124" w:rsidRDefault="0032294C" w:rsidP="00B46D99">
            <w:pPr>
              <w:pStyle w:val="Normal6a"/>
            </w:pPr>
            <w:r w:rsidRPr="00CF7124">
              <w:t>(16)</w:t>
            </w:r>
            <w:r w:rsidRPr="00CF7124">
              <w:tab/>
              <w:t>Het programma moet kandidaat-lidstaten en potentiële kandidaten dichter bij hun doel van toetreding tot de Unie brengen. Het programma moet stabiliteit, partnerschappen</w:t>
            </w:r>
            <w:r w:rsidRPr="00CF7124">
              <w:rPr>
                <w:b/>
                <w:i/>
              </w:rPr>
              <w:t>, deelname aan het democratische leven, maatschappelijke betrokkenheid</w:t>
            </w:r>
            <w:r w:rsidRPr="00CF7124">
              <w:t xml:space="preserve"> en de ontwikkeling van vaardigheden bevorderen in het contact met landen in het ruimere nabuurschap, onder meer door de banden met het Middellandse Zeegebied te versterken. Door middel van samenwerking met andere landen over de hele wereld moet het programma ook wereldwijd talent aantrekken, en partnerschappen vormgeven, met name om het concurrentievermogen van de Unie te bevorderen. Het programma moet landen ondersteunen bij de </w:t>
            </w:r>
            <w:r w:rsidRPr="00CF7124">
              <w:rPr>
                <w:b/>
                <w:i/>
              </w:rPr>
              <w:t>ontwikkeling</w:t>
            </w:r>
            <w:r w:rsidRPr="00CF7124">
              <w:t xml:space="preserve"> van hun instellingen en organisaties</w:t>
            </w:r>
            <w:r w:rsidRPr="00CF7124">
              <w:rPr>
                <w:b/>
                <w:i/>
              </w:rPr>
              <w:t>, met lokale prioriteiten en contexten als uitgangspunt,</w:t>
            </w:r>
            <w:r w:rsidRPr="00CF7124">
              <w:t xml:space="preserve"> en, meer in het algemeen, bij het verbeteren van de kwaliteit en vergroten van de inclusiviteit van onderwijs, opleiding, jeugd en sport door middel van internationale partnerschappen.</w:t>
            </w:r>
          </w:p>
        </w:tc>
      </w:tr>
    </w:tbl>
    <w:p w14:paraId="7F9D607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38ACFBB" w14:textId="77777777" w:rsidR="0032294C" w:rsidRPr="00CF7124" w:rsidRDefault="0032294C" w:rsidP="0032294C">
      <w:r w:rsidRPr="00CF7124">
        <w:rPr>
          <w:rStyle w:val="HideTWBExt"/>
        </w:rPr>
        <w:t>&lt;/Amend&gt;</w:t>
      </w:r>
    </w:p>
    <w:p w14:paraId="55C3E85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221</w:t>
      </w:r>
      <w:r w:rsidRPr="00CF7124">
        <w:rPr>
          <w:rStyle w:val="HideTWBExt"/>
          <w:b w:val="0"/>
        </w:rPr>
        <w:t>&lt;/NumAm&gt;</w:t>
      </w:r>
    </w:p>
    <w:p w14:paraId="57B673B4" w14:textId="77777777" w:rsidR="0032294C" w:rsidRPr="00CF7124" w:rsidRDefault="0032294C" w:rsidP="0032294C">
      <w:pPr>
        <w:pStyle w:val="NormalBold"/>
      </w:pPr>
      <w:r w:rsidRPr="00CF7124">
        <w:rPr>
          <w:rStyle w:val="HideTWBExt"/>
          <w:b w:val="0"/>
        </w:rPr>
        <w:t>&lt;RepeatBlock-By&gt;&lt;Members&gt;</w:t>
      </w:r>
      <w:r w:rsidRPr="00CF7124">
        <w:t>Peter Agius, Eleonora Meleti</w:t>
      </w:r>
      <w:r w:rsidRPr="00CF7124">
        <w:rPr>
          <w:rStyle w:val="HideTWBExt"/>
          <w:b w:val="0"/>
        </w:rPr>
        <w:t>&lt;/Members&gt;</w:t>
      </w:r>
    </w:p>
    <w:p w14:paraId="0D81AF83" w14:textId="77777777" w:rsidR="0032294C" w:rsidRPr="00CF7124" w:rsidRDefault="0032294C" w:rsidP="0032294C">
      <w:pPr>
        <w:pStyle w:val="NormalBold"/>
      </w:pPr>
      <w:r w:rsidRPr="00CF7124">
        <w:rPr>
          <w:rStyle w:val="HideTWBExt"/>
          <w:b w:val="0"/>
        </w:rPr>
        <w:t>&lt;/RepeatBlock-By&gt;</w:t>
      </w:r>
    </w:p>
    <w:p w14:paraId="4336F66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E96AD26" w14:textId="77777777" w:rsidR="0032294C" w:rsidRPr="00CF7124" w:rsidRDefault="0032294C" w:rsidP="0032294C">
      <w:pPr>
        <w:pStyle w:val="NormalBold"/>
      </w:pPr>
      <w:r w:rsidRPr="00CF7124">
        <w:rPr>
          <w:rStyle w:val="HideTWBExt"/>
          <w:b w:val="0"/>
        </w:rPr>
        <w:t>&lt;Article&gt;</w:t>
      </w:r>
      <w:r w:rsidRPr="00CF7124">
        <w:t>Overweging 16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37FE2AA" w14:textId="77777777" w:rsidTr="00B46D99">
        <w:trPr>
          <w:trHeight w:val="240"/>
          <w:jc w:val="center"/>
        </w:trPr>
        <w:tc>
          <w:tcPr>
            <w:tcW w:w="9752" w:type="dxa"/>
            <w:gridSpan w:val="2"/>
            <w:tcBorders>
              <w:top w:val="nil"/>
              <w:left w:val="nil"/>
              <w:bottom w:val="nil"/>
              <w:right w:val="nil"/>
            </w:tcBorders>
          </w:tcPr>
          <w:p w14:paraId="657D5056" w14:textId="77777777" w:rsidR="0032294C" w:rsidRPr="00CF7124" w:rsidRDefault="0032294C" w:rsidP="00B46D99"/>
        </w:tc>
      </w:tr>
      <w:tr w:rsidR="0032294C" w:rsidRPr="00CF7124" w14:paraId="4A0DDF68" w14:textId="77777777" w:rsidTr="00B46D99">
        <w:trPr>
          <w:trHeight w:val="240"/>
          <w:jc w:val="center"/>
        </w:trPr>
        <w:tc>
          <w:tcPr>
            <w:tcW w:w="4876" w:type="dxa"/>
            <w:tcBorders>
              <w:top w:val="nil"/>
              <w:left w:val="nil"/>
              <w:bottom w:val="nil"/>
              <w:right w:val="nil"/>
            </w:tcBorders>
            <w:hideMark/>
          </w:tcPr>
          <w:p w14:paraId="2C274B0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A7733DF" w14:textId="77777777" w:rsidR="0032294C" w:rsidRPr="00CF7124" w:rsidRDefault="0032294C" w:rsidP="00B46D99">
            <w:pPr>
              <w:pStyle w:val="AmColumnHeading"/>
            </w:pPr>
            <w:r w:rsidRPr="00CF7124">
              <w:t>Amendement</w:t>
            </w:r>
          </w:p>
        </w:tc>
      </w:tr>
      <w:tr w:rsidR="0032294C" w:rsidRPr="00CF7124" w14:paraId="29304BC8" w14:textId="77777777" w:rsidTr="00B46D99">
        <w:trPr>
          <w:jc w:val="center"/>
        </w:trPr>
        <w:tc>
          <w:tcPr>
            <w:tcW w:w="4876" w:type="dxa"/>
            <w:tcBorders>
              <w:top w:val="nil"/>
              <w:left w:val="nil"/>
              <w:bottom w:val="nil"/>
              <w:right w:val="nil"/>
            </w:tcBorders>
            <w:hideMark/>
          </w:tcPr>
          <w:p w14:paraId="11407A1E" w14:textId="77777777" w:rsidR="0032294C" w:rsidRPr="00CF7124" w:rsidRDefault="0032294C" w:rsidP="00B46D99">
            <w:pPr>
              <w:pStyle w:val="Normal6a"/>
            </w:pPr>
            <w:r w:rsidRPr="00CF7124">
              <w:t>(16)</w:t>
            </w:r>
            <w:r w:rsidRPr="00CF7124">
              <w:tab/>
              <w:t>Het programma moet kandidaat-lidstaten en potentiële kandidaten dichter bij hun doel van toetreding tot de Unie brengen. Het programma moet stabiliteit, partnerschappen en de ontwikkeling van vaardigheden bevorderen in het contact met landen in het ruimere nabuurschap, onder meer door de banden met het Middellandse Zeegebied te versterken. Door middel van samenwerking met andere landen over de hele wereld moet het programma ook wereldwijd talent aantrekken, en partnerschappen vormgeven, met name om het concurrentievermogen van de Unie te bevorderen. Het programma moet landen ondersteunen bij de modernisering van hun instellingen en organisaties en, meer in het algemeen, bij het verbeteren van de kwaliteit en vergroten van de inclusiviteit van onderwijs, opleiding, jeugd en sport door middel van internationale partnerschappen.</w:t>
            </w:r>
          </w:p>
        </w:tc>
        <w:tc>
          <w:tcPr>
            <w:tcW w:w="4876" w:type="dxa"/>
            <w:tcBorders>
              <w:top w:val="nil"/>
              <w:left w:val="nil"/>
              <w:bottom w:val="nil"/>
              <w:right w:val="nil"/>
            </w:tcBorders>
            <w:hideMark/>
          </w:tcPr>
          <w:p w14:paraId="71998280" w14:textId="77777777" w:rsidR="0032294C" w:rsidRPr="00CF7124" w:rsidRDefault="0032294C" w:rsidP="00B46D99">
            <w:pPr>
              <w:pStyle w:val="Normal6a"/>
            </w:pPr>
            <w:r w:rsidRPr="00CF7124">
              <w:t>(16)</w:t>
            </w:r>
            <w:r w:rsidRPr="00CF7124">
              <w:tab/>
              <w:t xml:space="preserve">Het programma moet kandidaat-lidstaten en potentiële kandidaten dichter bij hun doel van toetreding tot de Unie brengen. Het programma moet stabiliteit, partnerschappen en de ontwikkeling van vaardigheden bevorderen in het contact met landen in het ruimere nabuurschap, onder meer door de banden met het Middellandse Zeegebied </w:t>
            </w:r>
            <w:r w:rsidRPr="00CF7124">
              <w:rPr>
                <w:b/>
                <w:i/>
              </w:rPr>
              <w:t>en de eilanden aldaar</w:t>
            </w:r>
            <w:r w:rsidRPr="00CF7124">
              <w:t xml:space="preserve"> te versterken. Door middel van samenwerking met andere landen over de hele wereld moet het programma ook wereldwijd talent aantrekken, en partnerschappen vormgeven, met name om het concurrentievermogen van de Unie te bevorderen. Het programma moet landen ondersteunen bij de modernisering van hun instellingen en organisaties en, meer in het algemeen, bij het verbeteren van de kwaliteit en vergroten van de inclusiviteit van onderwijs, opleiding, jeugd en sport door middel van internationale partnerschappen.</w:t>
            </w:r>
          </w:p>
        </w:tc>
      </w:tr>
    </w:tbl>
    <w:p w14:paraId="3CD8050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646DC47" w14:textId="77777777" w:rsidR="0032294C" w:rsidRPr="00CF7124" w:rsidRDefault="0032294C" w:rsidP="0032294C">
      <w:r w:rsidRPr="00CF7124">
        <w:rPr>
          <w:rStyle w:val="HideTWBExt"/>
        </w:rPr>
        <w:t>&lt;/Amend&gt;</w:t>
      </w:r>
    </w:p>
    <w:p w14:paraId="33DB0BA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222</w:t>
      </w:r>
      <w:r w:rsidRPr="00CF7124">
        <w:rPr>
          <w:rStyle w:val="HideTWBExt"/>
          <w:b w:val="0"/>
        </w:rPr>
        <w:t>&lt;/NumAm&gt;</w:t>
      </w:r>
    </w:p>
    <w:p w14:paraId="755C15B5"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68B9B87D" w14:textId="77777777" w:rsidR="0032294C" w:rsidRPr="00CF7124" w:rsidRDefault="0032294C" w:rsidP="0032294C">
      <w:pPr>
        <w:pStyle w:val="NormalBold"/>
      </w:pPr>
      <w:r w:rsidRPr="00CF7124">
        <w:rPr>
          <w:rStyle w:val="HideTWBExt"/>
          <w:b w:val="0"/>
        </w:rPr>
        <w:t>&lt;/RepeatBlock-By&gt;</w:t>
      </w:r>
    </w:p>
    <w:p w14:paraId="37E7777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5DDF055" w14:textId="77777777" w:rsidR="0032294C" w:rsidRPr="00CF7124" w:rsidRDefault="0032294C" w:rsidP="0032294C">
      <w:pPr>
        <w:pStyle w:val="NormalBold"/>
      </w:pPr>
      <w:r w:rsidRPr="00CF7124">
        <w:rPr>
          <w:rStyle w:val="HideTWBExt"/>
          <w:b w:val="0"/>
        </w:rPr>
        <w:t>&lt;Article&gt;</w:t>
      </w:r>
      <w:r w:rsidRPr="00CF7124">
        <w:t>Overweging 16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756F96E" w14:textId="77777777" w:rsidTr="00B46D99">
        <w:trPr>
          <w:trHeight w:val="240"/>
          <w:jc w:val="center"/>
        </w:trPr>
        <w:tc>
          <w:tcPr>
            <w:tcW w:w="9752" w:type="dxa"/>
            <w:gridSpan w:val="2"/>
            <w:tcBorders>
              <w:top w:val="nil"/>
              <w:left w:val="nil"/>
              <w:bottom w:val="nil"/>
              <w:right w:val="nil"/>
            </w:tcBorders>
          </w:tcPr>
          <w:p w14:paraId="6E59D540" w14:textId="77777777" w:rsidR="0032294C" w:rsidRPr="00CF7124" w:rsidRDefault="0032294C" w:rsidP="00B46D99"/>
        </w:tc>
      </w:tr>
      <w:tr w:rsidR="0032294C" w:rsidRPr="00CF7124" w14:paraId="4F76C880" w14:textId="77777777" w:rsidTr="00B46D99">
        <w:trPr>
          <w:trHeight w:val="240"/>
          <w:jc w:val="center"/>
        </w:trPr>
        <w:tc>
          <w:tcPr>
            <w:tcW w:w="4876" w:type="dxa"/>
            <w:tcBorders>
              <w:top w:val="nil"/>
              <w:left w:val="nil"/>
              <w:bottom w:val="nil"/>
              <w:right w:val="nil"/>
            </w:tcBorders>
            <w:hideMark/>
          </w:tcPr>
          <w:p w14:paraId="2EABAA2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AAAA489" w14:textId="77777777" w:rsidR="0032294C" w:rsidRPr="00CF7124" w:rsidRDefault="0032294C" w:rsidP="00B46D99">
            <w:pPr>
              <w:pStyle w:val="AmColumnHeading"/>
            </w:pPr>
            <w:r w:rsidRPr="00CF7124">
              <w:t>Amendement</w:t>
            </w:r>
          </w:p>
        </w:tc>
      </w:tr>
      <w:tr w:rsidR="0032294C" w:rsidRPr="00CF7124" w14:paraId="51814D95" w14:textId="77777777" w:rsidTr="00B46D99">
        <w:trPr>
          <w:jc w:val="center"/>
        </w:trPr>
        <w:tc>
          <w:tcPr>
            <w:tcW w:w="4876" w:type="dxa"/>
            <w:tcBorders>
              <w:top w:val="nil"/>
              <w:left w:val="nil"/>
              <w:bottom w:val="nil"/>
              <w:right w:val="nil"/>
            </w:tcBorders>
            <w:hideMark/>
          </w:tcPr>
          <w:p w14:paraId="1AF6C133" w14:textId="77777777" w:rsidR="0032294C" w:rsidRPr="00CF7124" w:rsidRDefault="0032294C" w:rsidP="00B46D99">
            <w:pPr>
              <w:pStyle w:val="Normal6a"/>
            </w:pPr>
            <w:r w:rsidRPr="00CF7124">
              <w:t>(16)</w:t>
            </w:r>
            <w:r w:rsidRPr="00CF7124">
              <w:tab/>
              <w:t>Het programma moet kandidaat-lidstaten en potentiële kandidaten dichter bij hun doel van toetreding tot de Unie brengen. Het programma moet stabiliteit, partnerschappen en de ontwikkeling van vaardigheden bevorderen in het contact met landen in het ruimere nabuurschap</w:t>
            </w:r>
            <w:r w:rsidRPr="00CF7124">
              <w:rPr>
                <w:b/>
                <w:i/>
              </w:rPr>
              <w:t>, onder meer door de banden met het Middellandse Zeegebied te versterken</w:t>
            </w:r>
            <w:r w:rsidRPr="00CF7124">
              <w:t>. Door middel van samenwerking met andere landen over de hele wereld moet het programma ook wereldwijd talent aantrekken, en partnerschappen vormgeven, met name om het concurrentievermogen van de Unie te bevorderen. Het programma moet landen ondersteunen bij de modernisering van hun instellingen en organisaties en, meer in het algemeen, bij het verbeteren van de kwaliteit en vergroten van de inclusiviteit van onderwijs, opleiding, jeugd en sport door middel van internationale partnerschappen.</w:t>
            </w:r>
          </w:p>
        </w:tc>
        <w:tc>
          <w:tcPr>
            <w:tcW w:w="4876" w:type="dxa"/>
            <w:tcBorders>
              <w:top w:val="nil"/>
              <w:left w:val="nil"/>
              <w:bottom w:val="nil"/>
              <w:right w:val="nil"/>
            </w:tcBorders>
            <w:hideMark/>
          </w:tcPr>
          <w:p w14:paraId="075E8E2F" w14:textId="77777777" w:rsidR="0032294C" w:rsidRPr="00CF7124" w:rsidRDefault="0032294C" w:rsidP="00B46D99">
            <w:pPr>
              <w:pStyle w:val="Normal6a"/>
            </w:pPr>
            <w:r w:rsidRPr="00CF7124">
              <w:t>(16)</w:t>
            </w:r>
            <w:r w:rsidRPr="00CF7124">
              <w:tab/>
              <w:t>Het programma moet kandidaat-lidstaten en potentiële kandidaten dichter bij hun doel van toetreding tot de Unie brengen. Het programma moet stabiliteit, partnerschappen</w:t>
            </w:r>
            <w:r w:rsidRPr="00CF7124">
              <w:rPr>
                <w:b/>
                <w:i/>
              </w:rPr>
              <w:t>, deelname aan het democratische leven, maatschappelijke betrokkenheid</w:t>
            </w:r>
            <w:r w:rsidRPr="00CF7124">
              <w:t xml:space="preserve"> en de ontwikkeling van vaardigheden bevorderen in het contact met landen in het ruimere nabuurschap. Door middel van samenwerking met andere landen over de hele wereld moet het programma ook wereldwijd talent aantrekken, en partnerschappen vormgeven, met name om het concurrentievermogen van de Unie te bevorderen. Het programma moet landen ondersteunen bij de modernisering van hun instellingen en organisaties en, meer in het algemeen, bij het verbeteren van de kwaliteit en vergroten van de inclusiviteit van onderwijs, opleiding, jeugd en sport door middel van internationale partnerschappen.</w:t>
            </w:r>
          </w:p>
        </w:tc>
      </w:tr>
    </w:tbl>
    <w:p w14:paraId="688A22E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66A90C1" w14:textId="77777777" w:rsidR="0032294C" w:rsidRPr="00CF7124" w:rsidRDefault="0032294C" w:rsidP="0032294C">
      <w:r w:rsidRPr="00CF7124">
        <w:rPr>
          <w:rStyle w:val="HideTWBExt"/>
        </w:rPr>
        <w:t>&lt;/Amend&gt;</w:t>
      </w:r>
    </w:p>
    <w:p w14:paraId="537210F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223</w:t>
      </w:r>
      <w:r w:rsidRPr="00CF7124">
        <w:rPr>
          <w:rStyle w:val="HideTWBExt"/>
          <w:b w:val="0"/>
        </w:rPr>
        <w:t>&lt;/NumAm&gt;</w:t>
      </w:r>
    </w:p>
    <w:p w14:paraId="5A00A020" w14:textId="77777777" w:rsidR="0032294C" w:rsidRPr="00CF7124" w:rsidRDefault="0032294C" w:rsidP="0032294C">
      <w:pPr>
        <w:pStyle w:val="NormalBold"/>
      </w:pPr>
      <w:r w:rsidRPr="00CF7124">
        <w:rPr>
          <w:rStyle w:val="HideTWBExt"/>
          <w:b w:val="0"/>
        </w:rPr>
        <w:t>&lt;RepeatBlock-By&gt;&lt;Members&gt;</w:t>
      </w:r>
      <w:r w:rsidRPr="00CF7124">
        <w:t>Milan Zver, François-Xavier Bellamy, Céline Imart, Christophe Gomart, Nadine Morano, Isabelle Le Callennec</w:t>
      </w:r>
      <w:r w:rsidRPr="00CF7124">
        <w:rPr>
          <w:rStyle w:val="HideTWBExt"/>
          <w:b w:val="0"/>
        </w:rPr>
        <w:t>&lt;/Members&gt;</w:t>
      </w:r>
    </w:p>
    <w:p w14:paraId="650BDCC4" w14:textId="77777777" w:rsidR="0032294C" w:rsidRPr="00CF7124" w:rsidRDefault="0032294C" w:rsidP="0032294C">
      <w:pPr>
        <w:pStyle w:val="NormalBold"/>
      </w:pPr>
      <w:r w:rsidRPr="00CF7124">
        <w:rPr>
          <w:rStyle w:val="HideTWBExt"/>
          <w:b w:val="0"/>
        </w:rPr>
        <w:t>&lt;/RepeatBlock-By&gt;</w:t>
      </w:r>
    </w:p>
    <w:p w14:paraId="13212FA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B2F164D" w14:textId="77777777" w:rsidR="0032294C" w:rsidRPr="00CF7124" w:rsidRDefault="0032294C" w:rsidP="0032294C">
      <w:pPr>
        <w:pStyle w:val="NormalBold"/>
      </w:pPr>
      <w:r w:rsidRPr="00CF7124">
        <w:rPr>
          <w:rStyle w:val="HideTWBExt"/>
          <w:b w:val="0"/>
        </w:rPr>
        <w:t>&lt;Article&gt;</w:t>
      </w:r>
      <w:r w:rsidRPr="00CF7124">
        <w:t>Overweging 16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B2909AE" w14:textId="77777777" w:rsidTr="00B46D99">
        <w:trPr>
          <w:trHeight w:val="240"/>
          <w:jc w:val="center"/>
        </w:trPr>
        <w:tc>
          <w:tcPr>
            <w:tcW w:w="9752" w:type="dxa"/>
            <w:gridSpan w:val="2"/>
            <w:tcBorders>
              <w:top w:val="nil"/>
              <w:left w:val="nil"/>
              <w:bottom w:val="nil"/>
              <w:right w:val="nil"/>
            </w:tcBorders>
          </w:tcPr>
          <w:p w14:paraId="58777DFC" w14:textId="77777777" w:rsidR="0032294C" w:rsidRPr="00CF7124" w:rsidRDefault="0032294C" w:rsidP="00B46D99"/>
        </w:tc>
      </w:tr>
      <w:tr w:rsidR="0032294C" w:rsidRPr="00CF7124" w14:paraId="43B43C46" w14:textId="77777777" w:rsidTr="00B46D99">
        <w:trPr>
          <w:trHeight w:val="240"/>
          <w:jc w:val="center"/>
        </w:trPr>
        <w:tc>
          <w:tcPr>
            <w:tcW w:w="4876" w:type="dxa"/>
            <w:tcBorders>
              <w:top w:val="nil"/>
              <w:left w:val="nil"/>
              <w:bottom w:val="nil"/>
              <w:right w:val="nil"/>
            </w:tcBorders>
            <w:hideMark/>
          </w:tcPr>
          <w:p w14:paraId="70654FF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9B8DAF1" w14:textId="77777777" w:rsidR="0032294C" w:rsidRPr="00CF7124" w:rsidRDefault="0032294C" w:rsidP="00B46D99">
            <w:pPr>
              <w:pStyle w:val="AmColumnHeading"/>
            </w:pPr>
            <w:r w:rsidRPr="00CF7124">
              <w:t>Amendement</w:t>
            </w:r>
          </w:p>
        </w:tc>
      </w:tr>
      <w:tr w:rsidR="0032294C" w:rsidRPr="00CF7124" w14:paraId="63D987B0" w14:textId="77777777" w:rsidTr="00B46D99">
        <w:trPr>
          <w:jc w:val="center"/>
        </w:trPr>
        <w:tc>
          <w:tcPr>
            <w:tcW w:w="4876" w:type="dxa"/>
            <w:tcBorders>
              <w:top w:val="nil"/>
              <w:left w:val="nil"/>
              <w:bottom w:val="nil"/>
              <w:right w:val="nil"/>
            </w:tcBorders>
          </w:tcPr>
          <w:p w14:paraId="7479127B" w14:textId="77777777" w:rsidR="0032294C" w:rsidRPr="00CF7124" w:rsidRDefault="0032294C" w:rsidP="00B46D99">
            <w:pPr>
              <w:pStyle w:val="Normal6a"/>
            </w:pPr>
          </w:p>
        </w:tc>
        <w:tc>
          <w:tcPr>
            <w:tcW w:w="4876" w:type="dxa"/>
            <w:tcBorders>
              <w:top w:val="nil"/>
              <w:left w:val="nil"/>
              <w:bottom w:val="nil"/>
              <w:right w:val="nil"/>
            </w:tcBorders>
            <w:hideMark/>
          </w:tcPr>
          <w:p w14:paraId="63C6FCB5" w14:textId="77777777" w:rsidR="0032294C" w:rsidRPr="00CF7124" w:rsidRDefault="0032294C" w:rsidP="00B46D99">
            <w:pPr>
              <w:pStyle w:val="Normal6a"/>
            </w:pPr>
            <w:r w:rsidRPr="00CF7124">
              <w:rPr>
                <w:b/>
                <w:i/>
              </w:rPr>
              <w:t>(16 bis)</w:t>
            </w:r>
            <w:r w:rsidRPr="00CF7124">
              <w:tab/>
            </w:r>
            <w:r w:rsidRPr="00CF7124">
              <w:rPr>
                <w:b/>
                <w:i/>
              </w:rPr>
              <w:t>De Commissie moet er, in nauwe samenwerking met de nationale agentschappen en autoriteiten, voor zorgen dat de middelen van de Unie niet direct of indirect worden toegekend aan entiteiten die betrokken zijn bij terrorisme, radicalisering, misdaad, geweld of andere activiteiten die in strijd zijn met de waarden die zijn verankerd in artikel 2 van het Verdrag betreffende de Europese Unie. Daartoe moet de Commissie mechanismen voor passende zorgvuldigheid, monitoring en controle hanteren om elke vorm van ideologische infiltratie, vooral islamitische infiltratie en antisemitisme, in door de Unie gefinancierde programma’s te voorkomen.</w:t>
            </w:r>
          </w:p>
        </w:tc>
      </w:tr>
    </w:tbl>
    <w:p w14:paraId="2B37664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75B3E29" w14:textId="77777777" w:rsidR="0032294C" w:rsidRPr="00CF7124" w:rsidRDefault="0032294C" w:rsidP="0032294C">
      <w:r w:rsidRPr="00CF7124">
        <w:rPr>
          <w:rStyle w:val="HideTWBExt"/>
        </w:rPr>
        <w:t>&lt;/Amend&gt;</w:t>
      </w:r>
    </w:p>
    <w:p w14:paraId="2E6BDD9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224</w:t>
      </w:r>
      <w:r w:rsidRPr="00CF7124">
        <w:rPr>
          <w:rStyle w:val="HideTWBExt"/>
          <w:b w:val="0"/>
        </w:rPr>
        <w:t>&lt;/NumAm&gt;</w:t>
      </w:r>
    </w:p>
    <w:p w14:paraId="7B1F9AAD"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067DD5FD" w14:textId="77777777" w:rsidR="0032294C" w:rsidRPr="00CF7124" w:rsidRDefault="0032294C" w:rsidP="0032294C">
      <w:pPr>
        <w:pStyle w:val="NormalBold"/>
      </w:pPr>
      <w:r w:rsidRPr="00CF7124">
        <w:rPr>
          <w:rStyle w:val="HideTWBExt"/>
          <w:b w:val="0"/>
        </w:rPr>
        <w:t>&lt;/RepeatBlock-By&gt;</w:t>
      </w:r>
    </w:p>
    <w:p w14:paraId="2486F73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8C5FA0D" w14:textId="77777777" w:rsidR="0032294C" w:rsidRPr="00CF7124" w:rsidRDefault="0032294C" w:rsidP="0032294C">
      <w:pPr>
        <w:pStyle w:val="NormalBold"/>
      </w:pPr>
      <w:r w:rsidRPr="00CF7124">
        <w:rPr>
          <w:rStyle w:val="HideTWBExt"/>
          <w:b w:val="0"/>
        </w:rPr>
        <w:t>&lt;Article&gt;</w:t>
      </w:r>
      <w:r w:rsidRPr="00CF7124">
        <w:t>Overweging 16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6887812" w14:textId="77777777" w:rsidTr="00B46D99">
        <w:trPr>
          <w:trHeight w:val="240"/>
          <w:jc w:val="center"/>
        </w:trPr>
        <w:tc>
          <w:tcPr>
            <w:tcW w:w="9752" w:type="dxa"/>
            <w:gridSpan w:val="2"/>
            <w:tcBorders>
              <w:top w:val="nil"/>
              <w:left w:val="nil"/>
              <w:bottom w:val="nil"/>
              <w:right w:val="nil"/>
            </w:tcBorders>
          </w:tcPr>
          <w:p w14:paraId="0E16AA1B" w14:textId="77777777" w:rsidR="0032294C" w:rsidRPr="00CF7124" w:rsidRDefault="0032294C" w:rsidP="00B46D99"/>
        </w:tc>
      </w:tr>
      <w:tr w:rsidR="0032294C" w:rsidRPr="00CF7124" w14:paraId="51594116" w14:textId="77777777" w:rsidTr="00B46D99">
        <w:trPr>
          <w:trHeight w:val="240"/>
          <w:jc w:val="center"/>
        </w:trPr>
        <w:tc>
          <w:tcPr>
            <w:tcW w:w="4876" w:type="dxa"/>
            <w:tcBorders>
              <w:top w:val="nil"/>
              <w:left w:val="nil"/>
              <w:bottom w:val="nil"/>
              <w:right w:val="nil"/>
            </w:tcBorders>
            <w:hideMark/>
          </w:tcPr>
          <w:p w14:paraId="0C730F1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51713A4" w14:textId="77777777" w:rsidR="0032294C" w:rsidRPr="00CF7124" w:rsidRDefault="0032294C" w:rsidP="00B46D99">
            <w:pPr>
              <w:pStyle w:val="AmColumnHeading"/>
            </w:pPr>
            <w:r w:rsidRPr="00CF7124">
              <w:t>Amendement</w:t>
            </w:r>
          </w:p>
        </w:tc>
      </w:tr>
      <w:tr w:rsidR="0032294C" w:rsidRPr="00CF7124" w14:paraId="7C27A55F" w14:textId="77777777" w:rsidTr="00B46D99">
        <w:trPr>
          <w:jc w:val="center"/>
        </w:trPr>
        <w:tc>
          <w:tcPr>
            <w:tcW w:w="4876" w:type="dxa"/>
            <w:tcBorders>
              <w:top w:val="nil"/>
              <w:left w:val="nil"/>
              <w:bottom w:val="nil"/>
              <w:right w:val="nil"/>
            </w:tcBorders>
          </w:tcPr>
          <w:p w14:paraId="6822BFE8" w14:textId="77777777" w:rsidR="0032294C" w:rsidRPr="00CF7124" w:rsidRDefault="0032294C" w:rsidP="00B46D99">
            <w:pPr>
              <w:pStyle w:val="Normal6a"/>
            </w:pPr>
          </w:p>
        </w:tc>
        <w:tc>
          <w:tcPr>
            <w:tcW w:w="4876" w:type="dxa"/>
            <w:tcBorders>
              <w:top w:val="nil"/>
              <w:left w:val="nil"/>
              <w:bottom w:val="nil"/>
              <w:right w:val="nil"/>
            </w:tcBorders>
            <w:hideMark/>
          </w:tcPr>
          <w:p w14:paraId="18291C19" w14:textId="77777777" w:rsidR="0032294C" w:rsidRPr="00CF7124" w:rsidRDefault="0032294C" w:rsidP="00B46D99">
            <w:pPr>
              <w:pStyle w:val="Normal6a"/>
            </w:pPr>
            <w:r w:rsidRPr="00CF7124">
              <w:rPr>
                <w:b/>
                <w:i/>
              </w:rPr>
              <w:t>(16 bis)</w:t>
            </w:r>
            <w:r w:rsidRPr="00CF7124">
              <w:tab/>
            </w:r>
            <w:r w:rsidRPr="00CF7124">
              <w:rPr>
                <w:b/>
                <w:i/>
              </w:rPr>
              <w:t>Door middel van vereenvoudigde aanvraagprocedures, minder verslagleggingsverplichtingen en evenredige auditeisen moet speciaal aandacht worden besteed aan degenen die voor het eerst een aanvraag indienen, grassrootsorganisaties en kleine maatschappelijke organisaties.</w:t>
            </w:r>
          </w:p>
        </w:tc>
      </w:tr>
    </w:tbl>
    <w:p w14:paraId="180039D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BB84246" w14:textId="77777777" w:rsidR="0032294C" w:rsidRPr="00CF7124" w:rsidRDefault="0032294C" w:rsidP="0032294C">
      <w:r w:rsidRPr="00CF7124">
        <w:rPr>
          <w:rStyle w:val="HideTWBExt"/>
        </w:rPr>
        <w:t>&lt;/Amend&gt;</w:t>
      </w:r>
    </w:p>
    <w:p w14:paraId="536D5A4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225</w:t>
      </w:r>
      <w:r w:rsidRPr="00CF7124">
        <w:rPr>
          <w:rStyle w:val="HideTWBExt"/>
          <w:b w:val="0"/>
        </w:rPr>
        <w:t>&lt;/NumAm&gt;</w:t>
      </w:r>
    </w:p>
    <w:p w14:paraId="252CF351" w14:textId="77777777" w:rsidR="0032294C" w:rsidRPr="00CF7124" w:rsidRDefault="0032294C" w:rsidP="0032294C">
      <w:pPr>
        <w:pStyle w:val="NormalBold"/>
      </w:pPr>
      <w:r w:rsidRPr="00CF7124">
        <w:rPr>
          <w:rStyle w:val="HideTWBExt"/>
          <w:b w:val="0"/>
        </w:rPr>
        <w:t>&lt;RepeatBlock-By&gt;&lt;Members&gt;</w:t>
      </w:r>
      <w:r w:rsidRPr="00CF7124">
        <w:t>Loucas Fourlas</w:t>
      </w:r>
      <w:r w:rsidRPr="00CF7124">
        <w:rPr>
          <w:rStyle w:val="HideTWBExt"/>
          <w:b w:val="0"/>
        </w:rPr>
        <w:t>&lt;/Members&gt;</w:t>
      </w:r>
    </w:p>
    <w:p w14:paraId="487F33A1" w14:textId="77777777" w:rsidR="0032294C" w:rsidRPr="00CF7124" w:rsidRDefault="0032294C" w:rsidP="0032294C">
      <w:pPr>
        <w:pStyle w:val="NormalBold"/>
      </w:pPr>
      <w:r w:rsidRPr="00CF7124">
        <w:rPr>
          <w:rStyle w:val="HideTWBExt"/>
          <w:b w:val="0"/>
        </w:rPr>
        <w:t>&lt;/RepeatBlock-By&gt;</w:t>
      </w:r>
    </w:p>
    <w:p w14:paraId="52EC931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8D38689" w14:textId="77777777" w:rsidR="0032294C" w:rsidRPr="00CF7124" w:rsidRDefault="0032294C" w:rsidP="0032294C">
      <w:pPr>
        <w:pStyle w:val="NormalBold"/>
      </w:pPr>
      <w:r w:rsidRPr="00CF7124">
        <w:rPr>
          <w:rStyle w:val="HideTWBExt"/>
          <w:b w:val="0"/>
        </w:rPr>
        <w:t>&lt;Article&gt;</w:t>
      </w:r>
      <w:r w:rsidRPr="00CF7124">
        <w:t>Overweging 16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FB7A24C" w14:textId="77777777" w:rsidTr="00B46D99">
        <w:trPr>
          <w:trHeight w:val="240"/>
          <w:jc w:val="center"/>
        </w:trPr>
        <w:tc>
          <w:tcPr>
            <w:tcW w:w="9752" w:type="dxa"/>
            <w:gridSpan w:val="2"/>
            <w:tcBorders>
              <w:top w:val="nil"/>
              <w:left w:val="nil"/>
              <w:bottom w:val="nil"/>
              <w:right w:val="nil"/>
            </w:tcBorders>
          </w:tcPr>
          <w:p w14:paraId="45DD23EA" w14:textId="77777777" w:rsidR="0032294C" w:rsidRPr="00CF7124" w:rsidRDefault="0032294C" w:rsidP="00B46D99"/>
        </w:tc>
      </w:tr>
      <w:tr w:rsidR="0032294C" w:rsidRPr="00CF7124" w14:paraId="00D9CE0F" w14:textId="77777777" w:rsidTr="00B46D99">
        <w:trPr>
          <w:trHeight w:val="240"/>
          <w:jc w:val="center"/>
        </w:trPr>
        <w:tc>
          <w:tcPr>
            <w:tcW w:w="4876" w:type="dxa"/>
            <w:tcBorders>
              <w:top w:val="nil"/>
              <w:left w:val="nil"/>
              <w:bottom w:val="nil"/>
              <w:right w:val="nil"/>
            </w:tcBorders>
            <w:hideMark/>
          </w:tcPr>
          <w:p w14:paraId="52DA12B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30D509A" w14:textId="77777777" w:rsidR="0032294C" w:rsidRPr="00CF7124" w:rsidRDefault="0032294C" w:rsidP="00B46D99">
            <w:pPr>
              <w:pStyle w:val="AmColumnHeading"/>
            </w:pPr>
            <w:r w:rsidRPr="00CF7124">
              <w:t>Amendement</w:t>
            </w:r>
          </w:p>
        </w:tc>
      </w:tr>
      <w:tr w:rsidR="0032294C" w:rsidRPr="00CF7124" w14:paraId="0C7BB2D5" w14:textId="77777777" w:rsidTr="00B46D99">
        <w:trPr>
          <w:jc w:val="center"/>
        </w:trPr>
        <w:tc>
          <w:tcPr>
            <w:tcW w:w="4876" w:type="dxa"/>
            <w:tcBorders>
              <w:top w:val="nil"/>
              <w:left w:val="nil"/>
              <w:bottom w:val="nil"/>
              <w:right w:val="nil"/>
            </w:tcBorders>
          </w:tcPr>
          <w:p w14:paraId="3EC2CC13" w14:textId="77777777" w:rsidR="0032294C" w:rsidRPr="00CF7124" w:rsidRDefault="0032294C" w:rsidP="00B46D99">
            <w:pPr>
              <w:pStyle w:val="Normal6a"/>
            </w:pPr>
          </w:p>
        </w:tc>
        <w:tc>
          <w:tcPr>
            <w:tcW w:w="4876" w:type="dxa"/>
            <w:tcBorders>
              <w:top w:val="nil"/>
              <w:left w:val="nil"/>
              <w:bottom w:val="nil"/>
              <w:right w:val="nil"/>
            </w:tcBorders>
            <w:hideMark/>
          </w:tcPr>
          <w:p w14:paraId="521BB857" w14:textId="77777777" w:rsidR="0032294C" w:rsidRPr="00CF7124" w:rsidRDefault="0032294C" w:rsidP="00B46D99">
            <w:pPr>
              <w:pStyle w:val="Normal6a"/>
            </w:pPr>
            <w:r w:rsidRPr="00CF7124">
              <w:rPr>
                <w:b/>
                <w:i/>
              </w:rPr>
              <w:t>(16 bis)</w:t>
            </w:r>
            <w:r w:rsidRPr="00CF7124">
              <w:tab/>
            </w:r>
            <w:r w:rsidRPr="00CF7124">
              <w:rPr>
                <w:b/>
                <w:i/>
              </w:rPr>
              <w:t>De deelname aan programma’s van de Unie moet hand in hand gaan met de eerbiediging van de soevereiniteit en territoriale integriteit van alle lidstaten.</w:t>
            </w:r>
          </w:p>
        </w:tc>
      </w:tr>
    </w:tbl>
    <w:p w14:paraId="008844F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6CA51F6" w14:textId="77777777" w:rsidR="0032294C" w:rsidRPr="00CF7124" w:rsidRDefault="0032294C" w:rsidP="0032294C">
      <w:r w:rsidRPr="00CF7124">
        <w:rPr>
          <w:rStyle w:val="HideTWBExt"/>
        </w:rPr>
        <w:t>&lt;/Amend&gt;</w:t>
      </w:r>
    </w:p>
    <w:p w14:paraId="4E94D68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226</w:t>
      </w:r>
      <w:r w:rsidRPr="00CF7124">
        <w:rPr>
          <w:rStyle w:val="HideTWBExt"/>
          <w:b w:val="0"/>
        </w:rPr>
        <w:t>&lt;/NumAm&gt;</w:t>
      </w:r>
    </w:p>
    <w:p w14:paraId="3EF6DAC0" w14:textId="77777777" w:rsidR="0032294C" w:rsidRPr="00CF7124" w:rsidRDefault="0032294C" w:rsidP="0032294C">
      <w:pPr>
        <w:pStyle w:val="NormalBold"/>
      </w:pPr>
      <w:r w:rsidRPr="00CF7124">
        <w:rPr>
          <w:rStyle w:val="HideTWBExt"/>
          <w:b w:val="0"/>
        </w:rPr>
        <w:t>&lt;RepeatBlock-By&gt;&lt;Members&gt;</w:t>
      </w:r>
      <w:r w:rsidRPr="00CF7124">
        <w:t>Annamária Vicsek, Catherine Griset, Juan Carlos Girauta Vidal</w:t>
      </w:r>
      <w:r w:rsidRPr="00CF7124">
        <w:rPr>
          <w:rStyle w:val="HideTWBExt"/>
          <w:b w:val="0"/>
        </w:rPr>
        <w:t>&lt;/Members&gt;</w:t>
      </w:r>
    </w:p>
    <w:p w14:paraId="1F32CC32" w14:textId="77777777" w:rsidR="0032294C" w:rsidRPr="00CF7124" w:rsidRDefault="0032294C" w:rsidP="0032294C">
      <w:pPr>
        <w:pStyle w:val="NormalBold"/>
      </w:pPr>
      <w:r w:rsidRPr="00CF7124">
        <w:rPr>
          <w:rStyle w:val="HideTWBExt"/>
          <w:b w:val="0"/>
        </w:rPr>
        <w:t>&lt;/RepeatBlock-By&gt;</w:t>
      </w:r>
    </w:p>
    <w:p w14:paraId="7AD068D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852CF4E" w14:textId="77777777" w:rsidR="0032294C" w:rsidRPr="00CF7124" w:rsidRDefault="0032294C" w:rsidP="0032294C">
      <w:pPr>
        <w:pStyle w:val="NormalBold"/>
      </w:pPr>
      <w:r w:rsidRPr="00CF7124">
        <w:rPr>
          <w:rStyle w:val="HideTWBExt"/>
          <w:b w:val="0"/>
        </w:rPr>
        <w:t>&lt;Article&gt;</w:t>
      </w:r>
      <w:r w:rsidRPr="00CF7124">
        <w:t>Overweging 17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44B7947" w14:textId="77777777" w:rsidTr="00B46D99">
        <w:trPr>
          <w:trHeight w:val="240"/>
          <w:jc w:val="center"/>
        </w:trPr>
        <w:tc>
          <w:tcPr>
            <w:tcW w:w="9752" w:type="dxa"/>
            <w:gridSpan w:val="2"/>
            <w:tcBorders>
              <w:top w:val="nil"/>
              <w:left w:val="nil"/>
              <w:bottom w:val="nil"/>
              <w:right w:val="nil"/>
            </w:tcBorders>
          </w:tcPr>
          <w:p w14:paraId="0BE7BD07" w14:textId="77777777" w:rsidR="0032294C" w:rsidRPr="00CF7124" w:rsidRDefault="0032294C" w:rsidP="00B46D99"/>
        </w:tc>
      </w:tr>
      <w:tr w:rsidR="0032294C" w:rsidRPr="00CF7124" w14:paraId="7C812CD8" w14:textId="77777777" w:rsidTr="00B46D99">
        <w:trPr>
          <w:trHeight w:val="240"/>
          <w:jc w:val="center"/>
        </w:trPr>
        <w:tc>
          <w:tcPr>
            <w:tcW w:w="4876" w:type="dxa"/>
            <w:tcBorders>
              <w:top w:val="nil"/>
              <w:left w:val="nil"/>
              <w:bottom w:val="nil"/>
              <w:right w:val="nil"/>
            </w:tcBorders>
            <w:hideMark/>
          </w:tcPr>
          <w:p w14:paraId="6E787A6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EFD7513" w14:textId="77777777" w:rsidR="0032294C" w:rsidRPr="00CF7124" w:rsidRDefault="0032294C" w:rsidP="00B46D99">
            <w:pPr>
              <w:pStyle w:val="AmColumnHeading"/>
            </w:pPr>
            <w:r w:rsidRPr="00CF7124">
              <w:t>Amendement</w:t>
            </w:r>
          </w:p>
        </w:tc>
      </w:tr>
      <w:tr w:rsidR="0032294C" w:rsidRPr="00CF7124" w14:paraId="13529B67" w14:textId="77777777" w:rsidTr="00B46D99">
        <w:trPr>
          <w:jc w:val="center"/>
        </w:trPr>
        <w:tc>
          <w:tcPr>
            <w:tcW w:w="4876" w:type="dxa"/>
            <w:tcBorders>
              <w:top w:val="nil"/>
              <w:left w:val="nil"/>
              <w:bottom w:val="nil"/>
              <w:right w:val="nil"/>
            </w:tcBorders>
            <w:hideMark/>
          </w:tcPr>
          <w:p w14:paraId="02A25D99" w14:textId="77777777" w:rsidR="0032294C" w:rsidRPr="00CF7124" w:rsidRDefault="0032294C" w:rsidP="00B46D99">
            <w:pPr>
              <w:pStyle w:val="Normal6a"/>
            </w:pPr>
            <w:r w:rsidRPr="00CF7124">
              <w:t>(17)</w:t>
            </w:r>
            <w:r w:rsidRPr="00CF7124">
              <w:tab/>
              <w:t xml:space="preserve">Bij de uitvoering van het programma moet worden uitgegaan van de beginselen en waarden van eerbied voor de menselijke waardigheid, vrijheid, democratie, gelijkheid </w:t>
            </w:r>
            <w:r w:rsidRPr="00CF7124">
              <w:rPr>
                <w:b/>
                <w:i/>
              </w:rPr>
              <w:t>en de rechtsstaat, en</w:t>
            </w:r>
            <w:r w:rsidRPr="00CF7124">
              <w:t xml:space="preserve"> 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eerbiedigen.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c>
          <w:tcPr>
            <w:tcW w:w="4876" w:type="dxa"/>
            <w:tcBorders>
              <w:top w:val="nil"/>
              <w:left w:val="nil"/>
              <w:bottom w:val="nil"/>
              <w:right w:val="nil"/>
            </w:tcBorders>
            <w:hideMark/>
          </w:tcPr>
          <w:p w14:paraId="29ED6544" w14:textId="77777777" w:rsidR="0032294C" w:rsidRPr="00CF7124" w:rsidRDefault="0032294C" w:rsidP="00B46D99">
            <w:pPr>
              <w:pStyle w:val="Normal6a"/>
            </w:pPr>
            <w:r w:rsidRPr="00CF7124">
              <w:t>(17)</w:t>
            </w:r>
            <w:r w:rsidRPr="00CF7124">
              <w:tab/>
              <w:t xml:space="preserve">Bij de uitvoering van het programma moet worden uitgegaan van de beginselen en waarden van eerbied voor de menselijke waardigheid, vrijheid, democratie, </w:t>
            </w:r>
            <w:r w:rsidRPr="00CF7124">
              <w:rPr>
                <w:b/>
                <w:i/>
              </w:rPr>
              <w:t>de</w:t>
            </w:r>
            <w:r w:rsidRPr="00CF7124">
              <w:t xml:space="preserve"> gelijkheid </w:t>
            </w:r>
            <w:r w:rsidRPr="00CF7124">
              <w:rPr>
                <w:b/>
                <w:i/>
              </w:rPr>
              <w:t>van burgers voor de wet, respect voor en bescherming van nationale tradities, met inbegrip van de cultuur, taal en het cultureel erfgoed van Europese traditionele nationale en etnische minderheden, alsook</w:t>
            </w:r>
            <w:r w:rsidRPr="00CF7124">
              <w:t xml:space="preserve"> solidariteit, zoals verankerd in artikel 2 van het Verdrag betreffende de Europese Unie of waarnaar wordt verwezen in de preambule van het Handvest van de grondrechten van de Europese Unie</w:t>
            </w:r>
            <w:r w:rsidRPr="00CF7124">
              <w:rPr>
                <w:b/>
                <w:i/>
              </w:rPr>
              <w:t>. Ook moet artikel 4, lid 2 VEU in acht worden genomen, waarin staat dat de Unie de nationale identiteit van lidstaten die besloten ligt in hun politieke en constitutionele basisstructuren moet eerbiedigen. In overeenstemming met de artikelen 6, 165 en 167 VWEU moeten acties van de Unie de verantwoordelijkheden van de lidstaten op cultuur- en onderwijsgebied eerbiedigen wanneer zij bijdragen tot het waarborgen en verheffen van het gedeelde culturele erfgoed van Europa, het bevorderen van de culturele en taalkundige diversiteit en het bewaren en beschermen van cultureel erfgoed van Europees belang</w:t>
            </w:r>
            <w:r w:rsidRPr="00CF7124">
              <w:t>. Het is dus van essentieel belang dat alle bij het programma betrokken partijen deze beginselen en waarden eerbiedigen.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r>
    </w:tbl>
    <w:p w14:paraId="632083A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1677136" w14:textId="77777777" w:rsidR="0032294C" w:rsidRPr="00CF7124" w:rsidRDefault="0032294C" w:rsidP="0032294C">
      <w:r w:rsidRPr="00CF7124">
        <w:rPr>
          <w:rStyle w:val="HideTWBExt"/>
        </w:rPr>
        <w:t>&lt;/Amend&gt;</w:t>
      </w:r>
    </w:p>
    <w:p w14:paraId="3A8C4DA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227</w:t>
      </w:r>
      <w:r w:rsidRPr="00CF7124">
        <w:rPr>
          <w:rStyle w:val="HideTWBExt"/>
          <w:b w:val="0"/>
        </w:rPr>
        <w:t>&lt;/NumAm&gt;</w:t>
      </w:r>
    </w:p>
    <w:p w14:paraId="338BC727"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1463E196" w14:textId="77777777" w:rsidR="0032294C" w:rsidRPr="00CF7124" w:rsidRDefault="0032294C" w:rsidP="0032294C">
      <w:pPr>
        <w:pStyle w:val="NormalBold"/>
      </w:pPr>
      <w:r w:rsidRPr="00CF7124">
        <w:rPr>
          <w:rStyle w:val="HideTWBExt"/>
          <w:b w:val="0"/>
        </w:rPr>
        <w:t>&lt;/RepeatBlock-By&gt;</w:t>
      </w:r>
    </w:p>
    <w:p w14:paraId="56D1F6B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FF34976" w14:textId="77777777" w:rsidR="0032294C" w:rsidRPr="00CF7124" w:rsidRDefault="0032294C" w:rsidP="0032294C">
      <w:pPr>
        <w:pStyle w:val="NormalBold"/>
      </w:pPr>
      <w:r w:rsidRPr="00CF7124">
        <w:rPr>
          <w:rStyle w:val="HideTWBExt"/>
          <w:b w:val="0"/>
        </w:rPr>
        <w:t>&lt;Article&gt;</w:t>
      </w:r>
      <w:r w:rsidRPr="00CF7124">
        <w:t>Overweging 17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80DC247" w14:textId="77777777" w:rsidTr="00B46D99">
        <w:trPr>
          <w:trHeight w:val="240"/>
          <w:jc w:val="center"/>
        </w:trPr>
        <w:tc>
          <w:tcPr>
            <w:tcW w:w="9752" w:type="dxa"/>
            <w:gridSpan w:val="2"/>
            <w:tcBorders>
              <w:top w:val="nil"/>
              <w:left w:val="nil"/>
              <w:bottom w:val="nil"/>
              <w:right w:val="nil"/>
            </w:tcBorders>
          </w:tcPr>
          <w:p w14:paraId="4356126D" w14:textId="77777777" w:rsidR="0032294C" w:rsidRPr="00CF7124" w:rsidRDefault="0032294C" w:rsidP="00B46D99"/>
        </w:tc>
      </w:tr>
      <w:tr w:rsidR="0032294C" w:rsidRPr="00CF7124" w14:paraId="63CE52B6" w14:textId="77777777" w:rsidTr="00B46D99">
        <w:trPr>
          <w:trHeight w:val="240"/>
          <w:jc w:val="center"/>
        </w:trPr>
        <w:tc>
          <w:tcPr>
            <w:tcW w:w="4876" w:type="dxa"/>
            <w:tcBorders>
              <w:top w:val="nil"/>
              <w:left w:val="nil"/>
              <w:bottom w:val="nil"/>
              <w:right w:val="nil"/>
            </w:tcBorders>
            <w:hideMark/>
          </w:tcPr>
          <w:p w14:paraId="22E3001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987A4E8" w14:textId="77777777" w:rsidR="0032294C" w:rsidRPr="00CF7124" w:rsidRDefault="0032294C" w:rsidP="00B46D99">
            <w:pPr>
              <w:pStyle w:val="AmColumnHeading"/>
            </w:pPr>
            <w:r w:rsidRPr="00CF7124">
              <w:t>Amendement</w:t>
            </w:r>
          </w:p>
        </w:tc>
      </w:tr>
      <w:tr w:rsidR="0032294C" w:rsidRPr="00CF7124" w14:paraId="1B228A58" w14:textId="77777777" w:rsidTr="00B46D99">
        <w:trPr>
          <w:jc w:val="center"/>
        </w:trPr>
        <w:tc>
          <w:tcPr>
            <w:tcW w:w="4876" w:type="dxa"/>
            <w:tcBorders>
              <w:top w:val="nil"/>
              <w:left w:val="nil"/>
              <w:bottom w:val="nil"/>
              <w:right w:val="nil"/>
            </w:tcBorders>
            <w:hideMark/>
          </w:tcPr>
          <w:p w14:paraId="7D4808D3" w14:textId="77777777" w:rsidR="0032294C" w:rsidRPr="00CF7124" w:rsidRDefault="0032294C" w:rsidP="00B46D99">
            <w:pPr>
              <w:pStyle w:val="Normal6a"/>
            </w:pPr>
            <w:r w:rsidRPr="00CF7124">
              <w:t>(17)</w:t>
            </w:r>
            <w:r w:rsidRPr="00CF7124">
              <w:tab/>
              <w:t>Bij de uitvoering van het programma moet worden uitgegaan van de beginselen en waarden van eerbied voor de menselijke waardigheid, vrijheid, democratie, gelijkheid en de rechtsstaat, en 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eerbiedigen.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c>
          <w:tcPr>
            <w:tcW w:w="4876" w:type="dxa"/>
            <w:tcBorders>
              <w:top w:val="nil"/>
              <w:left w:val="nil"/>
              <w:bottom w:val="nil"/>
              <w:right w:val="nil"/>
            </w:tcBorders>
            <w:hideMark/>
          </w:tcPr>
          <w:p w14:paraId="4F877865" w14:textId="77777777" w:rsidR="0032294C" w:rsidRPr="00CF7124" w:rsidRDefault="0032294C" w:rsidP="00B46D99">
            <w:pPr>
              <w:pStyle w:val="Normal6a"/>
            </w:pPr>
            <w:r w:rsidRPr="00CF7124">
              <w:t>(17)</w:t>
            </w:r>
            <w:r w:rsidRPr="00CF7124">
              <w:tab/>
              <w:t>Bij de uitvoering van het programma moet worden uitgegaan van de beginselen en waarden van eerbied voor de menselijke waardigheid, vrijheid, democratie, gelijkheid en de rechtsstaat, en 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eerbiedigen.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r w:rsidRPr="00CF7124">
              <w:rPr>
                <w:b/>
                <w:i/>
              </w:rPr>
              <w:t> Het programma moet waarborgen dat financiering van de Unie geen activiteiten, projectcontent of deelnemende organisaties steunt waarvan het gedrag, de governance of outputs aanzetten tot haat, discriminatie, geweld, radicalisering of extremisme, ook niet op religieuze, politieke, ideologische of andere gronden. Dergelijke waarborgen moeten op een empirisch onderbouwde, evenredige en transparante manier worden toegepast, waarbij de grondrechten, pluralisme, vrijheid van gedachte, geweten, godsdienst en overtuiging, vrijheid van meningsuiting, vrijheid van vereniging en niet-discriminatie volledig worden geëerbiedigd.</w:t>
            </w:r>
          </w:p>
        </w:tc>
      </w:tr>
    </w:tbl>
    <w:p w14:paraId="172208A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FB35287" w14:textId="77777777" w:rsidR="0032294C" w:rsidRPr="00CF7124" w:rsidRDefault="0032294C" w:rsidP="0032294C">
      <w:r w:rsidRPr="00CF7124">
        <w:rPr>
          <w:rStyle w:val="HideTWBExt"/>
        </w:rPr>
        <w:t>&lt;/Amend&gt;</w:t>
      </w:r>
    </w:p>
    <w:p w14:paraId="3B90A43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228</w:t>
      </w:r>
      <w:r w:rsidRPr="00CF7124">
        <w:rPr>
          <w:rStyle w:val="HideTWBExt"/>
          <w:b w:val="0"/>
        </w:rPr>
        <w:t>&lt;/NumAm&gt;</w:t>
      </w:r>
    </w:p>
    <w:p w14:paraId="36F7D05B" w14:textId="77777777" w:rsidR="0032294C" w:rsidRPr="00CF7124" w:rsidRDefault="0032294C" w:rsidP="0032294C">
      <w:pPr>
        <w:pStyle w:val="NormalBold"/>
      </w:pPr>
      <w:r w:rsidRPr="00CF7124">
        <w:rPr>
          <w:rStyle w:val="HideTWBExt"/>
          <w:b w:val="0"/>
        </w:rPr>
        <w:t>&lt;RepeatBlock-By&gt;&lt;Members&gt;</w:t>
      </w:r>
      <w:r w:rsidRPr="00CF7124">
        <w:t>Catherine Griset, Antonín Staněk, Juan Carlos Girauta Vidal</w:t>
      </w:r>
      <w:r w:rsidRPr="00CF7124">
        <w:rPr>
          <w:rStyle w:val="HideTWBExt"/>
          <w:b w:val="0"/>
        </w:rPr>
        <w:t>&lt;/Members&gt;</w:t>
      </w:r>
    </w:p>
    <w:p w14:paraId="5C0103C1" w14:textId="77777777" w:rsidR="0032294C" w:rsidRPr="00CF7124" w:rsidRDefault="0032294C" w:rsidP="0032294C">
      <w:pPr>
        <w:pStyle w:val="NormalBold"/>
      </w:pPr>
      <w:r w:rsidRPr="00CF7124">
        <w:rPr>
          <w:rStyle w:val="HideTWBExt"/>
          <w:b w:val="0"/>
        </w:rPr>
        <w:t>&lt;/RepeatBlock-By&gt;</w:t>
      </w:r>
    </w:p>
    <w:p w14:paraId="2DF9F50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93904CC" w14:textId="77777777" w:rsidR="0032294C" w:rsidRPr="00CF7124" w:rsidRDefault="0032294C" w:rsidP="0032294C">
      <w:pPr>
        <w:pStyle w:val="NormalBold"/>
      </w:pPr>
      <w:r w:rsidRPr="00CF7124">
        <w:rPr>
          <w:rStyle w:val="HideTWBExt"/>
          <w:b w:val="0"/>
        </w:rPr>
        <w:t>&lt;Article&gt;</w:t>
      </w:r>
      <w:r w:rsidRPr="00CF7124">
        <w:t>Overweging 17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079BD75" w14:textId="77777777" w:rsidTr="00B46D99">
        <w:trPr>
          <w:trHeight w:val="240"/>
          <w:jc w:val="center"/>
        </w:trPr>
        <w:tc>
          <w:tcPr>
            <w:tcW w:w="9752" w:type="dxa"/>
            <w:gridSpan w:val="2"/>
            <w:tcBorders>
              <w:top w:val="nil"/>
              <w:left w:val="nil"/>
              <w:bottom w:val="nil"/>
              <w:right w:val="nil"/>
            </w:tcBorders>
          </w:tcPr>
          <w:p w14:paraId="4B79F35B" w14:textId="77777777" w:rsidR="0032294C" w:rsidRPr="00CF7124" w:rsidRDefault="0032294C" w:rsidP="00B46D99"/>
        </w:tc>
      </w:tr>
      <w:tr w:rsidR="0032294C" w:rsidRPr="00CF7124" w14:paraId="3C88CDBB" w14:textId="77777777" w:rsidTr="00B46D99">
        <w:trPr>
          <w:trHeight w:val="240"/>
          <w:jc w:val="center"/>
        </w:trPr>
        <w:tc>
          <w:tcPr>
            <w:tcW w:w="4876" w:type="dxa"/>
            <w:tcBorders>
              <w:top w:val="nil"/>
              <w:left w:val="nil"/>
              <w:bottom w:val="nil"/>
              <w:right w:val="nil"/>
            </w:tcBorders>
            <w:hideMark/>
          </w:tcPr>
          <w:p w14:paraId="7965EB5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60297DD" w14:textId="77777777" w:rsidR="0032294C" w:rsidRPr="00CF7124" w:rsidRDefault="0032294C" w:rsidP="00B46D99">
            <w:pPr>
              <w:pStyle w:val="AmColumnHeading"/>
            </w:pPr>
            <w:r w:rsidRPr="00CF7124">
              <w:t>Amendement</w:t>
            </w:r>
          </w:p>
        </w:tc>
      </w:tr>
      <w:tr w:rsidR="0032294C" w:rsidRPr="00CF7124" w14:paraId="7FB3CC9F" w14:textId="77777777" w:rsidTr="00B46D99">
        <w:trPr>
          <w:jc w:val="center"/>
        </w:trPr>
        <w:tc>
          <w:tcPr>
            <w:tcW w:w="4876" w:type="dxa"/>
            <w:tcBorders>
              <w:top w:val="nil"/>
              <w:left w:val="nil"/>
              <w:bottom w:val="nil"/>
              <w:right w:val="nil"/>
            </w:tcBorders>
            <w:hideMark/>
          </w:tcPr>
          <w:p w14:paraId="67494D9B" w14:textId="77777777" w:rsidR="0032294C" w:rsidRPr="00CF7124" w:rsidRDefault="0032294C" w:rsidP="00B46D99">
            <w:pPr>
              <w:pStyle w:val="Normal6a"/>
            </w:pPr>
            <w:r w:rsidRPr="00CF7124">
              <w:t>(17)</w:t>
            </w:r>
            <w:r w:rsidRPr="00CF7124">
              <w:tab/>
              <w:t>Bij de uitvoering van het programma moet worden uitgegaan van de beginselen en waarden van eerbied voor de menselijke waardigheid, vrijheid, democratie</w:t>
            </w:r>
            <w:r w:rsidRPr="00CF7124">
              <w:rPr>
                <w:b/>
                <w:i/>
              </w:rPr>
              <w:t>,</w:t>
            </w:r>
            <w:r w:rsidRPr="00CF7124">
              <w:t xml:space="preserve"> gelijkheid </w:t>
            </w:r>
            <w:r w:rsidRPr="00CF7124">
              <w:rPr>
                <w:b/>
                <w:i/>
              </w:rPr>
              <w:t>en de rechtsstaat</w:t>
            </w:r>
            <w:r w:rsidRPr="00CF7124">
              <w:t>, en 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eerbiedigen.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c>
          <w:tcPr>
            <w:tcW w:w="4876" w:type="dxa"/>
            <w:tcBorders>
              <w:top w:val="nil"/>
              <w:left w:val="nil"/>
              <w:bottom w:val="nil"/>
              <w:right w:val="nil"/>
            </w:tcBorders>
            <w:hideMark/>
          </w:tcPr>
          <w:p w14:paraId="023328E0" w14:textId="77777777" w:rsidR="0032294C" w:rsidRPr="00CF7124" w:rsidRDefault="0032294C" w:rsidP="00B46D99">
            <w:pPr>
              <w:pStyle w:val="Normal6a"/>
            </w:pPr>
            <w:r w:rsidRPr="00CF7124">
              <w:t>(17)</w:t>
            </w:r>
            <w:r w:rsidRPr="00CF7124">
              <w:tab/>
              <w:t xml:space="preserve">Bij de uitvoering van het programma moet worden uitgegaan van de beginselen en waarden van eerbied voor de menselijke waardigheid, vrijheid, democratie </w:t>
            </w:r>
            <w:r w:rsidRPr="00CF7124">
              <w:rPr>
                <w:b/>
                <w:i/>
              </w:rPr>
              <w:t>en</w:t>
            </w:r>
            <w:r w:rsidRPr="00CF7124">
              <w:t xml:space="preserve"> gelijkheid </w:t>
            </w:r>
            <w:r w:rsidRPr="00CF7124">
              <w:rPr>
                <w:b/>
                <w:i/>
              </w:rPr>
              <w:t>van burgers voor de wet</w:t>
            </w:r>
            <w:r w:rsidRPr="00CF7124">
              <w:t>, en 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eerbiedigen.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r>
    </w:tbl>
    <w:p w14:paraId="2FBDF94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26102F5F" w14:textId="77777777" w:rsidR="0032294C" w:rsidRPr="00CF7124" w:rsidRDefault="0032294C" w:rsidP="0032294C">
      <w:r w:rsidRPr="00CF7124">
        <w:rPr>
          <w:rStyle w:val="HideTWBExt"/>
        </w:rPr>
        <w:t>&lt;/Amend&gt;</w:t>
      </w:r>
    </w:p>
    <w:p w14:paraId="7584521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229</w:t>
      </w:r>
      <w:r w:rsidRPr="00CF7124">
        <w:rPr>
          <w:rStyle w:val="HideTWBExt"/>
          <w:b w:val="0"/>
        </w:rPr>
        <w:t>&lt;/NumAm&gt;</w:t>
      </w:r>
    </w:p>
    <w:p w14:paraId="704ECEAA"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A5B4F83"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3C0622E4" w14:textId="77777777" w:rsidR="0032294C" w:rsidRPr="00CF7124" w:rsidRDefault="0032294C" w:rsidP="0032294C">
      <w:pPr>
        <w:pStyle w:val="NormalBold"/>
      </w:pPr>
      <w:r w:rsidRPr="00CF7124">
        <w:rPr>
          <w:rStyle w:val="HideTWBExt"/>
          <w:b w:val="0"/>
        </w:rPr>
        <w:t>&lt;/RepeatBlock-By&gt;</w:t>
      </w:r>
    </w:p>
    <w:p w14:paraId="5275578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AAC8413" w14:textId="77777777" w:rsidR="0032294C" w:rsidRPr="00CF7124" w:rsidRDefault="0032294C" w:rsidP="0032294C">
      <w:pPr>
        <w:pStyle w:val="NormalBold"/>
      </w:pPr>
      <w:r w:rsidRPr="00CF7124">
        <w:rPr>
          <w:rStyle w:val="HideTWBExt"/>
          <w:b w:val="0"/>
        </w:rPr>
        <w:t>&lt;Article&gt;</w:t>
      </w:r>
      <w:r w:rsidRPr="00CF7124">
        <w:t>Overweging 17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60CE9D3" w14:textId="77777777" w:rsidTr="00B46D99">
        <w:trPr>
          <w:trHeight w:val="240"/>
          <w:jc w:val="center"/>
        </w:trPr>
        <w:tc>
          <w:tcPr>
            <w:tcW w:w="9752" w:type="dxa"/>
            <w:gridSpan w:val="2"/>
            <w:tcBorders>
              <w:top w:val="nil"/>
              <w:left w:val="nil"/>
              <w:bottom w:val="nil"/>
              <w:right w:val="nil"/>
            </w:tcBorders>
          </w:tcPr>
          <w:p w14:paraId="4753D486" w14:textId="77777777" w:rsidR="0032294C" w:rsidRPr="00CF7124" w:rsidRDefault="0032294C" w:rsidP="00B46D99"/>
        </w:tc>
      </w:tr>
      <w:tr w:rsidR="0032294C" w:rsidRPr="00CF7124" w14:paraId="62F6486B" w14:textId="77777777" w:rsidTr="00B46D99">
        <w:trPr>
          <w:trHeight w:val="240"/>
          <w:jc w:val="center"/>
        </w:trPr>
        <w:tc>
          <w:tcPr>
            <w:tcW w:w="4876" w:type="dxa"/>
            <w:tcBorders>
              <w:top w:val="nil"/>
              <w:left w:val="nil"/>
              <w:bottom w:val="nil"/>
              <w:right w:val="nil"/>
            </w:tcBorders>
            <w:hideMark/>
          </w:tcPr>
          <w:p w14:paraId="687338F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75E2D22" w14:textId="77777777" w:rsidR="0032294C" w:rsidRPr="00CF7124" w:rsidRDefault="0032294C" w:rsidP="00B46D99">
            <w:pPr>
              <w:pStyle w:val="AmColumnHeading"/>
            </w:pPr>
            <w:r w:rsidRPr="00CF7124">
              <w:t>Amendement</w:t>
            </w:r>
          </w:p>
        </w:tc>
      </w:tr>
      <w:tr w:rsidR="0032294C" w:rsidRPr="00CF7124" w14:paraId="7B16640D" w14:textId="77777777" w:rsidTr="00B46D99">
        <w:trPr>
          <w:jc w:val="center"/>
        </w:trPr>
        <w:tc>
          <w:tcPr>
            <w:tcW w:w="4876" w:type="dxa"/>
            <w:tcBorders>
              <w:top w:val="nil"/>
              <w:left w:val="nil"/>
              <w:bottom w:val="nil"/>
              <w:right w:val="nil"/>
            </w:tcBorders>
            <w:hideMark/>
          </w:tcPr>
          <w:p w14:paraId="1D450D43" w14:textId="77777777" w:rsidR="0032294C" w:rsidRPr="00CF7124" w:rsidRDefault="0032294C" w:rsidP="00B46D99">
            <w:pPr>
              <w:pStyle w:val="Normal6a"/>
            </w:pPr>
            <w:r w:rsidRPr="00CF7124">
              <w:t>(17)</w:t>
            </w:r>
            <w:r w:rsidRPr="00CF7124">
              <w:tab/>
              <w:t xml:space="preserve">Bij de uitvoering van het programma </w:t>
            </w:r>
            <w:r w:rsidRPr="00CF7124">
              <w:rPr>
                <w:b/>
                <w:i/>
              </w:rPr>
              <w:t>moet worden uitgegaan van</w:t>
            </w:r>
            <w:r w:rsidRPr="00CF7124">
              <w:t xml:space="preserve"> de beginselen en waarden van eerbied voor de menselijke waardigheid, vrijheid, democratie, gelijkheid en de rechtsstaat, en solidariteit,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w:t>
            </w:r>
            <w:r w:rsidRPr="00CF7124">
              <w:rPr>
                <w:b/>
                <w:i/>
              </w:rPr>
              <w:t>eerbiedigen</w:t>
            </w:r>
            <w:r w:rsidRPr="00CF7124">
              <w:t>.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c>
          <w:tcPr>
            <w:tcW w:w="4876" w:type="dxa"/>
            <w:tcBorders>
              <w:top w:val="nil"/>
              <w:left w:val="nil"/>
              <w:bottom w:val="nil"/>
              <w:right w:val="nil"/>
            </w:tcBorders>
            <w:hideMark/>
          </w:tcPr>
          <w:p w14:paraId="7D1A7563" w14:textId="77777777" w:rsidR="0032294C" w:rsidRPr="00CF7124" w:rsidRDefault="0032294C" w:rsidP="00B46D99">
            <w:pPr>
              <w:pStyle w:val="Normal6a"/>
            </w:pPr>
            <w:r w:rsidRPr="00CF7124">
              <w:t>(17)</w:t>
            </w:r>
            <w:r w:rsidRPr="00CF7124">
              <w:tab/>
              <w:t xml:space="preserve">Bij de uitvoering van het programma </w:t>
            </w:r>
            <w:r w:rsidRPr="00CF7124">
              <w:rPr>
                <w:b/>
                <w:i/>
              </w:rPr>
              <w:t>moeten</w:t>
            </w:r>
            <w:r w:rsidRPr="00CF7124">
              <w:t xml:space="preserve"> de beginselen en waarden van eerbied voor de menselijke waardigheid, vrijheid, democratie, gelijkheid en de rechtsstaat, en solidariteit </w:t>
            </w:r>
            <w:r w:rsidRPr="00CF7124">
              <w:rPr>
                <w:b/>
                <w:i/>
              </w:rPr>
              <w:t>worden nageleefd</w:t>
            </w:r>
            <w:r w:rsidRPr="00CF7124">
              <w:t xml:space="preserve">, zoals verankerd in artikel 2 van het Verdrag betreffende de Europese Unie of waarnaar wordt verwezen in de preambule van het Handvest van de grondrechten van de Europese Unie. Het is dus van essentieel belang dat alle bij het programma betrokken partijen deze beginselen en waarden </w:t>
            </w:r>
            <w:r w:rsidRPr="00CF7124">
              <w:rPr>
                <w:b/>
                <w:i/>
              </w:rPr>
              <w:t>naleven</w:t>
            </w:r>
            <w:r w:rsidRPr="00CF7124">
              <w:t>. Het programma moet ook sporen met de beginselen die zijn vastgelegd in de Unierichtsnoeren van 2017 voor de bevordering en bescherming van de rechten van het kind en artikel 9 van het Verdrag inzake de rechten van personen met een handicap, evenals met de strategieën voor een Unie van gelijkheid.</w:t>
            </w:r>
          </w:p>
        </w:tc>
      </w:tr>
    </w:tbl>
    <w:p w14:paraId="2509482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020C1C6" w14:textId="77777777" w:rsidR="0032294C" w:rsidRPr="00CF7124" w:rsidRDefault="0032294C" w:rsidP="0032294C">
      <w:r w:rsidRPr="00CF7124">
        <w:rPr>
          <w:rStyle w:val="HideTWBExt"/>
        </w:rPr>
        <w:t>&lt;/Amend&gt;</w:t>
      </w:r>
    </w:p>
    <w:p w14:paraId="257A5CF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230</w:t>
      </w:r>
      <w:r w:rsidRPr="00CF7124">
        <w:rPr>
          <w:rStyle w:val="HideTWBExt"/>
          <w:b w:val="0"/>
        </w:rPr>
        <w:t>&lt;/NumAm&gt;</w:t>
      </w:r>
    </w:p>
    <w:p w14:paraId="624D11AC"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41ABD830" w14:textId="77777777" w:rsidR="0032294C" w:rsidRPr="00CF7124" w:rsidRDefault="0032294C" w:rsidP="0032294C">
      <w:pPr>
        <w:pStyle w:val="NormalBold"/>
      </w:pPr>
      <w:r w:rsidRPr="00CF7124">
        <w:rPr>
          <w:rStyle w:val="HideTWBExt"/>
          <w:b w:val="0"/>
        </w:rPr>
        <w:t>&lt;/RepeatBlock-By&gt;</w:t>
      </w:r>
    </w:p>
    <w:p w14:paraId="7891881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21E0431" w14:textId="77777777" w:rsidR="0032294C" w:rsidRPr="00CF7124" w:rsidRDefault="0032294C" w:rsidP="0032294C">
      <w:pPr>
        <w:pStyle w:val="NormalBold"/>
      </w:pPr>
      <w:r w:rsidRPr="00CF7124">
        <w:rPr>
          <w:rStyle w:val="HideTWBExt"/>
          <w:b w:val="0"/>
        </w:rPr>
        <w:t>&lt;Article&gt;</w:t>
      </w:r>
      <w:r w:rsidRPr="00CF7124">
        <w:t>Overweging 17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A3310B5" w14:textId="77777777" w:rsidTr="00B46D99">
        <w:trPr>
          <w:trHeight w:val="240"/>
          <w:jc w:val="center"/>
        </w:trPr>
        <w:tc>
          <w:tcPr>
            <w:tcW w:w="9752" w:type="dxa"/>
            <w:gridSpan w:val="2"/>
            <w:tcBorders>
              <w:top w:val="nil"/>
              <w:left w:val="nil"/>
              <w:bottom w:val="nil"/>
              <w:right w:val="nil"/>
            </w:tcBorders>
          </w:tcPr>
          <w:p w14:paraId="549383C5" w14:textId="77777777" w:rsidR="0032294C" w:rsidRPr="00CF7124" w:rsidRDefault="0032294C" w:rsidP="00B46D99"/>
        </w:tc>
      </w:tr>
      <w:tr w:rsidR="0032294C" w:rsidRPr="00CF7124" w14:paraId="05783F3D" w14:textId="77777777" w:rsidTr="00B46D99">
        <w:trPr>
          <w:trHeight w:val="240"/>
          <w:jc w:val="center"/>
        </w:trPr>
        <w:tc>
          <w:tcPr>
            <w:tcW w:w="4876" w:type="dxa"/>
            <w:tcBorders>
              <w:top w:val="nil"/>
              <w:left w:val="nil"/>
              <w:bottom w:val="nil"/>
              <w:right w:val="nil"/>
            </w:tcBorders>
            <w:hideMark/>
          </w:tcPr>
          <w:p w14:paraId="5414CF1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D587473" w14:textId="77777777" w:rsidR="0032294C" w:rsidRPr="00CF7124" w:rsidRDefault="0032294C" w:rsidP="00B46D99">
            <w:pPr>
              <w:pStyle w:val="AmColumnHeading"/>
            </w:pPr>
            <w:r w:rsidRPr="00CF7124">
              <w:t>Amendement</w:t>
            </w:r>
          </w:p>
        </w:tc>
      </w:tr>
      <w:tr w:rsidR="0032294C" w:rsidRPr="00CF7124" w14:paraId="3B1F4AE5" w14:textId="77777777" w:rsidTr="00B46D99">
        <w:trPr>
          <w:jc w:val="center"/>
        </w:trPr>
        <w:tc>
          <w:tcPr>
            <w:tcW w:w="4876" w:type="dxa"/>
            <w:tcBorders>
              <w:top w:val="nil"/>
              <w:left w:val="nil"/>
              <w:bottom w:val="nil"/>
              <w:right w:val="nil"/>
            </w:tcBorders>
          </w:tcPr>
          <w:p w14:paraId="711ECA5E" w14:textId="77777777" w:rsidR="0032294C" w:rsidRPr="00CF7124" w:rsidRDefault="0032294C" w:rsidP="00B46D99">
            <w:pPr>
              <w:pStyle w:val="Normal6a"/>
            </w:pPr>
          </w:p>
        </w:tc>
        <w:tc>
          <w:tcPr>
            <w:tcW w:w="4876" w:type="dxa"/>
            <w:tcBorders>
              <w:top w:val="nil"/>
              <w:left w:val="nil"/>
              <w:bottom w:val="nil"/>
              <w:right w:val="nil"/>
            </w:tcBorders>
            <w:hideMark/>
          </w:tcPr>
          <w:p w14:paraId="454675BA" w14:textId="77777777" w:rsidR="0032294C" w:rsidRPr="00CF7124" w:rsidRDefault="0032294C" w:rsidP="00B46D99">
            <w:pPr>
              <w:pStyle w:val="Normal6a"/>
            </w:pPr>
            <w:r w:rsidRPr="00CF7124">
              <w:rPr>
                <w:b/>
                <w:i/>
              </w:rPr>
              <w:t>(17 bis)</w:t>
            </w:r>
            <w:r w:rsidRPr="00CF7124">
              <w:tab/>
            </w:r>
            <w:r w:rsidRPr="00CF7124">
              <w:rPr>
                <w:b/>
                <w:i/>
              </w:rPr>
              <w:t>Om het vertrouwen van het publiek in het programma te versterken en een gedegen beheer van de middelen van de Unie te verzekeren, moet bij de uitvoering van het programma worden uitgegaan van de beginselen transparantie, verantwoordingsplicht en gelijke behandeling. Bijzondere aandacht moet uitgaan naar de preventie van misbruik van de middelen van de Unie door artificiële entiteiten, inactieve organisaties of constructies die primair zijn opgetuigd om financiële steun van de Unie binnen te halen. De Commissie en nationale agentschappen moeten dan ook gedurende de hele uitvoeringscyclus voor doeltreffende monitoring-, transparantie- en verificatiemechanismen zorgen.</w:t>
            </w:r>
          </w:p>
        </w:tc>
      </w:tr>
    </w:tbl>
    <w:p w14:paraId="3A89035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552EE43" w14:textId="77777777" w:rsidR="0032294C" w:rsidRPr="00CF7124" w:rsidRDefault="0032294C" w:rsidP="0032294C">
      <w:r w:rsidRPr="00CF7124">
        <w:rPr>
          <w:rStyle w:val="HideTWBExt"/>
        </w:rPr>
        <w:t>&lt;/Amend&gt;</w:t>
      </w:r>
    </w:p>
    <w:p w14:paraId="0B4A781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231</w:t>
      </w:r>
      <w:r w:rsidRPr="00CF7124">
        <w:rPr>
          <w:rStyle w:val="HideTWBExt"/>
          <w:b w:val="0"/>
        </w:rPr>
        <w:t>&lt;/NumAm&gt;</w:t>
      </w:r>
    </w:p>
    <w:p w14:paraId="42ED268D"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EECCB29"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D3AB8DC" w14:textId="77777777" w:rsidR="0032294C" w:rsidRPr="00CF7124" w:rsidRDefault="0032294C" w:rsidP="0032294C">
      <w:pPr>
        <w:pStyle w:val="NormalBold"/>
      </w:pPr>
      <w:r w:rsidRPr="00CF7124">
        <w:rPr>
          <w:rStyle w:val="HideTWBExt"/>
          <w:b w:val="0"/>
        </w:rPr>
        <w:t>&lt;/RepeatBlock-By&gt;</w:t>
      </w:r>
    </w:p>
    <w:p w14:paraId="50D2CF6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26A6EAA" w14:textId="77777777" w:rsidR="0032294C" w:rsidRPr="00CF7124" w:rsidRDefault="0032294C" w:rsidP="0032294C">
      <w:pPr>
        <w:pStyle w:val="NormalBold"/>
      </w:pPr>
      <w:r w:rsidRPr="00CF7124">
        <w:rPr>
          <w:rStyle w:val="HideTWBExt"/>
          <w:b w:val="0"/>
        </w:rPr>
        <w:t>&lt;Article&gt;</w:t>
      </w:r>
      <w:r w:rsidRPr="00CF7124">
        <w:t>Overweging 17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48F9416" w14:textId="77777777" w:rsidTr="00B46D99">
        <w:trPr>
          <w:trHeight w:val="240"/>
          <w:jc w:val="center"/>
        </w:trPr>
        <w:tc>
          <w:tcPr>
            <w:tcW w:w="9752" w:type="dxa"/>
            <w:gridSpan w:val="2"/>
            <w:tcBorders>
              <w:top w:val="nil"/>
              <w:left w:val="nil"/>
              <w:bottom w:val="nil"/>
              <w:right w:val="nil"/>
            </w:tcBorders>
          </w:tcPr>
          <w:p w14:paraId="082452F7" w14:textId="77777777" w:rsidR="0032294C" w:rsidRPr="00CF7124" w:rsidRDefault="0032294C" w:rsidP="00B46D99"/>
        </w:tc>
      </w:tr>
      <w:tr w:rsidR="0032294C" w:rsidRPr="00CF7124" w14:paraId="73BFDC79" w14:textId="77777777" w:rsidTr="00B46D99">
        <w:trPr>
          <w:trHeight w:val="240"/>
          <w:jc w:val="center"/>
        </w:trPr>
        <w:tc>
          <w:tcPr>
            <w:tcW w:w="4876" w:type="dxa"/>
            <w:tcBorders>
              <w:top w:val="nil"/>
              <w:left w:val="nil"/>
              <w:bottom w:val="nil"/>
              <w:right w:val="nil"/>
            </w:tcBorders>
            <w:hideMark/>
          </w:tcPr>
          <w:p w14:paraId="4330FF5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9C05D15" w14:textId="77777777" w:rsidR="0032294C" w:rsidRPr="00CF7124" w:rsidRDefault="0032294C" w:rsidP="00B46D99">
            <w:pPr>
              <w:pStyle w:val="AmColumnHeading"/>
            </w:pPr>
            <w:r w:rsidRPr="00CF7124">
              <w:t>Amendement</w:t>
            </w:r>
          </w:p>
        </w:tc>
      </w:tr>
      <w:tr w:rsidR="0032294C" w:rsidRPr="00CF7124" w14:paraId="390C6BF4" w14:textId="77777777" w:rsidTr="00B46D99">
        <w:trPr>
          <w:jc w:val="center"/>
        </w:trPr>
        <w:tc>
          <w:tcPr>
            <w:tcW w:w="4876" w:type="dxa"/>
            <w:tcBorders>
              <w:top w:val="nil"/>
              <w:left w:val="nil"/>
              <w:bottom w:val="nil"/>
              <w:right w:val="nil"/>
            </w:tcBorders>
          </w:tcPr>
          <w:p w14:paraId="2279F2BD" w14:textId="77777777" w:rsidR="0032294C" w:rsidRPr="00CF7124" w:rsidRDefault="0032294C" w:rsidP="00B46D99">
            <w:pPr>
              <w:pStyle w:val="Normal6a"/>
            </w:pPr>
          </w:p>
        </w:tc>
        <w:tc>
          <w:tcPr>
            <w:tcW w:w="4876" w:type="dxa"/>
            <w:tcBorders>
              <w:top w:val="nil"/>
              <w:left w:val="nil"/>
              <w:bottom w:val="nil"/>
              <w:right w:val="nil"/>
            </w:tcBorders>
            <w:hideMark/>
          </w:tcPr>
          <w:p w14:paraId="3B61FBFA" w14:textId="77777777" w:rsidR="0032294C" w:rsidRPr="00CF7124" w:rsidRDefault="0032294C" w:rsidP="00B46D99">
            <w:pPr>
              <w:pStyle w:val="Normal6a"/>
            </w:pPr>
            <w:r w:rsidRPr="00CF7124">
              <w:rPr>
                <w:b/>
                <w:i/>
              </w:rPr>
              <w:t>(17 bis)</w:t>
            </w:r>
            <w:r w:rsidRPr="00CF7124">
              <w:tab/>
            </w:r>
            <w:r w:rsidRPr="00CF7124">
              <w:rPr>
                <w:b/>
                <w:i/>
              </w:rPr>
              <w:t>De Commissie moet er in nauwe samenwerking met de nationale agentschappen en autoriteiten voor zorgen dat de middelen van de Unie niet direct of indirect worden toegekend aan entiteiten die betrokken zijn bij activiteiten die onverenigbaar zijn met de in artikel 2 van het Verdrag betreffende de Europese Unie verankerde waarden of bij zware criminele of veiligheidsgerelateerde activiteiten overeenkomstig het Unierecht. Daartoe moet de Commissie mechanismen voor passende zorgvuldigheid, monitoring en controle hanteren om te garanderen dat de waarden van de EU worden geëerbiedigd in door de Unie gefinancierde programma’s.</w:t>
            </w:r>
          </w:p>
        </w:tc>
      </w:tr>
    </w:tbl>
    <w:p w14:paraId="2C964A1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CA4C453" w14:textId="77777777" w:rsidR="0032294C" w:rsidRPr="00CF7124" w:rsidRDefault="0032294C" w:rsidP="0032294C">
      <w:r w:rsidRPr="00CF7124">
        <w:rPr>
          <w:rStyle w:val="HideTWBExt"/>
        </w:rPr>
        <w:t>&lt;/Amend&gt;</w:t>
      </w:r>
    </w:p>
    <w:p w14:paraId="276F82E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232</w:t>
      </w:r>
      <w:r w:rsidRPr="00CF7124">
        <w:rPr>
          <w:rStyle w:val="HideTWBExt"/>
          <w:b w:val="0"/>
        </w:rPr>
        <w:t>&lt;/NumAm&gt;</w:t>
      </w:r>
    </w:p>
    <w:p w14:paraId="7BFCEA5F" w14:textId="77777777" w:rsidR="0032294C" w:rsidRPr="00CF7124" w:rsidRDefault="0032294C" w:rsidP="0032294C">
      <w:pPr>
        <w:pStyle w:val="NormalBold"/>
      </w:pPr>
      <w:r w:rsidRPr="00CF7124">
        <w:rPr>
          <w:rStyle w:val="HideTWBExt"/>
          <w:b w:val="0"/>
        </w:rPr>
        <w:t>&lt;RepeatBlock-By&gt;&lt;Members&gt;</w:t>
      </w:r>
      <w:r w:rsidRPr="00CF7124">
        <w:t>Catherine Griset, Antonín Staněk, Juan Carlos Girauta Vidal</w:t>
      </w:r>
      <w:r w:rsidRPr="00CF7124">
        <w:rPr>
          <w:rStyle w:val="HideTWBExt"/>
          <w:b w:val="0"/>
        </w:rPr>
        <w:t>&lt;/Members&gt;</w:t>
      </w:r>
    </w:p>
    <w:p w14:paraId="30B82949" w14:textId="77777777" w:rsidR="0032294C" w:rsidRPr="00CF7124" w:rsidRDefault="0032294C" w:rsidP="0032294C">
      <w:pPr>
        <w:pStyle w:val="NormalBold"/>
      </w:pPr>
      <w:r w:rsidRPr="00CF7124">
        <w:rPr>
          <w:rStyle w:val="HideTWBExt"/>
          <w:b w:val="0"/>
        </w:rPr>
        <w:t>&lt;/RepeatBlock-By&gt;</w:t>
      </w:r>
    </w:p>
    <w:p w14:paraId="2414A93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7AC78B3" w14:textId="77777777" w:rsidR="0032294C" w:rsidRPr="00CF7124" w:rsidRDefault="0032294C" w:rsidP="0032294C">
      <w:pPr>
        <w:pStyle w:val="NormalBold"/>
      </w:pPr>
      <w:r w:rsidRPr="00CF7124">
        <w:rPr>
          <w:rStyle w:val="HideTWBExt"/>
          <w:b w:val="0"/>
        </w:rPr>
        <w:t>&lt;Article&gt;</w:t>
      </w:r>
      <w:r w:rsidRPr="00CF7124">
        <w:t>Overweging 18</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DF6D7C4" w14:textId="77777777" w:rsidTr="00B46D99">
        <w:trPr>
          <w:trHeight w:val="240"/>
          <w:jc w:val="center"/>
        </w:trPr>
        <w:tc>
          <w:tcPr>
            <w:tcW w:w="9752" w:type="dxa"/>
            <w:gridSpan w:val="2"/>
            <w:tcBorders>
              <w:top w:val="nil"/>
              <w:left w:val="nil"/>
              <w:bottom w:val="nil"/>
              <w:right w:val="nil"/>
            </w:tcBorders>
          </w:tcPr>
          <w:p w14:paraId="3E9F3D13" w14:textId="77777777" w:rsidR="0032294C" w:rsidRPr="00CF7124" w:rsidRDefault="0032294C" w:rsidP="00B46D99"/>
        </w:tc>
      </w:tr>
      <w:tr w:rsidR="0032294C" w:rsidRPr="00CF7124" w14:paraId="7E7C3B6F" w14:textId="77777777" w:rsidTr="00B46D99">
        <w:trPr>
          <w:trHeight w:val="240"/>
          <w:jc w:val="center"/>
        </w:trPr>
        <w:tc>
          <w:tcPr>
            <w:tcW w:w="4876" w:type="dxa"/>
            <w:tcBorders>
              <w:top w:val="nil"/>
              <w:left w:val="nil"/>
              <w:bottom w:val="nil"/>
              <w:right w:val="nil"/>
            </w:tcBorders>
            <w:hideMark/>
          </w:tcPr>
          <w:p w14:paraId="01C0808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1106EEC" w14:textId="77777777" w:rsidR="0032294C" w:rsidRPr="00CF7124" w:rsidRDefault="0032294C" w:rsidP="00B46D99">
            <w:pPr>
              <w:pStyle w:val="AmColumnHeading"/>
            </w:pPr>
            <w:r w:rsidRPr="00CF7124">
              <w:t>Amendement</w:t>
            </w:r>
          </w:p>
        </w:tc>
      </w:tr>
      <w:tr w:rsidR="0032294C" w:rsidRPr="00CF7124" w14:paraId="66FAA93B" w14:textId="77777777" w:rsidTr="00B46D99">
        <w:trPr>
          <w:jc w:val="center"/>
        </w:trPr>
        <w:tc>
          <w:tcPr>
            <w:tcW w:w="4876" w:type="dxa"/>
            <w:tcBorders>
              <w:top w:val="nil"/>
              <w:left w:val="nil"/>
              <w:bottom w:val="nil"/>
              <w:right w:val="nil"/>
            </w:tcBorders>
            <w:hideMark/>
          </w:tcPr>
          <w:p w14:paraId="7F011126" w14:textId="77777777" w:rsidR="0032294C" w:rsidRPr="00CF7124" w:rsidRDefault="0032294C" w:rsidP="00B46D99">
            <w:pPr>
              <w:pStyle w:val="Normal6a"/>
            </w:pPr>
            <w:r w:rsidRPr="00CF7124">
              <w:t>(18)</w:t>
            </w:r>
            <w:r w:rsidRPr="00CF7124">
              <w:tab/>
              <w:t>Het programma moet, met name bij jongeren, de deelname aan het democratische leven in Europa stimuleren, onder meer door activiteiten te ondersteunen die bijdragen tot burgerschapseducatie, het ontwikkelen van vaardigheden voor burgerparticipatie</w:t>
            </w:r>
            <w:r w:rsidRPr="00CF7124">
              <w:rPr>
                <w:b/>
                <w:i/>
              </w:rPr>
              <w:t xml:space="preserve"> en de inzet voor en het leren deelnemen aan de burgermaatschappij</w:t>
            </w:r>
            <w:r w:rsidRPr="00CF7124">
              <w:t xml:space="preserve">, die het bewustzijn van de gemeenschappelijke </w:t>
            </w:r>
            <w:r w:rsidRPr="00CF7124">
              <w:rPr>
                <w:b/>
                <w:i/>
              </w:rPr>
              <w:t>Europese</w:t>
            </w:r>
            <w:r w:rsidRPr="00CF7124">
              <w:t xml:space="preserve"> waarden, inclusief de grondrechten, vergroten</w:t>
            </w:r>
            <w:r w:rsidRPr="00CF7124">
              <w:rPr>
                <w:b/>
                <w:i/>
              </w:rPr>
              <w:t>,</w:t>
            </w:r>
            <w:r w:rsidRPr="00CF7124">
              <w:t xml:space="preserve"> interactie met besluitvormers op lokaal, nationaal en Unieniveau mogelijk maken</w:t>
            </w:r>
            <w:r w:rsidRPr="00CF7124">
              <w:rPr>
                <w:b/>
                <w:i/>
              </w:rPr>
              <w:t>, en bijdragen aan het Europese integratieproces</w:t>
            </w:r>
            <w:r w:rsidRPr="00CF7124">
              <w:t>. Het programma moet ook het creëren van mogelijkheden en mechanismen voor zinvolle participatie van jongeren ondersteunen.</w:t>
            </w:r>
          </w:p>
        </w:tc>
        <w:tc>
          <w:tcPr>
            <w:tcW w:w="4876" w:type="dxa"/>
            <w:tcBorders>
              <w:top w:val="nil"/>
              <w:left w:val="nil"/>
              <w:bottom w:val="nil"/>
              <w:right w:val="nil"/>
            </w:tcBorders>
            <w:hideMark/>
          </w:tcPr>
          <w:p w14:paraId="66FBDA82" w14:textId="77777777" w:rsidR="0032294C" w:rsidRPr="00CF7124" w:rsidRDefault="0032294C" w:rsidP="00B46D99">
            <w:pPr>
              <w:pStyle w:val="Normal6a"/>
            </w:pPr>
            <w:r w:rsidRPr="00CF7124">
              <w:t>(18)</w:t>
            </w:r>
            <w:r w:rsidRPr="00CF7124">
              <w:tab/>
              <w:t xml:space="preserve">Het programma moet, met name bij jongeren, de deelname aan het democratische leven in Europa stimuleren, onder meer door activiteiten te ondersteunen die bijdragen tot burgerschapseducatie, het ontwikkelen van vaardigheden voor burgerparticipatie, die het bewustzijn van de gemeenschappelijke waarden, inclusief de grondrechten, </w:t>
            </w:r>
            <w:r w:rsidRPr="00CF7124">
              <w:rPr>
                <w:b/>
                <w:i/>
              </w:rPr>
              <w:t>met name de vrijheid van meningsuiting,</w:t>
            </w:r>
            <w:r w:rsidRPr="00CF7124">
              <w:t xml:space="preserve"> vergroten </w:t>
            </w:r>
            <w:r w:rsidRPr="00CF7124">
              <w:rPr>
                <w:b/>
                <w:i/>
              </w:rPr>
              <w:t>en</w:t>
            </w:r>
            <w:r w:rsidRPr="00CF7124">
              <w:t xml:space="preserve"> interactie met besluitvormers op lokaal, nationaal en Unieniveau mogelijk maken. Het programma moet ook het creëren van mogelijkheden en mechanismen voor zinvolle participatie van jongeren ondersteunen.</w:t>
            </w:r>
          </w:p>
        </w:tc>
      </w:tr>
    </w:tbl>
    <w:p w14:paraId="393B2DE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2E5BC45E" w14:textId="77777777" w:rsidR="0032294C" w:rsidRPr="00CF7124" w:rsidRDefault="0032294C" w:rsidP="0032294C">
      <w:r w:rsidRPr="00CF7124">
        <w:rPr>
          <w:rStyle w:val="HideTWBExt"/>
        </w:rPr>
        <w:t>&lt;/Amend&gt;</w:t>
      </w:r>
    </w:p>
    <w:p w14:paraId="5920743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233</w:t>
      </w:r>
      <w:r w:rsidRPr="00CF7124">
        <w:rPr>
          <w:rStyle w:val="HideTWBExt"/>
          <w:b w:val="0"/>
        </w:rPr>
        <w:t>&lt;/NumAm&gt;</w:t>
      </w:r>
    </w:p>
    <w:p w14:paraId="4D16E859"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02DC8909" w14:textId="77777777" w:rsidR="0032294C" w:rsidRPr="00CF7124" w:rsidRDefault="0032294C" w:rsidP="0032294C">
      <w:pPr>
        <w:pStyle w:val="NormalBold"/>
      </w:pPr>
      <w:r w:rsidRPr="00CF7124">
        <w:rPr>
          <w:rStyle w:val="HideTWBExt"/>
          <w:b w:val="0"/>
        </w:rPr>
        <w:t>&lt;/RepeatBlock-By&gt;</w:t>
      </w:r>
    </w:p>
    <w:p w14:paraId="6181C48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A5E74D2" w14:textId="77777777" w:rsidR="0032294C" w:rsidRPr="00CF7124" w:rsidRDefault="0032294C" w:rsidP="0032294C">
      <w:pPr>
        <w:pStyle w:val="NormalBold"/>
      </w:pPr>
      <w:r w:rsidRPr="00CF7124">
        <w:rPr>
          <w:rStyle w:val="HideTWBExt"/>
          <w:b w:val="0"/>
        </w:rPr>
        <w:t>&lt;Article&gt;</w:t>
      </w:r>
      <w:r w:rsidRPr="00CF7124">
        <w:t>Overweging 18</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CFBE0F1" w14:textId="77777777" w:rsidTr="00B46D99">
        <w:trPr>
          <w:trHeight w:val="240"/>
          <w:jc w:val="center"/>
        </w:trPr>
        <w:tc>
          <w:tcPr>
            <w:tcW w:w="9752" w:type="dxa"/>
            <w:gridSpan w:val="2"/>
            <w:tcBorders>
              <w:top w:val="nil"/>
              <w:left w:val="nil"/>
              <w:bottom w:val="nil"/>
              <w:right w:val="nil"/>
            </w:tcBorders>
          </w:tcPr>
          <w:p w14:paraId="24B48916" w14:textId="77777777" w:rsidR="0032294C" w:rsidRPr="00CF7124" w:rsidRDefault="0032294C" w:rsidP="00B46D99"/>
        </w:tc>
      </w:tr>
      <w:tr w:rsidR="0032294C" w:rsidRPr="00CF7124" w14:paraId="2CC4DEFF" w14:textId="77777777" w:rsidTr="00B46D99">
        <w:trPr>
          <w:trHeight w:val="240"/>
          <w:jc w:val="center"/>
        </w:trPr>
        <w:tc>
          <w:tcPr>
            <w:tcW w:w="4876" w:type="dxa"/>
            <w:tcBorders>
              <w:top w:val="nil"/>
              <w:left w:val="nil"/>
              <w:bottom w:val="nil"/>
              <w:right w:val="nil"/>
            </w:tcBorders>
            <w:hideMark/>
          </w:tcPr>
          <w:p w14:paraId="25F1502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59B958C" w14:textId="77777777" w:rsidR="0032294C" w:rsidRPr="00CF7124" w:rsidRDefault="0032294C" w:rsidP="00B46D99">
            <w:pPr>
              <w:pStyle w:val="AmColumnHeading"/>
            </w:pPr>
            <w:r w:rsidRPr="00CF7124">
              <w:t>Amendement</w:t>
            </w:r>
          </w:p>
        </w:tc>
      </w:tr>
      <w:tr w:rsidR="0032294C" w:rsidRPr="00CF7124" w14:paraId="152FF2A9" w14:textId="77777777" w:rsidTr="00B46D99">
        <w:trPr>
          <w:jc w:val="center"/>
        </w:trPr>
        <w:tc>
          <w:tcPr>
            <w:tcW w:w="4876" w:type="dxa"/>
            <w:tcBorders>
              <w:top w:val="nil"/>
              <w:left w:val="nil"/>
              <w:bottom w:val="nil"/>
              <w:right w:val="nil"/>
            </w:tcBorders>
            <w:hideMark/>
          </w:tcPr>
          <w:p w14:paraId="17ABACE3" w14:textId="77777777" w:rsidR="0032294C" w:rsidRPr="00CF7124" w:rsidRDefault="0032294C" w:rsidP="00B46D99">
            <w:pPr>
              <w:pStyle w:val="Normal6a"/>
            </w:pPr>
            <w:r w:rsidRPr="00CF7124">
              <w:t>(18)</w:t>
            </w:r>
            <w:r w:rsidRPr="00CF7124">
              <w:tab/>
              <w:t>Het programma moet, met name bij jongeren, de deelname aan het democratische leven in Europa stimuleren, onder meer door activiteiten te ondersteunen die bijdragen tot burgerschapseducatie, het ontwikkelen van vaardigheden voor burgerparticipatie en de inzet voor en het leren deelnemen aan de burgermaatschappij, die het bewustzijn van de gemeenschappelijke Europese waarden, inclusief de grondrechten, vergroten, interactie met besluitvormers op lokaal, nationaal en Unieniveau mogelijk maken, en bijdragen aan het Europese integratieproces. Het programma moet ook het creëren van mogelijkheden en mechanismen voor zinvolle participatie van jongeren ondersteunen.</w:t>
            </w:r>
          </w:p>
        </w:tc>
        <w:tc>
          <w:tcPr>
            <w:tcW w:w="4876" w:type="dxa"/>
            <w:tcBorders>
              <w:top w:val="nil"/>
              <w:left w:val="nil"/>
              <w:bottom w:val="nil"/>
              <w:right w:val="nil"/>
            </w:tcBorders>
            <w:hideMark/>
          </w:tcPr>
          <w:p w14:paraId="3014488C" w14:textId="77777777" w:rsidR="0032294C" w:rsidRPr="00CF7124" w:rsidRDefault="0032294C" w:rsidP="00B46D99">
            <w:pPr>
              <w:pStyle w:val="Normal6a"/>
            </w:pPr>
            <w:r w:rsidRPr="00CF7124">
              <w:t>(18)</w:t>
            </w:r>
            <w:r w:rsidRPr="00CF7124">
              <w:tab/>
              <w:t xml:space="preserve">Het programma moet, met name bij jongeren, de deelname aan het democratische leven in Europa </w:t>
            </w:r>
            <w:r w:rsidRPr="00CF7124">
              <w:rPr>
                <w:b/>
                <w:i/>
              </w:rPr>
              <w:t>in alle levensfasen</w:t>
            </w:r>
            <w:r w:rsidRPr="00CF7124">
              <w:t xml:space="preserve"> stimuleren, onder meer door activiteiten te ondersteunen die bijdragen tot burgerschapseducatie, het ontwikkelen van vaardigheden voor burgerparticipatie en de inzet voor en het leren deelnemen aan de burgermaatschappij, die het bewustzijn van de gemeenschappelijke Europese waarden, inclusief de grondrechten, vergroten, interactie met besluitvormers op lokaal, nationaal en Unieniveau mogelijk maken, en bijdragen aan het Europese integratieproces. Het programma moet ook het creëren van mogelijkheden en mechanismen voor zinvolle participatie van jongeren ondersteunen</w:t>
            </w:r>
            <w:r w:rsidRPr="00CF7124">
              <w:rPr>
                <w:b/>
                <w:i/>
              </w:rPr>
              <w:t>, bijvoorbeeld door middel van de EU-jongerendialoog</w:t>
            </w:r>
            <w:r w:rsidRPr="00CF7124">
              <w:t>.</w:t>
            </w:r>
          </w:p>
        </w:tc>
      </w:tr>
    </w:tbl>
    <w:p w14:paraId="6B7D020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5C3AF12" w14:textId="77777777" w:rsidR="0032294C" w:rsidRPr="00CF7124" w:rsidRDefault="0032294C" w:rsidP="0032294C">
      <w:r w:rsidRPr="00CF7124">
        <w:rPr>
          <w:rStyle w:val="HideTWBExt"/>
        </w:rPr>
        <w:t>&lt;/Amend&gt;</w:t>
      </w:r>
    </w:p>
    <w:p w14:paraId="4F2E81C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234</w:t>
      </w:r>
      <w:r w:rsidRPr="00CF7124">
        <w:rPr>
          <w:rStyle w:val="HideTWBExt"/>
          <w:b w:val="0"/>
        </w:rPr>
        <w:t>&lt;/NumAm&gt;</w:t>
      </w:r>
    </w:p>
    <w:p w14:paraId="463560AC" w14:textId="77777777" w:rsidR="0032294C" w:rsidRPr="00CF7124" w:rsidRDefault="0032294C" w:rsidP="0032294C">
      <w:pPr>
        <w:pStyle w:val="NormalBold"/>
      </w:pPr>
      <w:r w:rsidRPr="00CF7124">
        <w:rPr>
          <w:rStyle w:val="HideTWBExt"/>
          <w:b w:val="0"/>
        </w:rPr>
        <w:t>&lt;RepeatBlock-By&gt;&lt;Members&gt;</w:t>
      </w:r>
      <w:r w:rsidRPr="00CF7124">
        <w:t>Bogdan Andrzej Zdrojewski, Hélder Sousa Silva, Loucas Fourlas, Ioan-Rareş Bogdan, Esteban González Pons, Sabine Verheyen, Łukasz Kohut, Jagna Marczułajtis-Walczak, Andrzej Buła, Manuela Ripa, Milan Zver, Eleonora Meleti, Giusi Princi, Sunčana Glavak</w:t>
      </w:r>
      <w:r w:rsidRPr="00CF7124">
        <w:rPr>
          <w:rStyle w:val="HideTWBExt"/>
          <w:b w:val="0"/>
        </w:rPr>
        <w:t>&lt;/Members&gt;</w:t>
      </w:r>
    </w:p>
    <w:p w14:paraId="08CA74DD" w14:textId="77777777" w:rsidR="0032294C" w:rsidRPr="00CF7124" w:rsidRDefault="0032294C" w:rsidP="0032294C">
      <w:pPr>
        <w:pStyle w:val="NormalBold"/>
      </w:pPr>
      <w:r w:rsidRPr="00CF7124">
        <w:rPr>
          <w:rStyle w:val="HideTWBExt"/>
          <w:b w:val="0"/>
        </w:rPr>
        <w:t>&lt;/RepeatBlock-By&gt;</w:t>
      </w:r>
    </w:p>
    <w:p w14:paraId="59F1F59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2684BC6" w14:textId="77777777" w:rsidR="0032294C" w:rsidRPr="00CF7124" w:rsidRDefault="0032294C" w:rsidP="0032294C">
      <w:pPr>
        <w:pStyle w:val="NormalBold"/>
      </w:pPr>
      <w:r w:rsidRPr="00CF7124">
        <w:rPr>
          <w:rStyle w:val="HideTWBExt"/>
          <w:b w:val="0"/>
        </w:rPr>
        <w:t>&lt;Article&gt;</w:t>
      </w:r>
      <w:r w:rsidRPr="00CF7124">
        <w:t>Overweging 18</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D07C001" w14:textId="77777777" w:rsidTr="00B46D99">
        <w:trPr>
          <w:trHeight w:val="240"/>
          <w:jc w:val="center"/>
        </w:trPr>
        <w:tc>
          <w:tcPr>
            <w:tcW w:w="9752" w:type="dxa"/>
            <w:gridSpan w:val="2"/>
            <w:tcBorders>
              <w:top w:val="nil"/>
              <w:left w:val="nil"/>
              <w:bottom w:val="nil"/>
              <w:right w:val="nil"/>
            </w:tcBorders>
          </w:tcPr>
          <w:p w14:paraId="662FA632" w14:textId="77777777" w:rsidR="0032294C" w:rsidRPr="00CF7124" w:rsidRDefault="0032294C" w:rsidP="00B46D99"/>
        </w:tc>
      </w:tr>
      <w:tr w:rsidR="0032294C" w:rsidRPr="00CF7124" w14:paraId="2847F7FB" w14:textId="77777777" w:rsidTr="00B46D99">
        <w:trPr>
          <w:trHeight w:val="240"/>
          <w:jc w:val="center"/>
        </w:trPr>
        <w:tc>
          <w:tcPr>
            <w:tcW w:w="4876" w:type="dxa"/>
            <w:tcBorders>
              <w:top w:val="nil"/>
              <w:left w:val="nil"/>
              <w:bottom w:val="nil"/>
              <w:right w:val="nil"/>
            </w:tcBorders>
            <w:hideMark/>
          </w:tcPr>
          <w:p w14:paraId="3D5DB92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F9528B8" w14:textId="77777777" w:rsidR="0032294C" w:rsidRPr="00CF7124" w:rsidRDefault="0032294C" w:rsidP="00B46D99">
            <w:pPr>
              <w:pStyle w:val="AmColumnHeading"/>
            </w:pPr>
            <w:r w:rsidRPr="00CF7124">
              <w:t>Amendement</w:t>
            </w:r>
          </w:p>
        </w:tc>
      </w:tr>
      <w:tr w:rsidR="0032294C" w:rsidRPr="00CF7124" w14:paraId="48188404" w14:textId="77777777" w:rsidTr="00B46D99">
        <w:trPr>
          <w:jc w:val="center"/>
        </w:trPr>
        <w:tc>
          <w:tcPr>
            <w:tcW w:w="4876" w:type="dxa"/>
            <w:tcBorders>
              <w:top w:val="nil"/>
              <w:left w:val="nil"/>
              <w:bottom w:val="nil"/>
              <w:right w:val="nil"/>
            </w:tcBorders>
            <w:hideMark/>
          </w:tcPr>
          <w:p w14:paraId="6C01298E" w14:textId="77777777" w:rsidR="0032294C" w:rsidRPr="00CF7124" w:rsidRDefault="0032294C" w:rsidP="00B46D99">
            <w:pPr>
              <w:pStyle w:val="Normal6a"/>
            </w:pPr>
            <w:r w:rsidRPr="00CF7124">
              <w:t>(18)</w:t>
            </w:r>
            <w:r w:rsidRPr="00CF7124">
              <w:tab/>
              <w:t>Het programma moet, met name bij jongeren, de deelname aan het democratische leven in Europa stimuleren, onder meer door activiteiten te ondersteunen die bijdragen tot burgerschapseducatie, het ontwikkelen van vaardigheden voor burgerparticipatie en de inzet voor en het leren deelnemen aan de burgermaatschappij, die het bewustzijn van de gemeenschappelijke Europese waarden, inclusief de grondrechten, vergroten, interactie met besluitvormers op lokaal, nationaal en Unieniveau mogelijk maken, en bijdragen aan het Europese integratieproces. Het programma moet ook het creëren van mogelijkheden en mechanismen voor zinvolle participatie van jongeren ondersteunen.</w:t>
            </w:r>
          </w:p>
        </w:tc>
        <w:tc>
          <w:tcPr>
            <w:tcW w:w="4876" w:type="dxa"/>
            <w:tcBorders>
              <w:top w:val="nil"/>
              <w:left w:val="nil"/>
              <w:bottom w:val="nil"/>
              <w:right w:val="nil"/>
            </w:tcBorders>
            <w:hideMark/>
          </w:tcPr>
          <w:p w14:paraId="03A41078" w14:textId="77777777" w:rsidR="0032294C" w:rsidRPr="00CF7124" w:rsidRDefault="0032294C" w:rsidP="00B46D99">
            <w:pPr>
              <w:pStyle w:val="Normal6a"/>
            </w:pPr>
            <w:r w:rsidRPr="00CF7124">
              <w:t>(18)</w:t>
            </w:r>
            <w:r w:rsidRPr="00CF7124">
              <w:tab/>
              <w:t xml:space="preserve">Het programma moet, met name bij jongeren, de deelname aan het democratische leven in Europa stimuleren, onder meer door activiteiten te ondersteunen die bijdragen tot burgerschapseducatie, het ontwikkelen van vaardigheden voor burgerparticipatie en de inzet voor en het leren deelnemen aan de burgermaatschappij </w:t>
            </w:r>
            <w:r w:rsidRPr="00CF7124">
              <w:rPr>
                <w:b/>
                <w:i/>
              </w:rPr>
              <w:t>en intergenerationele uitwisselingen</w:t>
            </w:r>
            <w:r w:rsidRPr="00CF7124">
              <w:t>, die het bewustzijn van de gemeenschappelijke Europese waarden, inclusief de grondrechten, vergroten, interactie met besluitvormers op lokaal, nationaal en Unieniveau mogelijk maken, en bijdragen aan het Europese integratieproces. Het programma moet ook het creëren van mogelijkheden en mechanismen voor zinvolle participatie van jongeren ondersteunen.</w:t>
            </w:r>
          </w:p>
        </w:tc>
      </w:tr>
    </w:tbl>
    <w:p w14:paraId="6F8D5EA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D75E8CB" w14:textId="77777777" w:rsidR="0032294C" w:rsidRPr="00CF7124" w:rsidRDefault="0032294C" w:rsidP="0032294C">
      <w:r w:rsidRPr="00CF7124">
        <w:rPr>
          <w:rStyle w:val="HideTWBExt"/>
        </w:rPr>
        <w:t>&lt;/Amend&gt;</w:t>
      </w:r>
    </w:p>
    <w:p w14:paraId="3DE2B81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235</w:t>
      </w:r>
      <w:r w:rsidRPr="00CF7124">
        <w:rPr>
          <w:rStyle w:val="HideTWBExt"/>
          <w:b w:val="0"/>
        </w:rPr>
        <w:t>&lt;/NumAm&gt;</w:t>
      </w:r>
    </w:p>
    <w:p w14:paraId="3DBD2A0A" w14:textId="77777777" w:rsidR="0032294C" w:rsidRPr="00CF7124" w:rsidRDefault="0032294C" w:rsidP="0032294C">
      <w:pPr>
        <w:pStyle w:val="NormalBold"/>
      </w:pPr>
      <w:r w:rsidRPr="00CF7124">
        <w:rPr>
          <w:rStyle w:val="HideTWBExt"/>
          <w:b w:val="0"/>
        </w:rPr>
        <w:t>&lt;RepeatBlock-By&gt;&lt;Members&gt;</w:t>
      </w:r>
      <w:r w:rsidRPr="00CF7124">
        <w:t>Marcos Ros Sempere</w:t>
      </w:r>
      <w:r w:rsidRPr="00CF7124">
        <w:rPr>
          <w:rStyle w:val="HideTWBExt"/>
          <w:b w:val="0"/>
        </w:rPr>
        <w:t>&lt;/Members&gt;</w:t>
      </w:r>
    </w:p>
    <w:p w14:paraId="1D0299C0" w14:textId="77777777" w:rsidR="0032294C" w:rsidRPr="00CF7124" w:rsidRDefault="0032294C" w:rsidP="0032294C">
      <w:pPr>
        <w:pStyle w:val="NormalBold"/>
      </w:pPr>
      <w:r w:rsidRPr="00CF7124">
        <w:rPr>
          <w:rStyle w:val="HideTWBExt"/>
          <w:b w:val="0"/>
        </w:rPr>
        <w:t>&lt;/RepeatBlock-By&gt;</w:t>
      </w:r>
    </w:p>
    <w:p w14:paraId="07D1259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D9C7064" w14:textId="77777777" w:rsidR="0032294C" w:rsidRPr="00CF7124" w:rsidRDefault="0032294C" w:rsidP="0032294C">
      <w:pPr>
        <w:pStyle w:val="NormalBold"/>
      </w:pPr>
      <w:r w:rsidRPr="00CF7124">
        <w:rPr>
          <w:rStyle w:val="HideTWBExt"/>
          <w:b w:val="0"/>
        </w:rPr>
        <w:t>&lt;Article&gt;</w:t>
      </w:r>
      <w:r w:rsidRPr="00CF7124">
        <w:t>Overweging 18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72F9212" w14:textId="77777777" w:rsidTr="00B46D99">
        <w:trPr>
          <w:trHeight w:val="240"/>
          <w:jc w:val="center"/>
        </w:trPr>
        <w:tc>
          <w:tcPr>
            <w:tcW w:w="9752" w:type="dxa"/>
            <w:gridSpan w:val="2"/>
            <w:tcBorders>
              <w:top w:val="nil"/>
              <w:left w:val="nil"/>
              <w:bottom w:val="nil"/>
              <w:right w:val="nil"/>
            </w:tcBorders>
          </w:tcPr>
          <w:p w14:paraId="7590984C" w14:textId="77777777" w:rsidR="0032294C" w:rsidRPr="00CF7124" w:rsidRDefault="0032294C" w:rsidP="00B46D99"/>
        </w:tc>
      </w:tr>
      <w:tr w:rsidR="0032294C" w:rsidRPr="00CF7124" w14:paraId="59CB7631" w14:textId="77777777" w:rsidTr="00B46D99">
        <w:trPr>
          <w:trHeight w:val="240"/>
          <w:jc w:val="center"/>
        </w:trPr>
        <w:tc>
          <w:tcPr>
            <w:tcW w:w="4876" w:type="dxa"/>
            <w:tcBorders>
              <w:top w:val="nil"/>
              <w:left w:val="nil"/>
              <w:bottom w:val="nil"/>
              <w:right w:val="nil"/>
            </w:tcBorders>
            <w:hideMark/>
          </w:tcPr>
          <w:p w14:paraId="07039D2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0AF8D46" w14:textId="77777777" w:rsidR="0032294C" w:rsidRPr="00CF7124" w:rsidRDefault="0032294C" w:rsidP="00B46D99">
            <w:pPr>
              <w:pStyle w:val="AmColumnHeading"/>
            </w:pPr>
            <w:r w:rsidRPr="00CF7124">
              <w:t>Amendement</w:t>
            </w:r>
          </w:p>
        </w:tc>
      </w:tr>
      <w:tr w:rsidR="0032294C" w:rsidRPr="00CF7124" w14:paraId="48FEEE76" w14:textId="77777777" w:rsidTr="00B46D99">
        <w:trPr>
          <w:jc w:val="center"/>
        </w:trPr>
        <w:tc>
          <w:tcPr>
            <w:tcW w:w="4876" w:type="dxa"/>
            <w:tcBorders>
              <w:top w:val="nil"/>
              <w:left w:val="nil"/>
              <w:bottom w:val="nil"/>
              <w:right w:val="nil"/>
            </w:tcBorders>
          </w:tcPr>
          <w:p w14:paraId="6D8225BE" w14:textId="77777777" w:rsidR="0032294C" w:rsidRPr="00CF7124" w:rsidRDefault="0032294C" w:rsidP="00B46D99">
            <w:pPr>
              <w:pStyle w:val="Normal6a"/>
            </w:pPr>
          </w:p>
        </w:tc>
        <w:tc>
          <w:tcPr>
            <w:tcW w:w="4876" w:type="dxa"/>
            <w:tcBorders>
              <w:top w:val="nil"/>
              <w:left w:val="nil"/>
              <w:bottom w:val="nil"/>
              <w:right w:val="nil"/>
            </w:tcBorders>
            <w:hideMark/>
          </w:tcPr>
          <w:p w14:paraId="34EED21A" w14:textId="77777777" w:rsidR="0032294C" w:rsidRPr="00CF7124" w:rsidRDefault="0032294C" w:rsidP="00B46D99">
            <w:pPr>
              <w:pStyle w:val="Normal6a"/>
            </w:pPr>
            <w:r w:rsidRPr="00CF7124">
              <w:rPr>
                <w:b/>
                <w:i/>
              </w:rPr>
              <w:t>(18 bis)</w:t>
            </w:r>
            <w:r w:rsidRPr="00CF7124">
              <w:tab/>
            </w:r>
            <w:r w:rsidRPr="00CF7124">
              <w:rPr>
                <w:b/>
                <w:i/>
              </w:rPr>
              <w:t>Jongerenparticipatieprojecten zijn binnen het programma een van de doeltreffendste instrumenten om de democratische betrokkenheid en de stem van jongeren op lokaal en nationaal niveau te versterken. Bij deze projecten worden Europese prioriteiten en waarden naar de concrete democratische praktijk in gemeenschappen vertaald en kunnen jongeren in aanraking komen met openbare instellingen, meedenken over beleid en iets doen aan problemen in hun eigen leven. Het programma moet jongerenparticipatieprojecten dan ook aanhouden als een aparte, gerichte en onafhankelijke actie die niet moet worden ondergebracht in samenwerkingspartnerschappen, zodat de continuïteit van zowel kleinschalige, door jongeren geleide initiatieven als gestructureerde participatieprocessen gewaarborgd is. De Europese meerwaarde kan worden aangetoond door middel van transnationale samenwerking en nationale, regionale en lokale acties die bijdragen tot de doelstellingen, prioriteiten en waarden van de Europese Unie.</w:t>
            </w:r>
          </w:p>
        </w:tc>
      </w:tr>
    </w:tbl>
    <w:p w14:paraId="770EF57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3ECA756" w14:textId="77777777" w:rsidR="0032294C" w:rsidRPr="00CF7124" w:rsidRDefault="0032294C" w:rsidP="0032294C">
      <w:r w:rsidRPr="00CF7124">
        <w:rPr>
          <w:rStyle w:val="HideTWBExt"/>
        </w:rPr>
        <w:t>&lt;/Amend&gt;</w:t>
      </w:r>
    </w:p>
    <w:p w14:paraId="2E6C7B4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236</w:t>
      </w:r>
      <w:r w:rsidRPr="00CF7124">
        <w:rPr>
          <w:rStyle w:val="HideTWBExt"/>
          <w:b w:val="0"/>
        </w:rPr>
        <w:t>&lt;/NumAm&gt;</w:t>
      </w:r>
    </w:p>
    <w:p w14:paraId="12C328D8"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6402A136"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3EF7E0A" w14:textId="77777777" w:rsidR="0032294C" w:rsidRPr="00CF7124" w:rsidRDefault="0032294C" w:rsidP="0032294C">
      <w:pPr>
        <w:pStyle w:val="NormalBold"/>
      </w:pPr>
      <w:r w:rsidRPr="00CF7124">
        <w:rPr>
          <w:rStyle w:val="HideTWBExt"/>
          <w:b w:val="0"/>
        </w:rPr>
        <w:t>&lt;/RepeatBlock-By&gt;</w:t>
      </w:r>
    </w:p>
    <w:p w14:paraId="25C3354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CDFB0FF" w14:textId="77777777" w:rsidR="0032294C" w:rsidRPr="00CF7124" w:rsidRDefault="0032294C" w:rsidP="0032294C">
      <w:pPr>
        <w:pStyle w:val="NormalBold"/>
      </w:pPr>
      <w:r w:rsidRPr="00CF7124">
        <w:rPr>
          <w:rStyle w:val="HideTWBExt"/>
          <w:b w:val="0"/>
        </w:rPr>
        <w:t>&lt;Article&gt;</w:t>
      </w:r>
      <w:r w:rsidRPr="00CF7124">
        <w:t>Overweging 18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00D8BF8" w14:textId="77777777" w:rsidTr="00B46D99">
        <w:trPr>
          <w:trHeight w:val="240"/>
          <w:jc w:val="center"/>
        </w:trPr>
        <w:tc>
          <w:tcPr>
            <w:tcW w:w="9752" w:type="dxa"/>
            <w:gridSpan w:val="2"/>
            <w:tcBorders>
              <w:top w:val="nil"/>
              <w:left w:val="nil"/>
              <w:bottom w:val="nil"/>
              <w:right w:val="nil"/>
            </w:tcBorders>
          </w:tcPr>
          <w:p w14:paraId="3C95F610" w14:textId="77777777" w:rsidR="0032294C" w:rsidRPr="00CF7124" w:rsidRDefault="0032294C" w:rsidP="00B46D99"/>
        </w:tc>
      </w:tr>
      <w:tr w:rsidR="0032294C" w:rsidRPr="00CF7124" w14:paraId="13E6D804" w14:textId="77777777" w:rsidTr="00B46D99">
        <w:trPr>
          <w:trHeight w:val="240"/>
          <w:jc w:val="center"/>
        </w:trPr>
        <w:tc>
          <w:tcPr>
            <w:tcW w:w="4876" w:type="dxa"/>
            <w:tcBorders>
              <w:top w:val="nil"/>
              <w:left w:val="nil"/>
              <w:bottom w:val="nil"/>
              <w:right w:val="nil"/>
            </w:tcBorders>
            <w:hideMark/>
          </w:tcPr>
          <w:p w14:paraId="02BF7FD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79901CD" w14:textId="77777777" w:rsidR="0032294C" w:rsidRPr="00CF7124" w:rsidRDefault="0032294C" w:rsidP="00B46D99">
            <w:pPr>
              <w:pStyle w:val="AmColumnHeading"/>
            </w:pPr>
            <w:r w:rsidRPr="00CF7124">
              <w:t>Amendement</w:t>
            </w:r>
          </w:p>
        </w:tc>
      </w:tr>
      <w:tr w:rsidR="0032294C" w:rsidRPr="00CF7124" w14:paraId="52898448" w14:textId="77777777" w:rsidTr="00B46D99">
        <w:trPr>
          <w:jc w:val="center"/>
        </w:trPr>
        <w:tc>
          <w:tcPr>
            <w:tcW w:w="4876" w:type="dxa"/>
            <w:tcBorders>
              <w:top w:val="nil"/>
              <w:left w:val="nil"/>
              <w:bottom w:val="nil"/>
              <w:right w:val="nil"/>
            </w:tcBorders>
          </w:tcPr>
          <w:p w14:paraId="19F9C0F3" w14:textId="77777777" w:rsidR="0032294C" w:rsidRPr="00CF7124" w:rsidRDefault="0032294C" w:rsidP="00B46D99">
            <w:pPr>
              <w:pStyle w:val="Normal6a"/>
            </w:pPr>
          </w:p>
        </w:tc>
        <w:tc>
          <w:tcPr>
            <w:tcW w:w="4876" w:type="dxa"/>
            <w:tcBorders>
              <w:top w:val="nil"/>
              <w:left w:val="nil"/>
              <w:bottom w:val="nil"/>
              <w:right w:val="nil"/>
            </w:tcBorders>
            <w:hideMark/>
          </w:tcPr>
          <w:p w14:paraId="1D6BFB04" w14:textId="77777777" w:rsidR="0032294C" w:rsidRPr="00CF7124" w:rsidRDefault="0032294C" w:rsidP="00B46D99">
            <w:pPr>
              <w:pStyle w:val="Normal6a"/>
            </w:pPr>
            <w:r w:rsidRPr="00CF7124">
              <w:rPr>
                <w:b/>
                <w:i/>
              </w:rPr>
              <w:t>(18 bis)</w:t>
            </w:r>
            <w:r w:rsidRPr="00CF7124">
              <w:tab/>
            </w:r>
            <w:r w:rsidRPr="00CF7124">
              <w:rPr>
                <w:b/>
                <w:i/>
              </w:rPr>
              <w:t>De Europese meerwaarde kan worden aangetoond door middel van transnationale samenwerking en lokale, regionale en nationale acties die bijdragen tot de doelstellingen, prioriteiten en waarden van de Europese Unie en jongeren voorzien van de middelen, ruimte, gelegenheid en steun om aan het democratische leven deel te nemen en de besluitvorming te beïnvloeden. Kleinschalige, door jongeren geleide initiatieven en gestructureerde participatieprocessen zijn dan ook noodzakelijk en complementair. Een actie die goed werkt vervangen door een enger instrument brengt het risico met zich mee dat een van de doeltreffendste mechanismen van Erasmus+ voor het bevorderen van democratische deelname wordt afgekalfd.</w:t>
            </w:r>
          </w:p>
        </w:tc>
      </w:tr>
    </w:tbl>
    <w:p w14:paraId="00A4ACB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882AF83" w14:textId="77777777" w:rsidR="0032294C" w:rsidRPr="00CF7124" w:rsidRDefault="0032294C" w:rsidP="0032294C">
      <w:r w:rsidRPr="00CF7124">
        <w:rPr>
          <w:rStyle w:val="HideTWBExt"/>
        </w:rPr>
        <w:t>&lt;/Amend&gt;</w:t>
      </w:r>
    </w:p>
    <w:p w14:paraId="4D8DBFA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237</w:t>
      </w:r>
      <w:r w:rsidRPr="00CF7124">
        <w:rPr>
          <w:rStyle w:val="HideTWBExt"/>
          <w:b w:val="0"/>
        </w:rPr>
        <w:t>&lt;/NumAm&gt;</w:t>
      </w:r>
    </w:p>
    <w:p w14:paraId="51FF0712"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3FBF295C" w14:textId="77777777" w:rsidR="0032294C" w:rsidRPr="00CF7124" w:rsidRDefault="0032294C" w:rsidP="0032294C">
      <w:pPr>
        <w:pStyle w:val="NormalBold"/>
      </w:pPr>
      <w:r w:rsidRPr="00CF7124">
        <w:rPr>
          <w:rStyle w:val="HideTWBExt"/>
          <w:b w:val="0"/>
        </w:rPr>
        <w:t>&lt;/RepeatBlock-By&gt;</w:t>
      </w:r>
    </w:p>
    <w:p w14:paraId="23A296E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F82CACB" w14:textId="77777777" w:rsidR="0032294C" w:rsidRPr="00CF7124" w:rsidRDefault="0032294C" w:rsidP="0032294C">
      <w:pPr>
        <w:pStyle w:val="NormalBold"/>
      </w:pPr>
      <w:r w:rsidRPr="00CF7124">
        <w:rPr>
          <w:rStyle w:val="HideTWBExt"/>
          <w:b w:val="0"/>
        </w:rPr>
        <w:t>&lt;Article&gt;</w:t>
      </w:r>
      <w:r w:rsidRPr="00CF7124">
        <w:t>Overweging 18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9285472" w14:textId="77777777" w:rsidTr="00B46D99">
        <w:trPr>
          <w:trHeight w:val="240"/>
          <w:jc w:val="center"/>
        </w:trPr>
        <w:tc>
          <w:tcPr>
            <w:tcW w:w="9752" w:type="dxa"/>
            <w:gridSpan w:val="2"/>
            <w:tcBorders>
              <w:top w:val="nil"/>
              <w:left w:val="nil"/>
              <w:bottom w:val="nil"/>
              <w:right w:val="nil"/>
            </w:tcBorders>
          </w:tcPr>
          <w:p w14:paraId="47AAA929" w14:textId="77777777" w:rsidR="0032294C" w:rsidRPr="00CF7124" w:rsidRDefault="0032294C" w:rsidP="00B46D99"/>
        </w:tc>
      </w:tr>
      <w:tr w:rsidR="0032294C" w:rsidRPr="00CF7124" w14:paraId="250BE4A7" w14:textId="77777777" w:rsidTr="00B46D99">
        <w:trPr>
          <w:trHeight w:val="240"/>
          <w:jc w:val="center"/>
        </w:trPr>
        <w:tc>
          <w:tcPr>
            <w:tcW w:w="4876" w:type="dxa"/>
            <w:tcBorders>
              <w:top w:val="nil"/>
              <w:left w:val="nil"/>
              <w:bottom w:val="nil"/>
              <w:right w:val="nil"/>
            </w:tcBorders>
            <w:hideMark/>
          </w:tcPr>
          <w:p w14:paraId="1B3C8F5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D5445EF" w14:textId="77777777" w:rsidR="0032294C" w:rsidRPr="00CF7124" w:rsidRDefault="0032294C" w:rsidP="00B46D99">
            <w:pPr>
              <w:pStyle w:val="AmColumnHeading"/>
            </w:pPr>
            <w:r w:rsidRPr="00CF7124">
              <w:t>Amendement</w:t>
            </w:r>
          </w:p>
        </w:tc>
      </w:tr>
      <w:tr w:rsidR="0032294C" w:rsidRPr="00CF7124" w14:paraId="47BEE89D" w14:textId="77777777" w:rsidTr="00B46D99">
        <w:trPr>
          <w:jc w:val="center"/>
        </w:trPr>
        <w:tc>
          <w:tcPr>
            <w:tcW w:w="4876" w:type="dxa"/>
            <w:tcBorders>
              <w:top w:val="nil"/>
              <w:left w:val="nil"/>
              <w:bottom w:val="nil"/>
              <w:right w:val="nil"/>
            </w:tcBorders>
          </w:tcPr>
          <w:p w14:paraId="544F93D6" w14:textId="77777777" w:rsidR="0032294C" w:rsidRPr="00CF7124" w:rsidRDefault="0032294C" w:rsidP="00B46D99">
            <w:pPr>
              <w:pStyle w:val="Normal6a"/>
            </w:pPr>
          </w:p>
        </w:tc>
        <w:tc>
          <w:tcPr>
            <w:tcW w:w="4876" w:type="dxa"/>
            <w:tcBorders>
              <w:top w:val="nil"/>
              <w:left w:val="nil"/>
              <w:bottom w:val="nil"/>
              <w:right w:val="nil"/>
            </w:tcBorders>
            <w:hideMark/>
          </w:tcPr>
          <w:p w14:paraId="0BE7694A" w14:textId="77777777" w:rsidR="0032294C" w:rsidRPr="00CF7124" w:rsidRDefault="0032294C" w:rsidP="00B46D99">
            <w:pPr>
              <w:pStyle w:val="Normal6a"/>
            </w:pPr>
            <w:r w:rsidRPr="00CF7124">
              <w:rPr>
                <w:b/>
                <w:i/>
              </w:rPr>
              <w:t>(18 bis)</w:t>
            </w:r>
            <w:r w:rsidRPr="00CF7124">
              <w:tab/>
            </w:r>
            <w:r w:rsidRPr="00CF7124">
              <w:rPr>
                <w:b/>
                <w:i/>
              </w:rPr>
              <w:t>Het programma moet een hoog niveau van transparantie, verantwoordingsplicht en vertrouwen van het publiek verzekeren. De Commissie moet in samenwerking met nationale autoriteiten en nationale agentschappen een gemeenschappelijk monitoringkader opzetten voor de regelmatige beoordeling van begunstigden, deelnamepatronen, inclusiedoelstellingen en de effectieve inzet van middelen van de Unie. Dergelijke monitoring moet de uitwisseling van goede praktijken faciliteren en tot een coherentere uitvoering van het programma in alle lidstaten bijdragen.</w:t>
            </w:r>
          </w:p>
        </w:tc>
      </w:tr>
    </w:tbl>
    <w:p w14:paraId="01EEB9B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E582DF3" w14:textId="77777777" w:rsidR="0032294C" w:rsidRPr="00CF7124" w:rsidRDefault="0032294C" w:rsidP="0032294C">
      <w:r w:rsidRPr="00CF7124">
        <w:rPr>
          <w:rStyle w:val="HideTWBExt"/>
        </w:rPr>
        <w:t>&lt;/Amend&gt;</w:t>
      </w:r>
    </w:p>
    <w:p w14:paraId="24573D4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238</w:t>
      </w:r>
      <w:r w:rsidRPr="00CF7124">
        <w:rPr>
          <w:rStyle w:val="HideTWBExt"/>
          <w:b w:val="0"/>
        </w:rPr>
        <w:t>&lt;/NumAm&gt;</w:t>
      </w:r>
    </w:p>
    <w:p w14:paraId="41D70185" w14:textId="77777777" w:rsidR="0032294C" w:rsidRPr="00CF7124" w:rsidRDefault="0032294C" w:rsidP="0032294C">
      <w:pPr>
        <w:pStyle w:val="NormalBold"/>
      </w:pPr>
      <w:r w:rsidRPr="00CF7124">
        <w:rPr>
          <w:rStyle w:val="HideTWBExt"/>
          <w:b w:val="0"/>
        </w:rPr>
        <w:t>&lt;RepeatBlock-By&gt;&lt;Members&gt;</w:t>
      </w:r>
      <w:r w:rsidRPr="00CF7124">
        <w:t>Loucas Fourlas</w:t>
      </w:r>
      <w:r w:rsidRPr="00CF7124">
        <w:rPr>
          <w:rStyle w:val="HideTWBExt"/>
          <w:b w:val="0"/>
        </w:rPr>
        <w:t>&lt;/Members&gt;</w:t>
      </w:r>
    </w:p>
    <w:p w14:paraId="706229A6" w14:textId="77777777" w:rsidR="0032294C" w:rsidRPr="00CF7124" w:rsidRDefault="0032294C" w:rsidP="0032294C">
      <w:pPr>
        <w:pStyle w:val="NormalBold"/>
      </w:pPr>
      <w:r w:rsidRPr="00CF7124">
        <w:rPr>
          <w:rStyle w:val="HideTWBExt"/>
          <w:b w:val="0"/>
        </w:rPr>
        <w:t>&lt;/RepeatBlock-By&gt;</w:t>
      </w:r>
    </w:p>
    <w:p w14:paraId="00E4B97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1AB12DE" w14:textId="77777777" w:rsidR="0032294C" w:rsidRPr="00CF7124" w:rsidRDefault="0032294C" w:rsidP="0032294C">
      <w:pPr>
        <w:pStyle w:val="NormalBold"/>
      </w:pPr>
      <w:r w:rsidRPr="00CF7124">
        <w:rPr>
          <w:rStyle w:val="HideTWBExt"/>
          <w:b w:val="0"/>
        </w:rPr>
        <w:t>&lt;Article&gt;</w:t>
      </w:r>
      <w:r w:rsidRPr="00CF7124">
        <w:t>Overweging 18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0A715BD" w14:textId="77777777" w:rsidTr="00B46D99">
        <w:trPr>
          <w:trHeight w:val="240"/>
          <w:jc w:val="center"/>
        </w:trPr>
        <w:tc>
          <w:tcPr>
            <w:tcW w:w="9752" w:type="dxa"/>
            <w:gridSpan w:val="2"/>
            <w:tcBorders>
              <w:top w:val="nil"/>
              <w:left w:val="nil"/>
              <w:bottom w:val="nil"/>
              <w:right w:val="nil"/>
            </w:tcBorders>
          </w:tcPr>
          <w:p w14:paraId="7AFFC149" w14:textId="77777777" w:rsidR="0032294C" w:rsidRPr="00CF7124" w:rsidRDefault="0032294C" w:rsidP="00B46D99"/>
        </w:tc>
      </w:tr>
      <w:tr w:rsidR="0032294C" w:rsidRPr="00CF7124" w14:paraId="551661B1" w14:textId="77777777" w:rsidTr="00B46D99">
        <w:trPr>
          <w:trHeight w:val="240"/>
          <w:jc w:val="center"/>
        </w:trPr>
        <w:tc>
          <w:tcPr>
            <w:tcW w:w="4876" w:type="dxa"/>
            <w:tcBorders>
              <w:top w:val="nil"/>
              <w:left w:val="nil"/>
              <w:bottom w:val="nil"/>
              <w:right w:val="nil"/>
            </w:tcBorders>
            <w:hideMark/>
          </w:tcPr>
          <w:p w14:paraId="64F9D63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F9AEA2B" w14:textId="77777777" w:rsidR="0032294C" w:rsidRPr="00CF7124" w:rsidRDefault="0032294C" w:rsidP="00B46D99">
            <w:pPr>
              <w:pStyle w:val="AmColumnHeading"/>
            </w:pPr>
            <w:r w:rsidRPr="00CF7124">
              <w:t>Amendement</w:t>
            </w:r>
          </w:p>
        </w:tc>
      </w:tr>
      <w:tr w:rsidR="0032294C" w:rsidRPr="00CF7124" w14:paraId="46DF85A7" w14:textId="77777777" w:rsidTr="00B46D99">
        <w:trPr>
          <w:jc w:val="center"/>
        </w:trPr>
        <w:tc>
          <w:tcPr>
            <w:tcW w:w="4876" w:type="dxa"/>
            <w:tcBorders>
              <w:top w:val="nil"/>
              <w:left w:val="nil"/>
              <w:bottom w:val="nil"/>
              <w:right w:val="nil"/>
            </w:tcBorders>
          </w:tcPr>
          <w:p w14:paraId="56AE969F" w14:textId="77777777" w:rsidR="0032294C" w:rsidRPr="00CF7124" w:rsidRDefault="0032294C" w:rsidP="00B46D99">
            <w:pPr>
              <w:pStyle w:val="Normal6a"/>
            </w:pPr>
          </w:p>
        </w:tc>
        <w:tc>
          <w:tcPr>
            <w:tcW w:w="4876" w:type="dxa"/>
            <w:tcBorders>
              <w:top w:val="nil"/>
              <w:left w:val="nil"/>
              <w:bottom w:val="nil"/>
              <w:right w:val="nil"/>
            </w:tcBorders>
            <w:hideMark/>
          </w:tcPr>
          <w:p w14:paraId="02D52B01" w14:textId="77777777" w:rsidR="0032294C" w:rsidRPr="00CF7124" w:rsidRDefault="0032294C" w:rsidP="00B46D99">
            <w:pPr>
              <w:pStyle w:val="Normal6a"/>
            </w:pPr>
            <w:r w:rsidRPr="00CF7124">
              <w:rPr>
                <w:b/>
                <w:i/>
              </w:rPr>
              <w:t>(18 bis)</w:t>
            </w:r>
            <w:r w:rsidRPr="00CF7124">
              <w:tab/>
            </w:r>
            <w:r w:rsidRPr="00CF7124">
              <w:rPr>
                <w:b/>
                <w:i/>
              </w:rPr>
              <w:t>Het programma moet het Europese identiteits- en saamhorigheidsgevoel bij jongeren versterken door het bewustzijn van de gedeelde geschiedenis, cultuur en waarden binnen de Unie te vergroten en actieve deelname aan het Europese project aan te moedigen.</w:t>
            </w:r>
          </w:p>
        </w:tc>
      </w:tr>
    </w:tbl>
    <w:p w14:paraId="08172BA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BF2FAFC" w14:textId="77777777" w:rsidR="0032294C" w:rsidRPr="00CF7124" w:rsidRDefault="0032294C" w:rsidP="0032294C">
      <w:r w:rsidRPr="00CF7124">
        <w:rPr>
          <w:rStyle w:val="HideTWBExt"/>
        </w:rPr>
        <w:t>&lt;/Amend&gt;</w:t>
      </w:r>
    </w:p>
    <w:p w14:paraId="1274A0C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239</w:t>
      </w:r>
      <w:r w:rsidRPr="00CF7124">
        <w:rPr>
          <w:rStyle w:val="HideTWBExt"/>
          <w:b w:val="0"/>
        </w:rPr>
        <w:t>&lt;/NumAm&gt;</w:t>
      </w:r>
    </w:p>
    <w:p w14:paraId="1F497B04"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6101182D" w14:textId="77777777" w:rsidR="0032294C" w:rsidRPr="00CF7124" w:rsidRDefault="0032294C" w:rsidP="0032294C">
      <w:pPr>
        <w:pStyle w:val="NormalBold"/>
      </w:pPr>
      <w:r w:rsidRPr="00CF7124">
        <w:rPr>
          <w:rStyle w:val="HideTWBExt"/>
          <w:b w:val="0"/>
        </w:rPr>
        <w:t>&lt;/RepeatBlock-By&gt;</w:t>
      </w:r>
    </w:p>
    <w:p w14:paraId="02095A6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BDD0186" w14:textId="77777777" w:rsidR="0032294C" w:rsidRPr="00CF7124" w:rsidRDefault="0032294C" w:rsidP="0032294C">
      <w:pPr>
        <w:pStyle w:val="NormalBold"/>
      </w:pPr>
      <w:r w:rsidRPr="00CF7124">
        <w:rPr>
          <w:rStyle w:val="HideTWBExt"/>
          <w:b w:val="0"/>
        </w:rPr>
        <w:t>&lt;Article&gt;</w:t>
      </w:r>
      <w:r w:rsidRPr="00CF7124">
        <w:t>Overweging 19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F1BFF1E" w14:textId="77777777" w:rsidTr="00B46D99">
        <w:trPr>
          <w:trHeight w:val="240"/>
          <w:jc w:val="center"/>
        </w:trPr>
        <w:tc>
          <w:tcPr>
            <w:tcW w:w="9752" w:type="dxa"/>
            <w:gridSpan w:val="2"/>
            <w:tcBorders>
              <w:top w:val="nil"/>
              <w:left w:val="nil"/>
              <w:bottom w:val="nil"/>
              <w:right w:val="nil"/>
            </w:tcBorders>
          </w:tcPr>
          <w:p w14:paraId="289033B2" w14:textId="77777777" w:rsidR="0032294C" w:rsidRPr="00CF7124" w:rsidRDefault="0032294C" w:rsidP="00B46D99"/>
        </w:tc>
      </w:tr>
      <w:tr w:rsidR="0032294C" w:rsidRPr="00CF7124" w14:paraId="305D2031" w14:textId="77777777" w:rsidTr="00B46D99">
        <w:trPr>
          <w:trHeight w:val="240"/>
          <w:jc w:val="center"/>
        </w:trPr>
        <w:tc>
          <w:tcPr>
            <w:tcW w:w="4876" w:type="dxa"/>
            <w:tcBorders>
              <w:top w:val="nil"/>
              <w:left w:val="nil"/>
              <w:bottom w:val="nil"/>
              <w:right w:val="nil"/>
            </w:tcBorders>
            <w:hideMark/>
          </w:tcPr>
          <w:p w14:paraId="3016F85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C42F926" w14:textId="77777777" w:rsidR="0032294C" w:rsidRPr="00CF7124" w:rsidRDefault="0032294C" w:rsidP="00B46D99">
            <w:pPr>
              <w:pStyle w:val="AmColumnHeading"/>
            </w:pPr>
            <w:r w:rsidRPr="00CF7124">
              <w:t>Amendement</w:t>
            </w:r>
          </w:p>
        </w:tc>
      </w:tr>
      <w:tr w:rsidR="0032294C" w:rsidRPr="00CF7124" w14:paraId="20FE0C57" w14:textId="77777777" w:rsidTr="00B46D99">
        <w:trPr>
          <w:jc w:val="center"/>
        </w:trPr>
        <w:tc>
          <w:tcPr>
            <w:tcW w:w="4876" w:type="dxa"/>
            <w:tcBorders>
              <w:top w:val="nil"/>
              <w:left w:val="nil"/>
              <w:bottom w:val="nil"/>
              <w:right w:val="nil"/>
            </w:tcBorders>
            <w:hideMark/>
          </w:tcPr>
          <w:p w14:paraId="7FA8B52A" w14:textId="77777777" w:rsidR="0032294C" w:rsidRPr="00CF7124" w:rsidRDefault="0032294C" w:rsidP="00B46D99">
            <w:pPr>
              <w:pStyle w:val="Normal6a"/>
            </w:pPr>
            <w:r w:rsidRPr="00CF7124">
              <w:rPr>
                <w:b/>
                <w:i/>
              </w:rPr>
              <w:t>(19)</w:t>
            </w:r>
            <w:r w:rsidRPr="00CF7124">
              <w:tab/>
            </w:r>
            <w:r w:rsidRPr="00CF7124">
              <w:rPr>
                <w:b/>
                <w:i/>
              </w:rPr>
              <w:t>Het programma moet jongeren en organisaties toegankelijke, inclusieve en veilige kansen bieden om hun solidariteit te tonen, en hen helpen gemeenschappen te ondersteunen en maatschappelijke uitdagingen op te pakken, en tegelijkertijd waardevolle ervaring en vaardigheden op te doen voor hun persoonlijke groei en inzetbaarheid.</w:t>
            </w:r>
          </w:p>
        </w:tc>
        <w:tc>
          <w:tcPr>
            <w:tcW w:w="4876" w:type="dxa"/>
            <w:tcBorders>
              <w:top w:val="nil"/>
              <w:left w:val="nil"/>
              <w:bottom w:val="nil"/>
              <w:right w:val="nil"/>
            </w:tcBorders>
            <w:hideMark/>
          </w:tcPr>
          <w:p w14:paraId="063B0366" w14:textId="77777777" w:rsidR="0032294C" w:rsidRPr="00CF7124" w:rsidRDefault="0032294C" w:rsidP="00B46D99">
            <w:pPr>
              <w:pStyle w:val="Normal6a"/>
            </w:pPr>
            <w:r w:rsidRPr="00CF7124">
              <w:rPr>
                <w:b/>
                <w:i/>
              </w:rPr>
              <w:t>Schrappen</w:t>
            </w:r>
          </w:p>
        </w:tc>
      </w:tr>
    </w:tbl>
    <w:p w14:paraId="4D2C267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31CD9527" w14:textId="77777777" w:rsidR="0032294C" w:rsidRPr="00CF7124" w:rsidRDefault="0032294C" w:rsidP="0032294C">
      <w:r w:rsidRPr="00CF7124">
        <w:rPr>
          <w:rStyle w:val="HideTWBExt"/>
        </w:rPr>
        <w:t>&lt;/Amend&gt;</w:t>
      </w:r>
    </w:p>
    <w:p w14:paraId="4B2208E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240</w:t>
      </w:r>
      <w:r w:rsidRPr="00CF7124">
        <w:rPr>
          <w:rStyle w:val="HideTWBExt"/>
          <w:b w:val="0"/>
        </w:rPr>
        <w:t>&lt;/NumAm&gt;</w:t>
      </w:r>
    </w:p>
    <w:p w14:paraId="73BD4A34" w14:textId="77777777" w:rsidR="0032294C" w:rsidRPr="00CF7124" w:rsidRDefault="0032294C" w:rsidP="0032294C">
      <w:pPr>
        <w:pStyle w:val="NormalBold"/>
      </w:pPr>
      <w:r w:rsidRPr="00CF7124">
        <w:rPr>
          <w:rStyle w:val="HideTWBExt"/>
          <w:b w:val="0"/>
        </w:rPr>
        <w:t>&lt;RepeatBlock-By&gt;&lt;Members&gt;</w:t>
      </w:r>
      <w:r w:rsidRPr="00CF7124">
        <w:t>Loucas Fourlas</w:t>
      </w:r>
      <w:r w:rsidRPr="00CF7124">
        <w:rPr>
          <w:rStyle w:val="HideTWBExt"/>
          <w:b w:val="0"/>
        </w:rPr>
        <w:t>&lt;/Members&gt;</w:t>
      </w:r>
    </w:p>
    <w:p w14:paraId="3FD4B27D" w14:textId="77777777" w:rsidR="0032294C" w:rsidRPr="00CF7124" w:rsidRDefault="0032294C" w:rsidP="0032294C">
      <w:pPr>
        <w:pStyle w:val="NormalBold"/>
      </w:pPr>
      <w:r w:rsidRPr="00CF7124">
        <w:rPr>
          <w:rStyle w:val="HideTWBExt"/>
          <w:b w:val="0"/>
        </w:rPr>
        <w:t>&lt;/RepeatBlock-By&gt;</w:t>
      </w:r>
    </w:p>
    <w:p w14:paraId="5DD03A2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853D4B8" w14:textId="77777777" w:rsidR="0032294C" w:rsidRPr="00CF7124" w:rsidRDefault="0032294C" w:rsidP="0032294C">
      <w:pPr>
        <w:pStyle w:val="NormalBold"/>
      </w:pPr>
      <w:r w:rsidRPr="00CF7124">
        <w:rPr>
          <w:rStyle w:val="HideTWBExt"/>
          <w:b w:val="0"/>
        </w:rPr>
        <w:t>&lt;Article&gt;</w:t>
      </w:r>
      <w:r w:rsidRPr="00CF7124">
        <w:t>Overweging 19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E232A10" w14:textId="77777777" w:rsidTr="00B46D99">
        <w:trPr>
          <w:trHeight w:val="240"/>
          <w:jc w:val="center"/>
        </w:trPr>
        <w:tc>
          <w:tcPr>
            <w:tcW w:w="9752" w:type="dxa"/>
            <w:gridSpan w:val="2"/>
            <w:tcBorders>
              <w:top w:val="nil"/>
              <w:left w:val="nil"/>
              <w:bottom w:val="nil"/>
              <w:right w:val="nil"/>
            </w:tcBorders>
          </w:tcPr>
          <w:p w14:paraId="6314558F" w14:textId="77777777" w:rsidR="0032294C" w:rsidRPr="00CF7124" w:rsidRDefault="0032294C" w:rsidP="00B46D99"/>
        </w:tc>
      </w:tr>
      <w:tr w:rsidR="0032294C" w:rsidRPr="00CF7124" w14:paraId="334A2AFE" w14:textId="77777777" w:rsidTr="00B46D99">
        <w:trPr>
          <w:trHeight w:val="240"/>
          <w:jc w:val="center"/>
        </w:trPr>
        <w:tc>
          <w:tcPr>
            <w:tcW w:w="4876" w:type="dxa"/>
            <w:tcBorders>
              <w:top w:val="nil"/>
              <w:left w:val="nil"/>
              <w:bottom w:val="nil"/>
              <w:right w:val="nil"/>
            </w:tcBorders>
            <w:hideMark/>
          </w:tcPr>
          <w:p w14:paraId="46117CD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7EFBD9E" w14:textId="77777777" w:rsidR="0032294C" w:rsidRPr="00CF7124" w:rsidRDefault="0032294C" w:rsidP="00B46D99">
            <w:pPr>
              <w:pStyle w:val="AmColumnHeading"/>
            </w:pPr>
            <w:r w:rsidRPr="00CF7124">
              <w:t>Amendement</w:t>
            </w:r>
          </w:p>
        </w:tc>
      </w:tr>
      <w:tr w:rsidR="0032294C" w:rsidRPr="00CF7124" w14:paraId="03B8E69A" w14:textId="77777777" w:rsidTr="00B46D99">
        <w:trPr>
          <w:jc w:val="center"/>
        </w:trPr>
        <w:tc>
          <w:tcPr>
            <w:tcW w:w="4876" w:type="dxa"/>
            <w:tcBorders>
              <w:top w:val="nil"/>
              <w:left w:val="nil"/>
              <w:bottom w:val="nil"/>
              <w:right w:val="nil"/>
            </w:tcBorders>
          </w:tcPr>
          <w:p w14:paraId="3F602EE3" w14:textId="77777777" w:rsidR="0032294C" w:rsidRPr="00CF7124" w:rsidRDefault="0032294C" w:rsidP="00B46D99">
            <w:pPr>
              <w:pStyle w:val="Normal6a"/>
            </w:pPr>
          </w:p>
        </w:tc>
        <w:tc>
          <w:tcPr>
            <w:tcW w:w="4876" w:type="dxa"/>
            <w:tcBorders>
              <w:top w:val="nil"/>
              <w:left w:val="nil"/>
              <w:bottom w:val="nil"/>
              <w:right w:val="nil"/>
            </w:tcBorders>
            <w:hideMark/>
          </w:tcPr>
          <w:p w14:paraId="67F3816B" w14:textId="77777777" w:rsidR="0032294C" w:rsidRPr="00CF7124" w:rsidRDefault="0032294C" w:rsidP="00B46D99">
            <w:pPr>
              <w:pStyle w:val="Normal6a"/>
            </w:pPr>
            <w:r w:rsidRPr="00CF7124">
              <w:rPr>
                <w:b/>
                <w:i/>
              </w:rPr>
              <w:t>(19 bis)</w:t>
            </w:r>
            <w:r w:rsidRPr="00CF7124">
              <w:tab/>
            </w:r>
            <w:r w:rsidRPr="00CF7124">
              <w:rPr>
                <w:b/>
                <w:i/>
              </w:rPr>
              <w:t>Jongeren in landelijke en afgelegen gebieden moeten meer worden ondersteund in de vorm van initiatieven die duurzame landbouw bevorderen, het cultureel erfgoed en tradities bewaren en de weerbaarheid en aantrekkelijkheid van lokale gemeenschappen versterken.</w:t>
            </w:r>
          </w:p>
        </w:tc>
      </w:tr>
    </w:tbl>
    <w:p w14:paraId="677357A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EF71E07" w14:textId="77777777" w:rsidR="0032294C" w:rsidRPr="00CF7124" w:rsidRDefault="0032294C" w:rsidP="0032294C">
      <w:r w:rsidRPr="00CF7124">
        <w:rPr>
          <w:rStyle w:val="HideTWBExt"/>
        </w:rPr>
        <w:t>&lt;/Amend&gt;</w:t>
      </w:r>
    </w:p>
    <w:p w14:paraId="0FBCCF1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241</w:t>
      </w:r>
      <w:r w:rsidRPr="00CF7124">
        <w:rPr>
          <w:rStyle w:val="HideTWBExt"/>
          <w:b w:val="0"/>
        </w:rPr>
        <w:t>&lt;/NumAm&gt;</w:t>
      </w:r>
    </w:p>
    <w:p w14:paraId="596269F2"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2F873DA9" w14:textId="77777777" w:rsidR="0032294C" w:rsidRPr="00CF7124" w:rsidRDefault="0032294C" w:rsidP="0032294C">
      <w:pPr>
        <w:pStyle w:val="NormalBold"/>
      </w:pPr>
      <w:r w:rsidRPr="00CF7124">
        <w:rPr>
          <w:rStyle w:val="HideTWBExt"/>
          <w:b w:val="0"/>
        </w:rPr>
        <w:t>&lt;/RepeatBlock-By&gt;</w:t>
      </w:r>
    </w:p>
    <w:p w14:paraId="7255409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B9B52D8" w14:textId="77777777" w:rsidR="0032294C" w:rsidRPr="00CF7124" w:rsidRDefault="0032294C" w:rsidP="0032294C">
      <w:pPr>
        <w:pStyle w:val="NormalBold"/>
      </w:pPr>
      <w:r w:rsidRPr="00CF7124">
        <w:rPr>
          <w:rStyle w:val="HideTWBExt"/>
          <w:b w:val="0"/>
        </w:rPr>
        <w:t>&lt;Article&gt;</w:t>
      </w:r>
      <w:r w:rsidRPr="00CF7124">
        <w:t>Overweging 19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787200B" w14:textId="77777777" w:rsidTr="00B46D99">
        <w:trPr>
          <w:trHeight w:val="240"/>
          <w:jc w:val="center"/>
        </w:trPr>
        <w:tc>
          <w:tcPr>
            <w:tcW w:w="9752" w:type="dxa"/>
            <w:gridSpan w:val="2"/>
            <w:tcBorders>
              <w:top w:val="nil"/>
              <w:left w:val="nil"/>
              <w:bottom w:val="nil"/>
              <w:right w:val="nil"/>
            </w:tcBorders>
          </w:tcPr>
          <w:p w14:paraId="20C603A9" w14:textId="77777777" w:rsidR="0032294C" w:rsidRPr="00CF7124" w:rsidRDefault="0032294C" w:rsidP="00B46D99"/>
        </w:tc>
      </w:tr>
      <w:tr w:rsidR="0032294C" w:rsidRPr="00CF7124" w14:paraId="5D991ED6" w14:textId="77777777" w:rsidTr="00B46D99">
        <w:trPr>
          <w:trHeight w:val="240"/>
          <w:jc w:val="center"/>
        </w:trPr>
        <w:tc>
          <w:tcPr>
            <w:tcW w:w="4876" w:type="dxa"/>
            <w:tcBorders>
              <w:top w:val="nil"/>
              <w:left w:val="nil"/>
              <w:bottom w:val="nil"/>
              <w:right w:val="nil"/>
            </w:tcBorders>
            <w:hideMark/>
          </w:tcPr>
          <w:p w14:paraId="45E521E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253A2CC" w14:textId="77777777" w:rsidR="0032294C" w:rsidRPr="00CF7124" w:rsidRDefault="0032294C" w:rsidP="00B46D99">
            <w:pPr>
              <w:pStyle w:val="AmColumnHeading"/>
            </w:pPr>
            <w:r w:rsidRPr="00CF7124">
              <w:t>Amendement</w:t>
            </w:r>
          </w:p>
        </w:tc>
      </w:tr>
      <w:tr w:rsidR="0032294C" w:rsidRPr="00CF7124" w14:paraId="3DF15FCD" w14:textId="77777777" w:rsidTr="00B46D99">
        <w:trPr>
          <w:jc w:val="center"/>
        </w:trPr>
        <w:tc>
          <w:tcPr>
            <w:tcW w:w="4876" w:type="dxa"/>
            <w:tcBorders>
              <w:top w:val="nil"/>
              <w:left w:val="nil"/>
              <w:bottom w:val="nil"/>
              <w:right w:val="nil"/>
            </w:tcBorders>
          </w:tcPr>
          <w:p w14:paraId="5640D075" w14:textId="77777777" w:rsidR="0032294C" w:rsidRPr="00CF7124" w:rsidRDefault="0032294C" w:rsidP="00B46D99">
            <w:pPr>
              <w:pStyle w:val="Normal6a"/>
            </w:pPr>
          </w:p>
        </w:tc>
        <w:tc>
          <w:tcPr>
            <w:tcW w:w="4876" w:type="dxa"/>
            <w:tcBorders>
              <w:top w:val="nil"/>
              <w:left w:val="nil"/>
              <w:bottom w:val="nil"/>
              <w:right w:val="nil"/>
            </w:tcBorders>
            <w:hideMark/>
          </w:tcPr>
          <w:p w14:paraId="0F8A0BBF" w14:textId="77777777" w:rsidR="0032294C" w:rsidRPr="00CF7124" w:rsidRDefault="0032294C" w:rsidP="00B46D99">
            <w:pPr>
              <w:pStyle w:val="Normal6a"/>
            </w:pPr>
            <w:r w:rsidRPr="00CF7124">
              <w:rPr>
                <w:b/>
                <w:i/>
              </w:rPr>
              <w:t>(19 bis)</w:t>
            </w:r>
            <w:r w:rsidRPr="00CF7124">
              <w:tab/>
            </w:r>
            <w:r w:rsidRPr="00CF7124">
              <w:rPr>
                <w:b/>
                <w:i/>
              </w:rPr>
              <w:t>De toegang tot mobiliteitsmogelijkheden mag niet afhankelijk zijn van sociaaleconomische achtergrond. Derhalve moet bijzondere aandacht uitgaan naar het wegnemen van de financiële, huisvestings- en administratieve belemmeringen waar deelnemers met een achtergestelde achtergrond mee kampen.</w:t>
            </w:r>
          </w:p>
        </w:tc>
      </w:tr>
    </w:tbl>
    <w:p w14:paraId="6FF504E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5C9EC0F" w14:textId="77777777" w:rsidR="0032294C" w:rsidRPr="00CF7124" w:rsidRDefault="0032294C" w:rsidP="0032294C">
      <w:r w:rsidRPr="00CF7124">
        <w:rPr>
          <w:rStyle w:val="HideTWBExt"/>
        </w:rPr>
        <w:t>&lt;/Amend&gt;</w:t>
      </w:r>
    </w:p>
    <w:p w14:paraId="2731E2D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242</w:t>
      </w:r>
      <w:r w:rsidRPr="00CF7124">
        <w:rPr>
          <w:rStyle w:val="HideTWBExt"/>
          <w:b w:val="0"/>
        </w:rPr>
        <w:t>&lt;/NumAm&gt;</w:t>
      </w:r>
    </w:p>
    <w:p w14:paraId="3FD889FB"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71323247" w14:textId="77777777" w:rsidR="0032294C" w:rsidRPr="00CF7124" w:rsidRDefault="0032294C" w:rsidP="0032294C">
      <w:pPr>
        <w:pStyle w:val="NormalBold"/>
      </w:pPr>
      <w:r w:rsidRPr="00CF7124">
        <w:rPr>
          <w:rStyle w:val="HideTWBExt"/>
          <w:b w:val="0"/>
        </w:rPr>
        <w:t>&lt;/RepeatBlock-By&gt;</w:t>
      </w:r>
    </w:p>
    <w:p w14:paraId="2DBFD4A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34E55CD" w14:textId="77777777" w:rsidR="0032294C" w:rsidRPr="00CF7124" w:rsidRDefault="0032294C" w:rsidP="0032294C">
      <w:pPr>
        <w:pStyle w:val="NormalBold"/>
      </w:pPr>
      <w:r w:rsidRPr="00CF7124">
        <w:rPr>
          <w:rStyle w:val="HideTWBExt"/>
          <w:b w:val="0"/>
        </w:rPr>
        <w:t>&lt;Article&gt;</w:t>
      </w:r>
      <w:r w:rsidRPr="00CF7124">
        <w:t>Overweging 20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6905BA0" w14:textId="77777777" w:rsidTr="00B46D99">
        <w:trPr>
          <w:trHeight w:val="240"/>
          <w:jc w:val="center"/>
        </w:trPr>
        <w:tc>
          <w:tcPr>
            <w:tcW w:w="9752" w:type="dxa"/>
            <w:gridSpan w:val="2"/>
            <w:tcBorders>
              <w:top w:val="nil"/>
              <w:left w:val="nil"/>
              <w:bottom w:val="nil"/>
              <w:right w:val="nil"/>
            </w:tcBorders>
          </w:tcPr>
          <w:p w14:paraId="5F3E5D5B" w14:textId="77777777" w:rsidR="0032294C" w:rsidRPr="00CF7124" w:rsidRDefault="0032294C" w:rsidP="00B46D99"/>
        </w:tc>
      </w:tr>
      <w:tr w:rsidR="0032294C" w:rsidRPr="00CF7124" w14:paraId="7E9F23E4" w14:textId="77777777" w:rsidTr="00B46D99">
        <w:trPr>
          <w:trHeight w:val="240"/>
          <w:jc w:val="center"/>
        </w:trPr>
        <w:tc>
          <w:tcPr>
            <w:tcW w:w="4876" w:type="dxa"/>
            <w:tcBorders>
              <w:top w:val="nil"/>
              <w:left w:val="nil"/>
              <w:bottom w:val="nil"/>
              <w:right w:val="nil"/>
            </w:tcBorders>
            <w:hideMark/>
          </w:tcPr>
          <w:p w14:paraId="1B17F4B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11430C2" w14:textId="77777777" w:rsidR="0032294C" w:rsidRPr="00CF7124" w:rsidRDefault="0032294C" w:rsidP="00B46D99">
            <w:pPr>
              <w:pStyle w:val="AmColumnHeading"/>
            </w:pPr>
            <w:r w:rsidRPr="00CF7124">
              <w:t>Amendement</w:t>
            </w:r>
          </w:p>
        </w:tc>
      </w:tr>
      <w:tr w:rsidR="0032294C" w:rsidRPr="00CF7124" w14:paraId="0071F475" w14:textId="77777777" w:rsidTr="00B46D99">
        <w:trPr>
          <w:jc w:val="center"/>
        </w:trPr>
        <w:tc>
          <w:tcPr>
            <w:tcW w:w="4876" w:type="dxa"/>
            <w:tcBorders>
              <w:top w:val="nil"/>
              <w:left w:val="nil"/>
              <w:bottom w:val="nil"/>
              <w:right w:val="nil"/>
            </w:tcBorders>
            <w:hideMark/>
          </w:tcPr>
          <w:p w14:paraId="3A30E27B" w14:textId="77777777" w:rsidR="0032294C" w:rsidRPr="00CF7124" w:rsidRDefault="0032294C" w:rsidP="00B46D99">
            <w:pPr>
              <w:pStyle w:val="Normal6a"/>
            </w:pPr>
            <w:r w:rsidRPr="00CF7124">
              <w:t>(20)</w:t>
            </w:r>
            <w:r w:rsidRPr="00CF7124">
              <w:tab/>
              <w:t>Vrijwilligersactiviteiten</w:t>
            </w:r>
            <w:r w:rsidRPr="00CF7124">
              <w:rPr>
                <w:b/>
                <w:bCs/>
                <w:i/>
                <w:iCs/>
              </w:rPr>
              <w:t>,</w:t>
            </w:r>
            <w:r w:rsidRPr="00CF7124">
              <w:t xml:space="preserve"> </w:t>
            </w:r>
            <w:r w:rsidRPr="00CF7124">
              <w:rPr>
                <w:b/>
                <w:i/>
              </w:rPr>
              <w:t>zowel</w:t>
            </w:r>
            <w:r w:rsidRPr="00CF7124">
              <w:t xml:space="preserve"> binnen </w:t>
            </w:r>
            <w:r w:rsidRPr="00CF7124">
              <w:rPr>
                <w:b/>
                <w:i/>
              </w:rPr>
              <w:t>als buiten</w:t>
            </w:r>
            <w:r w:rsidRPr="00CF7124">
              <w:t xml:space="preserve"> de Unie</w:t>
            </w:r>
            <w:r w:rsidRPr="00CF7124">
              <w:rPr>
                <w:b/>
                <w:bCs/>
                <w:i/>
                <w:iCs/>
              </w:rPr>
              <w:t>,</w:t>
            </w:r>
            <w:r w:rsidRPr="00CF7124">
              <w:t xml:space="preserve"> vormen een rijke ervaring in een niet-formele en informele leeromgeving, die jongeren in staat stellen hun solidariteit te tonen en zich in te zetten voor activiteiten waarbij ze </w:t>
            </w:r>
            <w:r w:rsidRPr="00CF7124">
              <w:rPr>
                <w:b/>
                <w:i/>
              </w:rPr>
              <w:t>maatschappelijke en</w:t>
            </w:r>
            <w:r w:rsidRPr="00CF7124">
              <w:t xml:space="preserve"> humanitaire uitdagingen kunnen helpen aanpakken en die tegelijkertijd bijdragen tot de persoonlijke, sociaal-educatieve en professionele ontwikkeling van de jongeren en hun actieve burgerschap, burgerparticipatie en inzetbaarheid vergroten. </w:t>
            </w:r>
            <w:r w:rsidRPr="00CF7124">
              <w:rPr>
                <w:b/>
                <w:i/>
              </w:rPr>
              <w:t>Het programma moet dus ook vrijwilligersacties in het kader van het Europees Solidariteitskorps ondersteunen, waaronder het Europees vrijwilligerskorps voor humanitaire hulpverlening. Deze acties vielen in de programmeringsperiode 2021-2027 onder het programma Europees Solidariteitskorps.</w:t>
            </w:r>
          </w:p>
        </w:tc>
        <w:tc>
          <w:tcPr>
            <w:tcW w:w="4876" w:type="dxa"/>
            <w:tcBorders>
              <w:top w:val="nil"/>
              <w:left w:val="nil"/>
              <w:bottom w:val="nil"/>
              <w:right w:val="nil"/>
            </w:tcBorders>
            <w:hideMark/>
          </w:tcPr>
          <w:p w14:paraId="006D696C" w14:textId="77777777" w:rsidR="0032294C" w:rsidRPr="00CF7124" w:rsidRDefault="0032294C" w:rsidP="00B46D99">
            <w:pPr>
              <w:pStyle w:val="Normal6a"/>
            </w:pPr>
            <w:r w:rsidRPr="00CF7124">
              <w:t>(20)</w:t>
            </w:r>
            <w:r w:rsidRPr="00CF7124">
              <w:tab/>
              <w:t>Vrijwilligersactiviteiten binnen de Unie vormen een rijke ervaring in een niet-formele en informele leeromgeving, die jongeren in staat stellen hun solidariteit te tonen en zich in te zetten voor activiteiten waarbij ze humanitaire uitdagingen kunnen helpen aanpakken en die tegelijkertijd bijdragen tot de persoonlijke, sociaal-educatieve en professionele ontwikkeling van de jongeren en hun actieve burgerschap, burgerparticipatie en inzetbaarheid vergroten.</w:t>
            </w:r>
          </w:p>
        </w:tc>
      </w:tr>
    </w:tbl>
    <w:p w14:paraId="2EBBE40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7927B65E" w14:textId="77777777" w:rsidR="0032294C" w:rsidRPr="00CF7124" w:rsidRDefault="0032294C" w:rsidP="0032294C">
      <w:r w:rsidRPr="00CF7124">
        <w:rPr>
          <w:rStyle w:val="HideTWBExt"/>
        </w:rPr>
        <w:t>&lt;/Amend&gt;</w:t>
      </w:r>
    </w:p>
    <w:p w14:paraId="7A8DD98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243</w:t>
      </w:r>
      <w:r w:rsidRPr="00CF7124">
        <w:rPr>
          <w:rStyle w:val="HideTWBExt"/>
          <w:b w:val="0"/>
        </w:rPr>
        <w:t>&lt;/NumAm&gt;</w:t>
      </w:r>
    </w:p>
    <w:p w14:paraId="2EDE670F"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252476A7" w14:textId="77777777" w:rsidR="0032294C" w:rsidRPr="00CF7124" w:rsidRDefault="0032294C" w:rsidP="0032294C">
      <w:pPr>
        <w:pStyle w:val="NormalBold"/>
      </w:pPr>
      <w:r w:rsidRPr="00CF7124">
        <w:rPr>
          <w:rStyle w:val="HideTWBExt"/>
          <w:b w:val="0"/>
        </w:rPr>
        <w:t>&lt;/RepeatBlock-By&gt;</w:t>
      </w:r>
    </w:p>
    <w:p w14:paraId="02E8B41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451C4E0" w14:textId="77777777" w:rsidR="0032294C" w:rsidRPr="00CF7124" w:rsidRDefault="0032294C" w:rsidP="0032294C">
      <w:pPr>
        <w:pStyle w:val="NormalBold"/>
      </w:pPr>
      <w:r w:rsidRPr="00CF7124">
        <w:rPr>
          <w:rStyle w:val="HideTWBExt"/>
          <w:b w:val="0"/>
        </w:rPr>
        <w:t>&lt;Article&gt;</w:t>
      </w:r>
      <w:r w:rsidRPr="00CF7124">
        <w:t>Overweging 20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C450EF6" w14:textId="77777777" w:rsidTr="00B46D99">
        <w:trPr>
          <w:trHeight w:val="240"/>
          <w:jc w:val="center"/>
        </w:trPr>
        <w:tc>
          <w:tcPr>
            <w:tcW w:w="9752" w:type="dxa"/>
            <w:gridSpan w:val="2"/>
            <w:tcBorders>
              <w:top w:val="nil"/>
              <w:left w:val="nil"/>
              <w:bottom w:val="nil"/>
              <w:right w:val="nil"/>
            </w:tcBorders>
          </w:tcPr>
          <w:p w14:paraId="3FFA9C25" w14:textId="77777777" w:rsidR="0032294C" w:rsidRPr="00CF7124" w:rsidRDefault="0032294C" w:rsidP="00B46D99"/>
        </w:tc>
      </w:tr>
      <w:tr w:rsidR="0032294C" w:rsidRPr="00CF7124" w14:paraId="41211BB9" w14:textId="77777777" w:rsidTr="00B46D99">
        <w:trPr>
          <w:trHeight w:val="240"/>
          <w:jc w:val="center"/>
        </w:trPr>
        <w:tc>
          <w:tcPr>
            <w:tcW w:w="4876" w:type="dxa"/>
            <w:tcBorders>
              <w:top w:val="nil"/>
              <w:left w:val="nil"/>
              <w:bottom w:val="nil"/>
              <w:right w:val="nil"/>
            </w:tcBorders>
            <w:hideMark/>
          </w:tcPr>
          <w:p w14:paraId="505BACD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80273CB" w14:textId="77777777" w:rsidR="0032294C" w:rsidRPr="00CF7124" w:rsidRDefault="0032294C" w:rsidP="00B46D99">
            <w:pPr>
              <w:pStyle w:val="AmColumnHeading"/>
            </w:pPr>
            <w:r w:rsidRPr="00CF7124">
              <w:t>Amendement</w:t>
            </w:r>
          </w:p>
        </w:tc>
      </w:tr>
      <w:tr w:rsidR="0032294C" w:rsidRPr="00CF7124" w14:paraId="6F80F37C" w14:textId="77777777" w:rsidTr="00B46D99">
        <w:trPr>
          <w:jc w:val="center"/>
        </w:trPr>
        <w:tc>
          <w:tcPr>
            <w:tcW w:w="4876" w:type="dxa"/>
            <w:tcBorders>
              <w:top w:val="nil"/>
              <w:left w:val="nil"/>
              <w:bottom w:val="nil"/>
              <w:right w:val="nil"/>
            </w:tcBorders>
            <w:hideMark/>
          </w:tcPr>
          <w:p w14:paraId="2E314E0B" w14:textId="77777777" w:rsidR="0032294C" w:rsidRPr="00CF7124" w:rsidRDefault="0032294C" w:rsidP="00B46D99">
            <w:pPr>
              <w:pStyle w:val="Normal6a"/>
            </w:pPr>
            <w:r w:rsidRPr="00CF7124">
              <w:t>(20)</w:t>
            </w:r>
            <w:r w:rsidRPr="00CF7124">
              <w:tab/>
              <w:t>Vrijwilligersactiviteiten, zowel binnen als buiten de Unie, vormen een rijke ervaring in een niet-formele en informele leeromgeving, die jongeren in staat stellen hun solidariteit te tonen en zich in te zetten voor activiteiten waarbij ze maatschappelijke en humanitaire uitdagingen kunnen helpen aanpakken en die tegelijkertijd bijdragen tot de persoonlijke, sociaal-educatieve en professionele ontwikkeling van de jongeren en hun actieve burgerschap, burgerparticipatie en inzetbaarheid vergroten. Het programma moet dus ook vrijwilligersacties in het kader van het Europees Solidariteitskorps ondersteunen, waaronder het Europees vrijwilligerskorps voor humanitaire hulpverlening. Deze acties vielen in de programmeringsperiode 2021-2027 onder het programma Europees Solidariteitskorps.</w:t>
            </w:r>
          </w:p>
        </w:tc>
        <w:tc>
          <w:tcPr>
            <w:tcW w:w="4876" w:type="dxa"/>
            <w:tcBorders>
              <w:top w:val="nil"/>
              <w:left w:val="nil"/>
              <w:bottom w:val="nil"/>
              <w:right w:val="nil"/>
            </w:tcBorders>
            <w:hideMark/>
          </w:tcPr>
          <w:p w14:paraId="348BBA90" w14:textId="77777777" w:rsidR="0032294C" w:rsidRPr="00CF7124" w:rsidRDefault="0032294C" w:rsidP="00B46D99">
            <w:pPr>
              <w:pStyle w:val="Normal6a"/>
            </w:pPr>
            <w:r w:rsidRPr="00CF7124">
              <w:t>(20)</w:t>
            </w:r>
            <w:r w:rsidRPr="00CF7124">
              <w:tab/>
              <w:t xml:space="preserve">Vrijwilligersactiviteiten, zowel binnen als buiten de Unie, vormen een rijke ervaring in een niet-formele en informele leeromgeving, die jongeren in staat stellen hun solidariteit te tonen en zich in te zetten voor activiteiten waarbij ze maatschappelijke en humanitaire uitdagingen kunnen helpen aanpakken en die tegelijkertijd bijdragen tot de persoonlijke, sociaal-educatieve en professionele ontwikkeling van de jongeren en hun actieve burgerschap, burgerparticipatie en inzetbaarheid vergroten. </w:t>
            </w:r>
            <w:r w:rsidRPr="00CF7124">
              <w:rPr>
                <w:b/>
                <w:i/>
              </w:rPr>
              <w:t>Deze vaardigheden moeten in alle lidstaten worden erkend.</w:t>
            </w:r>
            <w:r w:rsidRPr="00CF7124">
              <w:t xml:space="preserve"> Het programma moet dus ook vrijwilligersacties in het kader van het Europees Solidariteitskorps ondersteunen, waaronder het Europees vrijwilligerskorps voor humanitaire hulpverlening. Deze acties vielen in de programmeringsperiode 2021-2027 onder het programma Europees Solidariteitskorps. </w:t>
            </w:r>
            <w:r w:rsidRPr="00CF7124">
              <w:rPr>
                <w:b/>
                <w:i/>
              </w:rPr>
              <w:t>De Commissie moet in samenwerking met nationale agentschappen en bevoegde nationale autoriteiten speciale mechanismen opzetten om de operationele coördinatie met nationale burgerdienstprogramma’s (voor zover deze bestaan) te faciliteren.</w:t>
            </w:r>
          </w:p>
        </w:tc>
      </w:tr>
    </w:tbl>
    <w:p w14:paraId="4109DFB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2D78F0D" w14:textId="77777777" w:rsidR="0032294C" w:rsidRPr="00CF7124" w:rsidRDefault="0032294C" w:rsidP="0032294C">
      <w:r w:rsidRPr="00CF7124">
        <w:rPr>
          <w:rStyle w:val="HideTWBExt"/>
        </w:rPr>
        <w:t>&lt;/Amend&gt;</w:t>
      </w:r>
    </w:p>
    <w:p w14:paraId="7132EA9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244</w:t>
      </w:r>
      <w:r w:rsidRPr="00CF7124">
        <w:rPr>
          <w:rStyle w:val="HideTWBExt"/>
          <w:b w:val="0"/>
        </w:rPr>
        <w:t>&lt;/NumAm&gt;</w:t>
      </w:r>
    </w:p>
    <w:p w14:paraId="495EC753"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5411899A" w14:textId="77777777" w:rsidR="0032294C" w:rsidRPr="00CF7124" w:rsidRDefault="0032294C" w:rsidP="0032294C">
      <w:pPr>
        <w:pStyle w:val="NormalBold"/>
      </w:pPr>
      <w:r w:rsidRPr="00CF7124">
        <w:rPr>
          <w:rStyle w:val="HideTWBExt"/>
          <w:b w:val="0"/>
        </w:rPr>
        <w:t>&lt;/RepeatBlock-By&gt;</w:t>
      </w:r>
    </w:p>
    <w:p w14:paraId="3FD8B99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8552EEB" w14:textId="77777777" w:rsidR="0032294C" w:rsidRPr="00CF7124" w:rsidRDefault="0032294C" w:rsidP="0032294C">
      <w:pPr>
        <w:pStyle w:val="NormalBold"/>
      </w:pPr>
      <w:r w:rsidRPr="00CF7124">
        <w:rPr>
          <w:rStyle w:val="HideTWBExt"/>
          <w:b w:val="0"/>
        </w:rPr>
        <w:t>&lt;Article&gt;</w:t>
      </w:r>
      <w:r w:rsidRPr="00CF7124">
        <w:t>Overweging 20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4E143FA" w14:textId="77777777" w:rsidTr="00B46D99">
        <w:trPr>
          <w:trHeight w:val="240"/>
          <w:jc w:val="center"/>
        </w:trPr>
        <w:tc>
          <w:tcPr>
            <w:tcW w:w="9752" w:type="dxa"/>
            <w:gridSpan w:val="2"/>
            <w:tcBorders>
              <w:top w:val="nil"/>
              <w:left w:val="nil"/>
              <w:bottom w:val="nil"/>
              <w:right w:val="nil"/>
            </w:tcBorders>
          </w:tcPr>
          <w:p w14:paraId="76F5F5BD" w14:textId="77777777" w:rsidR="0032294C" w:rsidRPr="00CF7124" w:rsidRDefault="0032294C" w:rsidP="00B46D99"/>
        </w:tc>
      </w:tr>
      <w:tr w:rsidR="0032294C" w:rsidRPr="00CF7124" w14:paraId="365385D2" w14:textId="77777777" w:rsidTr="00B46D99">
        <w:trPr>
          <w:trHeight w:val="240"/>
          <w:jc w:val="center"/>
        </w:trPr>
        <w:tc>
          <w:tcPr>
            <w:tcW w:w="4876" w:type="dxa"/>
            <w:tcBorders>
              <w:top w:val="nil"/>
              <w:left w:val="nil"/>
              <w:bottom w:val="nil"/>
              <w:right w:val="nil"/>
            </w:tcBorders>
            <w:hideMark/>
          </w:tcPr>
          <w:p w14:paraId="60F9B27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63FBD71" w14:textId="77777777" w:rsidR="0032294C" w:rsidRPr="00CF7124" w:rsidRDefault="0032294C" w:rsidP="00B46D99">
            <w:pPr>
              <w:pStyle w:val="AmColumnHeading"/>
            </w:pPr>
            <w:r w:rsidRPr="00CF7124">
              <w:t>Amendement</w:t>
            </w:r>
          </w:p>
        </w:tc>
      </w:tr>
      <w:tr w:rsidR="0032294C" w:rsidRPr="00CF7124" w14:paraId="12FFEAFE" w14:textId="77777777" w:rsidTr="00B46D99">
        <w:trPr>
          <w:jc w:val="center"/>
        </w:trPr>
        <w:tc>
          <w:tcPr>
            <w:tcW w:w="4876" w:type="dxa"/>
            <w:tcBorders>
              <w:top w:val="nil"/>
              <w:left w:val="nil"/>
              <w:bottom w:val="nil"/>
              <w:right w:val="nil"/>
            </w:tcBorders>
            <w:hideMark/>
          </w:tcPr>
          <w:p w14:paraId="3D41A71A" w14:textId="77777777" w:rsidR="0032294C" w:rsidRPr="00CF7124" w:rsidRDefault="0032294C" w:rsidP="00B46D99">
            <w:pPr>
              <w:pStyle w:val="Normal6a"/>
            </w:pPr>
            <w:r w:rsidRPr="00CF7124">
              <w:t>(20)</w:t>
            </w:r>
            <w:r w:rsidRPr="00CF7124">
              <w:tab/>
              <w:t>Vrijwilligersactiviteiten, zowel binnen als buiten de Unie, vormen een rijke ervaring in een niet-formele en informele leeromgeving, die jongeren in staat stellen hun solidariteit te tonen en zich in te zetten voor activiteiten waarbij ze maatschappelijke en humanitaire uitdagingen kunnen helpen aanpakken en die tegelijkertijd bijdragen tot de persoonlijke, sociaal-educatieve en professionele ontwikkeling van de jongeren en hun actieve burgerschap, burgerparticipatie en inzetbaarheid vergroten. Het programma moet dus ook vrijwilligersacties in het kader van het Europees Solidariteitskorps ondersteunen, waaronder het Europees vrijwilligerskorps voor humanitaire hulpverlening. Deze acties vielen in de programmeringsperiode 2021-2027 onder het programma Europees Solidariteitskorps.</w:t>
            </w:r>
          </w:p>
        </w:tc>
        <w:tc>
          <w:tcPr>
            <w:tcW w:w="4876" w:type="dxa"/>
            <w:tcBorders>
              <w:top w:val="nil"/>
              <w:left w:val="nil"/>
              <w:bottom w:val="nil"/>
              <w:right w:val="nil"/>
            </w:tcBorders>
            <w:hideMark/>
          </w:tcPr>
          <w:p w14:paraId="1AB453CF" w14:textId="77777777" w:rsidR="0032294C" w:rsidRPr="00CF7124" w:rsidRDefault="0032294C" w:rsidP="00B46D99">
            <w:pPr>
              <w:pStyle w:val="Normal6a"/>
            </w:pPr>
            <w:r w:rsidRPr="00CF7124">
              <w:t>(20)</w:t>
            </w:r>
            <w:r w:rsidRPr="00CF7124">
              <w:tab/>
              <w:t xml:space="preserve">Vrijwilligersactiviteiten, zowel binnen als buiten de Unie, vormen een rijke ervaring in een niet-formele en informele leeromgeving, die jongeren </w:t>
            </w:r>
            <w:r w:rsidRPr="00CF7124">
              <w:rPr>
                <w:b/>
                <w:i/>
              </w:rPr>
              <w:t>en burgers van alle leeftijden</w:t>
            </w:r>
            <w:r w:rsidRPr="00CF7124">
              <w:t xml:space="preserve"> in staat stellen hun solidariteit te tonen en zich in te zetten voor activiteiten waarbij ze maatschappelijke en humanitaire uitdagingen kunnen helpen aanpakken en die tegelijkertijd bijdragen tot de persoonlijke, sociaal-educatieve en professionele ontwikkeling van de jongeren en hun actieve burgerschap, burgerparticipatie en inzetbaarheid vergroten</w:t>
            </w:r>
            <w:r w:rsidRPr="00CF7124">
              <w:rPr>
                <w:b/>
                <w:i/>
              </w:rPr>
              <w:t>. Bijzondere aandacht moet uitgaan naar intergenerationeel vrijwilligerswerk en naar de bijdrage van vrijwilligers aan breedtesportorganisaties</w:t>
            </w:r>
            <w:r w:rsidRPr="00CF7124">
              <w:t>. Het programma moet dus ook vrijwilligersacties in het kader van het Europees Solidariteitskorps ondersteunen, waaronder het Europees vrijwilligerskorps voor humanitaire hulpverlening. Deze acties vielen in de programmeringsperiode 2021-2027 onder het programma Europees Solidariteitskorps.</w:t>
            </w:r>
          </w:p>
        </w:tc>
      </w:tr>
    </w:tbl>
    <w:p w14:paraId="7EE6CDF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7795A31" w14:textId="77777777" w:rsidR="0032294C" w:rsidRPr="00CF7124" w:rsidRDefault="0032294C" w:rsidP="0032294C">
      <w:r w:rsidRPr="00CF7124">
        <w:rPr>
          <w:rStyle w:val="HideTWBExt"/>
        </w:rPr>
        <w:t>&lt;/Amend&gt;</w:t>
      </w:r>
    </w:p>
    <w:p w14:paraId="3988478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245</w:t>
      </w:r>
      <w:r w:rsidRPr="00CF7124">
        <w:rPr>
          <w:rStyle w:val="HideTWBExt"/>
          <w:b w:val="0"/>
        </w:rPr>
        <w:t>&lt;/NumAm&gt;</w:t>
      </w:r>
    </w:p>
    <w:p w14:paraId="3C2E1E7A"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50540CE1" w14:textId="77777777" w:rsidR="0032294C" w:rsidRPr="00CF7124" w:rsidRDefault="0032294C" w:rsidP="0032294C">
      <w:pPr>
        <w:pStyle w:val="NormalBold"/>
      </w:pPr>
      <w:r w:rsidRPr="00CF7124">
        <w:rPr>
          <w:rStyle w:val="HideTWBExt"/>
          <w:b w:val="0"/>
        </w:rPr>
        <w:t>&lt;/RepeatBlock-By&gt;</w:t>
      </w:r>
    </w:p>
    <w:p w14:paraId="437EF66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8C0492D" w14:textId="77777777" w:rsidR="0032294C" w:rsidRPr="00CF7124" w:rsidRDefault="0032294C" w:rsidP="0032294C">
      <w:pPr>
        <w:pStyle w:val="NormalBold"/>
      </w:pPr>
      <w:r w:rsidRPr="00CF7124">
        <w:rPr>
          <w:rStyle w:val="HideTWBExt"/>
          <w:b w:val="0"/>
        </w:rPr>
        <w:t>&lt;Article&gt;</w:t>
      </w:r>
      <w:r w:rsidRPr="00CF7124">
        <w:t>Overweging 20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76C777F" w14:textId="77777777" w:rsidTr="00B46D99">
        <w:trPr>
          <w:trHeight w:val="240"/>
          <w:jc w:val="center"/>
        </w:trPr>
        <w:tc>
          <w:tcPr>
            <w:tcW w:w="9752" w:type="dxa"/>
            <w:gridSpan w:val="2"/>
            <w:tcBorders>
              <w:top w:val="nil"/>
              <w:left w:val="nil"/>
              <w:bottom w:val="nil"/>
              <w:right w:val="nil"/>
            </w:tcBorders>
          </w:tcPr>
          <w:p w14:paraId="03C4292E" w14:textId="77777777" w:rsidR="0032294C" w:rsidRPr="00CF7124" w:rsidRDefault="0032294C" w:rsidP="00B46D99"/>
        </w:tc>
      </w:tr>
      <w:tr w:rsidR="0032294C" w:rsidRPr="00CF7124" w14:paraId="01015E22" w14:textId="77777777" w:rsidTr="00B46D99">
        <w:trPr>
          <w:trHeight w:val="240"/>
          <w:jc w:val="center"/>
        </w:trPr>
        <w:tc>
          <w:tcPr>
            <w:tcW w:w="4876" w:type="dxa"/>
            <w:tcBorders>
              <w:top w:val="nil"/>
              <w:left w:val="nil"/>
              <w:bottom w:val="nil"/>
              <w:right w:val="nil"/>
            </w:tcBorders>
            <w:hideMark/>
          </w:tcPr>
          <w:p w14:paraId="3730F5F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C57D7DE" w14:textId="77777777" w:rsidR="0032294C" w:rsidRPr="00CF7124" w:rsidRDefault="0032294C" w:rsidP="00B46D99">
            <w:pPr>
              <w:pStyle w:val="AmColumnHeading"/>
            </w:pPr>
            <w:r w:rsidRPr="00CF7124">
              <w:t>Amendement</w:t>
            </w:r>
          </w:p>
        </w:tc>
      </w:tr>
      <w:tr w:rsidR="0032294C" w:rsidRPr="00CF7124" w14:paraId="5AE941B2" w14:textId="77777777" w:rsidTr="00B46D99">
        <w:trPr>
          <w:jc w:val="center"/>
        </w:trPr>
        <w:tc>
          <w:tcPr>
            <w:tcW w:w="4876" w:type="dxa"/>
            <w:tcBorders>
              <w:top w:val="nil"/>
              <w:left w:val="nil"/>
              <w:bottom w:val="nil"/>
              <w:right w:val="nil"/>
            </w:tcBorders>
          </w:tcPr>
          <w:p w14:paraId="2C84E2D8" w14:textId="77777777" w:rsidR="0032294C" w:rsidRPr="00CF7124" w:rsidRDefault="0032294C" w:rsidP="00B46D99">
            <w:pPr>
              <w:pStyle w:val="Normal6a"/>
            </w:pPr>
          </w:p>
        </w:tc>
        <w:tc>
          <w:tcPr>
            <w:tcW w:w="4876" w:type="dxa"/>
            <w:tcBorders>
              <w:top w:val="nil"/>
              <w:left w:val="nil"/>
              <w:bottom w:val="nil"/>
              <w:right w:val="nil"/>
            </w:tcBorders>
            <w:hideMark/>
          </w:tcPr>
          <w:p w14:paraId="00FF3D8F" w14:textId="77777777" w:rsidR="0032294C" w:rsidRPr="00CF7124" w:rsidRDefault="0032294C" w:rsidP="00B46D99">
            <w:pPr>
              <w:pStyle w:val="Normal6a"/>
            </w:pPr>
            <w:r w:rsidRPr="00CF7124">
              <w:rPr>
                <w:b/>
                <w:i/>
              </w:rPr>
              <w:t>(20 bis)</w:t>
            </w:r>
            <w:r w:rsidRPr="00CF7124">
              <w:tab/>
            </w:r>
            <w:r w:rsidRPr="00CF7124">
              <w:rPr>
                <w:b/>
                <w:i/>
              </w:rPr>
              <w:t>Vrijwilligerswerk op sportgebied speelt een fundamentele rol bij de ontwikkeling, toegankelijkheid en duurzaamheid van breedtesport en levert een significante bijdrage aan de activiteiten van sportclubs, -verenigingen en -evenementen in heel Europa. Dankzij de inzet van coaches, teammanagers, officials en andere vrijwilligers bevordert sport actief burgerschap, sociale inclusie en deelname aan de gemeenschap terwijl daarnaast waarden als respect, solidariteit, teamwork en fair play worden gestimuleerd. Daarnaast biedt vrijwilligerswerk in de sport waardevolle kansen voor persoonlijke, educatieve en professionele ontwikkeling, want de deelnemers kunnen organisatorische, leidinggevende, communicatie- en managementvaardigheden opdoen die ook buiten de sportcontext van pas komen. Het programma moet de meerwaarde van vrijwilligerswerk in de sport erkennen als aanjager van sterkere gemeenschappen, burgerparticipatie en sociale cohesie, en als zodanig ondersteunen.</w:t>
            </w:r>
          </w:p>
        </w:tc>
      </w:tr>
    </w:tbl>
    <w:p w14:paraId="418A285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C3A50B1" w14:textId="77777777" w:rsidR="0032294C" w:rsidRPr="00CF7124" w:rsidRDefault="0032294C" w:rsidP="0032294C">
      <w:r w:rsidRPr="00CF7124">
        <w:rPr>
          <w:rStyle w:val="HideTWBExt"/>
        </w:rPr>
        <w:t>&lt;/Amend&gt;</w:t>
      </w:r>
    </w:p>
    <w:p w14:paraId="04B078A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246</w:t>
      </w:r>
      <w:r w:rsidRPr="00CF7124">
        <w:rPr>
          <w:rStyle w:val="HideTWBExt"/>
          <w:b w:val="0"/>
        </w:rPr>
        <w:t>&lt;/NumAm&gt;</w:t>
      </w:r>
    </w:p>
    <w:p w14:paraId="0110976D" w14:textId="77777777" w:rsidR="0032294C" w:rsidRPr="00CF7124" w:rsidRDefault="0032294C" w:rsidP="0032294C">
      <w:pPr>
        <w:pStyle w:val="NormalBold"/>
      </w:pPr>
      <w:r w:rsidRPr="00CF7124">
        <w:rPr>
          <w:rStyle w:val="HideTWBExt"/>
          <w:b w:val="0"/>
        </w:rPr>
        <w:t>&lt;RepeatBlock-By&gt;&lt;Members&gt;</w:t>
      </w:r>
      <w:r w:rsidRPr="00CF7124">
        <w:t>Juan Carlos Girauta Vidal</w:t>
      </w:r>
      <w:r w:rsidRPr="00CF7124">
        <w:rPr>
          <w:rStyle w:val="HideTWBExt"/>
          <w:b w:val="0"/>
        </w:rPr>
        <w:t>&lt;/Members&gt;</w:t>
      </w:r>
    </w:p>
    <w:p w14:paraId="748DE964" w14:textId="77777777" w:rsidR="0032294C" w:rsidRPr="00CF7124" w:rsidRDefault="0032294C" w:rsidP="0032294C">
      <w:pPr>
        <w:pStyle w:val="NormalBold"/>
      </w:pPr>
      <w:r w:rsidRPr="00CF7124">
        <w:rPr>
          <w:rStyle w:val="HideTWBExt"/>
          <w:b w:val="0"/>
        </w:rPr>
        <w:t>&lt;/RepeatBlock-By&gt;</w:t>
      </w:r>
    </w:p>
    <w:p w14:paraId="033F956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95310A5" w14:textId="77777777" w:rsidR="0032294C" w:rsidRPr="00CF7124" w:rsidRDefault="0032294C" w:rsidP="0032294C">
      <w:pPr>
        <w:pStyle w:val="NormalBold"/>
      </w:pPr>
      <w:r w:rsidRPr="00CF7124">
        <w:rPr>
          <w:rStyle w:val="HideTWBExt"/>
          <w:b w:val="0"/>
        </w:rPr>
        <w:t>&lt;Article&gt;</w:t>
      </w:r>
      <w:r w:rsidRPr="00CF7124">
        <w:t>Overweging 20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E0D1677" w14:textId="77777777" w:rsidTr="00B46D99">
        <w:trPr>
          <w:trHeight w:val="240"/>
          <w:jc w:val="center"/>
        </w:trPr>
        <w:tc>
          <w:tcPr>
            <w:tcW w:w="9752" w:type="dxa"/>
            <w:gridSpan w:val="2"/>
            <w:tcBorders>
              <w:top w:val="nil"/>
              <w:left w:val="nil"/>
              <w:bottom w:val="nil"/>
              <w:right w:val="nil"/>
            </w:tcBorders>
          </w:tcPr>
          <w:p w14:paraId="42B25253" w14:textId="77777777" w:rsidR="0032294C" w:rsidRPr="00CF7124" w:rsidRDefault="0032294C" w:rsidP="00B46D99"/>
        </w:tc>
      </w:tr>
      <w:tr w:rsidR="0032294C" w:rsidRPr="00CF7124" w14:paraId="633D6640" w14:textId="77777777" w:rsidTr="00B46D99">
        <w:trPr>
          <w:trHeight w:val="240"/>
          <w:jc w:val="center"/>
        </w:trPr>
        <w:tc>
          <w:tcPr>
            <w:tcW w:w="4876" w:type="dxa"/>
            <w:tcBorders>
              <w:top w:val="nil"/>
              <w:left w:val="nil"/>
              <w:bottom w:val="nil"/>
              <w:right w:val="nil"/>
            </w:tcBorders>
            <w:hideMark/>
          </w:tcPr>
          <w:p w14:paraId="6723A4A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D716BB2" w14:textId="77777777" w:rsidR="0032294C" w:rsidRPr="00CF7124" w:rsidRDefault="0032294C" w:rsidP="00B46D99">
            <w:pPr>
              <w:pStyle w:val="AmColumnHeading"/>
            </w:pPr>
            <w:r w:rsidRPr="00CF7124">
              <w:t>Amendement</w:t>
            </w:r>
          </w:p>
        </w:tc>
      </w:tr>
      <w:tr w:rsidR="0032294C" w:rsidRPr="00CF7124" w14:paraId="13FB2126" w14:textId="77777777" w:rsidTr="00B46D99">
        <w:trPr>
          <w:jc w:val="center"/>
        </w:trPr>
        <w:tc>
          <w:tcPr>
            <w:tcW w:w="4876" w:type="dxa"/>
            <w:tcBorders>
              <w:top w:val="nil"/>
              <w:left w:val="nil"/>
              <w:bottom w:val="nil"/>
              <w:right w:val="nil"/>
            </w:tcBorders>
          </w:tcPr>
          <w:p w14:paraId="4588963E" w14:textId="77777777" w:rsidR="0032294C" w:rsidRPr="00CF7124" w:rsidRDefault="0032294C" w:rsidP="00B46D99">
            <w:pPr>
              <w:pStyle w:val="Normal6a"/>
            </w:pPr>
          </w:p>
        </w:tc>
        <w:tc>
          <w:tcPr>
            <w:tcW w:w="4876" w:type="dxa"/>
            <w:tcBorders>
              <w:top w:val="nil"/>
              <w:left w:val="nil"/>
              <w:bottom w:val="nil"/>
              <w:right w:val="nil"/>
            </w:tcBorders>
            <w:hideMark/>
          </w:tcPr>
          <w:p w14:paraId="23F89F11" w14:textId="77777777" w:rsidR="0032294C" w:rsidRPr="00CF7124" w:rsidRDefault="0032294C" w:rsidP="00B46D99">
            <w:pPr>
              <w:pStyle w:val="Normal6a"/>
            </w:pPr>
            <w:r w:rsidRPr="00CF7124">
              <w:rPr>
                <w:b/>
                <w:i/>
              </w:rPr>
              <w:t>(20 bis)</w:t>
            </w:r>
            <w:r w:rsidRPr="00CF7124">
              <w:tab/>
            </w:r>
            <w:r w:rsidRPr="00CF7124">
              <w:rPr>
                <w:b/>
                <w:i/>
              </w:rPr>
              <w:t>De vrijwilligersactiviteiten die onder het programma vallen, moeten een aanvulling vormen op de doelstellingen van het programma op het gebied van onderwijs, opleiding en de verwerving van vaardigheden, en mogen niet worden gebruikt om activiteiten te financieren waarvan het hoofddoel erin bestaat om door middel van campagnes van partijpolitieke of ideologische aard invloed uit te oefenen op de instellingen van de EU of haar lidstaten.</w:t>
            </w:r>
          </w:p>
        </w:tc>
      </w:tr>
    </w:tbl>
    <w:p w14:paraId="24337DB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{ES}</w:t>
      </w:r>
      <w:r w:rsidRPr="00CF7124">
        <w:t>es</w:t>
      </w:r>
      <w:r w:rsidRPr="00CF7124">
        <w:rPr>
          <w:rStyle w:val="HideTWBExt"/>
        </w:rPr>
        <w:t>&lt;/Original&gt;</w:t>
      </w:r>
    </w:p>
    <w:p w14:paraId="666A467E" w14:textId="77777777" w:rsidR="0032294C" w:rsidRPr="00CF7124" w:rsidRDefault="0032294C" w:rsidP="0032294C">
      <w:r w:rsidRPr="00CF7124">
        <w:rPr>
          <w:rStyle w:val="HideTWBExt"/>
        </w:rPr>
        <w:t>&lt;/Amend&gt;</w:t>
      </w:r>
    </w:p>
    <w:p w14:paraId="3F61A3A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247</w:t>
      </w:r>
      <w:r w:rsidRPr="00CF7124">
        <w:rPr>
          <w:rStyle w:val="HideTWBExt"/>
          <w:b w:val="0"/>
        </w:rPr>
        <w:t>&lt;/NumAm&gt;</w:t>
      </w:r>
    </w:p>
    <w:p w14:paraId="1FCFEB4D"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0682B434" w14:textId="77777777" w:rsidR="0032294C" w:rsidRPr="00CF7124" w:rsidRDefault="0032294C" w:rsidP="0032294C">
      <w:pPr>
        <w:pStyle w:val="NormalBold"/>
      </w:pPr>
      <w:r w:rsidRPr="00CF7124">
        <w:rPr>
          <w:rStyle w:val="HideTWBExt"/>
          <w:b w:val="0"/>
        </w:rPr>
        <w:t>&lt;/RepeatBlock-By&gt;</w:t>
      </w:r>
    </w:p>
    <w:p w14:paraId="5F47F07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5E06981" w14:textId="77777777" w:rsidR="0032294C" w:rsidRPr="00CF7124" w:rsidRDefault="0032294C" w:rsidP="0032294C">
      <w:pPr>
        <w:pStyle w:val="NormalBold"/>
      </w:pPr>
      <w:r w:rsidRPr="00CF7124">
        <w:rPr>
          <w:rStyle w:val="HideTWBExt"/>
          <w:b w:val="0"/>
        </w:rPr>
        <w:t>&lt;Article&gt;</w:t>
      </w:r>
      <w:r w:rsidRPr="00CF7124">
        <w:t>Overweging 20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2F2FD8E" w14:textId="77777777" w:rsidTr="00B46D99">
        <w:trPr>
          <w:trHeight w:val="240"/>
          <w:jc w:val="center"/>
        </w:trPr>
        <w:tc>
          <w:tcPr>
            <w:tcW w:w="9752" w:type="dxa"/>
            <w:gridSpan w:val="2"/>
            <w:tcBorders>
              <w:top w:val="nil"/>
              <w:left w:val="nil"/>
              <w:bottom w:val="nil"/>
              <w:right w:val="nil"/>
            </w:tcBorders>
          </w:tcPr>
          <w:p w14:paraId="6D3C721F" w14:textId="77777777" w:rsidR="0032294C" w:rsidRPr="00CF7124" w:rsidRDefault="0032294C" w:rsidP="00B46D99"/>
        </w:tc>
      </w:tr>
      <w:tr w:rsidR="0032294C" w:rsidRPr="00CF7124" w14:paraId="47D7A09D" w14:textId="77777777" w:rsidTr="00B46D99">
        <w:trPr>
          <w:trHeight w:val="240"/>
          <w:jc w:val="center"/>
        </w:trPr>
        <w:tc>
          <w:tcPr>
            <w:tcW w:w="4876" w:type="dxa"/>
            <w:tcBorders>
              <w:top w:val="nil"/>
              <w:left w:val="nil"/>
              <w:bottom w:val="nil"/>
              <w:right w:val="nil"/>
            </w:tcBorders>
            <w:hideMark/>
          </w:tcPr>
          <w:p w14:paraId="7EF618C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222B070" w14:textId="77777777" w:rsidR="0032294C" w:rsidRPr="00CF7124" w:rsidRDefault="0032294C" w:rsidP="00B46D99">
            <w:pPr>
              <w:pStyle w:val="AmColumnHeading"/>
            </w:pPr>
            <w:r w:rsidRPr="00CF7124">
              <w:t>Amendement</w:t>
            </w:r>
          </w:p>
        </w:tc>
      </w:tr>
      <w:tr w:rsidR="0032294C" w:rsidRPr="00CF7124" w14:paraId="2D2C765C" w14:textId="77777777" w:rsidTr="00B46D99">
        <w:trPr>
          <w:jc w:val="center"/>
        </w:trPr>
        <w:tc>
          <w:tcPr>
            <w:tcW w:w="4876" w:type="dxa"/>
            <w:tcBorders>
              <w:top w:val="nil"/>
              <w:left w:val="nil"/>
              <w:bottom w:val="nil"/>
              <w:right w:val="nil"/>
            </w:tcBorders>
          </w:tcPr>
          <w:p w14:paraId="36397E67" w14:textId="77777777" w:rsidR="0032294C" w:rsidRPr="00CF7124" w:rsidRDefault="0032294C" w:rsidP="00B46D99">
            <w:pPr>
              <w:pStyle w:val="Normal6a"/>
            </w:pPr>
          </w:p>
        </w:tc>
        <w:tc>
          <w:tcPr>
            <w:tcW w:w="4876" w:type="dxa"/>
            <w:tcBorders>
              <w:top w:val="nil"/>
              <w:left w:val="nil"/>
              <w:bottom w:val="nil"/>
              <w:right w:val="nil"/>
            </w:tcBorders>
            <w:hideMark/>
          </w:tcPr>
          <w:p w14:paraId="56B30750" w14:textId="77777777" w:rsidR="0032294C" w:rsidRPr="00CF7124" w:rsidRDefault="0032294C" w:rsidP="00B46D99">
            <w:pPr>
              <w:pStyle w:val="Normal6a"/>
            </w:pPr>
            <w:r w:rsidRPr="00CF7124">
              <w:rPr>
                <w:b/>
                <w:i/>
              </w:rPr>
              <w:t>(20 ter)</w:t>
            </w:r>
            <w:r w:rsidRPr="00CF7124">
              <w:tab/>
            </w:r>
            <w:r w:rsidRPr="00CF7124">
              <w:rPr>
                <w:b/>
                <w:i/>
              </w:rPr>
              <w:t>Het leeftijdsprofiel van vrijwilligers in de sport is aanzienlijk diverser dan in andere sectoren. Een significant aantal vrijwilligers is boven de 30</w:t>
            </w:r>
            <w:r w:rsidRPr="00CF7124">
              <w:rPr>
                <w:b/>
                <w:i/>
                <w:vertAlign w:val="superscript"/>
              </w:rPr>
              <w:t>1 bis</w:t>
            </w:r>
            <w:r w:rsidRPr="00CF7124">
              <w:rPr>
                <w:b/>
                <w:i/>
              </w:rPr>
              <w:t>. Het is dan ook van groot belang dat vrijwilligers boven deze leeftijdsgrens in aanmerking blijven komen voor financiële steun uit hoofde van het programma teneinde de specifieke kenmerken van de sportsector te weerspiegelen, de continue ontwikkeling daarvan te steunen en ervoor te zorgen dat het programma echt toegankelijk en inclusief is voor alle deelnemers.</w:t>
            </w:r>
          </w:p>
        </w:tc>
      </w:tr>
      <w:tr w:rsidR="0032294C" w:rsidRPr="00CF7124" w14:paraId="6E4E2477" w14:textId="77777777" w:rsidTr="00B46D99">
        <w:trPr>
          <w:jc w:val="center"/>
        </w:trPr>
        <w:tc>
          <w:tcPr>
            <w:tcW w:w="4876" w:type="dxa"/>
            <w:tcBorders>
              <w:top w:val="nil"/>
              <w:left w:val="nil"/>
              <w:bottom w:val="nil"/>
              <w:right w:val="nil"/>
            </w:tcBorders>
          </w:tcPr>
          <w:p w14:paraId="1DC56949" w14:textId="77777777" w:rsidR="0032294C" w:rsidRPr="00CF7124" w:rsidRDefault="0032294C" w:rsidP="00B46D99"/>
        </w:tc>
        <w:tc>
          <w:tcPr>
            <w:tcW w:w="4876" w:type="dxa"/>
            <w:tcBorders>
              <w:top w:val="nil"/>
              <w:left w:val="nil"/>
              <w:bottom w:val="nil"/>
              <w:right w:val="nil"/>
            </w:tcBorders>
            <w:hideMark/>
          </w:tcPr>
          <w:p w14:paraId="3964E266" w14:textId="77777777" w:rsidR="0032294C" w:rsidRPr="00CF7124" w:rsidRDefault="0032294C" w:rsidP="00B46D99">
            <w:pPr>
              <w:pStyle w:val="Normal6a"/>
            </w:pPr>
            <w:r w:rsidRPr="00CF7124">
              <w:rPr>
                <w:b/>
                <w:i/>
              </w:rPr>
              <w:t>_________________</w:t>
            </w:r>
          </w:p>
        </w:tc>
      </w:tr>
      <w:tr w:rsidR="0032294C" w:rsidRPr="00CF7124" w14:paraId="56D831F8" w14:textId="77777777" w:rsidTr="00B46D99">
        <w:trPr>
          <w:jc w:val="center"/>
        </w:trPr>
        <w:tc>
          <w:tcPr>
            <w:tcW w:w="4876" w:type="dxa"/>
            <w:tcBorders>
              <w:top w:val="nil"/>
              <w:left w:val="nil"/>
              <w:bottom w:val="nil"/>
              <w:right w:val="nil"/>
            </w:tcBorders>
          </w:tcPr>
          <w:p w14:paraId="46D9D906" w14:textId="77777777" w:rsidR="0032294C" w:rsidRPr="00CF7124" w:rsidRDefault="0032294C" w:rsidP="00B46D99"/>
        </w:tc>
        <w:tc>
          <w:tcPr>
            <w:tcW w:w="4876" w:type="dxa"/>
            <w:tcBorders>
              <w:top w:val="nil"/>
              <w:left w:val="nil"/>
              <w:bottom w:val="nil"/>
              <w:right w:val="nil"/>
            </w:tcBorders>
            <w:hideMark/>
          </w:tcPr>
          <w:p w14:paraId="2E679552" w14:textId="77777777" w:rsidR="0032294C" w:rsidRPr="00CF7124" w:rsidRDefault="0032294C" w:rsidP="00B46D99">
            <w:pPr>
              <w:pStyle w:val="Normal6a"/>
            </w:pPr>
            <w:r w:rsidRPr="00CF7124">
              <w:rPr>
                <w:b/>
                <w:i/>
                <w:vertAlign w:val="superscript"/>
              </w:rPr>
              <w:t>1 bis</w:t>
            </w:r>
            <w:r w:rsidRPr="00CF7124">
              <w:t xml:space="preserve"> </w:t>
            </w:r>
            <w:r w:rsidRPr="00CF7124">
              <w:rPr>
                <w:b/>
                <w:i/>
              </w:rPr>
              <w:t>V4V/EOSE-studie, 2020-2023.</w:t>
            </w:r>
          </w:p>
        </w:tc>
      </w:tr>
    </w:tbl>
    <w:p w14:paraId="3F01E65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6EF4D82" w14:textId="77777777" w:rsidR="0032294C" w:rsidRPr="00CF7124" w:rsidRDefault="0032294C" w:rsidP="0032294C">
      <w:r w:rsidRPr="00CF7124">
        <w:rPr>
          <w:rStyle w:val="HideTWBExt"/>
        </w:rPr>
        <w:t>&lt;/Amend&gt;</w:t>
      </w:r>
    </w:p>
    <w:p w14:paraId="3E4B9BC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248</w:t>
      </w:r>
      <w:r w:rsidRPr="00CF7124">
        <w:rPr>
          <w:rStyle w:val="HideTWBExt"/>
          <w:b w:val="0"/>
        </w:rPr>
        <w:t>&lt;/NumAm&gt;</w:t>
      </w:r>
    </w:p>
    <w:p w14:paraId="75A3FA3B"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2EC39A94" w14:textId="77777777" w:rsidR="0032294C" w:rsidRPr="00CF7124" w:rsidRDefault="0032294C" w:rsidP="0032294C">
      <w:pPr>
        <w:pStyle w:val="NormalBold"/>
      </w:pPr>
      <w:r w:rsidRPr="00CF7124">
        <w:rPr>
          <w:rStyle w:val="HideTWBExt"/>
          <w:b w:val="0"/>
        </w:rPr>
        <w:t>&lt;/RepeatBlock-By&gt;</w:t>
      </w:r>
    </w:p>
    <w:p w14:paraId="210DDE0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C0BB093" w14:textId="77777777" w:rsidR="0032294C" w:rsidRPr="00CF7124" w:rsidRDefault="0032294C" w:rsidP="0032294C">
      <w:pPr>
        <w:pStyle w:val="NormalBold"/>
      </w:pPr>
      <w:r w:rsidRPr="00CF7124">
        <w:rPr>
          <w:rStyle w:val="HideTWBExt"/>
          <w:b w:val="0"/>
        </w:rPr>
        <w:t>&lt;Article&gt;</w:t>
      </w:r>
      <w:r w:rsidRPr="00CF7124">
        <w:t>Overweging 21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781E903" w14:textId="77777777" w:rsidTr="00B46D99">
        <w:trPr>
          <w:trHeight w:val="240"/>
          <w:jc w:val="center"/>
        </w:trPr>
        <w:tc>
          <w:tcPr>
            <w:tcW w:w="9752" w:type="dxa"/>
            <w:gridSpan w:val="2"/>
            <w:tcBorders>
              <w:top w:val="nil"/>
              <w:left w:val="nil"/>
              <w:bottom w:val="nil"/>
              <w:right w:val="nil"/>
            </w:tcBorders>
          </w:tcPr>
          <w:p w14:paraId="5781BECF" w14:textId="77777777" w:rsidR="0032294C" w:rsidRPr="00CF7124" w:rsidRDefault="0032294C" w:rsidP="00B46D99"/>
        </w:tc>
      </w:tr>
      <w:tr w:rsidR="0032294C" w:rsidRPr="00CF7124" w14:paraId="04B11F8C" w14:textId="77777777" w:rsidTr="00B46D99">
        <w:trPr>
          <w:trHeight w:val="240"/>
          <w:jc w:val="center"/>
        </w:trPr>
        <w:tc>
          <w:tcPr>
            <w:tcW w:w="4876" w:type="dxa"/>
            <w:tcBorders>
              <w:top w:val="nil"/>
              <w:left w:val="nil"/>
              <w:bottom w:val="nil"/>
              <w:right w:val="nil"/>
            </w:tcBorders>
            <w:hideMark/>
          </w:tcPr>
          <w:p w14:paraId="3DD4DB7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9F3AFEF" w14:textId="77777777" w:rsidR="0032294C" w:rsidRPr="00CF7124" w:rsidRDefault="0032294C" w:rsidP="00B46D99">
            <w:pPr>
              <w:pStyle w:val="AmColumnHeading"/>
            </w:pPr>
            <w:r w:rsidRPr="00CF7124">
              <w:t>Amendement</w:t>
            </w:r>
          </w:p>
        </w:tc>
      </w:tr>
      <w:tr w:rsidR="0032294C" w:rsidRPr="00CF7124" w14:paraId="03184E6A" w14:textId="77777777" w:rsidTr="00B46D99">
        <w:trPr>
          <w:jc w:val="center"/>
        </w:trPr>
        <w:tc>
          <w:tcPr>
            <w:tcW w:w="4876" w:type="dxa"/>
            <w:tcBorders>
              <w:top w:val="nil"/>
              <w:left w:val="nil"/>
              <w:bottom w:val="nil"/>
              <w:right w:val="nil"/>
            </w:tcBorders>
            <w:hideMark/>
          </w:tcPr>
          <w:p w14:paraId="1A13E86C" w14:textId="77777777" w:rsidR="0032294C" w:rsidRPr="00CF7124" w:rsidRDefault="0032294C" w:rsidP="00B46D99">
            <w:pPr>
              <w:pStyle w:val="Normal6a"/>
            </w:pPr>
            <w:r w:rsidRPr="00CF7124">
              <w:rPr>
                <w:b/>
                <w:i/>
              </w:rPr>
              <w:t>(21)</w:t>
            </w:r>
            <w:r w:rsidRPr="00CF7124">
              <w:tab/>
            </w:r>
            <w:r w:rsidRPr="00CF7124">
              <w:rPr>
                <w:b/>
                <w:i/>
              </w:rPr>
              <w:t>Willen we de solidariteit en de zichtbaarheid van humanitaire hulp en ontwikkelingssamenwerking onder de Europese burgers bevorderen, dan is het nodig solidariteit te ontwikkelen in de lidstaten en de met het programma geassocieerde derde landen met niet met het programma geassocieerde derde landen die met natuurrampen en door de mens veroorzaakte situaties te kampen hebben. Het Europees vrijwilligerskorps voor humanitaire hulpverlening moet bijdragen tot een gecoördineerde, op behoeften gebaseerde respons vanuit de Unie, uit te voeren overeenkomstig de regels en procedures van deze verordening.</w:t>
            </w:r>
          </w:p>
        </w:tc>
        <w:tc>
          <w:tcPr>
            <w:tcW w:w="4876" w:type="dxa"/>
            <w:tcBorders>
              <w:top w:val="nil"/>
              <w:left w:val="nil"/>
              <w:bottom w:val="nil"/>
              <w:right w:val="nil"/>
            </w:tcBorders>
            <w:hideMark/>
          </w:tcPr>
          <w:p w14:paraId="08C8314F" w14:textId="77777777" w:rsidR="0032294C" w:rsidRPr="00CF7124" w:rsidRDefault="0032294C" w:rsidP="00B46D99">
            <w:pPr>
              <w:pStyle w:val="Normal6a"/>
            </w:pPr>
            <w:r w:rsidRPr="00CF7124">
              <w:rPr>
                <w:b/>
                <w:i/>
              </w:rPr>
              <w:t>Schrappen</w:t>
            </w:r>
          </w:p>
        </w:tc>
      </w:tr>
    </w:tbl>
    <w:p w14:paraId="5684DA2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41B1D300" w14:textId="77777777" w:rsidR="0032294C" w:rsidRPr="00CF7124" w:rsidRDefault="0032294C" w:rsidP="0032294C">
      <w:r w:rsidRPr="00CF7124">
        <w:rPr>
          <w:rStyle w:val="HideTWBExt"/>
        </w:rPr>
        <w:t>&lt;/Amend&gt;</w:t>
      </w:r>
    </w:p>
    <w:p w14:paraId="1EE4A55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249</w:t>
      </w:r>
      <w:r w:rsidRPr="00CF7124">
        <w:rPr>
          <w:rStyle w:val="HideTWBExt"/>
          <w:b w:val="0"/>
        </w:rPr>
        <w:t>&lt;/NumAm&gt;</w:t>
      </w:r>
    </w:p>
    <w:p w14:paraId="44A8C3EA"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970CDC3"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17927EF2" w14:textId="77777777" w:rsidR="0032294C" w:rsidRPr="00CF7124" w:rsidRDefault="0032294C" w:rsidP="0032294C">
      <w:pPr>
        <w:pStyle w:val="NormalBold"/>
      </w:pPr>
      <w:r w:rsidRPr="00CF7124">
        <w:rPr>
          <w:rStyle w:val="HideTWBExt"/>
          <w:b w:val="0"/>
        </w:rPr>
        <w:t>&lt;/RepeatBlock-By&gt;</w:t>
      </w:r>
    </w:p>
    <w:p w14:paraId="6A1CB9D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B135D13" w14:textId="77777777" w:rsidR="0032294C" w:rsidRPr="00CF7124" w:rsidRDefault="0032294C" w:rsidP="0032294C">
      <w:pPr>
        <w:pStyle w:val="NormalBold"/>
      </w:pPr>
      <w:r w:rsidRPr="00CF7124">
        <w:rPr>
          <w:rStyle w:val="HideTWBExt"/>
          <w:b w:val="0"/>
        </w:rPr>
        <w:t>&lt;Article&gt;</w:t>
      </w:r>
      <w:r w:rsidRPr="00CF7124">
        <w:t>Overweging 21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B1C552D" w14:textId="77777777" w:rsidTr="00B46D99">
        <w:trPr>
          <w:trHeight w:val="240"/>
          <w:jc w:val="center"/>
        </w:trPr>
        <w:tc>
          <w:tcPr>
            <w:tcW w:w="9752" w:type="dxa"/>
            <w:gridSpan w:val="2"/>
            <w:tcBorders>
              <w:top w:val="nil"/>
              <w:left w:val="nil"/>
              <w:bottom w:val="nil"/>
              <w:right w:val="nil"/>
            </w:tcBorders>
          </w:tcPr>
          <w:p w14:paraId="60E6A387" w14:textId="77777777" w:rsidR="0032294C" w:rsidRPr="00CF7124" w:rsidRDefault="0032294C" w:rsidP="00B46D99"/>
        </w:tc>
      </w:tr>
      <w:tr w:rsidR="0032294C" w:rsidRPr="00CF7124" w14:paraId="65402028" w14:textId="77777777" w:rsidTr="00B46D99">
        <w:trPr>
          <w:trHeight w:val="240"/>
          <w:jc w:val="center"/>
        </w:trPr>
        <w:tc>
          <w:tcPr>
            <w:tcW w:w="4876" w:type="dxa"/>
            <w:tcBorders>
              <w:top w:val="nil"/>
              <w:left w:val="nil"/>
              <w:bottom w:val="nil"/>
              <w:right w:val="nil"/>
            </w:tcBorders>
            <w:hideMark/>
          </w:tcPr>
          <w:p w14:paraId="58FC5EB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4CB45C2" w14:textId="77777777" w:rsidR="0032294C" w:rsidRPr="00CF7124" w:rsidRDefault="0032294C" w:rsidP="00B46D99">
            <w:pPr>
              <w:pStyle w:val="AmColumnHeading"/>
            </w:pPr>
            <w:r w:rsidRPr="00CF7124">
              <w:t>Amendement</w:t>
            </w:r>
          </w:p>
        </w:tc>
      </w:tr>
      <w:tr w:rsidR="0032294C" w:rsidRPr="00CF7124" w14:paraId="61B52478" w14:textId="77777777" w:rsidTr="00B46D99">
        <w:trPr>
          <w:jc w:val="center"/>
        </w:trPr>
        <w:tc>
          <w:tcPr>
            <w:tcW w:w="4876" w:type="dxa"/>
            <w:tcBorders>
              <w:top w:val="nil"/>
              <w:left w:val="nil"/>
              <w:bottom w:val="nil"/>
              <w:right w:val="nil"/>
            </w:tcBorders>
            <w:hideMark/>
          </w:tcPr>
          <w:p w14:paraId="681E81F5" w14:textId="77777777" w:rsidR="0032294C" w:rsidRPr="00CF7124" w:rsidRDefault="0032294C" w:rsidP="00B46D99">
            <w:pPr>
              <w:pStyle w:val="Normal6a"/>
            </w:pPr>
            <w:r w:rsidRPr="00CF7124">
              <w:t>(21)</w:t>
            </w:r>
            <w:r w:rsidRPr="00CF7124">
              <w:tab/>
              <w:t>Willen we de solidariteit en de zichtbaarheid van humanitaire hulp en ontwikkelingssamenwerking onder de Europese burgers bevorderen, dan is het nodig solidariteit te ontwikkelen in de lidstaten en de met het programma geassocieerde derde landen met niet met het programma geassocieerde derde landen die met natuurrampen en door de mens veroorzaakte situaties te kampen hebben. Het Europees vrijwilligerskorps voor humanitaire hulpverlening moet bijdragen tot een gecoördineerde, op behoeften gebaseerde respons vanuit de Unie</w:t>
            </w:r>
            <w:r w:rsidRPr="00CF7124">
              <w:rPr>
                <w:b/>
                <w:bCs/>
                <w:i/>
                <w:iCs/>
              </w:rPr>
              <w:t>, uit te voeren</w:t>
            </w:r>
            <w:r w:rsidRPr="00CF7124">
              <w:t xml:space="preserve"> overeenkomstig de regels en procedures van deze verordening.</w:t>
            </w:r>
          </w:p>
        </w:tc>
        <w:tc>
          <w:tcPr>
            <w:tcW w:w="4876" w:type="dxa"/>
            <w:tcBorders>
              <w:top w:val="nil"/>
              <w:left w:val="nil"/>
              <w:bottom w:val="nil"/>
              <w:right w:val="nil"/>
            </w:tcBorders>
            <w:hideMark/>
          </w:tcPr>
          <w:p w14:paraId="756C95A0" w14:textId="77777777" w:rsidR="0032294C" w:rsidRPr="00CF7124" w:rsidRDefault="0032294C" w:rsidP="00B46D99">
            <w:pPr>
              <w:pStyle w:val="Normal6a"/>
            </w:pPr>
            <w:r w:rsidRPr="00CF7124">
              <w:t>(21)</w:t>
            </w:r>
            <w:r w:rsidRPr="00CF7124">
              <w:tab/>
              <w:t xml:space="preserve">Willen we de solidariteit en de zichtbaarheid van humanitaire hulp en ontwikkelingssamenwerking onder de Europese burgers bevorderen, dan is het nodig solidariteit te ontwikkelen in de lidstaten en de met het programma geassocieerde derde landen met niet met het programma geassocieerde derde landen die met natuurrampen en door de mens veroorzaakte situaties te kampen hebben. Het Europees vrijwilligerskorps voor humanitaire hulpverlening moet bijdragen tot een gecoördineerde, op behoeften gebaseerde respons vanuit de Unie </w:t>
            </w:r>
            <w:r w:rsidRPr="00CF7124">
              <w:rPr>
                <w:b/>
                <w:i/>
              </w:rPr>
              <w:t>en moet worden aangevuld met gerichte onderwijssteunmaatregelen voor lerenden die door conflicten, vervolging of humanitaire crises worden getroffen, onder wie lerenden in een risicosituatie die in hun land of regio van herkomst niet veilig onderwijs kunnen volgen. Dit moet</w:t>
            </w:r>
            <w:r w:rsidRPr="00CF7124">
              <w:t xml:space="preserve"> overeenkomstig de regels en procedures van deze verordening </w:t>
            </w:r>
            <w:r w:rsidRPr="00CF7124">
              <w:rPr>
                <w:b/>
                <w:i/>
              </w:rPr>
              <w:t>worden uitgevoerd</w:t>
            </w:r>
            <w:r w:rsidRPr="00CF7124">
              <w:t>.</w:t>
            </w:r>
          </w:p>
        </w:tc>
      </w:tr>
    </w:tbl>
    <w:p w14:paraId="7D44E77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7715C5C" w14:textId="77777777" w:rsidR="0032294C" w:rsidRPr="00CF7124" w:rsidRDefault="0032294C" w:rsidP="0032294C">
      <w:r w:rsidRPr="00CF7124">
        <w:rPr>
          <w:rStyle w:val="HideTWBExt"/>
        </w:rPr>
        <w:t>&lt;/Amend&gt;</w:t>
      </w:r>
    </w:p>
    <w:p w14:paraId="05FB630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250</w:t>
      </w:r>
      <w:r w:rsidRPr="00CF7124">
        <w:rPr>
          <w:rStyle w:val="HideTWBExt"/>
          <w:b w:val="0"/>
        </w:rPr>
        <w:t>&lt;/NumAm&gt;</w:t>
      </w:r>
    </w:p>
    <w:p w14:paraId="1813DCE4"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4D0DD146" w14:textId="77777777" w:rsidR="0032294C" w:rsidRPr="00CF7124" w:rsidRDefault="0032294C" w:rsidP="0032294C">
      <w:pPr>
        <w:pStyle w:val="NormalBold"/>
      </w:pPr>
      <w:r w:rsidRPr="00CF7124">
        <w:rPr>
          <w:rStyle w:val="HideTWBExt"/>
          <w:b w:val="0"/>
        </w:rPr>
        <w:t>&lt;/RepeatBlock-By&gt;</w:t>
      </w:r>
    </w:p>
    <w:p w14:paraId="262237F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9CA71F4" w14:textId="77777777" w:rsidR="0032294C" w:rsidRPr="00CF7124" w:rsidRDefault="0032294C" w:rsidP="0032294C">
      <w:pPr>
        <w:pStyle w:val="NormalBold"/>
      </w:pPr>
      <w:r w:rsidRPr="00CF7124">
        <w:rPr>
          <w:rStyle w:val="HideTWBExt"/>
          <w:b w:val="0"/>
        </w:rPr>
        <w:t>&lt;Article&gt;</w:t>
      </w:r>
      <w:r w:rsidRPr="00CF7124">
        <w:t>Overweging 21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E2A17B2" w14:textId="77777777" w:rsidTr="00B46D99">
        <w:trPr>
          <w:trHeight w:val="240"/>
          <w:jc w:val="center"/>
        </w:trPr>
        <w:tc>
          <w:tcPr>
            <w:tcW w:w="9752" w:type="dxa"/>
            <w:gridSpan w:val="2"/>
            <w:tcBorders>
              <w:top w:val="nil"/>
              <w:left w:val="nil"/>
              <w:bottom w:val="nil"/>
              <w:right w:val="nil"/>
            </w:tcBorders>
          </w:tcPr>
          <w:p w14:paraId="368241FB" w14:textId="77777777" w:rsidR="0032294C" w:rsidRPr="00CF7124" w:rsidRDefault="0032294C" w:rsidP="00B46D99"/>
        </w:tc>
      </w:tr>
      <w:tr w:rsidR="0032294C" w:rsidRPr="00CF7124" w14:paraId="5731A9CD" w14:textId="77777777" w:rsidTr="00B46D99">
        <w:trPr>
          <w:trHeight w:val="240"/>
          <w:jc w:val="center"/>
        </w:trPr>
        <w:tc>
          <w:tcPr>
            <w:tcW w:w="4876" w:type="dxa"/>
            <w:tcBorders>
              <w:top w:val="nil"/>
              <w:left w:val="nil"/>
              <w:bottom w:val="nil"/>
              <w:right w:val="nil"/>
            </w:tcBorders>
            <w:hideMark/>
          </w:tcPr>
          <w:p w14:paraId="6FDBD58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F9AF83A" w14:textId="77777777" w:rsidR="0032294C" w:rsidRPr="00CF7124" w:rsidRDefault="0032294C" w:rsidP="00B46D99">
            <w:pPr>
              <w:pStyle w:val="AmColumnHeading"/>
            </w:pPr>
            <w:r w:rsidRPr="00CF7124">
              <w:t>Amendement</w:t>
            </w:r>
          </w:p>
        </w:tc>
      </w:tr>
      <w:tr w:rsidR="0032294C" w:rsidRPr="00CF7124" w14:paraId="32E344CE" w14:textId="77777777" w:rsidTr="00B46D99">
        <w:trPr>
          <w:jc w:val="center"/>
        </w:trPr>
        <w:tc>
          <w:tcPr>
            <w:tcW w:w="4876" w:type="dxa"/>
            <w:tcBorders>
              <w:top w:val="nil"/>
              <w:left w:val="nil"/>
              <w:bottom w:val="nil"/>
              <w:right w:val="nil"/>
            </w:tcBorders>
            <w:hideMark/>
          </w:tcPr>
          <w:p w14:paraId="274C0A6C" w14:textId="77777777" w:rsidR="0032294C" w:rsidRPr="00CF7124" w:rsidRDefault="0032294C" w:rsidP="00B46D99">
            <w:pPr>
              <w:pStyle w:val="Normal6a"/>
            </w:pPr>
            <w:r w:rsidRPr="00CF7124">
              <w:t>(21)</w:t>
            </w:r>
            <w:r w:rsidRPr="00CF7124">
              <w:tab/>
              <w:t>Willen we de solidariteit en de zichtbaarheid van humanitaire hulp en ontwikkelingssamenwerking onder de Europese burgers bevorderen, dan is het nodig solidariteit te ontwikkelen in de lidstaten en de met het programma geassocieerde derde landen met niet met het programma geassocieerde derde landen die met natuurrampen en door de mens veroorzaakte situaties te kampen hebben. Het Europees vrijwilligerskorps voor humanitaire hulpverlening moet bijdragen tot een gecoördineerde, op behoeften gebaseerde respons vanuit de Unie</w:t>
            </w:r>
            <w:r w:rsidRPr="00CF7124">
              <w:rPr>
                <w:b/>
                <w:i/>
              </w:rPr>
              <w:t>, uit te voeren</w:t>
            </w:r>
            <w:r w:rsidRPr="00CF7124">
              <w:t xml:space="preserve"> overeenkomstig de regels en procedures van deze verordening.</w:t>
            </w:r>
          </w:p>
        </w:tc>
        <w:tc>
          <w:tcPr>
            <w:tcW w:w="4876" w:type="dxa"/>
            <w:tcBorders>
              <w:top w:val="nil"/>
              <w:left w:val="nil"/>
              <w:bottom w:val="nil"/>
              <w:right w:val="nil"/>
            </w:tcBorders>
            <w:hideMark/>
          </w:tcPr>
          <w:p w14:paraId="2B3888C2" w14:textId="77777777" w:rsidR="0032294C" w:rsidRPr="00CF7124" w:rsidRDefault="0032294C" w:rsidP="00B46D99">
            <w:pPr>
              <w:pStyle w:val="Normal6a"/>
            </w:pPr>
            <w:r w:rsidRPr="00CF7124">
              <w:t>(21)</w:t>
            </w:r>
            <w:r w:rsidRPr="00CF7124">
              <w:tab/>
              <w:t xml:space="preserve">Willen we de solidariteit en de zichtbaarheid van humanitaire hulp en ontwikkelingssamenwerking onder de Europese burgers bevorderen, dan is het nodig solidariteit te ontwikkelen in de lidstaten en de met het programma geassocieerde derde landen met niet met het programma geassocieerde derde landen die met natuurrampen en door de mens veroorzaakte situaties te kampen hebben. Het Europees vrijwilligerskorps voor humanitaire hulpverlening moet bijdragen tot een gecoördineerde, op behoeften gebaseerde respons vanuit de Unie </w:t>
            </w:r>
            <w:r w:rsidRPr="00CF7124">
              <w:rPr>
                <w:b/>
                <w:i/>
              </w:rPr>
              <w:t>en moet worden aangevuld met gerichte onderwijssteunmaatregelen voor lerenden die door conflicten, vervolging of humanitaire crises worden getroffen, onder wie lerenden in een risicosituatie die in hun land of regio van herkomst niet veilig onderwijs kunnen volgen. Dit moet</w:t>
            </w:r>
            <w:r w:rsidRPr="00CF7124">
              <w:t xml:space="preserve"> overeenkomstig de regels en procedures van deze verordening </w:t>
            </w:r>
            <w:r w:rsidRPr="00CF7124">
              <w:rPr>
                <w:b/>
                <w:i/>
              </w:rPr>
              <w:t>worden uitgevoerd</w:t>
            </w:r>
            <w:r w:rsidRPr="00CF7124">
              <w:t>.</w:t>
            </w:r>
          </w:p>
        </w:tc>
      </w:tr>
    </w:tbl>
    <w:p w14:paraId="53D373D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210EE1A" w14:textId="77777777" w:rsidR="0032294C" w:rsidRPr="00CF7124" w:rsidRDefault="0032294C" w:rsidP="0032294C">
      <w:r w:rsidRPr="00CF7124">
        <w:rPr>
          <w:rStyle w:val="HideTWBExt"/>
        </w:rPr>
        <w:t>&lt;/Amend&gt;</w:t>
      </w:r>
    </w:p>
    <w:p w14:paraId="2BF496A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251</w:t>
      </w:r>
      <w:r w:rsidRPr="00CF7124">
        <w:rPr>
          <w:rStyle w:val="HideTWBExt"/>
          <w:b w:val="0"/>
        </w:rPr>
        <w:t>&lt;/NumAm&gt;</w:t>
      </w:r>
    </w:p>
    <w:p w14:paraId="61439147"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7829351E" w14:textId="77777777" w:rsidR="0032294C" w:rsidRPr="00CF7124" w:rsidRDefault="0032294C" w:rsidP="0032294C">
      <w:pPr>
        <w:pStyle w:val="NormalBold"/>
      </w:pPr>
      <w:r w:rsidRPr="00CF7124">
        <w:rPr>
          <w:rStyle w:val="HideTWBExt"/>
          <w:b w:val="0"/>
        </w:rPr>
        <w:t>&lt;/RepeatBlock-By&gt;</w:t>
      </w:r>
    </w:p>
    <w:p w14:paraId="5FE7C86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A0088E9" w14:textId="77777777" w:rsidR="0032294C" w:rsidRPr="00CF7124" w:rsidRDefault="0032294C" w:rsidP="0032294C">
      <w:pPr>
        <w:pStyle w:val="NormalBold"/>
      </w:pPr>
      <w:r w:rsidRPr="00CF7124">
        <w:rPr>
          <w:rStyle w:val="HideTWBExt"/>
          <w:b w:val="0"/>
        </w:rPr>
        <w:t>&lt;Article&gt;</w:t>
      </w:r>
      <w:r w:rsidRPr="00CF7124">
        <w:t>Overweging 21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BD9E666" w14:textId="77777777" w:rsidTr="00B46D99">
        <w:trPr>
          <w:trHeight w:val="240"/>
          <w:jc w:val="center"/>
        </w:trPr>
        <w:tc>
          <w:tcPr>
            <w:tcW w:w="9752" w:type="dxa"/>
            <w:gridSpan w:val="2"/>
            <w:tcBorders>
              <w:top w:val="nil"/>
              <w:left w:val="nil"/>
              <w:bottom w:val="nil"/>
              <w:right w:val="nil"/>
            </w:tcBorders>
          </w:tcPr>
          <w:p w14:paraId="61913CE4" w14:textId="77777777" w:rsidR="0032294C" w:rsidRPr="00CF7124" w:rsidRDefault="0032294C" w:rsidP="00B46D99"/>
        </w:tc>
      </w:tr>
      <w:tr w:rsidR="0032294C" w:rsidRPr="00CF7124" w14:paraId="49D7C1BE" w14:textId="77777777" w:rsidTr="00B46D99">
        <w:trPr>
          <w:trHeight w:val="240"/>
          <w:jc w:val="center"/>
        </w:trPr>
        <w:tc>
          <w:tcPr>
            <w:tcW w:w="4876" w:type="dxa"/>
            <w:tcBorders>
              <w:top w:val="nil"/>
              <w:left w:val="nil"/>
              <w:bottom w:val="nil"/>
              <w:right w:val="nil"/>
            </w:tcBorders>
            <w:hideMark/>
          </w:tcPr>
          <w:p w14:paraId="11689C4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540966D" w14:textId="77777777" w:rsidR="0032294C" w:rsidRPr="00CF7124" w:rsidRDefault="0032294C" w:rsidP="00B46D99">
            <w:pPr>
              <w:pStyle w:val="AmColumnHeading"/>
            </w:pPr>
            <w:r w:rsidRPr="00CF7124">
              <w:t>Amendement</w:t>
            </w:r>
          </w:p>
        </w:tc>
      </w:tr>
      <w:tr w:rsidR="0032294C" w:rsidRPr="00CF7124" w14:paraId="5488D9AB" w14:textId="77777777" w:rsidTr="00B46D99">
        <w:trPr>
          <w:jc w:val="center"/>
        </w:trPr>
        <w:tc>
          <w:tcPr>
            <w:tcW w:w="4876" w:type="dxa"/>
            <w:tcBorders>
              <w:top w:val="nil"/>
              <w:left w:val="nil"/>
              <w:bottom w:val="nil"/>
              <w:right w:val="nil"/>
            </w:tcBorders>
          </w:tcPr>
          <w:p w14:paraId="75307075" w14:textId="77777777" w:rsidR="0032294C" w:rsidRPr="00CF7124" w:rsidRDefault="0032294C" w:rsidP="00B46D99">
            <w:pPr>
              <w:pStyle w:val="Normal6a"/>
            </w:pPr>
          </w:p>
        </w:tc>
        <w:tc>
          <w:tcPr>
            <w:tcW w:w="4876" w:type="dxa"/>
            <w:tcBorders>
              <w:top w:val="nil"/>
              <w:left w:val="nil"/>
              <w:bottom w:val="nil"/>
              <w:right w:val="nil"/>
            </w:tcBorders>
            <w:hideMark/>
          </w:tcPr>
          <w:p w14:paraId="5E5741EC" w14:textId="77777777" w:rsidR="0032294C" w:rsidRPr="00CF7124" w:rsidRDefault="0032294C" w:rsidP="00B46D99">
            <w:pPr>
              <w:pStyle w:val="Normal6a"/>
            </w:pPr>
            <w:r w:rsidRPr="00CF7124">
              <w:rPr>
                <w:b/>
                <w:i/>
              </w:rPr>
              <w:t>(21 bis)</w:t>
            </w:r>
            <w:r w:rsidRPr="00CF7124">
              <w:tab/>
            </w:r>
            <w:r w:rsidRPr="00CF7124">
              <w:rPr>
                <w:b/>
                <w:i/>
              </w:rPr>
              <w:t>Het programma moet steun blijven verlenen aan hogeronderwijsinstellingen, studenten, onderzoekers en medewerkers die door crises worden getroffen, waaronder gewapende conflicten, natuurrampen, humanitaire noodtoestanden en situaties waar academische vrijheid, democratische beginselen of grondrechten in gevaar zijn. Bijzondere aandacht moet uitgaan naar studenten, promovendi en onderzoekers die hun studie of academische activiteiten niet kunnen voortzetten in hun land of regio van herkomst. Op basis van de lering die uit recente crises is getrokken moet het vermogen van het programma om snel en flexibel op te treden worden versterkt, onder meer door bestaande middelen, gerichte steunmaatregelen en zo nodig passende synergieën met andere instrumenten van de Unie te mobiliseren.</w:t>
            </w:r>
          </w:p>
        </w:tc>
      </w:tr>
    </w:tbl>
    <w:p w14:paraId="2113544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D951BDA" w14:textId="77777777" w:rsidR="0032294C" w:rsidRPr="00CF7124" w:rsidRDefault="0032294C" w:rsidP="0032294C">
      <w:r w:rsidRPr="00CF7124">
        <w:rPr>
          <w:rStyle w:val="HideTWBExt"/>
        </w:rPr>
        <w:t>&lt;/Amend&gt;</w:t>
      </w:r>
    </w:p>
    <w:p w14:paraId="1023FBF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252</w:t>
      </w:r>
      <w:r w:rsidRPr="00CF7124">
        <w:rPr>
          <w:rStyle w:val="HideTWBExt"/>
          <w:b w:val="0"/>
        </w:rPr>
        <w:t>&lt;/NumAm&gt;</w:t>
      </w:r>
    </w:p>
    <w:p w14:paraId="4F85E3F5"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5E8714CE" w14:textId="77777777" w:rsidR="0032294C" w:rsidRPr="00CF7124" w:rsidRDefault="0032294C" w:rsidP="0032294C">
      <w:pPr>
        <w:pStyle w:val="NormalBold"/>
      </w:pPr>
      <w:r w:rsidRPr="00CF7124">
        <w:rPr>
          <w:rStyle w:val="HideTWBExt"/>
          <w:b w:val="0"/>
        </w:rPr>
        <w:t>&lt;/RepeatBlock-By&gt;</w:t>
      </w:r>
    </w:p>
    <w:p w14:paraId="7F3604C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661BC8D" w14:textId="77777777" w:rsidR="0032294C" w:rsidRPr="00CF7124" w:rsidRDefault="0032294C" w:rsidP="0032294C">
      <w:pPr>
        <w:pStyle w:val="NormalBold"/>
      </w:pPr>
      <w:r w:rsidRPr="00CF7124">
        <w:rPr>
          <w:rStyle w:val="HideTWBExt"/>
          <w:b w:val="0"/>
        </w:rPr>
        <w:t>&lt;Article&gt;</w:t>
      </w:r>
      <w:r w:rsidRPr="00CF7124">
        <w:t>Overweging 21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270E89F" w14:textId="77777777" w:rsidTr="00B46D99">
        <w:trPr>
          <w:trHeight w:val="240"/>
          <w:jc w:val="center"/>
        </w:trPr>
        <w:tc>
          <w:tcPr>
            <w:tcW w:w="9752" w:type="dxa"/>
            <w:gridSpan w:val="2"/>
            <w:tcBorders>
              <w:top w:val="nil"/>
              <w:left w:val="nil"/>
              <w:bottom w:val="nil"/>
              <w:right w:val="nil"/>
            </w:tcBorders>
          </w:tcPr>
          <w:p w14:paraId="7E8B560B" w14:textId="77777777" w:rsidR="0032294C" w:rsidRPr="00CF7124" w:rsidRDefault="0032294C" w:rsidP="00B46D99"/>
        </w:tc>
      </w:tr>
      <w:tr w:rsidR="0032294C" w:rsidRPr="00CF7124" w14:paraId="6DD5D857" w14:textId="77777777" w:rsidTr="00B46D99">
        <w:trPr>
          <w:trHeight w:val="240"/>
          <w:jc w:val="center"/>
        </w:trPr>
        <w:tc>
          <w:tcPr>
            <w:tcW w:w="4876" w:type="dxa"/>
            <w:tcBorders>
              <w:top w:val="nil"/>
              <w:left w:val="nil"/>
              <w:bottom w:val="nil"/>
              <w:right w:val="nil"/>
            </w:tcBorders>
            <w:hideMark/>
          </w:tcPr>
          <w:p w14:paraId="0098E2B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43E8736" w14:textId="77777777" w:rsidR="0032294C" w:rsidRPr="00CF7124" w:rsidRDefault="0032294C" w:rsidP="00B46D99">
            <w:pPr>
              <w:pStyle w:val="AmColumnHeading"/>
            </w:pPr>
            <w:r w:rsidRPr="00CF7124">
              <w:t>Amendement</w:t>
            </w:r>
          </w:p>
        </w:tc>
      </w:tr>
      <w:tr w:rsidR="0032294C" w:rsidRPr="00CF7124" w14:paraId="1BAB8DB6" w14:textId="77777777" w:rsidTr="00B46D99">
        <w:trPr>
          <w:jc w:val="center"/>
        </w:trPr>
        <w:tc>
          <w:tcPr>
            <w:tcW w:w="4876" w:type="dxa"/>
            <w:tcBorders>
              <w:top w:val="nil"/>
              <w:left w:val="nil"/>
              <w:bottom w:val="nil"/>
              <w:right w:val="nil"/>
            </w:tcBorders>
          </w:tcPr>
          <w:p w14:paraId="3FD97002" w14:textId="77777777" w:rsidR="0032294C" w:rsidRPr="00CF7124" w:rsidRDefault="0032294C" w:rsidP="00B46D99">
            <w:pPr>
              <w:pStyle w:val="Normal6a"/>
            </w:pPr>
          </w:p>
        </w:tc>
        <w:tc>
          <w:tcPr>
            <w:tcW w:w="4876" w:type="dxa"/>
            <w:tcBorders>
              <w:top w:val="nil"/>
              <w:left w:val="nil"/>
              <w:bottom w:val="nil"/>
              <w:right w:val="nil"/>
            </w:tcBorders>
            <w:hideMark/>
          </w:tcPr>
          <w:p w14:paraId="13AAD49F" w14:textId="77777777" w:rsidR="0032294C" w:rsidRPr="00CF7124" w:rsidRDefault="0032294C" w:rsidP="00B46D99">
            <w:pPr>
              <w:pStyle w:val="Normal6a"/>
            </w:pPr>
            <w:r w:rsidRPr="00CF7124">
              <w:rPr>
                <w:b/>
                <w:i/>
              </w:rPr>
              <w:t>(21 bis)</w:t>
            </w:r>
            <w:r w:rsidRPr="00CF7124">
              <w:tab/>
            </w:r>
            <w:r w:rsidRPr="00CF7124">
              <w:rPr>
                <w:b/>
                <w:i/>
              </w:rPr>
              <w:t>Teneinde de activiteiten van het vrijwilligerskorps voor humanitaire hulpverlening breder en inclusiever aan te pakken, moeten de projecten en interventies die in het kader van zijn missies worden uitgevoerd niet alleen traditionele vrijwilligersactiviteiten en humanitaire hulp omvatten, maar ook acties van educatieve, opleidings- en sportgerichte aard. Vrijwilligers moeten met name in staat worden gesteld om niet alleen met gezondheids-, sociale of logistieke ondersteuningsactiviteiten een bijdrage te leveren, maar ook met initiatieven die onderwijs, niet-formeel onderwijs en sportactiviteiten moeten bevorderen, zeker onder jongeren en in de kwetsbaarste gemeenschappen. Een dergelijke integratie zou het positieve en bestendige effect van humanitaire interventies versterken.</w:t>
            </w:r>
          </w:p>
        </w:tc>
      </w:tr>
    </w:tbl>
    <w:p w14:paraId="1F68509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FE78F28" w14:textId="77777777" w:rsidR="0032294C" w:rsidRPr="00CF7124" w:rsidRDefault="0032294C" w:rsidP="0032294C">
      <w:r w:rsidRPr="00CF7124">
        <w:rPr>
          <w:rStyle w:val="HideTWBExt"/>
        </w:rPr>
        <w:t>&lt;/Amend&gt;</w:t>
      </w:r>
    </w:p>
    <w:p w14:paraId="5083E8F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253</w:t>
      </w:r>
      <w:r w:rsidRPr="00CF7124">
        <w:rPr>
          <w:rStyle w:val="HideTWBExt"/>
          <w:b w:val="0"/>
        </w:rPr>
        <w:t>&lt;/NumAm&gt;</w:t>
      </w:r>
    </w:p>
    <w:p w14:paraId="6F8CAE6E"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030CB158"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18FC285B" w14:textId="77777777" w:rsidR="0032294C" w:rsidRPr="00CF7124" w:rsidRDefault="0032294C" w:rsidP="0032294C">
      <w:pPr>
        <w:pStyle w:val="NormalBold"/>
      </w:pPr>
      <w:r w:rsidRPr="00CF7124">
        <w:rPr>
          <w:rStyle w:val="HideTWBExt"/>
          <w:b w:val="0"/>
        </w:rPr>
        <w:t>&lt;/RepeatBlock-By&gt;</w:t>
      </w:r>
    </w:p>
    <w:p w14:paraId="1CA4E50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CF42B31" w14:textId="77777777" w:rsidR="0032294C" w:rsidRPr="00CF7124" w:rsidRDefault="0032294C" w:rsidP="0032294C">
      <w:pPr>
        <w:pStyle w:val="NormalBold"/>
      </w:pPr>
      <w:r w:rsidRPr="00CF7124">
        <w:rPr>
          <w:rStyle w:val="HideTWBExt"/>
          <w:b w:val="0"/>
        </w:rPr>
        <w:t>&lt;Article&gt;</w:t>
      </w:r>
      <w:r w:rsidRPr="00CF7124">
        <w:t>Overweging 21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78BDA6C" w14:textId="77777777" w:rsidTr="00B46D99">
        <w:trPr>
          <w:trHeight w:val="240"/>
          <w:jc w:val="center"/>
        </w:trPr>
        <w:tc>
          <w:tcPr>
            <w:tcW w:w="9752" w:type="dxa"/>
            <w:gridSpan w:val="2"/>
            <w:tcBorders>
              <w:top w:val="nil"/>
              <w:left w:val="nil"/>
              <w:bottom w:val="nil"/>
              <w:right w:val="nil"/>
            </w:tcBorders>
          </w:tcPr>
          <w:p w14:paraId="3E29E03A" w14:textId="77777777" w:rsidR="0032294C" w:rsidRPr="00CF7124" w:rsidRDefault="0032294C" w:rsidP="00B46D99"/>
        </w:tc>
      </w:tr>
      <w:tr w:rsidR="0032294C" w:rsidRPr="00CF7124" w14:paraId="5FE4ED9E" w14:textId="77777777" w:rsidTr="00B46D99">
        <w:trPr>
          <w:trHeight w:val="240"/>
          <w:jc w:val="center"/>
        </w:trPr>
        <w:tc>
          <w:tcPr>
            <w:tcW w:w="4876" w:type="dxa"/>
            <w:tcBorders>
              <w:top w:val="nil"/>
              <w:left w:val="nil"/>
              <w:bottom w:val="nil"/>
              <w:right w:val="nil"/>
            </w:tcBorders>
            <w:hideMark/>
          </w:tcPr>
          <w:p w14:paraId="7B475AC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B7202DE" w14:textId="77777777" w:rsidR="0032294C" w:rsidRPr="00CF7124" w:rsidRDefault="0032294C" w:rsidP="00B46D99">
            <w:pPr>
              <w:pStyle w:val="AmColumnHeading"/>
            </w:pPr>
            <w:r w:rsidRPr="00CF7124">
              <w:t>Amendement</w:t>
            </w:r>
          </w:p>
        </w:tc>
      </w:tr>
      <w:tr w:rsidR="0032294C" w:rsidRPr="00CF7124" w14:paraId="5A24E11C" w14:textId="77777777" w:rsidTr="00B46D99">
        <w:trPr>
          <w:jc w:val="center"/>
        </w:trPr>
        <w:tc>
          <w:tcPr>
            <w:tcW w:w="4876" w:type="dxa"/>
            <w:tcBorders>
              <w:top w:val="nil"/>
              <w:left w:val="nil"/>
              <w:bottom w:val="nil"/>
              <w:right w:val="nil"/>
            </w:tcBorders>
          </w:tcPr>
          <w:p w14:paraId="6C7CA0AF" w14:textId="77777777" w:rsidR="0032294C" w:rsidRPr="00CF7124" w:rsidRDefault="0032294C" w:rsidP="00B46D99">
            <w:pPr>
              <w:pStyle w:val="Normal6a"/>
            </w:pPr>
          </w:p>
        </w:tc>
        <w:tc>
          <w:tcPr>
            <w:tcW w:w="4876" w:type="dxa"/>
            <w:tcBorders>
              <w:top w:val="nil"/>
              <w:left w:val="nil"/>
              <w:bottom w:val="nil"/>
              <w:right w:val="nil"/>
            </w:tcBorders>
            <w:hideMark/>
          </w:tcPr>
          <w:p w14:paraId="042D550F" w14:textId="77777777" w:rsidR="0032294C" w:rsidRPr="00CF7124" w:rsidRDefault="0032294C" w:rsidP="00B46D99">
            <w:pPr>
              <w:pStyle w:val="Normal6a"/>
            </w:pPr>
            <w:r w:rsidRPr="00CF7124">
              <w:rPr>
                <w:b/>
                <w:i/>
              </w:rPr>
              <w:t>(21 bis)</w:t>
            </w:r>
            <w:r w:rsidRPr="00CF7124">
              <w:tab/>
            </w:r>
            <w:r w:rsidRPr="00CF7124">
              <w:rPr>
                <w:b/>
                <w:i/>
              </w:rPr>
              <w:t>Vrijwilligerswerk kan plaatsvinden in een ander land dan het land van verblijf van de deelnemer of in het land van verblijf van de deelnemer. Vrijwilligerswerk is geen vervanging voor een stage of een baan, en wordt evenmin gelijkgesteld aan werk. Het is gebaseerd op een schriftelijke overeenkomst voor vrijwilligerswerk. Bij vrijwilligersactiviteiten moeten het internationaal humanitair recht, de mensenrechten en internationale arbeidsnormen worden geëerbiedigd en moeten de veiligheid, waardigheid en passende voorbereiding en bescherming van vrijwilligers worden gegarandeerd, in lijn met het Handvest van de grondrechten van de Europese Unie.</w:t>
            </w:r>
          </w:p>
        </w:tc>
      </w:tr>
    </w:tbl>
    <w:p w14:paraId="53DCE60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C70B7B6" w14:textId="77777777" w:rsidR="0032294C" w:rsidRPr="00CF7124" w:rsidRDefault="0032294C" w:rsidP="0032294C">
      <w:r w:rsidRPr="00CF7124">
        <w:rPr>
          <w:rStyle w:val="HideTWBExt"/>
        </w:rPr>
        <w:t>&lt;/Amend&gt;</w:t>
      </w:r>
    </w:p>
    <w:p w14:paraId="79DCC08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254</w:t>
      </w:r>
      <w:r w:rsidRPr="00CF7124">
        <w:rPr>
          <w:rStyle w:val="HideTWBExt"/>
          <w:b w:val="0"/>
        </w:rPr>
        <w:t>&lt;/NumAm&gt;</w:t>
      </w:r>
    </w:p>
    <w:p w14:paraId="24D2A6F4" w14:textId="77777777" w:rsidR="0032294C" w:rsidRPr="00CF7124" w:rsidRDefault="0032294C" w:rsidP="0032294C">
      <w:pPr>
        <w:pStyle w:val="NormalBold"/>
      </w:pPr>
      <w:r w:rsidRPr="00CF7124">
        <w:rPr>
          <w:rStyle w:val="HideTWBExt"/>
          <w:b w:val="0"/>
        </w:rPr>
        <w:t>&lt;RepeatBlock-By&gt;&lt;Members&gt;</w:t>
      </w:r>
      <w:r w:rsidRPr="00CF7124">
        <w:t>Bogdan Andrzej Zdrojewski, Hélder Sousa Silva, Loucas Fourlas, Ioan-Rareş Bogdan, Esteban González Pons, Sabine Verheyen, Łukasz Kohut, Jagna Marczułajtis-Walczak, Andrzej Buła, Manuela Ripa, Milan Zver, Eleonora Meleti, Giusi Princi, Sunčana Glavak, Nina Carberry</w:t>
      </w:r>
      <w:r w:rsidRPr="00CF7124">
        <w:rPr>
          <w:rStyle w:val="HideTWBExt"/>
          <w:b w:val="0"/>
        </w:rPr>
        <w:t>&lt;/Members&gt;</w:t>
      </w:r>
    </w:p>
    <w:p w14:paraId="405BA333" w14:textId="77777777" w:rsidR="0032294C" w:rsidRPr="00CF7124" w:rsidRDefault="0032294C" w:rsidP="0032294C">
      <w:pPr>
        <w:pStyle w:val="NormalBold"/>
      </w:pPr>
      <w:r w:rsidRPr="00CF7124">
        <w:rPr>
          <w:rStyle w:val="HideTWBExt"/>
          <w:b w:val="0"/>
        </w:rPr>
        <w:t>&lt;/RepeatBlock-By&gt;</w:t>
      </w:r>
    </w:p>
    <w:p w14:paraId="1690BD1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9B2BB80" w14:textId="77777777" w:rsidR="0032294C" w:rsidRPr="00CF7124" w:rsidRDefault="0032294C" w:rsidP="0032294C">
      <w:pPr>
        <w:pStyle w:val="NormalBold"/>
      </w:pPr>
      <w:r w:rsidRPr="00CF7124">
        <w:rPr>
          <w:rStyle w:val="HideTWBExt"/>
          <w:b w:val="0"/>
        </w:rPr>
        <w:t>&lt;Article&gt;</w:t>
      </w:r>
      <w:r w:rsidRPr="00CF7124">
        <w:t>Overweging 21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CE07B53" w14:textId="77777777" w:rsidTr="00B46D99">
        <w:trPr>
          <w:trHeight w:val="240"/>
          <w:jc w:val="center"/>
        </w:trPr>
        <w:tc>
          <w:tcPr>
            <w:tcW w:w="9752" w:type="dxa"/>
            <w:gridSpan w:val="2"/>
            <w:tcBorders>
              <w:top w:val="nil"/>
              <w:left w:val="nil"/>
              <w:bottom w:val="nil"/>
              <w:right w:val="nil"/>
            </w:tcBorders>
          </w:tcPr>
          <w:p w14:paraId="68CFF46A" w14:textId="77777777" w:rsidR="0032294C" w:rsidRPr="00CF7124" w:rsidRDefault="0032294C" w:rsidP="00B46D99"/>
        </w:tc>
      </w:tr>
      <w:tr w:rsidR="0032294C" w:rsidRPr="00CF7124" w14:paraId="1A806E56" w14:textId="77777777" w:rsidTr="00B46D99">
        <w:trPr>
          <w:trHeight w:val="240"/>
          <w:jc w:val="center"/>
        </w:trPr>
        <w:tc>
          <w:tcPr>
            <w:tcW w:w="4876" w:type="dxa"/>
            <w:tcBorders>
              <w:top w:val="nil"/>
              <w:left w:val="nil"/>
              <w:bottom w:val="nil"/>
              <w:right w:val="nil"/>
            </w:tcBorders>
            <w:hideMark/>
          </w:tcPr>
          <w:p w14:paraId="1AE7D97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B8DD064" w14:textId="77777777" w:rsidR="0032294C" w:rsidRPr="00CF7124" w:rsidRDefault="0032294C" w:rsidP="00B46D99">
            <w:pPr>
              <w:pStyle w:val="AmColumnHeading"/>
            </w:pPr>
            <w:r w:rsidRPr="00CF7124">
              <w:t>Amendement</w:t>
            </w:r>
          </w:p>
        </w:tc>
      </w:tr>
      <w:tr w:rsidR="0032294C" w:rsidRPr="00CF7124" w14:paraId="4B6FF88B" w14:textId="77777777" w:rsidTr="00B46D99">
        <w:trPr>
          <w:jc w:val="center"/>
        </w:trPr>
        <w:tc>
          <w:tcPr>
            <w:tcW w:w="4876" w:type="dxa"/>
            <w:tcBorders>
              <w:top w:val="nil"/>
              <w:left w:val="nil"/>
              <w:bottom w:val="nil"/>
              <w:right w:val="nil"/>
            </w:tcBorders>
          </w:tcPr>
          <w:p w14:paraId="4C15A332" w14:textId="77777777" w:rsidR="0032294C" w:rsidRPr="00CF7124" w:rsidRDefault="0032294C" w:rsidP="00B46D99">
            <w:pPr>
              <w:pStyle w:val="Normal6a"/>
            </w:pPr>
          </w:p>
        </w:tc>
        <w:tc>
          <w:tcPr>
            <w:tcW w:w="4876" w:type="dxa"/>
            <w:tcBorders>
              <w:top w:val="nil"/>
              <w:left w:val="nil"/>
              <w:bottom w:val="nil"/>
              <w:right w:val="nil"/>
            </w:tcBorders>
            <w:hideMark/>
          </w:tcPr>
          <w:p w14:paraId="752299B7" w14:textId="77777777" w:rsidR="0032294C" w:rsidRPr="00CF7124" w:rsidRDefault="0032294C" w:rsidP="00B46D99">
            <w:pPr>
              <w:pStyle w:val="Normal6a"/>
            </w:pPr>
            <w:r w:rsidRPr="00CF7124">
              <w:rPr>
                <w:b/>
                <w:i/>
              </w:rPr>
              <w:t>(21 bis)</w:t>
            </w:r>
            <w:r w:rsidRPr="00CF7124">
              <w:tab/>
            </w:r>
            <w:r w:rsidRPr="00CF7124">
              <w:rPr>
                <w:b/>
                <w:i/>
              </w:rPr>
              <w:t>Het Erasmus+-programma moet steun blijven verlenen aan hogeronderwijsinstellingen en hun studenten en personeel uit en ook in landen en regio’s die in een crisissituatie verkeren, of dat nu door gebeurtenissen als een oorlog of door een natuurramp komt. Speciale aandacht moet uitgaan naar studenten en promovendi die wellicht hun studie niet kunnen voortzetten in een land in crisis.</w:t>
            </w:r>
          </w:p>
        </w:tc>
      </w:tr>
    </w:tbl>
    <w:p w14:paraId="219EB81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1097B7C" w14:textId="77777777" w:rsidR="0032294C" w:rsidRPr="00CF7124" w:rsidRDefault="0032294C" w:rsidP="0032294C">
      <w:r w:rsidRPr="00CF7124">
        <w:rPr>
          <w:rStyle w:val="HideTWBExt"/>
        </w:rPr>
        <w:t>&lt;/Amend&gt;</w:t>
      </w:r>
    </w:p>
    <w:p w14:paraId="59EB1AD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255</w:t>
      </w:r>
      <w:r w:rsidRPr="00CF7124">
        <w:rPr>
          <w:rStyle w:val="HideTWBExt"/>
          <w:b w:val="0"/>
        </w:rPr>
        <w:t>&lt;/NumAm&gt;</w:t>
      </w:r>
    </w:p>
    <w:p w14:paraId="2B70A40F" w14:textId="77777777" w:rsidR="0032294C" w:rsidRPr="00CF7124" w:rsidRDefault="0032294C" w:rsidP="0032294C">
      <w:pPr>
        <w:pStyle w:val="NormalBold"/>
      </w:pPr>
      <w:r w:rsidRPr="00CF7124">
        <w:rPr>
          <w:rStyle w:val="HideTWBExt"/>
          <w:b w:val="0"/>
        </w:rPr>
        <w:t>&lt;RepeatBlock-By&gt;&lt;Members&gt;</w:t>
      </w:r>
      <w:r w:rsidRPr="00CF7124">
        <w:t>Marcos Ros Sempere</w:t>
      </w:r>
      <w:r w:rsidRPr="00CF7124">
        <w:rPr>
          <w:rStyle w:val="HideTWBExt"/>
          <w:b w:val="0"/>
        </w:rPr>
        <w:t>&lt;/Members&gt;</w:t>
      </w:r>
    </w:p>
    <w:p w14:paraId="1B52AF04" w14:textId="77777777" w:rsidR="0032294C" w:rsidRPr="00CF7124" w:rsidRDefault="0032294C" w:rsidP="0032294C">
      <w:pPr>
        <w:pStyle w:val="NormalBold"/>
      </w:pPr>
      <w:r w:rsidRPr="00CF7124">
        <w:rPr>
          <w:rStyle w:val="HideTWBExt"/>
          <w:b w:val="0"/>
        </w:rPr>
        <w:t>&lt;/RepeatBlock-By&gt;</w:t>
      </w:r>
    </w:p>
    <w:p w14:paraId="4E10DE9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837C175" w14:textId="77777777" w:rsidR="0032294C" w:rsidRPr="00CF7124" w:rsidRDefault="0032294C" w:rsidP="0032294C">
      <w:pPr>
        <w:pStyle w:val="NormalBold"/>
      </w:pPr>
      <w:r w:rsidRPr="00CF7124">
        <w:rPr>
          <w:rStyle w:val="HideTWBExt"/>
          <w:b w:val="0"/>
        </w:rPr>
        <w:t>&lt;Article&gt;</w:t>
      </w:r>
      <w:r w:rsidRPr="00CF7124">
        <w:t>Overweging 21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93FE7AD" w14:textId="77777777" w:rsidTr="00B46D99">
        <w:trPr>
          <w:trHeight w:val="240"/>
          <w:jc w:val="center"/>
        </w:trPr>
        <w:tc>
          <w:tcPr>
            <w:tcW w:w="9752" w:type="dxa"/>
            <w:gridSpan w:val="2"/>
            <w:tcBorders>
              <w:top w:val="nil"/>
              <w:left w:val="nil"/>
              <w:bottom w:val="nil"/>
              <w:right w:val="nil"/>
            </w:tcBorders>
          </w:tcPr>
          <w:p w14:paraId="0E05A2B6" w14:textId="77777777" w:rsidR="0032294C" w:rsidRPr="00CF7124" w:rsidRDefault="0032294C" w:rsidP="00B46D99"/>
        </w:tc>
      </w:tr>
      <w:tr w:rsidR="0032294C" w:rsidRPr="00CF7124" w14:paraId="5BE713FC" w14:textId="77777777" w:rsidTr="00B46D99">
        <w:trPr>
          <w:trHeight w:val="240"/>
          <w:jc w:val="center"/>
        </w:trPr>
        <w:tc>
          <w:tcPr>
            <w:tcW w:w="4876" w:type="dxa"/>
            <w:tcBorders>
              <w:top w:val="nil"/>
              <w:left w:val="nil"/>
              <w:bottom w:val="nil"/>
              <w:right w:val="nil"/>
            </w:tcBorders>
            <w:hideMark/>
          </w:tcPr>
          <w:p w14:paraId="73A79D3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047C1EB" w14:textId="77777777" w:rsidR="0032294C" w:rsidRPr="00CF7124" w:rsidRDefault="0032294C" w:rsidP="00B46D99">
            <w:pPr>
              <w:pStyle w:val="AmColumnHeading"/>
            </w:pPr>
            <w:r w:rsidRPr="00CF7124">
              <w:t>Amendement</w:t>
            </w:r>
          </w:p>
        </w:tc>
      </w:tr>
      <w:tr w:rsidR="0032294C" w:rsidRPr="00CF7124" w14:paraId="5C1F92DB" w14:textId="77777777" w:rsidTr="00B46D99">
        <w:trPr>
          <w:jc w:val="center"/>
        </w:trPr>
        <w:tc>
          <w:tcPr>
            <w:tcW w:w="4876" w:type="dxa"/>
            <w:tcBorders>
              <w:top w:val="nil"/>
              <w:left w:val="nil"/>
              <w:bottom w:val="nil"/>
              <w:right w:val="nil"/>
            </w:tcBorders>
          </w:tcPr>
          <w:p w14:paraId="4AF68C8E" w14:textId="77777777" w:rsidR="0032294C" w:rsidRPr="00CF7124" w:rsidRDefault="0032294C" w:rsidP="00B46D99">
            <w:pPr>
              <w:pStyle w:val="Normal6a"/>
            </w:pPr>
          </w:p>
        </w:tc>
        <w:tc>
          <w:tcPr>
            <w:tcW w:w="4876" w:type="dxa"/>
            <w:tcBorders>
              <w:top w:val="nil"/>
              <w:left w:val="nil"/>
              <w:bottom w:val="nil"/>
              <w:right w:val="nil"/>
            </w:tcBorders>
            <w:hideMark/>
          </w:tcPr>
          <w:p w14:paraId="6F7AFBEC" w14:textId="77777777" w:rsidR="0032294C" w:rsidRPr="00CF7124" w:rsidRDefault="0032294C" w:rsidP="00B46D99">
            <w:pPr>
              <w:pStyle w:val="Normal6a"/>
            </w:pPr>
            <w:r w:rsidRPr="00CF7124">
              <w:rPr>
                <w:b/>
                <w:i/>
              </w:rPr>
              <w:t>(21 bis)</w:t>
            </w:r>
            <w:r w:rsidRPr="00CF7124">
              <w:tab/>
            </w:r>
            <w:r w:rsidRPr="00CF7124">
              <w:rPr>
                <w:b/>
                <w:i/>
              </w:rPr>
              <w:t>Er moeten specifieke en aparte begrotingsonderdelen voor onderwijs en opleiding, jeugd en vrijwilligerswerk, en sport worden ingesteld teneinde voor elk gebied gerichte middelen veilig te stellen en de doeltreffende uitvoering van de respectieve beleidskaders te verzekeren.</w:t>
            </w:r>
          </w:p>
        </w:tc>
      </w:tr>
    </w:tbl>
    <w:p w14:paraId="4251BAC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477D26A" w14:textId="77777777" w:rsidR="0032294C" w:rsidRPr="00CF7124" w:rsidRDefault="0032294C" w:rsidP="0032294C">
      <w:r w:rsidRPr="00CF7124">
        <w:rPr>
          <w:rStyle w:val="HideTWBExt"/>
        </w:rPr>
        <w:t>&lt;/Amend&gt;</w:t>
      </w:r>
    </w:p>
    <w:p w14:paraId="52F0276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256</w:t>
      </w:r>
      <w:r w:rsidRPr="00CF7124">
        <w:rPr>
          <w:rStyle w:val="HideTWBExt"/>
          <w:b w:val="0"/>
        </w:rPr>
        <w:t>&lt;/NumAm&gt;</w:t>
      </w:r>
    </w:p>
    <w:p w14:paraId="62259301"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56858AB8"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C278A43" w14:textId="77777777" w:rsidR="0032294C" w:rsidRPr="00CF7124" w:rsidRDefault="0032294C" w:rsidP="0032294C">
      <w:pPr>
        <w:pStyle w:val="NormalBold"/>
      </w:pPr>
      <w:r w:rsidRPr="00CF7124">
        <w:rPr>
          <w:rStyle w:val="HideTWBExt"/>
          <w:b w:val="0"/>
        </w:rPr>
        <w:t>&lt;/RepeatBlock-By&gt;</w:t>
      </w:r>
    </w:p>
    <w:p w14:paraId="73F008E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A915FBA" w14:textId="77777777" w:rsidR="0032294C" w:rsidRPr="00CF7124" w:rsidRDefault="0032294C" w:rsidP="0032294C">
      <w:pPr>
        <w:pStyle w:val="NormalBold"/>
      </w:pPr>
      <w:r w:rsidRPr="00CF7124">
        <w:rPr>
          <w:rStyle w:val="HideTWBExt"/>
          <w:b w:val="0"/>
        </w:rPr>
        <w:t>&lt;Article&gt;</w:t>
      </w:r>
      <w:r w:rsidRPr="00CF7124">
        <w:t>Overweging 22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55C518A" w14:textId="77777777" w:rsidTr="00B46D99">
        <w:trPr>
          <w:trHeight w:val="240"/>
          <w:jc w:val="center"/>
        </w:trPr>
        <w:tc>
          <w:tcPr>
            <w:tcW w:w="9752" w:type="dxa"/>
            <w:gridSpan w:val="2"/>
            <w:tcBorders>
              <w:top w:val="nil"/>
              <w:left w:val="nil"/>
              <w:bottom w:val="nil"/>
              <w:right w:val="nil"/>
            </w:tcBorders>
          </w:tcPr>
          <w:p w14:paraId="16124135" w14:textId="77777777" w:rsidR="0032294C" w:rsidRPr="00CF7124" w:rsidRDefault="0032294C" w:rsidP="00B46D99"/>
        </w:tc>
      </w:tr>
      <w:tr w:rsidR="0032294C" w:rsidRPr="00CF7124" w14:paraId="3D5BB709" w14:textId="77777777" w:rsidTr="00B46D99">
        <w:trPr>
          <w:trHeight w:val="240"/>
          <w:jc w:val="center"/>
        </w:trPr>
        <w:tc>
          <w:tcPr>
            <w:tcW w:w="4876" w:type="dxa"/>
            <w:tcBorders>
              <w:top w:val="nil"/>
              <w:left w:val="nil"/>
              <w:bottom w:val="nil"/>
              <w:right w:val="nil"/>
            </w:tcBorders>
            <w:hideMark/>
          </w:tcPr>
          <w:p w14:paraId="51B0F95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D597EA2" w14:textId="77777777" w:rsidR="0032294C" w:rsidRPr="00CF7124" w:rsidRDefault="0032294C" w:rsidP="00B46D99">
            <w:pPr>
              <w:pStyle w:val="AmColumnHeading"/>
            </w:pPr>
            <w:r w:rsidRPr="00CF7124">
              <w:t>Amendement</w:t>
            </w:r>
          </w:p>
        </w:tc>
      </w:tr>
      <w:tr w:rsidR="0032294C" w:rsidRPr="00CF7124" w14:paraId="137EC41A" w14:textId="77777777" w:rsidTr="00B46D99">
        <w:trPr>
          <w:jc w:val="center"/>
        </w:trPr>
        <w:tc>
          <w:tcPr>
            <w:tcW w:w="4876" w:type="dxa"/>
            <w:tcBorders>
              <w:top w:val="nil"/>
              <w:left w:val="nil"/>
              <w:bottom w:val="nil"/>
              <w:right w:val="nil"/>
            </w:tcBorders>
            <w:hideMark/>
          </w:tcPr>
          <w:p w14:paraId="0289B83A" w14:textId="77777777" w:rsidR="0032294C" w:rsidRPr="00CF7124" w:rsidRDefault="0032294C" w:rsidP="00B46D99">
            <w:pPr>
              <w:pStyle w:val="Normal6a"/>
            </w:pPr>
            <w:r w:rsidRPr="00CF7124">
              <w:t>(22)</w:t>
            </w:r>
            <w:r w:rsidRPr="00CF7124">
              <w:tab/>
              <w:t xml:space="preserve">Jongeren, en met name kansarmere jongeren, moeten de gelegenheid </w:t>
            </w:r>
            <w:r w:rsidRPr="00CF7124">
              <w:rPr>
                <w:b/>
                <w:i/>
              </w:rPr>
              <w:t>blijven</w:t>
            </w:r>
            <w:r w:rsidRPr="00CF7124">
              <w:t xml:space="preserve"> krijgen om een eerste ervaring op te doen als reiziger in Europa als onderdeel van een informele of niet-formele educatieve activiteit die gericht is op het bevorderen van hun gevoel van verbondenheid met de Unie en hen in staat stelt om haar culturele en talendiversiteit te ontdekken.</w:t>
            </w:r>
          </w:p>
        </w:tc>
        <w:tc>
          <w:tcPr>
            <w:tcW w:w="4876" w:type="dxa"/>
            <w:tcBorders>
              <w:top w:val="nil"/>
              <w:left w:val="nil"/>
              <w:bottom w:val="nil"/>
              <w:right w:val="nil"/>
            </w:tcBorders>
            <w:hideMark/>
          </w:tcPr>
          <w:p w14:paraId="786D4862" w14:textId="77777777" w:rsidR="0032294C" w:rsidRPr="00CF7124" w:rsidRDefault="0032294C" w:rsidP="00B46D99">
            <w:pPr>
              <w:pStyle w:val="Normal6a"/>
            </w:pPr>
            <w:r w:rsidRPr="00CF7124">
              <w:t>(22)</w:t>
            </w:r>
            <w:r w:rsidRPr="00CF7124">
              <w:tab/>
              <w:t xml:space="preserve">Jongeren, en met name kansarmere jongeren, moeten de gelegenheid krijgen om een eerste ervaring op te doen als reiziger in Europa als onderdeel van een informele of niet-formele educatieve activiteit die gericht is op het bevorderen van hun gevoel van verbondenheid met de Unie en hen in staat stelt om haar culturele en talendiversiteit te ontdekken. </w:t>
            </w:r>
            <w:r w:rsidRPr="00CF7124">
              <w:rPr>
                <w:b/>
                <w:i/>
              </w:rPr>
              <w:t>Wanneer alleen het vervoer en niet de huisvesting, de kosten van levensonderhoud, taal- en digitale belemmeringen, de aanvraag en de reisplanning worden gefinancierd, wordt deelname moeilijker voor kansarme personen. In dit verband moet gerichte financiële steun de werkelijke kosten van levensonderhoud dekken en moeten de behoeften op het gebied van huisvesting, vervoer, gezondheidszorg en toegankelijkheid worden gefaciliteerd. Het programma moet zodanig worden uitgevoerd dat alle in aanmerking komende jongeren gelijke kansen krijgen.</w:t>
            </w:r>
          </w:p>
        </w:tc>
      </w:tr>
    </w:tbl>
    <w:p w14:paraId="0135E49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B8FA28B" w14:textId="77777777" w:rsidR="0032294C" w:rsidRPr="00CF7124" w:rsidRDefault="0032294C" w:rsidP="0032294C">
      <w:r w:rsidRPr="00CF7124">
        <w:rPr>
          <w:rStyle w:val="HideTWBExt"/>
        </w:rPr>
        <w:t>&lt;/Amend&gt;</w:t>
      </w:r>
    </w:p>
    <w:p w14:paraId="3820410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257</w:t>
      </w:r>
      <w:r w:rsidRPr="00CF7124">
        <w:rPr>
          <w:rStyle w:val="HideTWBExt"/>
          <w:b w:val="0"/>
        </w:rPr>
        <w:t>&lt;/NumAm&gt;</w:t>
      </w:r>
    </w:p>
    <w:p w14:paraId="486BDF8B"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6D6BB933" w14:textId="77777777" w:rsidR="0032294C" w:rsidRPr="00CF7124" w:rsidRDefault="0032294C" w:rsidP="0032294C">
      <w:pPr>
        <w:pStyle w:val="NormalBold"/>
      </w:pPr>
      <w:r w:rsidRPr="00CF7124">
        <w:rPr>
          <w:rStyle w:val="HideTWBExt"/>
          <w:b w:val="0"/>
        </w:rPr>
        <w:t>&lt;/RepeatBlock-By&gt;</w:t>
      </w:r>
    </w:p>
    <w:p w14:paraId="58ACD45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95AB5FD" w14:textId="77777777" w:rsidR="0032294C" w:rsidRPr="00CF7124" w:rsidRDefault="0032294C" w:rsidP="0032294C">
      <w:pPr>
        <w:pStyle w:val="NormalBold"/>
      </w:pPr>
      <w:r w:rsidRPr="00CF7124">
        <w:rPr>
          <w:rStyle w:val="HideTWBExt"/>
          <w:b w:val="0"/>
        </w:rPr>
        <w:t>&lt;Article&gt;</w:t>
      </w:r>
      <w:r w:rsidRPr="00CF7124">
        <w:t>Overweging 22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5986FB1" w14:textId="77777777" w:rsidTr="00B46D99">
        <w:trPr>
          <w:trHeight w:val="240"/>
          <w:jc w:val="center"/>
        </w:trPr>
        <w:tc>
          <w:tcPr>
            <w:tcW w:w="9752" w:type="dxa"/>
            <w:gridSpan w:val="2"/>
            <w:tcBorders>
              <w:top w:val="nil"/>
              <w:left w:val="nil"/>
              <w:bottom w:val="nil"/>
              <w:right w:val="nil"/>
            </w:tcBorders>
          </w:tcPr>
          <w:p w14:paraId="2804A771" w14:textId="77777777" w:rsidR="0032294C" w:rsidRPr="00CF7124" w:rsidRDefault="0032294C" w:rsidP="00B46D99"/>
        </w:tc>
      </w:tr>
      <w:tr w:rsidR="0032294C" w:rsidRPr="00CF7124" w14:paraId="18EC13B3" w14:textId="77777777" w:rsidTr="00B46D99">
        <w:trPr>
          <w:trHeight w:val="240"/>
          <w:jc w:val="center"/>
        </w:trPr>
        <w:tc>
          <w:tcPr>
            <w:tcW w:w="4876" w:type="dxa"/>
            <w:tcBorders>
              <w:top w:val="nil"/>
              <w:left w:val="nil"/>
              <w:bottom w:val="nil"/>
              <w:right w:val="nil"/>
            </w:tcBorders>
            <w:hideMark/>
          </w:tcPr>
          <w:p w14:paraId="5401CAB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3CBB503" w14:textId="77777777" w:rsidR="0032294C" w:rsidRPr="00CF7124" w:rsidRDefault="0032294C" w:rsidP="00B46D99">
            <w:pPr>
              <w:pStyle w:val="AmColumnHeading"/>
            </w:pPr>
            <w:r w:rsidRPr="00CF7124">
              <w:t>Amendement</w:t>
            </w:r>
          </w:p>
        </w:tc>
      </w:tr>
      <w:tr w:rsidR="0032294C" w:rsidRPr="00CF7124" w14:paraId="5EC990DC" w14:textId="77777777" w:rsidTr="00B46D99">
        <w:trPr>
          <w:jc w:val="center"/>
        </w:trPr>
        <w:tc>
          <w:tcPr>
            <w:tcW w:w="4876" w:type="dxa"/>
            <w:tcBorders>
              <w:top w:val="nil"/>
              <w:left w:val="nil"/>
              <w:bottom w:val="nil"/>
              <w:right w:val="nil"/>
            </w:tcBorders>
            <w:hideMark/>
          </w:tcPr>
          <w:p w14:paraId="33BC8B2D" w14:textId="77777777" w:rsidR="0032294C" w:rsidRPr="00CF7124" w:rsidRDefault="0032294C" w:rsidP="00B46D99">
            <w:pPr>
              <w:pStyle w:val="Normal6a"/>
            </w:pPr>
            <w:r w:rsidRPr="00CF7124">
              <w:t>(22)</w:t>
            </w:r>
            <w:r w:rsidRPr="00CF7124">
              <w:tab/>
              <w:t xml:space="preserve">Jongeren, en met name kansarmere jongeren, moeten de gelegenheid blijven krijgen om een eerste </w:t>
            </w:r>
            <w:r w:rsidRPr="00CF7124">
              <w:rPr>
                <w:b/>
                <w:i/>
              </w:rPr>
              <w:t>ervaring</w:t>
            </w:r>
            <w:r w:rsidRPr="00CF7124">
              <w:t xml:space="preserve"> op te doen als reiziger in Europa als onderdeel van een informele of niet-formele educatieve activiteit die gericht is op het bevorderen van hun gevoel van verbondenheid met de Unie en hen in staat stelt om haar culturele en talendiversiteit te ontdekken.</w:t>
            </w:r>
          </w:p>
        </w:tc>
        <w:tc>
          <w:tcPr>
            <w:tcW w:w="4876" w:type="dxa"/>
            <w:tcBorders>
              <w:top w:val="nil"/>
              <w:left w:val="nil"/>
              <w:bottom w:val="nil"/>
              <w:right w:val="nil"/>
            </w:tcBorders>
            <w:hideMark/>
          </w:tcPr>
          <w:p w14:paraId="63340C52" w14:textId="77777777" w:rsidR="0032294C" w:rsidRPr="00CF7124" w:rsidRDefault="0032294C" w:rsidP="00B46D99">
            <w:pPr>
              <w:pStyle w:val="Normal6a"/>
            </w:pPr>
            <w:r w:rsidRPr="00CF7124">
              <w:t>(22)</w:t>
            </w:r>
            <w:r w:rsidRPr="00CF7124">
              <w:tab/>
              <w:t xml:space="preserve">Jongeren, en met name kansarmere jongeren, moeten de gelegenheid blijven krijgen om een eerste </w:t>
            </w:r>
            <w:r w:rsidRPr="00CF7124">
              <w:rPr>
                <w:b/>
                <w:i/>
              </w:rPr>
              <w:t>levenservaring</w:t>
            </w:r>
            <w:r w:rsidRPr="00CF7124">
              <w:t xml:space="preserve"> op te doen als reiziger in Europa als onderdeel van een informele of niet-formele educatieve activiteit die gericht is op het bevorderen van hun gevoel van verbondenheid met de Unie en hen in staat stelt om haar culturele en talendiversiteit te ontdekken. </w:t>
            </w:r>
            <w:r w:rsidRPr="00CF7124">
              <w:rPr>
                <w:b/>
                <w:i/>
              </w:rPr>
              <w:t>Dit betekent dat zij voldoende financiële steun moeten krijgen zodat iedereen kan meedoen, in het bijzonder jongeren met een economisch achtergestelde achtergrond.</w:t>
            </w:r>
          </w:p>
        </w:tc>
      </w:tr>
    </w:tbl>
    <w:p w14:paraId="75C7376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6A5C222" w14:textId="77777777" w:rsidR="0032294C" w:rsidRPr="00CF7124" w:rsidRDefault="0032294C" w:rsidP="0032294C">
      <w:r w:rsidRPr="00CF7124">
        <w:rPr>
          <w:rStyle w:val="HideTWBExt"/>
        </w:rPr>
        <w:t>&lt;/Amend&gt;</w:t>
      </w:r>
    </w:p>
    <w:p w14:paraId="2FB7AAE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258</w:t>
      </w:r>
      <w:r w:rsidRPr="00CF7124">
        <w:rPr>
          <w:rStyle w:val="HideTWBExt"/>
          <w:b w:val="0"/>
        </w:rPr>
        <w:t>&lt;/NumAm&gt;</w:t>
      </w:r>
    </w:p>
    <w:p w14:paraId="342387BA"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521ACC6D" w14:textId="77777777" w:rsidR="0032294C" w:rsidRPr="00CF7124" w:rsidRDefault="0032294C" w:rsidP="0032294C">
      <w:pPr>
        <w:pStyle w:val="NormalBold"/>
      </w:pPr>
      <w:r w:rsidRPr="00CF7124">
        <w:rPr>
          <w:rStyle w:val="HideTWBExt"/>
          <w:b w:val="0"/>
        </w:rPr>
        <w:t>&lt;/RepeatBlock-By&gt;</w:t>
      </w:r>
    </w:p>
    <w:p w14:paraId="692153F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E9F8A9E" w14:textId="77777777" w:rsidR="0032294C" w:rsidRPr="00CF7124" w:rsidRDefault="0032294C" w:rsidP="0032294C">
      <w:pPr>
        <w:pStyle w:val="NormalBold"/>
      </w:pPr>
      <w:r w:rsidRPr="00CF7124">
        <w:rPr>
          <w:rStyle w:val="HideTWBExt"/>
          <w:b w:val="0"/>
        </w:rPr>
        <w:t>&lt;Article&gt;</w:t>
      </w:r>
      <w:r w:rsidRPr="00CF7124">
        <w:t>Overweging 22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C0EEBE7" w14:textId="77777777" w:rsidTr="00B46D99">
        <w:trPr>
          <w:trHeight w:val="240"/>
          <w:jc w:val="center"/>
        </w:trPr>
        <w:tc>
          <w:tcPr>
            <w:tcW w:w="9752" w:type="dxa"/>
            <w:gridSpan w:val="2"/>
            <w:tcBorders>
              <w:top w:val="nil"/>
              <w:left w:val="nil"/>
              <w:bottom w:val="nil"/>
              <w:right w:val="nil"/>
            </w:tcBorders>
          </w:tcPr>
          <w:p w14:paraId="09959F5A" w14:textId="77777777" w:rsidR="0032294C" w:rsidRPr="00CF7124" w:rsidRDefault="0032294C" w:rsidP="00B46D99"/>
        </w:tc>
      </w:tr>
      <w:tr w:rsidR="0032294C" w:rsidRPr="00CF7124" w14:paraId="3DCBF7CB" w14:textId="77777777" w:rsidTr="00B46D99">
        <w:trPr>
          <w:trHeight w:val="240"/>
          <w:jc w:val="center"/>
        </w:trPr>
        <w:tc>
          <w:tcPr>
            <w:tcW w:w="4876" w:type="dxa"/>
            <w:tcBorders>
              <w:top w:val="nil"/>
              <w:left w:val="nil"/>
              <w:bottom w:val="nil"/>
              <w:right w:val="nil"/>
            </w:tcBorders>
            <w:hideMark/>
          </w:tcPr>
          <w:p w14:paraId="737CDD3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83ED707" w14:textId="77777777" w:rsidR="0032294C" w:rsidRPr="00CF7124" w:rsidRDefault="0032294C" w:rsidP="00B46D99">
            <w:pPr>
              <w:pStyle w:val="AmColumnHeading"/>
            </w:pPr>
            <w:r w:rsidRPr="00CF7124">
              <w:t>Amendement</w:t>
            </w:r>
          </w:p>
        </w:tc>
      </w:tr>
      <w:tr w:rsidR="0032294C" w:rsidRPr="00CF7124" w14:paraId="01DBB890" w14:textId="77777777" w:rsidTr="00B46D99">
        <w:trPr>
          <w:jc w:val="center"/>
        </w:trPr>
        <w:tc>
          <w:tcPr>
            <w:tcW w:w="4876" w:type="dxa"/>
            <w:tcBorders>
              <w:top w:val="nil"/>
              <w:left w:val="nil"/>
              <w:bottom w:val="nil"/>
              <w:right w:val="nil"/>
            </w:tcBorders>
            <w:hideMark/>
          </w:tcPr>
          <w:p w14:paraId="54EDEED3" w14:textId="77777777" w:rsidR="0032294C" w:rsidRPr="00CF7124" w:rsidRDefault="0032294C" w:rsidP="00B46D99">
            <w:pPr>
              <w:pStyle w:val="Normal6a"/>
            </w:pPr>
            <w:r w:rsidRPr="00CF7124">
              <w:t>(22)</w:t>
            </w:r>
            <w:r w:rsidRPr="00CF7124">
              <w:tab/>
              <w:t>Jongeren, en met name kansarmere jongeren, moeten de gelegenheid blijven krijgen om een eerste ervaring op te doen als reiziger in Europa als onderdeel van een informele of niet-formele educatieve activiteit die gericht is op het bevorderen van hun gevoel van verbondenheid met de Unie en hen in staat stelt om haar culturele en talendiversiteit te ontdekken.</w:t>
            </w:r>
          </w:p>
        </w:tc>
        <w:tc>
          <w:tcPr>
            <w:tcW w:w="4876" w:type="dxa"/>
            <w:tcBorders>
              <w:top w:val="nil"/>
              <w:left w:val="nil"/>
              <w:bottom w:val="nil"/>
              <w:right w:val="nil"/>
            </w:tcBorders>
            <w:hideMark/>
          </w:tcPr>
          <w:p w14:paraId="46F00AD0" w14:textId="77777777" w:rsidR="0032294C" w:rsidRPr="00CF7124" w:rsidRDefault="0032294C" w:rsidP="00B46D99">
            <w:pPr>
              <w:pStyle w:val="Normal6a"/>
            </w:pPr>
            <w:r w:rsidRPr="00CF7124">
              <w:t>(22)</w:t>
            </w:r>
            <w:r w:rsidRPr="00CF7124">
              <w:tab/>
              <w:t xml:space="preserve">Jongeren, en met name kansarmere jongeren, moeten de gelegenheid blijven krijgen om een eerste ervaring op te doen als reiziger in Europa als onderdeel van een informele of niet-formele educatieve activiteit die gericht is op het bevorderen van hun gevoel van verbondenheid met de Unie en hen in staat stelt om haar culturele en talendiversiteit te ontdekken. </w:t>
            </w:r>
            <w:r w:rsidRPr="00CF7124">
              <w:rPr>
                <w:b/>
                <w:i/>
              </w:rPr>
              <w:t>Het programma moet zodanig worden uitgevoerd dat alle in aanmerking komende jongeren gelijke kansen krijgen.</w:t>
            </w:r>
          </w:p>
        </w:tc>
      </w:tr>
    </w:tbl>
    <w:p w14:paraId="65442E7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3B7C0B7" w14:textId="77777777" w:rsidR="0032294C" w:rsidRPr="00CF7124" w:rsidRDefault="0032294C" w:rsidP="0032294C">
      <w:r w:rsidRPr="00CF7124">
        <w:rPr>
          <w:rStyle w:val="HideTWBExt"/>
        </w:rPr>
        <w:t>&lt;/Amend&gt;</w:t>
      </w:r>
    </w:p>
    <w:p w14:paraId="53A7152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259</w:t>
      </w:r>
      <w:r w:rsidRPr="00CF7124">
        <w:rPr>
          <w:rStyle w:val="HideTWBExt"/>
          <w:b w:val="0"/>
        </w:rPr>
        <w:t>&lt;/NumAm&gt;</w:t>
      </w:r>
    </w:p>
    <w:p w14:paraId="4BE3C7AC"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7C6FDC09" w14:textId="77777777" w:rsidR="0032294C" w:rsidRPr="00CF7124" w:rsidRDefault="0032294C" w:rsidP="0032294C">
      <w:pPr>
        <w:pStyle w:val="NormalBold"/>
      </w:pPr>
      <w:r w:rsidRPr="00CF7124">
        <w:rPr>
          <w:rStyle w:val="HideTWBExt"/>
          <w:b w:val="0"/>
        </w:rPr>
        <w:t>&lt;/RepeatBlock-By&gt;</w:t>
      </w:r>
    </w:p>
    <w:p w14:paraId="6A593B3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C41367E" w14:textId="77777777" w:rsidR="0032294C" w:rsidRPr="00CF7124" w:rsidRDefault="0032294C" w:rsidP="0032294C">
      <w:pPr>
        <w:pStyle w:val="NormalBold"/>
      </w:pPr>
      <w:r w:rsidRPr="00CF7124">
        <w:rPr>
          <w:rStyle w:val="HideTWBExt"/>
          <w:b w:val="0"/>
        </w:rPr>
        <w:t>&lt;Article&gt;</w:t>
      </w:r>
      <w:r w:rsidRPr="00CF7124">
        <w:t>Overweging 22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FA3071E" w14:textId="77777777" w:rsidTr="00B46D99">
        <w:trPr>
          <w:trHeight w:val="240"/>
          <w:jc w:val="center"/>
        </w:trPr>
        <w:tc>
          <w:tcPr>
            <w:tcW w:w="9752" w:type="dxa"/>
            <w:gridSpan w:val="2"/>
            <w:tcBorders>
              <w:top w:val="nil"/>
              <w:left w:val="nil"/>
              <w:bottom w:val="nil"/>
              <w:right w:val="nil"/>
            </w:tcBorders>
          </w:tcPr>
          <w:p w14:paraId="6CD48299" w14:textId="77777777" w:rsidR="0032294C" w:rsidRPr="00CF7124" w:rsidRDefault="0032294C" w:rsidP="00B46D99"/>
        </w:tc>
      </w:tr>
      <w:tr w:rsidR="0032294C" w:rsidRPr="00CF7124" w14:paraId="426ADC03" w14:textId="77777777" w:rsidTr="00B46D99">
        <w:trPr>
          <w:trHeight w:val="240"/>
          <w:jc w:val="center"/>
        </w:trPr>
        <w:tc>
          <w:tcPr>
            <w:tcW w:w="4876" w:type="dxa"/>
            <w:tcBorders>
              <w:top w:val="nil"/>
              <w:left w:val="nil"/>
              <w:bottom w:val="nil"/>
              <w:right w:val="nil"/>
            </w:tcBorders>
            <w:hideMark/>
          </w:tcPr>
          <w:p w14:paraId="1C54D42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D5BB63A" w14:textId="77777777" w:rsidR="0032294C" w:rsidRPr="00CF7124" w:rsidRDefault="0032294C" w:rsidP="00B46D99">
            <w:pPr>
              <w:pStyle w:val="AmColumnHeading"/>
            </w:pPr>
            <w:r w:rsidRPr="00CF7124">
              <w:t>Amendement</w:t>
            </w:r>
          </w:p>
        </w:tc>
      </w:tr>
      <w:tr w:rsidR="0032294C" w:rsidRPr="00CF7124" w14:paraId="51D7A454" w14:textId="77777777" w:rsidTr="00B46D99">
        <w:trPr>
          <w:jc w:val="center"/>
        </w:trPr>
        <w:tc>
          <w:tcPr>
            <w:tcW w:w="4876" w:type="dxa"/>
            <w:tcBorders>
              <w:top w:val="nil"/>
              <w:left w:val="nil"/>
              <w:bottom w:val="nil"/>
              <w:right w:val="nil"/>
            </w:tcBorders>
            <w:hideMark/>
          </w:tcPr>
          <w:p w14:paraId="18872C32" w14:textId="77777777" w:rsidR="0032294C" w:rsidRPr="00CF7124" w:rsidRDefault="0032294C" w:rsidP="00B46D99">
            <w:pPr>
              <w:pStyle w:val="Normal6a"/>
            </w:pPr>
            <w:r w:rsidRPr="00CF7124">
              <w:t>(22)</w:t>
            </w:r>
            <w:r w:rsidRPr="00CF7124">
              <w:tab/>
              <w:t xml:space="preserve">Jongeren, en met name kansarmere jongeren, moeten de gelegenheid blijven krijgen om een eerste ervaring op te doen als reiziger in Europa als onderdeel van een informele of niet-formele educatieve activiteit die gericht is op het bevorderen van hun </w:t>
            </w:r>
            <w:r w:rsidRPr="00CF7124">
              <w:rPr>
                <w:b/>
                <w:i/>
              </w:rPr>
              <w:t>gevoel van verbondenheid met de Unie</w:t>
            </w:r>
            <w:r w:rsidRPr="00CF7124">
              <w:t xml:space="preserve"> en hen in staat stelt om haar culturele en talendiversiteit te ontdekken.</w:t>
            </w:r>
          </w:p>
        </w:tc>
        <w:tc>
          <w:tcPr>
            <w:tcW w:w="4876" w:type="dxa"/>
            <w:tcBorders>
              <w:top w:val="nil"/>
              <w:left w:val="nil"/>
              <w:bottom w:val="nil"/>
              <w:right w:val="nil"/>
            </w:tcBorders>
            <w:hideMark/>
          </w:tcPr>
          <w:p w14:paraId="14B72A1F" w14:textId="77777777" w:rsidR="0032294C" w:rsidRPr="00CF7124" w:rsidRDefault="0032294C" w:rsidP="00B46D99">
            <w:pPr>
              <w:pStyle w:val="Normal6a"/>
            </w:pPr>
            <w:r w:rsidRPr="00CF7124">
              <w:t>(22)</w:t>
            </w:r>
            <w:r w:rsidRPr="00CF7124">
              <w:tab/>
              <w:t xml:space="preserve">Jongeren, en met name kansarmere jongeren, moeten de gelegenheid blijven krijgen om een eerste ervaring op te doen als reiziger in Europa als onderdeel van een informele of niet-formele educatieve activiteit die gericht is op het bevorderen van hun </w:t>
            </w:r>
            <w:r w:rsidRPr="00CF7124">
              <w:rPr>
                <w:b/>
                <w:i/>
              </w:rPr>
              <w:t>inzetbaarheid</w:t>
            </w:r>
            <w:r w:rsidRPr="00CF7124">
              <w:t xml:space="preserve"> en hen in staat stelt om haar culturele en talendiversiteit te ontdekken.</w:t>
            </w:r>
          </w:p>
        </w:tc>
      </w:tr>
    </w:tbl>
    <w:p w14:paraId="58C805C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0C928647" w14:textId="77777777" w:rsidR="0032294C" w:rsidRPr="00CF7124" w:rsidRDefault="0032294C" w:rsidP="0032294C">
      <w:r w:rsidRPr="00CF7124">
        <w:rPr>
          <w:rStyle w:val="HideTWBExt"/>
        </w:rPr>
        <w:t>&lt;/Amend&gt;</w:t>
      </w:r>
    </w:p>
    <w:p w14:paraId="432B825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260</w:t>
      </w:r>
      <w:r w:rsidRPr="00CF7124">
        <w:rPr>
          <w:rStyle w:val="HideTWBExt"/>
          <w:b w:val="0"/>
        </w:rPr>
        <w:t>&lt;/NumAm&gt;</w:t>
      </w:r>
    </w:p>
    <w:p w14:paraId="77341F77"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25A80C99" w14:textId="77777777" w:rsidR="0032294C" w:rsidRPr="00CF7124" w:rsidRDefault="0032294C" w:rsidP="0032294C">
      <w:pPr>
        <w:pStyle w:val="NormalBold"/>
      </w:pPr>
      <w:r w:rsidRPr="00CF7124">
        <w:rPr>
          <w:rStyle w:val="HideTWBExt"/>
          <w:b w:val="0"/>
        </w:rPr>
        <w:t>&lt;/RepeatBlock-By&gt;</w:t>
      </w:r>
    </w:p>
    <w:p w14:paraId="3AF8008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738342C" w14:textId="77777777" w:rsidR="0032294C" w:rsidRPr="00CF7124" w:rsidRDefault="0032294C" w:rsidP="0032294C">
      <w:pPr>
        <w:pStyle w:val="NormalBold"/>
      </w:pPr>
      <w:r w:rsidRPr="00CF7124">
        <w:rPr>
          <w:rStyle w:val="HideTWBExt"/>
          <w:b w:val="0"/>
        </w:rPr>
        <w:t>&lt;Article&gt;</w:t>
      </w:r>
      <w:r w:rsidRPr="00CF7124">
        <w:t>Overweging 23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9CC4E39" w14:textId="77777777" w:rsidTr="00B46D99">
        <w:trPr>
          <w:trHeight w:val="240"/>
          <w:jc w:val="center"/>
        </w:trPr>
        <w:tc>
          <w:tcPr>
            <w:tcW w:w="9752" w:type="dxa"/>
            <w:gridSpan w:val="2"/>
            <w:tcBorders>
              <w:top w:val="nil"/>
              <w:left w:val="nil"/>
              <w:bottom w:val="nil"/>
              <w:right w:val="nil"/>
            </w:tcBorders>
          </w:tcPr>
          <w:p w14:paraId="223657A0" w14:textId="77777777" w:rsidR="0032294C" w:rsidRPr="00CF7124" w:rsidRDefault="0032294C" w:rsidP="00B46D99"/>
        </w:tc>
      </w:tr>
      <w:tr w:rsidR="0032294C" w:rsidRPr="00CF7124" w14:paraId="762C75D0" w14:textId="77777777" w:rsidTr="00B46D99">
        <w:trPr>
          <w:trHeight w:val="240"/>
          <w:jc w:val="center"/>
        </w:trPr>
        <w:tc>
          <w:tcPr>
            <w:tcW w:w="4876" w:type="dxa"/>
            <w:tcBorders>
              <w:top w:val="nil"/>
              <w:left w:val="nil"/>
              <w:bottom w:val="nil"/>
              <w:right w:val="nil"/>
            </w:tcBorders>
            <w:hideMark/>
          </w:tcPr>
          <w:p w14:paraId="4DE1A3E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45A4596" w14:textId="77777777" w:rsidR="0032294C" w:rsidRPr="00CF7124" w:rsidRDefault="0032294C" w:rsidP="00B46D99">
            <w:pPr>
              <w:pStyle w:val="AmColumnHeading"/>
            </w:pPr>
            <w:r w:rsidRPr="00CF7124">
              <w:t>Amendement</w:t>
            </w:r>
          </w:p>
        </w:tc>
      </w:tr>
      <w:tr w:rsidR="0032294C" w:rsidRPr="00CF7124" w14:paraId="2ADF4A9D" w14:textId="77777777" w:rsidTr="00B46D99">
        <w:trPr>
          <w:jc w:val="center"/>
        </w:trPr>
        <w:tc>
          <w:tcPr>
            <w:tcW w:w="4876" w:type="dxa"/>
            <w:tcBorders>
              <w:top w:val="nil"/>
              <w:left w:val="nil"/>
              <w:bottom w:val="nil"/>
              <w:right w:val="nil"/>
            </w:tcBorders>
            <w:hideMark/>
          </w:tcPr>
          <w:p w14:paraId="22B0A31A" w14:textId="77777777" w:rsidR="0032294C" w:rsidRPr="00CF7124" w:rsidRDefault="0032294C" w:rsidP="00B46D99">
            <w:pPr>
              <w:pStyle w:val="Normal6a"/>
            </w:pPr>
            <w:r w:rsidRPr="00CF7124">
              <w:t>(23)</w:t>
            </w:r>
            <w:r w:rsidRPr="00CF7124">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sportinitiatieven, waarbij persoonlijke groei, culturele uitwisseling, solidariteit en betrokkenheid van de gemeenschap worden bevorderd.</w:t>
            </w:r>
          </w:p>
        </w:tc>
        <w:tc>
          <w:tcPr>
            <w:tcW w:w="4876" w:type="dxa"/>
            <w:tcBorders>
              <w:top w:val="nil"/>
              <w:left w:val="nil"/>
              <w:bottom w:val="nil"/>
              <w:right w:val="nil"/>
            </w:tcBorders>
            <w:hideMark/>
          </w:tcPr>
          <w:p w14:paraId="6D6DDDB5" w14:textId="77777777" w:rsidR="0032294C" w:rsidRPr="00CF7124" w:rsidRDefault="0032294C" w:rsidP="00B46D99">
            <w:pPr>
              <w:pStyle w:val="Normal6a"/>
            </w:pPr>
            <w:r w:rsidRPr="00CF7124">
              <w:t>(23)</w:t>
            </w:r>
            <w:r w:rsidRPr="00CF7124">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w:t>
            </w:r>
            <w:r w:rsidRPr="00CF7124">
              <w:rPr>
                <w:b/>
                <w:i/>
              </w:rPr>
              <w:t>,</w:t>
            </w:r>
            <w:r w:rsidRPr="00CF7124">
              <w:t xml:space="preserve"> de sportdiplomatie</w:t>
            </w:r>
            <w:r w:rsidRPr="00CF7124">
              <w:rPr>
                <w:b/>
                <w:i/>
              </w:rPr>
              <w:t>, gezonde levensstijlen, geestelijke gezondheid en welzijn</w:t>
            </w:r>
            <w:r w:rsidRPr="00CF7124">
              <w:t xml:space="preserve"> bevorderen, sportorganisaties ondersteunen en </w:t>
            </w:r>
            <w:r w:rsidRPr="00CF7124">
              <w:rPr>
                <w:b/>
                <w:i/>
              </w:rPr>
              <w:t>de zinvolle deelname van sporters en hun belangenorganisaties aan besluitvormingsprocessen verzekeren. Het programma moet acties steunen die gericht zijn op het voorkomen van geweld, misbruik, intimidatie, discriminatie en haatzaaiende uitlatingen in de sport en</w:t>
            </w:r>
            <w:r w:rsidRPr="00CF7124">
              <w:t xml:space="preserve"> jongeren in heel Europa de mogelijkheid bieden om deel te nemen aan grensoverschrijdende sportinitiatieven, waarbij persoonlijke groei, culturele uitwisseling, solidariteit en betrokkenheid van de gemeenschap worden bevorderd.</w:t>
            </w:r>
          </w:p>
        </w:tc>
      </w:tr>
    </w:tbl>
    <w:p w14:paraId="533E253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2261043" w14:textId="77777777" w:rsidR="0032294C" w:rsidRPr="00CF7124" w:rsidRDefault="0032294C" w:rsidP="0032294C">
      <w:r w:rsidRPr="00CF7124">
        <w:rPr>
          <w:rStyle w:val="HideTWBExt"/>
        </w:rPr>
        <w:t>&lt;/Amend&gt;</w:t>
      </w:r>
    </w:p>
    <w:p w14:paraId="6E53907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261</w:t>
      </w:r>
      <w:r w:rsidRPr="00CF7124">
        <w:rPr>
          <w:rStyle w:val="HideTWBExt"/>
          <w:b w:val="0"/>
        </w:rPr>
        <w:t>&lt;/NumAm&gt;</w:t>
      </w:r>
    </w:p>
    <w:p w14:paraId="16D98EAE"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33436947" w14:textId="77777777" w:rsidR="0032294C" w:rsidRPr="00CF7124" w:rsidRDefault="0032294C" w:rsidP="0032294C">
      <w:pPr>
        <w:pStyle w:val="NormalBold"/>
      </w:pPr>
      <w:r w:rsidRPr="00CF7124">
        <w:rPr>
          <w:rStyle w:val="HideTWBExt"/>
          <w:b w:val="0"/>
        </w:rPr>
        <w:t>&lt;/RepeatBlock-By&gt;</w:t>
      </w:r>
    </w:p>
    <w:p w14:paraId="3C2A87E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6ABC0B1" w14:textId="77777777" w:rsidR="0032294C" w:rsidRPr="00CF7124" w:rsidRDefault="0032294C" w:rsidP="0032294C">
      <w:pPr>
        <w:pStyle w:val="NormalBold"/>
      </w:pPr>
      <w:r w:rsidRPr="00CF7124">
        <w:rPr>
          <w:rStyle w:val="HideTWBExt"/>
          <w:b w:val="0"/>
        </w:rPr>
        <w:t>&lt;Article&gt;</w:t>
      </w:r>
      <w:r w:rsidRPr="00CF7124">
        <w:t>Overweging 23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C2B2060" w14:textId="77777777" w:rsidTr="00B46D99">
        <w:trPr>
          <w:trHeight w:val="240"/>
          <w:jc w:val="center"/>
        </w:trPr>
        <w:tc>
          <w:tcPr>
            <w:tcW w:w="9752" w:type="dxa"/>
            <w:gridSpan w:val="2"/>
            <w:tcBorders>
              <w:top w:val="nil"/>
              <w:left w:val="nil"/>
              <w:bottom w:val="nil"/>
              <w:right w:val="nil"/>
            </w:tcBorders>
          </w:tcPr>
          <w:p w14:paraId="460C2D1A" w14:textId="77777777" w:rsidR="0032294C" w:rsidRPr="00CF7124" w:rsidRDefault="0032294C" w:rsidP="00B46D99"/>
        </w:tc>
      </w:tr>
      <w:tr w:rsidR="0032294C" w:rsidRPr="00CF7124" w14:paraId="225A9300" w14:textId="77777777" w:rsidTr="00B46D99">
        <w:trPr>
          <w:trHeight w:val="240"/>
          <w:jc w:val="center"/>
        </w:trPr>
        <w:tc>
          <w:tcPr>
            <w:tcW w:w="4876" w:type="dxa"/>
            <w:tcBorders>
              <w:top w:val="nil"/>
              <w:left w:val="nil"/>
              <w:bottom w:val="nil"/>
              <w:right w:val="nil"/>
            </w:tcBorders>
            <w:hideMark/>
          </w:tcPr>
          <w:p w14:paraId="7D85EC3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5C42F62" w14:textId="77777777" w:rsidR="0032294C" w:rsidRPr="00CF7124" w:rsidRDefault="0032294C" w:rsidP="00B46D99">
            <w:pPr>
              <w:pStyle w:val="AmColumnHeading"/>
            </w:pPr>
            <w:r w:rsidRPr="00CF7124">
              <w:t>Amendement</w:t>
            </w:r>
          </w:p>
        </w:tc>
      </w:tr>
      <w:tr w:rsidR="0032294C" w:rsidRPr="00CF7124" w14:paraId="69BE1842" w14:textId="77777777" w:rsidTr="00B46D99">
        <w:trPr>
          <w:jc w:val="center"/>
        </w:trPr>
        <w:tc>
          <w:tcPr>
            <w:tcW w:w="4876" w:type="dxa"/>
            <w:tcBorders>
              <w:top w:val="nil"/>
              <w:left w:val="nil"/>
              <w:bottom w:val="nil"/>
              <w:right w:val="nil"/>
            </w:tcBorders>
            <w:hideMark/>
          </w:tcPr>
          <w:p w14:paraId="07C63D05" w14:textId="77777777" w:rsidR="0032294C" w:rsidRPr="00CF7124" w:rsidRDefault="0032294C" w:rsidP="00B46D99">
            <w:pPr>
              <w:pStyle w:val="Normal6a"/>
            </w:pPr>
            <w:r w:rsidRPr="00CF7124">
              <w:t>(23)</w:t>
            </w:r>
            <w:r w:rsidRPr="00CF7124">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sportinitiatieven, waarbij persoonlijke groei, culturele uitwisseling, solidariteit en betrokkenheid van de gemeenschap worden bevorderd.</w:t>
            </w:r>
          </w:p>
        </w:tc>
        <w:tc>
          <w:tcPr>
            <w:tcW w:w="4876" w:type="dxa"/>
            <w:tcBorders>
              <w:top w:val="nil"/>
              <w:left w:val="nil"/>
              <w:bottom w:val="nil"/>
              <w:right w:val="nil"/>
            </w:tcBorders>
            <w:hideMark/>
          </w:tcPr>
          <w:p w14:paraId="5B1FB05F" w14:textId="77777777" w:rsidR="0032294C" w:rsidRPr="00CF7124" w:rsidRDefault="0032294C" w:rsidP="00B46D99">
            <w:pPr>
              <w:pStyle w:val="Normal6a"/>
            </w:pPr>
            <w:r w:rsidRPr="00CF7124">
              <w:t>(23)</w:t>
            </w:r>
            <w:r w:rsidRPr="00CF7124">
              <w:tab/>
              <w:t xml:space="preserve">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sportinitiatieven, waarbij persoonlijke groei, culturele uitwisseling, solidariteit en betrokkenheid van de gemeenschap worden bevorderd. </w:t>
            </w:r>
            <w:r w:rsidRPr="00CF7124">
              <w:rPr>
                <w:b/>
                <w:i/>
              </w:rPr>
              <w:t>In het bijzonder moet worden gekeken naar het bevorderen van de inclusieve deelname van kansarme lerenden, onder wie lerenden met een lichamelijke of geestelijke handicap.</w:t>
            </w:r>
          </w:p>
        </w:tc>
      </w:tr>
    </w:tbl>
    <w:p w14:paraId="3CB57D7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99AD769" w14:textId="77777777" w:rsidR="0032294C" w:rsidRPr="00CF7124" w:rsidRDefault="0032294C" w:rsidP="0032294C">
      <w:r w:rsidRPr="00CF7124">
        <w:rPr>
          <w:rStyle w:val="HideTWBExt"/>
        </w:rPr>
        <w:t>&lt;/Amend&gt;</w:t>
      </w:r>
    </w:p>
    <w:p w14:paraId="41DAA63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262</w:t>
      </w:r>
      <w:r w:rsidRPr="00CF7124">
        <w:rPr>
          <w:rStyle w:val="HideTWBExt"/>
          <w:b w:val="0"/>
        </w:rPr>
        <w:t>&lt;/NumAm&gt;</w:t>
      </w:r>
    </w:p>
    <w:p w14:paraId="7C27FB26"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24DAD937"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ACBE8EC" w14:textId="77777777" w:rsidR="0032294C" w:rsidRPr="00CF7124" w:rsidRDefault="0032294C" w:rsidP="0032294C">
      <w:pPr>
        <w:pStyle w:val="NormalBold"/>
      </w:pPr>
      <w:r w:rsidRPr="00CF7124">
        <w:rPr>
          <w:rStyle w:val="HideTWBExt"/>
          <w:b w:val="0"/>
        </w:rPr>
        <w:t>&lt;/RepeatBlock-By&gt;</w:t>
      </w:r>
    </w:p>
    <w:p w14:paraId="7BB38CA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2290598" w14:textId="77777777" w:rsidR="0032294C" w:rsidRPr="00CF7124" w:rsidRDefault="0032294C" w:rsidP="0032294C">
      <w:pPr>
        <w:pStyle w:val="NormalBold"/>
      </w:pPr>
      <w:r w:rsidRPr="00CF7124">
        <w:rPr>
          <w:rStyle w:val="HideTWBExt"/>
          <w:b w:val="0"/>
        </w:rPr>
        <w:t>&lt;Article&gt;</w:t>
      </w:r>
      <w:r w:rsidRPr="00CF7124">
        <w:t>Overweging 23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43D189C" w14:textId="77777777" w:rsidTr="00B46D99">
        <w:trPr>
          <w:trHeight w:val="240"/>
          <w:jc w:val="center"/>
        </w:trPr>
        <w:tc>
          <w:tcPr>
            <w:tcW w:w="9752" w:type="dxa"/>
            <w:gridSpan w:val="2"/>
            <w:tcBorders>
              <w:top w:val="nil"/>
              <w:left w:val="nil"/>
              <w:bottom w:val="nil"/>
              <w:right w:val="nil"/>
            </w:tcBorders>
          </w:tcPr>
          <w:p w14:paraId="6AC860F9" w14:textId="77777777" w:rsidR="0032294C" w:rsidRPr="00CF7124" w:rsidRDefault="0032294C" w:rsidP="00B46D99"/>
        </w:tc>
      </w:tr>
      <w:tr w:rsidR="0032294C" w:rsidRPr="00CF7124" w14:paraId="1A8A7999" w14:textId="77777777" w:rsidTr="00B46D99">
        <w:trPr>
          <w:trHeight w:val="240"/>
          <w:jc w:val="center"/>
        </w:trPr>
        <w:tc>
          <w:tcPr>
            <w:tcW w:w="4876" w:type="dxa"/>
            <w:tcBorders>
              <w:top w:val="nil"/>
              <w:left w:val="nil"/>
              <w:bottom w:val="nil"/>
              <w:right w:val="nil"/>
            </w:tcBorders>
            <w:hideMark/>
          </w:tcPr>
          <w:p w14:paraId="56E5DEB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B9E7F67" w14:textId="77777777" w:rsidR="0032294C" w:rsidRPr="00CF7124" w:rsidRDefault="0032294C" w:rsidP="00B46D99">
            <w:pPr>
              <w:pStyle w:val="AmColumnHeading"/>
            </w:pPr>
            <w:r w:rsidRPr="00CF7124">
              <w:t>Amendement</w:t>
            </w:r>
          </w:p>
        </w:tc>
      </w:tr>
      <w:tr w:rsidR="0032294C" w:rsidRPr="00CF7124" w14:paraId="1CEAACFC" w14:textId="77777777" w:rsidTr="00B46D99">
        <w:trPr>
          <w:jc w:val="center"/>
        </w:trPr>
        <w:tc>
          <w:tcPr>
            <w:tcW w:w="4876" w:type="dxa"/>
            <w:tcBorders>
              <w:top w:val="nil"/>
              <w:left w:val="nil"/>
              <w:bottom w:val="nil"/>
              <w:right w:val="nil"/>
            </w:tcBorders>
            <w:hideMark/>
          </w:tcPr>
          <w:p w14:paraId="4D679AA1" w14:textId="77777777" w:rsidR="0032294C" w:rsidRPr="00CF7124" w:rsidRDefault="0032294C" w:rsidP="00B46D99">
            <w:pPr>
              <w:pStyle w:val="Normal6a"/>
            </w:pPr>
            <w:r w:rsidRPr="00CF7124">
              <w:t>(23)</w:t>
            </w:r>
            <w:r w:rsidRPr="00CF7124">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sportinitiatieven, waarbij persoonlijke groei, culturele uitwisseling, solidariteit en betrokkenheid van de gemeenschap worden bevorderd.</w:t>
            </w:r>
          </w:p>
        </w:tc>
        <w:tc>
          <w:tcPr>
            <w:tcW w:w="4876" w:type="dxa"/>
            <w:tcBorders>
              <w:top w:val="nil"/>
              <w:left w:val="nil"/>
              <w:bottom w:val="nil"/>
              <w:right w:val="nil"/>
            </w:tcBorders>
            <w:hideMark/>
          </w:tcPr>
          <w:p w14:paraId="1AA3E73C" w14:textId="77777777" w:rsidR="0032294C" w:rsidRPr="00CF7124" w:rsidRDefault="0032294C" w:rsidP="00B46D99">
            <w:pPr>
              <w:pStyle w:val="Normal6a"/>
            </w:pPr>
            <w:r w:rsidRPr="00CF7124">
              <w:t>(23)</w:t>
            </w:r>
            <w:r w:rsidRPr="00CF7124">
              <w:tab/>
              <w:t xml:space="preserve">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sportinitiatieven, waarbij persoonlijke groei, culturele uitwisseling, solidariteit en betrokkenheid van de gemeenschap worden bevorderd. </w:t>
            </w:r>
            <w:r w:rsidRPr="00CF7124">
              <w:rPr>
                <w:b/>
                <w:i/>
              </w:rPr>
              <w:t>Op dat gebied moet bijzondere aandacht worden besteed aan de inclusie van kansarme lerenden en lerenden met een lichamelijke of geestelijke handicap.</w:t>
            </w:r>
          </w:p>
        </w:tc>
      </w:tr>
    </w:tbl>
    <w:p w14:paraId="71FAFE4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4F92B74" w14:textId="77777777" w:rsidR="0032294C" w:rsidRPr="00CF7124" w:rsidRDefault="0032294C" w:rsidP="0032294C">
      <w:r w:rsidRPr="00CF7124">
        <w:rPr>
          <w:rStyle w:val="HideTWBExt"/>
        </w:rPr>
        <w:t>&lt;/Amend&gt;</w:t>
      </w:r>
    </w:p>
    <w:p w14:paraId="6978C8A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263</w:t>
      </w:r>
      <w:r w:rsidRPr="00CF7124">
        <w:rPr>
          <w:rStyle w:val="HideTWBExt"/>
          <w:b w:val="0"/>
        </w:rPr>
        <w:t>&lt;/NumAm&gt;</w:t>
      </w:r>
    </w:p>
    <w:p w14:paraId="59B71BBD" w14:textId="77777777" w:rsidR="0032294C" w:rsidRPr="00CF7124" w:rsidRDefault="0032294C" w:rsidP="0032294C">
      <w:pPr>
        <w:pStyle w:val="NormalBold"/>
      </w:pPr>
      <w:r w:rsidRPr="00CF7124">
        <w:rPr>
          <w:rStyle w:val="HideTWBExt"/>
          <w:b w:val="0"/>
        </w:rPr>
        <w:t>&lt;RepeatBlock-By&gt;&lt;Members&gt;</w:t>
      </w:r>
      <w:r w:rsidRPr="00CF7124">
        <w:t>Nikola Minchev, Laurence Farreng, Hristo Petrov</w:t>
      </w:r>
      <w:r w:rsidRPr="00CF7124">
        <w:rPr>
          <w:rStyle w:val="HideTWBExt"/>
          <w:b w:val="0"/>
        </w:rPr>
        <w:t>&lt;/Members&gt;</w:t>
      </w:r>
    </w:p>
    <w:p w14:paraId="60B016C5" w14:textId="77777777" w:rsidR="0032294C" w:rsidRPr="00CF7124" w:rsidRDefault="0032294C" w:rsidP="0032294C">
      <w:pPr>
        <w:pStyle w:val="NormalBold"/>
      </w:pPr>
      <w:r w:rsidRPr="00CF7124">
        <w:rPr>
          <w:rStyle w:val="HideTWBExt"/>
          <w:b w:val="0"/>
        </w:rPr>
        <w:t>&lt;/RepeatBlock-By&gt;</w:t>
      </w:r>
    </w:p>
    <w:p w14:paraId="5E66801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D4D1494" w14:textId="77777777" w:rsidR="0032294C" w:rsidRPr="00CF7124" w:rsidRDefault="0032294C" w:rsidP="0032294C">
      <w:pPr>
        <w:pStyle w:val="NormalBold"/>
      </w:pPr>
      <w:r w:rsidRPr="00CF7124">
        <w:rPr>
          <w:rStyle w:val="HideTWBExt"/>
          <w:b w:val="0"/>
        </w:rPr>
        <w:t>&lt;Article&gt;</w:t>
      </w:r>
      <w:r w:rsidRPr="00CF7124">
        <w:t>Overweging 23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AE35C82" w14:textId="77777777" w:rsidTr="00B46D99">
        <w:trPr>
          <w:trHeight w:val="240"/>
          <w:jc w:val="center"/>
        </w:trPr>
        <w:tc>
          <w:tcPr>
            <w:tcW w:w="9752" w:type="dxa"/>
            <w:gridSpan w:val="2"/>
            <w:tcBorders>
              <w:top w:val="nil"/>
              <w:left w:val="nil"/>
              <w:bottom w:val="nil"/>
              <w:right w:val="nil"/>
            </w:tcBorders>
          </w:tcPr>
          <w:p w14:paraId="311B2EE9" w14:textId="77777777" w:rsidR="0032294C" w:rsidRPr="00CF7124" w:rsidRDefault="0032294C" w:rsidP="00B46D99"/>
        </w:tc>
      </w:tr>
      <w:tr w:rsidR="0032294C" w:rsidRPr="00CF7124" w14:paraId="114BEEBC" w14:textId="77777777" w:rsidTr="00B46D99">
        <w:trPr>
          <w:trHeight w:val="240"/>
          <w:jc w:val="center"/>
        </w:trPr>
        <w:tc>
          <w:tcPr>
            <w:tcW w:w="4876" w:type="dxa"/>
            <w:tcBorders>
              <w:top w:val="nil"/>
              <w:left w:val="nil"/>
              <w:bottom w:val="nil"/>
              <w:right w:val="nil"/>
            </w:tcBorders>
            <w:hideMark/>
          </w:tcPr>
          <w:p w14:paraId="7F60EC7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45BD01E" w14:textId="77777777" w:rsidR="0032294C" w:rsidRPr="00CF7124" w:rsidRDefault="0032294C" w:rsidP="00B46D99">
            <w:pPr>
              <w:pStyle w:val="AmColumnHeading"/>
            </w:pPr>
            <w:r w:rsidRPr="00CF7124">
              <w:t>Amendement</w:t>
            </w:r>
          </w:p>
        </w:tc>
      </w:tr>
      <w:tr w:rsidR="0032294C" w:rsidRPr="00CF7124" w14:paraId="321C7F84" w14:textId="77777777" w:rsidTr="00B46D99">
        <w:trPr>
          <w:jc w:val="center"/>
        </w:trPr>
        <w:tc>
          <w:tcPr>
            <w:tcW w:w="4876" w:type="dxa"/>
            <w:tcBorders>
              <w:top w:val="nil"/>
              <w:left w:val="nil"/>
              <w:bottom w:val="nil"/>
              <w:right w:val="nil"/>
            </w:tcBorders>
            <w:hideMark/>
          </w:tcPr>
          <w:p w14:paraId="291261FD" w14:textId="77777777" w:rsidR="0032294C" w:rsidRPr="00CF7124" w:rsidRDefault="0032294C" w:rsidP="00B46D99">
            <w:pPr>
              <w:pStyle w:val="Normal6a"/>
            </w:pPr>
            <w:r w:rsidRPr="00CF7124">
              <w:t>(23)</w:t>
            </w:r>
            <w:r w:rsidRPr="00CF7124">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w:t>
            </w:r>
            <w:r w:rsidRPr="00CF7124">
              <w:rPr>
                <w:b/>
                <w:i/>
              </w:rPr>
              <w:t>,</w:t>
            </w:r>
            <w:r w:rsidRPr="00CF7124">
              <w:t xml:space="preserve"> sportorganisaties ondersteunen en jongeren in heel Europa de mogelijkheid bieden om deel te nemen aan grensoverschrijdende sportinitiatieven, waarbij persoonlijke groei, culturele uitwisseling, solidariteit en betrokkenheid van de gemeenschap worden bevorderd.</w:t>
            </w:r>
          </w:p>
        </w:tc>
        <w:tc>
          <w:tcPr>
            <w:tcW w:w="4876" w:type="dxa"/>
            <w:tcBorders>
              <w:top w:val="nil"/>
              <w:left w:val="nil"/>
              <w:bottom w:val="nil"/>
              <w:right w:val="nil"/>
            </w:tcBorders>
            <w:hideMark/>
          </w:tcPr>
          <w:p w14:paraId="4145E986" w14:textId="77777777" w:rsidR="0032294C" w:rsidRPr="00CF7124" w:rsidRDefault="0032294C" w:rsidP="00B46D99">
            <w:pPr>
              <w:pStyle w:val="Normal6a"/>
            </w:pPr>
            <w:r w:rsidRPr="00CF7124">
              <w:t>(23)</w:t>
            </w:r>
            <w:r w:rsidRPr="00CF7124">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w:t>
            </w:r>
            <w:r w:rsidRPr="00CF7124">
              <w:rPr>
                <w:b/>
                <w:i/>
              </w:rPr>
              <w:t>. Het programma moet</w:t>
            </w:r>
            <w:r w:rsidRPr="00CF7124">
              <w:t xml:space="preserve"> sportorganisaties ondersteunen </w:t>
            </w:r>
            <w:r w:rsidRPr="00CF7124">
              <w:rPr>
                <w:b/>
                <w:i/>
              </w:rPr>
              <w:t>als belangrijke aanjagers van de ontwikkeling van vaardigheden, cohesie binnen een gemeenschap en lichamelijk en geestelijk welzijn,</w:t>
            </w:r>
            <w:r w:rsidRPr="00CF7124">
              <w:t xml:space="preserve"> en jongeren in heel Europa de mogelijkheid bieden om deel te nemen aan grensoverschrijdende sportinitiatieven, waarbij persoonlijke groei, culturele uitwisseling, solidariteit en betrokkenheid van de gemeenschap worden bevorderd.</w:t>
            </w:r>
          </w:p>
        </w:tc>
      </w:tr>
    </w:tbl>
    <w:p w14:paraId="0A54A98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CF8207D" w14:textId="77777777" w:rsidR="0032294C" w:rsidRPr="00CF7124" w:rsidRDefault="0032294C" w:rsidP="0032294C">
      <w:r w:rsidRPr="00CF7124">
        <w:rPr>
          <w:rStyle w:val="HideTWBExt"/>
        </w:rPr>
        <w:t>&lt;/Amend&gt;</w:t>
      </w:r>
    </w:p>
    <w:p w14:paraId="06529D7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264</w:t>
      </w:r>
      <w:r w:rsidRPr="00CF7124">
        <w:rPr>
          <w:rStyle w:val="HideTWBExt"/>
          <w:b w:val="0"/>
        </w:rPr>
        <w:t>&lt;/NumAm&gt;</w:t>
      </w:r>
    </w:p>
    <w:p w14:paraId="2A6F9168"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152A1EF2" w14:textId="77777777" w:rsidR="0032294C" w:rsidRPr="00CF7124" w:rsidRDefault="0032294C" w:rsidP="0032294C">
      <w:pPr>
        <w:pStyle w:val="NormalBold"/>
      </w:pPr>
      <w:r w:rsidRPr="00CF7124">
        <w:rPr>
          <w:rStyle w:val="HideTWBExt"/>
          <w:b w:val="0"/>
        </w:rPr>
        <w:t>&lt;/RepeatBlock-By&gt;</w:t>
      </w:r>
    </w:p>
    <w:p w14:paraId="0BF1ED6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B2E3B53" w14:textId="77777777" w:rsidR="0032294C" w:rsidRPr="00CF7124" w:rsidRDefault="0032294C" w:rsidP="0032294C">
      <w:pPr>
        <w:pStyle w:val="NormalBold"/>
      </w:pPr>
      <w:r w:rsidRPr="00CF7124">
        <w:rPr>
          <w:rStyle w:val="HideTWBExt"/>
          <w:b w:val="0"/>
        </w:rPr>
        <w:t>&lt;Article&gt;</w:t>
      </w:r>
      <w:r w:rsidRPr="00CF7124">
        <w:t>Overweging 23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213B9F1" w14:textId="77777777" w:rsidTr="00B46D99">
        <w:trPr>
          <w:trHeight w:val="240"/>
          <w:jc w:val="center"/>
        </w:trPr>
        <w:tc>
          <w:tcPr>
            <w:tcW w:w="9752" w:type="dxa"/>
            <w:gridSpan w:val="2"/>
            <w:tcBorders>
              <w:top w:val="nil"/>
              <w:left w:val="nil"/>
              <w:bottom w:val="nil"/>
              <w:right w:val="nil"/>
            </w:tcBorders>
          </w:tcPr>
          <w:p w14:paraId="17A6B8FF" w14:textId="77777777" w:rsidR="0032294C" w:rsidRPr="00CF7124" w:rsidRDefault="0032294C" w:rsidP="00B46D99"/>
        </w:tc>
      </w:tr>
      <w:tr w:rsidR="0032294C" w:rsidRPr="00CF7124" w14:paraId="72A26802" w14:textId="77777777" w:rsidTr="00B46D99">
        <w:trPr>
          <w:trHeight w:val="240"/>
          <w:jc w:val="center"/>
        </w:trPr>
        <w:tc>
          <w:tcPr>
            <w:tcW w:w="4876" w:type="dxa"/>
            <w:tcBorders>
              <w:top w:val="nil"/>
              <w:left w:val="nil"/>
              <w:bottom w:val="nil"/>
              <w:right w:val="nil"/>
            </w:tcBorders>
            <w:hideMark/>
          </w:tcPr>
          <w:p w14:paraId="79D1524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E4F48A2" w14:textId="77777777" w:rsidR="0032294C" w:rsidRPr="00CF7124" w:rsidRDefault="0032294C" w:rsidP="00B46D99">
            <w:pPr>
              <w:pStyle w:val="AmColumnHeading"/>
            </w:pPr>
            <w:r w:rsidRPr="00CF7124">
              <w:t>Amendement</w:t>
            </w:r>
          </w:p>
        </w:tc>
      </w:tr>
      <w:tr w:rsidR="0032294C" w:rsidRPr="00CF7124" w14:paraId="62EA2D93" w14:textId="77777777" w:rsidTr="00B46D99">
        <w:trPr>
          <w:jc w:val="center"/>
        </w:trPr>
        <w:tc>
          <w:tcPr>
            <w:tcW w:w="4876" w:type="dxa"/>
            <w:tcBorders>
              <w:top w:val="nil"/>
              <w:left w:val="nil"/>
              <w:bottom w:val="nil"/>
              <w:right w:val="nil"/>
            </w:tcBorders>
            <w:hideMark/>
          </w:tcPr>
          <w:p w14:paraId="5B7D09FD" w14:textId="77777777" w:rsidR="0032294C" w:rsidRPr="00CF7124" w:rsidRDefault="0032294C" w:rsidP="00B46D99">
            <w:pPr>
              <w:pStyle w:val="Normal6a"/>
            </w:pPr>
            <w:r w:rsidRPr="00CF7124">
              <w:t>(23)</w:t>
            </w:r>
            <w:r w:rsidRPr="00CF7124">
              <w:tab/>
              <w:t>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jongeren in heel Europa de mogelijkheid bieden om deel te nemen aan grensoverschrijdende sportinitiatieven, waarbij persoonlijke groei, culturele uitwisseling, solidariteit en betrokkenheid van de gemeenschap worden bevorderd.</w:t>
            </w:r>
          </w:p>
        </w:tc>
        <w:tc>
          <w:tcPr>
            <w:tcW w:w="4876" w:type="dxa"/>
            <w:tcBorders>
              <w:top w:val="nil"/>
              <w:left w:val="nil"/>
              <w:bottom w:val="nil"/>
              <w:right w:val="nil"/>
            </w:tcBorders>
            <w:hideMark/>
          </w:tcPr>
          <w:p w14:paraId="66F51316" w14:textId="77777777" w:rsidR="0032294C" w:rsidRPr="00CF7124" w:rsidRDefault="0032294C" w:rsidP="00B46D99">
            <w:pPr>
              <w:pStyle w:val="Normal6a"/>
            </w:pPr>
            <w:r w:rsidRPr="00CF7124">
              <w:t>(23)</w:t>
            </w:r>
            <w:r w:rsidRPr="00CF7124">
              <w:tab/>
              <w:t xml:space="preserve">Op het gebied van sport moet het programma, door middel van mobiliteitsmogelijkheden en capaciteitsopbouw, onder meer door samenwerking, gemeenschappelijke Europese waarden, vrijwilligerswerk, innovatie en de ontwikkeling van vaardigheden, in en door sport bevorderen. Het programma moet ook goed bestuur, veiligheid en integriteit in de sport en de sportdiplomatie bevorderen, sportorganisaties ondersteunen en </w:t>
            </w:r>
            <w:r w:rsidRPr="00CF7124">
              <w:rPr>
                <w:b/>
                <w:i/>
              </w:rPr>
              <w:t>zich focussen op lichaamsbeweging voor iedereen, vanuit een gezondheids-, educatief of sociaal oogmerk. Het programma moet</w:t>
            </w:r>
            <w:r w:rsidRPr="00CF7124">
              <w:t xml:space="preserve"> jongeren in heel Europa de mogelijkheid bieden om deel te nemen aan grensoverschrijdende sportinitiatieven, waarbij persoonlijke groei, culturele uitwisseling, solidariteit en betrokkenheid van de gemeenschap worden bevorderd.</w:t>
            </w:r>
          </w:p>
        </w:tc>
      </w:tr>
    </w:tbl>
    <w:p w14:paraId="4CE3408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52FA355" w14:textId="77777777" w:rsidR="0032294C" w:rsidRPr="00CF7124" w:rsidRDefault="0032294C" w:rsidP="0032294C">
      <w:r w:rsidRPr="00CF7124">
        <w:rPr>
          <w:rStyle w:val="HideTWBExt"/>
        </w:rPr>
        <w:t>&lt;/Amend&gt;</w:t>
      </w:r>
    </w:p>
    <w:p w14:paraId="48721E7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265</w:t>
      </w:r>
      <w:r w:rsidRPr="00CF7124">
        <w:rPr>
          <w:rStyle w:val="HideTWBExt"/>
          <w:b w:val="0"/>
        </w:rPr>
        <w:t>&lt;/NumAm&gt;</w:t>
      </w:r>
    </w:p>
    <w:p w14:paraId="5D087315" w14:textId="77777777" w:rsidR="0032294C" w:rsidRPr="00CF7124" w:rsidRDefault="0032294C" w:rsidP="0032294C">
      <w:pPr>
        <w:pStyle w:val="NormalBold"/>
      </w:pPr>
      <w:r w:rsidRPr="00CF7124">
        <w:rPr>
          <w:rStyle w:val="HideTWBExt"/>
          <w:b w:val="0"/>
        </w:rPr>
        <w:t>&lt;RepeatBlock-By&gt;&lt;Members&gt;</w:t>
      </w:r>
      <w:r w:rsidRPr="00CF7124">
        <w:t>Catherine Griset, Annamária Vicsek, Antonín Staněk, Juan Carlos Girauta Vidal</w:t>
      </w:r>
      <w:r w:rsidRPr="00CF7124">
        <w:rPr>
          <w:rStyle w:val="HideTWBExt"/>
          <w:b w:val="0"/>
        </w:rPr>
        <w:t>&lt;/Members&gt;</w:t>
      </w:r>
    </w:p>
    <w:p w14:paraId="2833C605" w14:textId="77777777" w:rsidR="0032294C" w:rsidRPr="00CF7124" w:rsidRDefault="0032294C" w:rsidP="0032294C">
      <w:pPr>
        <w:pStyle w:val="NormalBold"/>
      </w:pPr>
      <w:r w:rsidRPr="00CF7124">
        <w:rPr>
          <w:rStyle w:val="HideTWBExt"/>
          <w:b w:val="0"/>
        </w:rPr>
        <w:t>&lt;/RepeatBlock-By&gt;</w:t>
      </w:r>
    </w:p>
    <w:p w14:paraId="65407C0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5E37DBF" w14:textId="77777777" w:rsidR="0032294C" w:rsidRPr="00CF7124" w:rsidRDefault="0032294C" w:rsidP="0032294C">
      <w:pPr>
        <w:pStyle w:val="NormalBold"/>
      </w:pPr>
      <w:r w:rsidRPr="00CF7124">
        <w:rPr>
          <w:rStyle w:val="HideTWBExt"/>
          <w:b w:val="0"/>
        </w:rPr>
        <w:t>&lt;Article&gt;</w:t>
      </w:r>
      <w:r w:rsidRPr="00CF7124">
        <w:t>Overweging 23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AAE929A" w14:textId="77777777" w:rsidTr="00B46D99">
        <w:trPr>
          <w:trHeight w:val="240"/>
          <w:jc w:val="center"/>
        </w:trPr>
        <w:tc>
          <w:tcPr>
            <w:tcW w:w="9752" w:type="dxa"/>
            <w:gridSpan w:val="2"/>
            <w:tcBorders>
              <w:top w:val="nil"/>
              <w:left w:val="nil"/>
              <w:bottom w:val="nil"/>
              <w:right w:val="nil"/>
            </w:tcBorders>
          </w:tcPr>
          <w:p w14:paraId="335BFABA" w14:textId="77777777" w:rsidR="0032294C" w:rsidRPr="00CF7124" w:rsidRDefault="0032294C" w:rsidP="00B46D99"/>
        </w:tc>
      </w:tr>
      <w:tr w:rsidR="0032294C" w:rsidRPr="00CF7124" w14:paraId="58A9101E" w14:textId="77777777" w:rsidTr="00B46D99">
        <w:trPr>
          <w:trHeight w:val="240"/>
          <w:jc w:val="center"/>
        </w:trPr>
        <w:tc>
          <w:tcPr>
            <w:tcW w:w="4876" w:type="dxa"/>
            <w:tcBorders>
              <w:top w:val="nil"/>
              <w:left w:val="nil"/>
              <w:bottom w:val="nil"/>
              <w:right w:val="nil"/>
            </w:tcBorders>
            <w:hideMark/>
          </w:tcPr>
          <w:p w14:paraId="463B006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08B3CD1" w14:textId="77777777" w:rsidR="0032294C" w:rsidRPr="00CF7124" w:rsidRDefault="0032294C" w:rsidP="00B46D99">
            <w:pPr>
              <w:pStyle w:val="AmColumnHeading"/>
            </w:pPr>
            <w:r w:rsidRPr="00CF7124">
              <w:t>Amendement</w:t>
            </w:r>
          </w:p>
        </w:tc>
      </w:tr>
      <w:tr w:rsidR="0032294C" w:rsidRPr="00CF7124" w14:paraId="29790454" w14:textId="77777777" w:rsidTr="00B46D99">
        <w:trPr>
          <w:jc w:val="center"/>
        </w:trPr>
        <w:tc>
          <w:tcPr>
            <w:tcW w:w="4876" w:type="dxa"/>
            <w:tcBorders>
              <w:top w:val="nil"/>
              <w:left w:val="nil"/>
              <w:bottom w:val="nil"/>
              <w:right w:val="nil"/>
            </w:tcBorders>
            <w:hideMark/>
          </w:tcPr>
          <w:p w14:paraId="68DC21D8" w14:textId="77777777" w:rsidR="0032294C" w:rsidRPr="00CF7124" w:rsidRDefault="0032294C" w:rsidP="00B46D99">
            <w:pPr>
              <w:pStyle w:val="Normal6a"/>
            </w:pPr>
            <w:r w:rsidRPr="00CF7124">
              <w:t>(23)</w:t>
            </w:r>
            <w:r w:rsidRPr="00CF7124">
              <w:tab/>
              <w:t xml:space="preserve">Op het gebied van sport moet het programma, door middel van mobiliteitsmogelijkheden en capaciteitsopbouw, onder meer door samenwerking, </w:t>
            </w:r>
            <w:r w:rsidRPr="00CF7124">
              <w:rPr>
                <w:b/>
                <w:i/>
              </w:rPr>
              <w:t>gemeenschappelijke Europese waarden,</w:t>
            </w:r>
            <w:r w:rsidRPr="00CF7124">
              <w:t xml:space="preserve"> vrijwilligerswerk, innovatie en de ontwikkeling van vaardigheden, in en door sport bevorderen. Het programma moet ook goed bestuur, veiligheid en integriteit in de sport </w:t>
            </w:r>
            <w:r w:rsidRPr="00CF7124">
              <w:rPr>
                <w:b/>
                <w:i/>
              </w:rPr>
              <w:t>en de sportdiplomatie</w:t>
            </w:r>
            <w:r w:rsidRPr="00CF7124">
              <w:t xml:space="preserve"> bevorderen, sportorganisaties ondersteunen en jongeren in heel Europa de mogelijkheid bieden om deel te nemen aan grensoverschrijdende sportinitiatieven, waarbij persoonlijke groei, culturele uitwisseling, solidariteit en betrokkenheid van de gemeenschap worden bevorderd.</w:t>
            </w:r>
          </w:p>
        </w:tc>
        <w:tc>
          <w:tcPr>
            <w:tcW w:w="4876" w:type="dxa"/>
            <w:tcBorders>
              <w:top w:val="nil"/>
              <w:left w:val="nil"/>
              <w:bottom w:val="nil"/>
              <w:right w:val="nil"/>
            </w:tcBorders>
            <w:hideMark/>
          </w:tcPr>
          <w:p w14:paraId="600B383A" w14:textId="77777777" w:rsidR="0032294C" w:rsidRPr="00CF7124" w:rsidRDefault="0032294C" w:rsidP="00B46D99">
            <w:pPr>
              <w:pStyle w:val="Normal6a"/>
            </w:pPr>
            <w:r w:rsidRPr="00CF7124">
              <w:t>(23)</w:t>
            </w:r>
            <w:r w:rsidRPr="00CF7124">
              <w:tab/>
              <w:t xml:space="preserve">Op het gebied van sport moet het programma, door middel van mobiliteitsmogelijkheden en capaciteitsopbouw, onder meer door samenwerking, vrijwilligerswerk, innovatie en de ontwikkeling van vaardigheden, in en door sport bevorderen. Het programma moet ook goed bestuur, veiligheid en integriteit in de sport bevorderen, sportorganisaties ondersteunen en jongeren in heel Europa de mogelijkheid bieden om deel te nemen aan grensoverschrijdende sportinitiatieven, waarbij persoonlijke groei, culturele uitwisseling, solidariteit en betrokkenheid van de gemeenschap worden bevorderd. </w:t>
            </w:r>
            <w:r w:rsidRPr="00CF7124">
              <w:rPr>
                <w:b/>
                <w:i/>
              </w:rPr>
              <w:t>In dit verband moet het programma bijzondere aandacht besteden aan kleine sportvoorzieningen, met name in plattelandsgemeenschappen.</w:t>
            </w:r>
          </w:p>
        </w:tc>
      </w:tr>
    </w:tbl>
    <w:p w14:paraId="22A7DCA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1CC8360E" w14:textId="77777777" w:rsidR="0032294C" w:rsidRPr="00CF7124" w:rsidRDefault="0032294C" w:rsidP="0032294C">
      <w:r w:rsidRPr="00CF7124">
        <w:rPr>
          <w:rStyle w:val="HideTWBExt"/>
        </w:rPr>
        <w:t>&lt;/Amend&gt;</w:t>
      </w:r>
    </w:p>
    <w:p w14:paraId="7B1B903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266</w:t>
      </w:r>
      <w:r w:rsidRPr="00CF7124">
        <w:rPr>
          <w:rStyle w:val="HideTWBExt"/>
          <w:b w:val="0"/>
        </w:rPr>
        <w:t>&lt;/NumAm&gt;</w:t>
      </w:r>
    </w:p>
    <w:p w14:paraId="6B7885DD"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09B4611B" w14:textId="77777777" w:rsidR="0032294C" w:rsidRPr="00CF7124" w:rsidRDefault="0032294C" w:rsidP="0032294C">
      <w:pPr>
        <w:pStyle w:val="NormalBold"/>
      </w:pPr>
      <w:r w:rsidRPr="00CF7124">
        <w:rPr>
          <w:rStyle w:val="HideTWBExt"/>
          <w:b w:val="0"/>
        </w:rPr>
        <w:t>&lt;/RepeatBlock-By&gt;</w:t>
      </w:r>
    </w:p>
    <w:p w14:paraId="67FDF8F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545D3E2" w14:textId="77777777" w:rsidR="0032294C" w:rsidRPr="00CF7124" w:rsidRDefault="0032294C" w:rsidP="0032294C">
      <w:pPr>
        <w:pStyle w:val="NormalBold"/>
      </w:pPr>
      <w:r w:rsidRPr="00CF7124">
        <w:rPr>
          <w:rStyle w:val="HideTWBExt"/>
          <w:b w:val="0"/>
        </w:rPr>
        <w:t>&lt;Article&gt;</w:t>
      </w:r>
      <w:r w:rsidRPr="00CF7124">
        <w:t>Overweging 23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649681B" w14:textId="77777777" w:rsidTr="00B46D99">
        <w:trPr>
          <w:trHeight w:val="240"/>
          <w:jc w:val="center"/>
        </w:trPr>
        <w:tc>
          <w:tcPr>
            <w:tcW w:w="9752" w:type="dxa"/>
            <w:gridSpan w:val="2"/>
            <w:tcBorders>
              <w:top w:val="nil"/>
              <w:left w:val="nil"/>
              <w:bottom w:val="nil"/>
              <w:right w:val="nil"/>
            </w:tcBorders>
          </w:tcPr>
          <w:p w14:paraId="32DE5401" w14:textId="77777777" w:rsidR="0032294C" w:rsidRPr="00CF7124" w:rsidRDefault="0032294C" w:rsidP="00B46D99"/>
        </w:tc>
      </w:tr>
      <w:tr w:rsidR="0032294C" w:rsidRPr="00CF7124" w14:paraId="46F7F494" w14:textId="77777777" w:rsidTr="00B46D99">
        <w:trPr>
          <w:trHeight w:val="240"/>
          <w:jc w:val="center"/>
        </w:trPr>
        <w:tc>
          <w:tcPr>
            <w:tcW w:w="4876" w:type="dxa"/>
            <w:tcBorders>
              <w:top w:val="nil"/>
              <w:left w:val="nil"/>
              <w:bottom w:val="nil"/>
              <w:right w:val="nil"/>
            </w:tcBorders>
            <w:hideMark/>
          </w:tcPr>
          <w:p w14:paraId="192BA11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9CEA0B4" w14:textId="77777777" w:rsidR="0032294C" w:rsidRPr="00CF7124" w:rsidRDefault="0032294C" w:rsidP="00B46D99">
            <w:pPr>
              <w:pStyle w:val="AmColumnHeading"/>
            </w:pPr>
            <w:r w:rsidRPr="00CF7124">
              <w:t>Amendement</w:t>
            </w:r>
          </w:p>
        </w:tc>
      </w:tr>
      <w:tr w:rsidR="0032294C" w:rsidRPr="00CF7124" w14:paraId="6809B766" w14:textId="77777777" w:rsidTr="00B46D99">
        <w:trPr>
          <w:jc w:val="center"/>
        </w:trPr>
        <w:tc>
          <w:tcPr>
            <w:tcW w:w="4876" w:type="dxa"/>
            <w:tcBorders>
              <w:top w:val="nil"/>
              <w:left w:val="nil"/>
              <w:bottom w:val="nil"/>
              <w:right w:val="nil"/>
            </w:tcBorders>
          </w:tcPr>
          <w:p w14:paraId="316EADC7" w14:textId="77777777" w:rsidR="0032294C" w:rsidRPr="00CF7124" w:rsidRDefault="0032294C" w:rsidP="00B46D99">
            <w:pPr>
              <w:pStyle w:val="Normal6a"/>
            </w:pPr>
          </w:p>
        </w:tc>
        <w:tc>
          <w:tcPr>
            <w:tcW w:w="4876" w:type="dxa"/>
            <w:tcBorders>
              <w:top w:val="nil"/>
              <w:left w:val="nil"/>
              <w:bottom w:val="nil"/>
              <w:right w:val="nil"/>
            </w:tcBorders>
            <w:hideMark/>
          </w:tcPr>
          <w:p w14:paraId="7E0D873A" w14:textId="77777777" w:rsidR="0032294C" w:rsidRPr="00CF7124" w:rsidRDefault="0032294C" w:rsidP="00B46D99">
            <w:pPr>
              <w:pStyle w:val="Normal6a"/>
            </w:pPr>
            <w:r w:rsidRPr="00CF7124">
              <w:rPr>
                <w:b/>
                <w:i/>
              </w:rPr>
              <w:t>(23 bis)</w:t>
            </w:r>
            <w:r w:rsidRPr="00CF7124">
              <w:tab/>
            </w:r>
            <w:r w:rsidRPr="00CF7124">
              <w:rPr>
                <w:b/>
                <w:i/>
              </w:rPr>
              <w:t>Breedtesportorganisaties vormen de basis voor het Europese sportmodel en spelen een essentiële rol bij het bevorderen van de deelname aan lichaamsbeweging, sociale cohesie, betrokkenheid van de gemeenschap en de overdracht van Europese waarden. Deze organisaties zijn vaak afhankelijk van vrijwilligers en moeten het met beperkte administratieve en financiële middelen stellen. Als zodanig bieden ze toegankelijke mogelijkheden voor personen van alle leeftijden en achtergronden om iets aan of met sport te doen. Het programma moet hun unieke bijdragen dan ook erkennen en ervoor zorgen dat de financieringsmogelijkheden, administratieve vereisten en steunmaatregelen evenredig en toegankelijk blijven en op de praktijk van breedtesportorganisaties aansluiten. Gelet op hun steeds grotere maatschappelijke rol en de stijgende vraag naar sportgerelateerde acties, moet het programma ook zorgen voor toereikende financiële middelen voor het sportonderdeel die in verhouding staan tot de doelstellingen en het effect ervan in de hele Unie.</w:t>
            </w:r>
          </w:p>
        </w:tc>
      </w:tr>
    </w:tbl>
    <w:p w14:paraId="57CDC3A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BD7EAB0" w14:textId="77777777" w:rsidR="0032294C" w:rsidRPr="00CF7124" w:rsidRDefault="0032294C" w:rsidP="0032294C">
      <w:r w:rsidRPr="00CF7124">
        <w:rPr>
          <w:rStyle w:val="HideTWBExt"/>
        </w:rPr>
        <w:t>&lt;/Amend&gt;</w:t>
      </w:r>
    </w:p>
    <w:p w14:paraId="0CB20B3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267</w:t>
      </w:r>
      <w:r w:rsidRPr="00CF7124">
        <w:rPr>
          <w:rStyle w:val="HideTWBExt"/>
          <w:b w:val="0"/>
        </w:rPr>
        <w:t>&lt;/NumAm&gt;</w:t>
      </w:r>
    </w:p>
    <w:p w14:paraId="25649891"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1F3DC1E1" w14:textId="77777777" w:rsidR="0032294C" w:rsidRPr="00CF7124" w:rsidRDefault="0032294C" w:rsidP="0032294C">
      <w:pPr>
        <w:pStyle w:val="NormalBold"/>
      </w:pPr>
      <w:r w:rsidRPr="00CF7124">
        <w:rPr>
          <w:rStyle w:val="HideTWBExt"/>
          <w:b w:val="0"/>
        </w:rPr>
        <w:t>&lt;/RepeatBlock-By&gt;</w:t>
      </w:r>
    </w:p>
    <w:p w14:paraId="1F4387F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CC4D809" w14:textId="77777777" w:rsidR="0032294C" w:rsidRPr="00CF7124" w:rsidRDefault="0032294C" w:rsidP="0032294C">
      <w:pPr>
        <w:pStyle w:val="NormalBold"/>
      </w:pPr>
      <w:r w:rsidRPr="00CF7124">
        <w:rPr>
          <w:rStyle w:val="HideTWBExt"/>
          <w:b w:val="0"/>
        </w:rPr>
        <w:t>&lt;Article&gt;</w:t>
      </w:r>
      <w:r w:rsidRPr="00CF7124">
        <w:t>Overweging 23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459EC38" w14:textId="77777777" w:rsidTr="00B46D99">
        <w:trPr>
          <w:trHeight w:val="240"/>
          <w:jc w:val="center"/>
        </w:trPr>
        <w:tc>
          <w:tcPr>
            <w:tcW w:w="9752" w:type="dxa"/>
            <w:gridSpan w:val="2"/>
            <w:tcBorders>
              <w:top w:val="nil"/>
              <w:left w:val="nil"/>
              <w:bottom w:val="nil"/>
              <w:right w:val="nil"/>
            </w:tcBorders>
          </w:tcPr>
          <w:p w14:paraId="26A0DD63" w14:textId="77777777" w:rsidR="0032294C" w:rsidRPr="00CF7124" w:rsidRDefault="0032294C" w:rsidP="00B46D99"/>
        </w:tc>
      </w:tr>
      <w:tr w:rsidR="0032294C" w:rsidRPr="00CF7124" w14:paraId="4605658F" w14:textId="77777777" w:rsidTr="00B46D99">
        <w:trPr>
          <w:trHeight w:val="240"/>
          <w:jc w:val="center"/>
        </w:trPr>
        <w:tc>
          <w:tcPr>
            <w:tcW w:w="4876" w:type="dxa"/>
            <w:tcBorders>
              <w:top w:val="nil"/>
              <w:left w:val="nil"/>
              <w:bottom w:val="nil"/>
              <w:right w:val="nil"/>
            </w:tcBorders>
            <w:hideMark/>
          </w:tcPr>
          <w:p w14:paraId="08C7DE3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6A57EFB" w14:textId="77777777" w:rsidR="0032294C" w:rsidRPr="00CF7124" w:rsidRDefault="0032294C" w:rsidP="00B46D99">
            <w:pPr>
              <w:pStyle w:val="AmColumnHeading"/>
            </w:pPr>
            <w:r w:rsidRPr="00CF7124">
              <w:t>Amendement</w:t>
            </w:r>
          </w:p>
        </w:tc>
      </w:tr>
      <w:tr w:rsidR="0032294C" w:rsidRPr="00CF7124" w14:paraId="582B9A6A" w14:textId="77777777" w:rsidTr="00B46D99">
        <w:trPr>
          <w:jc w:val="center"/>
        </w:trPr>
        <w:tc>
          <w:tcPr>
            <w:tcW w:w="4876" w:type="dxa"/>
            <w:tcBorders>
              <w:top w:val="nil"/>
              <w:left w:val="nil"/>
              <w:bottom w:val="nil"/>
              <w:right w:val="nil"/>
            </w:tcBorders>
          </w:tcPr>
          <w:p w14:paraId="5815FAE3" w14:textId="77777777" w:rsidR="0032294C" w:rsidRPr="00CF7124" w:rsidRDefault="0032294C" w:rsidP="00B46D99">
            <w:pPr>
              <w:pStyle w:val="Normal6a"/>
            </w:pPr>
          </w:p>
        </w:tc>
        <w:tc>
          <w:tcPr>
            <w:tcW w:w="4876" w:type="dxa"/>
            <w:tcBorders>
              <w:top w:val="nil"/>
              <w:left w:val="nil"/>
              <w:bottom w:val="nil"/>
              <w:right w:val="nil"/>
            </w:tcBorders>
            <w:hideMark/>
          </w:tcPr>
          <w:p w14:paraId="5E46AB6F" w14:textId="77777777" w:rsidR="0032294C" w:rsidRPr="00CF7124" w:rsidRDefault="0032294C" w:rsidP="00B46D99">
            <w:pPr>
              <w:pStyle w:val="Normal6a"/>
            </w:pPr>
            <w:r w:rsidRPr="00CF7124">
              <w:rPr>
                <w:b/>
                <w:i/>
              </w:rPr>
              <w:t>(23 bis)</w:t>
            </w:r>
            <w:r w:rsidRPr="00CF7124">
              <w:tab/>
            </w:r>
            <w:r w:rsidRPr="00CF7124">
              <w:rPr>
                <w:b/>
                <w:i/>
              </w:rPr>
              <w:t>Het programma moet sport erkennen als aanjager van sociale cohesie en democratische deelname die bijdraagt tot de inclusie van mensen met uiteenlopende sociaaleconomische achtergronden en het aanhalen van de banden binnen lokale gemeenschappen. Het programma moet steun verlenen aan initiatieven die de burgerparticipatie verbeteren, het saamhorigheidsgevoel vergroten, intergenerationele uitwisselingen bevorderen en gelijke kansen aanmoedigen, wat het sociale netwerk van Europese verenigingen versterkt.</w:t>
            </w:r>
          </w:p>
        </w:tc>
      </w:tr>
    </w:tbl>
    <w:p w14:paraId="1BCFAD3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9353FF3" w14:textId="77777777" w:rsidR="0032294C" w:rsidRPr="00CF7124" w:rsidRDefault="0032294C" w:rsidP="0032294C">
      <w:r w:rsidRPr="00CF7124">
        <w:rPr>
          <w:rStyle w:val="HideTWBExt"/>
        </w:rPr>
        <w:t>&lt;/Amend&gt;</w:t>
      </w:r>
    </w:p>
    <w:p w14:paraId="302574C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268</w:t>
      </w:r>
      <w:r w:rsidRPr="00CF7124">
        <w:rPr>
          <w:rStyle w:val="HideTWBExt"/>
          <w:b w:val="0"/>
        </w:rPr>
        <w:t>&lt;/NumAm&gt;</w:t>
      </w:r>
    </w:p>
    <w:p w14:paraId="27FDE8EF" w14:textId="77777777" w:rsidR="0032294C" w:rsidRPr="00CF7124" w:rsidRDefault="0032294C" w:rsidP="0032294C">
      <w:pPr>
        <w:pStyle w:val="NormalBold"/>
      </w:pPr>
      <w:r w:rsidRPr="00CF7124">
        <w:rPr>
          <w:rStyle w:val="HideTWBExt"/>
          <w:b w:val="0"/>
        </w:rPr>
        <w:t>&lt;RepeatBlock-By&gt;&lt;Members&gt;</w:t>
      </w:r>
      <w:r w:rsidRPr="00CF7124">
        <w:t>Nikola Minchev, Laurence Farreng, Hristo Petrov</w:t>
      </w:r>
      <w:r w:rsidRPr="00CF7124">
        <w:rPr>
          <w:rStyle w:val="HideTWBExt"/>
          <w:b w:val="0"/>
        </w:rPr>
        <w:t>&lt;/Members&gt;</w:t>
      </w:r>
    </w:p>
    <w:p w14:paraId="52DDEF37" w14:textId="77777777" w:rsidR="0032294C" w:rsidRPr="00CF7124" w:rsidRDefault="0032294C" w:rsidP="0032294C">
      <w:pPr>
        <w:pStyle w:val="NormalBold"/>
      </w:pPr>
      <w:r w:rsidRPr="00CF7124">
        <w:rPr>
          <w:rStyle w:val="HideTWBExt"/>
          <w:b w:val="0"/>
        </w:rPr>
        <w:t>&lt;/RepeatBlock-By&gt;</w:t>
      </w:r>
    </w:p>
    <w:p w14:paraId="272EFB6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06E8F61" w14:textId="77777777" w:rsidR="0032294C" w:rsidRPr="00CF7124" w:rsidRDefault="0032294C" w:rsidP="0032294C">
      <w:pPr>
        <w:pStyle w:val="NormalBold"/>
      </w:pPr>
      <w:r w:rsidRPr="00CF7124">
        <w:rPr>
          <w:rStyle w:val="HideTWBExt"/>
          <w:b w:val="0"/>
        </w:rPr>
        <w:t>&lt;Article&gt;</w:t>
      </w:r>
      <w:r w:rsidRPr="00CF7124">
        <w:t>Overweging 23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D831E82" w14:textId="77777777" w:rsidTr="00B46D99">
        <w:trPr>
          <w:trHeight w:val="240"/>
          <w:jc w:val="center"/>
        </w:trPr>
        <w:tc>
          <w:tcPr>
            <w:tcW w:w="9752" w:type="dxa"/>
            <w:gridSpan w:val="2"/>
            <w:tcBorders>
              <w:top w:val="nil"/>
              <w:left w:val="nil"/>
              <w:bottom w:val="nil"/>
              <w:right w:val="nil"/>
            </w:tcBorders>
          </w:tcPr>
          <w:p w14:paraId="3C7F5F98" w14:textId="77777777" w:rsidR="0032294C" w:rsidRPr="00CF7124" w:rsidRDefault="0032294C" w:rsidP="00B46D99"/>
        </w:tc>
      </w:tr>
      <w:tr w:rsidR="0032294C" w:rsidRPr="00CF7124" w14:paraId="363678E4" w14:textId="77777777" w:rsidTr="00B46D99">
        <w:trPr>
          <w:trHeight w:val="240"/>
          <w:jc w:val="center"/>
        </w:trPr>
        <w:tc>
          <w:tcPr>
            <w:tcW w:w="4876" w:type="dxa"/>
            <w:tcBorders>
              <w:top w:val="nil"/>
              <w:left w:val="nil"/>
              <w:bottom w:val="nil"/>
              <w:right w:val="nil"/>
            </w:tcBorders>
            <w:hideMark/>
          </w:tcPr>
          <w:p w14:paraId="2A366EB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54153BF" w14:textId="77777777" w:rsidR="0032294C" w:rsidRPr="00CF7124" w:rsidRDefault="0032294C" w:rsidP="00B46D99">
            <w:pPr>
              <w:pStyle w:val="AmColumnHeading"/>
            </w:pPr>
            <w:r w:rsidRPr="00CF7124">
              <w:t>Amendement</w:t>
            </w:r>
          </w:p>
        </w:tc>
      </w:tr>
      <w:tr w:rsidR="0032294C" w:rsidRPr="00CF7124" w14:paraId="16B93249" w14:textId="77777777" w:rsidTr="00B46D99">
        <w:trPr>
          <w:jc w:val="center"/>
        </w:trPr>
        <w:tc>
          <w:tcPr>
            <w:tcW w:w="4876" w:type="dxa"/>
            <w:tcBorders>
              <w:top w:val="nil"/>
              <w:left w:val="nil"/>
              <w:bottom w:val="nil"/>
              <w:right w:val="nil"/>
            </w:tcBorders>
          </w:tcPr>
          <w:p w14:paraId="62C886A3" w14:textId="77777777" w:rsidR="0032294C" w:rsidRPr="00CF7124" w:rsidRDefault="0032294C" w:rsidP="00B46D99">
            <w:pPr>
              <w:pStyle w:val="Normal6a"/>
            </w:pPr>
          </w:p>
        </w:tc>
        <w:tc>
          <w:tcPr>
            <w:tcW w:w="4876" w:type="dxa"/>
            <w:tcBorders>
              <w:top w:val="nil"/>
              <w:left w:val="nil"/>
              <w:bottom w:val="nil"/>
              <w:right w:val="nil"/>
            </w:tcBorders>
            <w:hideMark/>
          </w:tcPr>
          <w:p w14:paraId="41E203D1" w14:textId="77777777" w:rsidR="0032294C" w:rsidRPr="00CF7124" w:rsidRDefault="0032294C" w:rsidP="00B46D99">
            <w:pPr>
              <w:pStyle w:val="Normal6a"/>
            </w:pPr>
            <w:r w:rsidRPr="00CF7124">
              <w:rPr>
                <w:b/>
                <w:i/>
              </w:rPr>
              <w:t>(23 bis)</w:t>
            </w:r>
            <w:r w:rsidRPr="00CF7124">
              <w:tab/>
            </w:r>
            <w:r w:rsidRPr="00CF7124">
              <w:rPr>
                <w:b/>
                <w:i/>
              </w:rPr>
              <w:t>Bijzondere aandacht moet uitgaan naar het wegnemen van de belemmeringen voor deelname aan breedtesport, in het bijzonder voor kinderen, jongeren, personen met een handicap, vrouwen en bewoners van landelijke gebieden. Voorts moet het programma de digitalisering van breedtesportorganisaties steunen en de betrokkenheid van deelnemers stimuleren met innovatieve tools en methoden.</w:t>
            </w:r>
          </w:p>
        </w:tc>
      </w:tr>
    </w:tbl>
    <w:p w14:paraId="59CAC75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34DACD1" w14:textId="77777777" w:rsidR="0032294C" w:rsidRPr="00CF7124" w:rsidRDefault="0032294C" w:rsidP="0032294C">
      <w:r w:rsidRPr="00CF7124">
        <w:rPr>
          <w:rStyle w:val="HideTWBExt"/>
        </w:rPr>
        <w:t>&lt;/Amend&gt;</w:t>
      </w:r>
    </w:p>
    <w:p w14:paraId="12E43E8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269</w:t>
      </w:r>
      <w:r w:rsidRPr="00CF7124">
        <w:rPr>
          <w:rStyle w:val="HideTWBExt"/>
          <w:b w:val="0"/>
        </w:rPr>
        <w:t>&lt;/NumAm&gt;</w:t>
      </w:r>
    </w:p>
    <w:p w14:paraId="593FB22F" w14:textId="77777777" w:rsidR="0032294C" w:rsidRPr="00CF7124" w:rsidRDefault="0032294C" w:rsidP="0032294C">
      <w:pPr>
        <w:pStyle w:val="NormalBold"/>
      </w:pPr>
      <w:r w:rsidRPr="00CF7124">
        <w:rPr>
          <w:rStyle w:val="HideTWBExt"/>
          <w:b w:val="0"/>
        </w:rPr>
        <w:t>&lt;RepeatBlock-By&gt;&lt;Members&gt;</w:t>
      </w:r>
      <w:r w:rsidRPr="00CF7124">
        <w:t>Marcos Ros Sempere</w:t>
      </w:r>
      <w:r w:rsidRPr="00CF7124">
        <w:rPr>
          <w:rStyle w:val="HideTWBExt"/>
          <w:b w:val="0"/>
        </w:rPr>
        <w:t>&lt;/Members&gt;</w:t>
      </w:r>
    </w:p>
    <w:p w14:paraId="7BA3998D" w14:textId="77777777" w:rsidR="0032294C" w:rsidRPr="00CF7124" w:rsidRDefault="0032294C" w:rsidP="0032294C">
      <w:pPr>
        <w:pStyle w:val="NormalBold"/>
      </w:pPr>
      <w:r w:rsidRPr="00CF7124">
        <w:rPr>
          <w:rStyle w:val="HideTWBExt"/>
          <w:b w:val="0"/>
        </w:rPr>
        <w:t>&lt;/RepeatBlock-By&gt;</w:t>
      </w:r>
    </w:p>
    <w:p w14:paraId="4E46A65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7674114" w14:textId="77777777" w:rsidR="0032294C" w:rsidRPr="00CF7124" w:rsidRDefault="0032294C" w:rsidP="0032294C">
      <w:pPr>
        <w:pStyle w:val="NormalBold"/>
      </w:pPr>
      <w:r w:rsidRPr="00CF7124">
        <w:rPr>
          <w:rStyle w:val="HideTWBExt"/>
          <w:b w:val="0"/>
        </w:rPr>
        <w:t>&lt;Article&gt;</w:t>
      </w:r>
      <w:r w:rsidRPr="00CF7124">
        <w:t>Overweging 24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ED39822" w14:textId="77777777" w:rsidTr="00B46D99">
        <w:trPr>
          <w:trHeight w:val="240"/>
          <w:jc w:val="center"/>
        </w:trPr>
        <w:tc>
          <w:tcPr>
            <w:tcW w:w="9752" w:type="dxa"/>
            <w:gridSpan w:val="2"/>
            <w:tcBorders>
              <w:top w:val="nil"/>
              <w:left w:val="nil"/>
              <w:bottom w:val="nil"/>
              <w:right w:val="nil"/>
            </w:tcBorders>
          </w:tcPr>
          <w:p w14:paraId="1F3852F7" w14:textId="77777777" w:rsidR="0032294C" w:rsidRPr="00CF7124" w:rsidRDefault="0032294C" w:rsidP="00B46D99"/>
        </w:tc>
      </w:tr>
      <w:tr w:rsidR="0032294C" w:rsidRPr="00CF7124" w14:paraId="092707AF" w14:textId="77777777" w:rsidTr="00B46D99">
        <w:trPr>
          <w:trHeight w:val="240"/>
          <w:jc w:val="center"/>
        </w:trPr>
        <w:tc>
          <w:tcPr>
            <w:tcW w:w="4876" w:type="dxa"/>
            <w:tcBorders>
              <w:top w:val="nil"/>
              <w:left w:val="nil"/>
              <w:bottom w:val="nil"/>
              <w:right w:val="nil"/>
            </w:tcBorders>
            <w:hideMark/>
          </w:tcPr>
          <w:p w14:paraId="2680385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FFEB308" w14:textId="77777777" w:rsidR="0032294C" w:rsidRPr="00CF7124" w:rsidRDefault="0032294C" w:rsidP="00B46D99">
            <w:pPr>
              <w:pStyle w:val="AmColumnHeading"/>
            </w:pPr>
            <w:r w:rsidRPr="00CF7124">
              <w:t>Amendement</w:t>
            </w:r>
          </w:p>
        </w:tc>
      </w:tr>
      <w:tr w:rsidR="0032294C" w:rsidRPr="00CF7124" w14:paraId="32CC65B0" w14:textId="77777777" w:rsidTr="00B46D99">
        <w:trPr>
          <w:jc w:val="center"/>
        </w:trPr>
        <w:tc>
          <w:tcPr>
            <w:tcW w:w="4876" w:type="dxa"/>
            <w:tcBorders>
              <w:top w:val="nil"/>
              <w:left w:val="nil"/>
              <w:bottom w:val="nil"/>
              <w:right w:val="nil"/>
            </w:tcBorders>
            <w:hideMark/>
          </w:tcPr>
          <w:p w14:paraId="395E8CE1" w14:textId="77777777" w:rsidR="0032294C" w:rsidRPr="00CF7124" w:rsidRDefault="0032294C" w:rsidP="00B46D99">
            <w:pPr>
              <w:pStyle w:val="Normal6a"/>
            </w:pPr>
            <w:r w:rsidRPr="00CF7124">
              <w:t>(24)</w:t>
            </w:r>
            <w:r w:rsidRPr="00CF7124">
              <w:tab/>
              <w:t>Het programma levert een belangrijke bijdrage aan de vaardigheidsunie en de Europese onderwijsruimte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Overeenkomstig de vaardigheidsunie moet het programma ook het belang van ondernemerschapseducatie en financiële geletterdheid weerspiegelen.</w:t>
            </w:r>
          </w:p>
        </w:tc>
        <w:tc>
          <w:tcPr>
            <w:tcW w:w="4876" w:type="dxa"/>
            <w:tcBorders>
              <w:top w:val="nil"/>
              <w:left w:val="nil"/>
              <w:bottom w:val="nil"/>
              <w:right w:val="nil"/>
            </w:tcBorders>
            <w:hideMark/>
          </w:tcPr>
          <w:p w14:paraId="7B4F7870" w14:textId="77777777" w:rsidR="0032294C" w:rsidRPr="00CF7124" w:rsidRDefault="0032294C" w:rsidP="00B46D99">
            <w:pPr>
              <w:pStyle w:val="Normal6a"/>
            </w:pPr>
            <w:r w:rsidRPr="00CF7124">
              <w:t>(24)</w:t>
            </w:r>
            <w:r w:rsidRPr="00CF7124">
              <w:tab/>
              <w:t>Het programma levert een belangrijke bijdrage aan de vaardigheidsunie en de Europese onderwijsruimte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Overeenkomstig de vaardigheidsunie moet het programma ook het belang van ondernemerschapseducatie en financiële geletterdheid weerspiegelen.</w:t>
            </w:r>
            <w:r w:rsidRPr="00CF7124">
              <w:rPr>
                <w:b/>
                <w:i/>
              </w:rPr>
              <w:t> De centrale rol van onderwijs en opleiding bij de verwezenlijking van deze doelstellingen moet worden weerspiegeld door een beschermde en specifieke begrotingstoewijzing die waarborgt dat het programma aan de doelen van de Unie inzake concurrentievermogen, vaardigheden en de Europese onderwijsruimte kan voldoen.</w:t>
            </w:r>
          </w:p>
        </w:tc>
      </w:tr>
    </w:tbl>
    <w:p w14:paraId="6665D44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B8E4CC3" w14:textId="77777777" w:rsidR="0032294C" w:rsidRPr="00CF7124" w:rsidRDefault="0032294C" w:rsidP="0032294C">
      <w:r w:rsidRPr="00CF7124">
        <w:rPr>
          <w:rStyle w:val="HideTWBExt"/>
        </w:rPr>
        <w:t>&lt;/Amend&gt;</w:t>
      </w:r>
    </w:p>
    <w:p w14:paraId="5A38694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270</w:t>
      </w:r>
      <w:r w:rsidRPr="00CF7124">
        <w:rPr>
          <w:rStyle w:val="HideTWBExt"/>
          <w:b w:val="0"/>
        </w:rPr>
        <w:t>&lt;/NumAm&gt;</w:t>
      </w:r>
    </w:p>
    <w:p w14:paraId="412B469F"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34411156" w14:textId="77777777" w:rsidR="0032294C" w:rsidRPr="00CF7124" w:rsidRDefault="0032294C" w:rsidP="0032294C">
      <w:pPr>
        <w:pStyle w:val="NormalBold"/>
      </w:pPr>
      <w:r w:rsidRPr="00CF7124">
        <w:rPr>
          <w:rStyle w:val="HideTWBExt"/>
          <w:b w:val="0"/>
        </w:rPr>
        <w:t>&lt;/RepeatBlock-By&gt;</w:t>
      </w:r>
    </w:p>
    <w:p w14:paraId="3F42E65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48B3FC5" w14:textId="77777777" w:rsidR="0032294C" w:rsidRPr="00CF7124" w:rsidRDefault="0032294C" w:rsidP="0032294C">
      <w:pPr>
        <w:pStyle w:val="NormalBold"/>
      </w:pPr>
      <w:r w:rsidRPr="00CF7124">
        <w:rPr>
          <w:rStyle w:val="HideTWBExt"/>
          <w:b w:val="0"/>
        </w:rPr>
        <w:t>&lt;Article&gt;</w:t>
      </w:r>
      <w:r w:rsidRPr="00CF7124">
        <w:t>Overweging 24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FC38BE0" w14:textId="77777777" w:rsidTr="00B46D99">
        <w:trPr>
          <w:trHeight w:val="240"/>
          <w:jc w:val="center"/>
        </w:trPr>
        <w:tc>
          <w:tcPr>
            <w:tcW w:w="9752" w:type="dxa"/>
            <w:gridSpan w:val="2"/>
            <w:tcBorders>
              <w:top w:val="nil"/>
              <w:left w:val="nil"/>
              <w:bottom w:val="nil"/>
              <w:right w:val="nil"/>
            </w:tcBorders>
          </w:tcPr>
          <w:p w14:paraId="6D1A29D4" w14:textId="77777777" w:rsidR="0032294C" w:rsidRPr="00CF7124" w:rsidRDefault="0032294C" w:rsidP="00B46D99"/>
        </w:tc>
      </w:tr>
      <w:tr w:rsidR="0032294C" w:rsidRPr="00CF7124" w14:paraId="62F5405A" w14:textId="77777777" w:rsidTr="00B46D99">
        <w:trPr>
          <w:trHeight w:val="240"/>
          <w:jc w:val="center"/>
        </w:trPr>
        <w:tc>
          <w:tcPr>
            <w:tcW w:w="4876" w:type="dxa"/>
            <w:tcBorders>
              <w:top w:val="nil"/>
              <w:left w:val="nil"/>
              <w:bottom w:val="nil"/>
              <w:right w:val="nil"/>
            </w:tcBorders>
            <w:hideMark/>
          </w:tcPr>
          <w:p w14:paraId="2BD9CC8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D88C4DD" w14:textId="77777777" w:rsidR="0032294C" w:rsidRPr="00CF7124" w:rsidRDefault="0032294C" w:rsidP="00B46D99">
            <w:pPr>
              <w:pStyle w:val="AmColumnHeading"/>
            </w:pPr>
            <w:r w:rsidRPr="00CF7124">
              <w:t>Amendement</w:t>
            </w:r>
          </w:p>
        </w:tc>
      </w:tr>
      <w:tr w:rsidR="0032294C" w:rsidRPr="00CF7124" w14:paraId="284CAF0C" w14:textId="77777777" w:rsidTr="00B46D99">
        <w:trPr>
          <w:jc w:val="center"/>
        </w:trPr>
        <w:tc>
          <w:tcPr>
            <w:tcW w:w="4876" w:type="dxa"/>
            <w:tcBorders>
              <w:top w:val="nil"/>
              <w:left w:val="nil"/>
              <w:bottom w:val="nil"/>
              <w:right w:val="nil"/>
            </w:tcBorders>
            <w:hideMark/>
          </w:tcPr>
          <w:p w14:paraId="75B2B660" w14:textId="77777777" w:rsidR="0032294C" w:rsidRPr="00CF7124" w:rsidRDefault="0032294C" w:rsidP="00B46D99">
            <w:pPr>
              <w:pStyle w:val="Normal6a"/>
            </w:pPr>
            <w:r w:rsidRPr="00CF7124">
              <w:t>(24)</w:t>
            </w:r>
            <w:r w:rsidRPr="00CF7124">
              <w:tab/>
              <w:t>Het programma levert een belangrijke bijdrage aan de vaardigheidsunie en de Europese onderwijsruimte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Overeenkomstig de vaardigheidsunie moet het programma ook het belang van ondernemerschapseducatie en financiële geletterdheid weerspiegelen.</w:t>
            </w:r>
          </w:p>
        </w:tc>
        <w:tc>
          <w:tcPr>
            <w:tcW w:w="4876" w:type="dxa"/>
            <w:tcBorders>
              <w:top w:val="nil"/>
              <w:left w:val="nil"/>
              <w:bottom w:val="nil"/>
              <w:right w:val="nil"/>
            </w:tcBorders>
            <w:hideMark/>
          </w:tcPr>
          <w:p w14:paraId="640B807A" w14:textId="77777777" w:rsidR="0032294C" w:rsidRPr="00CF7124" w:rsidRDefault="0032294C" w:rsidP="00B46D99">
            <w:pPr>
              <w:pStyle w:val="Normal6a"/>
            </w:pPr>
            <w:r w:rsidRPr="00CF7124">
              <w:t>(24)</w:t>
            </w:r>
            <w:r w:rsidRPr="00CF7124">
              <w:tab/>
              <w:t xml:space="preserve">Het programma levert een belangrijke bijdrage aan de vaardigheidsunie en de Europese onderwijsruimte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Overeenkomstig de vaardigheidsunie moet het programma ook het belang van ondernemerschapseducatie en financiële geletterdheid weerspiegelen. </w:t>
            </w:r>
            <w:r w:rsidRPr="00CF7124">
              <w:rPr>
                <w:b/>
                <w:i/>
              </w:rPr>
              <w:t>Dit is alleen mogelijk met toegang tot betaalbare en passende huisvesting. Het programma moet dan ook maatregelen stimuleren die huisvestingsoplossingen faciliteren, in het bijzonder voor kansarme deelnemers en voor degenen die naar een dure regio gaan.</w:t>
            </w:r>
          </w:p>
        </w:tc>
      </w:tr>
    </w:tbl>
    <w:p w14:paraId="20E43A5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E9E4942" w14:textId="77777777" w:rsidR="0032294C" w:rsidRPr="00CF7124" w:rsidRDefault="0032294C" w:rsidP="0032294C">
      <w:r w:rsidRPr="00CF7124">
        <w:rPr>
          <w:rStyle w:val="HideTWBExt"/>
        </w:rPr>
        <w:t>&lt;/Amend&gt;</w:t>
      </w:r>
    </w:p>
    <w:p w14:paraId="3424F6A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271</w:t>
      </w:r>
      <w:r w:rsidRPr="00CF7124">
        <w:rPr>
          <w:rStyle w:val="HideTWBExt"/>
          <w:b w:val="0"/>
        </w:rPr>
        <w:t>&lt;/NumAm&gt;</w:t>
      </w:r>
    </w:p>
    <w:p w14:paraId="0917CB13"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70D66048"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6B3895D3" w14:textId="77777777" w:rsidR="0032294C" w:rsidRPr="00CF7124" w:rsidRDefault="0032294C" w:rsidP="0032294C">
      <w:pPr>
        <w:pStyle w:val="NormalBold"/>
      </w:pPr>
      <w:r w:rsidRPr="00CF7124">
        <w:rPr>
          <w:rStyle w:val="HideTWBExt"/>
          <w:b w:val="0"/>
        </w:rPr>
        <w:t>&lt;/RepeatBlock-By&gt;</w:t>
      </w:r>
    </w:p>
    <w:p w14:paraId="74D8C09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A61C503" w14:textId="77777777" w:rsidR="0032294C" w:rsidRPr="00CF7124" w:rsidRDefault="0032294C" w:rsidP="0032294C">
      <w:pPr>
        <w:pStyle w:val="NormalBold"/>
      </w:pPr>
      <w:r w:rsidRPr="00CF7124">
        <w:rPr>
          <w:rStyle w:val="HideTWBExt"/>
          <w:b w:val="0"/>
        </w:rPr>
        <w:t>&lt;Article&gt;</w:t>
      </w:r>
      <w:r w:rsidRPr="00CF7124">
        <w:t>Overweging 24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9117EAA" w14:textId="77777777" w:rsidTr="00B46D99">
        <w:trPr>
          <w:trHeight w:val="240"/>
          <w:jc w:val="center"/>
        </w:trPr>
        <w:tc>
          <w:tcPr>
            <w:tcW w:w="9752" w:type="dxa"/>
            <w:gridSpan w:val="2"/>
            <w:tcBorders>
              <w:top w:val="nil"/>
              <w:left w:val="nil"/>
              <w:bottom w:val="nil"/>
              <w:right w:val="nil"/>
            </w:tcBorders>
          </w:tcPr>
          <w:p w14:paraId="53CFE1AD" w14:textId="77777777" w:rsidR="0032294C" w:rsidRPr="00CF7124" w:rsidRDefault="0032294C" w:rsidP="00B46D99"/>
        </w:tc>
      </w:tr>
      <w:tr w:rsidR="0032294C" w:rsidRPr="00CF7124" w14:paraId="7F7D5073" w14:textId="77777777" w:rsidTr="00B46D99">
        <w:trPr>
          <w:trHeight w:val="240"/>
          <w:jc w:val="center"/>
        </w:trPr>
        <w:tc>
          <w:tcPr>
            <w:tcW w:w="4876" w:type="dxa"/>
            <w:tcBorders>
              <w:top w:val="nil"/>
              <w:left w:val="nil"/>
              <w:bottom w:val="nil"/>
              <w:right w:val="nil"/>
            </w:tcBorders>
            <w:hideMark/>
          </w:tcPr>
          <w:p w14:paraId="5F35314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6B02B64" w14:textId="77777777" w:rsidR="0032294C" w:rsidRPr="00CF7124" w:rsidRDefault="0032294C" w:rsidP="00B46D99">
            <w:pPr>
              <w:pStyle w:val="AmColumnHeading"/>
            </w:pPr>
            <w:r w:rsidRPr="00CF7124">
              <w:t>Amendement</w:t>
            </w:r>
          </w:p>
        </w:tc>
      </w:tr>
      <w:tr w:rsidR="0032294C" w:rsidRPr="00CF7124" w14:paraId="1D899A16" w14:textId="77777777" w:rsidTr="00B46D99">
        <w:trPr>
          <w:jc w:val="center"/>
        </w:trPr>
        <w:tc>
          <w:tcPr>
            <w:tcW w:w="4876" w:type="dxa"/>
            <w:tcBorders>
              <w:top w:val="nil"/>
              <w:left w:val="nil"/>
              <w:bottom w:val="nil"/>
              <w:right w:val="nil"/>
            </w:tcBorders>
            <w:hideMark/>
          </w:tcPr>
          <w:p w14:paraId="058443AB" w14:textId="77777777" w:rsidR="0032294C" w:rsidRPr="00CF7124" w:rsidRDefault="0032294C" w:rsidP="00B46D99">
            <w:pPr>
              <w:pStyle w:val="Normal6a"/>
            </w:pPr>
            <w:r w:rsidRPr="00CF7124">
              <w:t>(24)</w:t>
            </w:r>
            <w:r w:rsidRPr="00CF7124">
              <w:tab/>
              <w:t>Het programma levert een belangrijke bijdrage aan de vaardigheidsunie en de Europese onderwijsruimte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Overeenkomstig de vaardigheidsunie moet het programma ook het belang van ondernemerschapseducatie en financiële geletterdheid weerspiegelen.</w:t>
            </w:r>
          </w:p>
        </w:tc>
        <w:tc>
          <w:tcPr>
            <w:tcW w:w="4876" w:type="dxa"/>
            <w:tcBorders>
              <w:top w:val="nil"/>
              <w:left w:val="nil"/>
              <w:bottom w:val="nil"/>
              <w:right w:val="nil"/>
            </w:tcBorders>
            <w:hideMark/>
          </w:tcPr>
          <w:p w14:paraId="3E249C36" w14:textId="77777777" w:rsidR="0032294C" w:rsidRPr="00CF7124" w:rsidRDefault="0032294C" w:rsidP="00B46D99">
            <w:pPr>
              <w:pStyle w:val="Normal6a"/>
            </w:pPr>
            <w:r w:rsidRPr="00CF7124">
              <w:t>(24)</w:t>
            </w:r>
            <w:r w:rsidRPr="00CF7124">
              <w:tab/>
              <w:t xml:space="preserve">Het programma levert een belangrijke bijdrage aan de vaardigheidsunie en de Europese onderwijsruimte doordat het de basis legt voor de verwerving van vaardigheden en competenties in alle levensfasen en een echte gemeenschappelijke ruimte biedt voor hoogwaardig onderwijs en een leven lang leren over de grenzen heen. De vaardigheidsunie heeft tot doel de inspanningen op te voeren om </w:t>
            </w:r>
            <w:r w:rsidRPr="00CF7124">
              <w:rPr>
                <w:b/>
                <w:i/>
              </w:rPr>
              <w:t>kennis te verwerven en</w:t>
            </w:r>
            <w:r w:rsidRPr="00CF7124">
              <w:t xml:space="preserve">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aan te trekken, te helpen zich te ontwikkelen en voor Europa te behouden. </w:t>
            </w:r>
            <w:r w:rsidRPr="00CF7124">
              <w:rPr>
                <w:b/>
                <w:i/>
              </w:rPr>
              <w:t>Ook moet de vaardigheidsunie levensvaardigheden leveren die essentieel zijn voor de veerkracht van mensen en hun vermogen om de waarden van de Unie, zoals democratie, mensenrechten, solidariteit, sociale inclusie en diversiteit, te bevorderen.</w:t>
            </w:r>
            <w:r w:rsidRPr="00CF7124">
              <w:t xml:space="preserve"> Overeenkomstig de vaardigheidsunie moet het programma ook het belang van ondernemerschapseducatie en financiële geletterdheid weerspiegelen.</w:t>
            </w:r>
          </w:p>
        </w:tc>
      </w:tr>
    </w:tbl>
    <w:p w14:paraId="42E908F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10AF1A9" w14:textId="77777777" w:rsidR="0032294C" w:rsidRPr="00CF7124" w:rsidRDefault="0032294C" w:rsidP="0032294C">
      <w:r w:rsidRPr="00CF7124">
        <w:rPr>
          <w:rStyle w:val="HideTWBExt"/>
        </w:rPr>
        <w:t>&lt;/Amend&gt;</w:t>
      </w:r>
    </w:p>
    <w:p w14:paraId="194BA55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272</w:t>
      </w:r>
      <w:r w:rsidRPr="00CF7124">
        <w:rPr>
          <w:rStyle w:val="HideTWBExt"/>
          <w:b w:val="0"/>
        </w:rPr>
        <w:t>&lt;/NumAm&gt;</w:t>
      </w:r>
    </w:p>
    <w:p w14:paraId="0612B80D"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172B7C1A" w14:textId="77777777" w:rsidR="0032294C" w:rsidRPr="00CF7124" w:rsidRDefault="0032294C" w:rsidP="0032294C">
      <w:pPr>
        <w:pStyle w:val="NormalBold"/>
      </w:pPr>
      <w:r w:rsidRPr="00CF7124">
        <w:rPr>
          <w:rStyle w:val="HideTWBExt"/>
          <w:b w:val="0"/>
        </w:rPr>
        <w:t>&lt;/RepeatBlock-By&gt;</w:t>
      </w:r>
    </w:p>
    <w:p w14:paraId="7A44BFD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A7FB4FB" w14:textId="77777777" w:rsidR="0032294C" w:rsidRPr="00CF7124" w:rsidRDefault="0032294C" w:rsidP="0032294C">
      <w:pPr>
        <w:pStyle w:val="NormalBold"/>
      </w:pPr>
      <w:r w:rsidRPr="00CF7124">
        <w:rPr>
          <w:rStyle w:val="HideTWBExt"/>
          <w:b w:val="0"/>
        </w:rPr>
        <w:t>&lt;Article&gt;</w:t>
      </w:r>
      <w:r w:rsidRPr="00CF7124">
        <w:t>Overweging 24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8E82CDF" w14:textId="77777777" w:rsidTr="00B46D99">
        <w:trPr>
          <w:trHeight w:val="240"/>
          <w:jc w:val="center"/>
        </w:trPr>
        <w:tc>
          <w:tcPr>
            <w:tcW w:w="9752" w:type="dxa"/>
            <w:gridSpan w:val="2"/>
            <w:tcBorders>
              <w:top w:val="nil"/>
              <w:left w:val="nil"/>
              <w:bottom w:val="nil"/>
              <w:right w:val="nil"/>
            </w:tcBorders>
          </w:tcPr>
          <w:p w14:paraId="504EC4FE" w14:textId="77777777" w:rsidR="0032294C" w:rsidRPr="00CF7124" w:rsidRDefault="0032294C" w:rsidP="00B46D99"/>
        </w:tc>
      </w:tr>
      <w:tr w:rsidR="0032294C" w:rsidRPr="00CF7124" w14:paraId="41E0120F" w14:textId="77777777" w:rsidTr="00B46D99">
        <w:trPr>
          <w:trHeight w:val="240"/>
          <w:jc w:val="center"/>
        </w:trPr>
        <w:tc>
          <w:tcPr>
            <w:tcW w:w="4876" w:type="dxa"/>
            <w:tcBorders>
              <w:top w:val="nil"/>
              <w:left w:val="nil"/>
              <w:bottom w:val="nil"/>
              <w:right w:val="nil"/>
            </w:tcBorders>
            <w:hideMark/>
          </w:tcPr>
          <w:p w14:paraId="7E0E56B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722172F" w14:textId="77777777" w:rsidR="0032294C" w:rsidRPr="00CF7124" w:rsidRDefault="0032294C" w:rsidP="00B46D99">
            <w:pPr>
              <w:pStyle w:val="AmColumnHeading"/>
            </w:pPr>
            <w:r w:rsidRPr="00CF7124">
              <w:t>Amendement</w:t>
            </w:r>
          </w:p>
        </w:tc>
      </w:tr>
      <w:tr w:rsidR="0032294C" w:rsidRPr="00CF7124" w14:paraId="14EB8F15" w14:textId="77777777" w:rsidTr="00B46D99">
        <w:trPr>
          <w:jc w:val="center"/>
        </w:trPr>
        <w:tc>
          <w:tcPr>
            <w:tcW w:w="4876" w:type="dxa"/>
            <w:tcBorders>
              <w:top w:val="nil"/>
              <w:left w:val="nil"/>
              <w:bottom w:val="nil"/>
              <w:right w:val="nil"/>
            </w:tcBorders>
            <w:hideMark/>
          </w:tcPr>
          <w:p w14:paraId="4C2194D4" w14:textId="77777777" w:rsidR="0032294C" w:rsidRPr="00CF7124" w:rsidRDefault="0032294C" w:rsidP="00B46D99">
            <w:pPr>
              <w:pStyle w:val="Normal6a"/>
            </w:pPr>
            <w:r w:rsidRPr="00CF7124">
              <w:t>(24)</w:t>
            </w:r>
            <w:r w:rsidRPr="00CF7124">
              <w:tab/>
              <w:t xml:space="preserve">Het programma levert een belangrijke bijdrage </w:t>
            </w:r>
            <w:r w:rsidRPr="00CF7124">
              <w:rPr>
                <w:b/>
                <w:i/>
              </w:rPr>
              <w:t>aan de vaardigheidsunie en de Europese onderwijsruimte</w:t>
            </w:r>
            <w:r w:rsidRPr="00CF7124">
              <w:t xml:space="preserve"> doordat het de basis legt voor de verwerving van vaardigheden en competenties in alle levensfasen en een echte gemeenschappelijke ruimte biedt voor hoogwaardig onderwijs en een leven lang leren over de grenzen heen. </w:t>
            </w:r>
            <w:r w:rsidRPr="00CF7124">
              <w:rPr>
                <w:b/>
                <w:i/>
              </w:rPr>
              <w:t>De vaardigheidsunie</w:t>
            </w:r>
            <w:r w:rsidRPr="00CF7124">
              <w:t xml:space="preserve"> heeft tot doel de inspanningen op te voeren om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w:t>
            </w:r>
            <w:r w:rsidRPr="00CF7124">
              <w:rPr>
                <w:b/>
                <w:bCs/>
                <w:i/>
                <w:iCs/>
              </w:rPr>
              <w:t>aan te trekken,</w:t>
            </w:r>
            <w:r w:rsidRPr="00CF7124">
              <w:t xml:space="preserve"> te helpen zich te ontwikkelen en voor Europa te behouden. </w:t>
            </w:r>
            <w:r w:rsidRPr="00CF7124">
              <w:rPr>
                <w:b/>
                <w:i/>
              </w:rPr>
              <w:t>Overeenkomstig de vaardigheidsunie</w:t>
            </w:r>
            <w:r w:rsidRPr="00CF7124">
              <w:t xml:space="preserve"> </w:t>
            </w:r>
            <w:r w:rsidRPr="00CF7124">
              <w:rPr>
                <w:b/>
                <w:bCs/>
                <w:i/>
                <w:iCs/>
              </w:rPr>
              <w:t>moet</w:t>
            </w:r>
            <w:r w:rsidRPr="00CF7124">
              <w:t xml:space="preserve"> het programma ook het belang van ondernemerschapseducatie en financiële geletterdheid weerspiegelen.</w:t>
            </w:r>
          </w:p>
        </w:tc>
        <w:tc>
          <w:tcPr>
            <w:tcW w:w="4876" w:type="dxa"/>
            <w:tcBorders>
              <w:top w:val="nil"/>
              <w:left w:val="nil"/>
              <w:bottom w:val="nil"/>
              <w:right w:val="nil"/>
            </w:tcBorders>
            <w:hideMark/>
          </w:tcPr>
          <w:p w14:paraId="3F575884" w14:textId="77777777" w:rsidR="0032294C" w:rsidRPr="00CF7124" w:rsidRDefault="0032294C" w:rsidP="00B46D99">
            <w:pPr>
              <w:pStyle w:val="Normal6a"/>
            </w:pPr>
            <w:r w:rsidRPr="00CF7124">
              <w:t>(24)</w:t>
            </w:r>
            <w:r w:rsidRPr="00CF7124">
              <w:tab/>
              <w:t xml:space="preserve">Het programma levert een belangrijke bijdrage doordat het de basis legt voor de verwerving van vaardigheden en competenties in alle levensfasen en een echte gemeenschappelijke ruimte biedt voor hoogwaardig onderwijs en een leven lang leren over de grenzen heen. </w:t>
            </w:r>
            <w:r w:rsidRPr="00CF7124">
              <w:rPr>
                <w:b/>
                <w:i/>
              </w:rPr>
              <w:t>Het programma</w:t>
            </w:r>
            <w:r w:rsidRPr="00CF7124">
              <w:t xml:space="preserve"> heeft tot doel de inspanningen op te voeren om onderwijs, opleiding en een leven lang leren van hoge kwaliteit tot stand te brengen door basis- en geavanceerde vaardigheden te leveren, mogelijkheden te bieden om nieuwe en toekomstgerichte vaardigheden te verwerven en te blijven ontwikkelen, de verspreiding van vaardigheden en aanwerving door bedrijven in de hele EU te vergemakkelijken en toptalent in Europa te helpen zich te ontwikkelen en voor Europa te behouden. Het programma </w:t>
            </w:r>
            <w:r w:rsidRPr="00CF7124">
              <w:rPr>
                <w:b/>
                <w:bCs/>
                <w:i/>
                <w:iCs/>
              </w:rPr>
              <w:t>moet</w:t>
            </w:r>
            <w:r w:rsidRPr="00CF7124">
              <w:t xml:space="preserve"> ook het belang van ondernemerschapseducatie en financiële geletterdheid weerspiegelen.</w:t>
            </w:r>
          </w:p>
        </w:tc>
      </w:tr>
    </w:tbl>
    <w:p w14:paraId="2BDCC4E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4F7B05E5" w14:textId="77777777" w:rsidR="0032294C" w:rsidRPr="00CF7124" w:rsidRDefault="0032294C" w:rsidP="0032294C">
      <w:r w:rsidRPr="00CF7124">
        <w:rPr>
          <w:rStyle w:val="HideTWBExt"/>
        </w:rPr>
        <w:t>&lt;/Amend&gt;</w:t>
      </w:r>
    </w:p>
    <w:p w14:paraId="155285A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273</w:t>
      </w:r>
      <w:r w:rsidRPr="00CF7124">
        <w:rPr>
          <w:rStyle w:val="HideTWBExt"/>
          <w:b w:val="0"/>
        </w:rPr>
        <w:t>&lt;/NumAm&gt;</w:t>
      </w:r>
    </w:p>
    <w:p w14:paraId="19DE1EC7"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794F7A3A"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910FD46" w14:textId="77777777" w:rsidR="0032294C" w:rsidRPr="00CF7124" w:rsidRDefault="0032294C" w:rsidP="0032294C">
      <w:pPr>
        <w:pStyle w:val="NormalBold"/>
      </w:pPr>
      <w:r w:rsidRPr="00CF7124">
        <w:rPr>
          <w:rStyle w:val="HideTWBExt"/>
          <w:b w:val="0"/>
        </w:rPr>
        <w:t>&lt;/RepeatBlock-By&gt;</w:t>
      </w:r>
    </w:p>
    <w:p w14:paraId="1BD1708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CD69587" w14:textId="77777777" w:rsidR="0032294C" w:rsidRPr="00CF7124" w:rsidRDefault="0032294C" w:rsidP="0032294C">
      <w:pPr>
        <w:pStyle w:val="NormalBold"/>
      </w:pPr>
      <w:r w:rsidRPr="00CF7124">
        <w:rPr>
          <w:rStyle w:val="HideTWBExt"/>
          <w:b w:val="0"/>
        </w:rPr>
        <w:t>&lt;Article&gt;</w:t>
      </w:r>
      <w:r w:rsidRPr="00CF7124">
        <w:t>Overweging 24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A98916B" w14:textId="77777777" w:rsidTr="00B46D99">
        <w:trPr>
          <w:trHeight w:val="240"/>
          <w:jc w:val="center"/>
        </w:trPr>
        <w:tc>
          <w:tcPr>
            <w:tcW w:w="9752" w:type="dxa"/>
            <w:gridSpan w:val="2"/>
            <w:tcBorders>
              <w:top w:val="nil"/>
              <w:left w:val="nil"/>
              <w:bottom w:val="nil"/>
              <w:right w:val="nil"/>
            </w:tcBorders>
          </w:tcPr>
          <w:p w14:paraId="5F333581" w14:textId="77777777" w:rsidR="0032294C" w:rsidRPr="00CF7124" w:rsidRDefault="0032294C" w:rsidP="00B46D99"/>
        </w:tc>
      </w:tr>
      <w:tr w:rsidR="0032294C" w:rsidRPr="00CF7124" w14:paraId="2FED055D" w14:textId="77777777" w:rsidTr="00B46D99">
        <w:trPr>
          <w:trHeight w:val="240"/>
          <w:jc w:val="center"/>
        </w:trPr>
        <w:tc>
          <w:tcPr>
            <w:tcW w:w="4876" w:type="dxa"/>
            <w:tcBorders>
              <w:top w:val="nil"/>
              <w:left w:val="nil"/>
              <w:bottom w:val="nil"/>
              <w:right w:val="nil"/>
            </w:tcBorders>
            <w:hideMark/>
          </w:tcPr>
          <w:p w14:paraId="5A0FA3D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50E4801" w14:textId="77777777" w:rsidR="0032294C" w:rsidRPr="00CF7124" w:rsidRDefault="0032294C" w:rsidP="00B46D99">
            <w:pPr>
              <w:pStyle w:val="AmColumnHeading"/>
            </w:pPr>
            <w:r w:rsidRPr="00CF7124">
              <w:t>Amendement</w:t>
            </w:r>
          </w:p>
        </w:tc>
      </w:tr>
      <w:tr w:rsidR="0032294C" w:rsidRPr="00CF7124" w14:paraId="2275F655" w14:textId="77777777" w:rsidTr="00B46D99">
        <w:trPr>
          <w:jc w:val="center"/>
        </w:trPr>
        <w:tc>
          <w:tcPr>
            <w:tcW w:w="4876" w:type="dxa"/>
            <w:tcBorders>
              <w:top w:val="nil"/>
              <w:left w:val="nil"/>
              <w:bottom w:val="nil"/>
              <w:right w:val="nil"/>
            </w:tcBorders>
          </w:tcPr>
          <w:p w14:paraId="32F380B3" w14:textId="77777777" w:rsidR="0032294C" w:rsidRPr="00CF7124" w:rsidRDefault="0032294C" w:rsidP="00B46D99">
            <w:pPr>
              <w:pStyle w:val="Normal6a"/>
            </w:pPr>
          </w:p>
        </w:tc>
        <w:tc>
          <w:tcPr>
            <w:tcW w:w="4876" w:type="dxa"/>
            <w:tcBorders>
              <w:top w:val="nil"/>
              <w:left w:val="nil"/>
              <w:bottom w:val="nil"/>
              <w:right w:val="nil"/>
            </w:tcBorders>
            <w:hideMark/>
          </w:tcPr>
          <w:p w14:paraId="429D2A8B" w14:textId="77777777" w:rsidR="0032294C" w:rsidRPr="00CF7124" w:rsidRDefault="0032294C" w:rsidP="00B46D99">
            <w:pPr>
              <w:pStyle w:val="Normal6a"/>
            </w:pPr>
            <w:r w:rsidRPr="00CF7124">
              <w:rPr>
                <w:b/>
                <w:i/>
              </w:rPr>
              <w:t>(24 bis)</w:t>
            </w:r>
            <w:r w:rsidRPr="00CF7124">
              <w:tab/>
            </w:r>
            <w:r w:rsidRPr="00CF7124">
              <w:rPr>
                <w:b/>
                <w:i/>
              </w:rPr>
              <w:t>Het programma moet een constructieve bijdrage leveren aan de uitvoering van de EU-agenda voor leerkrachten en opleiders, niet alleen door het werk van de Erasmus+ Teacher Academies te consolideren, maar ook door mogelijkheden te bieden voor de ontwikkeling van beleidsmaatregelen in verband met het verbeteren van de aanwerving en het behoud van leerkrachten, de diversificatie van personeelsprofielen in onderwijs en opleiding en de aantrekkelijkheid van het beroep van leerkracht, en door bij te dragen tot de leermobiliteit van personeel. Leermobiliteit van personeel omvat leerkrachten, opleiders en ander onderwijspersoneel in alle sectoren. De lidstaten en de deelnemende landen zorgen ervoor dat personeelsmobiliteit wordt erkend als arbeidstijd en als onderdeel van bij- en nascholing, en dat passende ondersteuningsmaatregelen op het gebied van vervanging, taal en toegankelijkheid worden genomen om deelname mogelijk te maken.</w:t>
            </w:r>
          </w:p>
        </w:tc>
      </w:tr>
    </w:tbl>
    <w:p w14:paraId="2277DA9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B08D5A6" w14:textId="77777777" w:rsidR="0032294C" w:rsidRPr="00CF7124" w:rsidRDefault="0032294C" w:rsidP="0032294C">
      <w:r w:rsidRPr="00CF7124">
        <w:rPr>
          <w:rStyle w:val="HideTWBExt"/>
        </w:rPr>
        <w:t>&lt;/Amend&gt;</w:t>
      </w:r>
    </w:p>
    <w:p w14:paraId="26D86AD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274</w:t>
      </w:r>
      <w:r w:rsidRPr="00CF7124">
        <w:rPr>
          <w:rStyle w:val="HideTWBExt"/>
          <w:b w:val="0"/>
        </w:rPr>
        <w:t>&lt;/NumAm&gt;</w:t>
      </w:r>
    </w:p>
    <w:p w14:paraId="578762A4"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7FE011AE" w14:textId="77777777" w:rsidR="0032294C" w:rsidRPr="00CF7124" w:rsidRDefault="0032294C" w:rsidP="0032294C">
      <w:pPr>
        <w:pStyle w:val="NormalBold"/>
      </w:pPr>
      <w:r w:rsidRPr="00CF7124">
        <w:rPr>
          <w:rStyle w:val="HideTWBExt"/>
          <w:b w:val="0"/>
        </w:rPr>
        <w:t>&lt;/RepeatBlock-By&gt;</w:t>
      </w:r>
    </w:p>
    <w:p w14:paraId="521333D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5B809FB" w14:textId="77777777" w:rsidR="0032294C" w:rsidRPr="00CF7124" w:rsidRDefault="0032294C" w:rsidP="0032294C">
      <w:pPr>
        <w:pStyle w:val="NormalBold"/>
      </w:pPr>
      <w:r w:rsidRPr="00CF7124">
        <w:rPr>
          <w:rStyle w:val="HideTWBExt"/>
          <w:b w:val="0"/>
        </w:rPr>
        <w:t>&lt;Article&gt;</w:t>
      </w:r>
      <w:r w:rsidRPr="00CF7124">
        <w:t>Overweging 25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E70157F" w14:textId="77777777" w:rsidTr="00B46D99">
        <w:trPr>
          <w:trHeight w:val="240"/>
          <w:jc w:val="center"/>
        </w:trPr>
        <w:tc>
          <w:tcPr>
            <w:tcW w:w="9752" w:type="dxa"/>
            <w:gridSpan w:val="2"/>
            <w:tcBorders>
              <w:top w:val="nil"/>
              <w:left w:val="nil"/>
              <w:bottom w:val="nil"/>
              <w:right w:val="nil"/>
            </w:tcBorders>
          </w:tcPr>
          <w:p w14:paraId="4063C457" w14:textId="77777777" w:rsidR="0032294C" w:rsidRPr="00CF7124" w:rsidRDefault="0032294C" w:rsidP="00B46D99"/>
        </w:tc>
      </w:tr>
      <w:tr w:rsidR="0032294C" w:rsidRPr="00CF7124" w14:paraId="45E49B8E" w14:textId="77777777" w:rsidTr="00B46D99">
        <w:trPr>
          <w:trHeight w:val="240"/>
          <w:jc w:val="center"/>
        </w:trPr>
        <w:tc>
          <w:tcPr>
            <w:tcW w:w="4876" w:type="dxa"/>
            <w:tcBorders>
              <w:top w:val="nil"/>
              <w:left w:val="nil"/>
              <w:bottom w:val="nil"/>
              <w:right w:val="nil"/>
            </w:tcBorders>
            <w:hideMark/>
          </w:tcPr>
          <w:p w14:paraId="3CF5857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20D5E3A" w14:textId="77777777" w:rsidR="0032294C" w:rsidRPr="00CF7124" w:rsidRDefault="0032294C" w:rsidP="00B46D99">
            <w:pPr>
              <w:pStyle w:val="AmColumnHeading"/>
            </w:pPr>
            <w:r w:rsidRPr="00CF7124">
              <w:t>Amendement</w:t>
            </w:r>
          </w:p>
        </w:tc>
      </w:tr>
      <w:tr w:rsidR="0032294C" w:rsidRPr="00CF7124" w14:paraId="6DF06E5C" w14:textId="77777777" w:rsidTr="00B46D99">
        <w:trPr>
          <w:jc w:val="center"/>
        </w:trPr>
        <w:tc>
          <w:tcPr>
            <w:tcW w:w="4876" w:type="dxa"/>
            <w:tcBorders>
              <w:top w:val="nil"/>
              <w:left w:val="nil"/>
              <w:bottom w:val="nil"/>
              <w:right w:val="nil"/>
            </w:tcBorders>
            <w:hideMark/>
          </w:tcPr>
          <w:p w14:paraId="6E30712C" w14:textId="77777777" w:rsidR="0032294C" w:rsidRPr="00CF7124" w:rsidRDefault="0032294C" w:rsidP="00B46D99">
            <w:pPr>
              <w:pStyle w:val="Normal6a"/>
            </w:pPr>
            <w:r w:rsidRPr="00CF7124">
              <w:rPr>
                <w:b/>
                <w:i/>
              </w:rPr>
              <w:t>(25)</w:t>
            </w:r>
            <w:r w:rsidRPr="00CF7124">
              <w:tab/>
            </w:r>
            <w:r w:rsidRPr="00CF7124">
              <w:rPr>
                <w:b/>
                <w:i/>
              </w:rPr>
              <w:t>Het is belangrijk om de toegang tot leermogelijkheden, onderwijs en onderzoek over de EU, waarden en burgerschap te stimuleren en te verruimen. Het bevorderen van een Europees gevoel van saamhorigheid en betrokkenheid is van bijzonder belang gezien de uitdagingen waarmee de Unie vandaag de dag wordt geconfronteerd. Het programma moet blijven bijdragen aan de kennisverwerving over Europese integratiekwesties, waaronder de toekomstige uitdagingen en kansen van de Unie, om het debat over deze aangelegenheden en de ontwikkeling van excellentie op het gebied van Europese-integratiestudies te bevorderen.</w:t>
            </w:r>
          </w:p>
        </w:tc>
        <w:tc>
          <w:tcPr>
            <w:tcW w:w="4876" w:type="dxa"/>
            <w:tcBorders>
              <w:top w:val="nil"/>
              <w:left w:val="nil"/>
              <w:bottom w:val="nil"/>
              <w:right w:val="nil"/>
            </w:tcBorders>
            <w:hideMark/>
          </w:tcPr>
          <w:p w14:paraId="537295FA" w14:textId="77777777" w:rsidR="0032294C" w:rsidRPr="00CF7124" w:rsidRDefault="0032294C" w:rsidP="00B46D99">
            <w:pPr>
              <w:pStyle w:val="Normal6a"/>
            </w:pPr>
            <w:r w:rsidRPr="00CF7124">
              <w:rPr>
                <w:b/>
                <w:i/>
              </w:rPr>
              <w:t>Schrappen</w:t>
            </w:r>
          </w:p>
        </w:tc>
      </w:tr>
    </w:tbl>
    <w:p w14:paraId="3BC6B7C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51845C86" w14:textId="77777777" w:rsidR="0032294C" w:rsidRPr="00CF7124" w:rsidRDefault="0032294C" w:rsidP="0032294C">
      <w:r w:rsidRPr="00CF7124">
        <w:rPr>
          <w:rStyle w:val="HideTWBExt"/>
        </w:rPr>
        <w:t>&lt;/Amend&gt;</w:t>
      </w:r>
    </w:p>
    <w:p w14:paraId="7EB1BD0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275</w:t>
      </w:r>
      <w:r w:rsidRPr="00CF7124">
        <w:rPr>
          <w:rStyle w:val="HideTWBExt"/>
          <w:b w:val="0"/>
        </w:rPr>
        <w:t>&lt;/NumAm&gt;</w:t>
      </w:r>
    </w:p>
    <w:p w14:paraId="03AEBD7F" w14:textId="77777777" w:rsidR="0032294C" w:rsidRPr="00CF7124" w:rsidRDefault="0032294C" w:rsidP="0032294C">
      <w:pPr>
        <w:pStyle w:val="NormalBold"/>
      </w:pPr>
      <w:r w:rsidRPr="00CF7124">
        <w:rPr>
          <w:rStyle w:val="HideTWBExt"/>
          <w:b w:val="0"/>
        </w:rPr>
        <w:t>&lt;RepeatBlock-By&gt;&lt;Members&gt;</w:t>
      </w:r>
      <w:r w:rsidRPr="00CF7124">
        <w:t>Annamária Vicsek, Catherine Griset, Juan Carlos Girauta Vidal</w:t>
      </w:r>
      <w:r w:rsidRPr="00CF7124">
        <w:rPr>
          <w:rStyle w:val="HideTWBExt"/>
          <w:b w:val="0"/>
        </w:rPr>
        <w:t>&lt;/Members&gt;</w:t>
      </w:r>
    </w:p>
    <w:p w14:paraId="61A86AE8" w14:textId="77777777" w:rsidR="0032294C" w:rsidRPr="00CF7124" w:rsidRDefault="0032294C" w:rsidP="0032294C">
      <w:pPr>
        <w:pStyle w:val="NormalBold"/>
      </w:pPr>
      <w:r w:rsidRPr="00CF7124">
        <w:rPr>
          <w:rStyle w:val="HideTWBExt"/>
          <w:b w:val="0"/>
        </w:rPr>
        <w:t>&lt;/RepeatBlock-By&gt;</w:t>
      </w:r>
    </w:p>
    <w:p w14:paraId="151A21D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69133F6" w14:textId="77777777" w:rsidR="0032294C" w:rsidRPr="00CF7124" w:rsidRDefault="0032294C" w:rsidP="0032294C">
      <w:pPr>
        <w:pStyle w:val="NormalBold"/>
      </w:pPr>
      <w:r w:rsidRPr="00CF7124">
        <w:rPr>
          <w:rStyle w:val="HideTWBExt"/>
          <w:b w:val="0"/>
        </w:rPr>
        <w:t>&lt;Article&gt;</w:t>
      </w:r>
      <w:r w:rsidRPr="00CF7124">
        <w:t>Overweging 25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23048DE" w14:textId="77777777" w:rsidTr="00B46D99">
        <w:trPr>
          <w:trHeight w:val="240"/>
          <w:jc w:val="center"/>
        </w:trPr>
        <w:tc>
          <w:tcPr>
            <w:tcW w:w="9752" w:type="dxa"/>
            <w:gridSpan w:val="2"/>
            <w:tcBorders>
              <w:top w:val="nil"/>
              <w:left w:val="nil"/>
              <w:bottom w:val="nil"/>
              <w:right w:val="nil"/>
            </w:tcBorders>
          </w:tcPr>
          <w:p w14:paraId="2B832BB3" w14:textId="77777777" w:rsidR="0032294C" w:rsidRPr="00CF7124" w:rsidRDefault="0032294C" w:rsidP="00B46D99"/>
        </w:tc>
      </w:tr>
      <w:tr w:rsidR="0032294C" w:rsidRPr="00CF7124" w14:paraId="68719EE6" w14:textId="77777777" w:rsidTr="00B46D99">
        <w:trPr>
          <w:trHeight w:val="240"/>
          <w:jc w:val="center"/>
        </w:trPr>
        <w:tc>
          <w:tcPr>
            <w:tcW w:w="4876" w:type="dxa"/>
            <w:tcBorders>
              <w:top w:val="nil"/>
              <w:left w:val="nil"/>
              <w:bottom w:val="nil"/>
              <w:right w:val="nil"/>
            </w:tcBorders>
            <w:hideMark/>
          </w:tcPr>
          <w:p w14:paraId="71685A7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B64788D" w14:textId="77777777" w:rsidR="0032294C" w:rsidRPr="00CF7124" w:rsidRDefault="0032294C" w:rsidP="00B46D99">
            <w:pPr>
              <w:pStyle w:val="AmColumnHeading"/>
            </w:pPr>
            <w:r w:rsidRPr="00CF7124">
              <w:t>Amendement</w:t>
            </w:r>
          </w:p>
        </w:tc>
      </w:tr>
      <w:tr w:rsidR="0032294C" w:rsidRPr="00CF7124" w14:paraId="1A931AF4" w14:textId="77777777" w:rsidTr="00B46D99">
        <w:trPr>
          <w:jc w:val="center"/>
        </w:trPr>
        <w:tc>
          <w:tcPr>
            <w:tcW w:w="4876" w:type="dxa"/>
            <w:tcBorders>
              <w:top w:val="nil"/>
              <w:left w:val="nil"/>
              <w:bottom w:val="nil"/>
              <w:right w:val="nil"/>
            </w:tcBorders>
            <w:hideMark/>
          </w:tcPr>
          <w:p w14:paraId="69E9CA0C" w14:textId="77777777" w:rsidR="0032294C" w:rsidRPr="00CF7124" w:rsidRDefault="0032294C" w:rsidP="00B46D99">
            <w:pPr>
              <w:pStyle w:val="Normal6a"/>
            </w:pPr>
            <w:r w:rsidRPr="00CF7124">
              <w:t>(25)</w:t>
            </w:r>
            <w:r w:rsidRPr="00CF7124">
              <w:tab/>
              <w:t>Het is belangrijk om de toegang tot leermogelijkheden, onderwijs en onderzoek over de EU, waarden en burgerschap te stimuleren en te verruimen. Het bevorderen van een Europees gevoel van saamhorigheid en betrokkenheid is van bijzonder belang gezien de uitdagingen waarmee de Unie vandaag de dag wordt geconfronteerd. Het programma moet blijven bijdragen aan de kennisverwerving over Europese integratiekwesties, waaronder de toekomstige uitdagingen en kansen van de Unie, om het debat over deze aangelegenheden en de ontwikkeling van excellentie op het gebied van Europese-integratiestudies te bevorderen.</w:t>
            </w:r>
          </w:p>
        </w:tc>
        <w:tc>
          <w:tcPr>
            <w:tcW w:w="4876" w:type="dxa"/>
            <w:tcBorders>
              <w:top w:val="nil"/>
              <w:left w:val="nil"/>
              <w:bottom w:val="nil"/>
              <w:right w:val="nil"/>
            </w:tcBorders>
            <w:hideMark/>
          </w:tcPr>
          <w:p w14:paraId="48F92F29" w14:textId="77777777" w:rsidR="0032294C" w:rsidRPr="00CF7124" w:rsidRDefault="0032294C" w:rsidP="00B46D99">
            <w:pPr>
              <w:pStyle w:val="Normal6a"/>
            </w:pPr>
            <w:r w:rsidRPr="00CF7124">
              <w:t>(25)</w:t>
            </w:r>
            <w:r w:rsidRPr="00CF7124">
              <w:tab/>
              <w:t>Het is belangrijk om de toegang tot leermogelijkheden, onderwijs en onderzoek over de EU, waarden en burgerschap</w:t>
            </w:r>
            <w:r w:rsidRPr="00CF7124">
              <w:rPr>
                <w:b/>
                <w:i/>
              </w:rPr>
              <w:t>, alsook de diversiteit aan nationale tradities</w:t>
            </w:r>
            <w:r w:rsidRPr="00CF7124">
              <w:t xml:space="preserve"> te stimuleren en te verruimen. Het bevorderen van een Europees gevoel van saamhorigheid en betrokkenheid is van bijzonder belang gezien de uitdagingen waarmee de Unie vandaag de dag wordt geconfronteerd. Het programma moet blijven bijdragen aan de kennisverwerving over Europese integratiekwesties, waaronder de toekomstige uitdagingen en kansen van de Unie, om het debat over deze aangelegenheden en de ontwikkeling van excellentie op het gebied van Europese-integratiestudies te bevorderen.</w:t>
            </w:r>
          </w:p>
        </w:tc>
      </w:tr>
    </w:tbl>
    <w:p w14:paraId="187DBB1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A7E2609" w14:textId="77777777" w:rsidR="0032294C" w:rsidRPr="00CF7124" w:rsidRDefault="0032294C" w:rsidP="0032294C">
      <w:r w:rsidRPr="00CF7124">
        <w:rPr>
          <w:rStyle w:val="HideTWBExt"/>
        </w:rPr>
        <w:t>&lt;/Amend&gt;</w:t>
      </w:r>
    </w:p>
    <w:p w14:paraId="05E177F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276</w:t>
      </w:r>
      <w:r w:rsidRPr="00CF7124">
        <w:rPr>
          <w:rStyle w:val="HideTWBExt"/>
          <w:b w:val="0"/>
        </w:rPr>
        <w:t>&lt;/NumAm&gt;</w:t>
      </w:r>
    </w:p>
    <w:p w14:paraId="35C43352"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42F19C8B" w14:textId="77777777" w:rsidR="0032294C" w:rsidRPr="00CF7124" w:rsidRDefault="0032294C" w:rsidP="0032294C">
      <w:pPr>
        <w:pStyle w:val="NormalBold"/>
      </w:pPr>
      <w:r w:rsidRPr="00CF7124">
        <w:rPr>
          <w:rStyle w:val="HideTWBExt"/>
          <w:b w:val="0"/>
        </w:rPr>
        <w:t>&lt;/RepeatBlock-By&gt;</w:t>
      </w:r>
    </w:p>
    <w:p w14:paraId="4A0F4C7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7F59ED7" w14:textId="77777777" w:rsidR="0032294C" w:rsidRPr="00CF7124" w:rsidRDefault="0032294C" w:rsidP="0032294C">
      <w:pPr>
        <w:pStyle w:val="NormalBold"/>
      </w:pPr>
      <w:r w:rsidRPr="00CF7124">
        <w:rPr>
          <w:rStyle w:val="HideTWBExt"/>
          <w:b w:val="0"/>
        </w:rPr>
        <w:t>&lt;Article&gt;</w:t>
      </w:r>
      <w:r w:rsidRPr="00CF7124">
        <w:t>Overweging 25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1C939C4" w14:textId="77777777" w:rsidTr="00B46D99">
        <w:trPr>
          <w:trHeight w:val="240"/>
          <w:jc w:val="center"/>
        </w:trPr>
        <w:tc>
          <w:tcPr>
            <w:tcW w:w="9752" w:type="dxa"/>
            <w:gridSpan w:val="2"/>
            <w:tcBorders>
              <w:top w:val="nil"/>
              <w:left w:val="nil"/>
              <w:bottom w:val="nil"/>
              <w:right w:val="nil"/>
            </w:tcBorders>
          </w:tcPr>
          <w:p w14:paraId="34DB72A0" w14:textId="77777777" w:rsidR="0032294C" w:rsidRPr="00CF7124" w:rsidRDefault="0032294C" w:rsidP="00B46D99"/>
        </w:tc>
      </w:tr>
      <w:tr w:rsidR="0032294C" w:rsidRPr="00CF7124" w14:paraId="6567DE24" w14:textId="77777777" w:rsidTr="00B46D99">
        <w:trPr>
          <w:trHeight w:val="240"/>
          <w:jc w:val="center"/>
        </w:trPr>
        <w:tc>
          <w:tcPr>
            <w:tcW w:w="4876" w:type="dxa"/>
            <w:tcBorders>
              <w:top w:val="nil"/>
              <w:left w:val="nil"/>
              <w:bottom w:val="nil"/>
              <w:right w:val="nil"/>
            </w:tcBorders>
            <w:hideMark/>
          </w:tcPr>
          <w:p w14:paraId="7FBA05A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E7764EF" w14:textId="77777777" w:rsidR="0032294C" w:rsidRPr="00CF7124" w:rsidRDefault="0032294C" w:rsidP="00B46D99">
            <w:pPr>
              <w:pStyle w:val="AmColumnHeading"/>
            </w:pPr>
            <w:r w:rsidRPr="00CF7124">
              <w:t>Amendement</w:t>
            </w:r>
          </w:p>
        </w:tc>
      </w:tr>
      <w:tr w:rsidR="0032294C" w:rsidRPr="00CF7124" w14:paraId="56E80CEB" w14:textId="77777777" w:rsidTr="00B46D99">
        <w:trPr>
          <w:jc w:val="center"/>
        </w:trPr>
        <w:tc>
          <w:tcPr>
            <w:tcW w:w="4876" w:type="dxa"/>
            <w:tcBorders>
              <w:top w:val="nil"/>
              <w:left w:val="nil"/>
              <w:bottom w:val="nil"/>
              <w:right w:val="nil"/>
            </w:tcBorders>
            <w:hideMark/>
          </w:tcPr>
          <w:p w14:paraId="5CC2098E" w14:textId="77777777" w:rsidR="0032294C" w:rsidRPr="00CF7124" w:rsidRDefault="0032294C" w:rsidP="00B46D99">
            <w:pPr>
              <w:pStyle w:val="Normal6a"/>
            </w:pPr>
            <w:r w:rsidRPr="00CF7124">
              <w:t>(25)</w:t>
            </w:r>
            <w:r w:rsidRPr="00CF7124">
              <w:tab/>
              <w:t>Het is belangrijk om de toegang tot leermogelijkheden, onderwijs en onderzoek over de EU, waarden en burgerschap te stimuleren en te verruimen. Het bevorderen van een Europees gevoel van saamhorigheid en betrokkenheid is van bijzonder belang gezien de uitdagingen waarmee de Unie vandaag de dag wordt geconfronteerd. Het programma moet blijven bijdragen aan de kennisverwerving over Europese integratiekwesties, waaronder de toekomstige uitdagingen en kansen van de Unie, om het debat over deze aangelegenheden en de ontwikkeling van excellentie op het gebied van Europese-integratiestudies te bevorderen.</w:t>
            </w:r>
          </w:p>
        </w:tc>
        <w:tc>
          <w:tcPr>
            <w:tcW w:w="4876" w:type="dxa"/>
            <w:tcBorders>
              <w:top w:val="nil"/>
              <w:left w:val="nil"/>
              <w:bottom w:val="nil"/>
              <w:right w:val="nil"/>
            </w:tcBorders>
            <w:hideMark/>
          </w:tcPr>
          <w:p w14:paraId="1AF57DCE" w14:textId="77777777" w:rsidR="0032294C" w:rsidRPr="00CF7124" w:rsidRDefault="0032294C" w:rsidP="00B46D99">
            <w:pPr>
              <w:pStyle w:val="Normal6a"/>
            </w:pPr>
            <w:r w:rsidRPr="00CF7124">
              <w:t>(25)</w:t>
            </w:r>
            <w:r w:rsidRPr="00CF7124">
              <w:tab/>
              <w:t>Het is belangrijk om de toegang tot leermogelijkheden, onderwijs en onderzoek over de EU, waarden en burgerschap te stimuleren en te verruimen. Het bevorderen van een Europees gevoel van saamhorigheid en betrokkenheid is van bijzonder belang gezien de uitdagingen waarmee de Unie vandaag de dag wordt geconfronteerd. Het programma moet blijven bijdragen tot de kennisverwerving over Europese integratiekwesties, waaronder de toekomstige uitdagingen en kansen van de Unie, om het debat over deze aangelegenheden en de ontwikkeling van excellentie op het gebied van Europese-integratiestudies te bevorderen</w:t>
            </w:r>
            <w:r w:rsidRPr="00CF7124">
              <w:rPr>
                <w:b/>
                <w:i/>
              </w:rPr>
              <w:t>, ook door Jean Monnet-acties</w:t>
            </w:r>
            <w:r w:rsidRPr="00CF7124">
              <w:t>.</w:t>
            </w:r>
          </w:p>
        </w:tc>
      </w:tr>
    </w:tbl>
    <w:p w14:paraId="1F447F5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1D622FF" w14:textId="77777777" w:rsidR="0032294C" w:rsidRPr="00CF7124" w:rsidRDefault="0032294C" w:rsidP="0032294C">
      <w:r w:rsidRPr="00CF7124">
        <w:rPr>
          <w:rStyle w:val="HideTWBExt"/>
        </w:rPr>
        <w:t>&lt;/Amend&gt;</w:t>
      </w:r>
    </w:p>
    <w:p w14:paraId="07B2550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277</w:t>
      </w:r>
      <w:r w:rsidRPr="00CF7124">
        <w:rPr>
          <w:rStyle w:val="HideTWBExt"/>
          <w:b w:val="0"/>
        </w:rPr>
        <w:t>&lt;/NumAm&gt;</w:t>
      </w:r>
    </w:p>
    <w:p w14:paraId="5F73966C"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705E9AA1" w14:textId="77777777" w:rsidR="0032294C" w:rsidRPr="00CF7124" w:rsidRDefault="0032294C" w:rsidP="0032294C">
      <w:pPr>
        <w:pStyle w:val="NormalBold"/>
      </w:pPr>
      <w:r w:rsidRPr="00CF7124">
        <w:rPr>
          <w:rStyle w:val="HideTWBExt"/>
          <w:b w:val="0"/>
        </w:rPr>
        <w:t>&lt;/RepeatBlock-By&gt;</w:t>
      </w:r>
    </w:p>
    <w:p w14:paraId="785EF3D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DBC9754" w14:textId="77777777" w:rsidR="0032294C" w:rsidRPr="00CF7124" w:rsidRDefault="0032294C" w:rsidP="0032294C">
      <w:pPr>
        <w:pStyle w:val="NormalBold"/>
      </w:pPr>
      <w:r w:rsidRPr="00CF7124">
        <w:rPr>
          <w:rStyle w:val="HideTWBExt"/>
          <w:b w:val="0"/>
        </w:rPr>
        <w:t>&lt;Article&gt;</w:t>
      </w:r>
      <w:r w:rsidRPr="00CF7124">
        <w:t>Overweging 25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9FE175A" w14:textId="77777777" w:rsidTr="00B46D99">
        <w:trPr>
          <w:trHeight w:val="240"/>
          <w:jc w:val="center"/>
        </w:trPr>
        <w:tc>
          <w:tcPr>
            <w:tcW w:w="9752" w:type="dxa"/>
            <w:gridSpan w:val="2"/>
            <w:tcBorders>
              <w:top w:val="nil"/>
              <w:left w:val="nil"/>
              <w:bottom w:val="nil"/>
              <w:right w:val="nil"/>
            </w:tcBorders>
          </w:tcPr>
          <w:p w14:paraId="77065BD6" w14:textId="77777777" w:rsidR="0032294C" w:rsidRPr="00CF7124" w:rsidRDefault="0032294C" w:rsidP="00B46D99"/>
        </w:tc>
      </w:tr>
      <w:tr w:rsidR="0032294C" w:rsidRPr="00CF7124" w14:paraId="19754044" w14:textId="77777777" w:rsidTr="00B46D99">
        <w:trPr>
          <w:trHeight w:val="240"/>
          <w:jc w:val="center"/>
        </w:trPr>
        <w:tc>
          <w:tcPr>
            <w:tcW w:w="4876" w:type="dxa"/>
            <w:tcBorders>
              <w:top w:val="nil"/>
              <w:left w:val="nil"/>
              <w:bottom w:val="nil"/>
              <w:right w:val="nil"/>
            </w:tcBorders>
            <w:hideMark/>
          </w:tcPr>
          <w:p w14:paraId="33D2C63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80B02C0" w14:textId="77777777" w:rsidR="0032294C" w:rsidRPr="00CF7124" w:rsidRDefault="0032294C" w:rsidP="00B46D99">
            <w:pPr>
              <w:pStyle w:val="AmColumnHeading"/>
            </w:pPr>
            <w:r w:rsidRPr="00CF7124">
              <w:t>Amendement</w:t>
            </w:r>
          </w:p>
        </w:tc>
      </w:tr>
      <w:tr w:rsidR="0032294C" w:rsidRPr="00CF7124" w14:paraId="14290F04" w14:textId="77777777" w:rsidTr="00B46D99">
        <w:trPr>
          <w:jc w:val="center"/>
        </w:trPr>
        <w:tc>
          <w:tcPr>
            <w:tcW w:w="4876" w:type="dxa"/>
            <w:tcBorders>
              <w:top w:val="nil"/>
              <w:left w:val="nil"/>
              <w:bottom w:val="nil"/>
              <w:right w:val="nil"/>
            </w:tcBorders>
          </w:tcPr>
          <w:p w14:paraId="422F333D" w14:textId="77777777" w:rsidR="0032294C" w:rsidRPr="00CF7124" w:rsidRDefault="0032294C" w:rsidP="00B46D99">
            <w:pPr>
              <w:pStyle w:val="Normal6a"/>
            </w:pPr>
          </w:p>
        </w:tc>
        <w:tc>
          <w:tcPr>
            <w:tcW w:w="4876" w:type="dxa"/>
            <w:tcBorders>
              <w:top w:val="nil"/>
              <w:left w:val="nil"/>
              <w:bottom w:val="nil"/>
              <w:right w:val="nil"/>
            </w:tcBorders>
            <w:hideMark/>
          </w:tcPr>
          <w:p w14:paraId="27CD9064" w14:textId="77777777" w:rsidR="0032294C" w:rsidRPr="00CF7124" w:rsidRDefault="0032294C" w:rsidP="00B46D99">
            <w:pPr>
              <w:pStyle w:val="Normal6a"/>
            </w:pPr>
            <w:r w:rsidRPr="00CF7124">
              <w:rPr>
                <w:b/>
                <w:i/>
              </w:rPr>
              <w:t>(25 bis)</w:t>
            </w:r>
            <w:r w:rsidRPr="00CF7124">
              <w:tab/>
            </w:r>
            <w:r w:rsidRPr="00CF7124">
              <w:rPr>
                <w:b/>
                <w:i/>
              </w:rPr>
              <w:t>Begunstigden en deelnemende organisaties moeten gedurende de hele projectcyclus de waarde hooghouden op grond waarvan de Unie is opgericht en die in artikel 2 VEU is verankerd. Deze waarden in acht nemen moet geen onevenredige administratieve lasten of arbitraire politieke screening met zich meebrengen, maar moet worden ondersteund door transparante, op risico’s gebaseerde en empirisch onderbouwde procedures, gemeenschappelijke richtsnoeren voor de instanties die het programma uitvoeren en een passende waarborg voor de aanvragers en begunstigden.</w:t>
            </w:r>
          </w:p>
        </w:tc>
      </w:tr>
    </w:tbl>
    <w:p w14:paraId="0631D94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168736C" w14:textId="77777777" w:rsidR="0032294C" w:rsidRPr="00CF7124" w:rsidRDefault="0032294C" w:rsidP="0032294C">
      <w:r w:rsidRPr="00CF7124">
        <w:rPr>
          <w:rStyle w:val="HideTWBExt"/>
        </w:rPr>
        <w:t>&lt;/Amend&gt;</w:t>
      </w:r>
    </w:p>
    <w:p w14:paraId="1ADDB73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278</w:t>
      </w:r>
      <w:r w:rsidRPr="00CF7124">
        <w:rPr>
          <w:rStyle w:val="HideTWBExt"/>
          <w:b w:val="0"/>
        </w:rPr>
        <w:t>&lt;/NumAm&gt;</w:t>
      </w:r>
    </w:p>
    <w:p w14:paraId="46C9BA20"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3F649F9"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A80A1F5" w14:textId="77777777" w:rsidR="0032294C" w:rsidRPr="00CF7124" w:rsidRDefault="0032294C" w:rsidP="0032294C">
      <w:pPr>
        <w:pStyle w:val="NormalBold"/>
      </w:pPr>
      <w:r w:rsidRPr="00CF7124">
        <w:rPr>
          <w:rStyle w:val="HideTWBExt"/>
          <w:b w:val="0"/>
        </w:rPr>
        <w:t>&lt;/RepeatBlock-By&gt;</w:t>
      </w:r>
    </w:p>
    <w:p w14:paraId="13D21F4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F07AB01" w14:textId="77777777" w:rsidR="0032294C" w:rsidRPr="00CF7124" w:rsidRDefault="0032294C" w:rsidP="0032294C">
      <w:pPr>
        <w:pStyle w:val="NormalBold"/>
      </w:pPr>
      <w:r w:rsidRPr="00CF7124">
        <w:rPr>
          <w:rStyle w:val="HideTWBExt"/>
          <w:b w:val="0"/>
        </w:rPr>
        <w:t>&lt;Article&gt;</w:t>
      </w:r>
      <w:r w:rsidRPr="00CF7124">
        <w:t>Overweging 26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D954036" w14:textId="77777777" w:rsidTr="00B46D99">
        <w:trPr>
          <w:trHeight w:val="240"/>
          <w:jc w:val="center"/>
        </w:trPr>
        <w:tc>
          <w:tcPr>
            <w:tcW w:w="9752" w:type="dxa"/>
            <w:gridSpan w:val="2"/>
            <w:tcBorders>
              <w:top w:val="nil"/>
              <w:left w:val="nil"/>
              <w:bottom w:val="nil"/>
              <w:right w:val="nil"/>
            </w:tcBorders>
          </w:tcPr>
          <w:p w14:paraId="643843FD" w14:textId="77777777" w:rsidR="0032294C" w:rsidRPr="00CF7124" w:rsidRDefault="0032294C" w:rsidP="00B46D99"/>
        </w:tc>
      </w:tr>
      <w:tr w:rsidR="0032294C" w:rsidRPr="00CF7124" w14:paraId="244966BC" w14:textId="77777777" w:rsidTr="00B46D99">
        <w:trPr>
          <w:trHeight w:val="240"/>
          <w:jc w:val="center"/>
        </w:trPr>
        <w:tc>
          <w:tcPr>
            <w:tcW w:w="4876" w:type="dxa"/>
            <w:tcBorders>
              <w:top w:val="nil"/>
              <w:left w:val="nil"/>
              <w:bottom w:val="nil"/>
              <w:right w:val="nil"/>
            </w:tcBorders>
            <w:hideMark/>
          </w:tcPr>
          <w:p w14:paraId="41CD48C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B6D1EF4" w14:textId="77777777" w:rsidR="0032294C" w:rsidRPr="00CF7124" w:rsidRDefault="0032294C" w:rsidP="00B46D99">
            <w:pPr>
              <w:pStyle w:val="AmColumnHeading"/>
            </w:pPr>
            <w:r w:rsidRPr="00CF7124">
              <w:t>Amendement</w:t>
            </w:r>
          </w:p>
        </w:tc>
      </w:tr>
      <w:tr w:rsidR="0032294C" w:rsidRPr="00CF7124" w14:paraId="3F65F239" w14:textId="77777777" w:rsidTr="00B46D99">
        <w:trPr>
          <w:jc w:val="center"/>
        </w:trPr>
        <w:tc>
          <w:tcPr>
            <w:tcW w:w="4876" w:type="dxa"/>
            <w:tcBorders>
              <w:top w:val="nil"/>
              <w:left w:val="nil"/>
              <w:bottom w:val="nil"/>
              <w:right w:val="nil"/>
            </w:tcBorders>
            <w:hideMark/>
          </w:tcPr>
          <w:p w14:paraId="2EF709F2" w14:textId="77777777" w:rsidR="0032294C" w:rsidRPr="00CF7124" w:rsidRDefault="0032294C" w:rsidP="00B46D99">
            <w:pPr>
              <w:pStyle w:val="Normal6a"/>
            </w:pPr>
            <w:r w:rsidRPr="00CF7124">
              <w:t>(26)</w:t>
            </w:r>
            <w:r w:rsidRPr="00CF7124">
              <w:tab/>
              <w:t>Het leren van talen draagt bij aan wederzijds begrip tussen mensen en culturen en bevordert de mobiliteit binnen en buiten de Unie, aangezien taalvaardigheden essentieel zijn in het dagelijks leven en op het werk. Daarom moet het programma het leren van talen stimuleren, waaronder, in voorkomend geval, nationale gebarentalen. Om een brede en inclusieve toegang tot het programma te waarborgen, is het van belang dat meertaligheid een kernbeginsel is bij de uitvoering van het programma.</w:t>
            </w:r>
          </w:p>
        </w:tc>
        <w:tc>
          <w:tcPr>
            <w:tcW w:w="4876" w:type="dxa"/>
            <w:tcBorders>
              <w:top w:val="nil"/>
              <w:left w:val="nil"/>
              <w:bottom w:val="nil"/>
              <w:right w:val="nil"/>
            </w:tcBorders>
            <w:hideMark/>
          </w:tcPr>
          <w:p w14:paraId="564565F9" w14:textId="77777777" w:rsidR="0032294C" w:rsidRPr="00CF7124" w:rsidRDefault="0032294C" w:rsidP="00B46D99">
            <w:pPr>
              <w:pStyle w:val="Normal6a"/>
            </w:pPr>
            <w:r w:rsidRPr="00CF7124">
              <w:t>(26)</w:t>
            </w:r>
            <w:r w:rsidRPr="00CF7124">
              <w:tab/>
              <w:t xml:space="preserve">Het leren van talen draagt bij aan wederzijds begrip tussen mensen en culturen en bevordert de mobiliteit binnen en buiten de Unie, aangezien taalvaardigheden essentieel zijn in het dagelijks leven en op het werk. Daarom moet het programma het leren van talen stimuleren, waaronder, in voorkomend geval, nationale gebarentalen. Om een brede en inclusieve toegang tot het programma te waarborgen, is het van belang dat meertaligheid een kernbeginsel is bij de uitvoering van het programma. </w:t>
            </w:r>
            <w:r w:rsidRPr="00CF7124">
              <w:rPr>
                <w:b/>
                <w:i/>
              </w:rPr>
              <w:t>Erasmus+ bevordert het leren van talen en taalkundige diversiteit, en mobiliteitsdeelnemers kunnen via de online-taalondersteuning-website van Erasmus+ zien welke talen beschikbaar zijn. Wanneer een gewenste taal niet beschikbaar is, moet de Commissie in samenspraak met de uitzendende/ontvangende organisaties andere vormen van ondersteuning regelen.</w:t>
            </w:r>
          </w:p>
        </w:tc>
      </w:tr>
    </w:tbl>
    <w:p w14:paraId="450A5CB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9936A17" w14:textId="77777777" w:rsidR="0032294C" w:rsidRPr="00CF7124" w:rsidRDefault="0032294C" w:rsidP="0032294C">
      <w:r w:rsidRPr="00CF7124">
        <w:rPr>
          <w:rStyle w:val="HideTWBExt"/>
        </w:rPr>
        <w:t>&lt;/Amend&gt;</w:t>
      </w:r>
    </w:p>
    <w:p w14:paraId="71EC359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279</w:t>
      </w:r>
      <w:r w:rsidRPr="00CF7124">
        <w:rPr>
          <w:rStyle w:val="HideTWBExt"/>
          <w:b w:val="0"/>
        </w:rPr>
        <w:t>&lt;/NumAm&gt;</w:t>
      </w:r>
    </w:p>
    <w:p w14:paraId="0DD1BF40"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42A2AD6D" w14:textId="77777777" w:rsidR="0032294C" w:rsidRPr="00CF7124" w:rsidRDefault="0032294C" w:rsidP="0032294C">
      <w:pPr>
        <w:pStyle w:val="NormalBold"/>
      </w:pPr>
      <w:r w:rsidRPr="00CF7124">
        <w:rPr>
          <w:rStyle w:val="HideTWBExt"/>
          <w:b w:val="0"/>
        </w:rPr>
        <w:t>&lt;/RepeatBlock-By&gt;</w:t>
      </w:r>
    </w:p>
    <w:p w14:paraId="75E40AC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87D9E5A" w14:textId="77777777" w:rsidR="0032294C" w:rsidRPr="00CF7124" w:rsidRDefault="0032294C" w:rsidP="0032294C">
      <w:pPr>
        <w:pStyle w:val="NormalBold"/>
      </w:pPr>
      <w:r w:rsidRPr="00CF7124">
        <w:rPr>
          <w:rStyle w:val="HideTWBExt"/>
          <w:b w:val="0"/>
        </w:rPr>
        <w:t>&lt;Article&gt;</w:t>
      </w:r>
      <w:r w:rsidRPr="00CF7124">
        <w:t>Overweging 26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4C97BF1" w14:textId="77777777" w:rsidTr="00B46D99">
        <w:trPr>
          <w:trHeight w:val="240"/>
          <w:jc w:val="center"/>
        </w:trPr>
        <w:tc>
          <w:tcPr>
            <w:tcW w:w="9752" w:type="dxa"/>
            <w:gridSpan w:val="2"/>
            <w:tcBorders>
              <w:top w:val="nil"/>
              <w:left w:val="nil"/>
              <w:bottom w:val="nil"/>
              <w:right w:val="nil"/>
            </w:tcBorders>
          </w:tcPr>
          <w:p w14:paraId="1630AF80" w14:textId="77777777" w:rsidR="0032294C" w:rsidRPr="00CF7124" w:rsidRDefault="0032294C" w:rsidP="00B46D99"/>
        </w:tc>
      </w:tr>
      <w:tr w:rsidR="0032294C" w:rsidRPr="00CF7124" w14:paraId="0646F758" w14:textId="77777777" w:rsidTr="00B46D99">
        <w:trPr>
          <w:trHeight w:val="240"/>
          <w:jc w:val="center"/>
        </w:trPr>
        <w:tc>
          <w:tcPr>
            <w:tcW w:w="4876" w:type="dxa"/>
            <w:tcBorders>
              <w:top w:val="nil"/>
              <w:left w:val="nil"/>
              <w:bottom w:val="nil"/>
              <w:right w:val="nil"/>
            </w:tcBorders>
            <w:hideMark/>
          </w:tcPr>
          <w:p w14:paraId="20A4C07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B786EFE" w14:textId="77777777" w:rsidR="0032294C" w:rsidRPr="00CF7124" w:rsidRDefault="0032294C" w:rsidP="00B46D99">
            <w:pPr>
              <w:pStyle w:val="AmColumnHeading"/>
            </w:pPr>
            <w:r w:rsidRPr="00CF7124">
              <w:t>Amendement</w:t>
            </w:r>
          </w:p>
        </w:tc>
      </w:tr>
      <w:tr w:rsidR="0032294C" w:rsidRPr="00CF7124" w14:paraId="553CCCEA" w14:textId="77777777" w:rsidTr="00B46D99">
        <w:trPr>
          <w:jc w:val="center"/>
        </w:trPr>
        <w:tc>
          <w:tcPr>
            <w:tcW w:w="4876" w:type="dxa"/>
            <w:tcBorders>
              <w:top w:val="nil"/>
              <w:left w:val="nil"/>
              <w:bottom w:val="nil"/>
              <w:right w:val="nil"/>
            </w:tcBorders>
            <w:hideMark/>
          </w:tcPr>
          <w:p w14:paraId="6B8BA230" w14:textId="77777777" w:rsidR="0032294C" w:rsidRPr="00CF7124" w:rsidRDefault="0032294C" w:rsidP="00B46D99">
            <w:pPr>
              <w:pStyle w:val="Normal6a"/>
            </w:pPr>
            <w:r w:rsidRPr="00CF7124">
              <w:t>(26)</w:t>
            </w:r>
            <w:r w:rsidRPr="00CF7124">
              <w:tab/>
              <w:t xml:space="preserve">Het leren van talen draagt bij aan wederzijds begrip tussen </w:t>
            </w:r>
            <w:r w:rsidRPr="00CF7124">
              <w:rPr>
                <w:b/>
                <w:i/>
              </w:rPr>
              <w:t>mensen en culturen en bevordert</w:t>
            </w:r>
            <w:r w:rsidRPr="00CF7124">
              <w:t xml:space="preserve"> de mobiliteit binnen en buiten de Unie</w:t>
            </w:r>
            <w:r w:rsidRPr="00CF7124">
              <w:rPr>
                <w:b/>
                <w:bCs/>
                <w:i/>
                <w:iCs/>
              </w:rPr>
              <w:t>,</w:t>
            </w:r>
            <w:r w:rsidRPr="00CF7124">
              <w:t xml:space="preserve"> </w:t>
            </w:r>
            <w:r w:rsidRPr="00CF7124">
              <w:rPr>
                <w:b/>
                <w:i/>
              </w:rPr>
              <w:t>aangezien</w:t>
            </w:r>
            <w:r w:rsidRPr="00CF7124">
              <w:t xml:space="preserve"> taalvaardigheden essentieel </w:t>
            </w:r>
            <w:r w:rsidRPr="00CF7124">
              <w:rPr>
                <w:b/>
                <w:i/>
              </w:rPr>
              <w:t>zijn in het dagelijks leven en op het werk</w:t>
            </w:r>
            <w:r w:rsidRPr="00CF7124">
              <w:t>.</w:t>
            </w:r>
            <w:r w:rsidRPr="00CF7124">
              <w:rPr>
                <w:b/>
                <w:i/>
              </w:rPr>
              <w:t xml:space="preserve"> Daarom moet </w:t>
            </w:r>
            <w:r w:rsidRPr="00CF7124">
              <w:t xml:space="preserve">het programma het leren van talen </w:t>
            </w:r>
            <w:r w:rsidRPr="00CF7124">
              <w:rPr>
                <w:b/>
                <w:i/>
              </w:rPr>
              <w:t>stimuleren</w:t>
            </w:r>
            <w:r w:rsidRPr="00CF7124">
              <w:t xml:space="preserve">, waaronder, in voorkomend geval, nationale gebarentalen. Om een brede en inclusieve toegang tot het programma te waarborgen, </w:t>
            </w:r>
            <w:r w:rsidRPr="00CF7124">
              <w:rPr>
                <w:b/>
                <w:i/>
              </w:rPr>
              <w:t>is het van belang dat</w:t>
            </w:r>
            <w:r w:rsidRPr="00CF7124">
              <w:t xml:space="preserve"> meertaligheid </w:t>
            </w:r>
            <w:r w:rsidRPr="00CF7124">
              <w:rPr>
                <w:b/>
                <w:i/>
              </w:rPr>
              <w:t>een kernbeginsel is</w:t>
            </w:r>
            <w:r w:rsidRPr="00CF7124">
              <w:t xml:space="preserve"> bij de uitvoering </w:t>
            </w:r>
            <w:r w:rsidRPr="00CF7124">
              <w:rPr>
                <w:b/>
                <w:i/>
              </w:rPr>
              <w:t>van het programma</w:t>
            </w:r>
            <w:r w:rsidRPr="00CF7124">
              <w:t>.</w:t>
            </w:r>
          </w:p>
        </w:tc>
        <w:tc>
          <w:tcPr>
            <w:tcW w:w="4876" w:type="dxa"/>
            <w:tcBorders>
              <w:top w:val="nil"/>
              <w:left w:val="nil"/>
              <w:bottom w:val="nil"/>
              <w:right w:val="nil"/>
            </w:tcBorders>
            <w:hideMark/>
          </w:tcPr>
          <w:p w14:paraId="66DA069E" w14:textId="77777777" w:rsidR="0032294C" w:rsidRPr="00CF7124" w:rsidRDefault="0032294C" w:rsidP="00B46D99">
            <w:pPr>
              <w:pStyle w:val="Normal6a"/>
            </w:pPr>
            <w:r w:rsidRPr="00CF7124">
              <w:t>(26)</w:t>
            </w:r>
            <w:r w:rsidRPr="00CF7124">
              <w:tab/>
              <w:t xml:space="preserve">Het leren van talen draagt bij aan wederzijds begrip tussen </w:t>
            </w:r>
            <w:r w:rsidRPr="00CF7124">
              <w:rPr>
                <w:b/>
                <w:i/>
              </w:rPr>
              <w:t>Europese volkeren, aan de eerbiediging van hun culturele diversiteit en aan</w:t>
            </w:r>
            <w:r w:rsidRPr="00CF7124">
              <w:t xml:space="preserve"> de mobiliteit binnen en buiten de Unie</w:t>
            </w:r>
            <w:r w:rsidRPr="00CF7124">
              <w:rPr>
                <w:b/>
                <w:i/>
              </w:rPr>
              <w:t>.</w:t>
            </w:r>
            <w:r w:rsidRPr="00CF7124">
              <w:t xml:space="preserve"> Taalvaardigheden </w:t>
            </w:r>
            <w:r w:rsidRPr="00CF7124">
              <w:rPr>
                <w:b/>
                <w:i/>
              </w:rPr>
              <w:t>zijn</w:t>
            </w:r>
            <w:r w:rsidRPr="00CF7124">
              <w:t xml:space="preserve"> essentieel </w:t>
            </w:r>
            <w:r w:rsidRPr="00CF7124">
              <w:rPr>
                <w:b/>
                <w:i/>
              </w:rPr>
              <w:t>voor zowel het privéleven als het beroepsleven</w:t>
            </w:r>
            <w:r w:rsidRPr="00CF7124">
              <w:t xml:space="preserve">. Het programma </w:t>
            </w:r>
            <w:r w:rsidRPr="00CF7124">
              <w:rPr>
                <w:b/>
                <w:i/>
              </w:rPr>
              <w:t>moet dan ook</w:t>
            </w:r>
            <w:r w:rsidRPr="00CF7124">
              <w:t xml:space="preserve"> het leren </w:t>
            </w:r>
            <w:r w:rsidRPr="00CF7124">
              <w:rPr>
                <w:b/>
                <w:i/>
              </w:rPr>
              <w:t>en het gebruiken</w:t>
            </w:r>
            <w:r w:rsidRPr="00CF7124">
              <w:t xml:space="preserve"> van </w:t>
            </w:r>
            <w:r w:rsidRPr="00CF7124">
              <w:rPr>
                <w:b/>
                <w:i/>
              </w:rPr>
              <w:t>verschillende Europese</w:t>
            </w:r>
            <w:r w:rsidRPr="00CF7124">
              <w:t xml:space="preserve"> talen </w:t>
            </w:r>
            <w:r w:rsidRPr="00CF7124">
              <w:rPr>
                <w:b/>
                <w:i/>
              </w:rPr>
              <w:t>aanmoedigen</w:t>
            </w:r>
            <w:r w:rsidRPr="00CF7124">
              <w:t>, waaronder, in voorkomend geval, nationale gebarentalen</w:t>
            </w:r>
            <w:r w:rsidRPr="00CF7124">
              <w:rPr>
                <w:b/>
                <w:i/>
              </w:rPr>
              <w:t>, en er tegelijkertijd voor zorgen dat de taalkundige verscheidenheid van Europa behouden blijft en dat de tendens tot uniformering ten gunste van één enkele communicatietaal wordt tegengegaan</w:t>
            </w:r>
            <w:r w:rsidRPr="00CF7124">
              <w:t xml:space="preserve">. Om een brede en inclusieve toegang tot het programma te waarborgen, </w:t>
            </w:r>
            <w:r w:rsidRPr="00CF7124">
              <w:rPr>
                <w:b/>
                <w:i/>
              </w:rPr>
              <w:t>moeten</w:t>
            </w:r>
            <w:r w:rsidRPr="00CF7124">
              <w:t xml:space="preserve"> meertaligheid </w:t>
            </w:r>
            <w:r w:rsidRPr="00CF7124">
              <w:rPr>
                <w:b/>
                <w:i/>
              </w:rPr>
              <w:t>en het bevorderen van de nationale talen van de lidstaten de kernbeginselen zijn</w:t>
            </w:r>
            <w:r w:rsidRPr="00CF7124">
              <w:t xml:space="preserve"> bij de uitvoering </w:t>
            </w:r>
            <w:r w:rsidRPr="00CF7124">
              <w:rPr>
                <w:b/>
                <w:i/>
              </w:rPr>
              <w:t>ervan</w:t>
            </w:r>
            <w:r w:rsidRPr="00CF7124">
              <w:t>.</w:t>
            </w:r>
          </w:p>
        </w:tc>
      </w:tr>
    </w:tbl>
    <w:p w14:paraId="188E0DF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1CBA9838" w14:textId="77777777" w:rsidR="0032294C" w:rsidRPr="00CF7124" w:rsidRDefault="0032294C" w:rsidP="0032294C">
      <w:r w:rsidRPr="00CF7124">
        <w:rPr>
          <w:rStyle w:val="HideTWBExt"/>
        </w:rPr>
        <w:t>&lt;/Amend&gt;</w:t>
      </w:r>
    </w:p>
    <w:p w14:paraId="3CC485E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280</w:t>
      </w:r>
      <w:r w:rsidRPr="00CF7124">
        <w:rPr>
          <w:rStyle w:val="HideTWBExt"/>
          <w:b w:val="0"/>
        </w:rPr>
        <w:t>&lt;/NumAm&gt;</w:t>
      </w:r>
    </w:p>
    <w:p w14:paraId="5A526E0C"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2754AEDB" w14:textId="77777777" w:rsidR="0032294C" w:rsidRPr="00CF7124" w:rsidRDefault="0032294C" w:rsidP="0032294C">
      <w:pPr>
        <w:pStyle w:val="NormalBold"/>
      </w:pPr>
      <w:r w:rsidRPr="00CF7124">
        <w:rPr>
          <w:rStyle w:val="HideTWBExt"/>
          <w:b w:val="0"/>
        </w:rPr>
        <w:t>&lt;/RepeatBlock-By&gt;</w:t>
      </w:r>
    </w:p>
    <w:p w14:paraId="76C4E1F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A1ED6B0" w14:textId="77777777" w:rsidR="0032294C" w:rsidRPr="00CF7124" w:rsidRDefault="0032294C" w:rsidP="0032294C">
      <w:pPr>
        <w:pStyle w:val="NormalBold"/>
      </w:pPr>
      <w:r w:rsidRPr="00CF7124">
        <w:rPr>
          <w:rStyle w:val="HideTWBExt"/>
          <w:b w:val="0"/>
        </w:rPr>
        <w:t>&lt;Article&gt;</w:t>
      </w:r>
      <w:r w:rsidRPr="00CF7124">
        <w:t>Overweging 26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1979408" w14:textId="77777777" w:rsidTr="00B46D99">
        <w:trPr>
          <w:trHeight w:val="240"/>
          <w:jc w:val="center"/>
        </w:trPr>
        <w:tc>
          <w:tcPr>
            <w:tcW w:w="9752" w:type="dxa"/>
            <w:gridSpan w:val="2"/>
            <w:tcBorders>
              <w:top w:val="nil"/>
              <w:left w:val="nil"/>
              <w:bottom w:val="nil"/>
              <w:right w:val="nil"/>
            </w:tcBorders>
          </w:tcPr>
          <w:p w14:paraId="0C1F233D" w14:textId="77777777" w:rsidR="0032294C" w:rsidRPr="00CF7124" w:rsidRDefault="0032294C" w:rsidP="00B46D99"/>
        </w:tc>
      </w:tr>
      <w:tr w:rsidR="0032294C" w:rsidRPr="00CF7124" w14:paraId="0761EB63" w14:textId="77777777" w:rsidTr="00B46D99">
        <w:trPr>
          <w:trHeight w:val="240"/>
          <w:jc w:val="center"/>
        </w:trPr>
        <w:tc>
          <w:tcPr>
            <w:tcW w:w="4876" w:type="dxa"/>
            <w:tcBorders>
              <w:top w:val="nil"/>
              <w:left w:val="nil"/>
              <w:bottom w:val="nil"/>
              <w:right w:val="nil"/>
            </w:tcBorders>
            <w:hideMark/>
          </w:tcPr>
          <w:p w14:paraId="4F16CB9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88CA9FC" w14:textId="77777777" w:rsidR="0032294C" w:rsidRPr="00CF7124" w:rsidRDefault="0032294C" w:rsidP="00B46D99">
            <w:pPr>
              <w:pStyle w:val="AmColumnHeading"/>
            </w:pPr>
            <w:r w:rsidRPr="00CF7124">
              <w:t>Amendement</w:t>
            </w:r>
          </w:p>
        </w:tc>
      </w:tr>
      <w:tr w:rsidR="0032294C" w:rsidRPr="00CF7124" w14:paraId="34097149" w14:textId="77777777" w:rsidTr="00B46D99">
        <w:trPr>
          <w:jc w:val="center"/>
        </w:trPr>
        <w:tc>
          <w:tcPr>
            <w:tcW w:w="4876" w:type="dxa"/>
            <w:tcBorders>
              <w:top w:val="nil"/>
              <w:left w:val="nil"/>
              <w:bottom w:val="nil"/>
              <w:right w:val="nil"/>
            </w:tcBorders>
            <w:hideMark/>
          </w:tcPr>
          <w:p w14:paraId="528FE957" w14:textId="77777777" w:rsidR="0032294C" w:rsidRPr="00CF7124" w:rsidRDefault="0032294C" w:rsidP="00B46D99">
            <w:pPr>
              <w:pStyle w:val="Normal6a"/>
            </w:pPr>
            <w:r w:rsidRPr="00CF7124">
              <w:t>(26)</w:t>
            </w:r>
            <w:r w:rsidRPr="00CF7124">
              <w:tab/>
              <w:t>Het leren van talen draagt bij aan wederzijds begrip tussen mensen en culturen en bevordert de mobiliteit binnen en buiten de Unie, aangezien taalvaardigheden essentieel zijn in het dagelijks leven en op het werk. Daarom moet het programma het leren van talen stimuleren, waaronder</w:t>
            </w:r>
            <w:r w:rsidRPr="00CF7124">
              <w:rPr>
                <w:b/>
                <w:i/>
              </w:rPr>
              <w:t>, in voorkomend geval,</w:t>
            </w:r>
            <w:r w:rsidRPr="00CF7124">
              <w:t xml:space="preserve"> nationale gebarentalen. Om een brede en inclusieve toegang tot het programma te waarborgen, is het van belang dat meertaligheid een kernbeginsel is bij de uitvoering van het programma.</w:t>
            </w:r>
          </w:p>
        </w:tc>
        <w:tc>
          <w:tcPr>
            <w:tcW w:w="4876" w:type="dxa"/>
            <w:tcBorders>
              <w:top w:val="nil"/>
              <w:left w:val="nil"/>
              <w:bottom w:val="nil"/>
              <w:right w:val="nil"/>
            </w:tcBorders>
            <w:hideMark/>
          </w:tcPr>
          <w:p w14:paraId="75F7872B" w14:textId="77777777" w:rsidR="0032294C" w:rsidRPr="00CF7124" w:rsidRDefault="0032294C" w:rsidP="00B46D99">
            <w:pPr>
              <w:pStyle w:val="Normal6a"/>
            </w:pPr>
            <w:r w:rsidRPr="00CF7124">
              <w:t>(26)</w:t>
            </w:r>
            <w:r w:rsidRPr="00CF7124">
              <w:tab/>
              <w:t xml:space="preserve">Het leren van talen draagt bij aan wederzijds begrip tussen mensen en culturen en bevordert de mobiliteit binnen en buiten de Unie, aangezien taalvaardigheden essentieel zijn in het dagelijks leven en op het werk. Daarom moet het programma het leren van talen stimuleren, waaronder nationale gebarentalen. Om een brede en inclusieve toegang tot het programma te waarborgen, is het van belang dat meertaligheid een kernbeginsel is bij de uitvoering van het programma. </w:t>
            </w:r>
            <w:r w:rsidRPr="00CF7124">
              <w:rPr>
                <w:b/>
                <w:i/>
              </w:rPr>
              <w:t>Bovendien mag geen of een geringe beheersing van de taal van het land van bestemming geen belemmering vormen voor deelname. De mogelijkheid om tijdens de mobiliteitsperiode een nieuwe taal te leren, moet juist worden beschouwd als een stimulans om voor een bepaalde bestemming te kiezen.</w:t>
            </w:r>
          </w:p>
        </w:tc>
      </w:tr>
    </w:tbl>
    <w:p w14:paraId="694BD05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C838241" w14:textId="77777777" w:rsidR="0032294C" w:rsidRPr="00CF7124" w:rsidRDefault="0032294C" w:rsidP="0032294C">
      <w:r w:rsidRPr="00CF7124">
        <w:rPr>
          <w:rStyle w:val="HideTWBExt"/>
        </w:rPr>
        <w:t>&lt;/Amend&gt;</w:t>
      </w:r>
    </w:p>
    <w:p w14:paraId="0003C59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281</w:t>
      </w:r>
      <w:r w:rsidRPr="00CF7124">
        <w:rPr>
          <w:rStyle w:val="HideTWBExt"/>
          <w:b w:val="0"/>
        </w:rPr>
        <w:t>&lt;/NumAm&gt;</w:t>
      </w:r>
    </w:p>
    <w:p w14:paraId="2BC0AEBD" w14:textId="77777777" w:rsidR="0032294C" w:rsidRPr="00CF7124" w:rsidRDefault="0032294C" w:rsidP="0032294C">
      <w:pPr>
        <w:pStyle w:val="NormalBold"/>
      </w:pPr>
      <w:r w:rsidRPr="00CF7124">
        <w:rPr>
          <w:rStyle w:val="HideTWBExt"/>
          <w:b w:val="0"/>
        </w:rPr>
        <w:t>&lt;RepeatBlock-By&gt;&lt;Members&gt;</w:t>
      </w:r>
      <w:r w:rsidRPr="00CF7124">
        <w:t>Brigitte van den Berg</w:t>
      </w:r>
      <w:r w:rsidRPr="00CF7124">
        <w:rPr>
          <w:rStyle w:val="HideTWBExt"/>
          <w:b w:val="0"/>
        </w:rPr>
        <w:t>&lt;/Members&gt;</w:t>
      </w:r>
    </w:p>
    <w:p w14:paraId="19FC63ED" w14:textId="77777777" w:rsidR="0032294C" w:rsidRPr="00CF7124" w:rsidRDefault="0032294C" w:rsidP="0032294C">
      <w:pPr>
        <w:pStyle w:val="NormalBold"/>
      </w:pPr>
      <w:r w:rsidRPr="00CF7124">
        <w:rPr>
          <w:rStyle w:val="HideTWBExt"/>
          <w:b w:val="0"/>
        </w:rPr>
        <w:t>&lt;/RepeatBlock-By&gt;</w:t>
      </w:r>
    </w:p>
    <w:p w14:paraId="0292458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0829770" w14:textId="77777777" w:rsidR="0032294C" w:rsidRPr="00CF7124" w:rsidRDefault="0032294C" w:rsidP="0032294C">
      <w:pPr>
        <w:pStyle w:val="NormalBold"/>
      </w:pPr>
      <w:r w:rsidRPr="00CF7124">
        <w:rPr>
          <w:rStyle w:val="HideTWBExt"/>
          <w:b w:val="0"/>
        </w:rPr>
        <w:t>&lt;Article&gt;</w:t>
      </w:r>
      <w:r w:rsidRPr="00CF7124">
        <w:t>Overweging 26</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1721996" w14:textId="77777777" w:rsidTr="00B46D99">
        <w:trPr>
          <w:trHeight w:val="240"/>
          <w:jc w:val="center"/>
        </w:trPr>
        <w:tc>
          <w:tcPr>
            <w:tcW w:w="9752" w:type="dxa"/>
            <w:gridSpan w:val="2"/>
            <w:tcBorders>
              <w:top w:val="nil"/>
              <w:left w:val="nil"/>
              <w:bottom w:val="nil"/>
              <w:right w:val="nil"/>
            </w:tcBorders>
          </w:tcPr>
          <w:p w14:paraId="6CF86CC8" w14:textId="77777777" w:rsidR="0032294C" w:rsidRPr="00CF7124" w:rsidRDefault="0032294C" w:rsidP="00B46D99"/>
        </w:tc>
      </w:tr>
      <w:tr w:rsidR="0032294C" w:rsidRPr="00CF7124" w14:paraId="05CC83FC" w14:textId="77777777" w:rsidTr="00B46D99">
        <w:trPr>
          <w:trHeight w:val="240"/>
          <w:jc w:val="center"/>
        </w:trPr>
        <w:tc>
          <w:tcPr>
            <w:tcW w:w="4876" w:type="dxa"/>
            <w:tcBorders>
              <w:top w:val="nil"/>
              <w:left w:val="nil"/>
              <w:bottom w:val="nil"/>
              <w:right w:val="nil"/>
            </w:tcBorders>
            <w:hideMark/>
          </w:tcPr>
          <w:p w14:paraId="614C5CB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98EC947" w14:textId="77777777" w:rsidR="0032294C" w:rsidRPr="00CF7124" w:rsidRDefault="0032294C" w:rsidP="00B46D99">
            <w:pPr>
              <w:pStyle w:val="AmColumnHeading"/>
            </w:pPr>
            <w:r w:rsidRPr="00CF7124">
              <w:t>Amendement</w:t>
            </w:r>
          </w:p>
        </w:tc>
      </w:tr>
      <w:tr w:rsidR="0032294C" w:rsidRPr="00CF7124" w14:paraId="381DFC6A" w14:textId="77777777" w:rsidTr="00B46D99">
        <w:trPr>
          <w:jc w:val="center"/>
        </w:trPr>
        <w:tc>
          <w:tcPr>
            <w:tcW w:w="4876" w:type="dxa"/>
            <w:tcBorders>
              <w:top w:val="nil"/>
              <w:left w:val="nil"/>
              <w:bottom w:val="nil"/>
              <w:right w:val="nil"/>
            </w:tcBorders>
            <w:hideMark/>
          </w:tcPr>
          <w:p w14:paraId="11F01033" w14:textId="77777777" w:rsidR="0032294C" w:rsidRPr="00CF7124" w:rsidRDefault="0032294C" w:rsidP="00B46D99">
            <w:pPr>
              <w:pStyle w:val="Normal6a"/>
            </w:pPr>
            <w:r w:rsidRPr="00CF7124">
              <w:t>(26)</w:t>
            </w:r>
            <w:r w:rsidRPr="00CF7124">
              <w:tab/>
              <w:t>Het leren van talen draagt bij aan wederzijds begrip tussen mensen en culturen en bevordert de mobiliteit binnen en buiten de Unie, aangezien taalvaardigheden essentieel zijn in het dagelijks leven en op het werk. Daarom moet het programma het leren van talen stimuleren, waaronder, in voorkomend geval, nationale gebarentalen. Om een brede en inclusieve toegang tot het programma te waarborgen, is het van belang dat meertaligheid een kernbeginsel is bij de uitvoering van het programma.</w:t>
            </w:r>
          </w:p>
        </w:tc>
        <w:tc>
          <w:tcPr>
            <w:tcW w:w="4876" w:type="dxa"/>
            <w:tcBorders>
              <w:top w:val="nil"/>
              <w:left w:val="nil"/>
              <w:bottom w:val="nil"/>
              <w:right w:val="nil"/>
            </w:tcBorders>
            <w:hideMark/>
          </w:tcPr>
          <w:p w14:paraId="41AA2A1A" w14:textId="77777777" w:rsidR="0032294C" w:rsidRPr="00CF7124" w:rsidRDefault="0032294C" w:rsidP="00B46D99">
            <w:pPr>
              <w:pStyle w:val="Normal6a"/>
            </w:pPr>
            <w:r w:rsidRPr="00CF7124">
              <w:t>(26)</w:t>
            </w:r>
            <w:r w:rsidRPr="00CF7124">
              <w:tab/>
              <w:t>Het leren van talen draagt bij aan wederzijds begrip tussen mensen en culturen en bevordert de mobiliteit binnen en buiten de Unie, aangezien taalvaardigheden essentieel zijn in het dagelijks leven en op het werk. Daarom moet het programma het leren van talen stimuleren, waaronder, in voorkomend geval, nationale gebarentalen. Om een brede en inclusieve toegang tot het programma te waarborgen, is het van belang dat meertaligheid een kernbeginsel is bij de uitvoering van het programma</w:t>
            </w:r>
            <w:r w:rsidRPr="00CF7124">
              <w:rPr>
                <w:b/>
                <w:i/>
              </w:rPr>
              <w:t>, hoewel taaleisen geen belemmering voor deelname aan het programma mogen worden</w:t>
            </w:r>
            <w:r w:rsidRPr="00CF7124">
              <w:t>.</w:t>
            </w:r>
          </w:p>
        </w:tc>
      </w:tr>
    </w:tbl>
    <w:p w14:paraId="7169479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EEC914B" w14:textId="77777777" w:rsidR="0032294C" w:rsidRPr="00CF7124" w:rsidRDefault="0032294C" w:rsidP="0032294C">
      <w:r w:rsidRPr="00CF7124">
        <w:rPr>
          <w:rStyle w:val="HideTWBExt"/>
        </w:rPr>
        <w:t>&lt;/Amend&gt;</w:t>
      </w:r>
    </w:p>
    <w:p w14:paraId="5302446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282</w:t>
      </w:r>
      <w:r w:rsidRPr="00CF7124">
        <w:rPr>
          <w:rStyle w:val="HideTWBExt"/>
          <w:b w:val="0"/>
        </w:rPr>
        <w:t>&lt;/NumAm&gt;</w:t>
      </w:r>
    </w:p>
    <w:p w14:paraId="19060FA9"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89398BE"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1577C66" w14:textId="77777777" w:rsidR="0032294C" w:rsidRPr="00CF7124" w:rsidRDefault="0032294C" w:rsidP="0032294C">
      <w:pPr>
        <w:pStyle w:val="NormalBold"/>
      </w:pPr>
      <w:r w:rsidRPr="00CF7124">
        <w:rPr>
          <w:rStyle w:val="HideTWBExt"/>
          <w:b w:val="0"/>
        </w:rPr>
        <w:t>&lt;/RepeatBlock-By&gt;</w:t>
      </w:r>
    </w:p>
    <w:p w14:paraId="444C4AE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DE2E892" w14:textId="77777777" w:rsidR="0032294C" w:rsidRPr="00CF7124" w:rsidRDefault="0032294C" w:rsidP="0032294C">
      <w:pPr>
        <w:pStyle w:val="NormalBold"/>
      </w:pPr>
      <w:r w:rsidRPr="00CF7124">
        <w:rPr>
          <w:rStyle w:val="HideTWBExt"/>
          <w:b w:val="0"/>
        </w:rPr>
        <w:t>&lt;Article&gt;</w:t>
      </w:r>
      <w:r w:rsidRPr="00CF7124">
        <w:t>Overweging 26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2CFA3CC" w14:textId="77777777" w:rsidTr="00B46D99">
        <w:trPr>
          <w:trHeight w:val="240"/>
          <w:jc w:val="center"/>
        </w:trPr>
        <w:tc>
          <w:tcPr>
            <w:tcW w:w="9752" w:type="dxa"/>
            <w:gridSpan w:val="2"/>
            <w:tcBorders>
              <w:top w:val="nil"/>
              <w:left w:val="nil"/>
              <w:bottom w:val="nil"/>
              <w:right w:val="nil"/>
            </w:tcBorders>
          </w:tcPr>
          <w:p w14:paraId="450102A7" w14:textId="77777777" w:rsidR="0032294C" w:rsidRPr="00CF7124" w:rsidRDefault="0032294C" w:rsidP="00B46D99"/>
        </w:tc>
      </w:tr>
      <w:tr w:rsidR="0032294C" w:rsidRPr="00CF7124" w14:paraId="2F0DA949" w14:textId="77777777" w:rsidTr="00B46D99">
        <w:trPr>
          <w:trHeight w:val="240"/>
          <w:jc w:val="center"/>
        </w:trPr>
        <w:tc>
          <w:tcPr>
            <w:tcW w:w="4876" w:type="dxa"/>
            <w:tcBorders>
              <w:top w:val="nil"/>
              <w:left w:val="nil"/>
              <w:bottom w:val="nil"/>
              <w:right w:val="nil"/>
            </w:tcBorders>
            <w:hideMark/>
          </w:tcPr>
          <w:p w14:paraId="02CBAED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B002163" w14:textId="77777777" w:rsidR="0032294C" w:rsidRPr="00CF7124" w:rsidRDefault="0032294C" w:rsidP="00B46D99">
            <w:pPr>
              <w:pStyle w:val="AmColumnHeading"/>
            </w:pPr>
            <w:r w:rsidRPr="00CF7124">
              <w:t>Amendement</w:t>
            </w:r>
          </w:p>
        </w:tc>
      </w:tr>
      <w:tr w:rsidR="0032294C" w:rsidRPr="00CF7124" w14:paraId="29AACE87" w14:textId="77777777" w:rsidTr="00B46D99">
        <w:trPr>
          <w:jc w:val="center"/>
        </w:trPr>
        <w:tc>
          <w:tcPr>
            <w:tcW w:w="4876" w:type="dxa"/>
            <w:tcBorders>
              <w:top w:val="nil"/>
              <w:left w:val="nil"/>
              <w:bottom w:val="nil"/>
              <w:right w:val="nil"/>
            </w:tcBorders>
          </w:tcPr>
          <w:p w14:paraId="3A242997" w14:textId="77777777" w:rsidR="0032294C" w:rsidRPr="00CF7124" w:rsidRDefault="0032294C" w:rsidP="00B46D99">
            <w:pPr>
              <w:pStyle w:val="Normal6a"/>
            </w:pPr>
          </w:p>
        </w:tc>
        <w:tc>
          <w:tcPr>
            <w:tcW w:w="4876" w:type="dxa"/>
            <w:tcBorders>
              <w:top w:val="nil"/>
              <w:left w:val="nil"/>
              <w:bottom w:val="nil"/>
              <w:right w:val="nil"/>
            </w:tcBorders>
            <w:hideMark/>
          </w:tcPr>
          <w:p w14:paraId="185C580E" w14:textId="77777777" w:rsidR="0032294C" w:rsidRPr="00CF7124" w:rsidRDefault="0032294C" w:rsidP="00B46D99">
            <w:pPr>
              <w:pStyle w:val="Normal6a"/>
            </w:pPr>
            <w:r w:rsidRPr="00CF7124">
              <w:rPr>
                <w:b/>
                <w:i/>
              </w:rPr>
              <w:t>(26 bis)</w:t>
            </w:r>
            <w:r w:rsidRPr="00CF7124">
              <w:tab/>
            </w:r>
            <w:r w:rsidRPr="00CF7124">
              <w:rPr>
                <w:b/>
                <w:i/>
              </w:rPr>
              <w:t>Begeleidende maatregelen zijn steunregelingen die ervoor moeten zorgen dat lerenden die aan Erasmus+-mobiliteit meedoen, dat veilig, inclusief en met succes kunnen doen. Deze omvatten de voorbereiding, begeleiding, mentoring, toegankelijkheidssteun en gepersonaliseerde assistentie voor, tijdens en na de mobiliteitsperiode. Bijzondere aandacht moet uitgaan naar de geestelijke gezondheid en welzijn van de deelnemers. Angsten, depressie, academische burn-out en trauma in combinatie met economische onzekerheid en sociaal isolement kunnen mobiliteit praktisch ontoegankelijk maken, ook wanneer subsidie beschikbaar is. Daartoe moet het programma voorzien in de financiering van psychologische steun vóór vertrek voor de deelnemers die dat nodig hebben, van begeleidingsdiensten in samenwerking met lokale organisaties tijdens de mobiliteit en van de gerichte opleiding van programmacoördinatoren en gastorganisaties over het herkennen van en omgaan met geestelijke gezondheidsproblemen. Het programma moet eveneens voorzien in passende voorlichting, emotionele ondersteuning, toegang tot vertrouwenspersonen en mechanismen voor het signaleren en aanpakken van uitdagingen als stress, isolement, culturele aanpassingsproblemen of andere punten van zorg qua welzijn. Mede dankzij deze maatregelen kunnen belemmeringen voor deelname worden weggenomen en wordt ervoor gezorgd dat alle lerenden, ook kansarme lerenden, volledig van de mobiliteitservaring kunnen profiteren.</w:t>
            </w:r>
          </w:p>
        </w:tc>
      </w:tr>
    </w:tbl>
    <w:p w14:paraId="18C1E8C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20C3565" w14:textId="77777777" w:rsidR="0032294C" w:rsidRPr="00CF7124" w:rsidRDefault="0032294C" w:rsidP="0032294C">
      <w:r w:rsidRPr="00CF7124">
        <w:rPr>
          <w:rStyle w:val="HideTWBExt"/>
        </w:rPr>
        <w:t>&lt;/Amend&gt;</w:t>
      </w:r>
    </w:p>
    <w:p w14:paraId="2A28035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283</w:t>
      </w:r>
      <w:r w:rsidRPr="00CF7124">
        <w:rPr>
          <w:rStyle w:val="HideTWBExt"/>
          <w:b w:val="0"/>
        </w:rPr>
        <w:t>&lt;/NumAm&gt;</w:t>
      </w:r>
    </w:p>
    <w:p w14:paraId="5C15FB39"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52539DE3" w14:textId="77777777" w:rsidR="0032294C" w:rsidRPr="00CF7124" w:rsidRDefault="0032294C" w:rsidP="0032294C">
      <w:pPr>
        <w:pStyle w:val="NormalBold"/>
      </w:pPr>
      <w:r w:rsidRPr="00CF7124">
        <w:rPr>
          <w:rStyle w:val="HideTWBExt"/>
          <w:b w:val="0"/>
        </w:rPr>
        <w:t>&lt;/RepeatBlock-By&gt;</w:t>
      </w:r>
    </w:p>
    <w:p w14:paraId="6CDCE1A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0CAD6B4" w14:textId="77777777" w:rsidR="0032294C" w:rsidRPr="00CF7124" w:rsidRDefault="0032294C" w:rsidP="0032294C">
      <w:pPr>
        <w:pStyle w:val="NormalBold"/>
      </w:pPr>
      <w:r w:rsidRPr="00CF7124">
        <w:rPr>
          <w:rStyle w:val="HideTWBExt"/>
          <w:b w:val="0"/>
        </w:rPr>
        <w:t>&lt;Article&gt;</w:t>
      </w:r>
      <w:r w:rsidRPr="00CF7124">
        <w:t>Overweging 27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12410DC" w14:textId="77777777" w:rsidTr="00B46D99">
        <w:trPr>
          <w:trHeight w:val="240"/>
          <w:jc w:val="center"/>
        </w:trPr>
        <w:tc>
          <w:tcPr>
            <w:tcW w:w="9752" w:type="dxa"/>
            <w:gridSpan w:val="2"/>
            <w:tcBorders>
              <w:top w:val="nil"/>
              <w:left w:val="nil"/>
              <w:bottom w:val="nil"/>
              <w:right w:val="nil"/>
            </w:tcBorders>
          </w:tcPr>
          <w:p w14:paraId="309BB964" w14:textId="77777777" w:rsidR="0032294C" w:rsidRPr="00CF7124" w:rsidRDefault="0032294C" w:rsidP="00B46D99"/>
        </w:tc>
      </w:tr>
      <w:tr w:rsidR="0032294C" w:rsidRPr="00CF7124" w14:paraId="17B3DADA" w14:textId="77777777" w:rsidTr="00B46D99">
        <w:trPr>
          <w:trHeight w:val="240"/>
          <w:jc w:val="center"/>
        </w:trPr>
        <w:tc>
          <w:tcPr>
            <w:tcW w:w="4876" w:type="dxa"/>
            <w:tcBorders>
              <w:top w:val="nil"/>
              <w:left w:val="nil"/>
              <w:bottom w:val="nil"/>
              <w:right w:val="nil"/>
            </w:tcBorders>
            <w:hideMark/>
          </w:tcPr>
          <w:p w14:paraId="3FA7B87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05C8054" w14:textId="77777777" w:rsidR="0032294C" w:rsidRPr="00CF7124" w:rsidRDefault="0032294C" w:rsidP="00B46D99">
            <w:pPr>
              <w:pStyle w:val="AmColumnHeading"/>
            </w:pPr>
            <w:r w:rsidRPr="00CF7124">
              <w:t>Amendement</w:t>
            </w:r>
          </w:p>
        </w:tc>
      </w:tr>
      <w:tr w:rsidR="0032294C" w:rsidRPr="00CF7124" w14:paraId="0CEB1B30" w14:textId="77777777" w:rsidTr="00B46D99">
        <w:trPr>
          <w:jc w:val="center"/>
        </w:trPr>
        <w:tc>
          <w:tcPr>
            <w:tcW w:w="4876" w:type="dxa"/>
            <w:tcBorders>
              <w:top w:val="nil"/>
              <w:left w:val="nil"/>
              <w:bottom w:val="nil"/>
              <w:right w:val="nil"/>
            </w:tcBorders>
            <w:hideMark/>
          </w:tcPr>
          <w:p w14:paraId="69DFA9D8" w14:textId="77777777" w:rsidR="0032294C" w:rsidRPr="00CF7124" w:rsidRDefault="0032294C" w:rsidP="00B46D99">
            <w:pPr>
              <w:pStyle w:val="Normal6a"/>
            </w:pPr>
            <w:r w:rsidRPr="00CF7124">
              <w:t>(27)</w:t>
            </w:r>
            <w:r w:rsidRPr="00CF7124">
              <w:tab/>
              <w:t>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c>
          <w:tcPr>
            <w:tcW w:w="4876" w:type="dxa"/>
            <w:tcBorders>
              <w:top w:val="nil"/>
              <w:left w:val="nil"/>
              <w:bottom w:val="nil"/>
              <w:right w:val="nil"/>
            </w:tcBorders>
            <w:hideMark/>
          </w:tcPr>
          <w:p w14:paraId="4483BCB4" w14:textId="77777777" w:rsidR="0032294C" w:rsidRPr="00CF7124" w:rsidRDefault="0032294C" w:rsidP="00B46D99">
            <w:pPr>
              <w:pStyle w:val="Normal6a"/>
            </w:pPr>
            <w:r w:rsidRPr="00CF7124">
              <w:t>(27)</w:t>
            </w:r>
            <w:r w:rsidRPr="00CF7124">
              <w:tab/>
              <w:t xml:space="preserve">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 </w:t>
            </w:r>
            <w:r w:rsidRPr="00CF7124">
              <w:rPr>
                <w:b/>
                <w:i/>
              </w:rPr>
              <w:t>In aansluiting op veranderingen in de behoeften op de arbeidsmarkt en in de beleidsprioriteiten van de lidstaten moet het programma ook mogelijkheden voor een leven lang leren ondersteunen, de deelname van lerenden met uiteenlopende achtergronden faciliteren, rekening houdend met het geografische evenwicht, en synergieën met andere instrumenten van de Unie en belanghebbenden bevorderen teneinde het effect te maximaliseren en tot de ontwikkeling en het behoud van talent voor Europa bij te dragen.</w:t>
            </w:r>
          </w:p>
        </w:tc>
      </w:tr>
    </w:tbl>
    <w:p w14:paraId="327EB31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1A94B1A" w14:textId="77777777" w:rsidR="0032294C" w:rsidRPr="00CF7124" w:rsidRDefault="0032294C" w:rsidP="0032294C">
      <w:r w:rsidRPr="00CF7124">
        <w:rPr>
          <w:rStyle w:val="HideTWBExt"/>
        </w:rPr>
        <w:t>&lt;/Amend&gt;</w:t>
      </w:r>
    </w:p>
    <w:p w14:paraId="719B40A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284</w:t>
      </w:r>
      <w:r w:rsidRPr="00CF7124">
        <w:rPr>
          <w:rStyle w:val="HideTWBExt"/>
          <w:b w:val="0"/>
        </w:rPr>
        <w:t>&lt;/NumAm&gt;</w:t>
      </w:r>
    </w:p>
    <w:p w14:paraId="6C0B2A97" w14:textId="77777777" w:rsidR="0032294C" w:rsidRPr="00CF7124" w:rsidRDefault="0032294C" w:rsidP="0032294C">
      <w:pPr>
        <w:pStyle w:val="NormalBold"/>
      </w:pPr>
      <w:r w:rsidRPr="00CF7124">
        <w:rPr>
          <w:rStyle w:val="HideTWBExt"/>
          <w:b w:val="0"/>
        </w:rPr>
        <w:t>&lt;RepeatBlock-By&gt;&lt;Members&gt;</w:t>
      </w:r>
      <w:r w:rsidRPr="00CF7124">
        <w:t>Nina Carberry, Peter Agius</w:t>
      </w:r>
      <w:r w:rsidRPr="00CF7124">
        <w:rPr>
          <w:rStyle w:val="HideTWBExt"/>
          <w:b w:val="0"/>
        </w:rPr>
        <w:t>&lt;/Members&gt;</w:t>
      </w:r>
    </w:p>
    <w:p w14:paraId="036DD56D" w14:textId="77777777" w:rsidR="0032294C" w:rsidRPr="00CF7124" w:rsidRDefault="0032294C" w:rsidP="0032294C">
      <w:pPr>
        <w:pStyle w:val="NormalBold"/>
      </w:pPr>
      <w:r w:rsidRPr="00CF7124">
        <w:rPr>
          <w:rStyle w:val="HideTWBExt"/>
          <w:b w:val="0"/>
        </w:rPr>
        <w:t>&lt;/RepeatBlock-By&gt;</w:t>
      </w:r>
    </w:p>
    <w:p w14:paraId="27A15FB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4E27E6B" w14:textId="77777777" w:rsidR="0032294C" w:rsidRPr="00CF7124" w:rsidRDefault="0032294C" w:rsidP="0032294C">
      <w:pPr>
        <w:pStyle w:val="NormalBold"/>
      </w:pPr>
      <w:r w:rsidRPr="00CF7124">
        <w:rPr>
          <w:rStyle w:val="HideTWBExt"/>
          <w:b w:val="0"/>
        </w:rPr>
        <w:t>&lt;Article&gt;</w:t>
      </w:r>
      <w:r w:rsidRPr="00CF7124">
        <w:t>Overweging 27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1B8EA11" w14:textId="77777777" w:rsidTr="00B46D99">
        <w:trPr>
          <w:trHeight w:val="240"/>
          <w:jc w:val="center"/>
        </w:trPr>
        <w:tc>
          <w:tcPr>
            <w:tcW w:w="9752" w:type="dxa"/>
            <w:gridSpan w:val="2"/>
            <w:tcBorders>
              <w:top w:val="nil"/>
              <w:left w:val="nil"/>
              <w:bottom w:val="nil"/>
              <w:right w:val="nil"/>
            </w:tcBorders>
          </w:tcPr>
          <w:p w14:paraId="3018C7E2" w14:textId="77777777" w:rsidR="0032294C" w:rsidRPr="00CF7124" w:rsidRDefault="0032294C" w:rsidP="00B46D99"/>
        </w:tc>
      </w:tr>
      <w:tr w:rsidR="0032294C" w:rsidRPr="00CF7124" w14:paraId="1AC18F11" w14:textId="77777777" w:rsidTr="00B46D99">
        <w:trPr>
          <w:trHeight w:val="240"/>
          <w:jc w:val="center"/>
        </w:trPr>
        <w:tc>
          <w:tcPr>
            <w:tcW w:w="4876" w:type="dxa"/>
            <w:tcBorders>
              <w:top w:val="nil"/>
              <w:left w:val="nil"/>
              <w:bottom w:val="nil"/>
              <w:right w:val="nil"/>
            </w:tcBorders>
            <w:hideMark/>
          </w:tcPr>
          <w:p w14:paraId="6DF8542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AC17565" w14:textId="77777777" w:rsidR="0032294C" w:rsidRPr="00CF7124" w:rsidRDefault="0032294C" w:rsidP="00B46D99">
            <w:pPr>
              <w:pStyle w:val="AmColumnHeading"/>
            </w:pPr>
            <w:r w:rsidRPr="00CF7124">
              <w:t>Amendement</w:t>
            </w:r>
          </w:p>
        </w:tc>
      </w:tr>
      <w:tr w:rsidR="0032294C" w:rsidRPr="00CF7124" w14:paraId="60E03EB4" w14:textId="77777777" w:rsidTr="00B46D99">
        <w:trPr>
          <w:jc w:val="center"/>
        </w:trPr>
        <w:tc>
          <w:tcPr>
            <w:tcW w:w="4876" w:type="dxa"/>
            <w:tcBorders>
              <w:top w:val="nil"/>
              <w:left w:val="nil"/>
              <w:bottom w:val="nil"/>
              <w:right w:val="nil"/>
            </w:tcBorders>
            <w:hideMark/>
          </w:tcPr>
          <w:p w14:paraId="0E9A3DD2" w14:textId="77777777" w:rsidR="0032294C" w:rsidRPr="00CF7124" w:rsidRDefault="0032294C" w:rsidP="00B46D99">
            <w:pPr>
              <w:pStyle w:val="Normal6a"/>
            </w:pPr>
            <w:r w:rsidRPr="00CF7124">
              <w:t>(27)</w:t>
            </w:r>
            <w:r w:rsidRPr="00CF7124">
              <w:tab/>
              <w:t>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c>
          <w:tcPr>
            <w:tcW w:w="4876" w:type="dxa"/>
            <w:tcBorders>
              <w:top w:val="nil"/>
              <w:left w:val="nil"/>
              <w:bottom w:val="nil"/>
              <w:right w:val="nil"/>
            </w:tcBorders>
            <w:hideMark/>
          </w:tcPr>
          <w:p w14:paraId="4E424F12" w14:textId="77777777" w:rsidR="0032294C" w:rsidRPr="00CF7124" w:rsidRDefault="0032294C" w:rsidP="00B46D99">
            <w:pPr>
              <w:pStyle w:val="Normal6a"/>
            </w:pPr>
            <w:r w:rsidRPr="00CF7124">
              <w:t>(27)</w:t>
            </w:r>
            <w:r w:rsidRPr="00CF7124">
              <w:tab/>
              <w:t xml:space="preserve">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 </w:t>
            </w:r>
            <w:r w:rsidRPr="00CF7124">
              <w:rPr>
                <w:b/>
                <w:i/>
              </w:rPr>
              <w:t>Teneinde een duidelijke en consistente toewijzing van Uniesteun te waarborgen, moeten beurzen worden toegekend en gecommuniceerd volgens een gemeenschappelijke benaming en visuele Unie-identiteit met een duidelijke koppeling naar het Erasmus+-programma.</w:t>
            </w:r>
          </w:p>
        </w:tc>
      </w:tr>
    </w:tbl>
    <w:p w14:paraId="15D25F1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2963405" w14:textId="77777777" w:rsidR="0032294C" w:rsidRPr="00CF7124" w:rsidRDefault="0032294C" w:rsidP="0032294C">
      <w:r w:rsidRPr="00CF7124">
        <w:rPr>
          <w:rStyle w:val="HideTWBExt"/>
        </w:rPr>
        <w:t>&lt;/Amend&gt;</w:t>
      </w:r>
    </w:p>
    <w:p w14:paraId="62BFC34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285</w:t>
      </w:r>
      <w:r w:rsidRPr="00CF7124">
        <w:rPr>
          <w:rStyle w:val="HideTWBExt"/>
          <w:b w:val="0"/>
        </w:rPr>
        <w:t>&lt;/NumAm&gt;</w:t>
      </w:r>
    </w:p>
    <w:p w14:paraId="71B31EE8"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7FB5993F" w14:textId="77777777" w:rsidR="0032294C" w:rsidRPr="00CF7124" w:rsidRDefault="0032294C" w:rsidP="0032294C">
      <w:pPr>
        <w:pStyle w:val="NormalBold"/>
      </w:pPr>
      <w:r w:rsidRPr="00CF7124">
        <w:rPr>
          <w:rStyle w:val="HideTWBExt"/>
          <w:b w:val="0"/>
        </w:rPr>
        <w:t>&lt;/RepeatBlock-By&gt;</w:t>
      </w:r>
    </w:p>
    <w:p w14:paraId="74C5068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598B154" w14:textId="77777777" w:rsidR="0032294C" w:rsidRPr="00CF7124" w:rsidRDefault="0032294C" w:rsidP="0032294C">
      <w:pPr>
        <w:pStyle w:val="NormalBold"/>
      </w:pPr>
      <w:r w:rsidRPr="00CF7124">
        <w:rPr>
          <w:rStyle w:val="HideTWBExt"/>
          <w:b w:val="0"/>
        </w:rPr>
        <w:t>&lt;Article&gt;</w:t>
      </w:r>
      <w:r w:rsidRPr="00CF7124">
        <w:t>Overweging 27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5D07D07" w14:textId="77777777" w:rsidTr="00B46D99">
        <w:trPr>
          <w:trHeight w:val="240"/>
          <w:jc w:val="center"/>
        </w:trPr>
        <w:tc>
          <w:tcPr>
            <w:tcW w:w="9752" w:type="dxa"/>
            <w:gridSpan w:val="2"/>
            <w:tcBorders>
              <w:top w:val="nil"/>
              <w:left w:val="nil"/>
              <w:bottom w:val="nil"/>
              <w:right w:val="nil"/>
            </w:tcBorders>
          </w:tcPr>
          <w:p w14:paraId="0DD7AB3A" w14:textId="77777777" w:rsidR="0032294C" w:rsidRPr="00CF7124" w:rsidRDefault="0032294C" w:rsidP="00B46D99"/>
        </w:tc>
      </w:tr>
      <w:tr w:rsidR="0032294C" w:rsidRPr="00CF7124" w14:paraId="5779EBB1" w14:textId="77777777" w:rsidTr="00B46D99">
        <w:trPr>
          <w:trHeight w:val="240"/>
          <w:jc w:val="center"/>
        </w:trPr>
        <w:tc>
          <w:tcPr>
            <w:tcW w:w="4876" w:type="dxa"/>
            <w:tcBorders>
              <w:top w:val="nil"/>
              <w:left w:val="nil"/>
              <w:bottom w:val="nil"/>
              <w:right w:val="nil"/>
            </w:tcBorders>
            <w:hideMark/>
          </w:tcPr>
          <w:p w14:paraId="4A594EC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F30354E" w14:textId="77777777" w:rsidR="0032294C" w:rsidRPr="00CF7124" w:rsidRDefault="0032294C" w:rsidP="00B46D99">
            <w:pPr>
              <w:pStyle w:val="AmColumnHeading"/>
            </w:pPr>
            <w:r w:rsidRPr="00CF7124">
              <w:t>Amendement</w:t>
            </w:r>
          </w:p>
        </w:tc>
      </w:tr>
      <w:tr w:rsidR="0032294C" w:rsidRPr="00CF7124" w14:paraId="5BC0538E" w14:textId="77777777" w:rsidTr="00B46D99">
        <w:trPr>
          <w:jc w:val="center"/>
        </w:trPr>
        <w:tc>
          <w:tcPr>
            <w:tcW w:w="4876" w:type="dxa"/>
            <w:tcBorders>
              <w:top w:val="nil"/>
              <w:left w:val="nil"/>
              <w:bottom w:val="nil"/>
              <w:right w:val="nil"/>
            </w:tcBorders>
            <w:hideMark/>
          </w:tcPr>
          <w:p w14:paraId="7B53D6E4" w14:textId="77777777" w:rsidR="0032294C" w:rsidRPr="00CF7124" w:rsidRDefault="0032294C" w:rsidP="00B46D99">
            <w:pPr>
              <w:pStyle w:val="Normal6a"/>
            </w:pPr>
            <w:r w:rsidRPr="00CF7124">
              <w:t>(27)</w:t>
            </w:r>
            <w:r w:rsidRPr="00CF7124">
              <w:tab/>
              <w:t xml:space="preserve">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w:t>
            </w:r>
            <w:r w:rsidRPr="00CF7124">
              <w:rPr>
                <w:b/>
                <w:i/>
              </w:rPr>
              <w:t>aan te trekken en</w:t>
            </w:r>
            <w:r w:rsidRPr="00CF7124">
              <w:t xml:space="preserve"> te behouden en te helpen in hun ontwikkeling. </w:t>
            </w:r>
            <w:r w:rsidRPr="00CF7124">
              <w:rPr>
                <w:b/>
                <w:i/>
              </w:rPr>
              <w:t xml:space="preserve">Overeenkomstig de vaardigheidsunie moet </w:t>
            </w:r>
            <w:r w:rsidRPr="00CF7124">
              <w:t xml:space="preserve">het programma onder meer EU-studenten ondersteunen om studies in dergelijke kritieke sectoren te volgen </w:t>
            </w:r>
            <w:r w:rsidRPr="00CF7124">
              <w:rPr>
                <w:b/>
                <w:i/>
              </w:rPr>
              <w:t>en toptalent naar Europa halen</w:t>
            </w:r>
            <w:r w:rsidRPr="00CF7124">
              <w:t xml:space="preserve"> door onderwijs en opleidingen aantrekkelijker te maken en studenten beurzen te geven</w:t>
            </w:r>
            <w:r w:rsidRPr="00CF7124">
              <w:rPr>
                <w:b/>
                <w:i/>
              </w:rPr>
              <w:t>, onder meer via Erasmus Mundus-beurzen</w:t>
            </w:r>
            <w:r w:rsidRPr="00CF7124">
              <w:t>. Dit zou bijdragen tot een oplossing voor de behoeften aan vaardigheden op de arbeidsmarkt, ook voor sectoren die kampen met ernstige personeelstekorten.</w:t>
            </w:r>
          </w:p>
        </w:tc>
        <w:tc>
          <w:tcPr>
            <w:tcW w:w="4876" w:type="dxa"/>
            <w:tcBorders>
              <w:top w:val="nil"/>
              <w:left w:val="nil"/>
              <w:bottom w:val="nil"/>
              <w:right w:val="nil"/>
            </w:tcBorders>
            <w:hideMark/>
          </w:tcPr>
          <w:p w14:paraId="5A67D0C1" w14:textId="77777777" w:rsidR="0032294C" w:rsidRPr="00CF7124" w:rsidRDefault="0032294C" w:rsidP="00B46D99">
            <w:pPr>
              <w:pStyle w:val="Normal6a"/>
            </w:pPr>
            <w:r w:rsidRPr="00CF7124">
              <w:t>(27)</w:t>
            </w:r>
            <w:r w:rsidRPr="00CF7124">
              <w:tab/>
              <w:t xml:space="preserve">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te behouden en te helpen in hun ontwikkeling. Het programma </w:t>
            </w:r>
            <w:r w:rsidRPr="00CF7124">
              <w:rPr>
                <w:b/>
                <w:bCs/>
                <w:i/>
                <w:iCs/>
              </w:rPr>
              <w:t>moet</w:t>
            </w:r>
            <w:r w:rsidRPr="00CF7124">
              <w:t xml:space="preserve"> onder meer EU-studenten ondersteunen om studies in dergelijke kritieke sectoren te volgen door onderwijs en opleidingen aantrekkelijker te maken en studenten beurzen te geven. Dit zou bijdragen tot een oplossing voor de behoeften aan vaardigheden op de arbeidsmarkt, ook voor sectoren die kampen met ernstige personeelstekorten.</w:t>
            </w:r>
          </w:p>
        </w:tc>
      </w:tr>
    </w:tbl>
    <w:p w14:paraId="7C52477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7B8BF0F3" w14:textId="77777777" w:rsidR="0032294C" w:rsidRPr="00CF7124" w:rsidRDefault="0032294C" w:rsidP="0032294C">
      <w:r w:rsidRPr="00CF7124">
        <w:rPr>
          <w:rStyle w:val="HideTWBExt"/>
        </w:rPr>
        <w:t>&lt;/Amend&gt;</w:t>
      </w:r>
    </w:p>
    <w:p w14:paraId="6E30825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286</w:t>
      </w:r>
      <w:r w:rsidRPr="00CF7124">
        <w:rPr>
          <w:rStyle w:val="HideTWBExt"/>
          <w:b w:val="0"/>
        </w:rPr>
        <w:t>&lt;/NumAm&gt;</w:t>
      </w:r>
    </w:p>
    <w:p w14:paraId="5604850A"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0670B737" w14:textId="77777777" w:rsidR="0032294C" w:rsidRPr="00CF7124" w:rsidRDefault="0032294C" w:rsidP="0032294C">
      <w:pPr>
        <w:pStyle w:val="NormalBold"/>
      </w:pPr>
      <w:r w:rsidRPr="00CF7124">
        <w:rPr>
          <w:rStyle w:val="HideTWBExt"/>
          <w:b w:val="0"/>
        </w:rPr>
        <w:t>&lt;/RepeatBlock-By&gt;</w:t>
      </w:r>
    </w:p>
    <w:p w14:paraId="2D315FA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A2F0C4A" w14:textId="77777777" w:rsidR="0032294C" w:rsidRPr="00CF7124" w:rsidRDefault="0032294C" w:rsidP="0032294C">
      <w:pPr>
        <w:pStyle w:val="NormalBold"/>
      </w:pPr>
      <w:r w:rsidRPr="00CF7124">
        <w:rPr>
          <w:rStyle w:val="HideTWBExt"/>
          <w:b w:val="0"/>
        </w:rPr>
        <w:t>&lt;Article&gt;</w:t>
      </w:r>
      <w:r w:rsidRPr="00CF7124">
        <w:t>Overweging 27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1552F37" w14:textId="77777777" w:rsidTr="00B46D99">
        <w:trPr>
          <w:trHeight w:val="240"/>
          <w:jc w:val="center"/>
        </w:trPr>
        <w:tc>
          <w:tcPr>
            <w:tcW w:w="9752" w:type="dxa"/>
            <w:gridSpan w:val="2"/>
            <w:tcBorders>
              <w:top w:val="nil"/>
              <w:left w:val="nil"/>
              <w:bottom w:val="nil"/>
              <w:right w:val="nil"/>
            </w:tcBorders>
          </w:tcPr>
          <w:p w14:paraId="59F75A6F" w14:textId="77777777" w:rsidR="0032294C" w:rsidRPr="00CF7124" w:rsidRDefault="0032294C" w:rsidP="00B46D99"/>
        </w:tc>
      </w:tr>
      <w:tr w:rsidR="0032294C" w:rsidRPr="00CF7124" w14:paraId="1BB260BA" w14:textId="77777777" w:rsidTr="00B46D99">
        <w:trPr>
          <w:trHeight w:val="240"/>
          <w:jc w:val="center"/>
        </w:trPr>
        <w:tc>
          <w:tcPr>
            <w:tcW w:w="4876" w:type="dxa"/>
            <w:tcBorders>
              <w:top w:val="nil"/>
              <w:left w:val="nil"/>
              <w:bottom w:val="nil"/>
              <w:right w:val="nil"/>
            </w:tcBorders>
            <w:hideMark/>
          </w:tcPr>
          <w:p w14:paraId="3C01111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FFA9853" w14:textId="77777777" w:rsidR="0032294C" w:rsidRPr="00CF7124" w:rsidRDefault="0032294C" w:rsidP="00B46D99">
            <w:pPr>
              <w:pStyle w:val="AmColumnHeading"/>
            </w:pPr>
            <w:r w:rsidRPr="00CF7124">
              <w:t>Amendement</w:t>
            </w:r>
          </w:p>
        </w:tc>
      </w:tr>
      <w:tr w:rsidR="0032294C" w:rsidRPr="00CF7124" w14:paraId="2A371B89" w14:textId="77777777" w:rsidTr="00B46D99">
        <w:trPr>
          <w:jc w:val="center"/>
        </w:trPr>
        <w:tc>
          <w:tcPr>
            <w:tcW w:w="4876" w:type="dxa"/>
            <w:tcBorders>
              <w:top w:val="nil"/>
              <w:left w:val="nil"/>
              <w:bottom w:val="nil"/>
              <w:right w:val="nil"/>
            </w:tcBorders>
            <w:hideMark/>
          </w:tcPr>
          <w:p w14:paraId="2535785E" w14:textId="77777777" w:rsidR="0032294C" w:rsidRPr="00CF7124" w:rsidRDefault="0032294C" w:rsidP="00B46D99">
            <w:pPr>
              <w:pStyle w:val="Normal6a"/>
            </w:pPr>
            <w:r w:rsidRPr="00CF7124">
              <w:t>(27)</w:t>
            </w:r>
            <w:r w:rsidRPr="00CF7124">
              <w:tab/>
              <w:t>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c>
          <w:tcPr>
            <w:tcW w:w="4876" w:type="dxa"/>
            <w:tcBorders>
              <w:top w:val="nil"/>
              <w:left w:val="nil"/>
              <w:bottom w:val="nil"/>
              <w:right w:val="nil"/>
            </w:tcBorders>
            <w:hideMark/>
          </w:tcPr>
          <w:p w14:paraId="0F577BDA" w14:textId="77777777" w:rsidR="0032294C" w:rsidRPr="00CF7124" w:rsidRDefault="0032294C" w:rsidP="00B46D99">
            <w:pPr>
              <w:pStyle w:val="Normal6a"/>
            </w:pPr>
            <w:r w:rsidRPr="00CF7124">
              <w:t>(27)</w:t>
            </w:r>
            <w:r w:rsidRPr="00CF7124">
              <w:tab/>
              <w:t>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w:t>
            </w:r>
            <w:r w:rsidRPr="00CF7124">
              <w:rPr>
                <w:b/>
                <w:i/>
              </w:rPr>
              <w:t>, zonder aan de kerndoelstellingen voor leermobiliteit van het programma te raken</w:t>
            </w:r>
            <w:r w:rsidRPr="00CF7124">
              <w:t>. Dit zou bijdragen tot een oplossing voor de behoeften aan vaardigheden op de arbeidsmarkt, ook voor sectoren die kampen met ernstige personeelstekorten.</w:t>
            </w:r>
          </w:p>
        </w:tc>
      </w:tr>
    </w:tbl>
    <w:p w14:paraId="1F28193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05CCAB1" w14:textId="77777777" w:rsidR="0032294C" w:rsidRPr="00CF7124" w:rsidRDefault="0032294C" w:rsidP="0032294C">
      <w:r w:rsidRPr="00CF7124">
        <w:rPr>
          <w:rStyle w:val="HideTWBExt"/>
        </w:rPr>
        <w:t>&lt;/Amend&gt;</w:t>
      </w:r>
    </w:p>
    <w:p w14:paraId="3B3642F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287</w:t>
      </w:r>
      <w:r w:rsidRPr="00CF7124">
        <w:rPr>
          <w:rStyle w:val="HideTWBExt"/>
          <w:b w:val="0"/>
        </w:rPr>
        <w:t>&lt;/NumAm&gt;</w:t>
      </w:r>
    </w:p>
    <w:p w14:paraId="2BB4778B" w14:textId="77777777" w:rsidR="0032294C" w:rsidRPr="00CF7124" w:rsidRDefault="0032294C" w:rsidP="0032294C">
      <w:pPr>
        <w:pStyle w:val="NormalBold"/>
      </w:pPr>
      <w:r w:rsidRPr="00CF7124">
        <w:rPr>
          <w:rStyle w:val="HideTWBExt"/>
          <w:b w:val="0"/>
        </w:rPr>
        <w:t>&lt;RepeatBlock-By&gt;&lt;Members&gt;</w:t>
      </w:r>
      <w:r w:rsidRPr="00CF7124">
        <w:t>Annamária Vicsek, Catherine Griset, Juan Carlos Girauta Vidal</w:t>
      </w:r>
      <w:r w:rsidRPr="00CF7124">
        <w:rPr>
          <w:rStyle w:val="HideTWBExt"/>
          <w:b w:val="0"/>
        </w:rPr>
        <w:t>&lt;/Members&gt;</w:t>
      </w:r>
    </w:p>
    <w:p w14:paraId="455AD99A" w14:textId="77777777" w:rsidR="0032294C" w:rsidRPr="00CF7124" w:rsidRDefault="0032294C" w:rsidP="0032294C">
      <w:pPr>
        <w:pStyle w:val="NormalBold"/>
      </w:pPr>
      <w:r w:rsidRPr="00CF7124">
        <w:rPr>
          <w:rStyle w:val="HideTWBExt"/>
          <w:b w:val="0"/>
        </w:rPr>
        <w:t>&lt;/RepeatBlock-By&gt;</w:t>
      </w:r>
    </w:p>
    <w:p w14:paraId="495AB51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7E1625C" w14:textId="77777777" w:rsidR="0032294C" w:rsidRPr="00CF7124" w:rsidRDefault="0032294C" w:rsidP="0032294C">
      <w:pPr>
        <w:pStyle w:val="NormalBold"/>
      </w:pPr>
      <w:r w:rsidRPr="00CF7124">
        <w:rPr>
          <w:rStyle w:val="HideTWBExt"/>
          <w:b w:val="0"/>
        </w:rPr>
        <w:t>&lt;Article&gt;</w:t>
      </w:r>
      <w:r w:rsidRPr="00CF7124">
        <w:t>Overweging 27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93DBC6B" w14:textId="77777777" w:rsidTr="00B46D99">
        <w:trPr>
          <w:trHeight w:val="240"/>
          <w:jc w:val="center"/>
        </w:trPr>
        <w:tc>
          <w:tcPr>
            <w:tcW w:w="9752" w:type="dxa"/>
            <w:gridSpan w:val="2"/>
            <w:tcBorders>
              <w:top w:val="nil"/>
              <w:left w:val="nil"/>
              <w:bottom w:val="nil"/>
              <w:right w:val="nil"/>
            </w:tcBorders>
          </w:tcPr>
          <w:p w14:paraId="5C872FB3" w14:textId="77777777" w:rsidR="0032294C" w:rsidRPr="00CF7124" w:rsidRDefault="0032294C" w:rsidP="00B46D99"/>
        </w:tc>
      </w:tr>
      <w:tr w:rsidR="0032294C" w:rsidRPr="00CF7124" w14:paraId="768B019B" w14:textId="77777777" w:rsidTr="00B46D99">
        <w:trPr>
          <w:trHeight w:val="240"/>
          <w:jc w:val="center"/>
        </w:trPr>
        <w:tc>
          <w:tcPr>
            <w:tcW w:w="4876" w:type="dxa"/>
            <w:tcBorders>
              <w:top w:val="nil"/>
              <w:left w:val="nil"/>
              <w:bottom w:val="nil"/>
              <w:right w:val="nil"/>
            </w:tcBorders>
            <w:hideMark/>
          </w:tcPr>
          <w:p w14:paraId="60723F4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9F21136" w14:textId="77777777" w:rsidR="0032294C" w:rsidRPr="00CF7124" w:rsidRDefault="0032294C" w:rsidP="00B46D99">
            <w:pPr>
              <w:pStyle w:val="AmColumnHeading"/>
            </w:pPr>
            <w:r w:rsidRPr="00CF7124">
              <w:t>Amendement</w:t>
            </w:r>
          </w:p>
        </w:tc>
      </w:tr>
      <w:tr w:rsidR="0032294C" w:rsidRPr="00CF7124" w14:paraId="775D7DB0" w14:textId="77777777" w:rsidTr="00B46D99">
        <w:trPr>
          <w:jc w:val="center"/>
        </w:trPr>
        <w:tc>
          <w:tcPr>
            <w:tcW w:w="4876" w:type="dxa"/>
            <w:tcBorders>
              <w:top w:val="nil"/>
              <w:left w:val="nil"/>
              <w:bottom w:val="nil"/>
              <w:right w:val="nil"/>
            </w:tcBorders>
            <w:hideMark/>
          </w:tcPr>
          <w:p w14:paraId="4DC991F7" w14:textId="77777777" w:rsidR="0032294C" w:rsidRPr="00CF7124" w:rsidRDefault="0032294C" w:rsidP="00B46D99">
            <w:pPr>
              <w:pStyle w:val="Normal6a"/>
            </w:pPr>
            <w:r w:rsidRPr="00CF7124">
              <w:t>(27)</w:t>
            </w:r>
            <w:r w:rsidRPr="00CF7124">
              <w:tab/>
              <w:t>Europa staat voor een groeiende uitdaging om te voldoen aan de vraag naar geschoold talent in strategische en zich ontwikkelende sectoren zoals schone en circulaire technologieën, vervoer, energie,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c>
          <w:tcPr>
            <w:tcW w:w="4876" w:type="dxa"/>
            <w:tcBorders>
              <w:top w:val="nil"/>
              <w:left w:val="nil"/>
              <w:bottom w:val="nil"/>
              <w:right w:val="nil"/>
            </w:tcBorders>
            <w:hideMark/>
          </w:tcPr>
          <w:p w14:paraId="48F197E8" w14:textId="77777777" w:rsidR="0032294C" w:rsidRPr="00CF7124" w:rsidRDefault="0032294C" w:rsidP="00B46D99">
            <w:pPr>
              <w:pStyle w:val="Normal6a"/>
            </w:pPr>
            <w:r w:rsidRPr="00CF7124">
              <w:t>(27)</w:t>
            </w:r>
            <w:r w:rsidRPr="00CF7124">
              <w:tab/>
              <w:t>Europa staat voor een groeiende uitdaging om te voldoen aan de vraag naar geschoold talent in strategische en zich ontwikkelende sectoren zoals schone en circulaire technologieën, vervoer, energie</w:t>
            </w:r>
            <w:r w:rsidRPr="00CF7124">
              <w:rPr>
                <w:b/>
                <w:i/>
              </w:rPr>
              <w:t>, met inbegrip van nucleaire technologie, naast hernieuwbare energiebronnen</w:t>
            </w:r>
            <w:r w:rsidRPr="00CF7124">
              <w:t>, waterweerbaarheid, gezondheidszorg, digitale technologieën, lucht- en ruimtevaart en defensie. Om aan deze essentiële behoefte te voldoen, is het van essentieel belang getalenteerde personen op deze gebieden aan te trekken en te behouden en te helpen in hun ontwikkeling.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r>
    </w:tbl>
    <w:p w14:paraId="58ABC40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08CC49E" w14:textId="77777777" w:rsidR="0032294C" w:rsidRPr="00CF7124" w:rsidRDefault="0032294C" w:rsidP="0032294C">
      <w:r w:rsidRPr="00CF7124">
        <w:rPr>
          <w:rStyle w:val="HideTWBExt"/>
        </w:rPr>
        <w:t>&lt;/Amend&gt;</w:t>
      </w:r>
    </w:p>
    <w:p w14:paraId="138EDA2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288</w:t>
      </w:r>
      <w:r w:rsidRPr="00CF7124">
        <w:rPr>
          <w:rStyle w:val="HideTWBExt"/>
          <w:b w:val="0"/>
        </w:rPr>
        <w:t>&lt;/NumAm&gt;</w:t>
      </w:r>
    </w:p>
    <w:p w14:paraId="6A54778A"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457AD3C1" w14:textId="77777777" w:rsidR="0032294C" w:rsidRPr="00CF7124" w:rsidRDefault="0032294C" w:rsidP="0032294C">
      <w:pPr>
        <w:pStyle w:val="NormalBold"/>
      </w:pPr>
      <w:r w:rsidRPr="00CF7124">
        <w:rPr>
          <w:rStyle w:val="HideTWBExt"/>
          <w:b w:val="0"/>
        </w:rPr>
        <w:t>&lt;/RepeatBlock-By&gt;</w:t>
      </w:r>
    </w:p>
    <w:p w14:paraId="141A7F2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78D1EE3" w14:textId="77777777" w:rsidR="0032294C" w:rsidRPr="00CF7124" w:rsidRDefault="0032294C" w:rsidP="0032294C">
      <w:pPr>
        <w:pStyle w:val="NormalBold"/>
      </w:pPr>
      <w:r w:rsidRPr="00CF7124">
        <w:rPr>
          <w:rStyle w:val="HideTWBExt"/>
          <w:b w:val="0"/>
        </w:rPr>
        <w:t>&lt;Article&gt;</w:t>
      </w:r>
      <w:r w:rsidRPr="00CF7124">
        <w:t>Overweging 27</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E5C1DA3" w14:textId="77777777" w:rsidTr="00B46D99">
        <w:trPr>
          <w:trHeight w:val="240"/>
          <w:jc w:val="center"/>
        </w:trPr>
        <w:tc>
          <w:tcPr>
            <w:tcW w:w="9752" w:type="dxa"/>
            <w:gridSpan w:val="2"/>
            <w:tcBorders>
              <w:top w:val="nil"/>
              <w:left w:val="nil"/>
              <w:bottom w:val="nil"/>
              <w:right w:val="nil"/>
            </w:tcBorders>
          </w:tcPr>
          <w:p w14:paraId="5BE6BFE2" w14:textId="77777777" w:rsidR="0032294C" w:rsidRPr="00CF7124" w:rsidRDefault="0032294C" w:rsidP="00B46D99"/>
        </w:tc>
      </w:tr>
      <w:tr w:rsidR="0032294C" w:rsidRPr="00CF7124" w14:paraId="7A6451AE" w14:textId="77777777" w:rsidTr="00B46D99">
        <w:trPr>
          <w:trHeight w:val="240"/>
          <w:jc w:val="center"/>
        </w:trPr>
        <w:tc>
          <w:tcPr>
            <w:tcW w:w="4876" w:type="dxa"/>
            <w:tcBorders>
              <w:top w:val="nil"/>
              <w:left w:val="nil"/>
              <w:bottom w:val="nil"/>
              <w:right w:val="nil"/>
            </w:tcBorders>
            <w:hideMark/>
          </w:tcPr>
          <w:p w14:paraId="6EE9DC9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CBF852A" w14:textId="77777777" w:rsidR="0032294C" w:rsidRPr="00CF7124" w:rsidRDefault="0032294C" w:rsidP="00B46D99">
            <w:pPr>
              <w:pStyle w:val="AmColumnHeading"/>
            </w:pPr>
            <w:r w:rsidRPr="00CF7124">
              <w:t>Amendement</w:t>
            </w:r>
          </w:p>
        </w:tc>
      </w:tr>
      <w:tr w:rsidR="0032294C" w:rsidRPr="00CF7124" w14:paraId="7621CF9E" w14:textId="77777777" w:rsidTr="00B46D99">
        <w:trPr>
          <w:jc w:val="center"/>
        </w:trPr>
        <w:tc>
          <w:tcPr>
            <w:tcW w:w="4876" w:type="dxa"/>
            <w:tcBorders>
              <w:top w:val="nil"/>
              <w:left w:val="nil"/>
              <w:bottom w:val="nil"/>
              <w:right w:val="nil"/>
            </w:tcBorders>
            <w:hideMark/>
          </w:tcPr>
          <w:p w14:paraId="759E6D9A" w14:textId="77777777" w:rsidR="0032294C" w:rsidRPr="00CF7124" w:rsidRDefault="0032294C" w:rsidP="00B46D99">
            <w:pPr>
              <w:pStyle w:val="Normal6a"/>
            </w:pPr>
            <w:r w:rsidRPr="00CF7124">
              <w:t>(27)</w:t>
            </w:r>
            <w:r w:rsidRPr="00CF7124">
              <w:tab/>
              <w:t xml:space="preserve">Europa staat voor een groeiende uitdaging om te voldoen aan de vraag naar </w:t>
            </w:r>
            <w:r w:rsidRPr="00CF7124">
              <w:rPr>
                <w:b/>
                <w:i/>
              </w:rPr>
              <w:t>geschoold talent</w:t>
            </w:r>
            <w:r w:rsidRPr="00CF7124">
              <w:t xml:space="preserve"> in strategische en zich ontwikkelende sectoren zoals schone en circulaire technologieën, vervoer, energie, waterweerbaarheid, gezondheidszorg, digitale technologieën, lucht- en ruimtevaart en defensie. Om aan deze essentiële behoefte te voldoen, is het van essentieel belang </w:t>
            </w:r>
            <w:r w:rsidRPr="00CF7124">
              <w:rPr>
                <w:b/>
                <w:i/>
              </w:rPr>
              <w:t>getalenteerde</w:t>
            </w:r>
            <w:r w:rsidRPr="00CF7124">
              <w:t xml:space="preserve"> personen </w:t>
            </w:r>
            <w:r w:rsidRPr="00CF7124">
              <w:rPr>
                <w:b/>
                <w:i/>
              </w:rPr>
              <w:t>op deze gebieden aan te trekken en te behouden en te helpen in hun ontwikkeling</w:t>
            </w:r>
            <w:r w:rsidRPr="00CF7124">
              <w:t>.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c>
          <w:tcPr>
            <w:tcW w:w="4876" w:type="dxa"/>
            <w:tcBorders>
              <w:top w:val="nil"/>
              <w:left w:val="nil"/>
              <w:bottom w:val="nil"/>
              <w:right w:val="nil"/>
            </w:tcBorders>
            <w:hideMark/>
          </w:tcPr>
          <w:p w14:paraId="59DFB4A4" w14:textId="77777777" w:rsidR="0032294C" w:rsidRPr="00CF7124" w:rsidRDefault="0032294C" w:rsidP="00B46D99">
            <w:pPr>
              <w:pStyle w:val="Normal6a"/>
            </w:pPr>
            <w:r w:rsidRPr="00CF7124">
              <w:t>(27)</w:t>
            </w:r>
            <w:r w:rsidRPr="00CF7124">
              <w:tab/>
              <w:t xml:space="preserve">Europa staat voor een groeiende uitdaging om te voldoen aan de vraag naar </w:t>
            </w:r>
            <w:r w:rsidRPr="00CF7124">
              <w:rPr>
                <w:b/>
                <w:i/>
              </w:rPr>
              <w:t>geschoolde arbeidskrachten</w:t>
            </w:r>
            <w:r w:rsidRPr="00CF7124">
              <w:t xml:space="preserve"> in strategische en zich ontwikkelende sectoren zoals schone en circulaire technologieën, vervoer, energie, waterweerbaarheid, gezondheidszorg, digitale technologieën, lucht- en ruimtevaart en defensie. Om aan deze essentiële behoefte te voldoen, is het van essentieel belang </w:t>
            </w:r>
            <w:r w:rsidRPr="00CF7124">
              <w:rPr>
                <w:b/>
                <w:i/>
              </w:rPr>
              <w:t>de toegang van</w:t>
            </w:r>
            <w:r w:rsidRPr="00CF7124">
              <w:t xml:space="preserve"> personen </w:t>
            </w:r>
            <w:r w:rsidRPr="00CF7124">
              <w:rPr>
                <w:b/>
                <w:i/>
              </w:rPr>
              <w:t>tot onderwijs en opleiding op deze gebieden te ondersteunen</w:t>
            </w:r>
            <w:r w:rsidRPr="00CF7124">
              <w:t>. Overeenkomstig de vaardigheidsunie moet het programma onder meer EU-studenten ondersteunen om studies in dergelijke kritieke sectoren te volgen en toptalent naar Europa halen door onderwijs en opleidingen aantrekkelijker te maken en studenten beurzen te geven, onder meer via Erasmus Mundus-beurzen. Dit zou bijdragen tot een oplossing voor de behoeften aan vaardigheden op de arbeidsmarkt, ook voor sectoren die kampen met ernstige personeelstekorten.</w:t>
            </w:r>
          </w:p>
        </w:tc>
      </w:tr>
    </w:tbl>
    <w:p w14:paraId="0A26CAA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D390BAA" w14:textId="77777777" w:rsidR="0032294C" w:rsidRPr="00CF7124" w:rsidRDefault="0032294C" w:rsidP="0032294C">
      <w:r w:rsidRPr="00CF7124">
        <w:rPr>
          <w:rStyle w:val="HideTWBExt"/>
        </w:rPr>
        <w:t>&lt;/Amend&gt;</w:t>
      </w:r>
    </w:p>
    <w:p w14:paraId="0EC7874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289</w:t>
      </w:r>
      <w:r w:rsidRPr="00CF7124">
        <w:rPr>
          <w:rStyle w:val="HideTWBExt"/>
          <w:b w:val="0"/>
        </w:rPr>
        <w:t>&lt;/NumAm&gt;</w:t>
      </w:r>
    </w:p>
    <w:p w14:paraId="179D4BA5"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086BA9CC" w14:textId="77777777" w:rsidR="0032294C" w:rsidRPr="00CF7124" w:rsidRDefault="0032294C" w:rsidP="0032294C">
      <w:pPr>
        <w:pStyle w:val="NormalBold"/>
      </w:pPr>
      <w:r w:rsidRPr="00CF7124">
        <w:rPr>
          <w:rStyle w:val="HideTWBExt"/>
          <w:b w:val="0"/>
        </w:rPr>
        <w:t>&lt;/RepeatBlock-By&gt;</w:t>
      </w:r>
    </w:p>
    <w:p w14:paraId="255DBB1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7DE71B7" w14:textId="77777777" w:rsidR="0032294C" w:rsidRPr="00CF7124" w:rsidRDefault="0032294C" w:rsidP="0032294C">
      <w:pPr>
        <w:pStyle w:val="NormalBold"/>
      </w:pPr>
      <w:r w:rsidRPr="00CF7124">
        <w:rPr>
          <w:rStyle w:val="HideTWBExt"/>
          <w:b w:val="0"/>
        </w:rPr>
        <w:t>&lt;Article&gt;</w:t>
      </w:r>
      <w:r w:rsidRPr="00CF7124">
        <w:t>Overweging 27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57DAD24" w14:textId="77777777" w:rsidTr="00B46D99">
        <w:trPr>
          <w:trHeight w:val="240"/>
          <w:jc w:val="center"/>
        </w:trPr>
        <w:tc>
          <w:tcPr>
            <w:tcW w:w="9752" w:type="dxa"/>
            <w:gridSpan w:val="2"/>
            <w:tcBorders>
              <w:top w:val="nil"/>
              <w:left w:val="nil"/>
              <w:bottom w:val="nil"/>
              <w:right w:val="nil"/>
            </w:tcBorders>
          </w:tcPr>
          <w:p w14:paraId="4BBD3A98" w14:textId="77777777" w:rsidR="0032294C" w:rsidRPr="00CF7124" w:rsidRDefault="0032294C" w:rsidP="00B46D99"/>
        </w:tc>
      </w:tr>
      <w:tr w:rsidR="0032294C" w:rsidRPr="00CF7124" w14:paraId="5A55B2E0" w14:textId="77777777" w:rsidTr="00B46D99">
        <w:trPr>
          <w:trHeight w:val="240"/>
          <w:jc w:val="center"/>
        </w:trPr>
        <w:tc>
          <w:tcPr>
            <w:tcW w:w="4876" w:type="dxa"/>
            <w:tcBorders>
              <w:top w:val="nil"/>
              <w:left w:val="nil"/>
              <w:bottom w:val="nil"/>
              <w:right w:val="nil"/>
            </w:tcBorders>
            <w:hideMark/>
          </w:tcPr>
          <w:p w14:paraId="3168025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E2E8949" w14:textId="77777777" w:rsidR="0032294C" w:rsidRPr="00CF7124" w:rsidRDefault="0032294C" w:rsidP="00B46D99">
            <w:pPr>
              <w:pStyle w:val="AmColumnHeading"/>
            </w:pPr>
            <w:r w:rsidRPr="00CF7124">
              <w:t>Amendement</w:t>
            </w:r>
          </w:p>
        </w:tc>
      </w:tr>
      <w:tr w:rsidR="0032294C" w:rsidRPr="00CF7124" w14:paraId="743FD265" w14:textId="77777777" w:rsidTr="00B46D99">
        <w:trPr>
          <w:jc w:val="center"/>
        </w:trPr>
        <w:tc>
          <w:tcPr>
            <w:tcW w:w="4876" w:type="dxa"/>
            <w:tcBorders>
              <w:top w:val="nil"/>
              <w:left w:val="nil"/>
              <w:bottom w:val="nil"/>
              <w:right w:val="nil"/>
            </w:tcBorders>
          </w:tcPr>
          <w:p w14:paraId="24BC10DF" w14:textId="77777777" w:rsidR="0032294C" w:rsidRPr="00CF7124" w:rsidRDefault="0032294C" w:rsidP="00B46D99">
            <w:pPr>
              <w:pStyle w:val="Normal6a"/>
            </w:pPr>
          </w:p>
        </w:tc>
        <w:tc>
          <w:tcPr>
            <w:tcW w:w="4876" w:type="dxa"/>
            <w:tcBorders>
              <w:top w:val="nil"/>
              <w:left w:val="nil"/>
              <w:bottom w:val="nil"/>
              <w:right w:val="nil"/>
            </w:tcBorders>
            <w:hideMark/>
          </w:tcPr>
          <w:p w14:paraId="5DDFF827" w14:textId="77777777" w:rsidR="0032294C" w:rsidRPr="00CF7124" w:rsidRDefault="0032294C" w:rsidP="00B46D99">
            <w:pPr>
              <w:pStyle w:val="Normal6a"/>
            </w:pPr>
            <w:r w:rsidRPr="00CF7124">
              <w:rPr>
                <w:b/>
                <w:i/>
              </w:rPr>
              <w:t>(27 bis)</w:t>
            </w:r>
            <w:r w:rsidRPr="00CF7124">
              <w:tab/>
            </w:r>
            <w:r w:rsidRPr="00CF7124">
              <w:rPr>
                <w:b/>
                <w:i/>
              </w:rPr>
              <w:t>Teneinde de ontwikkeling van vaardigheden te versterken en de responsiviteit van de arbeidsmarkt in de hele Unie te verbeteren moet het programma het bredere gebruik en de erkenning van microcredentials ondersteunen, met inbegrip van microcredentials die via niet-formeel en informeel onderwijs zijn behaald, zoals vrijwilligersactiviteiten. Bijzondere aandacht moet uitgaan naar het verzekeren van de overdraagbaarheid en wederzijdse erkenning van vaardigheden, competenties en leerresultaten in alle lidstaten, ook als deze tijdens een periode in het buitenland zijn verworven, wat mobiliteit voor lerenden, vrijwilligers en arbeidskrachten makkelijker maakt. Een nauwere samenwerking met het bedrijfsleven moet ook worden gestimuleerd, zodat huidige en toekomstige behoeften aan vaardigheden beter kunnen worden achterhaald, vaardigheidskloven kunnen worden overbrugd, mismatches op de arbeidsmarkt kunnen worden rechtgetrokken en trajecten kunnen worden ondersteund die onderwijs, beroepsonderwijs en -opleiding, vrijwilligerservaringen en werk bestrijken.</w:t>
            </w:r>
          </w:p>
        </w:tc>
      </w:tr>
    </w:tbl>
    <w:p w14:paraId="4F7771E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459F659" w14:textId="77777777" w:rsidR="0032294C" w:rsidRPr="00CF7124" w:rsidRDefault="0032294C" w:rsidP="0032294C">
      <w:r w:rsidRPr="00CF7124">
        <w:rPr>
          <w:rStyle w:val="HideTWBExt"/>
        </w:rPr>
        <w:t>&lt;/Amend&gt;</w:t>
      </w:r>
    </w:p>
    <w:p w14:paraId="56A922D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290</w:t>
      </w:r>
      <w:r w:rsidRPr="00CF7124">
        <w:rPr>
          <w:rStyle w:val="HideTWBExt"/>
          <w:b w:val="0"/>
        </w:rPr>
        <w:t>&lt;/NumAm&gt;</w:t>
      </w:r>
    </w:p>
    <w:p w14:paraId="31A978A7"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4D867882" w14:textId="77777777" w:rsidR="0032294C" w:rsidRPr="00CF7124" w:rsidRDefault="0032294C" w:rsidP="0032294C">
      <w:pPr>
        <w:pStyle w:val="NormalBold"/>
      </w:pPr>
      <w:r w:rsidRPr="00CF7124">
        <w:rPr>
          <w:rStyle w:val="HideTWBExt"/>
          <w:b w:val="0"/>
        </w:rPr>
        <w:t>&lt;/RepeatBlock-By&gt;</w:t>
      </w:r>
    </w:p>
    <w:p w14:paraId="3AC9E4E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E5F24F1" w14:textId="77777777" w:rsidR="0032294C" w:rsidRPr="00CF7124" w:rsidRDefault="0032294C" w:rsidP="0032294C">
      <w:pPr>
        <w:pStyle w:val="NormalBold"/>
      </w:pPr>
      <w:r w:rsidRPr="00CF7124">
        <w:rPr>
          <w:rStyle w:val="HideTWBExt"/>
          <w:b w:val="0"/>
        </w:rPr>
        <w:t>&lt;Article&gt;</w:t>
      </w:r>
      <w:r w:rsidRPr="00CF7124">
        <w:t>Overweging 27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6D8FED6" w14:textId="77777777" w:rsidTr="00B46D99">
        <w:trPr>
          <w:trHeight w:val="240"/>
          <w:jc w:val="center"/>
        </w:trPr>
        <w:tc>
          <w:tcPr>
            <w:tcW w:w="9752" w:type="dxa"/>
            <w:gridSpan w:val="2"/>
            <w:tcBorders>
              <w:top w:val="nil"/>
              <w:left w:val="nil"/>
              <w:bottom w:val="nil"/>
              <w:right w:val="nil"/>
            </w:tcBorders>
          </w:tcPr>
          <w:p w14:paraId="53192623" w14:textId="77777777" w:rsidR="0032294C" w:rsidRPr="00CF7124" w:rsidRDefault="0032294C" w:rsidP="00B46D99"/>
        </w:tc>
      </w:tr>
      <w:tr w:rsidR="0032294C" w:rsidRPr="00CF7124" w14:paraId="48282E12" w14:textId="77777777" w:rsidTr="00B46D99">
        <w:trPr>
          <w:trHeight w:val="240"/>
          <w:jc w:val="center"/>
        </w:trPr>
        <w:tc>
          <w:tcPr>
            <w:tcW w:w="4876" w:type="dxa"/>
            <w:tcBorders>
              <w:top w:val="nil"/>
              <w:left w:val="nil"/>
              <w:bottom w:val="nil"/>
              <w:right w:val="nil"/>
            </w:tcBorders>
            <w:hideMark/>
          </w:tcPr>
          <w:p w14:paraId="4DB4FD5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3686CF1" w14:textId="77777777" w:rsidR="0032294C" w:rsidRPr="00CF7124" w:rsidRDefault="0032294C" w:rsidP="00B46D99">
            <w:pPr>
              <w:pStyle w:val="AmColumnHeading"/>
            </w:pPr>
            <w:r w:rsidRPr="00CF7124">
              <w:t>Amendement</w:t>
            </w:r>
          </w:p>
        </w:tc>
      </w:tr>
      <w:tr w:rsidR="0032294C" w:rsidRPr="00CF7124" w14:paraId="485E1E28" w14:textId="77777777" w:rsidTr="00B46D99">
        <w:trPr>
          <w:jc w:val="center"/>
        </w:trPr>
        <w:tc>
          <w:tcPr>
            <w:tcW w:w="4876" w:type="dxa"/>
            <w:tcBorders>
              <w:top w:val="nil"/>
              <w:left w:val="nil"/>
              <w:bottom w:val="nil"/>
              <w:right w:val="nil"/>
            </w:tcBorders>
          </w:tcPr>
          <w:p w14:paraId="487C3E2F" w14:textId="77777777" w:rsidR="0032294C" w:rsidRPr="00CF7124" w:rsidRDefault="0032294C" w:rsidP="00B46D99">
            <w:pPr>
              <w:pStyle w:val="Normal6a"/>
            </w:pPr>
          </w:p>
        </w:tc>
        <w:tc>
          <w:tcPr>
            <w:tcW w:w="4876" w:type="dxa"/>
            <w:tcBorders>
              <w:top w:val="nil"/>
              <w:left w:val="nil"/>
              <w:bottom w:val="nil"/>
              <w:right w:val="nil"/>
            </w:tcBorders>
            <w:hideMark/>
          </w:tcPr>
          <w:p w14:paraId="616A5C27" w14:textId="77777777" w:rsidR="0032294C" w:rsidRPr="00CF7124" w:rsidRDefault="0032294C" w:rsidP="00B46D99">
            <w:pPr>
              <w:pStyle w:val="Normal6a"/>
            </w:pPr>
            <w:r w:rsidRPr="00CF7124">
              <w:rPr>
                <w:b/>
                <w:i/>
              </w:rPr>
              <w:t>(27 ter)</w:t>
            </w:r>
            <w:r w:rsidRPr="00CF7124">
              <w:tab/>
            </w:r>
            <w:r w:rsidRPr="00CF7124">
              <w:rPr>
                <w:b/>
                <w:i/>
              </w:rPr>
              <w:t>Het programma moet synergieën en complementariteiten met andere Unieprogramma’s en nationale initiatieven op het gebied van onderwijs, opleiding, jeugd, vrijwilligerswerk en werkgelegenheid bevorderen om het concurrentievermogen van de Europese economie te versterken.</w:t>
            </w:r>
          </w:p>
        </w:tc>
      </w:tr>
    </w:tbl>
    <w:p w14:paraId="5DB7C42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DEC6A39" w14:textId="77777777" w:rsidR="0032294C" w:rsidRPr="00CF7124" w:rsidRDefault="0032294C" w:rsidP="0032294C">
      <w:r w:rsidRPr="00CF7124">
        <w:rPr>
          <w:rStyle w:val="HideTWBExt"/>
        </w:rPr>
        <w:t>&lt;/Amend&gt;</w:t>
      </w:r>
    </w:p>
    <w:p w14:paraId="3C10D2D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291</w:t>
      </w:r>
      <w:r w:rsidRPr="00CF7124">
        <w:rPr>
          <w:rStyle w:val="HideTWBExt"/>
          <w:b w:val="0"/>
        </w:rPr>
        <w:t>&lt;/NumAm&gt;</w:t>
      </w:r>
    </w:p>
    <w:p w14:paraId="6C755280"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6BEAF4E1"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2FC149A9" w14:textId="77777777" w:rsidR="0032294C" w:rsidRPr="00CF7124" w:rsidRDefault="0032294C" w:rsidP="0032294C">
      <w:pPr>
        <w:pStyle w:val="NormalBold"/>
      </w:pPr>
      <w:r w:rsidRPr="00CF7124">
        <w:rPr>
          <w:rStyle w:val="HideTWBExt"/>
          <w:b w:val="0"/>
        </w:rPr>
        <w:t>&lt;/RepeatBlock-By&gt;</w:t>
      </w:r>
    </w:p>
    <w:p w14:paraId="25339DD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83B9CA5" w14:textId="77777777" w:rsidR="0032294C" w:rsidRPr="00CF7124" w:rsidRDefault="0032294C" w:rsidP="0032294C">
      <w:pPr>
        <w:pStyle w:val="NormalBold"/>
      </w:pPr>
      <w:r w:rsidRPr="00CF7124">
        <w:rPr>
          <w:rStyle w:val="HideTWBExt"/>
          <w:b w:val="0"/>
        </w:rPr>
        <w:t>&lt;Article&gt;</w:t>
      </w:r>
      <w:r w:rsidRPr="00CF7124">
        <w:t>Overweging 28</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9CD5F9F" w14:textId="77777777" w:rsidTr="00B46D99">
        <w:trPr>
          <w:trHeight w:val="240"/>
          <w:jc w:val="center"/>
        </w:trPr>
        <w:tc>
          <w:tcPr>
            <w:tcW w:w="9752" w:type="dxa"/>
            <w:gridSpan w:val="2"/>
            <w:tcBorders>
              <w:top w:val="nil"/>
              <w:left w:val="nil"/>
              <w:bottom w:val="nil"/>
              <w:right w:val="nil"/>
            </w:tcBorders>
          </w:tcPr>
          <w:p w14:paraId="31F547B9" w14:textId="77777777" w:rsidR="0032294C" w:rsidRPr="00CF7124" w:rsidRDefault="0032294C" w:rsidP="00B46D99"/>
        </w:tc>
      </w:tr>
      <w:tr w:rsidR="0032294C" w:rsidRPr="00CF7124" w14:paraId="71D00617" w14:textId="77777777" w:rsidTr="00B46D99">
        <w:trPr>
          <w:trHeight w:val="240"/>
          <w:jc w:val="center"/>
        </w:trPr>
        <w:tc>
          <w:tcPr>
            <w:tcW w:w="4876" w:type="dxa"/>
            <w:tcBorders>
              <w:top w:val="nil"/>
              <w:left w:val="nil"/>
              <w:bottom w:val="nil"/>
              <w:right w:val="nil"/>
            </w:tcBorders>
            <w:hideMark/>
          </w:tcPr>
          <w:p w14:paraId="46DA215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93CF000" w14:textId="77777777" w:rsidR="0032294C" w:rsidRPr="00CF7124" w:rsidRDefault="0032294C" w:rsidP="00B46D99">
            <w:pPr>
              <w:pStyle w:val="AmColumnHeading"/>
            </w:pPr>
            <w:r w:rsidRPr="00CF7124">
              <w:t>Amendement</w:t>
            </w:r>
          </w:p>
        </w:tc>
      </w:tr>
      <w:tr w:rsidR="0032294C" w:rsidRPr="00CF7124" w14:paraId="223ABAAA" w14:textId="77777777" w:rsidTr="00B46D99">
        <w:trPr>
          <w:jc w:val="center"/>
        </w:trPr>
        <w:tc>
          <w:tcPr>
            <w:tcW w:w="4876" w:type="dxa"/>
            <w:tcBorders>
              <w:top w:val="nil"/>
              <w:left w:val="nil"/>
              <w:bottom w:val="nil"/>
              <w:right w:val="nil"/>
            </w:tcBorders>
            <w:hideMark/>
          </w:tcPr>
          <w:p w14:paraId="5486953E" w14:textId="77777777" w:rsidR="0032294C" w:rsidRPr="00CF7124" w:rsidRDefault="0032294C" w:rsidP="00B46D99">
            <w:pPr>
              <w:pStyle w:val="Normal6a"/>
            </w:pPr>
            <w:r w:rsidRPr="00CF7124">
              <w:t>(28)</w:t>
            </w:r>
            <w:r w:rsidRPr="00CF7124">
              <w:tab/>
              <w:t xml:space="preserve">Samenwerking maakt de uitwisseling van werkpraktijken en capaciteitsopbouw mogelijk en leidt daarmee tot betere resultaten en prestaties </w:t>
            </w:r>
            <w:r w:rsidRPr="00CF7124">
              <w:rPr>
                <w:b/>
                <w:i/>
              </w:rPr>
              <w:t>en</w:t>
            </w:r>
            <w:r w:rsidRPr="00CF7124">
              <w:t xml:space="preserve"> efficiëntiewinst dankzij de gebundelde middelen en kennis. Het programma moet daarom maatregelen voor capaciteitsopbouw ondersteunen die de samenwerking op verschillende niveaus tussen instellingen en organisaties op het gebied van onderwijs en opleiding, jeugd en sport verbeteren. Hiermee wordt recht gedaan aan de fundamentele rol van instellingen en organisaties bij het uitrusten van individuele personen met de </w:t>
            </w:r>
            <w:r w:rsidRPr="00CF7124">
              <w:rPr>
                <w:b/>
                <w:i/>
              </w:rPr>
              <w:t>kennis, vaardigheden en</w:t>
            </w:r>
            <w:r w:rsidRPr="00CF7124">
              <w:t xml:space="preserve"> competenties die nodig zijn in een veranderende wereld, en worden instellingen en organisaties die op dit gebied actief zijn geholpen om hun potentieel voor innovatie, creativiteit en ondernemerschap, met name in de digitale economie, zo goed mogelijk te verwezenlijken.</w:t>
            </w:r>
          </w:p>
        </w:tc>
        <w:tc>
          <w:tcPr>
            <w:tcW w:w="4876" w:type="dxa"/>
            <w:tcBorders>
              <w:top w:val="nil"/>
              <w:left w:val="nil"/>
              <w:bottom w:val="nil"/>
              <w:right w:val="nil"/>
            </w:tcBorders>
            <w:hideMark/>
          </w:tcPr>
          <w:p w14:paraId="4A185326" w14:textId="77777777" w:rsidR="0032294C" w:rsidRPr="00CF7124" w:rsidRDefault="0032294C" w:rsidP="00B46D99">
            <w:pPr>
              <w:pStyle w:val="Normal6a"/>
            </w:pPr>
            <w:r w:rsidRPr="00CF7124">
              <w:t>(28)</w:t>
            </w:r>
            <w:r w:rsidRPr="00CF7124">
              <w:tab/>
              <w:t>Samenwerking maakt de uitwisseling van werkpraktijken</w:t>
            </w:r>
            <w:r w:rsidRPr="00CF7124">
              <w:rPr>
                <w:b/>
                <w:i/>
              </w:rPr>
              <w:t>, innovatie</w:t>
            </w:r>
            <w:r w:rsidRPr="00CF7124">
              <w:t xml:space="preserve"> en capaciteitsopbouw mogelijk</w:t>
            </w:r>
            <w:r w:rsidRPr="00CF7124">
              <w:rPr>
                <w:b/>
                <w:i/>
              </w:rPr>
              <w:t>,</w:t>
            </w:r>
            <w:r w:rsidRPr="00CF7124">
              <w:t xml:space="preserve"> en leidt daarmee tot betere resultaten en prestaties</w:t>
            </w:r>
            <w:r w:rsidRPr="00CF7124">
              <w:rPr>
                <w:b/>
                <w:i/>
              </w:rPr>
              <w:t>, alsook tot</w:t>
            </w:r>
            <w:r w:rsidRPr="00CF7124">
              <w:t xml:space="preserve"> efficiëntiewinst dankzij de gebundelde middelen en kennis. Het programma moet daarom maatregelen voor capaciteitsopbouw </w:t>
            </w:r>
            <w:r w:rsidRPr="00CF7124">
              <w:rPr>
                <w:b/>
                <w:i/>
              </w:rPr>
              <w:t>en samenwerking</w:t>
            </w:r>
            <w:r w:rsidRPr="00CF7124">
              <w:t xml:space="preserve"> ondersteunen die de samenwerking op verschillende niveaus tussen instellingen en organisaties op het gebied van onderwijs en opleiding, jeugd en sport verbeteren. Hiermee wordt recht gedaan aan de fundamentele rol van instellingen en organisaties bij het uitrusten van individuele personen met de competenties die nodig zijn in een veranderende wereld, en worden instellingen en organisaties die op dit gebied actief zijn geholpen om hun potentieel voor innovatie, creativiteit en ondernemerschap, met name in de digitale economie, zo goed mogelijk te verwezenlijken. </w:t>
            </w:r>
            <w:r w:rsidRPr="00CF7124">
              <w:rPr>
                <w:b/>
                <w:i/>
              </w:rPr>
              <w:t>In dit verband moet het programma ook samenwerkingsmaatregelen ondersteunen die de erkenning en validatie van leerresultaten en competenties die via mobiliteit zijn verworven, vergemakkelijken, onder meer door alumni te helpen deze resultaten en competenties te omschrijven en zichtbaar te maken. In overeenstemming met de doelstellingen van de vaardigheidsunie moet het programma bijdragen aan het testen van gemeenschapsleerruimten, en daarbij de samenwerking tussen de verschillende belanghebbenden bevorderen die nodig is om de doelstelling van het testen van gemeenschapsleerruimten te verwezenlijken.</w:t>
            </w:r>
          </w:p>
        </w:tc>
      </w:tr>
    </w:tbl>
    <w:p w14:paraId="4217C7C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557E3BA" w14:textId="77777777" w:rsidR="0032294C" w:rsidRPr="00CF7124" w:rsidRDefault="0032294C" w:rsidP="0032294C">
      <w:r w:rsidRPr="00CF7124">
        <w:rPr>
          <w:rStyle w:val="HideTWBExt"/>
        </w:rPr>
        <w:t>&lt;/Amend&gt;</w:t>
      </w:r>
    </w:p>
    <w:p w14:paraId="6380BF8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292</w:t>
      </w:r>
      <w:r w:rsidRPr="00CF7124">
        <w:rPr>
          <w:rStyle w:val="HideTWBExt"/>
          <w:b w:val="0"/>
        </w:rPr>
        <w:t>&lt;/NumAm&gt;</w:t>
      </w:r>
    </w:p>
    <w:p w14:paraId="5D4044EE"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05A142B8" w14:textId="77777777" w:rsidR="0032294C" w:rsidRPr="00CF7124" w:rsidRDefault="0032294C" w:rsidP="0032294C">
      <w:pPr>
        <w:pStyle w:val="NormalBold"/>
      </w:pPr>
      <w:r w:rsidRPr="00CF7124">
        <w:rPr>
          <w:rStyle w:val="HideTWBExt"/>
          <w:b w:val="0"/>
        </w:rPr>
        <w:t>&lt;/RepeatBlock-By&gt;</w:t>
      </w:r>
    </w:p>
    <w:p w14:paraId="168941A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AA91922" w14:textId="77777777" w:rsidR="0032294C" w:rsidRPr="00CF7124" w:rsidRDefault="0032294C" w:rsidP="0032294C">
      <w:pPr>
        <w:pStyle w:val="NormalBold"/>
      </w:pPr>
      <w:r w:rsidRPr="00CF7124">
        <w:rPr>
          <w:rStyle w:val="HideTWBExt"/>
          <w:b w:val="0"/>
        </w:rPr>
        <w:t>&lt;Article&gt;</w:t>
      </w:r>
      <w:r w:rsidRPr="00CF7124">
        <w:t>Overweging 29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80F30DB" w14:textId="77777777" w:rsidTr="00B46D99">
        <w:trPr>
          <w:trHeight w:val="240"/>
          <w:jc w:val="center"/>
        </w:trPr>
        <w:tc>
          <w:tcPr>
            <w:tcW w:w="9752" w:type="dxa"/>
            <w:gridSpan w:val="2"/>
            <w:tcBorders>
              <w:top w:val="nil"/>
              <w:left w:val="nil"/>
              <w:bottom w:val="nil"/>
              <w:right w:val="nil"/>
            </w:tcBorders>
          </w:tcPr>
          <w:p w14:paraId="3436094A" w14:textId="77777777" w:rsidR="0032294C" w:rsidRPr="00CF7124" w:rsidRDefault="0032294C" w:rsidP="00B46D99"/>
        </w:tc>
      </w:tr>
      <w:tr w:rsidR="0032294C" w:rsidRPr="00CF7124" w14:paraId="4D8C7308" w14:textId="77777777" w:rsidTr="00B46D99">
        <w:trPr>
          <w:trHeight w:val="240"/>
          <w:jc w:val="center"/>
        </w:trPr>
        <w:tc>
          <w:tcPr>
            <w:tcW w:w="4876" w:type="dxa"/>
            <w:tcBorders>
              <w:top w:val="nil"/>
              <w:left w:val="nil"/>
              <w:bottom w:val="nil"/>
              <w:right w:val="nil"/>
            </w:tcBorders>
            <w:hideMark/>
          </w:tcPr>
          <w:p w14:paraId="19D1F44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6956D3D" w14:textId="77777777" w:rsidR="0032294C" w:rsidRPr="00CF7124" w:rsidRDefault="0032294C" w:rsidP="00B46D99">
            <w:pPr>
              <w:pStyle w:val="AmColumnHeading"/>
            </w:pPr>
            <w:r w:rsidRPr="00CF7124">
              <w:t>Amendement</w:t>
            </w:r>
          </w:p>
        </w:tc>
      </w:tr>
      <w:tr w:rsidR="0032294C" w:rsidRPr="00CF7124" w14:paraId="75CDCD45" w14:textId="77777777" w:rsidTr="00B46D99">
        <w:trPr>
          <w:jc w:val="center"/>
        </w:trPr>
        <w:tc>
          <w:tcPr>
            <w:tcW w:w="4876" w:type="dxa"/>
            <w:tcBorders>
              <w:top w:val="nil"/>
              <w:left w:val="nil"/>
              <w:bottom w:val="nil"/>
              <w:right w:val="nil"/>
            </w:tcBorders>
            <w:hideMark/>
          </w:tcPr>
          <w:p w14:paraId="2025EAC0" w14:textId="77777777" w:rsidR="0032294C" w:rsidRPr="00CF7124" w:rsidRDefault="0032294C" w:rsidP="00B46D99">
            <w:pPr>
              <w:pStyle w:val="Normal6a"/>
            </w:pPr>
            <w:r w:rsidRPr="00CF7124">
              <w:t>(29)</w:t>
            </w:r>
            <w:r w:rsidRPr="00CF7124">
              <w:tab/>
              <w:t xml:space="preserve">Het programma moet strategische samenwerking op lange termijn op institutioneel niveau ondersteunen </w:t>
            </w:r>
            <w:r w:rsidRPr="00CF7124">
              <w:rPr>
                <w:b/>
                <w:i/>
              </w:rPr>
              <w:t>om</w:t>
            </w:r>
            <w:r w:rsidRPr="00CF7124">
              <w:t xml:space="preserve"> de excellentie, het concurrentievermogen en de aantrekkelijkheid </w:t>
            </w:r>
            <w:r w:rsidRPr="00CF7124">
              <w:rPr>
                <w:b/>
                <w:i/>
              </w:rPr>
              <w:t>te</w:t>
            </w:r>
            <w:r w:rsidRPr="00CF7124">
              <w:t xml:space="preserve"> bevorderen en een duurzame en systemische transformatie </w:t>
            </w:r>
            <w:r w:rsidRPr="00CF7124">
              <w:rPr>
                <w:b/>
                <w:i/>
              </w:rPr>
              <w:t>van organisaties en instellingen op het gebied van onderwijs en opleiding, jeugd en sport te bewerkstelligen, in overeenstemming met de prioriteiten van de EU, onder meer door testomgevingen te bieden voor innovatieve instrumenten voor</w:t>
            </w:r>
            <w:r w:rsidRPr="00CF7124">
              <w:t xml:space="preserve"> onderwijs, opleiding en ontwikkeling van vaardigheden</w:t>
            </w:r>
            <w:r w:rsidRPr="00CF7124">
              <w:rPr>
                <w:b/>
                <w:i/>
              </w:rPr>
              <w:t>, en door samenwerking met het bedrijfsleven en de industrie te ondersteunen</w:t>
            </w:r>
            <w:r w:rsidRPr="00CF7124">
              <w:t xml:space="preserve">. Het programma moet ondersteuning blijven verlenen aan </w:t>
            </w:r>
            <w:r w:rsidRPr="00CF7124">
              <w:rPr>
                <w:b/>
                <w:i/>
              </w:rPr>
              <w:t>de werkzaamheden van onderwijs- en opleidingsinstellingen</w:t>
            </w:r>
            <w:r w:rsidRPr="00CF7124">
              <w:t xml:space="preserve"> en de lidstaten </w:t>
            </w:r>
            <w:r w:rsidRPr="00CF7124">
              <w:rPr>
                <w:b/>
                <w:i/>
              </w:rPr>
              <w:t>om de resterende</w:t>
            </w:r>
            <w:r w:rsidRPr="00CF7124">
              <w:t xml:space="preserve"> belemmeringen voor transnationale samenwerking </w:t>
            </w:r>
            <w:r w:rsidRPr="00CF7124">
              <w:rPr>
                <w:b/>
                <w:i/>
              </w:rPr>
              <w:t>weg te nemen en het aanbod van transnationale</w:t>
            </w:r>
            <w:r w:rsidRPr="00CF7124">
              <w:t xml:space="preserve"> gezamenlijke </w:t>
            </w:r>
            <w:r w:rsidRPr="00CF7124">
              <w:rPr>
                <w:b/>
                <w:i/>
              </w:rPr>
              <w:t>studieprogramma’s te vergroten en zo bij te dragen tot een Europees gezamenlijk diploma</w:t>
            </w:r>
            <w:r w:rsidRPr="00CF7124">
              <w:rPr>
                <w:vertAlign w:val="superscript"/>
              </w:rPr>
              <w:t>11</w:t>
            </w:r>
            <w:r w:rsidRPr="00CF7124">
              <w:t>.</w:t>
            </w:r>
          </w:p>
        </w:tc>
        <w:tc>
          <w:tcPr>
            <w:tcW w:w="4876" w:type="dxa"/>
            <w:tcBorders>
              <w:top w:val="nil"/>
              <w:left w:val="nil"/>
              <w:bottom w:val="nil"/>
              <w:right w:val="nil"/>
            </w:tcBorders>
            <w:hideMark/>
          </w:tcPr>
          <w:p w14:paraId="69AB905A" w14:textId="77777777" w:rsidR="0032294C" w:rsidRPr="00CF7124" w:rsidRDefault="0032294C" w:rsidP="00B46D99">
            <w:pPr>
              <w:pStyle w:val="Normal6a"/>
            </w:pPr>
            <w:r w:rsidRPr="00CF7124">
              <w:t>(29)</w:t>
            </w:r>
            <w:r w:rsidRPr="00CF7124">
              <w:tab/>
              <w:t>Het programma moet strategische samenwerking op lange termijn op institutioneel niveau ondersteunen</w:t>
            </w:r>
            <w:r w:rsidRPr="00CF7124">
              <w:rPr>
                <w:b/>
                <w:i/>
              </w:rPr>
              <w:t>,</w:t>
            </w:r>
            <w:r w:rsidRPr="00CF7124">
              <w:t xml:space="preserve"> de excellentie, het concurrentievermogen en de aantrekkelijkheid bevorderen en een duurzame en systemische transformatie </w:t>
            </w:r>
            <w:r w:rsidRPr="00CF7124">
              <w:rPr>
                <w:b/>
                <w:i/>
              </w:rPr>
              <w:t>in</w:t>
            </w:r>
            <w:r w:rsidRPr="00CF7124">
              <w:t xml:space="preserve"> onderwijs, opleiding en ontwikkeling van vaardigheden </w:t>
            </w:r>
            <w:r w:rsidRPr="00CF7124">
              <w:rPr>
                <w:b/>
                <w:i/>
              </w:rPr>
              <w:t>bewerkstelligen</w:t>
            </w:r>
            <w:r w:rsidRPr="00CF7124">
              <w:t xml:space="preserve">. Het programma moet </w:t>
            </w:r>
            <w:r w:rsidRPr="00CF7124">
              <w:rPr>
                <w:b/>
                <w:i/>
              </w:rPr>
              <w:t>met volledige inachtneming van het subsidiariteitsbeginsel</w:t>
            </w:r>
            <w:r w:rsidRPr="00CF7124">
              <w:t xml:space="preserve"> ondersteuning blijven verlenen aan </w:t>
            </w:r>
            <w:r w:rsidRPr="00CF7124">
              <w:rPr>
                <w:b/>
                <w:i/>
              </w:rPr>
              <w:t>hogeronderwijsinstellingen</w:t>
            </w:r>
            <w:r w:rsidRPr="00CF7124">
              <w:t xml:space="preserve"> en de lidstaten </w:t>
            </w:r>
            <w:r w:rsidRPr="00CF7124">
              <w:rPr>
                <w:b/>
                <w:i/>
              </w:rPr>
              <w:t>bij het signaleren en wegnemen van juridische, procedurele en administratieve</w:t>
            </w:r>
            <w:r w:rsidRPr="00CF7124">
              <w:t xml:space="preserve"> belemmeringen voor transnationale samenwerking</w:t>
            </w:r>
            <w:r w:rsidRPr="00CF7124">
              <w:rPr>
                <w:b/>
                <w:i/>
              </w:rPr>
              <w:t>, waaronder belemmeringen in verband met accreditatie, kwaliteitsborging, de classificatie van diploma’s, disciplinekaders, nationale regelgevingseisen en de praktische uitvoering van de</w:t>
            </w:r>
            <w:r w:rsidRPr="00CF7124">
              <w:t xml:space="preserve"> gezamenlijke </w:t>
            </w:r>
            <w:r w:rsidRPr="00CF7124">
              <w:rPr>
                <w:b/>
                <w:i/>
              </w:rPr>
              <w:t>programma’s. In dit verband moet de ontwikkeling van gezamenlijke curricula en toekomstige Europese diploma’s bijdragen tot het vereenvoudigen en vergemakkelijken van grensoverschrijdende samenwerking, maar mag dit niet resulteren in extra of overlappende nationale procedures. Bij dergelijke samenwerking kunnen, waar relevant, bedrijven/het bedrijfsleven, lokale en regionale autoriteiten, culturele instellingen, gezondheids- en onderzoeksorganisaties en actoren uit het maatschappelijk middenveld worden betrokken</w:t>
            </w:r>
            <w:r w:rsidRPr="00CF7124">
              <w:rPr>
                <w:vertAlign w:val="superscript"/>
              </w:rPr>
              <w:t>11</w:t>
            </w:r>
            <w:r w:rsidRPr="00CF7124">
              <w:t>.</w:t>
            </w:r>
          </w:p>
        </w:tc>
      </w:tr>
      <w:tr w:rsidR="0032294C" w:rsidRPr="00CF7124" w14:paraId="25585D0E" w14:textId="77777777" w:rsidTr="00B46D99">
        <w:trPr>
          <w:jc w:val="center"/>
        </w:trPr>
        <w:tc>
          <w:tcPr>
            <w:tcW w:w="4876" w:type="dxa"/>
            <w:tcBorders>
              <w:top w:val="nil"/>
              <w:left w:val="nil"/>
              <w:bottom w:val="nil"/>
              <w:right w:val="nil"/>
            </w:tcBorders>
            <w:hideMark/>
          </w:tcPr>
          <w:p w14:paraId="7348C494"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49AA4CFD" w14:textId="77777777" w:rsidR="0032294C" w:rsidRPr="00CF7124" w:rsidRDefault="0032294C" w:rsidP="00B46D99">
            <w:pPr>
              <w:pStyle w:val="Normal6a"/>
            </w:pPr>
            <w:r w:rsidRPr="00CF7124">
              <w:rPr>
                <w:b/>
                <w:i/>
              </w:rPr>
              <w:t>_________________</w:t>
            </w:r>
          </w:p>
        </w:tc>
      </w:tr>
      <w:tr w:rsidR="0032294C" w:rsidRPr="00CF7124" w14:paraId="1039D30E" w14:textId="77777777" w:rsidTr="00B46D99">
        <w:trPr>
          <w:jc w:val="center"/>
        </w:trPr>
        <w:tc>
          <w:tcPr>
            <w:tcW w:w="4876" w:type="dxa"/>
            <w:tcBorders>
              <w:top w:val="nil"/>
              <w:left w:val="nil"/>
              <w:bottom w:val="nil"/>
              <w:right w:val="nil"/>
            </w:tcBorders>
            <w:hideMark/>
          </w:tcPr>
          <w:p w14:paraId="49F69F14" w14:textId="77777777" w:rsidR="0032294C" w:rsidRPr="00CF7124" w:rsidRDefault="0032294C" w:rsidP="00B46D99">
            <w:pPr>
              <w:pStyle w:val="Normal6a"/>
            </w:pPr>
            <w:r w:rsidRPr="00CF7124">
              <w:rPr>
                <w:vertAlign w:val="superscript"/>
              </w:rPr>
              <w:t>11</w:t>
            </w:r>
            <w:r w:rsidRPr="00CF7124">
              <w:t xml:space="preserve"> Resolutie van de Raad over een label voor gezamenlijke Europese diploma’s en de volgende stappen voor een mogelijk gezamenlijk Europees diploma:</w:t>
            </w:r>
            <w:r w:rsidRPr="00CF7124">
              <w:rPr>
                <w:b/>
                <w:i/>
              </w:rPr>
              <w:t xml:space="preserve"> </w:t>
            </w:r>
            <w:r w:rsidRPr="00CF7124">
              <w:t>naar een sterker concurrentievermogen en aantrekkelijker hoger onderwijs in Europa (PB C, C/2025/2939 van 22.5.2025).</w:t>
            </w:r>
          </w:p>
        </w:tc>
        <w:tc>
          <w:tcPr>
            <w:tcW w:w="4876" w:type="dxa"/>
            <w:tcBorders>
              <w:top w:val="nil"/>
              <w:left w:val="nil"/>
              <w:bottom w:val="nil"/>
              <w:right w:val="nil"/>
            </w:tcBorders>
            <w:hideMark/>
          </w:tcPr>
          <w:p w14:paraId="15419690" w14:textId="77777777" w:rsidR="0032294C" w:rsidRPr="00CF7124" w:rsidRDefault="0032294C" w:rsidP="00B46D99">
            <w:pPr>
              <w:pStyle w:val="Normal6a"/>
            </w:pPr>
            <w:r w:rsidRPr="00CF7124">
              <w:rPr>
                <w:vertAlign w:val="superscript"/>
              </w:rPr>
              <w:t>11</w:t>
            </w:r>
            <w:r w:rsidRPr="00CF7124">
              <w:t xml:space="preserve"> Resolutie van de Raad over een label voor gezamenlijke Europese diploma’s en de volgende stappen voor een mogelijk gezamenlijk Europees diploma:</w:t>
            </w:r>
            <w:r w:rsidRPr="00CF7124">
              <w:rPr>
                <w:b/>
                <w:i/>
              </w:rPr>
              <w:t xml:space="preserve"> </w:t>
            </w:r>
            <w:r w:rsidRPr="00CF7124">
              <w:t>naar een sterker concurrentievermogen en aantrekkelijker hoger onderwijs in Europa (PB C, C/2025/2939 van 22.5.2025).</w:t>
            </w:r>
          </w:p>
        </w:tc>
      </w:tr>
    </w:tbl>
    <w:p w14:paraId="1562712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C9C311F" w14:textId="77777777" w:rsidR="0032294C" w:rsidRPr="00CF7124" w:rsidRDefault="0032294C" w:rsidP="0032294C">
      <w:r w:rsidRPr="00CF7124">
        <w:rPr>
          <w:rStyle w:val="HideTWBExt"/>
        </w:rPr>
        <w:t>&lt;/Amend&gt;</w:t>
      </w:r>
    </w:p>
    <w:p w14:paraId="111D7E7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293</w:t>
      </w:r>
      <w:r w:rsidRPr="00CF7124">
        <w:rPr>
          <w:rStyle w:val="HideTWBExt"/>
          <w:b w:val="0"/>
        </w:rPr>
        <w:t>&lt;/NumAm&gt;</w:t>
      </w:r>
    </w:p>
    <w:p w14:paraId="33896EED"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3A714FD1" w14:textId="77777777" w:rsidR="0032294C" w:rsidRPr="00CF7124" w:rsidRDefault="0032294C" w:rsidP="0032294C">
      <w:pPr>
        <w:pStyle w:val="NormalBold"/>
      </w:pPr>
      <w:r w:rsidRPr="00CF7124">
        <w:rPr>
          <w:rStyle w:val="HideTWBExt"/>
          <w:b w:val="0"/>
        </w:rPr>
        <w:t>&lt;/RepeatBlock-By&gt;</w:t>
      </w:r>
    </w:p>
    <w:p w14:paraId="280FD6F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2B6E454" w14:textId="77777777" w:rsidR="0032294C" w:rsidRPr="00CF7124" w:rsidRDefault="0032294C" w:rsidP="0032294C">
      <w:pPr>
        <w:pStyle w:val="NormalBold"/>
      </w:pPr>
      <w:r w:rsidRPr="00CF7124">
        <w:rPr>
          <w:rStyle w:val="HideTWBExt"/>
          <w:b w:val="0"/>
        </w:rPr>
        <w:t>&lt;Article&gt;</w:t>
      </w:r>
      <w:r w:rsidRPr="00CF7124">
        <w:t>Overweging 29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9112057" w14:textId="77777777" w:rsidTr="00B46D99">
        <w:trPr>
          <w:trHeight w:val="240"/>
          <w:jc w:val="center"/>
        </w:trPr>
        <w:tc>
          <w:tcPr>
            <w:tcW w:w="9752" w:type="dxa"/>
            <w:gridSpan w:val="2"/>
            <w:tcBorders>
              <w:top w:val="nil"/>
              <w:left w:val="nil"/>
              <w:bottom w:val="nil"/>
              <w:right w:val="nil"/>
            </w:tcBorders>
          </w:tcPr>
          <w:p w14:paraId="3D622423" w14:textId="77777777" w:rsidR="0032294C" w:rsidRPr="00CF7124" w:rsidRDefault="0032294C" w:rsidP="00B46D99"/>
        </w:tc>
      </w:tr>
      <w:tr w:rsidR="0032294C" w:rsidRPr="00CF7124" w14:paraId="243BB580" w14:textId="77777777" w:rsidTr="00B46D99">
        <w:trPr>
          <w:trHeight w:val="240"/>
          <w:jc w:val="center"/>
        </w:trPr>
        <w:tc>
          <w:tcPr>
            <w:tcW w:w="4876" w:type="dxa"/>
            <w:tcBorders>
              <w:top w:val="nil"/>
              <w:left w:val="nil"/>
              <w:bottom w:val="nil"/>
              <w:right w:val="nil"/>
            </w:tcBorders>
            <w:hideMark/>
          </w:tcPr>
          <w:p w14:paraId="2112A15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2C46AA2" w14:textId="77777777" w:rsidR="0032294C" w:rsidRPr="00CF7124" w:rsidRDefault="0032294C" w:rsidP="00B46D99">
            <w:pPr>
              <w:pStyle w:val="AmColumnHeading"/>
            </w:pPr>
            <w:r w:rsidRPr="00CF7124">
              <w:t>Amendement</w:t>
            </w:r>
          </w:p>
        </w:tc>
      </w:tr>
      <w:tr w:rsidR="0032294C" w:rsidRPr="00CF7124" w14:paraId="422753F4" w14:textId="77777777" w:rsidTr="00B46D99">
        <w:trPr>
          <w:jc w:val="center"/>
        </w:trPr>
        <w:tc>
          <w:tcPr>
            <w:tcW w:w="4876" w:type="dxa"/>
            <w:tcBorders>
              <w:top w:val="nil"/>
              <w:left w:val="nil"/>
              <w:bottom w:val="nil"/>
              <w:right w:val="nil"/>
            </w:tcBorders>
            <w:hideMark/>
          </w:tcPr>
          <w:p w14:paraId="21AEB184" w14:textId="77777777" w:rsidR="0032294C" w:rsidRPr="00CF7124" w:rsidRDefault="0032294C" w:rsidP="00B46D99">
            <w:pPr>
              <w:pStyle w:val="Normal6a"/>
            </w:pPr>
            <w:r w:rsidRPr="00CF7124">
              <w:t>(29)</w:t>
            </w:r>
            <w:r w:rsidRPr="00CF7124">
              <w:tab/>
              <w:t xml:space="preserve">Het programma moet strategische samenwerking op lange termijn op institutioneel niveau ondersteunen </w:t>
            </w:r>
            <w:r w:rsidRPr="00CF7124">
              <w:rPr>
                <w:b/>
                <w:i/>
              </w:rPr>
              <w:t>om</w:t>
            </w:r>
            <w:r w:rsidRPr="00CF7124">
              <w:t xml:space="preserve"> de excellentie, het concurrentievermogen en de aantrekkelijkheid </w:t>
            </w:r>
            <w:r w:rsidRPr="00CF7124">
              <w:rPr>
                <w:b/>
                <w:i/>
              </w:rPr>
              <w:t>te</w:t>
            </w:r>
            <w:r w:rsidRPr="00CF7124">
              <w:t xml:space="preserve"> bevorderen en een duurzame en systemische transformatie </w:t>
            </w:r>
            <w:r w:rsidRPr="00CF7124">
              <w:rPr>
                <w:b/>
                <w:i/>
              </w:rPr>
              <w:t>van organisaties en instellingen op het gebied van onderwijs en opleiding, jeugd en sport te bewerkstelligen, in overeenstemming met de prioriteiten van de EU, onder meer door testomgevingen te bieden voor innovatieve instrumenten voor</w:t>
            </w:r>
            <w:r w:rsidRPr="00CF7124">
              <w:t xml:space="preserve"> onderwijs, opleiding en ontwikkeling van vaardigheden</w:t>
            </w:r>
            <w:r w:rsidRPr="00CF7124">
              <w:rPr>
                <w:b/>
                <w:i/>
              </w:rPr>
              <w:t>, en door samenwerking met het bedrijfsleven en de industrie te ondersteunen</w:t>
            </w:r>
            <w:r w:rsidRPr="00CF7124">
              <w:t xml:space="preserve">. Het programma moet ondersteuning blijven verlenen aan </w:t>
            </w:r>
            <w:r w:rsidRPr="00CF7124">
              <w:rPr>
                <w:b/>
                <w:i/>
              </w:rPr>
              <w:t>de werkzaamheden van onderwijs- en opleidingsinstellingen</w:t>
            </w:r>
            <w:r w:rsidRPr="00CF7124">
              <w:t xml:space="preserve"> en de lidstaten </w:t>
            </w:r>
            <w:r w:rsidRPr="00CF7124">
              <w:rPr>
                <w:b/>
                <w:i/>
              </w:rPr>
              <w:t>om de resterende</w:t>
            </w:r>
            <w:r w:rsidRPr="00CF7124">
              <w:t xml:space="preserve"> belemmeringen voor transnationale samenwerking </w:t>
            </w:r>
            <w:r w:rsidRPr="00CF7124">
              <w:rPr>
                <w:b/>
                <w:i/>
              </w:rPr>
              <w:t>weg te nemen en het aanbod van transnationale</w:t>
            </w:r>
            <w:r w:rsidRPr="00CF7124">
              <w:t xml:space="preserve"> gezamenlijke </w:t>
            </w:r>
            <w:r w:rsidRPr="00CF7124">
              <w:rPr>
                <w:b/>
                <w:i/>
              </w:rPr>
              <w:t>studieprogramma’s te vergroten en zo bij te dragen tot een Europees gezamenlijk diploma</w:t>
            </w:r>
            <w:r w:rsidRPr="00CF7124">
              <w:rPr>
                <w:vertAlign w:val="superscript"/>
              </w:rPr>
              <w:t>11</w:t>
            </w:r>
            <w:r w:rsidRPr="00CF7124">
              <w:t>.</w:t>
            </w:r>
          </w:p>
        </w:tc>
        <w:tc>
          <w:tcPr>
            <w:tcW w:w="4876" w:type="dxa"/>
            <w:tcBorders>
              <w:top w:val="nil"/>
              <w:left w:val="nil"/>
              <w:bottom w:val="nil"/>
              <w:right w:val="nil"/>
            </w:tcBorders>
            <w:hideMark/>
          </w:tcPr>
          <w:p w14:paraId="45DCC967" w14:textId="77777777" w:rsidR="0032294C" w:rsidRPr="00CF7124" w:rsidRDefault="0032294C" w:rsidP="00B46D99">
            <w:pPr>
              <w:pStyle w:val="Normal6a"/>
            </w:pPr>
            <w:r w:rsidRPr="00CF7124">
              <w:t>(29)</w:t>
            </w:r>
            <w:r w:rsidRPr="00CF7124">
              <w:tab/>
              <w:t>Het programma moet strategische samenwerking op lange termijn op institutioneel niveau ondersteunen</w:t>
            </w:r>
            <w:r w:rsidRPr="00CF7124">
              <w:rPr>
                <w:b/>
                <w:i/>
              </w:rPr>
              <w:t>,</w:t>
            </w:r>
            <w:r w:rsidRPr="00CF7124">
              <w:t xml:space="preserve"> de excellentie, het concurrentievermogen en de aantrekkelijkheid bevorderen en een duurzame en systemische transformatie </w:t>
            </w:r>
            <w:r w:rsidRPr="00CF7124">
              <w:rPr>
                <w:b/>
                <w:i/>
              </w:rPr>
              <w:t>in</w:t>
            </w:r>
            <w:r w:rsidRPr="00CF7124">
              <w:t xml:space="preserve"> onderwijs, opleiding en ontwikkeling van vaardigheden </w:t>
            </w:r>
            <w:r w:rsidRPr="00CF7124">
              <w:rPr>
                <w:b/>
                <w:i/>
              </w:rPr>
              <w:t>bewerkstelligen</w:t>
            </w:r>
            <w:r w:rsidRPr="00CF7124">
              <w:t xml:space="preserve">. Het programma moet </w:t>
            </w:r>
            <w:r w:rsidRPr="00CF7124">
              <w:rPr>
                <w:b/>
                <w:i/>
              </w:rPr>
              <w:t>met volledige inachtneming van het subsidiariteitsbeginsel</w:t>
            </w:r>
            <w:r w:rsidRPr="00CF7124">
              <w:t xml:space="preserve"> ondersteuning blijven verlenen aan </w:t>
            </w:r>
            <w:r w:rsidRPr="00CF7124">
              <w:rPr>
                <w:b/>
                <w:i/>
              </w:rPr>
              <w:t>hogeronderwijsinstellingen</w:t>
            </w:r>
            <w:r w:rsidRPr="00CF7124">
              <w:t xml:space="preserve"> en de lidstaten </w:t>
            </w:r>
            <w:r w:rsidRPr="00CF7124">
              <w:rPr>
                <w:b/>
                <w:i/>
              </w:rPr>
              <w:t>bij het signaleren en wegnemen van juridische, procedurele en administratieve</w:t>
            </w:r>
            <w:r w:rsidRPr="00CF7124">
              <w:t xml:space="preserve"> belemmeringen voor transnationale samenwerking</w:t>
            </w:r>
            <w:r w:rsidRPr="00CF7124">
              <w:rPr>
                <w:b/>
                <w:i/>
              </w:rPr>
              <w:t>, waaronder belemmeringen in verband met accreditatie, kwaliteitsborging, de classificatie van diploma’s, disciplinekaders, nationale regelgevingseisen en de praktische uitvoering van de</w:t>
            </w:r>
            <w:r w:rsidRPr="00CF7124">
              <w:t xml:space="preserve"> gezamenlijke </w:t>
            </w:r>
            <w:r w:rsidRPr="00CF7124">
              <w:rPr>
                <w:b/>
                <w:i/>
              </w:rPr>
              <w:t>programma’s. In dit verband moet de ontwikkeling van gezamenlijke curricula en toekomstige Europese diploma’s bijdragen tot het vereenvoudigen en vergemakkelijken van grensoverschrijdende samenwerking, maar mag dit niet resulteren in extra of overlappende nationale procedures. Bij dergelijke samenwerking kunnen, waar relevant, bedrijven/het bedrijfsleven, lokale en regionale autoriteiten, culturele instellingen, gezondheids- en onderzoeksorganisaties en actoren uit het maatschappelijk middenveld worden betrokken</w:t>
            </w:r>
            <w:r w:rsidRPr="00CF7124">
              <w:rPr>
                <w:vertAlign w:val="superscript"/>
              </w:rPr>
              <w:t>11</w:t>
            </w:r>
            <w:r w:rsidRPr="00CF7124">
              <w:t>.</w:t>
            </w:r>
          </w:p>
        </w:tc>
      </w:tr>
      <w:tr w:rsidR="0032294C" w:rsidRPr="00CF7124" w14:paraId="6923225F" w14:textId="77777777" w:rsidTr="00B46D99">
        <w:trPr>
          <w:jc w:val="center"/>
        </w:trPr>
        <w:tc>
          <w:tcPr>
            <w:tcW w:w="4876" w:type="dxa"/>
            <w:tcBorders>
              <w:top w:val="nil"/>
              <w:left w:val="nil"/>
              <w:bottom w:val="nil"/>
              <w:right w:val="nil"/>
            </w:tcBorders>
            <w:hideMark/>
          </w:tcPr>
          <w:p w14:paraId="79CC81D1"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359D2863" w14:textId="77777777" w:rsidR="0032294C" w:rsidRPr="00CF7124" w:rsidRDefault="0032294C" w:rsidP="00B46D99">
            <w:pPr>
              <w:pStyle w:val="Normal6a"/>
            </w:pPr>
            <w:r w:rsidRPr="00CF7124">
              <w:rPr>
                <w:b/>
                <w:i/>
              </w:rPr>
              <w:t>_________________</w:t>
            </w:r>
          </w:p>
        </w:tc>
      </w:tr>
      <w:tr w:rsidR="0032294C" w:rsidRPr="00CF7124" w14:paraId="5EFEA8A1" w14:textId="77777777" w:rsidTr="00B46D99">
        <w:trPr>
          <w:jc w:val="center"/>
        </w:trPr>
        <w:tc>
          <w:tcPr>
            <w:tcW w:w="4876" w:type="dxa"/>
            <w:tcBorders>
              <w:top w:val="nil"/>
              <w:left w:val="nil"/>
              <w:bottom w:val="nil"/>
              <w:right w:val="nil"/>
            </w:tcBorders>
            <w:hideMark/>
          </w:tcPr>
          <w:p w14:paraId="03EA9080" w14:textId="77777777" w:rsidR="0032294C" w:rsidRPr="00CF7124" w:rsidRDefault="0032294C" w:rsidP="00B46D99">
            <w:pPr>
              <w:pStyle w:val="Normal6a"/>
            </w:pPr>
            <w:r w:rsidRPr="00CF7124">
              <w:rPr>
                <w:vertAlign w:val="superscript"/>
              </w:rPr>
              <w:t>11</w:t>
            </w:r>
            <w:r w:rsidRPr="00CF7124">
              <w:t xml:space="preserve"> Resolutie van de Raad over een label voor gezamenlijke Europese diploma’s en de volgende stappen voor een mogelijk gezamenlijk Europees diploma:</w:t>
            </w:r>
            <w:r w:rsidRPr="00CF7124">
              <w:rPr>
                <w:b/>
                <w:i/>
              </w:rPr>
              <w:t xml:space="preserve"> </w:t>
            </w:r>
            <w:r w:rsidRPr="00CF7124">
              <w:t>naar een sterker concurrentievermogen en aantrekkelijker hoger onderwijs in Europa (PB C, C/2025/2939 van 22.5.2025).</w:t>
            </w:r>
          </w:p>
        </w:tc>
        <w:tc>
          <w:tcPr>
            <w:tcW w:w="4876" w:type="dxa"/>
            <w:tcBorders>
              <w:top w:val="nil"/>
              <w:left w:val="nil"/>
              <w:bottom w:val="nil"/>
              <w:right w:val="nil"/>
            </w:tcBorders>
            <w:hideMark/>
          </w:tcPr>
          <w:p w14:paraId="58B626E3" w14:textId="77777777" w:rsidR="0032294C" w:rsidRPr="00CF7124" w:rsidRDefault="0032294C" w:rsidP="00B46D99">
            <w:pPr>
              <w:pStyle w:val="Normal6a"/>
            </w:pPr>
            <w:r w:rsidRPr="00CF7124">
              <w:rPr>
                <w:vertAlign w:val="superscript"/>
              </w:rPr>
              <w:t>11</w:t>
            </w:r>
            <w:r w:rsidRPr="00CF7124">
              <w:t xml:space="preserve"> Resolutie van de Raad over een label voor gezamenlijke Europese diploma’s en de volgende stappen voor een mogelijk gezamenlijk Europees diploma:</w:t>
            </w:r>
            <w:r w:rsidRPr="00CF7124">
              <w:rPr>
                <w:b/>
                <w:i/>
              </w:rPr>
              <w:t xml:space="preserve"> </w:t>
            </w:r>
            <w:r w:rsidRPr="00CF7124">
              <w:t>naar een sterker concurrentievermogen en aantrekkelijker hoger onderwijs in Europa (PB C, C/2025/2939 van 22.5.2025).</w:t>
            </w:r>
          </w:p>
        </w:tc>
      </w:tr>
    </w:tbl>
    <w:p w14:paraId="6A98245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9B72779" w14:textId="77777777" w:rsidR="0032294C" w:rsidRPr="00CF7124" w:rsidRDefault="0032294C" w:rsidP="0032294C">
      <w:r w:rsidRPr="00CF7124">
        <w:rPr>
          <w:rStyle w:val="HideTWBExt"/>
        </w:rPr>
        <w:t>&lt;/Amend&gt;</w:t>
      </w:r>
    </w:p>
    <w:p w14:paraId="686429B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294</w:t>
      </w:r>
      <w:r w:rsidRPr="00CF7124">
        <w:rPr>
          <w:rStyle w:val="HideTWBExt"/>
          <w:b w:val="0"/>
        </w:rPr>
        <w:t>&lt;/NumAm&gt;</w:t>
      </w:r>
    </w:p>
    <w:p w14:paraId="65A068CE"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55E18A31" w14:textId="77777777" w:rsidR="0032294C" w:rsidRPr="00CF7124" w:rsidRDefault="0032294C" w:rsidP="0032294C">
      <w:pPr>
        <w:pStyle w:val="NormalBold"/>
      </w:pPr>
      <w:r w:rsidRPr="00CF7124">
        <w:rPr>
          <w:rStyle w:val="HideTWBExt"/>
          <w:b w:val="0"/>
        </w:rPr>
        <w:t>&lt;/RepeatBlock-By&gt;</w:t>
      </w:r>
    </w:p>
    <w:p w14:paraId="487F4E1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6E3D5D2" w14:textId="77777777" w:rsidR="0032294C" w:rsidRPr="00CF7124" w:rsidRDefault="0032294C" w:rsidP="0032294C">
      <w:pPr>
        <w:pStyle w:val="NormalBold"/>
      </w:pPr>
      <w:r w:rsidRPr="00CF7124">
        <w:rPr>
          <w:rStyle w:val="HideTWBExt"/>
          <w:b w:val="0"/>
        </w:rPr>
        <w:t>&lt;Article&gt;</w:t>
      </w:r>
      <w:r w:rsidRPr="00CF7124">
        <w:t>Overweging 29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61ECECC" w14:textId="77777777" w:rsidTr="00B46D99">
        <w:trPr>
          <w:trHeight w:val="240"/>
          <w:jc w:val="center"/>
        </w:trPr>
        <w:tc>
          <w:tcPr>
            <w:tcW w:w="9752" w:type="dxa"/>
            <w:gridSpan w:val="2"/>
            <w:tcBorders>
              <w:top w:val="nil"/>
              <w:left w:val="nil"/>
              <w:bottom w:val="nil"/>
              <w:right w:val="nil"/>
            </w:tcBorders>
          </w:tcPr>
          <w:p w14:paraId="7D8EB0BA" w14:textId="77777777" w:rsidR="0032294C" w:rsidRPr="00CF7124" w:rsidRDefault="0032294C" w:rsidP="00B46D99"/>
        </w:tc>
      </w:tr>
      <w:tr w:rsidR="0032294C" w:rsidRPr="00CF7124" w14:paraId="20F8BB9D" w14:textId="77777777" w:rsidTr="00B46D99">
        <w:trPr>
          <w:trHeight w:val="240"/>
          <w:jc w:val="center"/>
        </w:trPr>
        <w:tc>
          <w:tcPr>
            <w:tcW w:w="4876" w:type="dxa"/>
            <w:tcBorders>
              <w:top w:val="nil"/>
              <w:left w:val="nil"/>
              <w:bottom w:val="nil"/>
              <w:right w:val="nil"/>
            </w:tcBorders>
            <w:hideMark/>
          </w:tcPr>
          <w:p w14:paraId="46F0526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C973C80" w14:textId="77777777" w:rsidR="0032294C" w:rsidRPr="00CF7124" w:rsidRDefault="0032294C" w:rsidP="00B46D99">
            <w:pPr>
              <w:pStyle w:val="AmColumnHeading"/>
            </w:pPr>
            <w:r w:rsidRPr="00CF7124">
              <w:t>Amendement</w:t>
            </w:r>
          </w:p>
        </w:tc>
      </w:tr>
      <w:tr w:rsidR="0032294C" w:rsidRPr="00CF7124" w14:paraId="3842F663" w14:textId="77777777" w:rsidTr="00B46D99">
        <w:trPr>
          <w:jc w:val="center"/>
        </w:trPr>
        <w:tc>
          <w:tcPr>
            <w:tcW w:w="4876" w:type="dxa"/>
            <w:tcBorders>
              <w:top w:val="nil"/>
              <w:left w:val="nil"/>
              <w:bottom w:val="nil"/>
              <w:right w:val="nil"/>
            </w:tcBorders>
            <w:hideMark/>
          </w:tcPr>
          <w:p w14:paraId="014249F6" w14:textId="77777777" w:rsidR="0032294C" w:rsidRPr="00CF7124" w:rsidRDefault="0032294C" w:rsidP="00B46D99">
            <w:pPr>
              <w:pStyle w:val="Normal6a"/>
            </w:pPr>
            <w:r w:rsidRPr="00CF7124">
              <w:t>(29)</w:t>
            </w:r>
            <w:r w:rsidRPr="00CF7124">
              <w:tab/>
              <w:t>Het programma moet strategische samenwerking op lange termijn op institutioneel niveau ondersteunen om de excellentie, het concurrentievermogen en de aantrekkelijkheid te bevorderen</w:t>
            </w:r>
            <w:r w:rsidRPr="00CF7124">
              <w:rPr>
                <w:b/>
                <w:i/>
              </w:rPr>
              <w:t xml:space="preserve"> en een duurzame en systemische transformatie van organisaties en instellingen op het gebied van onderwijs en opleiding, jeugd en sport te bewerkstelligen, in overeenstemming met de prioriteiten van de EU, onder meer door testomgevingen te bieden voor innovatieve instrumenten voor onderwijs, opleiding en ontwikkeling van vaardigheden, en door samenwerking met het bedrijfsleven en de industrie te ondersteunen</w:t>
            </w:r>
            <w:r w:rsidRPr="00CF7124">
              <w:t>. Het programma moet ondersteuning blijven verlenen aan de werkzaamheden van onderwijs- en opleidingsinstellingen en de lidstaten om de resterende belemmeringen voor transnationale samenwerking weg te nemen en het aanbod van transnationale gezamenlijke studieprogramma’s te vergroten</w:t>
            </w:r>
            <w:r w:rsidRPr="00CF7124">
              <w:rPr>
                <w:b/>
                <w:i/>
              </w:rPr>
              <w:t xml:space="preserve"> en zo bij te dragen tot een Europees gezamenlijk diploma</w:t>
            </w:r>
            <w:r w:rsidRPr="00CF7124">
              <w:rPr>
                <w:b/>
                <w:bCs/>
                <w:i/>
                <w:iCs/>
                <w:vertAlign w:val="superscript"/>
              </w:rPr>
              <w:t>11</w:t>
            </w:r>
            <w:r w:rsidRPr="00CF7124">
              <w:t>.</w:t>
            </w:r>
          </w:p>
        </w:tc>
        <w:tc>
          <w:tcPr>
            <w:tcW w:w="4876" w:type="dxa"/>
            <w:tcBorders>
              <w:top w:val="nil"/>
              <w:left w:val="nil"/>
              <w:bottom w:val="nil"/>
              <w:right w:val="nil"/>
            </w:tcBorders>
            <w:hideMark/>
          </w:tcPr>
          <w:p w14:paraId="671C0043" w14:textId="77777777" w:rsidR="0032294C" w:rsidRPr="00CF7124" w:rsidRDefault="0032294C" w:rsidP="00B46D99">
            <w:pPr>
              <w:pStyle w:val="Normal6a"/>
            </w:pPr>
            <w:r w:rsidRPr="00CF7124">
              <w:t>(29)</w:t>
            </w:r>
            <w:r w:rsidRPr="00CF7124">
              <w:tab/>
              <w:t>Het programma moet strategische samenwerking op lange termijn op institutioneel niveau ondersteunen om de excellentie, het concurrentievermogen en de aantrekkelijkheid te bevorderen. Het programma moet ondersteuning blijven verlenen aan de werkzaamheden van onderwijs- en opleidingsinstellingen en de lidstaten om de resterende belemmeringen voor transnationale samenwerking weg te nemen en het aanbod van transnationale gezamenlijke studieprogramma’s te vergroten.</w:t>
            </w:r>
          </w:p>
        </w:tc>
      </w:tr>
      <w:tr w:rsidR="0032294C" w:rsidRPr="00CF7124" w14:paraId="752F0B1D" w14:textId="77777777" w:rsidTr="00B46D99">
        <w:trPr>
          <w:jc w:val="center"/>
        </w:trPr>
        <w:tc>
          <w:tcPr>
            <w:tcW w:w="4876" w:type="dxa"/>
            <w:tcBorders>
              <w:top w:val="nil"/>
              <w:left w:val="nil"/>
              <w:bottom w:val="nil"/>
              <w:right w:val="nil"/>
            </w:tcBorders>
            <w:hideMark/>
          </w:tcPr>
          <w:p w14:paraId="7BF3166B"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tcPr>
          <w:p w14:paraId="37AFFAA3" w14:textId="77777777" w:rsidR="0032294C" w:rsidRPr="00CF7124" w:rsidRDefault="0032294C" w:rsidP="00B46D99"/>
        </w:tc>
      </w:tr>
      <w:tr w:rsidR="0032294C" w:rsidRPr="00CF7124" w14:paraId="54C36328" w14:textId="77777777" w:rsidTr="00B46D99">
        <w:trPr>
          <w:jc w:val="center"/>
        </w:trPr>
        <w:tc>
          <w:tcPr>
            <w:tcW w:w="4876" w:type="dxa"/>
            <w:tcBorders>
              <w:top w:val="nil"/>
              <w:left w:val="nil"/>
              <w:bottom w:val="nil"/>
              <w:right w:val="nil"/>
            </w:tcBorders>
            <w:hideMark/>
          </w:tcPr>
          <w:p w14:paraId="28CA57D0" w14:textId="77777777" w:rsidR="0032294C" w:rsidRPr="00CF7124" w:rsidRDefault="0032294C" w:rsidP="00B46D99">
            <w:pPr>
              <w:pStyle w:val="Normal6a"/>
            </w:pPr>
            <w:r w:rsidRPr="00CF7124">
              <w:rPr>
                <w:b/>
                <w:i/>
                <w:vertAlign w:val="superscript"/>
              </w:rPr>
              <w:t>11</w:t>
            </w:r>
            <w:r w:rsidRPr="00CF7124">
              <w:t xml:space="preserve"> </w:t>
            </w:r>
            <w:r w:rsidRPr="00CF7124">
              <w:rPr>
                <w:b/>
                <w:i/>
              </w:rPr>
              <w:t>Resolutie van de Raad over een label voor gezamenlijke Europese diploma’s en de volgende stappen voor een mogelijk gezamenlijk Europees diploma: naar een sterker concurrentievermogen en aantrekkelijker hoger onderwijs in Europa (PB C, C/2025/2939 van 22.5.2025).</w:t>
            </w:r>
          </w:p>
        </w:tc>
        <w:tc>
          <w:tcPr>
            <w:tcW w:w="4876" w:type="dxa"/>
            <w:tcBorders>
              <w:top w:val="nil"/>
              <w:left w:val="nil"/>
              <w:bottom w:val="nil"/>
              <w:right w:val="nil"/>
            </w:tcBorders>
          </w:tcPr>
          <w:p w14:paraId="75979F33" w14:textId="77777777" w:rsidR="0032294C" w:rsidRPr="00CF7124" w:rsidRDefault="0032294C" w:rsidP="00B46D99"/>
        </w:tc>
      </w:tr>
    </w:tbl>
    <w:p w14:paraId="66BFEAA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6B99921B" w14:textId="77777777" w:rsidR="0032294C" w:rsidRPr="00CF7124" w:rsidRDefault="0032294C" w:rsidP="0032294C">
      <w:r w:rsidRPr="00CF7124">
        <w:rPr>
          <w:rStyle w:val="HideTWBExt"/>
        </w:rPr>
        <w:t>&lt;/Amend&gt;</w:t>
      </w:r>
    </w:p>
    <w:p w14:paraId="4CD6974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295</w:t>
      </w:r>
      <w:r w:rsidRPr="00CF7124">
        <w:rPr>
          <w:rStyle w:val="HideTWBExt"/>
          <w:b w:val="0"/>
        </w:rPr>
        <w:t>&lt;/NumAm&gt;</w:t>
      </w:r>
    </w:p>
    <w:p w14:paraId="5F7655EF"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59CB952E"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226DA01" w14:textId="77777777" w:rsidR="0032294C" w:rsidRPr="00CF7124" w:rsidRDefault="0032294C" w:rsidP="0032294C">
      <w:pPr>
        <w:pStyle w:val="NormalBold"/>
      </w:pPr>
      <w:r w:rsidRPr="00CF7124">
        <w:rPr>
          <w:rStyle w:val="HideTWBExt"/>
          <w:b w:val="0"/>
        </w:rPr>
        <w:t>&lt;/RepeatBlock-By&gt;</w:t>
      </w:r>
    </w:p>
    <w:p w14:paraId="57863F7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43D8FAC" w14:textId="77777777" w:rsidR="0032294C" w:rsidRPr="00CF7124" w:rsidRDefault="0032294C" w:rsidP="0032294C">
      <w:pPr>
        <w:pStyle w:val="NormalBold"/>
      </w:pPr>
      <w:r w:rsidRPr="00CF7124">
        <w:rPr>
          <w:rStyle w:val="HideTWBExt"/>
          <w:b w:val="0"/>
        </w:rPr>
        <w:t>&lt;Article&gt;</w:t>
      </w:r>
      <w:r w:rsidRPr="00CF7124">
        <w:t>Overweging 29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BA44A81" w14:textId="77777777" w:rsidTr="00B46D99">
        <w:trPr>
          <w:trHeight w:val="240"/>
          <w:jc w:val="center"/>
        </w:trPr>
        <w:tc>
          <w:tcPr>
            <w:tcW w:w="9752" w:type="dxa"/>
            <w:gridSpan w:val="2"/>
            <w:tcBorders>
              <w:top w:val="nil"/>
              <w:left w:val="nil"/>
              <w:bottom w:val="nil"/>
              <w:right w:val="nil"/>
            </w:tcBorders>
          </w:tcPr>
          <w:p w14:paraId="58BD9259" w14:textId="77777777" w:rsidR="0032294C" w:rsidRPr="00CF7124" w:rsidRDefault="0032294C" w:rsidP="00B46D99"/>
        </w:tc>
      </w:tr>
      <w:tr w:rsidR="0032294C" w:rsidRPr="00CF7124" w14:paraId="5F150AA9" w14:textId="77777777" w:rsidTr="00B46D99">
        <w:trPr>
          <w:trHeight w:val="240"/>
          <w:jc w:val="center"/>
        </w:trPr>
        <w:tc>
          <w:tcPr>
            <w:tcW w:w="4876" w:type="dxa"/>
            <w:tcBorders>
              <w:top w:val="nil"/>
              <w:left w:val="nil"/>
              <w:bottom w:val="nil"/>
              <w:right w:val="nil"/>
            </w:tcBorders>
            <w:hideMark/>
          </w:tcPr>
          <w:p w14:paraId="68CB1F7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382E196" w14:textId="77777777" w:rsidR="0032294C" w:rsidRPr="00CF7124" w:rsidRDefault="0032294C" w:rsidP="00B46D99">
            <w:pPr>
              <w:pStyle w:val="AmColumnHeading"/>
            </w:pPr>
            <w:r w:rsidRPr="00CF7124">
              <w:t>Amendement</w:t>
            </w:r>
          </w:p>
        </w:tc>
      </w:tr>
      <w:tr w:rsidR="0032294C" w:rsidRPr="00CF7124" w14:paraId="46A81837" w14:textId="77777777" w:rsidTr="00B46D99">
        <w:trPr>
          <w:jc w:val="center"/>
        </w:trPr>
        <w:tc>
          <w:tcPr>
            <w:tcW w:w="4876" w:type="dxa"/>
            <w:tcBorders>
              <w:top w:val="nil"/>
              <w:left w:val="nil"/>
              <w:bottom w:val="nil"/>
              <w:right w:val="nil"/>
            </w:tcBorders>
            <w:hideMark/>
          </w:tcPr>
          <w:p w14:paraId="4546E710" w14:textId="77777777" w:rsidR="0032294C" w:rsidRPr="00CF7124" w:rsidRDefault="0032294C" w:rsidP="00B46D99">
            <w:pPr>
              <w:pStyle w:val="Normal6a"/>
            </w:pPr>
            <w:r w:rsidRPr="00CF7124">
              <w:t>(29)</w:t>
            </w:r>
            <w:r w:rsidRPr="00CF7124">
              <w:tab/>
              <w:t>Het programma moet strategische samenwerking op lange termijn op institutioneel niveau ondersteunen om de excellentie, het concurrentievermogen en de aantrekkelijkheid te bevorderen en een duurzame en systemische transformatie van organisaties en instellingen op het gebied van onderwijs en opleiding, jeugd en sport te bewerkstelligen, in overeenstemming met de prioriteiten van de EU, onder meer door testomgevingen te bieden voor innovatieve instrumenten voor onderwijs, opleiding en ontwikkeling van vaardigheden, en door samenwerking met het bedrijfsleven en de industrie te ondersteunen. Het programma moet ondersteuning blijven verlenen aan de werkzaamheden van onderwijs- en opleidingsinstellingen en de lidstaten om de resterende belemmeringen voor transnationale samenwerking weg te nemen en het aanbod van transnationale gezamenlijke studieprogramma’s te vergroten en zo bij te dragen tot een Europees gezamenlijk diploma</w:t>
            </w:r>
            <w:r w:rsidRPr="00CF7124">
              <w:rPr>
                <w:vertAlign w:val="superscript"/>
              </w:rPr>
              <w:t>11</w:t>
            </w:r>
            <w:r w:rsidRPr="00CF7124">
              <w:t>.</w:t>
            </w:r>
          </w:p>
        </w:tc>
        <w:tc>
          <w:tcPr>
            <w:tcW w:w="4876" w:type="dxa"/>
            <w:tcBorders>
              <w:top w:val="nil"/>
              <w:left w:val="nil"/>
              <w:bottom w:val="nil"/>
              <w:right w:val="nil"/>
            </w:tcBorders>
            <w:hideMark/>
          </w:tcPr>
          <w:p w14:paraId="4C1B1958" w14:textId="77777777" w:rsidR="0032294C" w:rsidRPr="00CF7124" w:rsidRDefault="0032294C" w:rsidP="00B46D99">
            <w:pPr>
              <w:pStyle w:val="Normal6a"/>
            </w:pPr>
            <w:r w:rsidRPr="00CF7124">
              <w:t>(29)</w:t>
            </w:r>
            <w:r w:rsidRPr="00CF7124">
              <w:tab/>
              <w:t>Het programma moet strategische samenwerking op lange termijn op institutioneel niveau ondersteunen om de excellentie, het concurrentievermogen en de aantrekkelijkheid te bevorderen en een duurzame en systemische transformatie van organisaties en instellingen op het gebied van onderwijs en opleiding, jeugd en sport te bewerkstelligen, in overeenstemming met de prioriteiten van de EU, onder meer door testomgevingen te bieden voor innovatieve instrumenten voor onderwijs, opleiding en ontwikkeling van vaardigheden, en door samenwerking met het bedrijfsleven en de industrie te ondersteunen. Het programma moet ondersteuning blijven verlenen aan de werkzaamheden van onderwijs- en opleidingsinstellingen en de lidstaten om de resterende belemmeringen voor transnationale samenwerking weg te nemen en het aanbod van transnationale gezamenlijke studieprogramma’s te vergroten en zo bij te dragen tot een Europees gezamenlijk diploma</w:t>
            </w:r>
            <w:r w:rsidRPr="00CF7124">
              <w:rPr>
                <w:vertAlign w:val="superscript"/>
              </w:rPr>
              <w:t>11</w:t>
            </w:r>
            <w:r w:rsidRPr="00CF7124">
              <w:t xml:space="preserve">. </w:t>
            </w:r>
            <w:r w:rsidRPr="00CF7124">
              <w:rPr>
                <w:b/>
                <w:i/>
              </w:rPr>
              <w:t>Bij het nastreven van deze doelstellingen moet het programma verzekeren dat de selectie- en financieringscriteria niet worden vertekend door de logica van strategische prioriteiten, zodat activiteiten met een diffuus, langetermijn- of minder kwantificeerbaar effect, in het bijzonder jongerenactiviteiten, vrijwilligerswerk en niet-formeel onderwijs, op gelijke voet worden ondersteund als activiteiten waarvan de resultaten wel onmiddellijk meetbaar zijn.</w:t>
            </w:r>
          </w:p>
        </w:tc>
      </w:tr>
      <w:tr w:rsidR="0032294C" w:rsidRPr="00CF7124" w14:paraId="05E8FBCE" w14:textId="77777777" w:rsidTr="00B46D99">
        <w:trPr>
          <w:jc w:val="center"/>
        </w:trPr>
        <w:tc>
          <w:tcPr>
            <w:tcW w:w="4876" w:type="dxa"/>
            <w:tcBorders>
              <w:top w:val="nil"/>
              <w:left w:val="nil"/>
              <w:bottom w:val="nil"/>
              <w:right w:val="nil"/>
            </w:tcBorders>
            <w:hideMark/>
          </w:tcPr>
          <w:p w14:paraId="39B5C841"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0DD02A07" w14:textId="77777777" w:rsidR="0032294C" w:rsidRPr="00CF7124" w:rsidRDefault="0032294C" w:rsidP="00B46D99">
            <w:pPr>
              <w:pStyle w:val="Normal6a"/>
            </w:pPr>
            <w:r w:rsidRPr="00CF7124">
              <w:rPr>
                <w:b/>
                <w:i/>
              </w:rPr>
              <w:t>_________________</w:t>
            </w:r>
          </w:p>
        </w:tc>
      </w:tr>
      <w:tr w:rsidR="0032294C" w:rsidRPr="00CF7124" w14:paraId="51AF2CDE" w14:textId="77777777" w:rsidTr="00B46D99">
        <w:trPr>
          <w:jc w:val="center"/>
        </w:trPr>
        <w:tc>
          <w:tcPr>
            <w:tcW w:w="4876" w:type="dxa"/>
            <w:tcBorders>
              <w:top w:val="nil"/>
              <w:left w:val="nil"/>
              <w:bottom w:val="nil"/>
              <w:right w:val="nil"/>
            </w:tcBorders>
            <w:hideMark/>
          </w:tcPr>
          <w:p w14:paraId="5610B639" w14:textId="77777777" w:rsidR="0032294C" w:rsidRPr="00CF7124" w:rsidRDefault="0032294C" w:rsidP="00B46D99">
            <w:pPr>
              <w:pStyle w:val="Normal6a"/>
            </w:pPr>
            <w:r w:rsidRPr="00CF7124">
              <w:rPr>
                <w:vertAlign w:val="superscript"/>
              </w:rPr>
              <w:t>11</w:t>
            </w:r>
            <w:r w:rsidRPr="00CF7124">
              <w:t xml:space="preserve"> Resolutie van de Raad over een label voor gezamenlijke Europese diploma’s en de volgende stappen voor een mogelijk gezamenlijk Europees diploma: naar een sterker concurrentievermogen en aantrekkelijker hoger onderwijs in Europa (PB C, C/2025/2939 van 22.5.2025).</w:t>
            </w:r>
          </w:p>
        </w:tc>
        <w:tc>
          <w:tcPr>
            <w:tcW w:w="4876" w:type="dxa"/>
            <w:tcBorders>
              <w:top w:val="nil"/>
              <w:left w:val="nil"/>
              <w:bottom w:val="nil"/>
              <w:right w:val="nil"/>
            </w:tcBorders>
            <w:hideMark/>
          </w:tcPr>
          <w:p w14:paraId="5A2B7EE0" w14:textId="77777777" w:rsidR="0032294C" w:rsidRPr="00CF7124" w:rsidRDefault="0032294C" w:rsidP="00B46D99">
            <w:pPr>
              <w:pStyle w:val="Normal6a"/>
            </w:pPr>
            <w:r w:rsidRPr="00CF7124">
              <w:rPr>
                <w:vertAlign w:val="superscript"/>
              </w:rPr>
              <w:t>11</w:t>
            </w:r>
            <w:r w:rsidRPr="00CF7124">
              <w:t xml:space="preserve"> Resolutie van de Raad over een label voor gezamenlijke Europese diploma’s en de volgende stappen voor een mogelijk gezamenlijk Europees diploma: naar een sterker concurrentievermogen en aantrekkelijker hoger onderwijs in Europa (PB C, C/2025/2939 van 22.5.2025).</w:t>
            </w:r>
          </w:p>
        </w:tc>
      </w:tr>
    </w:tbl>
    <w:p w14:paraId="4859242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ECCCE67" w14:textId="77777777" w:rsidR="0032294C" w:rsidRPr="00CF7124" w:rsidRDefault="0032294C" w:rsidP="0032294C">
      <w:r w:rsidRPr="00CF7124">
        <w:rPr>
          <w:rStyle w:val="HideTWBExt"/>
        </w:rPr>
        <w:t>&lt;/Amend&gt;</w:t>
      </w:r>
    </w:p>
    <w:p w14:paraId="4C54FC0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296</w:t>
      </w:r>
      <w:r w:rsidRPr="00CF7124">
        <w:rPr>
          <w:rStyle w:val="HideTWBExt"/>
          <w:b w:val="0"/>
        </w:rPr>
        <w:t>&lt;/NumAm&gt;</w:t>
      </w:r>
    </w:p>
    <w:p w14:paraId="7355FB0C"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448CFF62" w14:textId="77777777" w:rsidR="0032294C" w:rsidRPr="00CF7124" w:rsidRDefault="0032294C" w:rsidP="0032294C">
      <w:pPr>
        <w:pStyle w:val="NormalBold"/>
      </w:pPr>
      <w:r w:rsidRPr="00CF7124">
        <w:rPr>
          <w:rStyle w:val="HideTWBExt"/>
          <w:b w:val="0"/>
        </w:rPr>
        <w:t>&lt;/RepeatBlock-By&gt;</w:t>
      </w:r>
    </w:p>
    <w:p w14:paraId="702E2E8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6BC391A" w14:textId="77777777" w:rsidR="0032294C" w:rsidRPr="00CF7124" w:rsidRDefault="0032294C" w:rsidP="0032294C">
      <w:pPr>
        <w:pStyle w:val="NormalBold"/>
      </w:pPr>
      <w:r w:rsidRPr="00CF7124">
        <w:rPr>
          <w:rStyle w:val="HideTWBExt"/>
          <w:b w:val="0"/>
        </w:rPr>
        <w:t>&lt;Article&gt;</w:t>
      </w:r>
      <w:r w:rsidRPr="00CF7124">
        <w:t>Overweging 29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34DE739" w14:textId="77777777" w:rsidTr="00B46D99">
        <w:trPr>
          <w:trHeight w:val="240"/>
          <w:jc w:val="center"/>
        </w:trPr>
        <w:tc>
          <w:tcPr>
            <w:tcW w:w="9752" w:type="dxa"/>
            <w:gridSpan w:val="2"/>
            <w:tcBorders>
              <w:top w:val="nil"/>
              <w:left w:val="nil"/>
              <w:bottom w:val="nil"/>
              <w:right w:val="nil"/>
            </w:tcBorders>
          </w:tcPr>
          <w:p w14:paraId="6DE773AF" w14:textId="77777777" w:rsidR="0032294C" w:rsidRPr="00CF7124" w:rsidRDefault="0032294C" w:rsidP="00B46D99"/>
        </w:tc>
      </w:tr>
      <w:tr w:rsidR="0032294C" w:rsidRPr="00CF7124" w14:paraId="2739B620" w14:textId="77777777" w:rsidTr="00B46D99">
        <w:trPr>
          <w:trHeight w:val="240"/>
          <w:jc w:val="center"/>
        </w:trPr>
        <w:tc>
          <w:tcPr>
            <w:tcW w:w="4876" w:type="dxa"/>
            <w:tcBorders>
              <w:top w:val="nil"/>
              <w:left w:val="nil"/>
              <w:bottom w:val="nil"/>
              <w:right w:val="nil"/>
            </w:tcBorders>
            <w:hideMark/>
          </w:tcPr>
          <w:p w14:paraId="3EAC703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859C724" w14:textId="77777777" w:rsidR="0032294C" w:rsidRPr="00CF7124" w:rsidRDefault="0032294C" w:rsidP="00B46D99">
            <w:pPr>
              <w:pStyle w:val="AmColumnHeading"/>
            </w:pPr>
            <w:r w:rsidRPr="00CF7124">
              <w:t>Amendement</w:t>
            </w:r>
          </w:p>
        </w:tc>
      </w:tr>
      <w:tr w:rsidR="0032294C" w:rsidRPr="00CF7124" w14:paraId="46E4C6B6" w14:textId="77777777" w:rsidTr="00B46D99">
        <w:trPr>
          <w:jc w:val="center"/>
        </w:trPr>
        <w:tc>
          <w:tcPr>
            <w:tcW w:w="4876" w:type="dxa"/>
            <w:tcBorders>
              <w:top w:val="nil"/>
              <w:left w:val="nil"/>
              <w:bottom w:val="nil"/>
              <w:right w:val="nil"/>
            </w:tcBorders>
          </w:tcPr>
          <w:p w14:paraId="6C0CC1D0" w14:textId="77777777" w:rsidR="0032294C" w:rsidRPr="00CF7124" w:rsidRDefault="0032294C" w:rsidP="00B46D99">
            <w:pPr>
              <w:pStyle w:val="Normal6a"/>
            </w:pPr>
          </w:p>
        </w:tc>
        <w:tc>
          <w:tcPr>
            <w:tcW w:w="4876" w:type="dxa"/>
            <w:tcBorders>
              <w:top w:val="nil"/>
              <w:left w:val="nil"/>
              <w:bottom w:val="nil"/>
              <w:right w:val="nil"/>
            </w:tcBorders>
            <w:hideMark/>
          </w:tcPr>
          <w:p w14:paraId="407440BF" w14:textId="77777777" w:rsidR="0032294C" w:rsidRPr="00CF7124" w:rsidRDefault="0032294C" w:rsidP="00B46D99">
            <w:pPr>
              <w:pStyle w:val="Normal6a"/>
            </w:pPr>
            <w:r w:rsidRPr="00CF7124">
              <w:rPr>
                <w:b/>
                <w:i/>
              </w:rPr>
              <w:t>(29 bis)</w:t>
            </w:r>
            <w:r w:rsidRPr="00CF7124">
              <w:tab/>
            </w:r>
            <w:r w:rsidRPr="00CF7124">
              <w:rPr>
                <w:b/>
                <w:i/>
              </w:rPr>
              <w:t>Het doel van in het kader van het programma ondersteunde strategische samenwerkingsprojecten moet niet alleen bestaan uit het verbeteren van de kwaliteits-, innovatie- en internationale dimensie van deelnemende organisaties, maar ook uit het genereren van tastbare en blijvende voordelen voor lokale gemeenschappen en gebieden. In het bijzonder moet ervoor worden gezorgd dat de kennis, competenties, ervaring en innovatieve praktijken die bij door het programma ondersteunde activiteiten zijn ontwikkeld, doeltreffend worden verspreid en weer op lokaal en regionaal niveau worden geïnvesteerd. Een dergelijke aanpak kan significant bijdragen tot het versterken van de weerbaarheid van een gemeenschap, sociale innovatie bevorderen, territoriale ongelijkheden verminderen en het langetermijneffect van investeringen van de Unie vergroten, vooral in landelijke, berg-, eiland-, afgelegen en grensregio’s.</w:t>
            </w:r>
          </w:p>
        </w:tc>
      </w:tr>
    </w:tbl>
    <w:p w14:paraId="51A8207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9F241BC" w14:textId="77777777" w:rsidR="0032294C" w:rsidRPr="00CF7124" w:rsidRDefault="0032294C" w:rsidP="0032294C">
      <w:r w:rsidRPr="00CF7124">
        <w:rPr>
          <w:rStyle w:val="HideTWBExt"/>
        </w:rPr>
        <w:t>&lt;/Amend&gt;</w:t>
      </w:r>
    </w:p>
    <w:p w14:paraId="5E93F00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297</w:t>
      </w:r>
      <w:r w:rsidRPr="00CF7124">
        <w:rPr>
          <w:rStyle w:val="HideTWBExt"/>
          <w:b w:val="0"/>
        </w:rPr>
        <w:t>&lt;/NumAm&gt;</w:t>
      </w:r>
    </w:p>
    <w:p w14:paraId="6C6BFB8E"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059E6D93" w14:textId="77777777" w:rsidR="0032294C" w:rsidRPr="00CF7124" w:rsidRDefault="0032294C" w:rsidP="0032294C">
      <w:pPr>
        <w:pStyle w:val="NormalBold"/>
      </w:pPr>
      <w:r w:rsidRPr="00CF7124">
        <w:rPr>
          <w:rStyle w:val="HideTWBExt"/>
          <w:b w:val="0"/>
        </w:rPr>
        <w:t>&lt;/RepeatBlock-By&gt;</w:t>
      </w:r>
    </w:p>
    <w:p w14:paraId="29DE64F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3D412EC" w14:textId="77777777" w:rsidR="0032294C" w:rsidRPr="00CF7124" w:rsidRDefault="0032294C" w:rsidP="0032294C">
      <w:pPr>
        <w:pStyle w:val="NormalBold"/>
      </w:pPr>
      <w:r w:rsidRPr="00CF7124">
        <w:rPr>
          <w:rStyle w:val="HideTWBExt"/>
          <w:b w:val="0"/>
        </w:rPr>
        <w:t>&lt;Article&gt;</w:t>
      </w:r>
      <w:r w:rsidRPr="00CF7124">
        <w:t>Overweging 29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7771539" w14:textId="77777777" w:rsidTr="00B46D99">
        <w:trPr>
          <w:trHeight w:val="240"/>
          <w:jc w:val="center"/>
        </w:trPr>
        <w:tc>
          <w:tcPr>
            <w:tcW w:w="9752" w:type="dxa"/>
            <w:gridSpan w:val="2"/>
            <w:tcBorders>
              <w:top w:val="nil"/>
              <w:left w:val="nil"/>
              <w:bottom w:val="nil"/>
              <w:right w:val="nil"/>
            </w:tcBorders>
          </w:tcPr>
          <w:p w14:paraId="09E6D49C" w14:textId="77777777" w:rsidR="0032294C" w:rsidRPr="00CF7124" w:rsidRDefault="0032294C" w:rsidP="00B46D99"/>
        </w:tc>
      </w:tr>
      <w:tr w:rsidR="0032294C" w:rsidRPr="00CF7124" w14:paraId="65130C4E" w14:textId="77777777" w:rsidTr="00B46D99">
        <w:trPr>
          <w:trHeight w:val="240"/>
          <w:jc w:val="center"/>
        </w:trPr>
        <w:tc>
          <w:tcPr>
            <w:tcW w:w="4876" w:type="dxa"/>
            <w:tcBorders>
              <w:top w:val="nil"/>
              <w:left w:val="nil"/>
              <w:bottom w:val="nil"/>
              <w:right w:val="nil"/>
            </w:tcBorders>
            <w:hideMark/>
          </w:tcPr>
          <w:p w14:paraId="2E76208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4CA6F0E" w14:textId="77777777" w:rsidR="0032294C" w:rsidRPr="00CF7124" w:rsidRDefault="0032294C" w:rsidP="00B46D99">
            <w:pPr>
              <w:pStyle w:val="AmColumnHeading"/>
            </w:pPr>
            <w:r w:rsidRPr="00CF7124">
              <w:t>Amendement</w:t>
            </w:r>
          </w:p>
        </w:tc>
      </w:tr>
      <w:tr w:rsidR="0032294C" w:rsidRPr="00CF7124" w14:paraId="3448D54D" w14:textId="77777777" w:rsidTr="00B46D99">
        <w:trPr>
          <w:jc w:val="center"/>
        </w:trPr>
        <w:tc>
          <w:tcPr>
            <w:tcW w:w="4876" w:type="dxa"/>
            <w:tcBorders>
              <w:top w:val="nil"/>
              <w:left w:val="nil"/>
              <w:bottom w:val="nil"/>
              <w:right w:val="nil"/>
            </w:tcBorders>
          </w:tcPr>
          <w:p w14:paraId="26CBEA39" w14:textId="77777777" w:rsidR="0032294C" w:rsidRPr="00CF7124" w:rsidRDefault="0032294C" w:rsidP="00B46D99">
            <w:pPr>
              <w:pStyle w:val="Normal6a"/>
            </w:pPr>
          </w:p>
        </w:tc>
        <w:tc>
          <w:tcPr>
            <w:tcW w:w="4876" w:type="dxa"/>
            <w:tcBorders>
              <w:top w:val="nil"/>
              <w:left w:val="nil"/>
              <w:bottom w:val="nil"/>
              <w:right w:val="nil"/>
            </w:tcBorders>
            <w:hideMark/>
          </w:tcPr>
          <w:p w14:paraId="77E55708" w14:textId="77777777" w:rsidR="0032294C" w:rsidRPr="00CF7124" w:rsidRDefault="0032294C" w:rsidP="00B46D99">
            <w:pPr>
              <w:pStyle w:val="Normal6a"/>
            </w:pPr>
            <w:r w:rsidRPr="00CF7124">
              <w:rPr>
                <w:b/>
                <w:i/>
              </w:rPr>
              <w:t>(29 bis)</w:t>
            </w:r>
            <w:r w:rsidRPr="00CF7124">
              <w:tab/>
            </w:r>
            <w:r w:rsidRPr="00CF7124">
              <w:rPr>
                <w:b/>
                <w:i/>
              </w:rPr>
              <w:t>Het programma moet onderwijzend personeel in alle onderwijssectoren ondersteunen, met name het beroep van leerkracht als afzonderlijke doelgroep, deze belangrijke beroepen aantrekkelijker maken, bijdragen tot de verbetering van de kwaliteit en inclusiviteit van het initieel onderwijs en de voortdurende professionele ontwikkeling van het personeel, hun toegang tot mobiliteit als erkend onderdeel van de initiële lerarenopleiding en erkende voortdurende professionele ontwikkeling waarborgen, door te zorgen voor vervanging van mobiele leraren en begeleiding bij deelname aan mobiliteit en door te zorgen voor de overdracht van salarissen en sociale uitkeringen in geval van langdurige mobiliteit. Bij de organisatie van projecten en de uitvoering van het programma moeten lerarenorganisaties en vakbonden moeten worden betrokken.</w:t>
            </w:r>
          </w:p>
        </w:tc>
      </w:tr>
    </w:tbl>
    <w:p w14:paraId="692BCD8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077A23B" w14:textId="77777777" w:rsidR="0032294C" w:rsidRPr="00CF7124" w:rsidRDefault="0032294C" w:rsidP="0032294C">
      <w:r w:rsidRPr="00CF7124">
        <w:rPr>
          <w:rStyle w:val="HideTWBExt"/>
        </w:rPr>
        <w:t>&lt;/Amend&gt;</w:t>
      </w:r>
    </w:p>
    <w:p w14:paraId="480D148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298</w:t>
      </w:r>
      <w:r w:rsidRPr="00CF7124">
        <w:rPr>
          <w:rStyle w:val="HideTWBExt"/>
          <w:b w:val="0"/>
        </w:rPr>
        <w:t>&lt;/NumAm&gt;</w:t>
      </w:r>
    </w:p>
    <w:p w14:paraId="38DA0957"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1FA51737" w14:textId="77777777" w:rsidR="0032294C" w:rsidRPr="00CF7124" w:rsidRDefault="0032294C" w:rsidP="0032294C">
      <w:pPr>
        <w:pStyle w:val="NormalBold"/>
      </w:pPr>
      <w:r w:rsidRPr="00CF7124">
        <w:rPr>
          <w:rStyle w:val="HideTWBExt"/>
          <w:b w:val="0"/>
        </w:rPr>
        <w:t>&lt;/RepeatBlock-By&gt;</w:t>
      </w:r>
    </w:p>
    <w:p w14:paraId="1B784CD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1285587" w14:textId="77777777" w:rsidR="0032294C" w:rsidRPr="00CF7124" w:rsidRDefault="0032294C" w:rsidP="0032294C">
      <w:pPr>
        <w:pStyle w:val="NormalBold"/>
      </w:pPr>
      <w:r w:rsidRPr="00CF7124">
        <w:rPr>
          <w:rStyle w:val="HideTWBExt"/>
          <w:b w:val="0"/>
        </w:rPr>
        <w:t>&lt;Article&gt;</w:t>
      </w:r>
      <w:r w:rsidRPr="00CF7124">
        <w:t>Overweging 30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C2EB30C" w14:textId="77777777" w:rsidTr="00B46D99">
        <w:trPr>
          <w:trHeight w:val="240"/>
          <w:jc w:val="center"/>
        </w:trPr>
        <w:tc>
          <w:tcPr>
            <w:tcW w:w="9752" w:type="dxa"/>
            <w:gridSpan w:val="2"/>
            <w:tcBorders>
              <w:top w:val="nil"/>
              <w:left w:val="nil"/>
              <w:bottom w:val="nil"/>
              <w:right w:val="nil"/>
            </w:tcBorders>
          </w:tcPr>
          <w:p w14:paraId="33660731" w14:textId="77777777" w:rsidR="0032294C" w:rsidRPr="00CF7124" w:rsidRDefault="0032294C" w:rsidP="00B46D99"/>
        </w:tc>
      </w:tr>
      <w:tr w:rsidR="0032294C" w:rsidRPr="00CF7124" w14:paraId="7B80B096" w14:textId="77777777" w:rsidTr="00B46D99">
        <w:trPr>
          <w:trHeight w:val="240"/>
          <w:jc w:val="center"/>
        </w:trPr>
        <w:tc>
          <w:tcPr>
            <w:tcW w:w="4876" w:type="dxa"/>
            <w:tcBorders>
              <w:top w:val="nil"/>
              <w:left w:val="nil"/>
              <w:bottom w:val="nil"/>
              <w:right w:val="nil"/>
            </w:tcBorders>
            <w:hideMark/>
          </w:tcPr>
          <w:p w14:paraId="5697C1C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6F2CBCA" w14:textId="77777777" w:rsidR="0032294C" w:rsidRPr="00CF7124" w:rsidRDefault="0032294C" w:rsidP="00B46D99">
            <w:pPr>
              <w:pStyle w:val="AmColumnHeading"/>
            </w:pPr>
            <w:r w:rsidRPr="00CF7124">
              <w:t>Amendement</w:t>
            </w:r>
          </w:p>
        </w:tc>
      </w:tr>
      <w:tr w:rsidR="0032294C" w:rsidRPr="00CF7124" w14:paraId="69C12F19" w14:textId="77777777" w:rsidTr="00B46D99">
        <w:trPr>
          <w:jc w:val="center"/>
        </w:trPr>
        <w:tc>
          <w:tcPr>
            <w:tcW w:w="4876" w:type="dxa"/>
            <w:tcBorders>
              <w:top w:val="nil"/>
              <w:left w:val="nil"/>
              <w:bottom w:val="nil"/>
              <w:right w:val="nil"/>
            </w:tcBorders>
            <w:hideMark/>
          </w:tcPr>
          <w:p w14:paraId="13037124" w14:textId="77777777" w:rsidR="0032294C" w:rsidRPr="00CF7124" w:rsidRDefault="0032294C" w:rsidP="00B46D99">
            <w:pPr>
              <w:pStyle w:val="Normal6a"/>
            </w:pPr>
            <w:r w:rsidRPr="00CF7124">
              <w:t>(30)</w:t>
            </w:r>
            <w:r w:rsidRPr="00CF7124">
              <w:tab/>
              <w:t>Het programma moet de centrale onderwijstaak van de allianties van Europese universiteiten ondersteunen om systeemeffecten mogelijk te maken die efficiënter kunnen worden bereikt met langetermijnmaatregelen op het niveau van de Unie, met name om de excellentie te versterken, de versnippering te verminderen en de aantrekkelijkheid en inclusiviteit van de hogeronderwijsstelsels van de EU te vergroten, innovatieve instrumenten te ontwikkelen om de kwaliteit van leren en lesgeven te verbeteren, toekomstgerichte vaardigheden en competenties te ontwikkelen (bijvoorbeeld op het gebied van AI, cyberbeveiliging, duurzaamheid, STEM), met inbegrip van de sectoren die al in de vaardigheidsunie zijn aangewezen, door middel van relevante en toekomstbestendige onderwijsprogramma’s, pedagogische innovatie, gezamenlijke diploma’s, een leven lang leren en microcredentials, om talent aan te trekken en vooruit te helpen en transnationale samenwerking in het onderwijs te vergemakkelijken, onder meer met het bedrijfsleven en de industrie.</w:t>
            </w:r>
          </w:p>
        </w:tc>
        <w:tc>
          <w:tcPr>
            <w:tcW w:w="4876" w:type="dxa"/>
            <w:tcBorders>
              <w:top w:val="nil"/>
              <w:left w:val="nil"/>
              <w:bottom w:val="nil"/>
              <w:right w:val="nil"/>
            </w:tcBorders>
            <w:hideMark/>
          </w:tcPr>
          <w:p w14:paraId="0618354B" w14:textId="77777777" w:rsidR="0032294C" w:rsidRPr="00CF7124" w:rsidRDefault="0032294C" w:rsidP="00B46D99">
            <w:pPr>
              <w:pStyle w:val="Normal6a"/>
            </w:pPr>
            <w:r w:rsidRPr="00CF7124">
              <w:t>(30)</w:t>
            </w:r>
            <w:r w:rsidRPr="00CF7124">
              <w:tab/>
              <w:t>Het programma moet de centrale onderwijstaak van de allianties van Europese universiteiten ondersteunen om systeemeffecten mogelijk te maken die efficiënter kunnen worden bereikt met langetermijnmaatregelen op het niveau van de Unie, met name om de excellentie te versterken, de versnippering te verminderen en de aantrekkelijkheid en inclusiviteit van de hogeronderwijsstelsels van de EU te vergroten, innovatieve instrumenten te ontwikkelen om de kwaliteit van leren en lesgeven te verbeteren, toekomstgerichte vaardigheden en competenties te ontwikkelen (bijvoorbeeld op het gebied van AI, cyberbeveiliging, duurzaamheid, STEM), met inbegrip van de sectoren die al in de vaardigheidsunie zijn aangewezen, door middel van relevante en toekomstbestendige onderwijsprogramma’s, pedagogische innovatie, gezamenlijke diploma’s, een leven lang leren en microcredentials, om talent aan te trekken en vooruit te helpen en transnationale samenwerking in het onderwijs te vergemakkelijken, onder meer met het bedrijfsleven en de industrie.</w:t>
            </w:r>
            <w:r w:rsidRPr="00CF7124">
              <w:rPr>
                <w:b/>
                <w:i/>
              </w:rPr>
              <w:t> De acties van allianties van Europese universiteiten moeten in synergie met andere instrumenten van de Unie worden uitgevoerd, met name Horizon Europa, het Europees Fonds voor concurrentievermogen, het Europees Sociaal Fonds Plus en plannen voor nationaal en regionaal partnerschap, teneinde hun bestendigheid voor de lange termijn te ondersteunen, de complete kennisdriehoek te versterken en juridische, administratieve en financiële belemmeringen voor transnationale samenwerking, het gezamenlijk aanbieden van onderwijs, mobiliteit en erkenning weg te nemen. Voor allianties van Europese universiteiten zijn faciliterende kaders op Unie-, nationaal, regionaal en institutioneel niveau nodig. De lidstaten moeten de uitvoering daarvan steunen door juridische en administratieve belemmeringen voor transnationale samenwerking, het gezamenlijk aanbieden van onderwijs, mobiliteit, erkenning, kwaliteitsborging, digitale interoperabiliteit en het gebruik van gezamenlijke middelen weg te nemen, met inachtneming van de institutionele autonomie en de diversiteit van hogeronderwijsstelsels. </w:t>
            </w:r>
          </w:p>
        </w:tc>
      </w:tr>
    </w:tbl>
    <w:p w14:paraId="3338BC68"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2A0B1F5" w14:textId="77777777" w:rsidR="0032294C" w:rsidRPr="00CF7124" w:rsidRDefault="0032294C" w:rsidP="0032294C">
      <w:r w:rsidRPr="00CF7124">
        <w:rPr>
          <w:rStyle w:val="HideTWBExt"/>
        </w:rPr>
        <w:t>&lt;/Amend&gt;</w:t>
      </w:r>
    </w:p>
    <w:p w14:paraId="6507FCB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299</w:t>
      </w:r>
      <w:r w:rsidRPr="00CF7124">
        <w:rPr>
          <w:rStyle w:val="HideTWBExt"/>
          <w:b w:val="0"/>
        </w:rPr>
        <w:t>&lt;/NumAm&gt;</w:t>
      </w:r>
    </w:p>
    <w:p w14:paraId="7E7633FE"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17B596BB" w14:textId="77777777" w:rsidR="0032294C" w:rsidRPr="00CF7124" w:rsidRDefault="0032294C" w:rsidP="0032294C">
      <w:pPr>
        <w:pStyle w:val="NormalBold"/>
      </w:pPr>
      <w:r w:rsidRPr="00CF7124">
        <w:rPr>
          <w:rStyle w:val="HideTWBExt"/>
          <w:b w:val="0"/>
        </w:rPr>
        <w:t>&lt;/RepeatBlock-By&gt;</w:t>
      </w:r>
    </w:p>
    <w:p w14:paraId="2C64365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B864AA1" w14:textId="77777777" w:rsidR="0032294C" w:rsidRPr="00CF7124" w:rsidRDefault="0032294C" w:rsidP="0032294C">
      <w:pPr>
        <w:pStyle w:val="NormalBold"/>
      </w:pPr>
      <w:r w:rsidRPr="00CF7124">
        <w:rPr>
          <w:rStyle w:val="HideTWBExt"/>
          <w:b w:val="0"/>
        </w:rPr>
        <w:t>&lt;Article&gt;</w:t>
      </w:r>
      <w:r w:rsidRPr="00CF7124">
        <w:t>Overweging 30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8CAF5CF" w14:textId="77777777" w:rsidTr="00B46D99">
        <w:trPr>
          <w:trHeight w:val="240"/>
          <w:jc w:val="center"/>
        </w:trPr>
        <w:tc>
          <w:tcPr>
            <w:tcW w:w="9752" w:type="dxa"/>
            <w:gridSpan w:val="2"/>
            <w:tcBorders>
              <w:top w:val="nil"/>
              <w:left w:val="nil"/>
              <w:bottom w:val="nil"/>
              <w:right w:val="nil"/>
            </w:tcBorders>
          </w:tcPr>
          <w:p w14:paraId="09E9C8D9" w14:textId="77777777" w:rsidR="0032294C" w:rsidRPr="00CF7124" w:rsidRDefault="0032294C" w:rsidP="00B46D99"/>
        </w:tc>
      </w:tr>
      <w:tr w:rsidR="0032294C" w:rsidRPr="00CF7124" w14:paraId="290C3F57" w14:textId="77777777" w:rsidTr="00B46D99">
        <w:trPr>
          <w:trHeight w:val="240"/>
          <w:jc w:val="center"/>
        </w:trPr>
        <w:tc>
          <w:tcPr>
            <w:tcW w:w="4876" w:type="dxa"/>
            <w:tcBorders>
              <w:top w:val="nil"/>
              <w:left w:val="nil"/>
              <w:bottom w:val="nil"/>
              <w:right w:val="nil"/>
            </w:tcBorders>
            <w:hideMark/>
          </w:tcPr>
          <w:p w14:paraId="4D45034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B9AB485" w14:textId="77777777" w:rsidR="0032294C" w:rsidRPr="00CF7124" w:rsidRDefault="0032294C" w:rsidP="00B46D99">
            <w:pPr>
              <w:pStyle w:val="AmColumnHeading"/>
            </w:pPr>
            <w:r w:rsidRPr="00CF7124">
              <w:t>Amendement</w:t>
            </w:r>
          </w:p>
        </w:tc>
      </w:tr>
      <w:tr w:rsidR="0032294C" w:rsidRPr="00CF7124" w14:paraId="2577F62F" w14:textId="77777777" w:rsidTr="00B46D99">
        <w:trPr>
          <w:jc w:val="center"/>
        </w:trPr>
        <w:tc>
          <w:tcPr>
            <w:tcW w:w="4876" w:type="dxa"/>
            <w:tcBorders>
              <w:top w:val="nil"/>
              <w:left w:val="nil"/>
              <w:bottom w:val="nil"/>
              <w:right w:val="nil"/>
            </w:tcBorders>
            <w:hideMark/>
          </w:tcPr>
          <w:p w14:paraId="55E6AB2B" w14:textId="77777777" w:rsidR="0032294C" w:rsidRPr="00CF7124" w:rsidRDefault="0032294C" w:rsidP="00B46D99">
            <w:pPr>
              <w:pStyle w:val="Normal6a"/>
            </w:pPr>
            <w:r w:rsidRPr="00CF7124">
              <w:t>(30)</w:t>
            </w:r>
            <w:r w:rsidRPr="00CF7124">
              <w:tab/>
              <w:t xml:space="preserve">Het programma moet </w:t>
            </w:r>
            <w:r w:rsidRPr="00CF7124">
              <w:rPr>
                <w:b/>
                <w:i/>
              </w:rPr>
              <w:t>de centrale onderwijstaak van de allianties van Europese universiteiten</w:t>
            </w:r>
            <w:r w:rsidRPr="00CF7124">
              <w:t xml:space="preserve"> </w:t>
            </w:r>
            <w:r w:rsidRPr="00CF7124">
              <w:rPr>
                <w:b/>
                <w:bCs/>
                <w:i/>
                <w:iCs/>
              </w:rPr>
              <w:t>ondersteunen</w:t>
            </w:r>
            <w:r w:rsidRPr="00CF7124">
              <w:t xml:space="preserve"> </w:t>
            </w:r>
            <w:r w:rsidRPr="00CF7124">
              <w:rPr>
                <w:b/>
                <w:i/>
              </w:rPr>
              <w:t>om</w:t>
            </w:r>
            <w:r w:rsidRPr="00CF7124">
              <w:t xml:space="preserve"> systeemeffecten </w:t>
            </w:r>
            <w:r w:rsidRPr="00CF7124">
              <w:rPr>
                <w:b/>
                <w:i/>
              </w:rPr>
              <w:t>mogelijk te maken</w:t>
            </w:r>
            <w:r w:rsidRPr="00CF7124">
              <w:t xml:space="preserve"> die efficiënter kunnen worden bereikt met langetermijnmaatregelen op het niveau van de Unie, met name om de excellentie te versterken, de versnippering te verminderen en de aantrekkelijkheid en inclusiviteit van de hogeronderwijsstelsels van de EU te vergroten, innovatieve instrumenten te ontwikkelen om de kwaliteit van leren en lesgeven te verbeteren, toekomstgerichte vaardigheden en competenties te ontwikkelen (bijvoorbeeld op het gebied van AI, cyberbeveiliging, duurzaamheid, STEM), met inbegrip van de sectoren die al in de vaardigheidsunie zijn aangewezen, door middel van relevante en toekomstbestendige onderwijsprogramma’s, pedagogische innovatie, gezamenlijke diploma’s, een leven lang leren en microcredentials, om talent </w:t>
            </w:r>
            <w:r w:rsidRPr="00CF7124">
              <w:rPr>
                <w:b/>
                <w:i/>
              </w:rPr>
              <w:t>aan te trekken en</w:t>
            </w:r>
            <w:r w:rsidRPr="00CF7124">
              <w:t xml:space="preserve"> vooruit te helpen en transnationale samenwerking in het onderwijs te vergemakkelijken, onder meer met het bedrijfsleven en de industrie.</w:t>
            </w:r>
          </w:p>
        </w:tc>
        <w:tc>
          <w:tcPr>
            <w:tcW w:w="4876" w:type="dxa"/>
            <w:tcBorders>
              <w:top w:val="nil"/>
              <w:left w:val="nil"/>
              <w:bottom w:val="nil"/>
              <w:right w:val="nil"/>
            </w:tcBorders>
            <w:hideMark/>
          </w:tcPr>
          <w:p w14:paraId="0D41842A" w14:textId="77777777" w:rsidR="0032294C" w:rsidRPr="00CF7124" w:rsidRDefault="0032294C" w:rsidP="00B46D99">
            <w:pPr>
              <w:pStyle w:val="Normal6a"/>
            </w:pPr>
            <w:r w:rsidRPr="00CF7124">
              <w:t>(30)</w:t>
            </w:r>
            <w:r w:rsidRPr="00CF7124">
              <w:tab/>
              <w:t xml:space="preserve">Het programma moet systeemeffecten </w:t>
            </w:r>
            <w:r w:rsidRPr="00CF7124">
              <w:rPr>
                <w:b/>
                <w:bCs/>
                <w:i/>
                <w:iCs/>
              </w:rPr>
              <w:t>ondersteunen</w:t>
            </w:r>
            <w:r w:rsidRPr="00CF7124">
              <w:t xml:space="preserve"> die efficiënter kunnen worden bereikt met langetermijnmaatregelen op het niveau van de Unie, met name om de excellentie te versterken, de versnippering te verminderen en de aantrekkelijkheid en inclusiviteit van de hogeronderwijsstelsels van de EU te vergroten, innovatieve instrumenten te ontwikkelen om de kwaliteit van leren en lesgeven te verbeteren, toekomstgerichte vaardigheden en competenties te ontwikkelen (bijvoorbeeld op het gebied van AI, cyberbeveiliging, duurzaamheid, STEM), met inbegrip van de sectoren die al in de vaardigheidsunie zijn aangewezen, door middel van relevante en toekomstbestendige onderwijsprogramma’s, pedagogische innovatie, gezamenlijke diploma’s, een leven lang leren en microcredentials, om talent vooruit te helpen en transnationale samenwerking in het onderwijs te vergemakkelijken, onder meer met het bedrijfsleven en de industrie.</w:t>
            </w:r>
          </w:p>
        </w:tc>
      </w:tr>
    </w:tbl>
    <w:p w14:paraId="062C220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6621F574" w14:textId="77777777" w:rsidR="0032294C" w:rsidRPr="00CF7124" w:rsidRDefault="0032294C" w:rsidP="0032294C">
      <w:r w:rsidRPr="00CF7124">
        <w:rPr>
          <w:rStyle w:val="HideTWBExt"/>
        </w:rPr>
        <w:t>&lt;/Amend&gt;</w:t>
      </w:r>
    </w:p>
    <w:p w14:paraId="474C92D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300</w:t>
      </w:r>
      <w:r w:rsidRPr="00CF7124">
        <w:rPr>
          <w:rStyle w:val="HideTWBExt"/>
          <w:b w:val="0"/>
        </w:rPr>
        <w:t>&lt;/NumAm&gt;</w:t>
      </w:r>
    </w:p>
    <w:p w14:paraId="5FAACF8C"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36E90E98" w14:textId="77777777" w:rsidR="0032294C" w:rsidRPr="00CF7124" w:rsidRDefault="0032294C" w:rsidP="0032294C">
      <w:pPr>
        <w:pStyle w:val="NormalBold"/>
      </w:pPr>
      <w:r w:rsidRPr="00CF7124">
        <w:rPr>
          <w:rStyle w:val="HideTWBExt"/>
          <w:b w:val="0"/>
        </w:rPr>
        <w:t>&lt;/RepeatBlock-By&gt;</w:t>
      </w:r>
    </w:p>
    <w:p w14:paraId="25E1A3C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C55CD5B" w14:textId="77777777" w:rsidR="0032294C" w:rsidRPr="00CF7124" w:rsidRDefault="0032294C" w:rsidP="0032294C">
      <w:pPr>
        <w:pStyle w:val="NormalBold"/>
      </w:pPr>
      <w:r w:rsidRPr="00CF7124">
        <w:rPr>
          <w:rStyle w:val="HideTWBExt"/>
          <w:b w:val="0"/>
        </w:rPr>
        <w:t>&lt;Article&gt;</w:t>
      </w:r>
      <w:r w:rsidRPr="00CF7124">
        <w:t>Overweging 30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05A02C9" w14:textId="77777777" w:rsidTr="00B46D99">
        <w:trPr>
          <w:trHeight w:val="240"/>
          <w:jc w:val="center"/>
        </w:trPr>
        <w:tc>
          <w:tcPr>
            <w:tcW w:w="9752" w:type="dxa"/>
            <w:gridSpan w:val="2"/>
            <w:tcBorders>
              <w:top w:val="nil"/>
              <w:left w:val="nil"/>
              <w:bottom w:val="nil"/>
              <w:right w:val="nil"/>
            </w:tcBorders>
          </w:tcPr>
          <w:p w14:paraId="62B40CC0" w14:textId="77777777" w:rsidR="0032294C" w:rsidRPr="00CF7124" w:rsidRDefault="0032294C" w:rsidP="00B46D99"/>
        </w:tc>
      </w:tr>
      <w:tr w:rsidR="0032294C" w:rsidRPr="00CF7124" w14:paraId="42903104" w14:textId="77777777" w:rsidTr="00B46D99">
        <w:trPr>
          <w:trHeight w:val="240"/>
          <w:jc w:val="center"/>
        </w:trPr>
        <w:tc>
          <w:tcPr>
            <w:tcW w:w="4876" w:type="dxa"/>
            <w:tcBorders>
              <w:top w:val="nil"/>
              <w:left w:val="nil"/>
              <w:bottom w:val="nil"/>
              <w:right w:val="nil"/>
            </w:tcBorders>
            <w:hideMark/>
          </w:tcPr>
          <w:p w14:paraId="0829951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E4A46F0" w14:textId="77777777" w:rsidR="0032294C" w:rsidRPr="00CF7124" w:rsidRDefault="0032294C" w:rsidP="00B46D99">
            <w:pPr>
              <w:pStyle w:val="AmColumnHeading"/>
            </w:pPr>
            <w:r w:rsidRPr="00CF7124">
              <w:t>Amendement</w:t>
            </w:r>
          </w:p>
        </w:tc>
      </w:tr>
      <w:tr w:rsidR="0032294C" w:rsidRPr="00CF7124" w14:paraId="324258D2" w14:textId="77777777" w:rsidTr="00B46D99">
        <w:trPr>
          <w:jc w:val="center"/>
        </w:trPr>
        <w:tc>
          <w:tcPr>
            <w:tcW w:w="4876" w:type="dxa"/>
            <w:tcBorders>
              <w:top w:val="nil"/>
              <w:left w:val="nil"/>
              <w:bottom w:val="nil"/>
              <w:right w:val="nil"/>
            </w:tcBorders>
            <w:hideMark/>
          </w:tcPr>
          <w:p w14:paraId="30B53966" w14:textId="77777777" w:rsidR="0032294C" w:rsidRPr="00CF7124" w:rsidRDefault="0032294C" w:rsidP="00B46D99">
            <w:pPr>
              <w:pStyle w:val="Normal6a"/>
            </w:pPr>
            <w:r w:rsidRPr="00CF7124">
              <w:t>(30)</w:t>
            </w:r>
            <w:r w:rsidRPr="00CF7124">
              <w:tab/>
              <w:t xml:space="preserve">Het programma moet de centrale onderwijstaak van </w:t>
            </w:r>
            <w:r w:rsidRPr="00CF7124">
              <w:rPr>
                <w:b/>
                <w:i/>
              </w:rPr>
              <w:t>de</w:t>
            </w:r>
            <w:r w:rsidRPr="00CF7124">
              <w:t xml:space="preserve"> allianties van Europese universiteiten ondersteunen </w:t>
            </w:r>
            <w:r w:rsidRPr="00CF7124">
              <w:rPr>
                <w:b/>
                <w:i/>
              </w:rPr>
              <w:t>om systeemeffecten mogelijk te maken die efficiënter kunnen worden bereikt met langetermijnmaatregelen op het niveau van de Unie, met name om de excellentie te versterken, de versnippering te verminderen en de aantrekkelijkheid en inclusiviteit van de hogeronderwijsstelsels van de EU te vergroten, innovatieve instrumenten te ontwikkelen om de kwaliteit van leren en lesgeven te verbeteren,</w:t>
            </w:r>
            <w:r w:rsidRPr="00CF7124">
              <w:t xml:space="preserve"> toekomstgerichte vaardigheden </w:t>
            </w:r>
            <w:r w:rsidRPr="00CF7124">
              <w:rPr>
                <w:b/>
                <w:i/>
              </w:rPr>
              <w:t>en competenties te ontwikkelen</w:t>
            </w:r>
            <w:r w:rsidRPr="00CF7124">
              <w:t xml:space="preserve"> (bijvoorbeeld op het gebied van AI, cyberbeveiliging, duurzaamheid</w:t>
            </w:r>
            <w:r w:rsidRPr="00CF7124">
              <w:rPr>
                <w:b/>
                <w:i/>
              </w:rPr>
              <w:t>, STEM</w:t>
            </w:r>
            <w:r w:rsidRPr="00CF7124">
              <w:t>)</w:t>
            </w:r>
            <w:r w:rsidRPr="00CF7124">
              <w:rPr>
                <w:b/>
                <w:i/>
              </w:rPr>
              <w:t>, met inbegrip van de sectoren die al in de vaardigheidsunie zijn aangewezen, door middel van relevante en toekomstbestendige onderwijsprogramma’s,</w:t>
            </w:r>
            <w:r w:rsidRPr="00CF7124">
              <w:t xml:space="preserve"> pedagogische innovatie, gezamenlijke diploma’s, een leven lang leren en microcredentials, om talent aan te trekken en vooruit te helpen en transnationale samenwerking in </w:t>
            </w:r>
            <w:r w:rsidRPr="00CF7124">
              <w:rPr>
                <w:b/>
                <w:i/>
              </w:rPr>
              <w:t>het onderwijs</w:t>
            </w:r>
            <w:r w:rsidRPr="00CF7124">
              <w:t xml:space="preserve"> te </w:t>
            </w:r>
            <w:r w:rsidRPr="00CF7124">
              <w:rPr>
                <w:b/>
                <w:i/>
              </w:rPr>
              <w:t>vergemakkelijken, onder meer met het bedrijfsleven en de industrie</w:t>
            </w:r>
            <w:r w:rsidRPr="00CF7124">
              <w:t>.</w:t>
            </w:r>
          </w:p>
        </w:tc>
        <w:tc>
          <w:tcPr>
            <w:tcW w:w="4876" w:type="dxa"/>
            <w:tcBorders>
              <w:top w:val="nil"/>
              <w:left w:val="nil"/>
              <w:bottom w:val="nil"/>
              <w:right w:val="nil"/>
            </w:tcBorders>
            <w:hideMark/>
          </w:tcPr>
          <w:p w14:paraId="3367DAD1" w14:textId="77777777" w:rsidR="0032294C" w:rsidRPr="00CF7124" w:rsidRDefault="0032294C" w:rsidP="00B46D99">
            <w:pPr>
              <w:pStyle w:val="Normal6a"/>
            </w:pPr>
            <w:r w:rsidRPr="00CF7124">
              <w:t>(30)</w:t>
            </w:r>
            <w:r w:rsidRPr="00CF7124">
              <w:tab/>
              <w:t xml:space="preserve">Het programma moet </w:t>
            </w:r>
            <w:r w:rsidRPr="00CF7124">
              <w:rPr>
                <w:b/>
                <w:i/>
              </w:rPr>
              <w:t>niet alleen</w:t>
            </w:r>
            <w:r w:rsidRPr="00CF7124">
              <w:t xml:space="preserve"> de centrale onderwijstaak van allianties van Europese universiteiten ondersteunen</w:t>
            </w:r>
            <w:r w:rsidRPr="00CF7124">
              <w:rPr>
                <w:b/>
                <w:i/>
              </w:rPr>
              <w:t>, maar ook aanzienlijke mobiliteits- en leermogelijkheden bieden aan scholieren in het voortgezet onderwijs om de ontwikkeling van</w:t>
            </w:r>
            <w:r w:rsidRPr="00CF7124">
              <w:t xml:space="preserve"> toekomstgerichte </w:t>
            </w:r>
            <w:r w:rsidRPr="00CF7124">
              <w:rPr>
                <w:b/>
                <w:i/>
              </w:rPr>
              <w:t>technische</w:t>
            </w:r>
            <w:r w:rsidRPr="00CF7124">
              <w:t xml:space="preserve"> vaardigheden (bijvoorbeeld op het gebied van AI, cyberbeveiliging, duurzaamheid </w:t>
            </w:r>
            <w:r w:rsidRPr="00CF7124">
              <w:rPr>
                <w:b/>
                <w:i/>
              </w:rPr>
              <w:t>en STEAM</w:t>
            </w:r>
            <w:r w:rsidRPr="00CF7124">
              <w:t xml:space="preserve">) </w:t>
            </w:r>
            <w:r w:rsidRPr="00CF7124">
              <w:rPr>
                <w:b/>
                <w:i/>
              </w:rPr>
              <w:t>te bevorderen. Het moet ook de dialoog en samenwerking met de arbeidsmarkt bevorderen en partnerschappen tussen scholen, universiteiten, het bedrijfsleven en de industrie aanmoedigen om onderwijsstelsels kwalitatief te verbeteren en inclusiever en aantrekkelijker te maken en</w:t>
            </w:r>
            <w:r w:rsidRPr="00CF7124">
              <w:t xml:space="preserve"> pedagogische innovatie, gezamenlijke diploma’s, een leven lang leren en microcredentials </w:t>
            </w:r>
            <w:r w:rsidRPr="00CF7124">
              <w:rPr>
                <w:b/>
                <w:i/>
              </w:rPr>
              <w:t>te faciliteren,</w:t>
            </w:r>
            <w:r w:rsidRPr="00CF7124">
              <w:t xml:space="preserve"> om </w:t>
            </w:r>
            <w:r w:rsidRPr="00CF7124">
              <w:rPr>
                <w:b/>
                <w:i/>
              </w:rPr>
              <w:t>te helpen</w:t>
            </w:r>
            <w:r w:rsidRPr="00CF7124">
              <w:t xml:space="preserve"> talent aan te trekken en vooruit te helpen en transnationale samenwerking in </w:t>
            </w:r>
            <w:r w:rsidRPr="00CF7124">
              <w:rPr>
                <w:b/>
                <w:i/>
              </w:rPr>
              <w:t>de onderwijssector</w:t>
            </w:r>
            <w:r w:rsidRPr="00CF7124">
              <w:t xml:space="preserve"> te </w:t>
            </w:r>
            <w:r w:rsidRPr="00CF7124">
              <w:rPr>
                <w:b/>
                <w:i/>
              </w:rPr>
              <w:t>ondersteunen</w:t>
            </w:r>
            <w:r w:rsidRPr="00CF7124">
              <w:t>.</w:t>
            </w:r>
          </w:p>
        </w:tc>
      </w:tr>
    </w:tbl>
    <w:p w14:paraId="3656426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63E92FC" w14:textId="77777777" w:rsidR="0032294C" w:rsidRPr="00CF7124" w:rsidRDefault="0032294C" w:rsidP="0032294C">
      <w:r w:rsidRPr="00CF7124">
        <w:rPr>
          <w:rStyle w:val="HideTWBExt"/>
        </w:rPr>
        <w:t>&lt;/Amend&gt;</w:t>
      </w:r>
    </w:p>
    <w:p w14:paraId="0233754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301</w:t>
      </w:r>
      <w:r w:rsidRPr="00CF7124">
        <w:rPr>
          <w:rStyle w:val="HideTWBExt"/>
          <w:b w:val="0"/>
        </w:rPr>
        <w:t>&lt;/NumAm&gt;</w:t>
      </w:r>
    </w:p>
    <w:p w14:paraId="0B27B623"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0D8301CF"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5E9294B" w14:textId="77777777" w:rsidR="0032294C" w:rsidRPr="00CF7124" w:rsidRDefault="0032294C" w:rsidP="0032294C">
      <w:pPr>
        <w:pStyle w:val="NormalBold"/>
      </w:pPr>
      <w:r w:rsidRPr="00CF7124">
        <w:rPr>
          <w:rStyle w:val="HideTWBExt"/>
          <w:b w:val="0"/>
        </w:rPr>
        <w:t>&lt;/RepeatBlock-By&gt;</w:t>
      </w:r>
    </w:p>
    <w:p w14:paraId="0CE221A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A3238EB" w14:textId="77777777" w:rsidR="0032294C" w:rsidRPr="00CF7124" w:rsidRDefault="0032294C" w:rsidP="0032294C">
      <w:pPr>
        <w:pStyle w:val="NormalBold"/>
      </w:pPr>
      <w:r w:rsidRPr="00CF7124">
        <w:rPr>
          <w:rStyle w:val="HideTWBExt"/>
          <w:b w:val="0"/>
        </w:rPr>
        <w:t>&lt;Article&gt;</w:t>
      </w:r>
      <w:r w:rsidRPr="00CF7124">
        <w:t>Overweging 30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D13148D" w14:textId="77777777" w:rsidTr="00B46D99">
        <w:trPr>
          <w:trHeight w:val="240"/>
          <w:jc w:val="center"/>
        </w:trPr>
        <w:tc>
          <w:tcPr>
            <w:tcW w:w="9752" w:type="dxa"/>
            <w:gridSpan w:val="2"/>
            <w:tcBorders>
              <w:top w:val="nil"/>
              <w:left w:val="nil"/>
              <w:bottom w:val="nil"/>
              <w:right w:val="nil"/>
            </w:tcBorders>
          </w:tcPr>
          <w:p w14:paraId="53BE781F" w14:textId="77777777" w:rsidR="0032294C" w:rsidRPr="00CF7124" w:rsidRDefault="0032294C" w:rsidP="00B46D99"/>
        </w:tc>
      </w:tr>
      <w:tr w:rsidR="0032294C" w:rsidRPr="00CF7124" w14:paraId="13E4584B" w14:textId="77777777" w:rsidTr="00B46D99">
        <w:trPr>
          <w:trHeight w:val="240"/>
          <w:jc w:val="center"/>
        </w:trPr>
        <w:tc>
          <w:tcPr>
            <w:tcW w:w="4876" w:type="dxa"/>
            <w:tcBorders>
              <w:top w:val="nil"/>
              <w:left w:val="nil"/>
              <w:bottom w:val="nil"/>
              <w:right w:val="nil"/>
            </w:tcBorders>
            <w:hideMark/>
          </w:tcPr>
          <w:p w14:paraId="7008568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AEBD202" w14:textId="77777777" w:rsidR="0032294C" w:rsidRPr="00CF7124" w:rsidRDefault="0032294C" w:rsidP="00B46D99">
            <w:pPr>
              <w:pStyle w:val="AmColumnHeading"/>
            </w:pPr>
            <w:r w:rsidRPr="00CF7124">
              <w:t>Amendement</w:t>
            </w:r>
          </w:p>
        </w:tc>
      </w:tr>
      <w:tr w:rsidR="0032294C" w:rsidRPr="00CF7124" w14:paraId="188234BD" w14:textId="77777777" w:rsidTr="00B46D99">
        <w:trPr>
          <w:jc w:val="center"/>
        </w:trPr>
        <w:tc>
          <w:tcPr>
            <w:tcW w:w="4876" w:type="dxa"/>
            <w:tcBorders>
              <w:top w:val="nil"/>
              <w:left w:val="nil"/>
              <w:bottom w:val="nil"/>
              <w:right w:val="nil"/>
            </w:tcBorders>
            <w:hideMark/>
          </w:tcPr>
          <w:p w14:paraId="3A1BE640" w14:textId="77777777" w:rsidR="0032294C" w:rsidRPr="00CF7124" w:rsidRDefault="0032294C" w:rsidP="00B46D99">
            <w:pPr>
              <w:pStyle w:val="Normal6a"/>
            </w:pPr>
            <w:r w:rsidRPr="00CF7124">
              <w:t>(30)</w:t>
            </w:r>
            <w:r w:rsidRPr="00CF7124">
              <w:tab/>
              <w:t xml:space="preserve">Het programma moet de centrale onderwijstaak van de allianties van Europese universiteiten ondersteunen om systeemeffecten mogelijk te maken die efficiënter kunnen worden bereikt met langetermijnmaatregelen op het niveau van de Unie, met name om de excellentie te versterken, de versnippering te verminderen en de aantrekkelijkheid en inclusiviteit van de hogeronderwijsstelsels van de EU te vergroten, innovatieve instrumenten te ontwikkelen om de kwaliteit van leren en lesgeven te verbeteren, toekomstgerichte vaardigheden en competenties te ontwikkelen (bijvoorbeeld op het gebied van AI, cyberbeveiliging, duurzaamheid, </w:t>
            </w:r>
            <w:r w:rsidRPr="00CF7124">
              <w:rPr>
                <w:b/>
                <w:i/>
              </w:rPr>
              <w:t>STEM</w:t>
            </w:r>
            <w:r w:rsidRPr="00CF7124">
              <w:t>), met inbegrip van de sectoren die al in de vaardigheidsunie zijn aangewezen, door middel van relevante en toekomstbestendige onderwijsprogramma’s, pedagogische innovatie, gezamenlijke diploma’s, een leven lang leren en microcredentials, om talent aan te trekken en vooruit te helpen en transnationale samenwerking in het onderwijs te vergemakkelijken, onder meer met het bedrijfsleven en de industrie.</w:t>
            </w:r>
          </w:p>
        </w:tc>
        <w:tc>
          <w:tcPr>
            <w:tcW w:w="4876" w:type="dxa"/>
            <w:tcBorders>
              <w:top w:val="nil"/>
              <w:left w:val="nil"/>
              <w:bottom w:val="nil"/>
              <w:right w:val="nil"/>
            </w:tcBorders>
            <w:hideMark/>
          </w:tcPr>
          <w:p w14:paraId="5B5CF725" w14:textId="77777777" w:rsidR="0032294C" w:rsidRPr="00CF7124" w:rsidRDefault="0032294C" w:rsidP="00B46D99">
            <w:pPr>
              <w:pStyle w:val="Normal6a"/>
            </w:pPr>
            <w:r w:rsidRPr="00CF7124">
              <w:t>(30)</w:t>
            </w:r>
            <w:r w:rsidRPr="00CF7124">
              <w:tab/>
              <w:t xml:space="preserve">Het programma moet de centrale onderwijstaak van de allianties van Europese universiteiten ondersteunen om systeemeffecten mogelijk te maken die efficiënter kunnen worden bereikt met langetermijnmaatregelen op het niveau van de Unie, met name om de excellentie te versterken, de versnippering te verminderen en de aantrekkelijkheid en inclusiviteit van de hogeronderwijsstelsels van de EU te vergroten, innovatieve instrumenten te ontwikkelen om de kwaliteit van leren en lesgeven te verbeteren, toekomstgerichte vaardigheden en competenties te ontwikkelen (bijvoorbeeld op het gebied van AI, cyberbeveiliging, duurzaamheid, </w:t>
            </w:r>
            <w:r w:rsidRPr="00CF7124">
              <w:rPr>
                <w:b/>
                <w:i/>
              </w:rPr>
              <w:t>STEAM</w:t>
            </w:r>
            <w:r w:rsidRPr="00CF7124">
              <w:t>), met inbegrip van de sectoren die al in de vaardigheidsunie zijn aangewezen, door middel van relevante en toekomstbestendige onderwijsprogramma’s, pedagogische innovatie, gezamenlijke diploma’s, een leven lang leren en microcredentials, om talent aan te trekken en vooruit te helpen en transnationale samenwerking in het onderwijs te vergemakkelijken, onder meer met het bedrijfsleven en de industrie.</w:t>
            </w:r>
          </w:p>
        </w:tc>
      </w:tr>
    </w:tbl>
    <w:p w14:paraId="562DF88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CA3F98F" w14:textId="77777777" w:rsidR="0032294C" w:rsidRPr="00CF7124" w:rsidRDefault="0032294C" w:rsidP="0032294C">
      <w:r w:rsidRPr="00CF7124">
        <w:rPr>
          <w:rStyle w:val="HideTWBExt"/>
        </w:rPr>
        <w:t>&lt;/Amend&gt;</w:t>
      </w:r>
    </w:p>
    <w:p w14:paraId="396164D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302</w:t>
      </w:r>
      <w:r w:rsidRPr="00CF7124">
        <w:rPr>
          <w:rStyle w:val="HideTWBExt"/>
          <w:b w:val="0"/>
        </w:rPr>
        <w:t>&lt;/NumAm&gt;</w:t>
      </w:r>
    </w:p>
    <w:p w14:paraId="686661AC" w14:textId="77777777" w:rsidR="0032294C" w:rsidRPr="00CF7124" w:rsidRDefault="0032294C" w:rsidP="0032294C">
      <w:pPr>
        <w:pStyle w:val="NormalBold"/>
      </w:pPr>
      <w:r w:rsidRPr="00CF7124">
        <w:rPr>
          <w:rStyle w:val="HideTWBExt"/>
          <w:b w:val="0"/>
        </w:rPr>
        <w:t>&lt;RepeatBlock-By&gt;&lt;Members&gt;</w:t>
      </w:r>
      <w:r w:rsidRPr="00CF7124">
        <w:t>Hristo Petrov, Laurence Farreng, Nikola Minchev</w:t>
      </w:r>
      <w:r w:rsidRPr="00CF7124">
        <w:rPr>
          <w:rStyle w:val="HideTWBExt"/>
          <w:b w:val="0"/>
        </w:rPr>
        <w:t>&lt;/Members&gt;</w:t>
      </w:r>
    </w:p>
    <w:p w14:paraId="3ABDEDF5" w14:textId="77777777" w:rsidR="0032294C" w:rsidRPr="00CF7124" w:rsidRDefault="0032294C" w:rsidP="0032294C">
      <w:pPr>
        <w:pStyle w:val="NormalBold"/>
      </w:pPr>
      <w:r w:rsidRPr="00CF7124">
        <w:rPr>
          <w:rStyle w:val="HideTWBExt"/>
          <w:b w:val="0"/>
        </w:rPr>
        <w:t>&lt;/RepeatBlock-By&gt;</w:t>
      </w:r>
    </w:p>
    <w:p w14:paraId="235EAE1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24A6DC6" w14:textId="77777777" w:rsidR="0032294C" w:rsidRPr="00CF7124" w:rsidRDefault="0032294C" w:rsidP="0032294C">
      <w:pPr>
        <w:pStyle w:val="NormalBold"/>
      </w:pPr>
      <w:r w:rsidRPr="00CF7124">
        <w:rPr>
          <w:rStyle w:val="HideTWBExt"/>
          <w:b w:val="0"/>
        </w:rPr>
        <w:t>&lt;Article&gt;</w:t>
      </w:r>
      <w:r w:rsidRPr="00CF7124">
        <w:t>Overweging 30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4BD2861" w14:textId="77777777" w:rsidTr="00B46D99">
        <w:trPr>
          <w:trHeight w:val="240"/>
          <w:jc w:val="center"/>
        </w:trPr>
        <w:tc>
          <w:tcPr>
            <w:tcW w:w="9752" w:type="dxa"/>
            <w:gridSpan w:val="2"/>
            <w:tcBorders>
              <w:top w:val="nil"/>
              <w:left w:val="nil"/>
              <w:bottom w:val="nil"/>
              <w:right w:val="nil"/>
            </w:tcBorders>
          </w:tcPr>
          <w:p w14:paraId="7C61F33B" w14:textId="77777777" w:rsidR="0032294C" w:rsidRPr="00CF7124" w:rsidRDefault="0032294C" w:rsidP="00B46D99"/>
        </w:tc>
      </w:tr>
      <w:tr w:rsidR="0032294C" w:rsidRPr="00CF7124" w14:paraId="0D58E3BB" w14:textId="77777777" w:rsidTr="00B46D99">
        <w:trPr>
          <w:trHeight w:val="240"/>
          <w:jc w:val="center"/>
        </w:trPr>
        <w:tc>
          <w:tcPr>
            <w:tcW w:w="4876" w:type="dxa"/>
            <w:tcBorders>
              <w:top w:val="nil"/>
              <w:left w:val="nil"/>
              <w:bottom w:val="nil"/>
              <w:right w:val="nil"/>
            </w:tcBorders>
            <w:hideMark/>
          </w:tcPr>
          <w:p w14:paraId="77C2EB1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BC12FF1" w14:textId="77777777" w:rsidR="0032294C" w:rsidRPr="00CF7124" w:rsidRDefault="0032294C" w:rsidP="00B46D99">
            <w:pPr>
              <w:pStyle w:val="AmColumnHeading"/>
            </w:pPr>
            <w:r w:rsidRPr="00CF7124">
              <w:t>Amendement</w:t>
            </w:r>
          </w:p>
        </w:tc>
      </w:tr>
      <w:tr w:rsidR="0032294C" w:rsidRPr="00CF7124" w14:paraId="43A2E6ED" w14:textId="77777777" w:rsidTr="00B46D99">
        <w:trPr>
          <w:jc w:val="center"/>
        </w:trPr>
        <w:tc>
          <w:tcPr>
            <w:tcW w:w="4876" w:type="dxa"/>
            <w:tcBorders>
              <w:top w:val="nil"/>
              <w:left w:val="nil"/>
              <w:bottom w:val="nil"/>
              <w:right w:val="nil"/>
            </w:tcBorders>
          </w:tcPr>
          <w:p w14:paraId="262532BC" w14:textId="77777777" w:rsidR="0032294C" w:rsidRPr="00CF7124" w:rsidRDefault="0032294C" w:rsidP="00B46D99">
            <w:pPr>
              <w:pStyle w:val="Normal6a"/>
            </w:pPr>
          </w:p>
        </w:tc>
        <w:tc>
          <w:tcPr>
            <w:tcW w:w="4876" w:type="dxa"/>
            <w:tcBorders>
              <w:top w:val="nil"/>
              <w:left w:val="nil"/>
              <w:bottom w:val="nil"/>
              <w:right w:val="nil"/>
            </w:tcBorders>
            <w:hideMark/>
          </w:tcPr>
          <w:p w14:paraId="7C1819CE" w14:textId="77777777" w:rsidR="0032294C" w:rsidRPr="00CF7124" w:rsidRDefault="0032294C" w:rsidP="00B46D99">
            <w:pPr>
              <w:pStyle w:val="Normal6a"/>
            </w:pPr>
            <w:r w:rsidRPr="00CF7124">
              <w:rPr>
                <w:b/>
                <w:i/>
              </w:rPr>
              <w:t>(30 bis)</w:t>
            </w:r>
            <w:r w:rsidRPr="00CF7124">
              <w:tab/>
            </w:r>
            <w:r w:rsidRPr="00CF7124">
              <w:rPr>
                <w:b/>
                <w:i/>
              </w:rPr>
              <w:t>Het programma moet Europese schoolallianties ondersteunen als gestructureerde langlopende samenwerkingsverbanden tussen scholen, schoolautoriteiten en andere relevante actoren die verder gaan dan losse projecten, gericht op een bestendige samenwerking in het schoolonderwijs. Dergelijke allianties dienen als proeftuin voor innovatieve benaderingen van lesgeven en leren, dragen ertoe bij om leermobiliteit als een meer regulier en inclusiever element in het schoolonderwijs te profileren, ook voor kansarme leerlingen en medewerkers, versterken basisvaardigheden, burgerschapscompetenties, kritisch denken, mediawijsheid, het leren van talen en kennis over de Unie en haar waarden, en ondersteunen de professionele ontwikkeling van leerkrachten en schoolpersoneel. Hierdoor wordt het ook voor scholen met minder middelen of in achtergestelde, landelijke of afgelegen gebieden met weinig capaciteiten mogelijk om deel te nemen.</w:t>
            </w:r>
          </w:p>
        </w:tc>
      </w:tr>
    </w:tbl>
    <w:p w14:paraId="5B81EBE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24527DD" w14:textId="77777777" w:rsidR="0032294C" w:rsidRPr="00CF7124" w:rsidRDefault="0032294C" w:rsidP="0032294C">
      <w:r w:rsidRPr="00CF7124">
        <w:rPr>
          <w:rStyle w:val="HideTWBExt"/>
        </w:rPr>
        <w:t>&lt;/Amend&gt;</w:t>
      </w:r>
    </w:p>
    <w:p w14:paraId="5322EC4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303</w:t>
      </w:r>
      <w:r w:rsidRPr="00CF7124">
        <w:rPr>
          <w:rStyle w:val="HideTWBExt"/>
          <w:b w:val="0"/>
        </w:rPr>
        <w:t>&lt;/NumAm&gt;</w:t>
      </w:r>
    </w:p>
    <w:p w14:paraId="7DCE776A"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74C81CBC" w14:textId="77777777" w:rsidR="0032294C" w:rsidRPr="00CF7124" w:rsidRDefault="0032294C" w:rsidP="0032294C">
      <w:pPr>
        <w:pStyle w:val="NormalBold"/>
      </w:pPr>
      <w:r w:rsidRPr="00CF7124">
        <w:rPr>
          <w:rStyle w:val="HideTWBExt"/>
          <w:b w:val="0"/>
        </w:rPr>
        <w:t>&lt;/RepeatBlock-By&gt;</w:t>
      </w:r>
    </w:p>
    <w:p w14:paraId="3C03429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41F9E02" w14:textId="77777777" w:rsidR="0032294C" w:rsidRPr="00CF7124" w:rsidRDefault="0032294C" w:rsidP="0032294C">
      <w:pPr>
        <w:pStyle w:val="NormalBold"/>
      </w:pPr>
      <w:r w:rsidRPr="00CF7124">
        <w:rPr>
          <w:rStyle w:val="HideTWBExt"/>
          <w:b w:val="0"/>
        </w:rPr>
        <w:t>&lt;Article&gt;</w:t>
      </w:r>
      <w:r w:rsidRPr="00CF7124">
        <w:t>Overweging 30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C1CE4C9" w14:textId="77777777" w:rsidTr="00B46D99">
        <w:trPr>
          <w:trHeight w:val="240"/>
          <w:jc w:val="center"/>
        </w:trPr>
        <w:tc>
          <w:tcPr>
            <w:tcW w:w="9752" w:type="dxa"/>
            <w:gridSpan w:val="2"/>
            <w:tcBorders>
              <w:top w:val="nil"/>
              <w:left w:val="nil"/>
              <w:bottom w:val="nil"/>
              <w:right w:val="nil"/>
            </w:tcBorders>
          </w:tcPr>
          <w:p w14:paraId="2BFDA12C" w14:textId="77777777" w:rsidR="0032294C" w:rsidRPr="00CF7124" w:rsidRDefault="0032294C" w:rsidP="00B46D99"/>
        </w:tc>
      </w:tr>
      <w:tr w:rsidR="0032294C" w:rsidRPr="00CF7124" w14:paraId="1F49C28E" w14:textId="77777777" w:rsidTr="00B46D99">
        <w:trPr>
          <w:trHeight w:val="240"/>
          <w:jc w:val="center"/>
        </w:trPr>
        <w:tc>
          <w:tcPr>
            <w:tcW w:w="4876" w:type="dxa"/>
            <w:tcBorders>
              <w:top w:val="nil"/>
              <w:left w:val="nil"/>
              <w:bottom w:val="nil"/>
              <w:right w:val="nil"/>
            </w:tcBorders>
            <w:hideMark/>
          </w:tcPr>
          <w:p w14:paraId="3B81B7A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A6F6A31" w14:textId="77777777" w:rsidR="0032294C" w:rsidRPr="00CF7124" w:rsidRDefault="0032294C" w:rsidP="00B46D99">
            <w:pPr>
              <w:pStyle w:val="AmColumnHeading"/>
            </w:pPr>
            <w:r w:rsidRPr="00CF7124">
              <w:t>Amendement</w:t>
            </w:r>
          </w:p>
        </w:tc>
      </w:tr>
      <w:tr w:rsidR="0032294C" w:rsidRPr="00CF7124" w14:paraId="34010A16" w14:textId="77777777" w:rsidTr="00B46D99">
        <w:trPr>
          <w:jc w:val="center"/>
        </w:trPr>
        <w:tc>
          <w:tcPr>
            <w:tcW w:w="4876" w:type="dxa"/>
            <w:tcBorders>
              <w:top w:val="nil"/>
              <w:left w:val="nil"/>
              <w:bottom w:val="nil"/>
              <w:right w:val="nil"/>
            </w:tcBorders>
          </w:tcPr>
          <w:p w14:paraId="6BB972A9" w14:textId="77777777" w:rsidR="0032294C" w:rsidRPr="00CF7124" w:rsidRDefault="0032294C" w:rsidP="00B46D99">
            <w:pPr>
              <w:pStyle w:val="Normal6a"/>
            </w:pPr>
          </w:p>
        </w:tc>
        <w:tc>
          <w:tcPr>
            <w:tcW w:w="4876" w:type="dxa"/>
            <w:tcBorders>
              <w:top w:val="nil"/>
              <w:left w:val="nil"/>
              <w:bottom w:val="nil"/>
              <w:right w:val="nil"/>
            </w:tcBorders>
            <w:hideMark/>
          </w:tcPr>
          <w:p w14:paraId="4470BC9F" w14:textId="77777777" w:rsidR="0032294C" w:rsidRPr="00CF7124" w:rsidRDefault="0032294C" w:rsidP="00B46D99">
            <w:pPr>
              <w:pStyle w:val="Normal6a"/>
            </w:pPr>
            <w:r w:rsidRPr="00CF7124">
              <w:rPr>
                <w:b/>
                <w:i/>
              </w:rPr>
              <w:t>(30 bis)</w:t>
            </w:r>
            <w:r w:rsidRPr="00CF7124">
              <w:tab/>
            </w:r>
            <w:r w:rsidRPr="00CF7124">
              <w:rPr>
                <w:b/>
                <w:i/>
              </w:rPr>
              <w:t>Het programma moet kenniscentra voor beroepsopleiding ondersteunen in de vorm van transnationale, nationale, regionale en lokale partnerschappen die hoogwaardige en innovatieve beroepsonderwijs- en -opleidingsstelsels bevorderen die inspelen op vaardigheden die de arbeidsmarkt nodig heeft, zoals in sectoren die met een tekort aan vaardigheden kampen. Dergelijke centra moeten de ontwikkeling van vaardigheden en mogelijkheden voor een leven lang leren bevorderen, professionele en persoonlijke ontwikkeling ondersteunen en tot een dynamische, weerbare en inclusieve economie en samenleving bijdragen. Bij de uitvoering moet rekening worden gehouden met het geografische evenwicht en de uitvoering kan worden versterkt door synergieën met andere instrumenten van de Unie, waaronder het Europees Fonds voor concurrentievermogen en de plannen voor nationaal en regionaal partnerschap.</w:t>
            </w:r>
          </w:p>
        </w:tc>
      </w:tr>
    </w:tbl>
    <w:p w14:paraId="26ECBE2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34838BB" w14:textId="77777777" w:rsidR="0032294C" w:rsidRPr="00CF7124" w:rsidRDefault="0032294C" w:rsidP="0032294C">
      <w:r w:rsidRPr="00CF7124">
        <w:rPr>
          <w:rStyle w:val="HideTWBExt"/>
        </w:rPr>
        <w:t>&lt;/Amend&gt;</w:t>
      </w:r>
    </w:p>
    <w:p w14:paraId="7B69834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304</w:t>
      </w:r>
      <w:r w:rsidRPr="00CF7124">
        <w:rPr>
          <w:rStyle w:val="HideTWBExt"/>
          <w:b w:val="0"/>
        </w:rPr>
        <w:t>&lt;/NumAm&gt;</w:t>
      </w:r>
    </w:p>
    <w:p w14:paraId="19DF2B98" w14:textId="77777777" w:rsidR="0032294C" w:rsidRPr="00CF7124" w:rsidRDefault="0032294C" w:rsidP="0032294C">
      <w:pPr>
        <w:pStyle w:val="NormalBold"/>
      </w:pPr>
      <w:r w:rsidRPr="00CF7124">
        <w:rPr>
          <w:rStyle w:val="HideTWBExt"/>
          <w:b w:val="0"/>
        </w:rPr>
        <w:t>&lt;RepeatBlock-By&gt;&lt;Members&gt;</w:t>
      </w:r>
      <w:r w:rsidRPr="00CF7124">
        <w:t>Brigitte van den Berg</w:t>
      </w:r>
      <w:r w:rsidRPr="00CF7124">
        <w:rPr>
          <w:rStyle w:val="HideTWBExt"/>
          <w:b w:val="0"/>
        </w:rPr>
        <w:t>&lt;/Members&gt;</w:t>
      </w:r>
    </w:p>
    <w:p w14:paraId="21981B32" w14:textId="77777777" w:rsidR="0032294C" w:rsidRPr="00CF7124" w:rsidRDefault="0032294C" w:rsidP="0032294C">
      <w:pPr>
        <w:pStyle w:val="NormalBold"/>
      </w:pPr>
      <w:r w:rsidRPr="00CF7124">
        <w:rPr>
          <w:rStyle w:val="HideTWBExt"/>
          <w:b w:val="0"/>
        </w:rPr>
        <w:t>&lt;/RepeatBlock-By&gt;</w:t>
      </w:r>
    </w:p>
    <w:p w14:paraId="635810B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4876972" w14:textId="77777777" w:rsidR="0032294C" w:rsidRPr="00CF7124" w:rsidRDefault="0032294C" w:rsidP="0032294C">
      <w:pPr>
        <w:pStyle w:val="NormalBold"/>
      </w:pPr>
      <w:r w:rsidRPr="00CF7124">
        <w:rPr>
          <w:rStyle w:val="HideTWBExt"/>
          <w:b w:val="0"/>
        </w:rPr>
        <w:t>&lt;Article&gt;</w:t>
      </w:r>
      <w:r w:rsidRPr="00CF7124">
        <w:t>Overweging 30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3A8BA67" w14:textId="77777777" w:rsidTr="00B46D99">
        <w:trPr>
          <w:trHeight w:val="240"/>
          <w:jc w:val="center"/>
        </w:trPr>
        <w:tc>
          <w:tcPr>
            <w:tcW w:w="9752" w:type="dxa"/>
            <w:gridSpan w:val="2"/>
            <w:tcBorders>
              <w:top w:val="nil"/>
              <w:left w:val="nil"/>
              <w:bottom w:val="nil"/>
              <w:right w:val="nil"/>
            </w:tcBorders>
          </w:tcPr>
          <w:p w14:paraId="19E51022" w14:textId="77777777" w:rsidR="0032294C" w:rsidRPr="00CF7124" w:rsidRDefault="0032294C" w:rsidP="00B46D99"/>
        </w:tc>
      </w:tr>
      <w:tr w:rsidR="0032294C" w:rsidRPr="00CF7124" w14:paraId="4391B98B" w14:textId="77777777" w:rsidTr="00B46D99">
        <w:trPr>
          <w:trHeight w:val="240"/>
          <w:jc w:val="center"/>
        </w:trPr>
        <w:tc>
          <w:tcPr>
            <w:tcW w:w="4876" w:type="dxa"/>
            <w:tcBorders>
              <w:top w:val="nil"/>
              <w:left w:val="nil"/>
              <w:bottom w:val="nil"/>
              <w:right w:val="nil"/>
            </w:tcBorders>
            <w:hideMark/>
          </w:tcPr>
          <w:p w14:paraId="7B03B0E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7A72DB7" w14:textId="77777777" w:rsidR="0032294C" w:rsidRPr="00CF7124" w:rsidRDefault="0032294C" w:rsidP="00B46D99">
            <w:pPr>
              <w:pStyle w:val="AmColumnHeading"/>
            </w:pPr>
            <w:r w:rsidRPr="00CF7124">
              <w:t>Amendement</w:t>
            </w:r>
          </w:p>
        </w:tc>
      </w:tr>
      <w:tr w:rsidR="0032294C" w:rsidRPr="00CF7124" w14:paraId="17690F2C" w14:textId="77777777" w:rsidTr="00B46D99">
        <w:trPr>
          <w:jc w:val="center"/>
        </w:trPr>
        <w:tc>
          <w:tcPr>
            <w:tcW w:w="4876" w:type="dxa"/>
            <w:tcBorders>
              <w:top w:val="nil"/>
              <w:left w:val="nil"/>
              <w:bottom w:val="nil"/>
              <w:right w:val="nil"/>
            </w:tcBorders>
          </w:tcPr>
          <w:p w14:paraId="4887F132" w14:textId="77777777" w:rsidR="0032294C" w:rsidRPr="00CF7124" w:rsidRDefault="0032294C" w:rsidP="00B46D99">
            <w:pPr>
              <w:pStyle w:val="Normal6a"/>
            </w:pPr>
          </w:p>
        </w:tc>
        <w:tc>
          <w:tcPr>
            <w:tcW w:w="4876" w:type="dxa"/>
            <w:tcBorders>
              <w:top w:val="nil"/>
              <w:left w:val="nil"/>
              <w:bottom w:val="nil"/>
              <w:right w:val="nil"/>
            </w:tcBorders>
            <w:hideMark/>
          </w:tcPr>
          <w:p w14:paraId="223CF3FE" w14:textId="77777777" w:rsidR="0032294C" w:rsidRPr="00CF7124" w:rsidRDefault="0032294C" w:rsidP="00B46D99">
            <w:pPr>
              <w:pStyle w:val="Normal6a"/>
            </w:pPr>
            <w:r w:rsidRPr="00CF7124">
              <w:rPr>
                <w:b/>
                <w:i/>
              </w:rPr>
              <w:t>(30 bis)</w:t>
            </w:r>
            <w:r w:rsidRPr="00CF7124">
              <w:tab/>
            </w:r>
            <w:r w:rsidRPr="00CF7124">
              <w:rPr>
                <w:b/>
                <w:i/>
              </w:rPr>
              <w:t>Het programma moet kenniscentra voor beroepsopleiding ondersteunen op basis van projecten en samenwerkingsnetwerken op transnationaal, nationaal, regionaal en lokaal niveau om beroepsonderwijs en -opleiding te versterken en te ontwikkelen, de kwaliteit en innovatie ervan te verbeteren, excellentie te versterken en in te spelen op de veranderende behoeften van studenten, bedrijven en gemeenschappen. De consolidatie van de rol van kenniscentra voor beroepsopleiding bij de ontwikkeling van beroepsonderwijs en -opleiding vergt langlopende investeringstrajecten. Verdere steun kan worden nagestreefd door middel van synergieën met andere instrumenten, zoals het Europees Fonds voor concurrentievermogen, Horizon Europa en de plannen voor nationaal en regionaal partnerschap.</w:t>
            </w:r>
          </w:p>
        </w:tc>
      </w:tr>
    </w:tbl>
    <w:p w14:paraId="3477D1CB"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3B8252C" w14:textId="77777777" w:rsidR="0032294C" w:rsidRPr="00CF7124" w:rsidRDefault="0032294C" w:rsidP="0032294C">
      <w:r w:rsidRPr="00CF7124">
        <w:rPr>
          <w:rStyle w:val="HideTWBExt"/>
        </w:rPr>
        <w:t>&lt;/Amend&gt;</w:t>
      </w:r>
    </w:p>
    <w:p w14:paraId="5936185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305</w:t>
      </w:r>
      <w:r w:rsidRPr="00CF7124">
        <w:rPr>
          <w:rStyle w:val="HideTWBExt"/>
          <w:b w:val="0"/>
        </w:rPr>
        <w:t>&lt;/NumAm&gt;</w:t>
      </w:r>
    </w:p>
    <w:p w14:paraId="0B5127B7" w14:textId="77777777" w:rsidR="0032294C" w:rsidRPr="00CF7124" w:rsidRDefault="0032294C" w:rsidP="0032294C">
      <w:pPr>
        <w:pStyle w:val="NormalBold"/>
      </w:pPr>
      <w:r w:rsidRPr="00CF7124">
        <w:rPr>
          <w:rStyle w:val="HideTWBExt"/>
          <w:b w:val="0"/>
        </w:rPr>
        <w:t>&lt;RepeatBlock-By&gt;&lt;Members&gt;</w:t>
      </w:r>
      <w:r w:rsidRPr="00CF7124">
        <w:t>Nina Carberry</w:t>
      </w:r>
      <w:r w:rsidRPr="00CF7124">
        <w:rPr>
          <w:rStyle w:val="HideTWBExt"/>
          <w:b w:val="0"/>
        </w:rPr>
        <w:t>&lt;/Members&gt;</w:t>
      </w:r>
    </w:p>
    <w:p w14:paraId="436D43FD" w14:textId="77777777" w:rsidR="0032294C" w:rsidRPr="00CF7124" w:rsidRDefault="0032294C" w:rsidP="0032294C">
      <w:pPr>
        <w:pStyle w:val="NormalBold"/>
      </w:pPr>
      <w:r w:rsidRPr="00CF7124">
        <w:rPr>
          <w:rStyle w:val="HideTWBExt"/>
          <w:b w:val="0"/>
        </w:rPr>
        <w:t>&lt;/RepeatBlock-By&gt;</w:t>
      </w:r>
    </w:p>
    <w:p w14:paraId="51D616B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D31D068" w14:textId="77777777" w:rsidR="0032294C" w:rsidRPr="00CF7124" w:rsidRDefault="0032294C" w:rsidP="0032294C">
      <w:pPr>
        <w:pStyle w:val="NormalBold"/>
      </w:pPr>
      <w:r w:rsidRPr="00CF7124">
        <w:rPr>
          <w:rStyle w:val="HideTWBExt"/>
          <w:b w:val="0"/>
        </w:rPr>
        <w:t>&lt;Article&gt;</w:t>
      </w:r>
      <w:r w:rsidRPr="00CF7124">
        <w:t>Overweging 30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E68D667" w14:textId="77777777" w:rsidTr="00B46D99">
        <w:trPr>
          <w:trHeight w:val="240"/>
          <w:jc w:val="center"/>
        </w:trPr>
        <w:tc>
          <w:tcPr>
            <w:tcW w:w="9752" w:type="dxa"/>
            <w:gridSpan w:val="2"/>
            <w:tcBorders>
              <w:top w:val="nil"/>
              <w:left w:val="nil"/>
              <w:bottom w:val="nil"/>
              <w:right w:val="nil"/>
            </w:tcBorders>
          </w:tcPr>
          <w:p w14:paraId="1B14F788" w14:textId="77777777" w:rsidR="0032294C" w:rsidRPr="00CF7124" w:rsidRDefault="0032294C" w:rsidP="00B46D99"/>
        </w:tc>
      </w:tr>
      <w:tr w:rsidR="0032294C" w:rsidRPr="00CF7124" w14:paraId="0ED71CA9" w14:textId="77777777" w:rsidTr="00B46D99">
        <w:trPr>
          <w:trHeight w:val="240"/>
          <w:jc w:val="center"/>
        </w:trPr>
        <w:tc>
          <w:tcPr>
            <w:tcW w:w="4876" w:type="dxa"/>
            <w:tcBorders>
              <w:top w:val="nil"/>
              <w:left w:val="nil"/>
              <w:bottom w:val="nil"/>
              <w:right w:val="nil"/>
            </w:tcBorders>
            <w:hideMark/>
          </w:tcPr>
          <w:p w14:paraId="66F5F78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5259BD0" w14:textId="77777777" w:rsidR="0032294C" w:rsidRPr="00CF7124" w:rsidRDefault="0032294C" w:rsidP="00B46D99">
            <w:pPr>
              <w:pStyle w:val="AmColumnHeading"/>
            </w:pPr>
            <w:r w:rsidRPr="00CF7124">
              <w:t>Amendement</w:t>
            </w:r>
          </w:p>
        </w:tc>
      </w:tr>
      <w:tr w:rsidR="0032294C" w:rsidRPr="00CF7124" w14:paraId="296E42D5" w14:textId="77777777" w:rsidTr="00B46D99">
        <w:trPr>
          <w:jc w:val="center"/>
        </w:trPr>
        <w:tc>
          <w:tcPr>
            <w:tcW w:w="4876" w:type="dxa"/>
            <w:tcBorders>
              <w:top w:val="nil"/>
              <w:left w:val="nil"/>
              <w:bottom w:val="nil"/>
              <w:right w:val="nil"/>
            </w:tcBorders>
          </w:tcPr>
          <w:p w14:paraId="6D73254E" w14:textId="77777777" w:rsidR="0032294C" w:rsidRPr="00CF7124" w:rsidRDefault="0032294C" w:rsidP="00B46D99">
            <w:pPr>
              <w:pStyle w:val="Normal6a"/>
            </w:pPr>
          </w:p>
        </w:tc>
        <w:tc>
          <w:tcPr>
            <w:tcW w:w="4876" w:type="dxa"/>
            <w:tcBorders>
              <w:top w:val="nil"/>
              <w:left w:val="nil"/>
              <w:bottom w:val="nil"/>
              <w:right w:val="nil"/>
            </w:tcBorders>
            <w:hideMark/>
          </w:tcPr>
          <w:p w14:paraId="756B1E17" w14:textId="77777777" w:rsidR="0032294C" w:rsidRPr="00CF7124" w:rsidRDefault="0032294C" w:rsidP="00B46D99">
            <w:pPr>
              <w:pStyle w:val="Normal6a"/>
            </w:pPr>
            <w:r w:rsidRPr="00CF7124">
              <w:rPr>
                <w:b/>
                <w:i/>
              </w:rPr>
              <w:t>(30 bis)</w:t>
            </w:r>
            <w:r w:rsidRPr="00CF7124">
              <w:tab/>
            </w:r>
            <w:r w:rsidRPr="00CF7124">
              <w:rPr>
                <w:b/>
                <w:i/>
              </w:rPr>
              <w:t>Het programma moet beroepsonderwijs en -opleiding, met inbegrip van mobiliteit, samenwerking en kenniscentra voor beroepsopleiding, erkennen als belangrijke aanjager van vaardigheden, concurrentievermogen, weerbaarheid en responsiviteit op arbeidsmarktbehoeften, en ook als centrale bijdrager tot de vaardigheidsunie.</w:t>
            </w:r>
          </w:p>
        </w:tc>
      </w:tr>
    </w:tbl>
    <w:p w14:paraId="06069D3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6C993BB" w14:textId="77777777" w:rsidR="0032294C" w:rsidRPr="00CF7124" w:rsidRDefault="0032294C" w:rsidP="0032294C">
      <w:r w:rsidRPr="00CF7124">
        <w:rPr>
          <w:rStyle w:val="HideTWBExt"/>
        </w:rPr>
        <w:t>&lt;/Amend&gt;</w:t>
      </w:r>
    </w:p>
    <w:p w14:paraId="0CEE59E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306</w:t>
      </w:r>
      <w:r w:rsidRPr="00CF7124">
        <w:rPr>
          <w:rStyle w:val="HideTWBExt"/>
          <w:b w:val="0"/>
        </w:rPr>
        <w:t>&lt;/NumAm&gt;</w:t>
      </w:r>
    </w:p>
    <w:p w14:paraId="2EFB80C8"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0188434A" w14:textId="77777777" w:rsidR="0032294C" w:rsidRPr="00CF7124" w:rsidRDefault="0032294C" w:rsidP="0032294C">
      <w:pPr>
        <w:pStyle w:val="NormalBold"/>
      </w:pPr>
      <w:r w:rsidRPr="00CF7124">
        <w:rPr>
          <w:rStyle w:val="HideTWBExt"/>
          <w:b w:val="0"/>
        </w:rPr>
        <w:t>&lt;/RepeatBlock-By&gt;</w:t>
      </w:r>
    </w:p>
    <w:p w14:paraId="638A1E0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4B01DC9" w14:textId="77777777" w:rsidR="0032294C" w:rsidRPr="00CF7124" w:rsidRDefault="0032294C" w:rsidP="0032294C">
      <w:pPr>
        <w:pStyle w:val="NormalBold"/>
      </w:pPr>
      <w:r w:rsidRPr="00CF7124">
        <w:rPr>
          <w:rStyle w:val="HideTWBExt"/>
          <w:b w:val="0"/>
        </w:rPr>
        <w:t>&lt;Article&gt;</w:t>
      </w:r>
      <w:r w:rsidRPr="00CF7124">
        <w:t>Overweging 31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15DC5B0" w14:textId="77777777" w:rsidTr="00B46D99">
        <w:trPr>
          <w:trHeight w:val="240"/>
          <w:jc w:val="center"/>
        </w:trPr>
        <w:tc>
          <w:tcPr>
            <w:tcW w:w="9752" w:type="dxa"/>
            <w:gridSpan w:val="2"/>
            <w:tcBorders>
              <w:top w:val="nil"/>
              <w:left w:val="nil"/>
              <w:bottom w:val="nil"/>
              <w:right w:val="nil"/>
            </w:tcBorders>
          </w:tcPr>
          <w:p w14:paraId="33738262" w14:textId="77777777" w:rsidR="0032294C" w:rsidRPr="00CF7124" w:rsidRDefault="0032294C" w:rsidP="00B46D99"/>
        </w:tc>
      </w:tr>
      <w:tr w:rsidR="0032294C" w:rsidRPr="00CF7124" w14:paraId="12C6BAE5" w14:textId="77777777" w:rsidTr="00B46D99">
        <w:trPr>
          <w:trHeight w:val="240"/>
          <w:jc w:val="center"/>
        </w:trPr>
        <w:tc>
          <w:tcPr>
            <w:tcW w:w="4876" w:type="dxa"/>
            <w:tcBorders>
              <w:top w:val="nil"/>
              <w:left w:val="nil"/>
              <w:bottom w:val="nil"/>
              <w:right w:val="nil"/>
            </w:tcBorders>
            <w:hideMark/>
          </w:tcPr>
          <w:p w14:paraId="3575D3D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44CD652" w14:textId="77777777" w:rsidR="0032294C" w:rsidRPr="00CF7124" w:rsidRDefault="0032294C" w:rsidP="00B46D99">
            <w:pPr>
              <w:pStyle w:val="AmColumnHeading"/>
            </w:pPr>
            <w:r w:rsidRPr="00CF7124">
              <w:t>Amendement</w:t>
            </w:r>
          </w:p>
        </w:tc>
      </w:tr>
      <w:tr w:rsidR="0032294C" w:rsidRPr="00CF7124" w14:paraId="6EEA72E9" w14:textId="77777777" w:rsidTr="00B46D99">
        <w:trPr>
          <w:jc w:val="center"/>
        </w:trPr>
        <w:tc>
          <w:tcPr>
            <w:tcW w:w="4876" w:type="dxa"/>
            <w:tcBorders>
              <w:top w:val="nil"/>
              <w:left w:val="nil"/>
              <w:bottom w:val="nil"/>
              <w:right w:val="nil"/>
            </w:tcBorders>
            <w:hideMark/>
          </w:tcPr>
          <w:p w14:paraId="6CFC9205" w14:textId="77777777" w:rsidR="0032294C" w:rsidRPr="00CF7124" w:rsidRDefault="0032294C" w:rsidP="00B46D99">
            <w:pPr>
              <w:pStyle w:val="Normal6a"/>
            </w:pPr>
            <w:r w:rsidRPr="00CF7124">
              <w:t>(31)</w:t>
            </w:r>
            <w:r w:rsidRPr="00CF7124">
              <w:tab/>
              <w:t xml:space="preserve">In overeenstemming met de desbetreffende kaders en instrumenten van de Unie moet het programma bijdragen tot de ontwikkeling en circulatie van vaardigheden, onder meer door een steunregeling voor basisvaardigheden op te zetten en stimulering te bieden voor kwaliteitsborging, transparantie, de erkenning van vaardigheden, competenties en kwalificaties, de digitale beschikbaarheid ervan, en de validatie van niet-formeel en informeel leren, het beheer van vaardigheden en begeleiding. In dat verband moet het programma ook steun verlenen aan contactpunten en netwerken op nationaal en Europees niveau die trans-Europese en verdere uitwisselingen </w:t>
            </w:r>
            <w:r w:rsidRPr="00CF7124">
              <w:rPr>
                <w:b/>
                <w:bCs/>
                <w:i/>
                <w:iCs/>
              </w:rPr>
              <w:t>en</w:t>
            </w:r>
            <w:r w:rsidRPr="00CF7124">
              <w:t xml:space="preserve"> de ontwikkeling van flexibele leertrajecten tussen verschillende gebieden van onderwijs en opleiding en jeugdwerk in formele en niet-formele contexten bevorderen, ook door systemen voor microcredentials te ondersteunen.</w:t>
            </w:r>
          </w:p>
        </w:tc>
        <w:tc>
          <w:tcPr>
            <w:tcW w:w="4876" w:type="dxa"/>
            <w:tcBorders>
              <w:top w:val="nil"/>
              <w:left w:val="nil"/>
              <w:bottom w:val="nil"/>
              <w:right w:val="nil"/>
            </w:tcBorders>
            <w:hideMark/>
          </w:tcPr>
          <w:p w14:paraId="307AB7D0" w14:textId="77777777" w:rsidR="0032294C" w:rsidRPr="00CF7124" w:rsidRDefault="0032294C" w:rsidP="00B46D99">
            <w:pPr>
              <w:pStyle w:val="Normal6a"/>
            </w:pPr>
            <w:r w:rsidRPr="00CF7124">
              <w:t>(31)</w:t>
            </w:r>
            <w:r w:rsidRPr="00CF7124">
              <w:tab/>
              <w:t xml:space="preserve">In overeenstemming met de desbetreffende kaders en instrumenten van de Unie moet het programma bijdragen tot de ontwikkeling en circulatie van vaardigheden, onder meer door een steunregeling voor basisvaardigheden op te zetten en stimulering te bieden voor kwaliteitsborging, transparantie, de erkenning van vaardigheden, competenties en kwalificaties, de digitale beschikbaarheid ervan, en de validatie van niet-formeel en informeel leren, het beheer van vaardigheden en begeleiding. In dat verband moet het programma ook steun verlenen aan contactpunten en netwerken op nationaal en Europees niveau die trans-Europese en verdere uitwisselingen </w:t>
            </w:r>
            <w:r w:rsidRPr="00CF7124">
              <w:rPr>
                <w:b/>
                <w:i/>
              </w:rPr>
              <w:t>bevorderen, de automatische wederzijdse erkenning van relevante onderwijs- en opleidingskwalificaties en de resultaten van leerperioden in het buitenland alsook</w:t>
            </w:r>
            <w:r w:rsidRPr="00CF7124">
              <w:t xml:space="preserve"> de ontwikkeling van flexibele leertrajecten tussen verschillende gebieden van onderwijs en opleiding en jeugdwerk in formele en niet-formele contexten bevorderen, ook door systemen voor microcredentials te ondersteunen. </w:t>
            </w:r>
            <w:r w:rsidRPr="00CF7124">
              <w:rPr>
                <w:b/>
                <w:i/>
              </w:rPr>
              <w:t>Het programma moet de erkenning en validatie ondersteunen van leerresultaten die via niet-formele en informele leerervaringen van volwassenen, vrijwilligerswerk, leerervaringen in een gemeenschap en burgerparticipatie zijn verworven.</w:t>
            </w:r>
          </w:p>
        </w:tc>
      </w:tr>
    </w:tbl>
    <w:p w14:paraId="3347585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315F493" w14:textId="77777777" w:rsidR="0032294C" w:rsidRPr="00CF7124" w:rsidRDefault="0032294C" w:rsidP="0032294C">
      <w:r w:rsidRPr="00CF7124">
        <w:rPr>
          <w:rStyle w:val="HideTWBExt"/>
        </w:rPr>
        <w:t>&lt;/Amend&gt;</w:t>
      </w:r>
    </w:p>
    <w:p w14:paraId="05FD7F66"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307</w:t>
      </w:r>
      <w:r w:rsidRPr="00CF7124">
        <w:rPr>
          <w:rStyle w:val="HideTWBExt"/>
          <w:b w:val="0"/>
        </w:rPr>
        <w:t>&lt;/NumAm&gt;</w:t>
      </w:r>
    </w:p>
    <w:p w14:paraId="690D24D9" w14:textId="77777777" w:rsidR="0032294C" w:rsidRPr="00CF7124" w:rsidRDefault="0032294C" w:rsidP="0032294C">
      <w:pPr>
        <w:pStyle w:val="NormalBold"/>
      </w:pPr>
      <w:r w:rsidRPr="00CF7124">
        <w:rPr>
          <w:rStyle w:val="HideTWBExt"/>
          <w:b w:val="0"/>
        </w:rPr>
        <w:t>&lt;RepeatBlock-By&gt;&lt;Members&gt;</w:t>
      </w:r>
      <w:r w:rsidRPr="00CF7124">
        <w:t>Laurence Farreng, Brigitte van den Berg</w:t>
      </w:r>
      <w:r w:rsidRPr="00CF7124">
        <w:rPr>
          <w:rStyle w:val="HideTWBExt"/>
          <w:b w:val="0"/>
        </w:rPr>
        <w:t>&lt;/Members&gt;</w:t>
      </w:r>
    </w:p>
    <w:p w14:paraId="384B8CE6" w14:textId="77777777" w:rsidR="0032294C" w:rsidRPr="00CF7124" w:rsidRDefault="0032294C" w:rsidP="0032294C">
      <w:pPr>
        <w:pStyle w:val="NormalBold"/>
      </w:pPr>
      <w:r w:rsidRPr="00CF7124">
        <w:rPr>
          <w:rStyle w:val="HideTWBExt"/>
          <w:b w:val="0"/>
        </w:rPr>
        <w:t>&lt;/RepeatBlock-By&gt;</w:t>
      </w:r>
    </w:p>
    <w:p w14:paraId="456914E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B5357A7" w14:textId="77777777" w:rsidR="0032294C" w:rsidRPr="00CF7124" w:rsidRDefault="0032294C" w:rsidP="0032294C">
      <w:pPr>
        <w:pStyle w:val="NormalBold"/>
      </w:pPr>
      <w:r w:rsidRPr="00CF7124">
        <w:rPr>
          <w:rStyle w:val="HideTWBExt"/>
          <w:b w:val="0"/>
        </w:rPr>
        <w:t>&lt;Article&gt;</w:t>
      </w:r>
      <w:r w:rsidRPr="00CF7124">
        <w:t>Overweging 31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C76946B" w14:textId="77777777" w:rsidTr="00B46D99">
        <w:trPr>
          <w:trHeight w:val="240"/>
          <w:jc w:val="center"/>
        </w:trPr>
        <w:tc>
          <w:tcPr>
            <w:tcW w:w="9752" w:type="dxa"/>
            <w:gridSpan w:val="2"/>
            <w:tcBorders>
              <w:top w:val="nil"/>
              <w:left w:val="nil"/>
              <w:bottom w:val="nil"/>
              <w:right w:val="nil"/>
            </w:tcBorders>
          </w:tcPr>
          <w:p w14:paraId="77567FED" w14:textId="77777777" w:rsidR="0032294C" w:rsidRPr="00CF7124" w:rsidRDefault="0032294C" w:rsidP="00B46D99"/>
        </w:tc>
      </w:tr>
      <w:tr w:rsidR="0032294C" w:rsidRPr="00CF7124" w14:paraId="36D11F0C" w14:textId="77777777" w:rsidTr="00B46D99">
        <w:trPr>
          <w:trHeight w:val="240"/>
          <w:jc w:val="center"/>
        </w:trPr>
        <w:tc>
          <w:tcPr>
            <w:tcW w:w="4876" w:type="dxa"/>
            <w:tcBorders>
              <w:top w:val="nil"/>
              <w:left w:val="nil"/>
              <w:bottom w:val="nil"/>
              <w:right w:val="nil"/>
            </w:tcBorders>
            <w:hideMark/>
          </w:tcPr>
          <w:p w14:paraId="7C28A74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EA764C1" w14:textId="77777777" w:rsidR="0032294C" w:rsidRPr="00CF7124" w:rsidRDefault="0032294C" w:rsidP="00B46D99">
            <w:pPr>
              <w:pStyle w:val="AmColumnHeading"/>
            </w:pPr>
            <w:r w:rsidRPr="00CF7124">
              <w:t>Amendement</w:t>
            </w:r>
          </w:p>
        </w:tc>
      </w:tr>
      <w:tr w:rsidR="0032294C" w:rsidRPr="00CF7124" w14:paraId="78EAAB27" w14:textId="77777777" w:rsidTr="00B46D99">
        <w:trPr>
          <w:jc w:val="center"/>
        </w:trPr>
        <w:tc>
          <w:tcPr>
            <w:tcW w:w="4876" w:type="dxa"/>
            <w:tcBorders>
              <w:top w:val="nil"/>
              <w:left w:val="nil"/>
              <w:bottom w:val="nil"/>
              <w:right w:val="nil"/>
            </w:tcBorders>
            <w:hideMark/>
          </w:tcPr>
          <w:p w14:paraId="0FA0EE86" w14:textId="77777777" w:rsidR="0032294C" w:rsidRPr="00CF7124" w:rsidRDefault="0032294C" w:rsidP="00B46D99">
            <w:pPr>
              <w:pStyle w:val="Normal6a"/>
            </w:pPr>
            <w:r w:rsidRPr="00CF7124">
              <w:t>(31)</w:t>
            </w:r>
            <w:r w:rsidRPr="00CF7124">
              <w:tab/>
              <w:t>In overeenstemming met de desbetreffende kaders en instrumenten van de Unie moet het programma bijdragen tot de ontwikkeling en circulatie van vaardigheden, onder meer door een steunregeling voor basisvaardigheden op te zetten en stimulering te bieden voor kwaliteitsborging, transparantie, de erkenning van vaardigheden, competenties en kwalificaties, de digitale beschikbaarheid ervan, en de validatie van niet-formeel en informeel leren, het beheer van vaardigheden en begeleiding. In dat verband moet het programma ook steun verlenen aan contactpunten en netwerken op nationaal en Europees niveau die trans-Europese en verdere uitwisselingen en de ontwikkeling van flexibele leertrajecten tussen verschillende gebieden van onderwijs en opleiding en jeugdwerk in formele en niet-formele contexten bevorderen, ook door systemen voor microcredentials te ondersteunen.</w:t>
            </w:r>
          </w:p>
        </w:tc>
        <w:tc>
          <w:tcPr>
            <w:tcW w:w="4876" w:type="dxa"/>
            <w:tcBorders>
              <w:top w:val="nil"/>
              <w:left w:val="nil"/>
              <w:bottom w:val="nil"/>
              <w:right w:val="nil"/>
            </w:tcBorders>
            <w:hideMark/>
          </w:tcPr>
          <w:p w14:paraId="2BEB3205" w14:textId="77777777" w:rsidR="0032294C" w:rsidRPr="00CF7124" w:rsidRDefault="0032294C" w:rsidP="00B46D99">
            <w:pPr>
              <w:pStyle w:val="Normal6a"/>
            </w:pPr>
            <w:r w:rsidRPr="00CF7124">
              <w:t>(31)</w:t>
            </w:r>
            <w:r w:rsidRPr="00CF7124">
              <w:tab/>
              <w:t xml:space="preserve">In overeenstemming met de desbetreffende kaders en instrumenten van de Unie moet het programma bijdragen tot de ontwikkeling en circulatie van vaardigheden, onder meer door een steunregeling voor basisvaardigheden op te zetten en stimulering te bieden voor kwaliteitsborging, transparantie, de erkenning van vaardigheden, competenties en kwalificaties, de digitale beschikbaarheid ervan, en de validatie van niet-formeel en informeel leren, het beheer van vaardigheden en begeleiding. </w:t>
            </w:r>
            <w:r w:rsidRPr="00CF7124">
              <w:rPr>
                <w:b/>
                <w:i/>
              </w:rPr>
              <w:t>Het programma moet specifiek bijdragen tot de aantrekkelijkheid van beroepsonderwijs en -opleiding, beroepsonderwijs en -opleiding aantrekkelijker maken en ervoor zorgen dat deze evenveel waardering krijgen als algemeen academisch onderwijs.</w:t>
            </w:r>
            <w:r w:rsidRPr="00CF7124">
              <w:t xml:space="preserve"> In dat verband moet het programma ook steun verlenen aan contactpunten en netwerken op nationaal en Europees niveau die trans-Europese en verdere uitwisselingen en de ontwikkeling van flexibele leertrajecten tussen verschillende gebieden van onderwijs en opleiding en jeugdwerk in formele en niet-formele contexten bevorderen, ook door systemen voor microcredentials te ondersteunen.</w:t>
            </w:r>
          </w:p>
        </w:tc>
      </w:tr>
    </w:tbl>
    <w:p w14:paraId="5DB4DFF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F01F19B" w14:textId="77777777" w:rsidR="0032294C" w:rsidRPr="00CF7124" w:rsidRDefault="0032294C" w:rsidP="0032294C">
      <w:r w:rsidRPr="00CF7124">
        <w:rPr>
          <w:rStyle w:val="HideTWBExt"/>
        </w:rPr>
        <w:t>&lt;/Amend&gt;</w:t>
      </w:r>
    </w:p>
    <w:p w14:paraId="332D903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308</w:t>
      </w:r>
      <w:r w:rsidRPr="00CF7124">
        <w:rPr>
          <w:rStyle w:val="HideTWBExt"/>
          <w:b w:val="0"/>
        </w:rPr>
        <w:t>&lt;/NumAm&gt;</w:t>
      </w:r>
    </w:p>
    <w:p w14:paraId="7603782E"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7E267EDC"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25DDAB65" w14:textId="77777777" w:rsidR="0032294C" w:rsidRPr="00CF7124" w:rsidRDefault="0032294C" w:rsidP="0032294C">
      <w:pPr>
        <w:pStyle w:val="NormalBold"/>
      </w:pPr>
      <w:r w:rsidRPr="00CF7124">
        <w:rPr>
          <w:rStyle w:val="HideTWBExt"/>
          <w:b w:val="0"/>
        </w:rPr>
        <w:t>&lt;/RepeatBlock-By&gt;</w:t>
      </w:r>
    </w:p>
    <w:p w14:paraId="440503B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F6BEB35" w14:textId="77777777" w:rsidR="0032294C" w:rsidRPr="00CF7124" w:rsidRDefault="0032294C" w:rsidP="0032294C">
      <w:pPr>
        <w:pStyle w:val="NormalBold"/>
      </w:pPr>
      <w:r w:rsidRPr="00CF7124">
        <w:rPr>
          <w:rStyle w:val="HideTWBExt"/>
          <w:b w:val="0"/>
        </w:rPr>
        <w:t>&lt;Article&gt;</w:t>
      </w:r>
      <w:r w:rsidRPr="00CF7124">
        <w:t>Overweging 31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01564C7" w14:textId="77777777" w:rsidTr="00B46D99">
        <w:trPr>
          <w:trHeight w:val="240"/>
          <w:jc w:val="center"/>
        </w:trPr>
        <w:tc>
          <w:tcPr>
            <w:tcW w:w="9752" w:type="dxa"/>
            <w:gridSpan w:val="2"/>
            <w:tcBorders>
              <w:top w:val="nil"/>
              <w:left w:val="nil"/>
              <w:bottom w:val="nil"/>
              <w:right w:val="nil"/>
            </w:tcBorders>
          </w:tcPr>
          <w:p w14:paraId="3A2B096D" w14:textId="77777777" w:rsidR="0032294C" w:rsidRPr="00CF7124" w:rsidRDefault="0032294C" w:rsidP="00B46D99"/>
        </w:tc>
      </w:tr>
      <w:tr w:rsidR="0032294C" w:rsidRPr="00CF7124" w14:paraId="40928769" w14:textId="77777777" w:rsidTr="00B46D99">
        <w:trPr>
          <w:trHeight w:val="240"/>
          <w:jc w:val="center"/>
        </w:trPr>
        <w:tc>
          <w:tcPr>
            <w:tcW w:w="4876" w:type="dxa"/>
            <w:tcBorders>
              <w:top w:val="nil"/>
              <w:left w:val="nil"/>
              <w:bottom w:val="nil"/>
              <w:right w:val="nil"/>
            </w:tcBorders>
            <w:hideMark/>
          </w:tcPr>
          <w:p w14:paraId="6FC7F96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5B735A9" w14:textId="77777777" w:rsidR="0032294C" w:rsidRPr="00CF7124" w:rsidRDefault="0032294C" w:rsidP="00B46D99">
            <w:pPr>
              <w:pStyle w:val="AmColumnHeading"/>
            </w:pPr>
            <w:r w:rsidRPr="00CF7124">
              <w:t>Amendement</w:t>
            </w:r>
          </w:p>
        </w:tc>
      </w:tr>
      <w:tr w:rsidR="0032294C" w:rsidRPr="00CF7124" w14:paraId="7EC586E6" w14:textId="77777777" w:rsidTr="00B46D99">
        <w:trPr>
          <w:jc w:val="center"/>
        </w:trPr>
        <w:tc>
          <w:tcPr>
            <w:tcW w:w="4876" w:type="dxa"/>
            <w:tcBorders>
              <w:top w:val="nil"/>
              <w:left w:val="nil"/>
              <w:bottom w:val="nil"/>
              <w:right w:val="nil"/>
            </w:tcBorders>
            <w:hideMark/>
          </w:tcPr>
          <w:p w14:paraId="50619A04" w14:textId="77777777" w:rsidR="0032294C" w:rsidRPr="00CF7124" w:rsidRDefault="0032294C" w:rsidP="00B46D99">
            <w:pPr>
              <w:pStyle w:val="Normal6a"/>
            </w:pPr>
            <w:r w:rsidRPr="00CF7124">
              <w:t>(31)</w:t>
            </w:r>
            <w:r w:rsidRPr="00CF7124">
              <w:tab/>
              <w:t>In overeenstemming met de desbetreffende kaders en instrumenten van de Unie moet het programma bijdragen tot de ontwikkeling en circulatie van vaardigheden, onder meer door een steunregeling voor basisvaardigheden op te zetten en stimulering te bieden voor kwaliteitsborging, transparantie, de erkenning van vaardigheden, competenties en kwalificaties, de digitale beschikbaarheid ervan, en de validatie van niet-formeel en informeel leren, het beheer van vaardigheden en begeleiding. In dat verband moet het programma ook steun verlenen aan contactpunten en netwerken op nationaal en Europees niveau die trans-Europese en verdere uitwisselingen en de ontwikkeling van flexibele leertrajecten tussen verschillende gebieden van onderwijs en opleiding en jeugdwerk in formele en niet-formele contexten bevorderen, ook door systemen voor microcredentials te ondersteunen.</w:t>
            </w:r>
          </w:p>
        </w:tc>
        <w:tc>
          <w:tcPr>
            <w:tcW w:w="4876" w:type="dxa"/>
            <w:tcBorders>
              <w:top w:val="nil"/>
              <w:left w:val="nil"/>
              <w:bottom w:val="nil"/>
              <w:right w:val="nil"/>
            </w:tcBorders>
            <w:hideMark/>
          </w:tcPr>
          <w:p w14:paraId="4B5E613F" w14:textId="77777777" w:rsidR="0032294C" w:rsidRPr="00CF7124" w:rsidRDefault="0032294C" w:rsidP="00B46D99">
            <w:pPr>
              <w:pStyle w:val="Normal6a"/>
            </w:pPr>
            <w:r w:rsidRPr="00CF7124">
              <w:t>(31)</w:t>
            </w:r>
            <w:r w:rsidRPr="00CF7124">
              <w:tab/>
              <w:t>In overeenstemming met de desbetreffende kaders en instrumenten van de Unie moet het programma bijdragen tot de ontwikkeling en circulatie van vaardigheden, onder meer door een steunregeling voor basisvaardigheden op te zetten en stimulering te bieden voor kwaliteitsborging, transparantie, de erkenning van vaardigheden, competenties en kwalificaties, de digitale beschikbaarheid ervan</w:t>
            </w:r>
            <w:r w:rsidRPr="00CF7124">
              <w:rPr>
                <w:b/>
                <w:i/>
              </w:rPr>
              <w:t>, het gemeenschappelijk Europees kader voor de automatische erkenning van studiekwalificaties en leerperioden in het buitenland</w:t>
            </w:r>
            <w:r w:rsidRPr="00CF7124">
              <w:t xml:space="preserve">, en de validatie van niet-formeel en informeel leren, het beheer van vaardigheden en begeleiding. In dat verband moet het programma ook steun verlenen aan contactpunten en netwerken op nationaal en Europees niveau die trans-Europese en verdere uitwisselingen en de ontwikkeling van flexibele leertrajecten tussen verschillende gebieden van onderwijs en opleiding en jeugdwerk in formele en niet-formele contexten bevorderen, ook door systemen voor microcredentials </w:t>
            </w:r>
            <w:r w:rsidRPr="00CF7124">
              <w:rPr>
                <w:b/>
                <w:i/>
              </w:rPr>
              <w:t>en individuele leerrekeningen</w:t>
            </w:r>
            <w:r w:rsidRPr="00CF7124">
              <w:t xml:space="preserve"> te ondersteunen.</w:t>
            </w:r>
          </w:p>
        </w:tc>
      </w:tr>
    </w:tbl>
    <w:p w14:paraId="7AD51DA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CDFE330" w14:textId="77777777" w:rsidR="0032294C" w:rsidRPr="00CF7124" w:rsidRDefault="0032294C" w:rsidP="0032294C">
      <w:r w:rsidRPr="00CF7124">
        <w:rPr>
          <w:rStyle w:val="HideTWBExt"/>
        </w:rPr>
        <w:t>&lt;/Amend&gt;</w:t>
      </w:r>
    </w:p>
    <w:p w14:paraId="1CFD8C2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309</w:t>
      </w:r>
      <w:r w:rsidRPr="00CF7124">
        <w:rPr>
          <w:rStyle w:val="HideTWBExt"/>
          <w:b w:val="0"/>
        </w:rPr>
        <w:t>&lt;/NumAm&gt;</w:t>
      </w:r>
    </w:p>
    <w:p w14:paraId="45F6B1BF"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240DD6B6" w14:textId="77777777" w:rsidR="0032294C" w:rsidRPr="00CF7124" w:rsidRDefault="0032294C" w:rsidP="0032294C">
      <w:pPr>
        <w:pStyle w:val="NormalBold"/>
      </w:pPr>
      <w:r w:rsidRPr="00CF7124">
        <w:rPr>
          <w:rStyle w:val="HideTWBExt"/>
          <w:b w:val="0"/>
        </w:rPr>
        <w:t>&lt;/RepeatBlock-By&gt;</w:t>
      </w:r>
    </w:p>
    <w:p w14:paraId="41F2D44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BC7025C" w14:textId="77777777" w:rsidR="0032294C" w:rsidRPr="00CF7124" w:rsidRDefault="0032294C" w:rsidP="0032294C">
      <w:pPr>
        <w:pStyle w:val="NormalBold"/>
      </w:pPr>
      <w:r w:rsidRPr="00CF7124">
        <w:rPr>
          <w:rStyle w:val="HideTWBExt"/>
          <w:b w:val="0"/>
        </w:rPr>
        <w:t>&lt;Article&gt;</w:t>
      </w:r>
      <w:r w:rsidRPr="00CF7124">
        <w:t>Overweging 31</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0CD8F3B" w14:textId="77777777" w:rsidTr="00B46D99">
        <w:trPr>
          <w:trHeight w:val="240"/>
          <w:jc w:val="center"/>
        </w:trPr>
        <w:tc>
          <w:tcPr>
            <w:tcW w:w="9752" w:type="dxa"/>
            <w:gridSpan w:val="2"/>
            <w:tcBorders>
              <w:top w:val="nil"/>
              <w:left w:val="nil"/>
              <w:bottom w:val="nil"/>
              <w:right w:val="nil"/>
            </w:tcBorders>
          </w:tcPr>
          <w:p w14:paraId="3CB25758" w14:textId="77777777" w:rsidR="0032294C" w:rsidRPr="00CF7124" w:rsidRDefault="0032294C" w:rsidP="00B46D99"/>
        </w:tc>
      </w:tr>
      <w:tr w:rsidR="0032294C" w:rsidRPr="00CF7124" w14:paraId="77B5F13E" w14:textId="77777777" w:rsidTr="00B46D99">
        <w:trPr>
          <w:trHeight w:val="240"/>
          <w:jc w:val="center"/>
        </w:trPr>
        <w:tc>
          <w:tcPr>
            <w:tcW w:w="4876" w:type="dxa"/>
            <w:tcBorders>
              <w:top w:val="nil"/>
              <w:left w:val="nil"/>
              <w:bottom w:val="nil"/>
              <w:right w:val="nil"/>
            </w:tcBorders>
            <w:hideMark/>
          </w:tcPr>
          <w:p w14:paraId="08FC901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C31A5E4" w14:textId="77777777" w:rsidR="0032294C" w:rsidRPr="00CF7124" w:rsidRDefault="0032294C" w:rsidP="00B46D99">
            <w:pPr>
              <w:pStyle w:val="AmColumnHeading"/>
            </w:pPr>
            <w:r w:rsidRPr="00CF7124">
              <w:t>Amendement</w:t>
            </w:r>
          </w:p>
        </w:tc>
      </w:tr>
      <w:tr w:rsidR="0032294C" w:rsidRPr="00CF7124" w14:paraId="120603DA" w14:textId="77777777" w:rsidTr="00B46D99">
        <w:trPr>
          <w:jc w:val="center"/>
        </w:trPr>
        <w:tc>
          <w:tcPr>
            <w:tcW w:w="4876" w:type="dxa"/>
            <w:tcBorders>
              <w:top w:val="nil"/>
              <w:left w:val="nil"/>
              <w:bottom w:val="nil"/>
              <w:right w:val="nil"/>
            </w:tcBorders>
            <w:hideMark/>
          </w:tcPr>
          <w:p w14:paraId="19F4DA6D" w14:textId="77777777" w:rsidR="0032294C" w:rsidRPr="00CF7124" w:rsidRDefault="0032294C" w:rsidP="00B46D99">
            <w:pPr>
              <w:pStyle w:val="Normal6a"/>
            </w:pPr>
            <w:r w:rsidRPr="00CF7124">
              <w:t>(31)</w:t>
            </w:r>
            <w:r w:rsidRPr="00CF7124">
              <w:tab/>
              <w:t>In overeenstemming met de desbetreffende kaders en instrumenten van de Unie moet het programma bijdragen tot de ontwikkeling en circulatie van vaardigheden, onder meer door een steunregeling voor basisvaardigheden op te zetten en stimulering te bieden voor kwaliteitsborging, transparantie, de erkenning van vaardigheden, competenties en kwalificaties, de digitale beschikbaarheid ervan, en de validatie van niet-formeel en informeel leren, het beheer van vaardigheden en begeleiding. In dat verband moet het programma ook steun verlenen aan contactpunten en netwerken op nationaal en Europees niveau die trans-Europese en verdere uitwisselingen en de ontwikkeling van flexibele leertrajecten tussen verschillende gebieden van onderwijs en opleiding en jeugdwerk in formele en niet-formele contexten bevorderen, ook door systemen voor microcredentials te ondersteunen.</w:t>
            </w:r>
          </w:p>
        </w:tc>
        <w:tc>
          <w:tcPr>
            <w:tcW w:w="4876" w:type="dxa"/>
            <w:tcBorders>
              <w:top w:val="nil"/>
              <w:left w:val="nil"/>
              <w:bottom w:val="nil"/>
              <w:right w:val="nil"/>
            </w:tcBorders>
            <w:hideMark/>
          </w:tcPr>
          <w:p w14:paraId="616C47A9" w14:textId="77777777" w:rsidR="0032294C" w:rsidRPr="00CF7124" w:rsidRDefault="0032294C" w:rsidP="00B46D99">
            <w:pPr>
              <w:pStyle w:val="Normal6a"/>
            </w:pPr>
            <w:r w:rsidRPr="00CF7124">
              <w:rPr>
                <w:i/>
                <w:iCs/>
              </w:rPr>
              <w:t>(Niet van toepassing op de Nederlandse versie.)</w:t>
            </w:r>
            <w:r w:rsidRPr="00CF7124">
              <w:tab/>
              <w:t xml:space="preserve">   </w:t>
            </w:r>
          </w:p>
        </w:tc>
      </w:tr>
    </w:tbl>
    <w:p w14:paraId="0BCE736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0A2EDD0A" w14:textId="77777777" w:rsidR="0032294C" w:rsidRPr="00CF7124" w:rsidRDefault="0032294C" w:rsidP="0032294C">
      <w:r w:rsidRPr="00CF7124">
        <w:rPr>
          <w:rStyle w:val="HideTWBExt"/>
        </w:rPr>
        <w:t>&lt;/Amend&gt;</w:t>
      </w:r>
    </w:p>
    <w:p w14:paraId="08B3F5E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310</w:t>
      </w:r>
      <w:r w:rsidRPr="00CF7124">
        <w:rPr>
          <w:rStyle w:val="HideTWBExt"/>
          <w:b w:val="0"/>
        </w:rPr>
        <w:t>&lt;/NumAm&gt;</w:t>
      </w:r>
    </w:p>
    <w:p w14:paraId="7AED6054" w14:textId="77777777" w:rsidR="0032294C" w:rsidRPr="00CF7124" w:rsidRDefault="0032294C" w:rsidP="0032294C">
      <w:pPr>
        <w:pStyle w:val="NormalBold"/>
      </w:pPr>
      <w:r w:rsidRPr="00CF7124">
        <w:rPr>
          <w:rStyle w:val="HideTWBExt"/>
          <w:b w:val="0"/>
        </w:rPr>
        <w:t>&lt;RepeatBlock-By&gt;&lt;Members&gt;</w:t>
      </w:r>
      <w:r w:rsidRPr="00CF7124">
        <w:t>Hristo Petrov, Laurence Farreng, Nikola Minchev</w:t>
      </w:r>
      <w:r w:rsidRPr="00CF7124">
        <w:rPr>
          <w:rStyle w:val="HideTWBExt"/>
          <w:b w:val="0"/>
        </w:rPr>
        <w:t>&lt;/Members&gt;</w:t>
      </w:r>
    </w:p>
    <w:p w14:paraId="7F95664E" w14:textId="77777777" w:rsidR="0032294C" w:rsidRPr="00CF7124" w:rsidRDefault="0032294C" w:rsidP="0032294C">
      <w:pPr>
        <w:pStyle w:val="NormalBold"/>
      </w:pPr>
      <w:r w:rsidRPr="00CF7124">
        <w:rPr>
          <w:rStyle w:val="HideTWBExt"/>
          <w:b w:val="0"/>
        </w:rPr>
        <w:t>&lt;/RepeatBlock-By&gt;</w:t>
      </w:r>
    </w:p>
    <w:p w14:paraId="2182BED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FE0055D" w14:textId="77777777" w:rsidR="0032294C" w:rsidRPr="00CF7124" w:rsidRDefault="0032294C" w:rsidP="0032294C">
      <w:pPr>
        <w:pStyle w:val="NormalBold"/>
      </w:pPr>
      <w:r w:rsidRPr="00CF7124">
        <w:rPr>
          <w:rStyle w:val="HideTWBExt"/>
          <w:b w:val="0"/>
        </w:rPr>
        <w:t>&lt;Article&gt;</w:t>
      </w:r>
      <w:r w:rsidRPr="00CF7124">
        <w:t>Overweging 31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1CC6F00" w14:textId="77777777" w:rsidTr="00B46D99">
        <w:trPr>
          <w:trHeight w:val="240"/>
          <w:jc w:val="center"/>
        </w:trPr>
        <w:tc>
          <w:tcPr>
            <w:tcW w:w="9752" w:type="dxa"/>
            <w:gridSpan w:val="2"/>
            <w:tcBorders>
              <w:top w:val="nil"/>
              <w:left w:val="nil"/>
              <w:bottom w:val="nil"/>
              <w:right w:val="nil"/>
            </w:tcBorders>
          </w:tcPr>
          <w:p w14:paraId="403A90A9" w14:textId="77777777" w:rsidR="0032294C" w:rsidRPr="00CF7124" w:rsidRDefault="0032294C" w:rsidP="00B46D99"/>
        </w:tc>
      </w:tr>
      <w:tr w:rsidR="0032294C" w:rsidRPr="00CF7124" w14:paraId="56D3073F" w14:textId="77777777" w:rsidTr="00B46D99">
        <w:trPr>
          <w:trHeight w:val="240"/>
          <w:jc w:val="center"/>
        </w:trPr>
        <w:tc>
          <w:tcPr>
            <w:tcW w:w="4876" w:type="dxa"/>
            <w:tcBorders>
              <w:top w:val="nil"/>
              <w:left w:val="nil"/>
              <w:bottom w:val="nil"/>
              <w:right w:val="nil"/>
            </w:tcBorders>
            <w:hideMark/>
          </w:tcPr>
          <w:p w14:paraId="3ACB110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B5995C3" w14:textId="77777777" w:rsidR="0032294C" w:rsidRPr="00CF7124" w:rsidRDefault="0032294C" w:rsidP="00B46D99">
            <w:pPr>
              <w:pStyle w:val="AmColumnHeading"/>
            </w:pPr>
            <w:r w:rsidRPr="00CF7124">
              <w:t>Amendement</w:t>
            </w:r>
          </w:p>
        </w:tc>
      </w:tr>
      <w:tr w:rsidR="0032294C" w:rsidRPr="00CF7124" w14:paraId="255165C3" w14:textId="77777777" w:rsidTr="00B46D99">
        <w:trPr>
          <w:jc w:val="center"/>
        </w:trPr>
        <w:tc>
          <w:tcPr>
            <w:tcW w:w="4876" w:type="dxa"/>
            <w:tcBorders>
              <w:top w:val="nil"/>
              <w:left w:val="nil"/>
              <w:bottom w:val="nil"/>
              <w:right w:val="nil"/>
            </w:tcBorders>
          </w:tcPr>
          <w:p w14:paraId="78C9D892" w14:textId="77777777" w:rsidR="0032294C" w:rsidRPr="00CF7124" w:rsidRDefault="0032294C" w:rsidP="00B46D99">
            <w:pPr>
              <w:pStyle w:val="Normal6a"/>
            </w:pPr>
          </w:p>
        </w:tc>
        <w:tc>
          <w:tcPr>
            <w:tcW w:w="4876" w:type="dxa"/>
            <w:tcBorders>
              <w:top w:val="nil"/>
              <w:left w:val="nil"/>
              <w:bottom w:val="nil"/>
              <w:right w:val="nil"/>
            </w:tcBorders>
            <w:hideMark/>
          </w:tcPr>
          <w:p w14:paraId="72864D53" w14:textId="77777777" w:rsidR="0032294C" w:rsidRPr="00CF7124" w:rsidRDefault="0032294C" w:rsidP="00B46D99">
            <w:pPr>
              <w:pStyle w:val="Normal6a"/>
            </w:pPr>
            <w:r w:rsidRPr="00CF7124">
              <w:rPr>
                <w:b/>
                <w:i/>
              </w:rPr>
              <w:t>(31 bis)</w:t>
            </w:r>
            <w:r w:rsidRPr="00CF7124">
              <w:tab/>
            </w:r>
            <w:r w:rsidRPr="00CF7124">
              <w:rPr>
                <w:b/>
                <w:i/>
              </w:rPr>
              <w:t>De erkenning en validatie van de kennis, vaardigheden en competenties die via leermobiliteit, jeugdwerk, vrijwilligerswerk en solidariteitsactiviteiten zijn verworven, ook in niet-formele en informele leeromgevingen, zijn van essentieel belang om ervoor te zorgen dat deelname een blijvende waarde heeft voor de persoonlijke, sociale, burgerlijke, educatieve en professionele ontwikkeling van de deelnemers, in het bijzonder van jongeren en kansarme personen, en dat dergelijke leerresultaten makkelijker kunnen worden erkend en in het formeel onderwijs, jeugdwerk, vrijwilligerswerk, burgerleven en de arbeidsmarkt kunnen worden gebruikt. Daartoe moet het programma samenwerking op het gebied van validatieregelingen en het systematisch gebruik van Unie-instrumenten voor transparantie en erkenning, met name Europass en Youthpass, ondersteunen zonder af te doen aan de specifieke waarde van niet-formeel en informeel leren.</w:t>
            </w:r>
          </w:p>
        </w:tc>
      </w:tr>
    </w:tbl>
    <w:p w14:paraId="3EB9A00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23C7970" w14:textId="77777777" w:rsidR="0032294C" w:rsidRPr="00CF7124" w:rsidRDefault="0032294C" w:rsidP="0032294C">
      <w:r w:rsidRPr="00CF7124">
        <w:rPr>
          <w:rStyle w:val="HideTWBExt"/>
        </w:rPr>
        <w:t>&lt;/Amend&gt;</w:t>
      </w:r>
    </w:p>
    <w:p w14:paraId="042C49B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311</w:t>
      </w:r>
      <w:r w:rsidRPr="00CF7124">
        <w:rPr>
          <w:rStyle w:val="HideTWBExt"/>
          <w:b w:val="0"/>
        </w:rPr>
        <w:t>&lt;/NumAm&gt;</w:t>
      </w:r>
    </w:p>
    <w:p w14:paraId="3215E919"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0D9C2D37"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3B7F553F" w14:textId="77777777" w:rsidR="0032294C" w:rsidRPr="00CF7124" w:rsidRDefault="0032294C" w:rsidP="0032294C">
      <w:pPr>
        <w:pStyle w:val="NormalBold"/>
      </w:pPr>
      <w:r w:rsidRPr="00CF7124">
        <w:rPr>
          <w:rStyle w:val="HideTWBExt"/>
          <w:b w:val="0"/>
        </w:rPr>
        <w:t>&lt;/RepeatBlock-By&gt;</w:t>
      </w:r>
    </w:p>
    <w:p w14:paraId="1EF6298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4A4F3FE" w14:textId="77777777" w:rsidR="0032294C" w:rsidRPr="00CF7124" w:rsidRDefault="0032294C" w:rsidP="0032294C">
      <w:pPr>
        <w:pStyle w:val="NormalBold"/>
      </w:pPr>
      <w:r w:rsidRPr="00CF7124">
        <w:rPr>
          <w:rStyle w:val="HideTWBExt"/>
          <w:b w:val="0"/>
        </w:rPr>
        <w:t>&lt;Article&gt;</w:t>
      </w:r>
      <w:r w:rsidRPr="00CF7124">
        <w:t>Overweging 31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5CE505B" w14:textId="77777777" w:rsidTr="00B46D99">
        <w:trPr>
          <w:trHeight w:val="240"/>
          <w:jc w:val="center"/>
        </w:trPr>
        <w:tc>
          <w:tcPr>
            <w:tcW w:w="9752" w:type="dxa"/>
            <w:gridSpan w:val="2"/>
            <w:tcBorders>
              <w:top w:val="nil"/>
              <w:left w:val="nil"/>
              <w:bottom w:val="nil"/>
              <w:right w:val="nil"/>
            </w:tcBorders>
          </w:tcPr>
          <w:p w14:paraId="27313516" w14:textId="77777777" w:rsidR="0032294C" w:rsidRPr="00CF7124" w:rsidRDefault="0032294C" w:rsidP="00B46D99"/>
        </w:tc>
      </w:tr>
      <w:tr w:rsidR="0032294C" w:rsidRPr="00CF7124" w14:paraId="33ACA902" w14:textId="77777777" w:rsidTr="00B46D99">
        <w:trPr>
          <w:trHeight w:val="240"/>
          <w:jc w:val="center"/>
        </w:trPr>
        <w:tc>
          <w:tcPr>
            <w:tcW w:w="4876" w:type="dxa"/>
            <w:tcBorders>
              <w:top w:val="nil"/>
              <w:left w:val="nil"/>
              <w:bottom w:val="nil"/>
              <w:right w:val="nil"/>
            </w:tcBorders>
            <w:hideMark/>
          </w:tcPr>
          <w:p w14:paraId="76ED71D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E3573EB" w14:textId="77777777" w:rsidR="0032294C" w:rsidRPr="00CF7124" w:rsidRDefault="0032294C" w:rsidP="00B46D99">
            <w:pPr>
              <w:pStyle w:val="AmColumnHeading"/>
            </w:pPr>
            <w:r w:rsidRPr="00CF7124">
              <w:t>Amendement</w:t>
            </w:r>
          </w:p>
        </w:tc>
      </w:tr>
      <w:tr w:rsidR="0032294C" w:rsidRPr="00CF7124" w14:paraId="002C44EB" w14:textId="77777777" w:rsidTr="00B46D99">
        <w:trPr>
          <w:jc w:val="center"/>
        </w:trPr>
        <w:tc>
          <w:tcPr>
            <w:tcW w:w="4876" w:type="dxa"/>
            <w:tcBorders>
              <w:top w:val="nil"/>
              <w:left w:val="nil"/>
              <w:bottom w:val="nil"/>
              <w:right w:val="nil"/>
            </w:tcBorders>
          </w:tcPr>
          <w:p w14:paraId="01DC72C5" w14:textId="77777777" w:rsidR="0032294C" w:rsidRPr="00CF7124" w:rsidRDefault="0032294C" w:rsidP="00B46D99">
            <w:pPr>
              <w:pStyle w:val="Normal6a"/>
            </w:pPr>
          </w:p>
        </w:tc>
        <w:tc>
          <w:tcPr>
            <w:tcW w:w="4876" w:type="dxa"/>
            <w:tcBorders>
              <w:top w:val="nil"/>
              <w:left w:val="nil"/>
              <w:bottom w:val="nil"/>
              <w:right w:val="nil"/>
            </w:tcBorders>
            <w:hideMark/>
          </w:tcPr>
          <w:p w14:paraId="012B9629" w14:textId="77777777" w:rsidR="0032294C" w:rsidRPr="00CF7124" w:rsidRDefault="0032294C" w:rsidP="00B46D99">
            <w:pPr>
              <w:pStyle w:val="Normal6a"/>
            </w:pPr>
            <w:r w:rsidRPr="00CF7124">
              <w:rPr>
                <w:b/>
                <w:i/>
              </w:rPr>
              <w:t>(31 bis)</w:t>
            </w:r>
            <w:r w:rsidRPr="00CF7124">
              <w:tab/>
            </w:r>
            <w:r w:rsidRPr="00CF7124">
              <w:rPr>
                <w:b/>
                <w:i/>
              </w:rPr>
              <w:t>Het programma moet beleidsdialoog ondersteunen op de gebieden van onderwijs en opleiding, jeugd, sport en vrijwilligerswerk en samenwerking met relevante belanghebbenden met betrekking tot een breed scala aan activiteiten zoals conferenties en andere evenementen, ondersteuning voor samenwerking met internationale organisaties en voor de werking van de EU-jongerendialoog, Uniebrede netwerken en Europese organisaties.</w:t>
            </w:r>
          </w:p>
        </w:tc>
      </w:tr>
    </w:tbl>
    <w:p w14:paraId="3D5CA15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5A55EC0" w14:textId="77777777" w:rsidR="0032294C" w:rsidRPr="00CF7124" w:rsidRDefault="0032294C" w:rsidP="0032294C">
      <w:r w:rsidRPr="00CF7124">
        <w:rPr>
          <w:rStyle w:val="HideTWBExt"/>
        </w:rPr>
        <w:t>&lt;/Amend&gt;</w:t>
      </w:r>
    </w:p>
    <w:p w14:paraId="3F3776A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312</w:t>
      </w:r>
      <w:r w:rsidRPr="00CF7124">
        <w:rPr>
          <w:rStyle w:val="HideTWBExt"/>
          <w:b w:val="0"/>
        </w:rPr>
        <w:t>&lt;/NumAm&gt;</w:t>
      </w:r>
    </w:p>
    <w:p w14:paraId="4DD04B99" w14:textId="77777777" w:rsidR="0032294C" w:rsidRPr="00CF7124" w:rsidRDefault="0032294C" w:rsidP="0032294C">
      <w:pPr>
        <w:pStyle w:val="NormalBold"/>
      </w:pPr>
      <w:r w:rsidRPr="00CF7124">
        <w:rPr>
          <w:rStyle w:val="HideTWBExt"/>
          <w:b w:val="0"/>
        </w:rPr>
        <w:t>&lt;RepeatBlock-By&gt;&lt;Members&gt;</w:t>
      </w:r>
      <w:r w:rsidRPr="00CF7124">
        <w:t>Nikos Pappas</w:t>
      </w:r>
      <w:r w:rsidRPr="00CF7124">
        <w:rPr>
          <w:rStyle w:val="HideTWBExt"/>
          <w:b w:val="0"/>
        </w:rPr>
        <w:t>&lt;/Members&gt;</w:t>
      </w:r>
    </w:p>
    <w:p w14:paraId="4AF0FF61" w14:textId="77777777" w:rsidR="0032294C" w:rsidRPr="00CF7124" w:rsidRDefault="0032294C" w:rsidP="0032294C">
      <w:pPr>
        <w:pStyle w:val="NormalBold"/>
      </w:pPr>
      <w:r w:rsidRPr="00CF7124">
        <w:rPr>
          <w:rStyle w:val="HideTWBExt"/>
          <w:b w:val="0"/>
        </w:rPr>
        <w:t>&lt;/RepeatBlock-By&gt;</w:t>
      </w:r>
    </w:p>
    <w:p w14:paraId="1A81FB1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78971F4" w14:textId="77777777" w:rsidR="0032294C" w:rsidRPr="00CF7124" w:rsidRDefault="0032294C" w:rsidP="0032294C">
      <w:pPr>
        <w:pStyle w:val="NormalBold"/>
      </w:pPr>
      <w:r w:rsidRPr="00CF7124">
        <w:rPr>
          <w:rStyle w:val="HideTWBExt"/>
          <w:b w:val="0"/>
        </w:rPr>
        <w:t>&lt;Article&gt;</w:t>
      </w:r>
      <w:r w:rsidRPr="00CF7124">
        <w:t>Overweging 31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D20EC2E" w14:textId="77777777" w:rsidTr="00B46D99">
        <w:trPr>
          <w:trHeight w:val="240"/>
          <w:jc w:val="center"/>
        </w:trPr>
        <w:tc>
          <w:tcPr>
            <w:tcW w:w="9752" w:type="dxa"/>
            <w:gridSpan w:val="2"/>
            <w:tcBorders>
              <w:top w:val="nil"/>
              <w:left w:val="nil"/>
              <w:bottom w:val="nil"/>
              <w:right w:val="nil"/>
            </w:tcBorders>
          </w:tcPr>
          <w:p w14:paraId="3EE548A6" w14:textId="77777777" w:rsidR="0032294C" w:rsidRPr="00CF7124" w:rsidRDefault="0032294C" w:rsidP="00B46D99"/>
        </w:tc>
      </w:tr>
      <w:tr w:rsidR="0032294C" w:rsidRPr="00CF7124" w14:paraId="52EF8991" w14:textId="77777777" w:rsidTr="00B46D99">
        <w:trPr>
          <w:trHeight w:val="240"/>
          <w:jc w:val="center"/>
        </w:trPr>
        <w:tc>
          <w:tcPr>
            <w:tcW w:w="4876" w:type="dxa"/>
            <w:tcBorders>
              <w:top w:val="nil"/>
              <w:left w:val="nil"/>
              <w:bottom w:val="nil"/>
              <w:right w:val="nil"/>
            </w:tcBorders>
            <w:hideMark/>
          </w:tcPr>
          <w:p w14:paraId="7311A5C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711DA47" w14:textId="77777777" w:rsidR="0032294C" w:rsidRPr="00CF7124" w:rsidRDefault="0032294C" w:rsidP="00B46D99">
            <w:pPr>
              <w:pStyle w:val="AmColumnHeading"/>
            </w:pPr>
            <w:r w:rsidRPr="00CF7124">
              <w:t>Amendement</w:t>
            </w:r>
          </w:p>
        </w:tc>
      </w:tr>
      <w:tr w:rsidR="0032294C" w:rsidRPr="00CF7124" w14:paraId="052912C3" w14:textId="77777777" w:rsidTr="00B46D99">
        <w:trPr>
          <w:jc w:val="center"/>
        </w:trPr>
        <w:tc>
          <w:tcPr>
            <w:tcW w:w="4876" w:type="dxa"/>
            <w:tcBorders>
              <w:top w:val="nil"/>
              <w:left w:val="nil"/>
              <w:bottom w:val="nil"/>
              <w:right w:val="nil"/>
            </w:tcBorders>
          </w:tcPr>
          <w:p w14:paraId="4A7D6D38" w14:textId="77777777" w:rsidR="0032294C" w:rsidRPr="00CF7124" w:rsidRDefault="0032294C" w:rsidP="00B46D99">
            <w:pPr>
              <w:pStyle w:val="Normal6a"/>
            </w:pPr>
          </w:p>
        </w:tc>
        <w:tc>
          <w:tcPr>
            <w:tcW w:w="4876" w:type="dxa"/>
            <w:tcBorders>
              <w:top w:val="nil"/>
              <w:left w:val="nil"/>
              <w:bottom w:val="nil"/>
              <w:right w:val="nil"/>
            </w:tcBorders>
            <w:hideMark/>
          </w:tcPr>
          <w:p w14:paraId="48D3EC9D" w14:textId="77777777" w:rsidR="0032294C" w:rsidRPr="00CF7124" w:rsidRDefault="0032294C" w:rsidP="00B46D99">
            <w:pPr>
              <w:pStyle w:val="Normal6a"/>
            </w:pPr>
            <w:r w:rsidRPr="00CF7124">
              <w:rPr>
                <w:b/>
                <w:i/>
              </w:rPr>
              <w:t>(31 bis)</w:t>
            </w:r>
            <w:r w:rsidRPr="00CF7124">
              <w:tab/>
            </w:r>
            <w:r w:rsidRPr="00CF7124">
              <w:rPr>
                <w:b/>
                <w:i/>
              </w:rPr>
              <w:t>Financiering van de Unie moet primair ten goede komen aan organisaties met echte educatieve, jeugd-, sport-, culturele of sociale doelstellingen of doelstellingen van algemeen belang. Passende waarborgen moeten voorkomen dat artificiële constructies of schijnorganisaties worden opgetuigd met als enig oogmerk financiering van de Unie binnen te halen zonder dat daar echte Europese meerwaarde tegenover staat.</w:t>
            </w:r>
          </w:p>
        </w:tc>
      </w:tr>
    </w:tbl>
    <w:p w14:paraId="13C1808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16BC183" w14:textId="77777777" w:rsidR="0032294C" w:rsidRPr="00CF7124" w:rsidRDefault="0032294C" w:rsidP="0032294C">
      <w:r w:rsidRPr="00CF7124">
        <w:rPr>
          <w:rStyle w:val="HideTWBExt"/>
        </w:rPr>
        <w:t>&lt;/Amend&gt;</w:t>
      </w:r>
    </w:p>
    <w:p w14:paraId="054BE98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313</w:t>
      </w:r>
      <w:r w:rsidRPr="00CF7124">
        <w:rPr>
          <w:rStyle w:val="HideTWBExt"/>
          <w:b w:val="0"/>
        </w:rPr>
        <w:t>&lt;/NumAm&gt;</w:t>
      </w:r>
    </w:p>
    <w:p w14:paraId="4C4B210F"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794012B0" w14:textId="77777777" w:rsidR="0032294C" w:rsidRPr="00CF7124" w:rsidRDefault="0032294C" w:rsidP="0032294C">
      <w:pPr>
        <w:pStyle w:val="NormalBold"/>
      </w:pPr>
      <w:r w:rsidRPr="00CF7124">
        <w:rPr>
          <w:rStyle w:val="HideTWBExt"/>
          <w:b w:val="0"/>
        </w:rPr>
        <w:t>&lt;/RepeatBlock-By&gt;</w:t>
      </w:r>
    </w:p>
    <w:p w14:paraId="2A19ECC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F9CD460" w14:textId="77777777" w:rsidR="0032294C" w:rsidRPr="00CF7124" w:rsidRDefault="0032294C" w:rsidP="0032294C">
      <w:pPr>
        <w:pStyle w:val="NormalBold"/>
      </w:pPr>
      <w:r w:rsidRPr="00CF7124">
        <w:rPr>
          <w:rStyle w:val="HideTWBExt"/>
          <w:b w:val="0"/>
        </w:rPr>
        <w:t>&lt;Article&gt;</w:t>
      </w:r>
      <w:r w:rsidRPr="00CF7124">
        <w:t>Overweging 32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342B92E" w14:textId="77777777" w:rsidTr="00B46D99">
        <w:trPr>
          <w:trHeight w:val="240"/>
          <w:jc w:val="center"/>
        </w:trPr>
        <w:tc>
          <w:tcPr>
            <w:tcW w:w="9752" w:type="dxa"/>
            <w:gridSpan w:val="2"/>
            <w:tcBorders>
              <w:top w:val="nil"/>
              <w:left w:val="nil"/>
              <w:bottom w:val="nil"/>
              <w:right w:val="nil"/>
            </w:tcBorders>
          </w:tcPr>
          <w:p w14:paraId="7E8C310D" w14:textId="77777777" w:rsidR="0032294C" w:rsidRPr="00CF7124" w:rsidRDefault="0032294C" w:rsidP="00B46D99"/>
        </w:tc>
      </w:tr>
      <w:tr w:rsidR="0032294C" w:rsidRPr="00CF7124" w14:paraId="7E355ADE" w14:textId="77777777" w:rsidTr="00B46D99">
        <w:trPr>
          <w:trHeight w:val="240"/>
          <w:jc w:val="center"/>
        </w:trPr>
        <w:tc>
          <w:tcPr>
            <w:tcW w:w="4876" w:type="dxa"/>
            <w:tcBorders>
              <w:top w:val="nil"/>
              <w:left w:val="nil"/>
              <w:bottom w:val="nil"/>
              <w:right w:val="nil"/>
            </w:tcBorders>
            <w:hideMark/>
          </w:tcPr>
          <w:p w14:paraId="11C7047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B03DCAB" w14:textId="77777777" w:rsidR="0032294C" w:rsidRPr="00CF7124" w:rsidRDefault="0032294C" w:rsidP="00B46D99">
            <w:pPr>
              <w:pStyle w:val="AmColumnHeading"/>
            </w:pPr>
            <w:r w:rsidRPr="00CF7124">
              <w:t>Amendement</w:t>
            </w:r>
          </w:p>
        </w:tc>
      </w:tr>
      <w:tr w:rsidR="0032294C" w:rsidRPr="00CF7124" w14:paraId="2E89CB23" w14:textId="77777777" w:rsidTr="00B46D99">
        <w:trPr>
          <w:jc w:val="center"/>
        </w:trPr>
        <w:tc>
          <w:tcPr>
            <w:tcW w:w="4876" w:type="dxa"/>
            <w:tcBorders>
              <w:top w:val="nil"/>
              <w:left w:val="nil"/>
              <w:bottom w:val="nil"/>
              <w:right w:val="nil"/>
            </w:tcBorders>
            <w:hideMark/>
          </w:tcPr>
          <w:p w14:paraId="5FEBF32D" w14:textId="77777777" w:rsidR="0032294C" w:rsidRPr="00CF7124" w:rsidRDefault="0032294C" w:rsidP="00B46D99">
            <w:pPr>
              <w:pStyle w:val="Normal6a"/>
            </w:pPr>
            <w:r w:rsidRPr="00CF7124">
              <w:t>(32)</w:t>
            </w:r>
            <w:r w:rsidRPr="00CF7124">
              <w:tab/>
              <w:t xml:space="preserve">Gebruikersvriendelijke virtuele samenwerkingsplatforms en -instrumenten kunnen een belangrijke rol spelen bij de ondersteuning van de uitvoering van het beleid inzake onderwijs, opleiding </w:t>
            </w:r>
            <w:r w:rsidRPr="00CF7124">
              <w:rPr>
                <w:b/>
                <w:i/>
              </w:rPr>
              <w:t>en</w:t>
            </w:r>
            <w:r w:rsidRPr="00CF7124">
              <w:t xml:space="preserve"> jeugd in Europa en daarbuiten. Om het gebruik van virtuele samenwerkingsactiviteiten te bevorderen, moet het programma een systematischer en samenhangender gebruik van onlineplatforms ondersteunen. Het moet ook mobiliteitsprocessen vergemakkelijken en ondersteunen door middel van digitalisering.</w:t>
            </w:r>
          </w:p>
        </w:tc>
        <w:tc>
          <w:tcPr>
            <w:tcW w:w="4876" w:type="dxa"/>
            <w:tcBorders>
              <w:top w:val="nil"/>
              <w:left w:val="nil"/>
              <w:bottom w:val="nil"/>
              <w:right w:val="nil"/>
            </w:tcBorders>
            <w:hideMark/>
          </w:tcPr>
          <w:p w14:paraId="79DD015A" w14:textId="77777777" w:rsidR="0032294C" w:rsidRPr="00CF7124" w:rsidRDefault="0032294C" w:rsidP="00B46D99">
            <w:pPr>
              <w:pStyle w:val="Normal6a"/>
            </w:pPr>
            <w:r w:rsidRPr="00CF7124">
              <w:t>(32)</w:t>
            </w:r>
            <w:r w:rsidRPr="00CF7124">
              <w:tab/>
              <w:t>Gebruiksvriendelijke virtuele samenwerkingsplatforms en -instrumenten kunnen een belangrijke rol spelen bij de ondersteuning van de uitvoering van het beleid inzake onderwijs en opleiding</w:t>
            </w:r>
            <w:r w:rsidRPr="00CF7124">
              <w:rPr>
                <w:b/>
                <w:i/>
              </w:rPr>
              <w:t>,</w:t>
            </w:r>
            <w:r w:rsidRPr="00CF7124">
              <w:t xml:space="preserve"> jeugd </w:t>
            </w:r>
            <w:r w:rsidRPr="00CF7124">
              <w:rPr>
                <w:b/>
                <w:i/>
              </w:rPr>
              <w:t>en sport</w:t>
            </w:r>
            <w:r w:rsidRPr="00CF7124">
              <w:t xml:space="preserve"> in Europa en daarbuiten. Om het gebruik van virtuele samenwerkingsactiviteiten te bevorderen, moet het programma een systematischer en samenhangender gebruik van onlineplatforms ondersteunen. Het moet ook mobiliteitsprocessen vergemakkelijken en ondersteunen door middel van digitalisering. </w:t>
            </w:r>
            <w:r w:rsidRPr="00CF7124">
              <w:rPr>
                <w:b/>
                <w:i/>
              </w:rPr>
              <w:t>Over het algemeen moeten digitale mobiliteitspraktijken echter alleen persoonlijke uitwisselingsmogelijkheden ondersteunen, die de belangrijkste vorm van door het programma ondersteunde mobiliteit moeten blijven.</w:t>
            </w:r>
          </w:p>
        </w:tc>
      </w:tr>
    </w:tbl>
    <w:p w14:paraId="7742D7D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A5FB3BD" w14:textId="77777777" w:rsidR="0032294C" w:rsidRPr="00CF7124" w:rsidRDefault="0032294C" w:rsidP="0032294C">
      <w:r w:rsidRPr="00CF7124">
        <w:rPr>
          <w:rStyle w:val="HideTWBExt"/>
        </w:rPr>
        <w:t>&lt;/Amend&gt;</w:t>
      </w:r>
    </w:p>
    <w:p w14:paraId="195CDBC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314</w:t>
      </w:r>
      <w:r w:rsidRPr="00CF7124">
        <w:rPr>
          <w:rStyle w:val="HideTWBExt"/>
          <w:b w:val="0"/>
        </w:rPr>
        <w:t>&lt;/NumAm&gt;</w:t>
      </w:r>
    </w:p>
    <w:p w14:paraId="1A6947FA"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53FB0900"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60953444" w14:textId="77777777" w:rsidR="0032294C" w:rsidRPr="00CF7124" w:rsidRDefault="0032294C" w:rsidP="0032294C">
      <w:pPr>
        <w:pStyle w:val="NormalBold"/>
      </w:pPr>
      <w:r w:rsidRPr="00CF7124">
        <w:rPr>
          <w:rStyle w:val="HideTWBExt"/>
          <w:b w:val="0"/>
        </w:rPr>
        <w:t>&lt;/RepeatBlock-By&gt;</w:t>
      </w:r>
    </w:p>
    <w:p w14:paraId="57030AC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AC1CB6A" w14:textId="77777777" w:rsidR="0032294C" w:rsidRPr="00CF7124" w:rsidRDefault="0032294C" w:rsidP="0032294C">
      <w:pPr>
        <w:pStyle w:val="NormalBold"/>
      </w:pPr>
      <w:r w:rsidRPr="00CF7124">
        <w:rPr>
          <w:rStyle w:val="HideTWBExt"/>
          <w:b w:val="0"/>
        </w:rPr>
        <w:t>&lt;Article&gt;</w:t>
      </w:r>
      <w:r w:rsidRPr="00CF7124">
        <w:t>Overweging 32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F8B98C2" w14:textId="77777777" w:rsidTr="00B46D99">
        <w:trPr>
          <w:trHeight w:val="240"/>
          <w:jc w:val="center"/>
        </w:trPr>
        <w:tc>
          <w:tcPr>
            <w:tcW w:w="9752" w:type="dxa"/>
            <w:gridSpan w:val="2"/>
            <w:tcBorders>
              <w:top w:val="nil"/>
              <w:left w:val="nil"/>
              <w:bottom w:val="nil"/>
              <w:right w:val="nil"/>
            </w:tcBorders>
          </w:tcPr>
          <w:p w14:paraId="67A567CA" w14:textId="77777777" w:rsidR="0032294C" w:rsidRPr="00CF7124" w:rsidRDefault="0032294C" w:rsidP="00B46D99"/>
        </w:tc>
      </w:tr>
      <w:tr w:rsidR="0032294C" w:rsidRPr="00CF7124" w14:paraId="00B33E0E" w14:textId="77777777" w:rsidTr="00B46D99">
        <w:trPr>
          <w:trHeight w:val="240"/>
          <w:jc w:val="center"/>
        </w:trPr>
        <w:tc>
          <w:tcPr>
            <w:tcW w:w="4876" w:type="dxa"/>
            <w:tcBorders>
              <w:top w:val="nil"/>
              <w:left w:val="nil"/>
              <w:bottom w:val="nil"/>
              <w:right w:val="nil"/>
            </w:tcBorders>
            <w:hideMark/>
          </w:tcPr>
          <w:p w14:paraId="3970254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E53676B" w14:textId="77777777" w:rsidR="0032294C" w:rsidRPr="00CF7124" w:rsidRDefault="0032294C" w:rsidP="00B46D99">
            <w:pPr>
              <w:pStyle w:val="AmColumnHeading"/>
            </w:pPr>
            <w:r w:rsidRPr="00CF7124">
              <w:t>Amendement</w:t>
            </w:r>
          </w:p>
        </w:tc>
      </w:tr>
      <w:tr w:rsidR="0032294C" w:rsidRPr="00CF7124" w14:paraId="52188151" w14:textId="77777777" w:rsidTr="00B46D99">
        <w:trPr>
          <w:jc w:val="center"/>
        </w:trPr>
        <w:tc>
          <w:tcPr>
            <w:tcW w:w="4876" w:type="dxa"/>
            <w:tcBorders>
              <w:top w:val="nil"/>
              <w:left w:val="nil"/>
              <w:bottom w:val="nil"/>
              <w:right w:val="nil"/>
            </w:tcBorders>
            <w:hideMark/>
          </w:tcPr>
          <w:p w14:paraId="77604BD1" w14:textId="77777777" w:rsidR="0032294C" w:rsidRPr="00CF7124" w:rsidRDefault="0032294C" w:rsidP="00B46D99">
            <w:pPr>
              <w:pStyle w:val="Normal6a"/>
            </w:pPr>
            <w:r w:rsidRPr="00CF7124">
              <w:t>(32)</w:t>
            </w:r>
            <w:r w:rsidRPr="00CF7124">
              <w:tab/>
              <w:t xml:space="preserve">Gebruikersvriendelijke virtuele samenwerkingsplatforms en -instrumenten kunnen een belangrijke rol spelen bij de ondersteuning van de uitvoering van het beleid inzake onderwijs, opleiding en jeugd in Europa en daarbuiten. </w:t>
            </w:r>
            <w:r w:rsidRPr="00CF7124">
              <w:rPr>
                <w:b/>
                <w:i/>
              </w:rPr>
              <w:t>Om het gebruik van virtuele samenwerkingsactiviteiten te bevorderen, moet</w:t>
            </w:r>
            <w:r w:rsidRPr="00CF7124">
              <w:t xml:space="preserve"> het programma een </w:t>
            </w:r>
            <w:r w:rsidRPr="00CF7124">
              <w:rPr>
                <w:b/>
                <w:i/>
              </w:rPr>
              <w:t>systematischer</w:t>
            </w:r>
            <w:r w:rsidRPr="00CF7124">
              <w:t xml:space="preserve"> en </w:t>
            </w:r>
            <w:r w:rsidRPr="00CF7124">
              <w:rPr>
                <w:b/>
                <w:i/>
              </w:rPr>
              <w:t>samenhangender</w:t>
            </w:r>
            <w:r w:rsidRPr="00CF7124">
              <w:t xml:space="preserve"> gebruik van onlineplatforms ondersteunen</w:t>
            </w:r>
            <w:r w:rsidRPr="00CF7124">
              <w:rPr>
                <w:b/>
                <w:i/>
              </w:rPr>
              <w:t>. Het moet ook mobiliteitsprocessen vergemakkelijken en ondersteunen door middel van digitalisering</w:t>
            </w:r>
            <w:r w:rsidRPr="00CF7124">
              <w:t>.</w:t>
            </w:r>
          </w:p>
        </w:tc>
        <w:tc>
          <w:tcPr>
            <w:tcW w:w="4876" w:type="dxa"/>
            <w:tcBorders>
              <w:top w:val="nil"/>
              <w:left w:val="nil"/>
              <w:bottom w:val="nil"/>
              <w:right w:val="nil"/>
            </w:tcBorders>
            <w:hideMark/>
          </w:tcPr>
          <w:p w14:paraId="44497BA0" w14:textId="77777777" w:rsidR="0032294C" w:rsidRPr="00CF7124" w:rsidRDefault="0032294C" w:rsidP="00B46D99">
            <w:pPr>
              <w:pStyle w:val="Normal6a"/>
            </w:pPr>
            <w:r w:rsidRPr="00CF7124">
              <w:t>(32)</w:t>
            </w:r>
            <w:r w:rsidRPr="00CF7124">
              <w:tab/>
              <w:t xml:space="preserve">Gebruikersvriendelijke virtuele samenwerkingsplatforms en -instrumenten kunnen een belangrijke rol spelen bij de ondersteuning van de uitvoering van het beleid inzake onderwijs, opleiding en jeugd in Europa en daarbuiten. Het programma </w:t>
            </w:r>
            <w:r w:rsidRPr="00CF7124">
              <w:rPr>
                <w:b/>
                <w:i/>
              </w:rPr>
              <w:t>moet</w:t>
            </w:r>
            <w:r w:rsidRPr="00CF7124">
              <w:t xml:space="preserve"> een </w:t>
            </w:r>
            <w:r w:rsidRPr="00CF7124">
              <w:rPr>
                <w:b/>
                <w:i/>
              </w:rPr>
              <w:t>systematisch</w:t>
            </w:r>
            <w:r w:rsidRPr="00CF7124">
              <w:t xml:space="preserve"> en </w:t>
            </w:r>
            <w:r w:rsidRPr="00CF7124">
              <w:rPr>
                <w:b/>
                <w:i/>
              </w:rPr>
              <w:t>samenhangend</w:t>
            </w:r>
            <w:r w:rsidRPr="00CF7124">
              <w:t xml:space="preserve"> gebruik van onlineplatforms </w:t>
            </w:r>
            <w:r w:rsidRPr="00CF7124">
              <w:rPr>
                <w:b/>
                <w:i/>
              </w:rPr>
              <w:t>bij virtuele samenwerkingsactiviteiten</w:t>
            </w:r>
            <w:r w:rsidRPr="00CF7124">
              <w:t xml:space="preserve"> ondersteunen.</w:t>
            </w:r>
          </w:p>
        </w:tc>
      </w:tr>
    </w:tbl>
    <w:p w14:paraId="1125D24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2FFA236" w14:textId="77777777" w:rsidR="0032294C" w:rsidRPr="00CF7124" w:rsidRDefault="0032294C" w:rsidP="0032294C">
      <w:r w:rsidRPr="00CF7124">
        <w:rPr>
          <w:rStyle w:val="HideTWBExt"/>
        </w:rPr>
        <w:t>&lt;/Amend&gt;</w:t>
      </w:r>
    </w:p>
    <w:p w14:paraId="0CC368B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315</w:t>
      </w:r>
      <w:r w:rsidRPr="00CF7124">
        <w:rPr>
          <w:rStyle w:val="HideTWBExt"/>
          <w:b w:val="0"/>
        </w:rPr>
        <w:t>&lt;/NumAm&gt;</w:t>
      </w:r>
    </w:p>
    <w:p w14:paraId="3F95B483"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6D3AD29D" w14:textId="77777777" w:rsidR="0032294C" w:rsidRPr="00CF7124" w:rsidRDefault="0032294C" w:rsidP="0032294C">
      <w:pPr>
        <w:pStyle w:val="NormalBold"/>
      </w:pPr>
      <w:r w:rsidRPr="00CF7124">
        <w:rPr>
          <w:rStyle w:val="HideTWBExt"/>
          <w:b w:val="0"/>
        </w:rPr>
        <w:t>&lt;/RepeatBlock-By&gt;</w:t>
      </w:r>
    </w:p>
    <w:p w14:paraId="04AEC6C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00B7503" w14:textId="77777777" w:rsidR="0032294C" w:rsidRPr="00CF7124" w:rsidRDefault="0032294C" w:rsidP="0032294C">
      <w:pPr>
        <w:pStyle w:val="NormalBold"/>
      </w:pPr>
      <w:r w:rsidRPr="00CF7124">
        <w:rPr>
          <w:rStyle w:val="HideTWBExt"/>
          <w:b w:val="0"/>
        </w:rPr>
        <w:t>&lt;Article&gt;</w:t>
      </w:r>
      <w:r w:rsidRPr="00CF7124">
        <w:t>Overweging 32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2E0874B" w14:textId="77777777" w:rsidTr="00B46D99">
        <w:trPr>
          <w:trHeight w:val="240"/>
          <w:jc w:val="center"/>
        </w:trPr>
        <w:tc>
          <w:tcPr>
            <w:tcW w:w="9752" w:type="dxa"/>
            <w:gridSpan w:val="2"/>
            <w:tcBorders>
              <w:top w:val="nil"/>
              <w:left w:val="nil"/>
              <w:bottom w:val="nil"/>
              <w:right w:val="nil"/>
            </w:tcBorders>
          </w:tcPr>
          <w:p w14:paraId="1294D5F3" w14:textId="77777777" w:rsidR="0032294C" w:rsidRPr="00CF7124" w:rsidRDefault="0032294C" w:rsidP="00B46D99"/>
        </w:tc>
      </w:tr>
      <w:tr w:rsidR="0032294C" w:rsidRPr="00CF7124" w14:paraId="74A5347B" w14:textId="77777777" w:rsidTr="00B46D99">
        <w:trPr>
          <w:trHeight w:val="240"/>
          <w:jc w:val="center"/>
        </w:trPr>
        <w:tc>
          <w:tcPr>
            <w:tcW w:w="4876" w:type="dxa"/>
            <w:tcBorders>
              <w:top w:val="nil"/>
              <w:left w:val="nil"/>
              <w:bottom w:val="nil"/>
              <w:right w:val="nil"/>
            </w:tcBorders>
            <w:hideMark/>
          </w:tcPr>
          <w:p w14:paraId="2AB3350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806B6F2" w14:textId="77777777" w:rsidR="0032294C" w:rsidRPr="00CF7124" w:rsidRDefault="0032294C" w:rsidP="00B46D99">
            <w:pPr>
              <w:pStyle w:val="AmColumnHeading"/>
            </w:pPr>
            <w:r w:rsidRPr="00CF7124">
              <w:t>Amendement</w:t>
            </w:r>
          </w:p>
        </w:tc>
      </w:tr>
      <w:tr w:rsidR="0032294C" w:rsidRPr="00CF7124" w14:paraId="4041AA93" w14:textId="77777777" w:rsidTr="00B46D99">
        <w:trPr>
          <w:jc w:val="center"/>
        </w:trPr>
        <w:tc>
          <w:tcPr>
            <w:tcW w:w="4876" w:type="dxa"/>
            <w:tcBorders>
              <w:top w:val="nil"/>
              <w:left w:val="nil"/>
              <w:bottom w:val="nil"/>
              <w:right w:val="nil"/>
            </w:tcBorders>
            <w:hideMark/>
          </w:tcPr>
          <w:p w14:paraId="00DB5955" w14:textId="77777777" w:rsidR="0032294C" w:rsidRPr="00CF7124" w:rsidRDefault="0032294C" w:rsidP="00B46D99">
            <w:pPr>
              <w:pStyle w:val="Normal6a"/>
            </w:pPr>
            <w:r w:rsidRPr="00CF7124">
              <w:t>(32)</w:t>
            </w:r>
            <w:r w:rsidRPr="00CF7124">
              <w:tab/>
              <w:t>Gebruikersvriendelijke virtuele samenwerkingsplatforms en -instrumenten kunnen een belangrijke rol spelen bij de ondersteuning van de uitvoering van het beleid inzake onderwijs, opleiding en jeugd in Europa en daarbuiten. Om het gebruik van virtuele samenwerkingsactiviteiten te bevorderen, moet het programma een systematischer en samenhangender gebruik van onlineplatforms ondersteunen. Het moet ook mobiliteitsprocessen vergemakkelijken en ondersteunen door middel van digitalisering.</w:t>
            </w:r>
          </w:p>
        </w:tc>
        <w:tc>
          <w:tcPr>
            <w:tcW w:w="4876" w:type="dxa"/>
            <w:tcBorders>
              <w:top w:val="nil"/>
              <w:left w:val="nil"/>
              <w:bottom w:val="nil"/>
              <w:right w:val="nil"/>
            </w:tcBorders>
            <w:hideMark/>
          </w:tcPr>
          <w:p w14:paraId="79FED516" w14:textId="77777777" w:rsidR="0032294C" w:rsidRPr="00CF7124" w:rsidRDefault="0032294C" w:rsidP="00B46D99">
            <w:pPr>
              <w:pStyle w:val="Normal6a"/>
            </w:pPr>
            <w:r w:rsidRPr="00CF7124">
              <w:t>(32)</w:t>
            </w:r>
            <w:r w:rsidRPr="00CF7124">
              <w:tab/>
              <w:t xml:space="preserve">Gebruikersvriendelijke </w:t>
            </w:r>
            <w:r w:rsidRPr="00CF7124">
              <w:rPr>
                <w:b/>
                <w:i/>
              </w:rPr>
              <w:t>en toegankelijke</w:t>
            </w:r>
            <w:r w:rsidRPr="00CF7124">
              <w:t xml:space="preserve"> virtuele samenwerkingsplatforms en -instrumenten kunnen een belangrijke rol spelen bij de ondersteuning van de uitvoering van het beleid inzake onderwijs, opleiding en jeugd in Europa en daarbuiten. Om het gebruik van virtuele samenwerkingsactiviteiten te bevorderen, moet het programma een systematischer en samenhangender gebruik van onlineplatforms ondersteunen. Het moet ook mobiliteitsprocessen vergemakkelijken en ondersteunen door middel van digitalisering.</w:t>
            </w:r>
          </w:p>
        </w:tc>
      </w:tr>
    </w:tbl>
    <w:p w14:paraId="323998E7"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6ABA50A" w14:textId="77777777" w:rsidR="0032294C" w:rsidRPr="00CF7124" w:rsidRDefault="0032294C" w:rsidP="0032294C">
      <w:r w:rsidRPr="00CF7124">
        <w:rPr>
          <w:rStyle w:val="HideTWBExt"/>
        </w:rPr>
        <w:t>&lt;/Amend&gt;</w:t>
      </w:r>
    </w:p>
    <w:p w14:paraId="631704D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316</w:t>
      </w:r>
      <w:r w:rsidRPr="00CF7124">
        <w:rPr>
          <w:rStyle w:val="HideTWBExt"/>
          <w:b w:val="0"/>
        </w:rPr>
        <w:t>&lt;/NumAm&gt;</w:t>
      </w:r>
    </w:p>
    <w:p w14:paraId="0522B81B"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1FFD962A" w14:textId="77777777" w:rsidR="0032294C" w:rsidRPr="00CF7124" w:rsidRDefault="0032294C" w:rsidP="0032294C">
      <w:pPr>
        <w:pStyle w:val="NormalBold"/>
      </w:pPr>
      <w:r w:rsidRPr="00CF7124">
        <w:rPr>
          <w:rStyle w:val="HideTWBExt"/>
          <w:b w:val="0"/>
        </w:rPr>
        <w:t>&lt;/RepeatBlock-By&gt;</w:t>
      </w:r>
    </w:p>
    <w:p w14:paraId="5E767F2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2F805D6" w14:textId="77777777" w:rsidR="0032294C" w:rsidRPr="00CF7124" w:rsidRDefault="0032294C" w:rsidP="0032294C">
      <w:pPr>
        <w:pStyle w:val="NormalBold"/>
      </w:pPr>
      <w:r w:rsidRPr="00CF7124">
        <w:rPr>
          <w:rStyle w:val="HideTWBExt"/>
          <w:b w:val="0"/>
        </w:rPr>
        <w:t>&lt;Article&gt;</w:t>
      </w:r>
      <w:r w:rsidRPr="00CF7124">
        <w:t>Overweging 32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86E91C3" w14:textId="77777777" w:rsidTr="00B46D99">
        <w:trPr>
          <w:trHeight w:val="240"/>
          <w:jc w:val="center"/>
        </w:trPr>
        <w:tc>
          <w:tcPr>
            <w:tcW w:w="9752" w:type="dxa"/>
            <w:gridSpan w:val="2"/>
            <w:tcBorders>
              <w:top w:val="nil"/>
              <w:left w:val="nil"/>
              <w:bottom w:val="nil"/>
              <w:right w:val="nil"/>
            </w:tcBorders>
          </w:tcPr>
          <w:p w14:paraId="000484FD" w14:textId="77777777" w:rsidR="0032294C" w:rsidRPr="00CF7124" w:rsidRDefault="0032294C" w:rsidP="00B46D99"/>
        </w:tc>
      </w:tr>
      <w:tr w:rsidR="0032294C" w:rsidRPr="00CF7124" w14:paraId="612F572A" w14:textId="77777777" w:rsidTr="00B46D99">
        <w:trPr>
          <w:trHeight w:val="240"/>
          <w:jc w:val="center"/>
        </w:trPr>
        <w:tc>
          <w:tcPr>
            <w:tcW w:w="4876" w:type="dxa"/>
            <w:tcBorders>
              <w:top w:val="nil"/>
              <w:left w:val="nil"/>
              <w:bottom w:val="nil"/>
              <w:right w:val="nil"/>
            </w:tcBorders>
            <w:hideMark/>
          </w:tcPr>
          <w:p w14:paraId="54DACAF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8AA1D35" w14:textId="77777777" w:rsidR="0032294C" w:rsidRPr="00CF7124" w:rsidRDefault="0032294C" w:rsidP="00B46D99">
            <w:pPr>
              <w:pStyle w:val="AmColumnHeading"/>
            </w:pPr>
            <w:r w:rsidRPr="00CF7124">
              <w:t>Amendement</w:t>
            </w:r>
          </w:p>
        </w:tc>
      </w:tr>
      <w:tr w:rsidR="0032294C" w:rsidRPr="00CF7124" w14:paraId="2CCD7889" w14:textId="77777777" w:rsidTr="00B46D99">
        <w:trPr>
          <w:jc w:val="center"/>
        </w:trPr>
        <w:tc>
          <w:tcPr>
            <w:tcW w:w="4876" w:type="dxa"/>
            <w:tcBorders>
              <w:top w:val="nil"/>
              <w:left w:val="nil"/>
              <w:bottom w:val="nil"/>
              <w:right w:val="nil"/>
            </w:tcBorders>
            <w:hideMark/>
          </w:tcPr>
          <w:p w14:paraId="702FC916" w14:textId="77777777" w:rsidR="0032294C" w:rsidRPr="00CF7124" w:rsidRDefault="0032294C" w:rsidP="00B46D99">
            <w:pPr>
              <w:pStyle w:val="Normal6a"/>
            </w:pPr>
            <w:r w:rsidRPr="00CF7124">
              <w:t>(32)</w:t>
            </w:r>
            <w:r w:rsidRPr="00CF7124">
              <w:tab/>
              <w:t>Gebruikersvriendelijke virtuele samenwerkingsplatforms en -instrumenten kunnen een belangrijke rol spelen bij de ondersteuning van de uitvoering van het beleid inzake onderwijs, opleiding en jeugd in Europa</w:t>
            </w:r>
            <w:r w:rsidRPr="00CF7124">
              <w:rPr>
                <w:b/>
                <w:i/>
              </w:rPr>
              <w:t xml:space="preserve"> en daarbuiten</w:t>
            </w:r>
            <w:r w:rsidRPr="00CF7124">
              <w:t>. Om het gebruik van virtuele samenwerkingsactiviteiten te bevorderen, moet het programma een systematischer en samenhangender gebruik van onlineplatforms ondersteunen. Het moet ook mobiliteitsprocessen vergemakkelijken en ondersteunen door middel van digitalisering.</w:t>
            </w:r>
          </w:p>
        </w:tc>
        <w:tc>
          <w:tcPr>
            <w:tcW w:w="4876" w:type="dxa"/>
            <w:tcBorders>
              <w:top w:val="nil"/>
              <w:left w:val="nil"/>
              <w:bottom w:val="nil"/>
              <w:right w:val="nil"/>
            </w:tcBorders>
            <w:hideMark/>
          </w:tcPr>
          <w:p w14:paraId="7442413B" w14:textId="77777777" w:rsidR="0032294C" w:rsidRPr="00CF7124" w:rsidRDefault="0032294C" w:rsidP="00B46D99">
            <w:pPr>
              <w:pStyle w:val="Normal6a"/>
            </w:pPr>
            <w:r w:rsidRPr="00CF7124">
              <w:t>(32)</w:t>
            </w:r>
            <w:r w:rsidRPr="00CF7124">
              <w:tab/>
              <w:t xml:space="preserve">Gebruikersvriendelijke virtuele samenwerkingsplatforms en -instrumenten kunnen een belangrijke rol spelen bij de ondersteuning van de uitvoering van het beleid inzake onderwijs, opleiding en jeugd in Europa. Om het gebruik van virtuele samenwerkingsactiviteiten te bevorderen, moet het programma een systematischer en samenhangender gebruik van </w:t>
            </w:r>
            <w:r w:rsidRPr="00CF7124">
              <w:rPr>
                <w:b/>
                <w:i/>
              </w:rPr>
              <w:t>Europese</w:t>
            </w:r>
            <w:r w:rsidRPr="00CF7124">
              <w:t xml:space="preserve"> onlineplatforms ondersteunen. Het moet ook mobiliteitsprocessen vergemakkelijken en ondersteunen door middel van digitalisering.</w:t>
            </w:r>
          </w:p>
        </w:tc>
      </w:tr>
    </w:tbl>
    <w:p w14:paraId="6195DC3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4D2EDA0A" w14:textId="77777777" w:rsidR="0032294C" w:rsidRPr="00CF7124" w:rsidRDefault="0032294C" w:rsidP="0032294C">
      <w:r w:rsidRPr="00CF7124">
        <w:rPr>
          <w:rStyle w:val="HideTWBExt"/>
        </w:rPr>
        <w:t>&lt;/Amend&gt;</w:t>
      </w:r>
    </w:p>
    <w:p w14:paraId="3E7EEFC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317</w:t>
      </w:r>
      <w:r w:rsidRPr="00CF7124">
        <w:rPr>
          <w:rStyle w:val="HideTWBExt"/>
          <w:b w:val="0"/>
        </w:rPr>
        <w:t>&lt;/NumAm&gt;</w:t>
      </w:r>
    </w:p>
    <w:p w14:paraId="26C08BFE" w14:textId="77777777" w:rsidR="0032294C" w:rsidRPr="00CF7124" w:rsidRDefault="0032294C" w:rsidP="0032294C">
      <w:pPr>
        <w:pStyle w:val="NormalBold"/>
      </w:pPr>
      <w:r w:rsidRPr="00CF7124">
        <w:rPr>
          <w:rStyle w:val="HideTWBExt"/>
          <w:b w:val="0"/>
        </w:rPr>
        <w:t>&lt;RepeatBlock-By&gt;&lt;Members&gt;</w:t>
      </w:r>
      <w:r w:rsidRPr="00CF7124">
        <w:t>Juan Carlos Girauta Vidal</w:t>
      </w:r>
      <w:r w:rsidRPr="00CF7124">
        <w:rPr>
          <w:rStyle w:val="HideTWBExt"/>
          <w:b w:val="0"/>
        </w:rPr>
        <w:t>&lt;/Members&gt;</w:t>
      </w:r>
    </w:p>
    <w:p w14:paraId="43C750B0" w14:textId="77777777" w:rsidR="0032294C" w:rsidRPr="00CF7124" w:rsidRDefault="0032294C" w:rsidP="0032294C">
      <w:pPr>
        <w:pStyle w:val="NormalBold"/>
      </w:pPr>
      <w:r w:rsidRPr="00CF7124">
        <w:rPr>
          <w:rStyle w:val="HideTWBExt"/>
          <w:b w:val="0"/>
        </w:rPr>
        <w:t>&lt;/RepeatBlock-By&gt;</w:t>
      </w:r>
    </w:p>
    <w:p w14:paraId="506F395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5F8A549" w14:textId="77777777" w:rsidR="0032294C" w:rsidRPr="00CF7124" w:rsidRDefault="0032294C" w:rsidP="0032294C">
      <w:pPr>
        <w:pStyle w:val="NormalBold"/>
      </w:pPr>
      <w:r w:rsidRPr="00CF7124">
        <w:rPr>
          <w:rStyle w:val="HideTWBExt"/>
          <w:b w:val="0"/>
        </w:rPr>
        <w:t>&lt;Article&gt;</w:t>
      </w:r>
      <w:r w:rsidRPr="00CF7124">
        <w:t>Overweging 32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AB98815" w14:textId="77777777" w:rsidTr="00B46D99">
        <w:trPr>
          <w:trHeight w:val="240"/>
          <w:jc w:val="center"/>
        </w:trPr>
        <w:tc>
          <w:tcPr>
            <w:tcW w:w="9752" w:type="dxa"/>
            <w:gridSpan w:val="2"/>
            <w:tcBorders>
              <w:top w:val="nil"/>
              <w:left w:val="nil"/>
              <w:bottom w:val="nil"/>
              <w:right w:val="nil"/>
            </w:tcBorders>
          </w:tcPr>
          <w:p w14:paraId="3EE9CF11" w14:textId="77777777" w:rsidR="0032294C" w:rsidRPr="00CF7124" w:rsidRDefault="0032294C" w:rsidP="00B46D99"/>
        </w:tc>
      </w:tr>
      <w:tr w:rsidR="0032294C" w:rsidRPr="00CF7124" w14:paraId="10458ADB" w14:textId="77777777" w:rsidTr="00B46D99">
        <w:trPr>
          <w:trHeight w:val="240"/>
          <w:jc w:val="center"/>
        </w:trPr>
        <w:tc>
          <w:tcPr>
            <w:tcW w:w="4876" w:type="dxa"/>
            <w:tcBorders>
              <w:top w:val="nil"/>
              <w:left w:val="nil"/>
              <w:bottom w:val="nil"/>
              <w:right w:val="nil"/>
            </w:tcBorders>
            <w:hideMark/>
          </w:tcPr>
          <w:p w14:paraId="2AA65D5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B5829B9" w14:textId="77777777" w:rsidR="0032294C" w:rsidRPr="00CF7124" w:rsidRDefault="0032294C" w:rsidP="00B46D99">
            <w:pPr>
              <w:pStyle w:val="AmColumnHeading"/>
            </w:pPr>
            <w:r w:rsidRPr="00CF7124">
              <w:t>Amendement</w:t>
            </w:r>
          </w:p>
        </w:tc>
      </w:tr>
      <w:tr w:rsidR="0032294C" w:rsidRPr="00CF7124" w14:paraId="2B0896BB" w14:textId="77777777" w:rsidTr="00B46D99">
        <w:trPr>
          <w:jc w:val="center"/>
        </w:trPr>
        <w:tc>
          <w:tcPr>
            <w:tcW w:w="4876" w:type="dxa"/>
            <w:tcBorders>
              <w:top w:val="nil"/>
              <w:left w:val="nil"/>
              <w:bottom w:val="nil"/>
              <w:right w:val="nil"/>
            </w:tcBorders>
          </w:tcPr>
          <w:p w14:paraId="56ECB592" w14:textId="77777777" w:rsidR="0032294C" w:rsidRPr="00CF7124" w:rsidRDefault="0032294C" w:rsidP="00B46D99">
            <w:pPr>
              <w:pStyle w:val="Normal6a"/>
            </w:pPr>
          </w:p>
        </w:tc>
        <w:tc>
          <w:tcPr>
            <w:tcW w:w="4876" w:type="dxa"/>
            <w:tcBorders>
              <w:top w:val="nil"/>
              <w:left w:val="nil"/>
              <w:bottom w:val="nil"/>
              <w:right w:val="nil"/>
            </w:tcBorders>
            <w:hideMark/>
          </w:tcPr>
          <w:p w14:paraId="51FE7CDA" w14:textId="77777777" w:rsidR="0032294C" w:rsidRPr="00CF7124" w:rsidRDefault="0032294C" w:rsidP="00B46D99">
            <w:pPr>
              <w:pStyle w:val="Normal6a"/>
            </w:pPr>
            <w:r w:rsidRPr="00CF7124">
              <w:rPr>
                <w:b/>
                <w:i/>
              </w:rPr>
              <w:t>(32 bis)</w:t>
            </w:r>
            <w:r w:rsidRPr="00CF7124">
              <w:tab/>
            </w:r>
            <w:r w:rsidRPr="00CF7124">
              <w:rPr>
                <w:b/>
                <w:i/>
              </w:rPr>
              <w:t>De digitale platforms en instrumenten die in het kader van het programma worden gefinancierd of gebruikt, met inbegrip van Europass en de instrumenten met betrekking tot digitale credentials, kwalificaties, vaardigheden, leerprofielen of inzetbaarheid, moeten voldoen aan de beginselen van interoperabiliteit, minimale gegevensverwerking, controle door de gebruiker, gegevensbescherming door ontwerp en door standaardinstellingen, en technologische neutraliteit. Deze instrumenten mogen niet leiden tot een onnodige centralisatie van persoonsgegevens met betrekking tot de opleiding, kwalificaties, vaardigheden of loopbaan van burgers van de Unie. De lidstaten moeten de mogelijkheid hebben om interoperabele nationale infrastructuren, registers of knooppunten in stand te houden, te ontwikkelen of te gebruiken, waarbij op vrijwillige basis gegevens worden uitgewisseld of gesynchroniseerd met de platforms van de Unie in overeenstemming met de geldende wetgeving inzake gegevensbescherming.</w:t>
            </w:r>
          </w:p>
        </w:tc>
      </w:tr>
    </w:tbl>
    <w:p w14:paraId="038B4E1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{ES}</w:t>
      </w:r>
      <w:r w:rsidRPr="00CF7124">
        <w:t>es</w:t>
      </w:r>
      <w:r w:rsidRPr="00CF7124">
        <w:rPr>
          <w:rStyle w:val="HideTWBExt"/>
        </w:rPr>
        <w:t>&lt;/Original&gt;</w:t>
      </w:r>
    </w:p>
    <w:p w14:paraId="084CC3F6" w14:textId="0606CCEB" w:rsidR="0032294C" w:rsidRPr="00CF7124" w:rsidRDefault="0032294C" w:rsidP="0032294C">
      <w:r w:rsidRPr="00CF7124">
        <w:rPr>
          <w:rStyle w:val="HideTWBExt"/>
        </w:rPr>
        <w:t>&lt;/Amend&gt;</w:t>
      </w:r>
    </w:p>
    <w:p w14:paraId="44DD0B6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318</w:t>
      </w:r>
      <w:r w:rsidRPr="00CF7124">
        <w:rPr>
          <w:rStyle w:val="HideTWBExt"/>
          <w:b w:val="0"/>
        </w:rPr>
        <w:t>&lt;/NumAm&gt;</w:t>
      </w:r>
    </w:p>
    <w:p w14:paraId="6F0C2991"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0A3843B"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C149C48" w14:textId="77777777" w:rsidR="0032294C" w:rsidRPr="00CF7124" w:rsidRDefault="0032294C" w:rsidP="0032294C">
      <w:pPr>
        <w:pStyle w:val="NormalBold"/>
      </w:pPr>
      <w:r w:rsidRPr="00CF7124">
        <w:rPr>
          <w:rStyle w:val="HideTWBExt"/>
          <w:b w:val="0"/>
        </w:rPr>
        <w:t>&lt;/RepeatBlock-By&gt;</w:t>
      </w:r>
    </w:p>
    <w:p w14:paraId="1DBC4FA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C475BF4" w14:textId="77777777" w:rsidR="0032294C" w:rsidRPr="00CF7124" w:rsidRDefault="0032294C" w:rsidP="0032294C">
      <w:pPr>
        <w:pStyle w:val="NormalBold"/>
      </w:pPr>
      <w:r w:rsidRPr="00CF7124">
        <w:rPr>
          <w:rStyle w:val="HideTWBExt"/>
          <w:b w:val="0"/>
        </w:rPr>
        <w:t>&lt;Article&gt;</w:t>
      </w:r>
      <w:r w:rsidRPr="00CF7124">
        <w:t>Overweging 33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C097291" w14:textId="77777777" w:rsidTr="00B46D99">
        <w:trPr>
          <w:trHeight w:val="240"/>
          <w:jc w:val="center"/>
        </w:trPr>
        <w:tc>
          <w:tcPr>
            <w:tcW w:w="9752" w:type="dxa"/>
            <w:gridSpan w:val="2"/>
            <w:tcBorders>
              <w:top w:val="nil"/>
              <w:left w:val="nil"/>
              <w:bottom w:val="nil"/>
              <w:right w:val="nil"/>
            </w:tcBorders>
          </w:tcPr>
          <w:p w14:paraId="389F8DA3" w14:textId="77777777" w:rsidR="0032294C" w:rsidRPr="00CF7124" w:rsidRDefault="0032294C" w:rsidP="00B46D99"/>
        </w:tc>
      </w:tr>
      <w:tr w:rsidR="0032294C" w:rsidRPr="00CF7124" w14:paraId="70494773" w14:textId="77777777" w:rsidTr="00B46D99">
        <w:trPr>
          <w:trHeight w:val="240"/>
          <w:jc w:val="center"/>
        </w:trPr>
        <w:tc>
          <w:tcPr>
            <w:tcW w:w="4876" w:type="dxa"/>
            <w:tcBorders>
              <w:top w:val="nil"/>
              <w:left w:val="nil"/>
              <w:bottom w:val="nil"/>
              <w:right w:val="nil"/>
            </w:tcBorders>
            <w:hideMark/>
          </w:tcPr>
          <w:p w14:paraId="717D020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3C3F98B" w14:textId="77777777" w:rsidR="0032294C" w:rsidRPr="00CF7124" w:rsidRDefault="0032294C" w:rsidP="00B46D99">
            <w:pPr>
              <w:pStyle w:val="AmColumnHeading"/>
            </w:pPr>
            <w:r w:rsidRPr="00CF7124">
              <w:t>Amendement</w:t>
            </w:r>
          </w:p>
        </w:tc>
      </w:tr>
      <w:tr w:rsidR="0032294C" w:rsidRPr="00CF7124" w14:paraId="08C71E04" w14:textId="77777777" w:rsidTr="00B46D99">
        <w:trPr>
          <w:jc w:val="center"/>
        </w:trPr>
        <w:tc>
          <w:tcPr>
            <w:tcW w:w="4876" w:type="dxa"/>
            <w:tcBorders>
              <w:top w:val="nil"/>
              <w:left w:val="nil"/>
              <w:bottom w:val="nil"/>
              <w:right w:val="nil"/>
            </w:tcBorders>
            <w:hideMark/>
          </w:tcPr>
          <w:p w14:paraId="4646ED94" w14:textId="77777777" w:rsidR="0032294C" w:rsidRPr="00CF7124" w:rsidRDefault="0032294C" w:rsidP="00B46D99">
            <w:pPr>
              <w:pStyle w:val="Normal6a"/>
            </w:pPr>
            <w:r w:rsidRPr="00CF7124">
              <w:t>(33)</w:t>
            </w:r>
            <w:r w:rsidRPr="00CF7124">
              <w:tab/>
              <w:t xml:space="preserve">Het programma </w:t>
            </w:r>
            <w:r w:rsidRPr="00CF7124">
              <w:rPr>
                <w:b/>
                <w:bCs/>
                <w:i/>
                <w:iCs/>
              </w:rPr>
              <w:t>moet</w:t>
            </w:r>
            <w:r w:rsidRPr="00CF7124">
              <w:t xml:space="preserve"> zo worden opgezet dat inclusie, diversiteit en gelijke kansen worden bevorderd door de toegang tot mobiliteit, vrijwilligerswerk en leermogelijkheden in de hele Unie en daarbuiten te verbreden, zodat iedereen optimaal kan profiteren van een transformatieve ervaring.</w:t>
            </w:r>
          </w:p>
        </w:tc>
        <w:tc>
          <w:tcPr>
            <w:tcW w:w="4876" w:type="dxa"/>
            <w:tcBorders>
              <w:top w:val="nil"/>
              <w:left w:val="nil"/>
              <w:bottom w:val="nil"/>
              <w:right w:val="nil"/>
            </w:tcBorders>
            <w:hideMark/>
          </w:tcPr>
          <w:p w14:paraId="2A1528B3" w14:textId="77777777" w:rsidR="0032294C" w:rsidRPr="00CF7124" w:rsidRDefault="0032294C" w:rsidP="00B46D99">
            <w:pPr>
              <w:pStyle w:val="Normal6a"/>
            </w:pPr>
            <w:r w:rsidRPr="00CF7124">
              <w:t>(33)</w:t>
            </w:r>
            <w:r w:rsidRPr="00CF7124">
              <w:tab/>
            </w:r>
            <w:r w:rsidRPr="00CF7124">
              <w:rPr>
                <w:b/>
                <w:i/>
              </w:rPr>
              <w:t>In overeenstemming met Aanbeveling van de Raad van 13 mei 2024, getiteld “Europa in beweging — mogelijkheden voor leermobiliteit voor iedereen”, en de daarin vastgestelde streefcijfers voor kansarme personen en doelstellingen om het aandeel afgestudeerden van het hoger onderwijs en lerenden in beroepsonderwijs en -opleiding die profiteren van leermobiliteit aanzienlijk te vergroten, moet</w:t>
            </w:r>
            <w:r w:rsidRPr="00CF7124">
              <w:t xml:space="preserve"> het programma zo worden opgezet dat inclusie, diversiteit en gelijke kansen worden bevorderd door de toegang tot mobiliteit, vrijwilligerswerk en leermogelijkheden in de hele Unie en daarbuiten te verbreden, zodat iedereen optimaal kan profiteren van een transformatieve ervaring.</w:t>
            </w:r>
          </w:p>
        </w:tc>
      </w:tr>
    </w:tbl>
    <w:p w14:paraId="59D741C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202CC87" w14:textId="77777777" w:rsidR="0032294C" w:rsidRPr="00CF7124" w:rsidRDefault="0032294C" w:rsidP="0032294C">
      <w:r w:rsidRPr="00CF7124">
        <w:rPr>
          <w:rStyle w:val="HideTWBExt"/>
        </w:rPr>
        <w:t>&lt;/Amend&gt;</w:t>
      </w:r>
    </w:p>
    <w:p w14:paraId="56EF03EA"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319</w:t>
      </w:r>
      <w:r w:rsidRPr="00CF7124">
        <w:rPr>
          <w:rStyle w:val="HideTWBExt"/>
          <w:b w:val="0"/>
        </w:rPr>
        <w:t>&lt;/NumAm&gt;</w:t>
      </w:r>
    </w:p>
    <w:p w14:paraId="2A761C60"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102B45BA" w14:textId="77777777" w:rsidR="0032294C" w:rsidRPr="00CF7124" w:rsidRDefault="0032294C" w:rsidP="0032294C">
      <w:pPr>
        <w:pStyle w:val="NormalBold"/>
      </w:pPr>
      <w:r w:rsidRPr="00CF7124">
        <w:rPr>
          <w:rStyle w:val="HideTWBExt"/>
          <w:b w:val="0"/>
        </w:rPr>
        <w:t>&lt;/RepeatBlock-By&gt;</w:t>
      </w:r>
    </w:p>
    <w:p w14:paraId="671EA28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D4EB49F" w14:textId="77777777" w:rsidR="0032294C" w:rsidRPr="00CF7124" w:rsidRDefault="0032294C" w:rsidP="0032294C">
      <w:pPr>
        <w:pStyle w:val="NormalBold"/>
      </w:pPr>
      <w:r w:rsidRPr="00CF7124">
        <w:rPr>
          <w:rStyle w:val="HideTWBExt"/>
          <w:b w:val="0"/>
        </w:rPr>
        <w:t>&lt;Article&gt;</w:t>
      </w:r>
      <w:r w:rsidRPr="00CF7124">
        <w:t>Overweging 33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DDD8BC7" w14:textId="77777777" w:rsidTr="00B46D99">
        <w:trPr>
          <w:trHeight w:val="240"/>
          <w:jc w:val="center"/>
        </w:trPr>
        <w:tc>
          <w:tcPr>
            <w:tcW w:w="9752" w:type="dxa"/>
            <w:gridSpan w:val="2"/>
            <w:tcBorders>
              <w:top w:val="nil"/>
              <w:left w:val="nil"/>
              <w:bottom w:val="nil"/>
              <w:right w:val="nil"/>
            </w:tcBorders>
          </w:tcPr>
          <w:p w14:paraId="6F73F07B" w14:textId="77777777" w:rsidR="0032294C" w:rsidRPr="00CF7124" w:rsidRDefault="0032294C" w:rsidP="00B46D99"/>
        </w:tc>
      </w:tr>
      <w:tr w:rsidR="0032294C" w:rsidRPr="00CF7124" w14:paraId="4FB7CA54" w14:textId="77777777" w:rsidTr="00B46D99">
        <w:trPr>
          <w:trHeight w:val="240"/>
          <w:jc w:val="center"/>
        </w:trPr>
        <w:tc>
          <w:tcPr>
            <w:tcW w:w="4876" w:type="dxa"/>
            <w:tcBorders>
              <w:top w:val="nil"/>
              <w:left w:val="nil"/>
              <w:bottom w:val="nil"/>
              <w:right w:val="nil"/>
            </w:tcBorders>
            <w:hideMark/>
          </w:tcPr>
          <w:p w14:paraId="47483D1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95D69FC" w14:textId="77777777" w:rsidR="0032294C" w:rsidRPr="00CF7124" w:rsidRDefault="0032294C" w:rsidP="00B46D99">
            <w:pPr>
              <w:pStyle w:val="AmColumnHeading"/>
            </w:pPr>
            <w:r w:rsidRPr="00CF7124">
              <w:t>Amendement</w:t>
            </w:r>
          </w:p>
        </w:tc>
      </w:tr>
      <w:tr w:rsidR="0032294C" w:rsidRPr="00CF7124" w14:paraId="2DD39507" w14:textId="77777777" w:rsidTr="00B46D99">
        <w:trPr>
          <w:jc w:val="center"/>
        </w:trPr>
        <w:tc>
          <w:tcPr>
            <w:tcW w:w="4876" w:type="dxa"/>
            <w:tcBorders>
              <w:top w:val="nil"/>
              <w:left w:val="nil"/>
              <w:bottom w:val="nil"/>
              <w:right w:val="nil"/>
            </w:tcBorders>
            <w:hideMark/>
          </w:tcPr>
          <w:p w14:paraId="58D9D3ED" w14:textId="77777777" w:rsidR="0032294C" w:rsidRPr="00CF7124" w:rsidRDefault="0032294C" w:rsidP="00B46D99">
            <w:pPr>
              <w:pStyle w:val="Normal6a"/>
            </w:pPr>
            <w:r w:rsidRPr="00CF7124">
              <w:t>(33)</w:t>
            </w:r>
            <w:r w:rsidRPr="00CF7124">
              <w:tab/>
              <w:t>Het programma moet zo worden opgezet dat inclusie, diversiteit en gelijke kansen worden bevorderd door de toegang tot mobiliteit, vrijwilligerswerk en leermogelijkheden in de hele Unie en daarbuiten te verbreden, zodat iedereen optimaal kan profiteren van een transformatieve ervaring.</w:t>
            </w:r>
          </w:p>
        </w:tc>
        <w:tc>
          <w:tcPr>
            <w:tcW w:w="4876" w:type="dxa"/>
            <w:tcBorders>
              <w:top w:val="nil"/>
              <w:left w:val="nil"/>
              <w:bottom w:val="nil"/>
              <w:right w:val="nil"/>
            </w:tcBorders>
            <w:hideMark/>
          </w:tcPr>
          <w:p w14:paraId="37A41C04" w14:textId="77777777" w:rsidR="0032294C" w:rsidRPr="00CF7124" w:rsidRDefault="0032294C" w:rsidP="00B46D99">
            <w:pPr>
              <w:pStyle w:val="Normal6a"/>
            </w:pPr>
            <w:r w:rsidRPr="00CF7124">
              <w:t>(33)</w:t>
            </w:r>
            <w:r w:rsidRPr="00CF7124">
              <w:tab/>
              <w:t xml:space="preserve">Het programma moet zo worden opgezet dat inclusie, diversiteit en gelijke kansen worden bevorderd door de toegang tot mobiliteit, vrijwilligerswerk en leermogelijkheden in de hele Unie en daarbuiten te verbreden, zodat iedereen optimaal kan profiteren van een transformatieve ervaring. </w:t>
            </w:r>
            <w:r w:rsidRPr="00CF7124">
              <w:rPr>
                <w:b/>
                <w:i/>
              </w:rPr>
              <w:t>Het programma moet het probleem van overinschrijving en ongelijke toegang tot mogelijkheden aanpakken en oplossen, zodat alle aanvragers eerlijk en op een evenwichtige manier kunnen deelnemen, en bij de verlening van financiële steun kiezen voor een aanpak die oog heeft voor de kosten van levensonderhoud.</w:t>
            </w:r>
          </w:p>
        </w:tc>
      </w:tr>
    </w:tbl>
    <w:p w14:paraId="290903A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9DD52BD" w14:textId="77777777" w:rsidR="0032294C" w:rsidRPr="00CF7124" w:rsidRDefault="0032294C" w:rsidP="0032294C">
      <w:r w:rsidRPr="00CF7124">
        <w:rPr>
          <w:rStyle w:val="HideTWBExt"/>
        </w:rPr>
        <w:t>&lt;/Amend&gt;</w:t>
      </w:r>
    </w:p>
    <w:p w14:paraId="511B4F7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320</w:t>
      </w:r>
      <w:r w:rsidRPr="00CF7124">
        <w:rPr>
          <w:rStyle w:val="HideTWBExt"/>
          <w:b w:val="0"/>
        </w:rPr>
        <w:t>&lt;/NumAm&gt;</w:t>
      </w:r>
    </w:p>
    <w:p w14:paraId="1FC45D93"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4B46A5F8" w14:textId="77777777" w:rsidR="0032294C" w:rsidRPr="00CF7124" w:rsidRDefault="0032294C" w:rsidP="0032294C">
      <w:pPr>
        <w:pStyle w:val="NormalBold"/>
      </w:pPr>
      <w:r w:rsidRPr="00CF7124">
        <w:rPr>
          <w:rStyle w:val="HideTWBExt"/>
          <w:b w:val="0"/>
        </w:rPr>
        <w:t>&lt;/RepeatBlock-By&gt;</w:t>
      </w:r>
    </w:p>
    <w:p w14:paraId="705A059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89469C9" w14:textId="77777777" w:rsidR="0032294C" w:rsidRPr="00CF7124" w:rsidRDefault="0032294C" w:rsidP="0032294C">
      <w:pPr>
        <w:pStyle w:val="NormalBold"/>
      </w:pPr>
      <w:r w:rsidRPr="00CF7124">
        <w:rPr>
          <w:rStyle w:val="HideTWBExt"/>
          <w:b w:val="0"/>
        </w:rPr>
        <w:t>&lt;Article&gt;</w:t>
      </w:r>
      <w:r w:rsidRPr="00CF7124">
        <w:t>Overweging 33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0744948" w14:textId="77777777" w:rsidTr="00B46D99">
        <w:trPr>
          <w:trHeight w:val="240"/>
          <w:jc w:val="center"/>
        </w:trPr>
        <w:tc>
          <w:tcPr>
            <w:tcW w:w="9752" w:type="dxa"/>
            <w:gridSpan w:val="2"/>
            <w:tcBorders>
              <w:top w:val="nil"/>
              <w:left w:val="nil"/>
              <w:bottom w:val="nil"/>
              <w:right w:val="nil"/>
            </w:tcBorders>
          </w:tcPr>
          <w:p w14:paraId="00AB2342" w14:textId="77777777" w:rsidR="0032294C" w:rsidRPr="00CF7124" w:rsidRDefault="0032294C" w:rsidP="00B46D99"/>
        </w:tc>
      </w:tr>
      <w:tr w:rsidR="0032294C" w:rsidRPr="00CF7124" w14:paraId="2D7F9217" w14:textId="77777777" w:rsidTr="00B46D99">
        <w:trPr>
          <w:trHeight w:val="240"/>
          <w:jc w:val="center"/>
        </w:trPr>
        <w:tc>
          <w:tcPr>
            <w:tcW w:w="4876" w:type="dxa"/>
            <w:tcBorders>
              <w:top w:val="nil"/>
              <w:left w:val="nil"/>
              <w:bottom w:val="nil"/>
              <w:right w:val="nil"/>
            </w:tcBorders>
            <w:hideMark/>
          </w:tcPr>
          <w:p w14:paraId="482C32B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2A34AF5" w14:textId="77777777" w:rsidR="0032294C" w:rsidRPr="00CF7124" w:rsidRDefault="0032294C" w:rsidP="00B46D99">
            <w:pPr>
              <w:pStyle w:val="AmColumnHeading"/>
            </w:pPr>
            <w:r w:rsidRPr="00CF7124">
              <w:t>Amendement</w:t>
            </w:r>
          </w:p>
        </w:tc>
      </w:tr>
      <w:tr w:rsidR="0032294C" w:rsidRPr="00CF7124" w14:paraId="72B9DE5F" w14:textId="77777777" w:rsidTr="00B46D99">
        <w:trPr>
          <w:jc w:val="center"/>
        </w:trPr>
        <w:tc>
          <w:tcPr>
            <w:tcW w:w="4876" w:type="dxa"/>
            <w:tcBorders>
              <w:top w:val="nil"/>
              <w:left w:val="nil"/>
              <w:bottom w:val="nil"/>
              <w:right w:val="nil"/>
            </w:tcBorders>
            <w:hideMark/>
          </w:tcPr>
          <w:p w14:paraId="12144437" w14:textId="77777777" w:rsidR="0032294C" w:rsidRPr="00CF7124" w:rsidRDefault="0032294C" w:rsidP="00B46D99">
            <w:pPr>
              <w:pStyle w:val="Normal6a"/>
            </w:pPr>
            <w:r w:rsidRPr="00CF7124">
              <w:t>(33)</w:t>
            </w:r>
            <w:r w:rsidRPr="00CF7124">
              <w:tab/>
              <w:t>Het programma moet zo worden opgezet dat inclusie, diversiteit en gelijke kansen worden bevorderd door de toegang tot mobiliteit, vrijwilligerswerk en leermogelijkheden in de hele Unie en daarbuiten te verbreden, zodat iedereen optimaal kan profiteren van een transformatieve ervaring.</w:t>
            </w:r>
          </w:p>
        </w:tc>
        <w:tc>
          <w:tcPr>
            <w:tcW w:w="4876" w:type="dxa"/>
            <w:tcBorders>
              <w:top w:val="nil"/>
              <w:left w:val="nil"/>
              <w:bottom w:val="nil"/>
              <w:right w:val="nil"/>
            </w:tcBorders>
            <w:hideMark/>
          </w:tcPr>
          <w:p w14:paraId="2E89ACE0" w14:textId="77777777" w:rsidR="0032294C" w:rsidRPr="00CF7124" w:rsidRDefault="0032294C" w:rsidP="00B46D99">
            <w:pPr>
              <w:pStyle w:val="Normal6a"/>
            </w:pPr>
            <w:r w:rsidRPr="00CF7124">
              <w:t>(33)</w:t>
            </w:r>
            <w:r w:rsidRPr="00CF7124">
              <w:tab/>
              <w:t xml:space="preserve">Het programma moet zo worden opgezet dat inclusie, diversiteit en gelijke kansen worden bevorderd door de toegang tot mobiliteit, vrijwilligerswerk en leermogelijkheden in de hele Unie en daarbuiten te verbreden </w:t>
            </w:r>
            <w:r w:rsidRPr="00CF7124">
              <w:rPr>
                <w:b/>
                <w:i/>
              </w:rPr>
              <w:t>en dat de toegankelijkheid van het programma wordt versterkt door belemmeringen voor deelname weg te nemen, met inbegrip van administratieve lasten die kleinere organisaties onmogelijk kunnen dragen,</w:t>
            </w:r>
            <w:r w:rsidRPr="00CF7124">
              <w:t xml:space="preserve"> zodat iedereen optimaal kan profiteren van een transformatieve ervaring.</w:t>
            </w:r>
          </w:p>
        </w:tc>
      </w:tr>
    </w:tbl>
    <w:p w14:paraId="5F94C9E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A12E2F5" w14:textId="77777777" w:rsidR="0032294C" w:rsidRPr="00CF7124" w:rsidRDefault="0032294C" w:rsidP="0032294C">
      <w:r w:rsidRPr="00CF7124">
        <w:rPr>
          <w:rStyle w:val="HideTWBExt"/>
        </w:rPr>
        <w:t>&lt;/Amend&gt;</w:t>
      </w:r>
    </w:p>
    <w:p w14:paraId="26E4635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321</w:t>
      </w:r>
      <w:r w:rsidRPr="00CF7124">
        <w:rPr>
          <w:rStyle w:val="HideTWBExt"/>
          <w:b w:val="0"/>
        </w:rPr>
        <w:t>&lt;/NumAm&gt;</w:t>
      </w:r>
    </w:p>
    <w:p w14:paraId="22C3D3DA" w14:textId="77777777" w:rsidR="0032294C" w:rsidRPr="00CF7124" w:rsidRDefault="0032294C" w:rsidP="0032294C">
      <w:pPr>
        <w:pStyle w:val="NormalBold"/>
      </w:pPr>
      <w:r w:rsidRPr="00CF7124">
        <w:rPr>
          <w:rStyle w:val="HideTWBExt"/>
          <w:b w:val="0"/>
        </w:rPr>
        <w:t>&lt;RepeatBlock-By&gt;&lt;Members&gt;</w:t>
      </w:r>
      <w:r w:rsidRPr="00CF7124">
        <w:t>Peter Agius, Eleonora Meleti</w:t>
      </w:r>
      <w:r w:rsidRPr="00CF7124">
        <w:rPr>
          <w:rStyle w:val="HideTWBExt"/>
          <w:b w:val="0"/>
        </w:rPr>
        <w:t>&lt;/Members&gt;</w:t>
      </w:r>
    </w:p>
    <w:p w14:paraId="4DA32477" w14:textId="77777777" w:rsidR="0032294C" w:rsidRPr="00CF7124" w:rsidRDefault="0032294C" w:rsidP="0032294C">
      <w:pPr>
        <w:pStyle w:val="NormalBold"/>
      </w:pPr>
      <w:r w:rsidRPr="00CF7124">
        <w:rPr>
          <w:rStyle w:val="HideTWBExt"/>
          <w:b w:val="0"/>
        </w:rPr>
        <w:t>&lt;/RepeatBlock-By&gt;</w:t>
      </w:r>
    </w:p>
    <w:p w14:paraId="06BAD402"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863FDFC" w14:textId="77777777" w:rsidR="0032294C" w:rsidRPr="00CF7124" w:rsidRDefault="0032294C" w:rsidP="0032294C">
      <w:pPr>
        <w:pStyle w:val="NormalBold"/>
      </w:pPr>
      <w:r w:rsidRPr="00CF7124">
        <w:rPr>
          <w:rStyle w:val="HideTWBExt"/>
          <w:b w:val="0"/>
        </w:rPr>
        <w:t>&lt;Article&gt;</w:t>
      </w:r>
      <w:r w:rsidRPr="00CF7124">
        <w:t>Overweging 33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96DE8C6" w14:textId="77777777" w:rsidTr="00B46D99">
        <w:trPr>
          <w:trHeight w:val="240"/>
          <w:jc w:val="center"/>
        </w:trPr>
        <w:tc>
          <w:tcPr>
            <w:tcW w:w="9752" w:type="dxa"/>
            <w:gridSpan w:val="2"/>
            <w:tcBorders>
              <w:top w:val="nil"/>
              <w:left w:val="nil"/>
              <w:bottom w:val="nil"/>
              <w:right w:val="nil"/>
            </w:tcBorders>
          </w:tcPr>
          <w:p w14:paraId="3F137B4C" w14:textId="77777777" w:rsidR="0032294C" w:rsidRPr="00CF7124" w:rsidRDefault="0032294C" w:rsidP="00B46D99"/>
        </w:tc>
      </w:tr>
      <w:tr w:rsidR="0032294C" w:rsidRPr="00CF7124" w14:paraId="6B3A57E9" w14:textId="77777777" w:rsidTr="00B46D99">
        <w:trPr>
          <w:trHeight w:val="240"/>
          <w:jc w:val="center"/>
        </w:trPr>
        <w:tc>
          <w:tcPr>
            <w:tcW w:w="4876" w:type="dxa"/>
            <w:tcBorders>
              <w:top w:val="nil"/>
              <w:left w:val="nil"/>
              <w:bottom w:val="nil"/>
              <w:right w:val="nil"/>
            </w:tcBorders>
            <w:hideMark/>
          </w:tcPr>
          <w:p w14:paraId="3887EFC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206D586" w14:textId="77777777" w:rsidR="0032294C" w:rsidRPr="00CF7124" w:rsidRDefault="0032294C" w:rsidP="00B46D99">
            <w:pPr>
              <w:pStyle w:val="AmColumnHeading"/>
            </w:pPr>
            <w:r w:rsidRPr="00CF7124">
              <w:t>Amendement</w:t>
            </w:r>
          </w:p>
        </w:tc>
      </w:tr>
      <w:tr w:rsidR="0032294C" w:rsidRPr="00CF7124" w14:paraId="347887A6" w14:textId="77777777" w:rsidTr="00B46D99">
        <w:trPr>
          <w:jc w:val="center"/>
        </w:trPr>
        <w:tc>
          <w:tcPr>
            <w:tcW w:w="4876" w:type="dxa"/>
            <w:tcBorders>
              <w:top w:val="nil"/>
              <w:left w:val="nil"/>
              <w:bottom w:val="nil"/>
              <w:right w:val="nil"/>
            </w:tcBorders>
            <w:hideMark/>
          </w:tcPr>
          <w:p w14:paraId="384B6481" w14:textId="77777777" w:rsidR="0032294C" w:rsidRPr="00CF7124" w:rsidRDefault="0032294C" w:rsidP="00B46D99">
            <w:pPr>
              <w:pStyle w:val="Normal6a"/>
            </w:pPr>
            <w:r w:rsidRPr="00CF7124">
              <w:t>(33)</w:t>
            </w:r>
            <w:r w:rsidRPr="00CF7124">
              <w:tab/>
              <w:t>Het programma moet zo worden opgezet dat inclusie, diversiteit en gelijke kansen worden bevorderd door de toegang tot mobiliteit, vrijwilligerswerk en leermogelijkheden in de hele Unie en daarbuiten te verbreden, zodat iedereen optimaal kan profiteren van een transformatieve ervaring.</w:t>
            </w:r>
          </w:p>
        </w:tc>
        <w:tc>
          <w:tcPr>
            <w:tcW w:w="4876" w:type="dxa"/>
            <w:tcBorders>
              <w:top w:val="nil"/>
              <w:left w:val="nil"/>
              <w:bottom w:val="nil"/>
              <w:right w:val="nil"/>
            </w:tcBorders>
            <w:hideMark/>
          </w:tcPr>
          <w:p w14:paraId="3F5B8134" w14:textId="77777777" w:rsidR="0032294C" w:rsidRPr="00CF7124" w:rsidRDefault="0032294C" w:rsidP="00B46D99">
            <w:pPr>
              <w:pStyle w:val="Normal6a"/>
            </w:pPr>
            <w:r w:rsidRPr="00CF7124">
              <w:t>(33)</w:t>
            </w:r>
            <w:r w:rsidRPr="00CF7124">
              <w:tab/>
              <w:t>Het programma moet zo worden opgezet dat inclusie, diversiteit en gelijke kansen worden bevorderd door de toegang tot mobiliteit, vrijwilligerswerk en leermogelijkheden in de hele Unie en daarbuiten te verbreden, zodat iedereen</w:t>
            </w:r>
            <w:r w:rsidRPr="00CF7124">
              <w:rPr>
                <w:b/>
                <w:i/>
              </w:rPr>
              <w:t>, ongeacht de geografische locatie,</w:t>
            </w:r>
            <w:r w:rsidRPr="00CF7124">
              <w:t xml:space="preserve"> optimaal kan profiteren van een transformatieve ervaring.</w:t>
            </w:r>
          </w:p>
        </w:tc>
      </w:tr>
    </w:tbl>
    <w:p w14:paraId="0EF8CA6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979250F" w14:textId="77777777" w:rsidR="0032294C" w:rsidRPr="00CF7124" w:rsidRDefault="0032294C" w:rsidP="0032294C">
      <w:r w:rsidRPr="00CF7124">
        <w:rPr>
          <w:rStyle w:val="HideTWBExt"/>
        </w:rPr>
        <w:t>&lt;/Amend&gt;</w:t>
      </w:r>
    </w:p>
    <w:p w14:paraId="157EF25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322</w:t>
      </w:r>
      <w:r w:rsidRPr="00CF7124">
        <w:rPr>
          <w:rStyle w:val="HideTWBExt"/>
          <w:b w:val="0"/>
        </w:rPr>
        <w:t>&lt;/NumAm&gt;</w:t>
      </w:r>
    </w:p>
    <w:p w14:paraId="4223B192"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6E601031" w14:textId="77777777" w:rsidR="0032294C" w:rsidRPr="00CF7124" w:rsidRDefault="0032294C" w:rsidP="0032294C">
      <w:pPr>
        <w:pStyle w:val="NormalBold"/>
      </w:pPr>
      <w:r w:rsidRPr="00CF7124">
        <w:rPr>
          <w:rStyle w:val="HideTWBExt"/>
          <w:b w:val="0"/>
        </w:rPr>
        <w:t>&lt;/RepeatBlock-By&gt;</w:t>
      </w:r>
    </w:p>
    <w:p w14:paraId="765A260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B72C378" w14:textId="77777777" w:rsidR="0032294C" w:rsidRPr="00CF7124" w:rsidRDefault="0032294C" w:rsidP="0032294C">
      <w:pPr>
        <w:pStyle w:val="NormalBold"/>
      </w:pPr>
      <w:r w:rsidRPr="00CF7124">
        <w:rPr>
          <w:rStyle w:val="HideTWBExt"/>
          <w:b w:val="0"/>
        </w:rPr>
        <w:t>&lt;Article&gt;</w:t>
      </w:r>
      <w:r w:rsidRPr="00CF7124">
        <w:t>Overweging 33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28CF02F" w14:textId="77777777" w:rsidTr="00B46D99">
        <w:trPr>
          <w:trHeight w:val="240"/>
          <w:jc w:val="center"/>
        </w:trPr>
        <w:tc>
          <w:tcPr>
            <w:tcW w:w="9752" w:type="dxa"/>
            <w:gridSpan w:val="2"/>
            <w:tcBorders>
              <w:top w:val="nil"/>
              <w:left w:val="nil"/>
              <w:bottom w:val="nil"/>
              <w:right w:val="nil"/>
            </w:tcBorders>
          </w:tcPr>
          <w:p w14:paraId="7CC1D172" w14:textId="77777777" w:rsidR="0032294C" w:rsidRPr="00CF7124" w:rsidRDefault="0032294C" w:rsidP="00B46D99"/>
        </w:tc>
      </w:tr>
      <w:tr w:rsidR="0032294C" w:rsidRPr="00CF7124" w14:paraId="502510B2" w14:textId="77777777" w:rsidTr="00B46D99">
        <w:trPr>
          <w:trHeight w:val="240"/>
          <w:jc w:val="center"/>
        </w:trPr>
        <w:tc>
          <w:tcPr>
            <w:tcW w:w="4876" w:type="dxa"/>
            <w:tcBorders>
              <w:top w:val="nil"/>
              <w:left w:val="nil"/>
              <w:bottom w:val="nil"/>
              <w:right w:val="nil"/>
            </w:tcBorders>
            <w:hideMark/>
          </w:tcPr>
          <w:p w14:paraId="63E718F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3B55FB2" w14:textId="77777777" w:rsidR="0032294C" w:rsidRPr="00CF7124" w:rsidRDefault="0032294C" w:rsidP="00B46D99">
            <w:pPr>
              <w:pStyle w:val="AmColumnHeading"/>
            </w:pPr>
            <w:r w:rsidRPr="00CF7124">
              <w:t>Amendement</w:t>
            </w:r>
          </w:p>
        </w:tc>
      </w:tr>
      <w:tr w:rsidR="0032294C" w:rsidRPr="00CF7124" w14:paraId="74444695" w14:textId="77777777" w:rsidTr="00B46D99">
        <w:trPr>
          <w:jc w:val="center"/>
        </w:trPr>
        <w:tc>
          <w:tcPr>
            <w:tcW w:w="4876" w:type="dxa"/>
            <w:tcBorders>
              <w:top w:val="nil"/>
              <w:left w:val="nil"/>
              <w:bottom w:val="nil"/>
              <w:right w:val="nil"/>
            </w:tcBorders>
            <w:hideMark/>
          </w:tcPr>
          <w:p w14:paraId="38FE5F1F" w14:textId="77777777" w:rsidR="0032294C" w:rsidRPr="00CF7124" w:rsidRDefault="0032294C" w:rsidP="00B46D99">
            <w:pPr>
              <w:pStyle w:val="Normal6a"/>
            </w:pPr>
            <w:r w:rsidRPr="00CF7124">
              <w:t>(33)</w:t>
            </w:r>
            <w:r w:rsidRPr="00CF7124">
              <w:tab/>
              <w:t xml:space="preserve">Het programma moet zo worden opgezet dat inclusie, diversiteit en gelijke kansen worden bevorderd door de toegang tot mobiliteit, vrijwilligerswerk en leermogelijkheden in de hele Unie </w:t>
            </w:r>
            <w:r w:rsidRPr="00CF7124">
              <w:rPr>
                <w:b/>
                <w:i/>
              </w:rPr>
              <w:t>en daarbuiten</w:t>
            </w:r>
            <w:r w:rsidRPr="00CF7124">
              <w:t xml:space="preserve"> te verbreden, zodat iedereen optimaal kan profiteren van een transformatieve ervaring.</w:t>
            </w:r>
          </w:p>
        </w:tc>
        <w:tc>
          <w:tcPr>
            <w:tcW w:w="4876" w:type="dxa"/>
            <w:tcBorders>
              <w:top w:val="nil"/>
              <w:left w:val="nil"/>
              <w:bottom w:val="nil"/>
              <w:right w:val="nil"/>
            </w:tcBorders>
            <w:hideMark/>
          </w:tcPr>
          <w:p w14:paraId="1193F5AA" w14:textId="77777777" w:rsidR="0032294C" w:rsidRPr="00CF7124" w:rsidRDefault="0032294C" w:rsidP="00B46D99">
            <w:pPr>
              <w:pStyle w:val="Normal6a"/>
            </w:pPr>
            <w:r w:rsidRPr="00CF7124">
              <w:t>(33)</w:t>
            </w:r>
            <w:r w:rsidRPr="00CF7124">
              <w:tab/>
              <w:t>Het programma moet zo worden opgezet dat inclusie, diversiteit en gelijke kansen worden bevorderd door de toegang tot mobiliteit, vrijwilligerswerk en leermogelijkheden in de hele Unie te verbreden, zodat iedereen optimaal kan profiteren van een transformatieve ervaring.</w:t>
            </w:r>
          </w:p>
        </w:tc>
      </w:tr>
    </w:tbl>
    <w:p w14:paraId="7A54BB6F"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1FA79487" w14:textId="77777777" w:rsidR="0032294C" w:rsidRPr="00CF7124" w:rsidRDefault="0032294C" w:rsidP="0032294C">
      <w:r w:rsidRPr="00CF7124">
        <w:rPr>
          <w:rStyle w:val="HideTWBExt"/>
        </w:rPr>
        <w:t>&lt;/Amend&gt;</w:t>
      </w:r>
    </w:p>
    <w:p w14:paraId="1962661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323</w:t>
      </w:r>
      <w:r w:rsidRPr="00CF7124">
        <w:rPr>
          <w:rStyle w:val="HideTWBExt"/>
          <w:b w:val="0"/>
        </w:rPr>
        <w:t>&lt;/NumAm&gt;</w:t>
      </w:r>
    </w:p>
    <w:p w14:paraId="6EF38FFE"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0E7E4FC"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2B4845A1" w14:textId="77777777" w:rsidR="0032294C" w:rsidRPr="00CF7124" w:rsidRDefault="0032294C" w:rsidP="0032294C">
      <w:pPr>
        <w:pStyle w:val="NormalBold"/>
      </w:pPr>
      <w:r w:rsidRPr="00CF7124">
        <w:rPr>
          <w:rStyle w:val="HideTWBExt"/>
          <w:b w:val="0"/>
        </w:rPr>
        <w:t>&lt;/RepeatBlock-By&gt;</w:t>
      </w:r>
    </w:p>
    <w:p w14:paraId="0EA4002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4A71A75" w14:textId="77777777" w:rsidR="0032294C" w:rsidRPr="00CF7124" w:rsidRDefault="0032294C" w:rsidP="0032294C">
      <w:pPr>
        <w:pStyle w:val="NormalBold"/>
      </w:pPr>
      <w:r w:rsidRPr="00CF7124">
        <w:rPr>
          <w:rStyle w:val="HideTWBExt"/>
          <w:b w:val="0"/>
        </w:rPr>
        <w:t>&lt;Article&gt;</w:t>
      </w:r>
      <w:r w:rsidRPr="00CF7124">
        <w:t>Overweging 33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30C6608" w14:textId="77777777" w:rsidTr="00B46D99">
        <w:trPr>
          <w:trHeight w:val="240"/>
          <w:jc w:val="center"/>
        </w:trPr>
        <w:tc>
          <w:tcPr>
            <w:tcW w:w="9752" w:type="dxa"/>
            <w:gridSpan w:val="2"/>
            <w:tcBorders>
              <w:top w:val="nil"/>
              <w:left w:val="nil"/>
              <w:bottom w:val="nil"/>
              <w:right w:val="nil"/>
            </w:tcBorders>
          </w:tcPr>
          <w:p w14:paraId="59AED41E" w14:textId="77777777" w:rsidR="0032294C" w:rsidRPr="00CF7124" w:rsidRDefault="0032294C" w:rsidP="00B46D99"/>
        </w:tc>
      </w:tr>
      <w:tr w:rsidR="0032294C" w:rsidRPr="00CF7124" w14:paraId="129C8C70" w14:textId="77777777" w:rsidTr="00B46D99">
        <w:trPr>
          <w:trHeight w:val="240"/>
          <w:jc w:val="center"/>
        </w:trPr>
        <w:tc>
          <w:tcPr>
            <w:tcW w:w="4876" w:type="dxa"/>
            <w:tcBorders>
              <w:top w:val="nil"/>
              <w:left w:val="nil"/>
              <w:bottom w:val="nil"/>
              <w:right w:val="nil"/>
            </w:tcBorders>
            <w:hideMark/>
          </w:tcPr>
          <w:p w14:paraId="2DB3004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71F30B6" w14:textId="77777777" w:rsidR="0032294C" w:rsidRPr="00CF7124" w:rsidRDefault="0032294C" w:rsidP="00B46D99">
            <w:pPr>
              <w:pStyle w:val="AmColumnHeading"/>
            </w:pPr>
            <w:r w:rsidRPr="00CF7124">
              <w:t>Amendement</w:t>
            </w:r>
          </w:p>
        </w:tc>
      </w:tr>
      <w:tr w:rsidR="0032294C" w:rsidRPr="00CF7124" w14:paraId="0B9FB9DC" w14:textId="77777777" w:rsidTr="00B46D99">
        <w:trPr>
          <w:jc w:val="center"/>
        </w:trPr>
        <w:tc>
          <w:tcPr>
            <w:tcW w:w="4876" w:type="dxa"/>
            <w:tcBorders>
              <w:top w:val="nil"/>
              <w:left w:val="nil"/>
              <w:bottom w:val="nil"/>
              <w:right w:val="nil"/>
            </w:tcBorders>
          </w:tcPr>
          <w:p w14:paraId="1AC461C2" w14:textId="77777777" w:rsidR="0032294C" w:rsidRPr="00CF7124" w:rsidRDefault="0032294C" w:rsidP="00B46D99">
            <w:pPr>
              <w:pStyle w:val="Normal6a"/>
            </w:pPr>
          </w:p>
        </w:tc>
        <w:tc>
          <w:tcPr>
            <w:tcW w:w="4876" w:type="dxa"/>
            <w:tcBorders>
              <w:top w:val="nil"/>
              <w:left w:val="nil"/>
              <w:bottom w:val="nil"/>
              <w:right w:val="nil"/>
            </w:tcBorders>
            <w:hideMark/>
          </w:tcPr>
          <w:p w14:paraId="7AE7045F" w14:textId="77777777" w:rsidR="0032294C" w:rsidRPr="00CF7124" w:rsidRDefault="0032294C" w:rsidP="00B46D99">
            <w:pPr>
              <w:pStyle w:val="Normal6a"/>
            </w:pPr>
            <w:r w:rsidRPr="00CF7124">
              <w:rPr>
                <w:b/>
                <w:i/>
              </w:rPr>
              <w:t>(33 bis)</w:t>
            </w:r>
            <w:r w:rsidRPr="00CF7124">
              <w:tab/>
            </w:r>
            <w:r w:rsidRPr="00CF7124">
              <w:rPr>
                <w:b/>
                <w:i/>
              </w:rPr>
              <w:t>Het programma moet echte inclusie nastreven door te waarborgen dat kansarme jongeren niet alleen als doelgroep worden erkend, maar actief met bindende participatietoezeggingen worden benaderd. In dit verband vallen onder de term “kansarm” niet alleen sociaaleconomische nadelen, maar ook structurele en situationele belemmeringen, zoals instabiele huisvesting, een onzekere rechtspositie, zorgtaken voor familieleden en verantwoordelijkheden als ouder, die iemands deelname de facto verhinderen, zelfs als diegene formeel in aanmerking komt. De Commissie moet in het werkprogramma kwantitatieve streefcijfers voor de deelname van kansarme personen aan mobiliteitsacties opnemen, gesteund door transparante verificatie- en openbare-verslagleggingsmechanismen, zodat inclusiemaatregelen niet discretionair en onevenwichtig worden toegepast, maar in de hele Unie consistente resultaten opleveren.</w:t>
            </w:r>
          </w:p>
        </w:tc>
      </w:tr>
    </w:tbl>
    <w:p w14:paraId="09A9DE7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4C7BE17" w14:textId="77777777" w:rsidR="0032294C" w:rsidRPr="00CF7124" w:rsidRDefault="0032294C" w:rsidP="0032294C">
      <w:r w:rsidRPr="00CF7124">
        <w:rPr>
          <w:rStyle w:val="HideTWBExt"/>
        </w:rPr>
        <w:t>&lt;/Amend&gt;</w:t>
      </w:r>
    </w:p>
    <w:p w14:paraId="29C9325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324</w:t>
      </w:r>
      <w:r w:rsidRPr="00CF7124">
        <w:rPr>
          <w:rStyle w:val="HideTWBExt"/>
          <w:b w:val="0"/>
        </w:rPr>
        <w:t>&lt;/NumAm&gt;</w:t>
      </w:r>
    </w:p>
    <w:p w14:paraId="269DF640" w14:textId="77777777" w:rsidR="0032294C" w:rsidRPr="00CF7124" w:rsidRDefault="0032294C" w:rsidP="0032294C">
      <w:pPr>
        <w:pStyle w:val="NormalBold"/>
      </w:pPr>
      <w:r w:rsidRPr="00CF7124">
        <w:rPr>
          <w:rStyle w:val="HideTWBExt"/>
          <w:b w:val="0"/>
        </w:rPr>
        <w:t>&lt;RepeatBlock-By&gt;&lt;Members&gt;</w:t>
      </w:r>
      <w:r w:rsidRPr="00CF7124">
        <w:t>Peter Agius, Eleonora Meleti, Nina Carberry</w:t>
      </w:r>
      <w:r w:rsidRPr="00CF7124">
        <w:rPr>
          <w:rStyle w:val="HideTWBExt"/>
          <w:b w:val="0"/>
        </w:rPr>
        <w:t>&lt;/Members&gt;</w:t>
      </w:r>
    </w:p>
    <w:p w14:paraId="14FCAE46" w14:textId="77777777" w:rsidR="0032294C" w:rsidRPr="00CF7124" w:rsidRDefault="0032294C" w:rsidP="0032294C">
      <w:pPr>
        <w:pStyle w:val="NormalBold"/>
      </w:pPr>
      <w:r w:rsidRPr="00CF7124">
        <w:rPr>
          <w:rStyle w:val="HideTWBExt"/>
          <w:b w:val="0"/>
        </w:rPr>
        <w:t>&lt;/RepeatBlock-By&gt;</w:t>
      </w:r>
    </w:p>
    <w:p w14:paraId="3CB66FA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DE6F4D3" w14:textId="77777777" w:rsidR="0032294C" w:rsidRPr="00CF7124" w:rsidRDefault="0032294C" w:rsidP="0032294C">
      <w:pPr>
        <w:pStyle w:val="NormalBold"/>
      </w:pPr>
      <w:r w:rsidRPr="00CF7124">
        <w:rPr>
          <w:rStyle w:val="HideTWBExt"/>
          <w:b w:val="0"/>
        </w:rPr>
        <w:t>&lt;Article&gt;</w:t>
      </w:r>
      <w:r w:rsidRPr="00CF7124">
        <w:t>Overweging 33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93B25DB" w14:textId="77777777" w:rsidTr="00B46D99">
        <w:trPr>
          <w:trHeight w:val="240"/>
          <w:jc w:val="center"/>
        </w:trPr>
        <w:tc>
          <w:tcPr>
            <w:tcW w:w="9752" w:type="dxa"/>
            <w:gridSpan w:val="2"/>
            <w:tcBorders>
              <w:top w:val="nil"/>
              <w:left w:val="nil"/>
              <w:bottom w:val="nil"/>
              <w:right w:val="nil"/>
            </w:tcBorders>
          </w:tcPr>
          <w:p w14:paraId="604B063C" w14:textId="77777777" w:rsidR="0032294C" w:rsidRPr="00CF7124" w:rsidRDefault="0032294C" w:rsidP="00B46D99"/>
        </w:tc>
      </w:tr>
      <w:tr w:rsidR="0032294C" w:rsidRPr="00CF7124" w14:paraId="644366F9" w14:textId="77777777" w:rsidTr="00B46D99">
        <w:trPr>
          <w:trHeight w:val="240"/>
          <w:jc w:val="center"/>
        </w:trPr>
        <w:tc>
          <w:tcPr>
            <w:tcW w:w="4876" w:type="dxa"/>
            <w:tcBorders>
              <w:top w:val="nil"/>
              <w:left w:val="nil"/>
              <w:bottom w:val="nil"/>
              <w:right w:val="nil"/>
            </w:tcBorders>
            <w:hideMark/>
          </w:tcPr>
          <w:p w14:paraId="2D28184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6382DD6" w14:textId="77777777" w:rsidR="0032294C" w:rsidRPr="00CF7124" w:rsidRDefault="0032294C" w:rsidP="00B46D99">
            <w:pPr>
              <w:pStyle w:val="AmColumnHeading"/>
            </w:pPr>
            <w:r w:rsidRPr="00CF7124">
              <w:t>Amendement</w:t>
            </w:r>
          </w:p>
        </w:tc>
      </w:tr>
      <w:tr w:rsidR="0032294C" w:rsidRPr="00CF7124" w14:paraId="22419B5D" w14:textId="77777777" w:rsidTr="00B46D99">
        <w:trPr>
          <w:jc w:val="center"/>
        </w:trPr>
        <w:tc>
          <w:tcPr>
            <w:tcW w:w="4876" w:type="dxa"/>
            <w:tcBorders>
              <w:top w:val="nil"/>
              <w:left w:val="nil"/>
              <w:bottom w:val="nil"/>
              <w:right w:val="nil"/>
            </w:tcBorders>
          </w:tcPr>
          <w:p w14:paraId="08D23E98" w14:textId="77777777" w:rsidR="0032294C" w:rsidRPr="00CF7124" w:rsidRDefault="0032294C" w:rsidP="00B46D99">
            <w:pPr>
              <w:pStyle w:val="Normal6a"/>
            </w:pPr>
          </w:p>
        </w:tc>
        <w:tc>
          <w:tcPr>
            <w:tcW w:w="4876" w:type="dxa"/>
            <w:tcBorders>
              <w:top w:val="nil"/>
              <w:left w:val="nil"/>
              <w:bottom w:val="nil"/>
              <w:right w:val="nil"/>
            </w:tcBorders>
            <w:hideMark/>
          </w:tcPr>
          <w:p w14:paraId="04B8026C" w14:textId="77777777" w:rsidR="0032294C" w:rsidRPr="00CF7124" w:rsidRDefault="0032294C" w:rsidP="00B46D99">
            <w:pPr>
              <w:pStyle w:val="Normal6a"/>
            </w:pPr>
            <w:r w:rsidRPr="00CF7124">
              <w:rPr>
                <w:b/>
                <w:i/>
              </w:rPr>
              <w:t>(33 bis)</w:t>
            </w:r>
            <w:r w:rsidRPr="00CF7124">
              <w:tab/>
            </w:r>
            <w:r w:rsidRPr="00CF7124">
              <w:rPr>
                <w:b/>
                <w:i/>
              </w:rPr>
              <w:t>Het programma moet ervoor waken dat de afgelegen geografische ligging, het blijvend insulaire karakter en de bijbehorende connectiviteitsbeperkingen van aan het programma deelnemende eilandstaten niet neerkomt op minder mogelijkheden of een in de praktijk ongelijke behandeling van begunstigden. Het programma moet dan ook voorzien in passende steun en zo nodig in compensatiemaatregelen in verhouding tot de extra kosten en praktische beperkingen die met een dergelijke afgelegen ligging gemoeid zijn, zodat alle begunstigden verzekerd zijn van gelijke behandeling en effectieve toegang tot alle acties en financieringsmogelijkheden.</w:t>
            </w:r>
          </w:p>
        </w:tc>
      </w:tr>
    </w:tbl>
    <w:p w14:paraId="49F2061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4E183BD" w14:textId="77777777" w:rsidR="0032294C" w:rsidRPr="00CF7124" w:rsidRDefault="0032294C" w:rsidP="0032294C">
      <w:pPr>
        <w:pStyle w:val="AmJustTitle"/>
      </w:pPr>
      <w:r w:rsidRPr="00CF7124">
        <w:rPr>
          <w:rStyle w:val="HideTWBExt"/>
          <w:i w:val="0"/>
        </w:rPr>
        <w:t>&lt;TitreJust&gt;</w:t>
      </w:r>
      <w:r w:rsidRPr="00CF7124">
        <w:t>Motivering</w:t>
      </w:r>
      <w:r w:rsidRPr="00CF7124">
        <w:rPr>
          <w:rStyle w:val="HideTWBExt"/>
          <w:i w:val="0"/>
        </w:rPr>
        <w:t>&lt;/TitreJust&gt;</w:t>
      </w:r>
    </w:p>
    <w:p w14:paraId="3A87D781" w14:textId="77777777" w:rsidR="0032294C" w:rsidRPr="00CF7124" w:rsidRDefault="0032294C" w:rsidP="0032294C">
      <w:pPr>
        <w:pStyle w:val="AmJustText"/>
      </w:pPr>
      <w:r w:rsidRPr="00CF7124">
        <w:t>Toe te voegen als nieuwe overweging (34).</w:t>
      </w:r>
    </w:p>
    <w:p w14:paraId="086354A5" w14:textId="77777777" w:rsidR="0032294C" w:rsidRPr="00CF7124" w:rsidRDefault="0032294C" w:rsidP="0032294C">
      <w:r w:rsidRPr="00CF7124">
        <w:rPr>
          <w:rStyle w:val="HideTWBExt"/>
        </w:rPr>
        <w:t>&lt;/Amend&gt;</w:t>
      </w:r>
    </w:p>
    <w:p w14:paraId="26018A1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325</w:t>
      </w:r>
      <w:r w:rsidRPr="00CF7124">
        <w:rPr>
          <w:rStyle w:val="HideTWBExt"/>
          <w:b w:val="0"/>
        </w:rPr>
        <w:t>&lt;/NumAm&gt;</w:t>
      </w:r>
    </w:p>
    <w:p w14:paraId="241BA040" w14:textId="77777777" w:rsidR="0032294C" w:rsidRPr="00CF7124" w:rsidRDefault="0032294C" w:rsidP="0032294C">
      <w:pPr>
        <w:pStyle w:val="NormalBold"/>
      </w:pPr>
      <w:r w:rsidRPr="00CF7124">
        <w:rPr>
          <w:rStyle w:val="HideTWBExt"/>
          <w:b w:val="0"/>
        </w:rPr>
        <w:t>&lt;RepeatBlock-By&gt;&lt;Members&gt;</w:t>
      </w:r>
      <w:r w:rsidRPr="00CF7124">
        <w:t>Bogdan Andrzej Zdrojewski, Hélder Sousa Silva, Loucas Fourlas, Ioan-Rareş Bogdan, Esteban González Pons, Sabine Verheyen, Łukasz Kohut, Jagna Marczułajtis-Walczak, Andrzej Buła, Manuela Ripa, Milan Zver, Eleonora Meleti, Giusi Princi, Sunčana Glavak, Nina Carberry</w:t>
      </w:r>
      <w:r w:rsidRPr="00CF7124">
        <w:rPr>
          <w:rStyle w:val="HideTWBExt"/>
          <w:b w:val="0"/>
        </w:rPr>
        <w:t>&lt;/Members&gt;</w:t>
      </w:r>
    </w:p>
    <w:p w14:paraId="52DF6F72" w14:textId="77777777" w:rsidR="0032294C" w:rsidRPr="00CF7124" w:rsidRDefault="0032294C" w:rsidP="0032294C">
      <w:pPr>
        <w:pStyle w:val="NormalBold"/>
      </w:pPr>
      <w:r w:rsidRPr="00CF7124">
        <w:rPr>
          <w:rStyle w:val="HideTWBExt"/>
          <w:b w:val="0"/>
        </w:rPr>
        <w:t>&lt;/RepeatBlock-By&gt;</w:t>
      </w:r>
    </w:p>
    <w:p w14:paraId="60C34B1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F24BA06" w14:textId="77777777" w:rsidR="0032294C" w:rsidRPr="00CF7124" w:rsidRDefault="0032294C" w:rsidP="0032294C">
      <w:pPr>
        <w:pStyle w:val="NormalBold"/>
      </w:pPr>
      <w:r w:rsidRPr="00CF7124">
        <w:rPr>
          <w:rStyle w:val="HideTWBExt"/>
          <w:b w:val="0"/>
        </w:rPr>
        <w:t>&lt;Article&gt;</w:t>
      </w:r>
      <w:r w:rsidRPr="00CF7124">
        <w:t>Overweging 33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28046CB" w14:textId="77777777" w:rsidTr="00B46D99">
        <w:trPr>
          <w:trHeight w:val="240"/>
          <w:jc w:val="center"/>
        </w:trPr>
        <w:tc>
          <w:tcPr>
            <w:tcW w:w="9752" w:type="dxa"/>
            <w:gridSpan w:val="2"/>
            <w:tcBorders>
              <w:top w:val="nil"/>
              <w:left w:val="nil"/>
              <w:bottom w:val="nil"/>
              <w:right w:val="nil"/>
            </w:tcBorders>
          </w:tcPr>
          <w:p w14:paraId="7F015E01" w14:textId="77777777" w:rsidR="0032294C" w:rsidRPr="00CF7124" w:rsidRDefault="0032294C" w:rsidP="00B46D99"/>
        </w:tc>
      </w:tr>
      <w:tr w:rsidR="0032294C" w:rsidRPr="00CF7124" w14:paraId="149E9679" w14:textId="77777777" w:rsidTr="00B46D99">
        <w:trPr>
          <w:trHeight w:val="240"/>
          <w:jc w:val="center"/>
        </w:trPr>
        <w:tc>
          <w:tcPr>
            <w:tcW w:w="4876" w:type="dxa"/>
            <w:tcBorders>
              <w:top w:val="nil"/>
              <w:left w:val="nil"/>
              <w:bottom w:val="nil"/>
              <w:right w:val="nil"/>
            </w:tcBorders>
            <w:hideMark/>
          </w:tcPr>
          <w:p w14:paraId="3E28D27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F1E9DF5" w14:textId="77777777" w:rsidR="0032294C" w:rsidRPr="00CF7124" w:rsidRDefault="0032294C" w:rsidP="00B46D99">
            <w:pPr>
              <w:pStyle w:val="AmColumnHeading"/>
            </w:pPr>
            <w:r w:rsidRPr="00CF7124">
              <w:t>Amendement</w:t>
            </w:r>
          </w:p>
        </w:tc>
      </w:tr>
      <w:tr w:rsidR="0032294C" w:rsidRPr="00CF7124" w14:paraId="7E14E3B1" w14:textId="77777777" w:rsidTr="00B46D99">
        <w:trPr>
          <w:jc w:val="center"/>
        </w:trPr>
        <w:tc>
          <w:tcPr>
            <w:tcW w:w="4876" w:type="dxa"/>
            <w:tcBorders>
              <w:top w:val="nil"/>
              <w:left w:val="nil"/>
              <w:bottom w:val="nil"/>
              <w:right w:val="nil"/>
            </w:tcBorders>
          </w:tcPr>
          <w:p w14:paraId="22FF6AF6" w14:textId="77777777" w:rsidR="0032294C" w:rsidRPr="00CF7124" w:rsidRDefault="0032294C" w:rsidP="00B46D99">
            <w:pPr>
              <w:pStyle w:val="Normal6a"/>
            </w:pPr>
          </w:p>
        </w:tc>
        <w:tc>
          <w:tcPr>
            <w:tcW w:w="4876" w:type="dxa"/>
            <w:tcBorders>
              <w:top w:val="nil"/>
              <w:left w:val="nil"/>
              <w:bottom w:val="nil"/>
              <w:right w:val="nil"/>
            </w:tcBorders>
            <w:hideMark/>
          </w:tcPr>
          <w:p w14:paraId="3BB73263" w14:textId="77777777" w:rsidR="0032294C" w:rsidRPr="00CF7124" w:rsidRDefault="0032294C" w:rsidP="00B46D99">
            <w:pPr>
              <w:pStyle w:val="Normal6a"/>
            </w:pPr>
            <w:r w:rsidRPr="00CF7124">
              <w:rPr>
                <w:b/>
                <w:i/>
              </w:rPr>
              <w:t>(33 bis)</w:t>
            </w:r>
            <w:r w:rsidRPr="00CF7124">
              <w:tab/>
            </w:r>
            <w:r w:rsidRPr="00CF7124">
              <w:rPr>
                <w:b/>
                <w:i/>
              </w:rPr>
              <w:t>Het programma moet ervoor waken dat de afgelegen geografische ligging, het blijvend insulaire karakter en de bijbehorende connectiviteitsbeperkingen van aan het programma deelnemende eilandstaten niet neerkomt op minder mogelijkheden of een in de praktijk ongelijke behandeling van begunstigden. Het programma moet dan ook voorzien in passende steun zodat alle begunstigden verzekerd zijn van gelijke behandeling en effectieve toegang tot alle acties en financieringsmogelijkheden.</w:t>
            </w:r>
          </w:p>
        </w:tc>
      </w:tr>
    </w:tbl>
    <w:p w14:paraId="026FF47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C013F56" w14:textId="77777777" w:rsidR="0032294C" w:rsidRPr="00CF7124" w:rsidRDefault="0032294C" w:rsidP="0032294C">
      <w:r w:rsidRPr="00CF7124">
        <w:rPr>
          <w:rStyle w:val="HideTWBExt"/>
        </w:rPr>
        <w:t>&lt;/Amend&gt;</w:t>
      </w:r>
    </w:p>
    <w:p w14:paraId="5955F10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326</w:t>
      </w:r>
      <w:r w:rsidRPr="00CF7124">
        <w:rPr>
          <w:rStyle w:val="HideTWBExt"/>
          <w:b w:val="0"/>
        </w:rPr>
        <w:t>&lt;/NumAm&gt;</w:t>
      </w:r>
    </w:p>
    <w:p w14:paraId="510D112E"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7D58F7E9"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92B9C8E" w14:textId="77777777" w:rsidR="0032294C" w:rsidRPr="00CF7124" w:rsidRDefault="0032294C" w:rsidP="0032294C">
      <w:pPr>
        <w:pStyle w:val="NormalBold"/>
      </w:pPr>
      <w:r w:rsidRPr="00CF7124">
        <w:rPr>
          <w:rStyle w:val="HideTWBExt"/>
          <w:b w:val="0"/>
        </w:rPr>
        <w:t>&lt;/RepeatBlock-By&gt;</w:t>
      </w:r>
    </w:p>
    <w:p w14:paraId="7921D79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2598EAF" w14:textId="77777777" w:rsidR="0032294C" w:rsidRPr="00CF7124" w:rsidRDefault="0032294C" w:rsidP="0032294C">
      <w:pPr>
        <w:pStyle w:val="NormalBold"/>
      </w:pPr>
      <w:r w:rsidRPr="00CF7124">
        <w:rPr>
          <w:rStyle w:val="HideTWBExt"/>
          <w:b w:val="0"/>
        </w:rPr>
        <w:t>&lt;Article&gt;</w:t>
      </w:r>
      <w:r w:rsidRPr="00CF7124">
        <w:t>Overweging 33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9BAC20C" w14:textId="77777777" w:rsidTr="00B46D99">
        <w:trPr>
          <w:trHeight w:val="240"/>
          <w:jc w:val="center"/>
        </w:trPr>
        <w:tc>
          <w:tcPr>
            <w:tcW w:w="9752" w:type="dxa"/>
            <w:gridSpan w:val="2"/>
            <w:tcBorders>
              <w:top w:val="nil"/>
              <w:left w:val="nil"/>
              <w:bottom w:val="nil"/>
              <w:right w:val="nil"/>
            </w:tcBorders>
          </w:tcPr>
          <w:p w14:paraId="60C391BC" w14:textId="77777777" w:rsidR="0032294C" w:rsidRPr="00CF7124" w:rsidRDefault="0032294C" w:rsidP="00B46D99"/>
        </w:tc>
      </w:tr>
      <w:tr w:rsidR="0032294C" w:rsidRPr="00CF7124" w14:paraId="7CF16BA1" w14:textId="77777777" w:rsidTr="00B46D99">
        <w:trPr>
          <w:trHeight w:val="240"/>
          <w:jc w:val="center"/>
        </w:trPr>
        <w:tc>
          <w:tcPr>
            <w:tcW w:w="4876" w:type="dxa"/>
            <w:tcBorders>
              <w:top w:val="nil"/>
              <w:left w:val="nil"/>
              <w:bottom w:val="nil"/>
              <w:right w:val="nil"/>
            </w:tcBorders>
            <w:hideMark/>
          </w:tcPr>
          <w:p w14:paraId="1CB31DA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E855A99" w14:textId="77777777" w:rsidR="0032294C" w:rsidRPr="00CF7124" w:rsidRDefault="0032294C" w:rsidP="00B46D99">
            <w:pPr>
              <w:pStyle w:val="AmColumnHeading"/>
            </w:pPr>
            <w:r w:rsidRPr="00CF7124">
              <w:t>Amendement</w:t>
            </w:r>
          </w:p>
        </w:tc>
      </w:tr>
      <w:tr w:rsidR="0032294C" w:rsidRPr="00CF7124" w14:paraId="32F11525" w14:textId="77777777" w:rsidTr="00B46D99">
        <w:trPr>
          <w:jc w:val="center"/>
        </w:trPr>
        <w:tc>
          <w:tcPr>
            <w:tcW w:w="4876" w:type="dxa"/>
            <w:tcBorders>
              <w:top w:val="nil"/>
              <w:left w:val="nil"/>
              <w:bottom w:val="nil"/>
              <w:right w:val="nil"/>
            </w:tcBorders>
          </w:tcPr>
          <w:p w14:paraId="54BB0DB4" w14:textId="77777777" w:rsidR="0032294C" w:rsidRPr="00CF7124" w:rsidRDefault="0032294C" w:rsidP="00B46D99">
            <w:pPr>
              <w:pStyle w:val="Normal6a"/>
            </w:pPr>
          </w:p>
        </w:tc>
        <w:tc>
          <w:tcPr>
            <w:tcW w:w="4876" w:type="dxa"/>
            <w:tcBorders>
              <w:top w:val="nil"/>
              <w:left w:val="nil"/>
              <w:bottom w:val="nil"/>
              <w:right w:val="nil"/>
            </w:tcBorders>
            <w:hideMark/>
          </w:tcPr>
          <w:p w14:paraId="270982F1" w14:textId="77777777" w:rsidR="0032294C" w:rsidRPr="00CF7124" w:rsidRDefault="0032294C" w:rsidP="00B46D99">
            <w:pPr>
              <w:pStyle w:val="Normal6a"/>
            </w:pPr>
            <w:r w:rsidRPr="00CF7124">
              <w:rPr>
                <w:b/>
                <w:i/>
              </w:rPr>
              <w:t>(33 ter)</w:t>
            </w:r>
            <w:r w:rsidRPr="00CF7124">
              <w:tab/>
            </w:r>
            <w:r w:rsidRPr="00CF7124">
              <w:rPr>
                <w:b/>
                <w:i/>
              </w:rPr>
              <w:t>Het programma moet erkennen dat veel jongeren met intersectionele belemmeringen kampen, dat wil zeggen dat twee of meer kenmerken of omstandigheden elkaar overlappen en hun nadelen onderling versterken, waardoor nog meer belemmeringen voor deelname ontstaan. Categorieën die uitdrukkelijk aandacht vergen, zijn ook jonge mantelzorgers die geen gebruikmaken van leermogelijkheden omdat ze voor gezinsleden moeten zorgen, jongeren met onzekere of instabiele huisvesting, jongeren met een onzekere rechtspositie (waaronder asielzoekers en niet-begeleide minderjarigen) en jongeren met verantwoordelijkheden als ouder, die vaak de facto niet kunnen meedoen aan mobiliteitsregelingen. Bij de opzet van steunmaatregelen moet deze intersectionaliteit worden meegenomen om ervoor te zorgen dat nadelen op geen enkel punt los wordt aangepakt van andere nadelen die daar vaak mee samenvallen.</w:t>
            </w:r>
          </w:p>
        </w:tc>
      </w:tr>
    </w:tbl>
    <w:p w14:paraId="65C4EBC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E95379C" w14:textId="77777777" w:rsidR="0032294C" w:rsidRPr="00CF7124" w:rsidRDefault="0032294C" w:rsidP="0032294C">
      <w:r w:rsidRPr="00CF7124">
        <w:rPr>
          <w:rStyle w:val="HideTWBExt"/>
        </w:rPr>
        <w:t>&lt;/Amend&gt;</w:t>
      </w:r>
    </w:p>
    <w:p w14:paraId="1C1181F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327</w:t>
      </w:r>
      <w:r w:rsidRPr="00CF7124">
        <w:rPr>
          <w:rStyle w:val="HideTWBExt"/>
          <w:b w:val="0"/>
        </w:rPr>
        <w:t>&lt;/NumAm&gt;</w:t>
      </w:r>
    </w:p>
    <w:p w14:paraId="66B29B24"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6CF6B4CD"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F831EEC" w14:textId="77777777" w:rsidR="0032294C" w:rsidRPr="00CF7124" w:rsidRDefault="0032294C" w:rsidP="0032294C">
      <w:pPr>
        <w:pStyle w:val="NormalBold"/>
      </w:pPr>
      <w:r w:rsidRPr="00CF7124">
        <w:rPr>
          <w:rStyle w:val="HideTWBExt"/>
          <w:b w:val="0"/>
        </w:rPr>
        <w:t>&lt;/RepeatBlock-By&gt;</w:t>
      </w:r>
    </w:p>
    <w:p w14:paraId="744626B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248124C" w14:textId="77777777" w:rsidR="0032294C" w:rsidRPr="00CF7124" w:rsidRDefault="0032294C" w:rsidP="0032294C">
      <w:pPr>
        <w:pStyle w:val="NormalBold"/>
      </w:pPr>
      <w:r w:rsidRPr="00CF7124">
        <w:rPr>
          <w:rStyle w:val="HideTWBExt"/>
          <w:b w:val="0"/>
        </w:rPr>
        <w:t>&lt;Article&gt;</w:t>
      </w:r>
      <w:r w:rsidRPr="00CF7124">
        <w:t>Overweging 34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92DE036" w14:textId="77777777" w:rsidTr="00B46D99">
        <w:trPr>
          <w:trHeight w:val="240"/>
          <w:jc w:val="center"/>
        </w:trPr>
        <w:tc>
          <w:tcPr>
            <w:tcW w:w="9752" w:type="dxa"/>
            <w:gridSpan w:val="2"/>
            <w:tcBorders>
              <w:top w:val="nil"/>
              <w:left w:val="nil"/>
              <w:bottom w:val="nil"/>
              <w:right w:val="nil"/>
            </w:tcBorders>
          </w:tcPr>
          <w:p w14:paraId="61F2C2F3" w14:textId="77777777" w:rsidR="0032294C" w:rsidRPr="00CF7124" w:rsidRDefault="0032294C" w:rsidP="00B46D99"/>
        </w:tc>
      </w:tr>
      <w:tr w:rsidR="0032294C" w:rsidRPr="00CF7124" w14:paraId="27F5EE72" w14:textId="77777777" w:rsidTr="00B46D99">
        <w:trPr>
          <w:trHeight w:val="240"/>
          <w:jc w:val="center"/>
        </w:trPr>
        <w:tc>
          <w:tcPr>
            <w:tcW w:w="4876" w:type="dxa"/>
            <w:tcBorders>
              <w:top w:val="nil"/>
              <w:left w:val="nil"/>
              <w:bottom w:val="nil"/>
              <w:right w:val="nil"/>
            </w:tcBorders>
            <w:hideMark/>
          </w:tcPr>
          <w:p w14:paraId="2FFF3BB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DA32CAE" w14:textId="77777777" w:rsidR="0032294C" w:rsidRPr="00CF7124" w:rsidRDefault="0032294C" w:rsidP="00B46D99">
            <w:pPr>
              <w:pStyle w:val="AmColumnHeading"/>
            </w:pPr>
            <w:r w:rsidRPr="00CF7124">
              <w:t>Amendement</w:t>
            </w:r>
          </w:p>
        </w:tc>
      </w:tr>
      <w:tr w:rsidR="0032294C" w:rsidRPr="00CF7124" w14:paraId="4980E958" w14:textId="77777777" w:rsidTr="00B46D99">
        <w:trPr>
          <w:jc w:val="center"/>
        </w:trPr>
        <w:tc>
          <w:tcPr>
            <w:tcW w:w="4876" w:type="dxa"/>
            <w:tcBorders>
              <w:top w:val="nil"/>
              <w:left w:val="nil"/>
              <w:bottom w:val="nil"/>
              <w:right w:val="nil"/>
            </w:tcBorders>
            <w:hideMark/>
          </w:tcPr>
          <w:p w14:paraId="20C96029" w14:textId="77777777" w:rsidR="0032294C" w:rsidRPr="00CF7124" w:rsidRDefault="0032294C" w:rsidP="00B46D99">
            <w:pPr>
              <w:pStyle w:val="Normal6a"/>
            </w:pPr>
            <w:r w:rsidRPr="00CF7124">
              <w:t>(34)</w:t>
            </w:r>
            <w:r w:rsidRPr="00CF7124">
              <w:tab/>
              <w:t xml:space="preserve">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w:t>
            </w:r>
            <w:r w:rsidRPr="00CF7124">
              <w:rPr>
                <w:b/>
                <w:i/>
              </w:rPr>
              <w:t>hoogwaardige</w:t>
            </w:r>
            <w:r w:rsidRPr="00CF7124">
              <w:t xml:space="preserve"> projecten die actief gericht zijn op de inclusie en betrokkenheid van kansarme deelnemers.</w:t>
            </w:r>
          </w:p>
        </w:tc>
        <w:tc>
          <w:tcPr>
            <w:tcW w:w="4876" w:type="dxa"/>
            <w:tcBorders>
              <w:top w:val="nil"/>
              <w:left w:val="nil"/>
              <w:bottom w:val="nil"/>
              <w:right w:val="nil"/>
            </w:tcBorders>
            <w:hideMark/>
          </w:tcPr>
          <w:p w14:paraId="687AC914" w14:textId="77777777" w:rsidR="0032294C" w:rsidRPr="00CF7124" w:rsidRDefault="0032294C" w:rsidP="00B46D99">
            <w:pPr>
              <w:pStyle w:val="Normal6a"/>
            </w:pPr>
            <w:r w:rsidRPr="00CF7124">
              <w:t>(34)</w:t>
            </w:r>
            <w:r w:rsidRPr="00CF7124">
              <w:tab/>
              <w:t xml:space="preserve">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w:t>
            </w:r>
            <w:r w:rsidRPr="00CF7124">
              <w:rPr>
                <w:b/>
                <w:i/>
              </w:rPr>
              <w:t>met inbegrip van voorfinanciering en subsidieaanpassingen op nationaal niveau,</w:t>
            </w:r>
            <w:r w:rsidRPr="00CF7124">
              <w:t xml:space="preserve"> toegankelijke leervormen, huisvestingssteun,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projecten die actief gericht zijn op de inclusie en betrokkenheid van kansarme deelnemers. </w:t>
            </w:r>
            <w:r w:rsidRPr="00CF7124">
              <w:rPr>
                <w:b/>
                <w:i/>
              </w:rPr>
              <w:t>Extra kosten verbonden aan inclusiebevorderende maatregelen mogen geen reden zijn om een aanvraag te weigeren. Daartoe moet gebruik worden gemaakt van synergieën met andere financieringsinstrumenten van de Unie, zoals de plannen voor nationaal en regionaal partnerschap en het Europees Sociaal Fonds.</w:t>
            </w:r>
          </w:p>
        </w:tc>
      </w:tr>
    </w:tbl>
    <w:p w14:paraId="7184B01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A63EAAD" w14:textId="77777777" w:rsidR="0032294C" w:rsidRPr="00CF7124" w:rsidRDefault="0032294C" w:rsidP="0032294C">
      <w:r w:rsidRPr="00CF7124">
        <w:rPr>
          <w:rStyle w:val="HideTWBExt"/>
        </w:rPr>
        <w:t>&lt;/Amend&gt;</w:t>
      </w:r>
    </w:p>
    <w:p w14:paraId="4C41724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328</w:t>
      </w:r>
      <w:r w:rsidRPr="00CF7124">
        <w:rPr>
          <w:rStyle w:val="HideTWBExt"/>
          <w:b w:val="0"/>
        </w:rPr>
        <w:t>&lt;/NumAm&gt;</w:t>
      </w:r>
    </w:p>
    <w:p w14:paraId="05CAF8D3" w14:textId="77777777" w:rsidR="0032294C" w:rsidRPr="00CF7124" w:rsidRDefault="0032294C" w:rsidP="0032294C">
      <w:pPr>
        <w:pStyle w:val="NormalBold"/>
      </w:pPr>
      <w:r w:rsidRPr="00CF7124">
        <w:rPr>
          <w:rStyle w:val="HideTWBExt"/>
          <w:b w:val="0"/>
        </w:rPr>
        <w:t>&lt;RepeatBlock-By&gt;&lt;Members&gt;</w:t>
      </w:r>
      <w:r w:rsidRPr="00CF7124">
        <w:t>Bogdan Andrzej Zdrojewski, Hélder Sousa Silva, Loucas Fourlas, Ioan-Rareş Bogdan, Esteban González Pons, Sabine Verheyen, Łukasz Kohut, Jagna Marczułajtis-Walczak, Andrzej Buła, Manuela Ripa, Milan Zver, Eleonora Meleti, Giusi Princi, Sunčana Glavak, Nina Carberry</w:t>
      </w:r>
      <w:r w:rsidRPr="00CF7124">
        <w:rPr>
          <w:rStyle w:val="HideTWBExt"/>
          <w:b w:val="0"/>
        </w:rPr>
        <w:t>&lt;/Members&gt;</w:t>
      </w:r>
    </w:p>
    <w:p w14:paraId="56B86C00" w14:textId="77777777" w:rsidR="0032294C" w:rsidRPr="00CF7124" w:rsidRDefault="0032294C" w:rsidP="0032294C">
      <w:pPr>
        <w:pStyle w:val="NormalBold"/>
      </w:pPr>
      <w:r w:rsidRPr="00CF7124">
        <w:rPr>
          <w:rStyle w:val="HideTWBExt"/>
          <w:b w:val="0"/>
        </w:rPr>
        <w:t>&lt;/RepeatBlock-By&gt;</w:t>
      </w:r>
    </w:p>
    <w:p w14:paraId="7C14226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B79950D" w14:textId="77777777" w:rsidR="0032294C" w:rsidRPr="00CF7124" w:rsidRDefault="0032294C" w:rsidP="0032294C">
      <w:pPr>
        <w:pStyle w:val="NormalBold"/>
      </w:pPr>
      <w:r w:rsidRPr="00CF7124">
        <w:rPr>
          <w:rStyle w:val="HideTWBExt"/>
          <w:b w:val="0"/>
        </w:rPr>
        <w:t>&lt;Article&gt;</w:t>
      </w:r>
      <w:r w:rsidRPr="00CF7124">
        <w:t>Overweging 34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1F1029B" w14:textId="77777777" w:rsidTr="00B46D99">
        <w:trPr>
          <w:trHeight w:val="240"/>
          <w:jc w:val="center"/>
        </w:trPr>
        <w:tc>
          <w:tcPr>
            <w:tcW w:w="9752" w:type="dxa"/>
            <w:gridSpan w:val="2"/>
            <w:tcBorders>
              <w:top w:val="nil"/>
              <w:left w:val="nil"/>
              <w:bottom w:val="nil"/>
              <w:right w:val="nil"/>
            </w:tcBorders>
          </w:tcPr>
          <w:p w14:paraId="7257EB76" w14:textId="77777777" w:rsidR="0032294C" w:rsidRPr="00CF7124" w:rsidRDefault="0032294C" w:rsidP="00B46D99"/>
        </w:tc>
      </w:tr>
      <w:tr w:rsidR="0032294C" w:rsidRPr="00CF7124" w14:paraId="77A776B5" w14:textId="77777777" w:rsidTr="00B46D99">
        <w:trPr>
          <w:trHeight w:val="240"/>
          <w:jc w:val="center"/>
        </w:trPr>
        <w:tc>
          <w:tcPr>
            <w:tcW w:w="4876" w:type="dxa"/>
            <w:tcBorders>
              <w:top w:val="nil"/>
              <w:left w:val="nil"/>
              <w:bottom w:val="nil"/>
              <w:right w:val="nil"/>
            </w:tcBorders>
            <w:hideMark/>
          </w:tcPr>
          <w:p w14:paraId="05FDCE2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4DA5979" w14:textId="77777777" w:rsidR="0032294C" w:rsidRPr="00CF7124" w:rsidRDefault="0032294C" w:rsidP="00B46D99">
            <w:pPr>
              <w:pStyle w:val="AmColumnHeading"/>
            </w:pPr>
            <w:r w:rsidRPr="00CF7124">
              <w:t>Amendement</w:t>
            </w:r>
          </w:p>
        </w:tc>
      </w:tr>
      <w:tr w:rsidR="0032294C" w:rsidRPr="00CF7124" w14:paraId="7ED50004" w14:textId="77777777" w:rsidTr="00B46D99">
        <w:trPr>
          <w:jc w:val="center"/>
        </w:trPr>
        <w:tc>
          <w:tcPr>
            <w:tcW w:w="4876" w:type="dxa"/>
            <w:tcBorders>
              <w:top w:val="nil"/>
              <w:left w:val="nil"/>
              <w:bottom w:val="nil"/>
              <w:right w:val="nil"/>
            </w:tcBorders>
            <w:hideMark/>
          </w:tcPr>
          <w:p w14:paraId="6E81F26A" w14:textId="77777777" w:rsidR="0032294C" w:rsidRPr="00CF7124" w:rsidRDefault="0032294C" w:rsidP="00B46D99">
            <w:pPr>
              <w:pStyle w:val="Normal6a"/>
            </w:pPr>
            <w:r w:rsidRPr="00CF7124">
              <w:t>(34)</w:t>
            </w:r>
            <w:r w:rsidRPr="00CF7124">
              <w:tab/>
              <w:t>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deelnemers.</w:t>
            </w:r>
          </w:p>
        </w:tc>
        <w:tc>
          <w:tcPr>
            <w:tcW w:w="4876" w:type="dxa"/>
            <w:tcBorders>
              <w:top w:val="nil"/>
              <w:left w:val="nil"/>
              <w:bottom w:val="nil"/>
              <w:right w:val="nil"/>
            </w:tcBorders>
            <w:hideMark/>
          </w:tcPr>
          <w:p w14:paraId="0A3DC5AC" w14:textId="77777777" w:rsidR="0032294C" w:rsidRPr="00CF7124" w:rsidRDefault="0032294C" w:rsidP="00B46D99">
            <w:pPr>
              <w:pStyle w:val="Normal6a"/>
            </w:pPr>
            <w:r w:rsidRPr="00CF7124">
              <w:t>(34)</w:t>
            </w:r>
            <w:r w:rsidRPr="00CF7124">
              <w:tab/>
              <w:t xml:space="preserve">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deelnemers. </w:t>
            </w:r>
            <w:r w:rsidRPr="00CF7124">
              <w:rPr>
                <w:b/>
                <w:i/>
              </w:rPr>
              <w:t>De erkenning van meerdere mobiliteitsvormen draagt bij tot rechtvaardige deelname. Het programma kan de mogelijkheid bieden om korte en flexibele mobiliteitsvormen als instrument voor het aanpakken van belemmeringen voor deelname te gebruiken.</w:t>
            </w:r>
          </w:p>
        </w:tc>
      </w:tr>
    </w:tbl>
    <w:p w14:paraId="4C6EA3E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B9361FC" w14:textId="77777777" w:rsidR="0032294C" w:rsidRPr="00CF7124" w:rsidRDefault="0032294C" w:rsidP="0032294C">
      <w:r w:rsidRPr="00CF7124">
        <w:rPr>
          <w:rStyle w:val="HideTWBExt"/>
        </w:rPr>
        <w:t>&lt;/Amend&gt;</w:t>
      </w:r>
    </w:p>
    <w:p w14:paraId="21BDF19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329</w:t>
      </w:r>
      <w:r w:rsidRPr="00CF7124">
        <w:rPr>
          <w:rStyle w:val="HideTWBExt"/>
          <w:b w:val="0"/>
        </w:rPr>
        <w:t>&lt;/NumAm&gt;</w:t>
      </w:r>
    </w:p>
    <w:p w14:paraId="0EE9E797"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3E6650C1" w14:textId="77777777" w:rsidR="0032294C" w:rsidRPr="00CF7124" w:rsidRDefault="0032294C" w:rsidP="0032294C">
      <w:pPr>
        <w:pStyle w:val="NormalBold"/>
      </w:pPr>
      <w:r w:rsidRPr="00CF7124">
        <w:rPr>
          <w:rStyle w:val="HideTWBExt"/>
          <w:b w:val="0"/>
        </w:rPr>
        <w:t>&lt;/RepeatBlock-By&gt;</w:t>
      </w:r>
    </w:p>
    <w:p w14:paraId="7634C37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13C333A" w14:textId="77777777" w:rsidR="0032294C" w:rsidRPr="00CF7124" w:rsidRDefault="0032294C" w:rsidP="0032294C">
      <w:pPr>
        <w:pStyle w:val="NormalBold"/>
      </w:pPr>
      <w:r w:rsidRPr="00CF7124">
        <w:rPr>
          <w:rStyle w:val="HideTWBExt"/>
          <w:b w:val="0"/>
        </w:rPr>
        <w:t>&lt;Article&gt;</w:t>
      </w:r>
      <w:r w:rsidRPr="00CF7124">
        <w:t>Overweging 34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EA5C411" w14:textId="77777777" w:rsidTr="00B46D99">
        <w:trPr>
          <w:trHeight w:val="240"/>
          <w:jc w:val="center"/>
        </w:trPr>
        <w:tc>
          <w:tcPr>
            <w:tcW w:w="9752" w:type="dxa"/>
            <w:gridSpan w:val="2"/>
            <w:tcBorders>
              <w:top w:val="nil"/>
              <w:left w:val="nil"/>
              <w:bottom w:val="nil"/>
              <w:right w:val="nil"/>
            </w:tcBorders>
          </w:tcPr>
          <w:p w14:paraId="5D86277D" w14:textId="77777777" w:rsidR="0032294C" w:rsidRPr="00CF7124" w:rsidRDefault="0032294C" w:rsidP="00B46D99"/>
        </w:tc>
      </w:tr>
      <w:tr w:rsidR="0032294C" w:rsidRPr="00CF7124" w14:paraId="6A92D70F" w14:textId="77777777" w:rsidTr="00B46D99">
        <w:trPr>
          <w:trHeight w:val="240"/>
          <w:jc w:val="center"/>
        </w:trPr>
        <w:tc>
          <w:tcPr>
            <w:tcW w:w="4876" w:type="dxa"/>
            <w:tcBorders>
              <w:top w:val="nil"/>
              <w:left w:val="nil"/>
              <w:bottom w:val="nil"/>
              <w:right w:val="nil"/>
            </w:tcBorders>
            <w:hideMark/>
          </w:tcPr>
          <w:p w14:paraId="385FC25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CAED79F" w14:textId="77777777" w:rsidR="0032294C" w:rsidRPr="00CF7124" w:rsidRDefault="0032294C" w:rsidP="00B46D99">
            <w:pPr>
              <w:pStyle w:val="AmColumnHeading"/>
            </w:pPr>
            <w:r w:rsidRPr="00CF7124">
              <w:t>Amendement</w:t>
            </w:r>
          </w:p>
        </w:tc>
      </w:tr>
      <w:tr w:rsidR="0032294C" w:rsidRPr="00CF7124" w14:paraId="2339EDBE" w14:textId="77777777" w:rsidTr="00B46D99">
        <w:trPr>
          <w:jc w:val="center"/>
        </w:trPr>
        <w:tc>
          <w:tcPr>
            <w:tcW w:w="4876" w:type="dxa"/>
            <w:tcBorders>
              <w:top w:val="nil"/>
              <w:left w:val="nil"/>
              <w:bottom w:val="nil"/>
              <w:right w:val="nil"/>
            </w:tcBorders>
            <w:hideMark/>
          </w:tcPr>
          <w:p w14:paraId="1E5154A9" w14:textId="77777777" w:rsidR="0032294C" w:rsidRPr="00CF7124" w:rsidRDefault="0032294C" w:rsidP="00B46D99">
            <w:pPr>
              <w:pStyle w:val="Normal6a"/>
            </w:pPr>
            <w:r w:rsidRPr="00CF7124">
              <w:t>(34)</w:t>
            </w:r>
            <w:r w:rsidRPr="00CF7124">
              <w:tab/>
              <w:t>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deelnemers.</w:t>
            </w:r>
          </w:p>
        </w:tc>
        <w:tc>
          <w:tcPr>
            <w:tcW w:w="4876" w:type="dxa"/>
            <w:tcBorders>
              <w:top w:val="nil"/>
              <w:left w:val="nil"/>
              <w:bottom w:val="nil"/>
              <w:right w:val="nil"/>
            </w:tcBorders>
            <w:hideMark/>
          </w:tcPr>
          <w:p w14:paraId="312994B0" w14:textId="77777777" w:rsidR="0032294C" w:rsidRPr="00CF7124" w:rsidRDefault="0032294C" w:rsidP="00B46D99">
            <w:pPr>
              <w:pStyle w:val="Normal6a"/>
            </w:pPr>
            <w:r w:rsidRPr="00CF7124">
              <w:t>(34)</w:t>
            </w:r>
            <w:r w:rsidRPr="00CF7124">
              <w:tab/>
              <w:t xml:space="preserve">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w:t>
            </w:r>
            <w:r w:rsidRPr="00CF7124">
              <w:rPr>
                <w:b/>
                <w:i/>
              </w:rPr>
              <w:t>betere en meer gerichte voorlichting, communicatie, advies en bijstand, in voorkomend geval voorlichting aan ouders van leerlingen, studenten in het beroepsonderwijs en -opleiding en studenten in het hoger onderwijs,</w:t>
            </w:r>
            <w:r w:rsidRPr="00CF7124">
              <w:t xml:space="preserve"> gerichte financiële steun, toegankelijke leervormen, huisvestingssteun,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deelnemers.</w:t>
            </w:r>
          </w:p>
        </w:tc>
      </w:tr>
    </w:tbl>
    <w:p w14:paraId="006268A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A553484" w14:textId="77777777" w:rsidR="0032294C" w:rsidRPr="00CF7124" w:rsidRDefault="0032294C" w:rsidP="0032294C">
      <w:r w:rsidRPr="00CF7124">
        <w:rPr>
          <w:rStyle w:val="HideTWBExt"/>
        </w:rPr>
        <w:t>&lt;/Amend&gt;</w:t>
      </w:r>
    </w:p>
    <w:p w14:paraId="10DC67B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330</w:t>
      </w:r>
      <w:r w:rsidRPr="00CF7124">
        <w:rPr>
          <w:rStyle w:val="HideTWBExt"/>
          <w:b w:val="0"/>
        </w:rPr>
        <w:t>&lt;/NumAm&gt;</w:t>
      </w:r>
    </w:p>
    <w:p w14:paraId="72839AEA"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3DDAEF21" w14:textId="77777777" w:rsidR="0032294C" w:rsidRPr="00CF7124" w:rsidRDefault="0032294C" w:rsidP="0032294C">
      <w:pPr>
        <w:pStyle w:val="NormalBold"/>
      </w:pPr>
      <w:r w:rsidRPr="00CF7124">
        <w:rPr>
          <w:rStyle w:val="HideTWBExt"/>
          <w:b w:val="0"/>
        </w:rPr>
        <w:t>&lt;/RepeatBlock-By&gt;</w:t>
      </w:r>
    </w:p>
    <w:p w14:paraId="1314A30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9BEF573" w14:textId="77777777" w:rsidR="0032294C" w:rsidRPr="00CF7124" w:rsidRDefault="0032294C" w:rsidP="0032294C">
      <w:pPr>
        <w:pStyle w:val="NormalBold"/>
      </w:pPr>
      <w:r w:rsidRPr="00CF7124">
        <w:rPr>
          <w:rStyle w:val="HideTWBExt"/>
          <w:b w:val="0"/>
        </w:rPr>
        <w:t>&lt;Article&gt;</w:t>
      </w:r>
      <w:r w:rsidRPr="00CF7124">
        <w:t>Overweging 34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3178118" w14:textId="77777777" w:rsidTr="00B46D99">
        <w:trPr>
          <w:trHeight w:val="240"/>
          <w:jc w:val="center"/>
        </w:trPr>
        <w:tc>
          <w:tcPr>
            <w:tcW w:w="9752" w:type="dxa"/>
            <w:gridSpan w:val="2"/>
            <w:tcBorders>
              <w:top w:val="nil"/>
              <w:left w:val="nil"/>
              <w:bottom w:val="nil"/>
              <w:right w:val="nil"/>
            </w:tcBorders>
          </w:tcPr>
          <w:p w14:paraId="4DDAEF34" w14:textId="77777777" w:rsidR="0032294C" w:rsidRPr="00CF7124" w:rsidRDefault="0032294C" w:rsidP="00B46D99"/>
        </w:tc>
      </w:tr>
      <w:tr w:rsidR="0032294C" w:rsidRPr="00CF7124" w14:paraId="2A90D39A" w14:textId="77777777" w:rsidTr="00B46D99">
        <w:trPr>
          <w:trHeight w:val="240"/>
          <w:jc w:val="center"/>
        </w:trPr>
        <w:tc>
          <w:tcPr>
            <w:tcW w:w="4876" w:type="dxa"/>
            <w:tcBorders>
              <w:top w:val="nil"/>
              <w:left w:val="nil"/>
              <w:bottom w:val="nil"/>
              <w:right w:val="nil"/>
            </w:tcBorders>
            <w:hideMark/>
          </w:tcPr>
          <w:p w14:paraId="17C0627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A8D5208" w14:textId="77777777" w:rsidR="0032294C" w:rsidRPr="00CF7124" w:rsidRDefault="0032294C" w:rsidP="00B46D99">
            <w:pPr>
              <w:pStyle w:val="AmColumnHeading"/>
            </w:pPr>
            <w:r w:rsidRPr="00CF7124">
              <w:t>Amendement</w:t>
            </w:r>
          </w:p>
        </w:tc>
      </w:tr>
      <w:tr w:rsidR="0032294C" w:rsidRPr="00CF7124" w14:paraId="3BAE7CD1" w14:textId="77777777" w:rsidTr="00B46D99">
        <w:trPr>
          <w:jc w:val="center"/>
        </w:trPr>
        <w:tc>
          <w:tcPr>
            <w:tcW w:w="4876" w:type="dxa"/>
            <w:tcBorders>
              <w:top w:val="nil"/>
              <w:left w:val="nil"/>
              <w:bottom w:val="nil"/>
              <w:right w:val="nil"/>
            </w:tcBorders>
            <w:hideMark/>
          </w:tcPr>
          <w:p w14:paraId="1112747E" w14:textId="77777777" w:rsidR="0032294C" w:rsidRPr="00CF7124" w:rsidRDefault="0032294C" w:rsidP="00B46D99">
            <w:pPr>
              <w:pStyle w:val="Normal6a"/>
            </w:pPr>
            <w:r w:rsidRPr="00CF7124">
              <w:t>(34)</w:t>
            </w:r>
            <w:r w:rsidRPr="00CF7124">
              <w:tab/>
              <w:t>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deelnemers.</w:t>
            </w:r>
          </w:p>
        </w:tc>
        <w:tc>
          <w:tcPr>
            <w:tcW w:w="4876" w:type="dxa"/>
            <w:tcBorders>
              <w:top w:val="nil"/>
              <w:left w:val="nil"/>
              <w:bottom w:val="nil"/>
              <w:right w:val="nil"/>
            </w:tcBorders>
            <w:hideMark/>
          </w:tcPr>
          <w:p w14:paraId="0C0BCC6F" w14:textId="77777777" w:rsidR="0032294C" w:rsidRPr="00CF7124" w:rsidRDefault="0032294C" w:rsidP="00B46D99">
            <w:pPr>
              <w:pStyle w:val="Normal6a"/>
            </w:pPr>
            <w:r w:rsidRPr="00CF7124">
              <w:t>(34)</w:t>
            </w:r>
            <w:r w:rsidRPr="00CF7124">
              <w:tab/>
              <w:t xml:space="preserve">Het programma moet voorzien in een reeks maatregelen om de toegang voor kansarme personen </w:t>
            </w:r>
            <w:r w:rsidRPr="00CF7124">
              <w:rPr>
                <w:b/>
                <w:i/>
              </w:rPr>
              <w:t>en voor personen met een handicap</w:t>
            </w:r>
            <w:r w:rsidRPr="00CF7124">
              <w:t xml:space="preserve">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w:t>
            </w:r>
            <w:r w:rsidRPr="00CF7124">
              <w:rPr>
                <w:b/>
                <w:i/>
              </w:rPr>
              <w:t>en bijstand</w:t>
            </w:r>
            <w:r w:rsidRPr="00CF7124">
              <w:t>, huisvestingssteun</w:t>
            </w:r>
            <w:r w:rsidRPr="00CF7124">
              <w:rPr>
                <w:b/>
                <w:i/>
              </w:rPr>
              <w:t>, bijstand voor zelfstandig leven</w:t>
            </w:r>
            <w:r w:rsidRPr="00CF7124">
              <w:t>, voorbereidende activiteiten en ondersteuning voor kansarme deelnemers vóór, tijdens en na hun deelname aan het programma, gebruiksvriendelijke en toegankelijke documenten die in verschillende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deelnemers.</w:t>
            </w:r>
          </w:p>
        </w:tc>
      </w:tr>
    </w:tbl>
    <w:p w14:paraId="2FF7242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7320DC2" w14:textId="77777777" w:rsidR="0032294C" w:rsidRPr="00CF7124" w:rsidRDefault="0032294C" w:rsidP="0032294C">
      <w:r w:rsidRPr="00CF7124">
        <w:rPr>
          <w:rStyle w:val="HideTWBExt"/>
        </w:rPr>
        <w:t>&lt;/Amend&gt;</w:t>
      </w:r>
    </w:p>
    <w:p w14:paraId="574D0A6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331</w:t>
      </w:r>
      <w:r w:rsidRPr="00CF7124">
        <w:rPr>
          <w:rStyle w:val="HideTWBExt"/>
          <w:b w:val="0"/>
        </w:rPr>
        <w:t>&lt;/NumAm&gt;</w:t>
      </w:r>
    </w:p>
    <w:p w14:paraId="41942E5D"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6CC37AAD" w14:textId="77777777" w:rsidR="0032294C" w:rsidRPr="00CF7124" w:rsidRDefault="0032294C" w:rsidP="0032294C">
      <w:pPr>
        <w:pStyle w:val="NormalBold"/>
      </w:pPr>
      <w:r w:rsidRPr="00CF7124">
        <w:rPr>
          <w:rStyle w:val="HideTWBExt"/>
          <w:b w:val="0"/>
        </w:rPr>
        <w:t>&lt;/RepeatBlock-By&gt;</w:t>
      </w:r>
    </w:p>
    <w:p w14:paraId="2246375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AC594B6" w14:textId="77777777" w:rsidR="0032294C" w:rsidRPr="00CF7124" w:rsidRDefault="0032294C" w:rsidP="0032294C">
      <w:pPr>
        <w:pStyle w:val="NormalBold"/>
      </w:pPr>
      <w:r w:rsidRPr="00CF7124">
        <w:rPr>
          <w:rStyle w:val="HideTWBExt"/>
          <w:b w:val="0"/>
        </w:rPr>
        <w:t>&lt;Article&gt;</w:t>
      </w:r>
      <w:r w:rsidRPr="00CF7124">
        <w:t>Overweging 34</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2D15A1F" w14:textId="77777777" w:rsidTr="00B46D99">
        <w:trPr>
          <w:trHeight w:val="240"/>
          <w:jc w:val="center"/>
        </w:trPr>
        <w:tc>
          <w:tcPr>
            <w:tcW w:w="9752" w:type="dxa"/>
            <w:gridSpan w:val="2"/>
            <w:tcBorders>
              <w:top w:val="nil"/>
              <w:left w:val="nil"/>
              <w:bottom w:val="nil"/>
              <w:right w:val="nil"/>
            </w:tcBorders>
          </w:tcPr>
          <w:p w14:paraId="08E70C59" w14:textId="77777777" w:rsidR="0032294C" w:rsidRPr="00CF7124" w:rsidRDefault="0032294C" w:rsidP="00B46D99"/>
        </w:tc>
      </w:tr>
      <w:tr w:rsidR="0032294C" w:rsidRPr="00CF7124" w14:paraId="36EA1103" w14:textId="77777777" w:rsidTr="00B46D99">
        <w:trPr>
          <w:trHeight w:val="240"/>
          <w:jc w:val="center"/>
        </w:trPr>
        <w:tc>
          <w:tcPr>
            <w:tcW w:w="4876" w:type="dxa"/>
            <w:tcBorders>
              <w:top w:val="nil"/>
              <w:left w:val="nil"/>
              <w:bottom w:val="nil"/>
              <w:right w:val="nil"/>
            </w:tcBorders>
            <w:hideMark/>
          </w:tcPr>
          <w:p w14:paraId="547B1C0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1EFC876" w14:textId="77777777" w:rsidR="0032294C" w:rsidRPr="00CF7124" w:rsidRDefault="0032294C" w:rsidP="00B46D99">
            <w:pPr>
              <w:pStyle w:val="AmColumnHeading"/>
            </w:pPr>
            <w:r w:rsidRPr="00CF7124">
              <w:t>Amendement</w:t>
            </w:r>
          </w:p>
        </w:tc>
      </w:tr>
      <w:tr w:rsidR="0032294C" w:rsidRPr="00CF7124" w14:paraId="0CE4115E" w14:textId="77777777" w:rsidTr="00B46D99">
        <w:trPr>
          <w:jc w:val="center"/>
        </w:trPr>
        <w:tc>
          <w:tcPr>
            <w:tcW w:w="4876" w:type="dxa"/>
            <w:tcBorders>
              <w:top w:val="nil"/>
              <w:left w:val="nil"/>
              <w:bottom w:val="nil"/>
              <w:right w:val="nil"/>
            </w:tcBorders>
            <w:hideMark/>
          </w:tcPr>
          <w:p w14:paraId="4C9B7821" w14:textId="77777777" w:rsidR="0032294C" w:rsidRPr="00CF7124" w:rsidRDefault="0032294C" w:rsidP="00B46D99">
            <w:pPr>
              <w:pStyle w:val="Normal6a"/>
            </w:pPr>
            <w:r w:rsidRPr="00CF7124">
              <w:t>(34)</w:t>
            </w:r>
            <w:r w:rsidRPr="00CF7124">
              <w:tab/>
              <w:t xml:space="preserve">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programma, gebruiksvriendelijke en toegankelijke documenten die in </w:t>
            </w:r>
            <w:r w:rsidRPr="00CF7124">
              <w:rPr>
                <w:b/>
                <w:i/>
              </w:rPr>
              <w:t>verschillende</w:t>
            </w:r>
            <w:r w:rsidRPr="00CF7124">
              <w:t xml:space="preserve"> talen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w:t>
            </w:r>
            <w:r w:rsidRPr="00CF7124">
              <w:rPr>
                <w:b/>
                <w:i/>
              </w:rPr>
              <w:t>deelnemers</w:t>
            </w:r>
            <w:r w:rsidRPr="00CF7124">
              <w:t>.</w:t>
            </w:r>
          </w:p>
        </w:tc>
        <w:tc>
          <w:tcPr>
            <w:tcW w:w="4876" w:type="dxa"/>
            <w:tcBorders>
              <w:top w:val="nil"/>
              <w:left w:val="nil"/>
              <w:bottom w:val="nil"/>
              <w:right w:val="nil"/>
            </w:tcBorders>
            <w:hideMark/>
          </w:tcPr>
          <w:p w14:paraId="035C743E" w14:textId="77777777" w:rsidR="0032294C" w:rsidRPr="00CF7124" w:rsidRDefault="0032294C" w:rsidP="00B46D99">
            <w:pPr>
              <w:pStyle w:val="Normal6a"/>
            </w:pPr>
            <w:r w:rsidRPr="00CF7124">
              <w:t>(34)</w:t>
            </w:r>
            <w:r w:rsidRPr="00CF7124">
              <w:tab/>
              <w:t xml:space="preserve">Het programma moet voorzien in een reeks maatregelen om de toegang voor kansarme personen te vergemakkelijken en te verbeteren, om de belemmeringen voor die toegang, waaronder financiële belemmeringen, weg te nemen en om als basis te dienen voor verdere richtsnoeren voor de uitvoering. Die maatregelen omvatten onder meer gerichte financiële steun, toegankelijke leervormen, huisvestingssteun, voorbereidende activiteiten en ondersteuning voor kansarme deelnemers vóór, tijdens en na hun deelname aan het programma, gebruiksvriendelijke en toegankelijke documenten die in </w:t>
            </w:r>
            <w:r w:rsidRPr="00CF7124">
              <w:rPr>
                <w:b/>
                <w:i/>
              </w:rPr>
              <w:t>alle</w:t>
            </w:r>
            <w:r w:rsidRPr="00CF7124">
              <w:t xml:space="preserve"> talen </w:t>
            </w:r>
            <w:r w:rsidRPr="00CF7124">
              <w:rPr>
                <w:b/>
                <w:i/>
              </w:rPr>
              <w:t>van de Unie</w:t>
            </w:r>
            <w:r w:rsidRPr="00CF7124">
              <w:t xml:space="preserve"> beschikbaar zijn, ondersteunende activiteiten voor personeel dat zich specifiek bezighoudt met inclusie en diversiteit in organisaties en bewustmakingsactiviteiten onder kansarme potentiële deelnemers, onder meer in landelijke en afgelegen gebieden. Daarnaast moet het programma het mogelijk maken om in het subsidietoekenningsproces prioriteit te geven aan hoogwaardige projecten die actief gericht zijn op de inclusie en betrokkenheid van kansarme </w:t>
            </w:r>
            <w:r w:rsidRPr="00CF7124">
              <w:rPr>
                <w:b/>
                <w:i/>
              </w:rPr>
              <w:t>onderdanen van de lidstaten van de Europese Economische Ruimte (EER)</w:t>
            </w:r>
            <w:r w:rsidRPr="00CF7124">
              <w:t>.</w:t>
            </w:r>
          </w:p>
        </w:tc>
      </w:tr>
    </w:tbl>
    <w:p w14:paraId="247B086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1EFD6B26" w14:textId="77777777" w:rsidR="0032294C" w:rsidRPr="00CF7124" w:rsidRDefault="0032294C" w:rsidP="0032294C">
      <w:r w:rsidRPr="00CF7124">
        <w:rPr>
          <w:rStyle w:val="HideTWBExt"/>
        </w:rPr>
        <w:t>&lt;/Amend&gt;</w:t>
      </w:r>
    </w:p>
    <w:p w14:paraId="7F2E699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332</w:t>
      </w:r>
      <w:r w:rsidRPr="00CF7124">
        <w:rPr>
          <w:rStyle w:val="HideTWBExt"/>
          <w:b w:val="0"/>
        </w:rPr>
        <w:t>&lt;/NumAm&gt;</w:t>
      </w:r>
    </w:p>
    <w:p w14:paraId="3294ACDA"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0CB804A2"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0A9681BD" w14:textId="77777777" w:rsidR="0032294C" w:rsidRPr="00CF7124" w:rsidRDefault="0032294C" w:rsidP="0032294C">
      <w:pPr>
        <w:pStyle w:val="NormalBold"/>
      </w:pPr>
      <w:r w:rsidRPr="00CF7124">
        <w:rPr>
          <w:rStyle w:val="HideTWBExt"/>
          <w:b w:val="0"/>
        </w:rPr>
        <w:t>&lt;/RepeatBlock-By&gt;</w:t>
      </w:r>
    </w:p>
    <w:p w14:paraId="4AFBDCB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B4E5282" w14:textId="77777777" w:rsidR="0032294C" w:rsidRPr="00CF7124" w:rsidRDefault="0032294C" w:rsidP="0032294C">
      <w:pPr>
        <w:pStyle w:val="NormalBold"/>
      </w:pPr>
      <w:r w:rsidRPr="00CF7124">
        <w:rPr>
          <w:rStyle w:val="HideTWBExt"/>
          <w:b w:val="0"/>
        </w:rPr>
        <w:t>&lt;Article&gt;</w:t>
      </w:r>
      <w:r w:rsidRPr="00CF7124">
        <w:t>Overweging 34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4C211D8" w14:textId="77777777" w:rsidTr="00B46D99">
        <w:trPr>
          <w:trHeight w:val="240"/>
          <w:jc w:val="center"/>
        </w:trPr>
        <w:tc>
          <w:tcPr>
            <w:tcW w:w="9752" w:type="dxa"/>
            <w:gridSpan w:val="2"/>
            <w:tcBorders>
              <w:top w:val="nil"/>
              <w:left w:val="nil"/>
              <w:bottom w:val="nil"/>
              <w:right w:val="nil"/>
            </w:tcBorders>
          </w:tcPr>
          <w:p w14:paraId="46C027C2" w14:textId="77777777" w:rsidR="0032294C" w:rsidRPr="00CF7124" w:rsidRDefault="0032294C" w:rsidP="00B46D99"/>
        </w:tc>
      </w:tr>
      <w:tr w:rsidR="0032294C" w:rsidRPr="00CF7124" w14:paraId="332F1962" w14:textId="77777777" w:rsidTr="00B46D99">
        <w:trPr>
          <w:trHeight w:val="240"/>
          <w:jc w:val="center"/>
        </w:trPr>
        <w:tc>
          <w:tcPr>
            <w:tcW w:w="4876" w:type="dxa"/>
            <w:tcBorders>
              <w:top w:val="nil"/>
              <w:left w:val="nil"/>
              <w:bottom w:val="nil"/>
              <w:right w:val="nil"/>
            </w:tcBorders>
            <w:hideMark/>
          </w:tcPr>
          <w:p w14:paraId="3433798A"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5CA7674" w14:textId="77777777" w:rsidR="0032294C" w:rsidRPr="00CF7124" w:rsidRDefault="0032294C" w:rsidP="00B46D99">
            <w:pPr>
              <w:pStyle w:val="AmColumnHeading"/>
            </w:pPr>
            <w:r w:rsidRPr="00CF7124">
              <w:t>Amendement</w:t>
            </w:r>
          </w:p>
        </w:tc>
      </w:tr>
      <w:tr w:rsidR="0032294C" w:rsidRPr="00CF7124" w14:paraId="35E353E2" w14:textId="77777777" w:rsidTr="00B46D99">
        <w:trPr>
          <w:jc w:val="center"/>
        </w:trPr>
        <w:tc>
          <w:tcPr>
            <w:tcW w:w="4876" w:type="dxa"/>
            <w:tcBorders>
              <w:top w:val="nil"/>
              <w:left w:val="nil"/>
              <w:bottom w:val="nil"/>
              <w:right w:val="nil"/>
            </w:tcBorders>
          </w:tcPr>
          <w:p w14:paraId="30ED84E4" w14:textId="77777777" w:rsidR="0032294C" w:rsidRPr="00CF7124" w:rsidRDefault="0032294C" w:rsidP="00B46D99">
            <w:pPr>
              <w:pStyle w:val="Normal6a"/>
            </w:pPr>
          </w:p>
        </w:tc>
        <w:tc>
          <w:tcPr>
            <w:tcW w:w="4876" w:type="dxa"/>
            <w:tcBorders>
              <w:top w:val="nil"/>
              <w:left w:val="nil"/>
              <w:bottom w:val="nil"/>
              <w:right w:val="nil"/>
            </w:tcBorders>
            <w:hideMark/>
          </w:tcPr>
          <w:p w14:paraId="230FF2D3" w14:textId="77777777" w:rsidR="0032294C" w:rsidRPr="00CF7124" w:rsidRDefault="0032294C" w:rsidP="00B46D99">
            <w:pPr>
              <w:pStyle w:val="Normal6a"/>
            </w:pPr>
            <w:r w:rsidRPr="00CF7124">
              <w:rPr>
                <w:b/>
                <w:i/>
              </w:rPr>
              <w:t>(34 bis)</w:t>
            </w:r>
            <w:r w:rsidRPr="00CF7124">
              <w:tab/>
            </w:r>
            <w:r w:rsidRPr="00CF7124">
              <w:rPr>
                <w:b/>
                <w:i/>
              </w:rPr>
              <w:t>In het kader van het programma toegekende subsidies ter ondersteuning van leermobiliteit moeten de werkelijke kosten van levensonderhoud in het gastland weerspiegelen. De deelnamekosten aan een mobiliteitsprogramma strekken zich verder uit dan algemene kosten van levensonderhoud en omvatten ook kosten die specifiek zijn voor de situatie van de desbetreffende deelnemer en die niet in standaardberekeningen van subsidies worden meegenomen. Deze verborgen mobiliteitskosten, die onder meer bestaan uit aangepaste huisvesting, toegankelijk vervoer, diensten ter ondersteuning van de geestelijke gezondheid en handicapspecifieke materialen, kunnen voor kansarme personen en in het bijzonder personen met een handicap een aanzienlijke belemmering voor deelname vormen. Standaardaanvullingen van subsidies zijn ontoereikend om kosten te dekken die per persoon aanzienlijk kunnen variëren. Het programma moet dan ook een fonds voor individuele toegankelijkheidssteun omvatten dat op het profiel en de specifieke behoeften van elke deelnemer is afgestemd en dat wordt beheerd door vereenvoudigde procedures met een gegarandeerde responstijd die deelnemers in staat stellen hun mobiliteit met zekerheid te plannen.</w:t>
            </w:r>
          </w:p>
        </w:tc>
      </w:tr>
    </w:tbl>
    <w:p w14:paraId="6D15C6A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7733F1F" w14:textId="77777777" w:rsidR="0032294C" w:rsidRPr="00CF7124" w:rsidRDefault="0032294C" w:rsidP="0032294C">
      <w:r w:rsidRPr="00CF7124">
        <w:rPr>
          <w:rStyle w:val="HideTWBExt"/>
        </w:rPr>
        <w:t>&lt;/Amend&gt;</w:t>
      </w:r>
    </w:p>
    <w:p w14:paraId="2B230AF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333</w:t>
      </w:r>
      <w:r w:rsidRPr="00CF7124">
        <w:rPr>
          <w:rStyle w:val="HideTWBExt"/>
          <w:b w:val="0"/>
        </w:rPr>
        <w:t>&lt;/NumAm&gt;</w:t>
      </w:r>
    </w:p>
    <w:p w14:paraId="7A67D87A" w14:textId="77777777" w:rsidR="0032294C" w:rsidRPr="00CF7124" w:rsidRDefault="0032294C" w:rsidP="0032294C">
      <w:pPr>
        <w:pStyle w:val="NormalBold"/>
      </w:pPr>
      <w:r w:rsidRPr="00CF7124">
        <w:rPr>
          <w:rStyle w:val="HideTWBExt"/>
          <w:b w:val="0"/>
        </w:rPr>
        <w:t>&lt;RepeatBlock-By&gt;&lt;Members&gt;</w:t>
      </w:r>
      <w:r w:rsidRPr="00CF7124">
        <w:t>Gabriela Firea</w:t>
      </w:r>
      <w:r w:rsidRPr="00CF7124">
        <w:rPr>
          <w:rStyle w:val="HideTWBExt"/>
          <w:b w:val="0"/>
        </w:rPr>
        <w:t>&lt;/Members&gt;</w:t>
      </w:r>
    </w:p>
    <w:p w14:paraId="7CE8B61B" w14:textId="77777777" w:rsidR="0032294C" w:rsidRPr="00CF7124" w:rsidRDefault="0032294C" w:rsidP="0032294C">
      <w:pPr>
        <w:pStyle w:val="NormalBold"/>
      </w:pPr>
      <w:r w:rsidRPr="00CF7124">
        <w:rPr>
          <w:rStyle w:val="HideTWBExt"/>
          <w:b w:val="0"/>
        </w:rPr>
        <w:t>&lt;/RepeatBlock-By&gt;</w:t>
      </w:r>
    </w:p>
    <w:p w14:paraId="069F185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075255C" w14:textId="77777777" w:rsidR="0032294C" w:rsidRPr="00CF7124" w:rsidRDefault="0032294C" w:rsidP="0032294C">
      <w:pPr>
        <w:pStyle w:val="NormalBold"/>
      </w:pPr>
      <w:r w:rsidRPr="00CF7124">
        <w:rPr>
          <w:rStyle w:val="HideTWBExt"/>
          <w:b w:val="0"/>
        </w:rPr>
        <w:t>&lt;Article&gt;</w:t>
      </w:r>
      <w:r w:rsidRPr="00CF7124">
        <w:t>Overweging 34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880DFB2" w14:textId="77777777" w:rsidTr="00B46D99">
        <w:trPr>
          <w:trHeight w:val="240"/>
          <w:jc w:val="center"/>
        </w:trPr>
        <w:tc>
          <w:tcPr>
            <w:tcW w:w="9752" w:type="dxa"/>
            <w:gridSpan w:val="2"/>
            <w:tcBorders>
              <w:top w:val="nil"/>
              <w:left w:val="nil"/>
              <w:bottom w:val="nil"/>
              <w:right w:val="nil"/>
            </w:tcBorders>
          </w:tcPr>
          <w:p w14:paraId="492701E7" w14:textId="77777777" w:rsidR="0032294C" w:rsidRPr="00CF7124" w:rsidRDefault="0032294C" w:rsidP="00B46D99"/>
        </w:tc>
      </w:tr>
      <w:tr w:rsidR="0032294C" w:rsidRPr="00CF7124" w14:paraId="2C54B0FF" w14:textId="77777777" w:rsidTr="00B46D99">
        <w:trPr>
          <w:trHeight w:val="240"/>
          <w:jc w:val="center"/>
        </w:trPr>
        <w:tc>
          <w:tcPr>
            <w:tcW w:w="4876" w:type="dxa"/>
            <w:tcBorders>
              <w:top w:val="nil"/>
              <w:left w:val="nil"/>
              <w:bottom w:val="nil"/>
              <w:right w:val="nil"/>
            </w:tcBorders>
            <w:hideMark/>
          </w:tcPr>
          <w:p w14:paraId="03129545"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AF5373A" w14:textId="77777777" w:rsidR="0032294C" w:rsidRPr="00CF7124" w:rsidRDefault="0032294C" w:rsidP="00B46D99">
            <w:pPr>
              <w:pStyle w:val="AmColumnHeading"/>
            </w:pPr>
            <w:r w:rsidRPr="00CF7124">
              <w:t>Amendement</w:t>
            </w:r>
          </w:p>
        </w:tc>
      </w:tr>
      <w:tr w:rsidR="0032294C" w:rsidRPr="00CF7124" w14:paraId="1C9C6C11" w14:textId="77777777" w:rsidTr="00B46D99">
        <w:trPr>
          <w:jc w:val="center"/>
        </w:trPr>
        <w:tc>
          <w:tcPr>
            <w:tcW w:w="4876" w:type="dxa"/>
            <w:tcBorders>
              <w:top w:val="nil"/>
              <w:left w:val="nil"/>
              <w:bottom w:val="nil"/>
              <w:right w:val="nil"/>
            </w:tcBorders>
          </w:tcPr>
          <w:p w14:paraId="4816FA08" w14:textId="77777777" w:rsidR="0032294C" w:rsidRPr="00CF7124" w:rsidRDefault="0032294C" w:rsidP="00B46D99">
            <w:pPr>
              <w:pStyle w:val="Normal6a"/>
            </w:pPr>
          </w:p>
        </w:tc>
        <w:tc>
          <w:tcPr>
            <w:tcW w:w="4876" w:type="dxa"/>
            <w:tcBorders>
              <w:top w:val="nil"/>
              <w:left w:val="nil"/>
              <w:bottom w:val="nil"/>
              <w:right w:val="nil"/>
            </w:tcBorders>
            <w:hideMark/>
          </w:tcPr>
          <w:p w14:paraId="3482E51D" w14:textId="77777777" w:rsidR="0032294C" w:rsidRPr="00CF7124" w:rsidRDefault="0032294C" w:rsidP="00B46D99">
            <w:pPr>
              <w:pStyle w:val="Normal6a"/>
            </w:pPr>
            <w:r w:rsidRPr="00CF7124">
              <w:rPr>
                <w:b/>
                <w:i/>
              </w:rPr>
              <w:t>(34 bis)</w:t>
            </w:r>
            <w:r w:rsidRPr="00CF7124">
              <w:tab/>
            </w:r>
            <w:r w:rsidRPr="00CF7124">
              <w:rPr>
                <w:b/>
                <w:i/>
              </w:rPr>
              <w:t>Wanneer leermobiliteit sociaal selectief blijft, bestaat het risico dat het programma juist niet die gemeenschappen bereikt waar een directe Europese ervaring het grootste verschil kan uitmaken. Een kans in de Unie die zichtbaar maar vrijwel buiten bereik is, kan de afstand groter maken in plaats van het saamhorigheidsgevoel. Inclusiemaatregelen moeten dan ook de financiële, territoriale, digitale en informatiebelemmeringen aanpakken die in de praktijk doorslaggevend zijn voor deelname, waaronder het vermogen om kosten vooruit te betalen, betrouwbare begeleiding te krijgen en alle administratieve stappen te doorlopen. Door mobiliteit, leren over burgerschap, mediawijsheid, informatiegeletterdheid en betrouwbare lokale voorlichting met elkaar te combineren kan het programma de democratische weerbaarheid versterken in gemeenschappen waar economische onzekerheid, territoriale verwaarlozing of een gering institutioneel vertrouwen tegen democratische instellingen en de waarden van de Unie kunnen worden ingezet.</w:t>
            </w:r>
          </w:p>
        </w:tc>
      </w:tr>
    </w:tbl>
    <w:p w14:paraId="37EA9C8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E846E91" w14:textId="77777777" w:rsidR="0032294C" w:rsidRPr="00CF7124" w:rsidRDefault="0032294C" w:rsidP="0032294C">
      <w:r w:rsidRPr="00CF7124">
        <w:rPr>
          <w:rStyle w:val="HideTWBExt"/>
        </w:rPr>
        <w:t>&lt;/Amend&gt;</w:t>
      </w:r>
    </w:p>
    <w:p w14:paraId="0B61D64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334</w:t>
      </w:r>
      <w:r w:rsidRPr="00CF7124">
        <w:rPr>
          <w:rStyle w:val="HideTWBExt"/>
          <w:b w:val="0"/>
        </w:rPr>
        <w:t>&lt;/NumAm&gt;</w:t>
      </w:r>
    </w:p>
    <w:p w14:paraId="4365875B" w14:textId="77777777" w:rsidR="0032294C" w:rsidRPr="00CF7124" w:rsidRDefault="0032294C" w:rsidP="0032294C">
      <w:pPr>
        <w:pStyle w:val="NormalBold"/>
      </w:pPr>
      <w:r w:rsidRPr="00CF7124">
        <w:rPr>
          <w:rStyle w:val="HideTWBExt"/>
          <w:b w:val="0"/>
        </w:rPr>
        <w:t>&lt;RepeatBlock-By&gt;&lt;Members&gt;</w:t>
      </w:r>
      <w:r w:rsidRPr="00CF7124">
        <w:t>Giusi Princi</w:t>
      </w:r>
      <w:r w:rsidRPr="00CF7124">
        <w:rPr>
          <w:rStyle w:val="HideTWBExt"/>
          <w:b w:val="0"/>
        </w:rPr>
        <w:t>&lt;/Members&gt;</w:t>
      </w:r>
    </w:p>
    <w:p w14:paraId="29067EAF" w14:textId="77777777" w:rsidR="0032294C" w:rsidRPr="00CF7124" w:rsidRDefault="0032294C" w:rsidP="0032294C">
      <w:pPr>
        <w:pStyle w:val="NormalBold"/>
      </w:pPr>
      <w:r w:rsidRPr="00CF7124">
        <w:rPr>
          <w:rStyle w:val="HideTWBExt"/>
          <w:b w:val="0"/>
        </w:rPr>
        <w:t>&lt;/RepeatBlock-By&gt;</w:t>
      </w:r>
    </w:p>
    <w:p w14:paraId="7936C42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50F2DE9" w14:textId="77777777" w:rsidR="0032294C" w:rsidRPr="00CF7124" w:rsidRDefault="0032294C" w:rsidP="0032294C">
      <w:pPr>
        <w:pStyle w:val="NormalBold"/>
      </w:pPr>
      <w:r w:rsidRPr="00CF7124">
        <w:rPr>
          <w:rStyle w:val="HideTWBExt"/>
          <w:b w:val="0"/>
        </w:rPr>
        <w:t>&lt;Article&gt;</w:t>
      </w:r>
      <w:r w:rsidRPr="00CF7124">
        <w:t>Overweging 34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FD510D4" w14:textId="77777777" w:rsidTr="00B46D99">
        <w:trPr>
          <w:trHeight w:val="240"/>
          <w:jc w:val="center"/>
        </w:trPr>
        <w:tc>
          <w:tcPr>
            <w:tcW w:w="9752" w:type="dxa"/>
            <w:gridSpan w:val="2"/>
            <w:tcBorders>
              <w:top w:val="nil"/>
              <w:left w:val="nil"/>
              <w:bottom w:val="nil"/>
              <w:right w:val="nil"/>
            </w:tcBorders>
          </w:tcPr>
          <w:p w14:paraId="72610A4D" w14:textId="77777777" w:rsidR="0032294C" w:rsidRPr="00CF7124" w:rsidRDefault="0032294C" w:rsidP="00B46D99"/>
        </w:tc>
      </w:tr>
      <w:tr w:rsidR="0032294C" w:rsidRPr="00CF7124" w14:paraId="5DAFBA66" w14:textId="77777777" w:rsidTr="00B46D99">
        <w:trPr>
          <w:trHeight w:val="240"/>
          <w:jc w:val="center"/>
        </w:trPr>
        <w:tc>
          <w:tcPr>
            <w:tcW w:w="4876" w:type="dxa"/>
            <w:tcBorders>
              <w:top w:val="nil"/>
              <w:left w:val="nil"/>
              <w:bottom w:val="nil"/>
              <w:right w:val="nil"/>
            </w:tcBorders>
            <w:hideMark/>
          </w:tcPr>
          <w:p w14:paraId="7BF35B5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2053ADB" w14:textId="77777777" w:rsidR="0032294C" w:rsidRPr="00CF7124" w:rsidRDefault="0032294C" w:rsidP="00B46D99">
            <w:pPr>
              <w:pStyle w:val="AmColumnHeading"/>
            </w:pPr>
            <w:r w:rsidRPr="00CF7124">
              <w:t>Amendement</w:t>
            </w:r>
          </w:p>
        </w:tc>
      </w:tr>
      <w:tr w:rsidR="0032294C" w:rsidRPr="00CF7124" w14:paraId="55B9167B" w14:textId="77777777" w:rsidTr="00B46D99">
        <w:trPr>
          <w:jc w:val="center"/>
        </w:trPr>
        <w:tc>
          <w:tcPr>
            <w:tcW w:w="4876" w:type="dxa"/>
            <w:tcBorders>
              <w:top w:val="nil"/>
              <w:left w:val="nil"/>
              <w:bottom w:val="nil"/>
              <w:right w:val="nil"/>
            </w:tcBorders>
          </w:tcPr>
          <w:p w14:paraId="398EC8E6" w14:textId="77777777" w:rsidR="0032294C" w:rsidRPr="00CF7124" w:rsidRDefault="0032294C" w:rsidP="00B46D99">
            <w:pPr>
              <w:pStyle w:val="Normal6a"/>
            </w:pPr>
          </w:p>
        </w:tc>
        <w:tc>
          <w:tcPr>
            <w:tcW w:w="4876" w:type="dxa"/>
            <w:tcBorders>
              <w:top w:val="nil"/>
              <w:left w:val="nil"/>
              <w:bottom w:val="nil"/>
              <w:right w:val="nil"/>
            </w:tcBorders>
            <w:hideMark/>
          </w:tcPr>
          <w:p w14:paraId="35BE0456" w14:textId="77777777" w:rsidR="0032294C" w:rsidRPr="00CF7124" w:rsidRDefault="0032294C" w:rsidP="00B46D99">
            <w:pPr>
              <w:pStyle w:val="Normal6a"/>
            </w:pPr>
            <w:r w:rsidRPr="00CF7124">
              <w:rPr>
                <w:b/>
                <w:i/>
              </w:rPr>
              <w:t>(34 bis)</w:t>
            </w:r>
            <w:r w:rsidRPr="00CF7124">
              <w:tab/>
            </w:r>
            <w:r w:rsidRPr="00CF7124">
              <w:rPr>
                <w:b/>
                <w:i/>
              </w:rPr>
              <w:t>Het programma moet de deelname van leerkrachten, opleiders en onderwijzend personeel aan mobiliteits- en samenwerkingsactiviteiten faciliteren, onder meer door ervoor te zorgen dat informatie, aanvraagprocedures en financiële steunregelingen toegankelijk en evenredig zijn en zijn afgestemd op de praktijk van school- en beroepsonderwijsomgevingen, met bijzondere aandacht voor degenen die in landelijke, afgelegen of achtergestelde gebieden werken.</w:t>
            </w:r>
          </w:p>
        </w:tc>
      </w:tr>
    </w:tbl>
    <w:p w14:paraId="38A0523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97EC02C" w14:textId="77777777" w:rsidR="0032294C" w:rsidRPr="00CF7124" w:rsidRDefault="0032294C" w:rsidP="0032294C">
      <w:r w:rsidRPr="00CF7124">
        <w:rPr>
          <w:rStyle w:val="HideTWBExt"/>
        </w:rPr>
        <w:t>&lt;/Amend&gt;</w:t>
      </w:r>
    </w:p>
    <w:p w14:paraId="79959ECF"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335</w:t>
      </w:r>
      <w:r w:rsidRPr="00CF7124">
        <w:rPr>
          <w:rStyle w:val="HideTWBExt"/>
          <w:b w:val="0"/>
        </w:rPr>
        <w:t>&lt;/NumAm&gt;</w:t>
      </w:r>
    </w:p>
    <w:p w14:paraId="7BFA6481"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4FEEAC10" w14:textId="77777777" w:rsidR="0032294C" w:rsidRPr="00CF7124" w:rsidRDefault="0032294C" w:rsidP="0032294C">
      <w:pPr>
        <w:pStyle w:val="NormalBold"/>
      </w:pPr>
      <w:r w:rsidRPr="00CF7124">
        <w:rPr>
          <w:rStyle w:val="HideTWBExt"/>
          <w:b w:val="0"/>
        </w:rPr>
        <w:t>&lt;/RepeatBlock-By&gt;</w:t>
      </w:r>
    </w:p>
    <w:p w14:paraId="124BBDC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EBB43B7" w14:textId="77777777" w:rsidR="0032294C" w:rsidRPr="00CF7124" w:rsidRDefault="0032294C" w:rsidP="0032294C">
      <w:pPr>
        <w:pStyle w:val="NormalBold"/>
      </w:pPr>
      <w:r w:rsidRPr="00CF7124">
        <w:rPr>
          <w:rStyle w:val="HideTWBExt"/>
          <w:b w:val="0"/>
        </w:rPr>
        <w:t>&lt;Article&gt;</w:t>
      </w:r>
      <w:r w:rsidRPr="00CF7124">
        <w:t>Overweging 34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3740239D" w14:textId="77777777" w:rsidTr="00B46D99">
        <w:trPr>
          <w:trHeight w:val="240"/>
          <w:jc w:val="center"/>
        </w:trPr>
        <w:tc>
          <w:tcPr>
            <w:tcW w:w="9752" w:type="dxa"/>
            <w:gridSpan w:val="2"/>
            <w:tcBorders>
              <w:top w:val="nil"/>
              <w:left w:val="nil"/>
              <w:bottom w:val="nil"/>
              <w:right w:val="nil"/>
            </w:tcBorders>
          </w:tcPr>
          <w:p w14:paraId="7121C2EE" w14:textId="77777777" w:rsidR="0032294C" w:rsidRPr="00CF7124" w:rsidRDefault="0032294C" w:rsidP="00B46D99"/>
        </w:tc>
      </w:tr>
      <w:tr w:rsidR="0032294C" w:rsidRPr="00CF7124" w14:paraId="774AC9F8" w14:textId="77777777" w:rsidTr="00B46D99">
        <w:trPr>
          <w:trHeight w:val="240"/>
          <w:jc w:val="center"/>
        </w:trPr>
        <w:tc>
          <w:tcPr>
            <w:tcW w:w="4876" w:type="dxa"/>
            <w:tcBorders>
              <w:top w:val="nil"/>
              <w:left w:val="nil"/>
              <w:bottom w:val="nil"/>
              <w:right w:val="nil"/>
            </w:tcBorders>
            <w:hideMark/>
          </w:tcPr>
          <w:p w14:paraId="32A3215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741EDC1" w14:textId="77777777" w:rsidR="0032294C" w:rsidRPr="00CF7124" w:rsidRDefault="0032294C" w:rsidP="00B46D99">
            <w:pPr>
              <w:pStyle w:val="AmColumnHeading"/>
            </w:pPr>
            <w:r w:rsidRPr="00CF7124">
              <w:t>Amendement</w:t>
            </w:r>
          </w:p>
        </w:tc>
      </w:tr>
      <w:tr w:rsidR="0032294C" w:rsidRPr="00CF7124" w14:paraId="407C3D55" w14:textId="77777777" w:rsidTr="00B46D99">
        <w:trPr>
          <w:jc w:val="center"/>
        </w:trPr>
        <w:tc>
          <w:tcPr>
            <w:tcW w:w="4876" w:type="dxa"/>
            <w:tcBorders>
              <w:top w:val="nil"/>
              <w:left w:val="nil"/>
              <w:bottom w:val="nil"/>
              <w:right w:val="nil"/>
            </w:tcBorders>
          </w:tcPr>
          <w:p w14:paraId="0B332C87" w14:textId="77777777" w:rsidR="0032294C" w:rsidRPr="00CF7124" w:rsidRDefault="0032294C" w:rsidP="00B46D99">
            <w:pPr>
              <w:pStyle w:val="Normal6a"/>
            </w:pPr>
          </w:p>
        </w:tc>
        <w:tc>
          <w:tcPr>
            <w:tcW w:w="4876" w:type="dxa"/>
            <w:tcBorders>
              <w:top w:val="nil"/>
              <w:left w:val="nil"/>
              <w:bottom w:val="nil"/>
              <w:right w:val="nil"/>
            </w:tcBorders>
            <w:hideMark/>
          </w:tcPr>
          <w:p w14:paraId="453FED37" w14:textId="77777777" w:rsidR="0032294C" w:rsidRPr="00CF7124" w:rsidRDefault="0032294C" w:rsidP="00B46D99">
            <w:pPr>
              <w:pStyle w:val="Normal6a"/>
            </w:pPr>
            <w:r w:rsidRPr="00CF7124">
              <w:rPr>
                <w:b/>
                <w:i/>
              </w:rPr>
              <w:t>(34 bis)</w:t>
            </w:r>
            <w:r w:rsidRPr="00CF7124">
              <w:tab/>
            </w:r>
            <w:r w:rsidRPr="00CF7124">
              <w:rPr>
                <w:b/>
                <w:i/>
              </w:rPr>
              <w:t>Met het oog op doeltreffende inclusie moeten bepaalde minimale financiële toewijzingen worden vastgesteld voor kansarme deelnemers, met inbegrip van deelnemers die te maken hebben met sociaaleconomische achterstand, handicaps of geografisch isolement, en voor outreachactiviteiten die gericht zijn op landelijke, afgelegen en niet-grootstedelijke gebieden en gebieden waar sprake is van een conflict of crisis.</w:t>
            </w:r>
          </w:p>
        </w:tc>
      </w:tr>
    </w:tbl>
    <w:p w14:paraId="7949C45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DFEFF80" w14:textId="77777777" w:rsidR="0032294C" w:rsidRPr="00CF7124" w:rsidRDefault="0032294C" w:rsidP="0032294C">
      <w:r w:rsidRPr="00CF7124">
        <w:rPr>
          <w:rStyle w:val="HideTWBExt"/>
        </w:rPr>
        <w:t>&lt;/Amend&gt;</w:t>
      </w:r>
    </w:p>
    <w:p w14:paraId="0E99A89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336</w:t>
      </w:r>
      <w:r w:rsidRPr="00CF7124">
        <w:rPr>
          <w:rStyle w:val="HideTWBExt"/>
          <w:b w:val="0"/>
        </w:rPr>
        <w:t>&lt;/NumAm&gt;</w:t>
      </w:r>
    </w:p>
    <w:p w14:paraId="37E46A9D"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50DADBC1" w14:textId="77777777" w:rsidR="0032294C" w:rsidRPr="00CF7124" w:rsidRDefault="0032294C" w:rsidP="0032294C">
      <w:pPr>
        <w:pStyle w:val="NormalBold"/>
      </w:pPr>
      <w:r w:rsidRPr="00CF7124">
        <w:rPr>
          <w:rStyle w:val="HideTWBExt"/>
          <w:b w:val="0"/>
        </w:rPr>
        <w:t>&lt;/RepeatBlock-By&gt;</w:t>
      </w:r>
    </w:p>
    <w:p w14:paraId="772D6954"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42EC323" w14:textId="77777777" w:rsidR="0032294C" w:rsidRPr="00CF7124" w:rsidRDefault="0032294C" w:rsidP="0032294C">
      <w:pPr>
        <w:pStyle w:val="NormalBold"/>
      </w:pPr>
      <w:r w:rsidRPr="00CF7124">
        <w:rPr>
          <w:rStyle w:val="HideTWBExt"/>
          <w:b w:val="0"/>
        </w:rPr>
        <w:t>&lt;Article&gt;</w:t>
      </w:r>
      <w:r w:rsidRPr="00CF7124">
        <w:t>Overweging 35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AA57B43" w14:textId="77777777" w:rsidTr="00B46D99">
        <w:trPr>
          <w:trHeight w:val="240"/>
          <w:jc w:val="center"/>
        </w:trPr>
        <w:tc>
          <w:tcPr>
            <w:tcW w:w="9752" w:type="dxa"/>
            <w:gridSpan w:val="2"/>
            <w:tcBorders>
              <w:top w:val="nil"/>
              <w:left w:val="nil"/>
              <w:bottom w:val="nil"/>
              <w:right w:val="nil"/>
            </w:tcBorders>
          </w:tcPr>
          <w:p w14:paraId="3100E6DD" w14:textId="77777777" w:rsidR="0032294C" w:rsidRPr="00CF7124" w:rsidRDefault="0032294C" w:rsidP="00B46D99"/>
        </w:tc>
      </w:tr>
      <w:tr w:rsidR="0032294C" w:rsidRPr="00CF7124" w14:paraId="0A586CD4" w14:textId="77777777" w:rsidTr="00B46D99">
        <w:trPr>
          <w:trHeight w:val="240"/>
          <w:jc w:val="center"/>
        </w:trPr>
        <w:tc>
          <w:tcPr>
            <w:tcW w:w="4876" w:type="dxa"/>
            <w:tcBorders>
              <w:top w:val="nil"/>
              <w:left w:val="nil"/>
              <w:bottom w:val="nil"/>
              <w:right w:val="nil"/>
            </w:tcBorders>
            <w:hideMark/>
          </w:tcPr>
          <w:p w14:paraId="09767E0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1CE81DB" w14:textId="77777777" w:rsidR="0032294C" w:rsidRPr="00CF7124" w:rsidRDefault="0032294C" w:rsidP="00B46D99">
            <w:pPr>
              <w:pStyle w:val="AmColumnHeading"/>
            </w:pPr>
            <w:r w:rsidRPr="00CF7124">
              <w:t>Amendement</w:t>
            </w:r>
          </w:p>
        </w:tc>
      </w:tr>
      <w:tr w:rsidR="0032294C" w:rsidRPr="00CF7124" w14:paraId="2AD64B0D" w14:textId="77777777" w:rsidTr="00B46D99">
        <w:trPr>
          <w:jc w:val="center"/>
        </w:trPr>
        <w:tc>
          <w:tcPr>
            <w:tcW w:w="4876" w:type="dxa"/>
            <w:tcBorders>
              <w:top w:val="nil"/>
              <w:left w:val="nil"/>
              <w:bottom w:val="nil"/>
              <w:right w:val="nil"/>
            </w:tcBorders>
            <w:hideMark/>
          </w:tcPr>
          <w:p w14:paraId="7D53B251" w14:textId="77777777" w:rsidR="0032294C" w:rsidRPr="00CF7124" w:rsidRDefault="0032294C" w:rsidP="00B46D99">
            <w:pPr>
              <w:pStyle w:val="Normal6a"/>
            </w:pPr>
            <w:r w:rsidRPr="00CF7124">
              <w:t>(35)</w:t>
            </w:r>
            <w:r w:rsidRPr="00CF7124">
              <w:tab/>
              <w:t xml:space="preserve">Om het programma toegankelijker te maken voor nieuwkomerorganisaties en voor organisaties met een kleinere administratieve capaciteit, en om het programma </w:t>
            </w:r>
            <w:r w:rsidRPr="00CF7124">
              <w:rPr>
                <w:b/>
                <w:i/>
              </w:rPr>
              <w:t>beter</w:t>
            </w:r>
            <w:r w:rsidRPr="00CF7124">
              <w:t xml:space="preserve"> beheersbaar te maken voor de begunstigden, moet het programma de maatregelen om procedures in alle stadia te vereenvoudigen, versterken.</w:t>
            </w:r>
          </w:p>
        </w:tc>
        <w:tc>
          <w:tcPr>
            <w:tcW w:w="4876" w:type="dxa"/>
            <w:tcBorders>
              <w:top w:val="nil"/>
              <w:left w:val="nil"/>
              <w:bottom w:val="nil"/>
              <w:right w:val="nil"/>
            </w:tcBorders>
            <w:hideMark/>
          </w:tcPr>
          <w:p w14:paraId="0EECBB33" w14:textId="77777777" w:rsidR="0032294C" w:rsidRPr="00CF7124" w:rsidRDefault="0032294C" w:rsidP="00B46D99">
            <w:pPr>
              <w:pStyle w:val="Normal6a"/>
            </w:pPr>
            <w:r w:rsidRPr="00CF7124">
              <w:t>(35)</w:t>
            </w:r>
            <w:r w:rsidRPr="00CF7124">
              <w:tab/>
              <w:t>Om het programma toegankelijker te maken voor nieuwkomerorganisaties</w:t>
            </w:r>
            <w:r w:rsidRPr="00CF7124">
              <w:rPr>
                <w:b/>
                <w:i/>
              </w:rPr>
              <w:t>, voor kleine organisaties</w:t>
            </w:r>
            <w:r w:rsidRPr="00CF7124">
              <w:t xml:space="preserve"> en voor organisaties met een kleinere administratieve capaciteit, en om het programma beheersbaar te maken voor de begunstigden, moet het programma de maatregelen om procedures in alle stadia te vereenvoudigen </w:t>
            </w:r>
            <w:r w:rsidRPr="00CF7124">
              <w:rPr>
                <w:b/>
                <w:i/>
              </w:rPr>
              <w:t>en te digitaliseren</w:t>
            </w:r>
            <w:r w:rsidRPr="00CF7124">
              <w:t xml:space="preserve">, versterken. </w:t>
            </w:r>
            <w:r w:rsidRPr="00CF7124">
              <w:rPr>
                <w:b/>
                <w:i/>
              </w:rPr>
              <w:t>In dat verband moeten de informatietechnologiesystemen van het programma gebruiksvriendelijk zijn en eenvoudige toegang bieden tot de mogelijkheden die het programma biedt. Voorts moet aandacht worden geschonken aan de operationele praktijk en administratieve capaciteit op scholen en in onderwijsinstellingen, waaronder de werkbelasting en de uitvoeringsverantwoordelijkheden van schoolleiders en leidinggevende teams. Evenzo moeten de procedures voor de uitvoering van het programma consistent en eenvoudig zijn, en moeten zij vergezeld gaan van kwalitatief hoogwaardige ondersteuningsmaatregelen en informatie. De steunconstructies moeten de uitvoeringscapaciteit versterken en onnodige administratieve lasten verminderen, zodat onderwijsleiders en instellingen zich op het bestendige effect van onderwijs en deelname kunnen richten.</w:t>
            </w:r>
          </w:p>
        </w:tc>
      </w:tr>
    </w:tbl>
    <w:p w14:paraId="7A09FC0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C175FC1" w14:textId="77777777" w:rsidR="0032294C" w:rsidRPr="00CF7124" w:rsidRDefault="0032294C" w:rsidP="0032294C">
      <w:r w:rsidRPr="00CF7124">
        <w:rPr>
          <w:rStyle w:val="HideTWBExt"/>
        </w:rPr>
        <w:t>&lt;/Amend&gt;</w:t>
      </w:r>
    </w:p>
    <w:p w14:paraId="6B92185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337</w:t>
      </w:r>
      <w:r w:rsidRPr="00CF7124">
        <w:rPr>
          <w:rStyle w:val="HideTWBExt"/>
          <w:b w:val="0"/>
        </w:rPr>
        <w:t>&lt;/NumAm&gt;</w:t>
      </w:r>
    </w:p>
    <w:p w14:paraId="5EBCF8E1" w14:textId="77777777" w:rsidR="0032294C" w:rsidRPr="00CF7124" w:rsidRDefault="0032294C" w:rsidP="0032294C">
      <w:pPr>
        <w:pStyle w:val="NormalBold"/>
      </w:pPr>
      <w:r w:rsidRPr="00CF7124">
        <w:rPr>
          <w:rStyle w:val="HideTWBExt"/>
          <w:b w:val="0"/>
        </w:rPr>
        <w:t>&lt;RepeatBlock-By&gt;&lt;Members&gt;</w:t>
      </w:r>
      <w:r w:rsidRPr="00CF7124">
        <w:t>Brigitte van den Berg</w:t>
      </w:r>
      <w:r w:rsidRPr="00CF7124">
        <w:rPr>
          <w:rStyle w:val="HideTWBExt"/>
          <w:b w:val="0"/>
        </w:rPr>
        <w:t>&lt;/Members&gt;</w:t>
      </w:r>
    </w:p>
    <w:p w14:paraId="12A4B4F8" w14:textId="77777777" w:rsidR="0032294C" w:rsidRPr="00CF7124" w:rsidRDefault="0032294C" w:rsidP="0032294C">
      <w:pPr>
        <w:pStyle w:val="NormalBold"/>
      </w:pPr>
      <w:r w:rsidRPr="00CF7124">
        <w:rPr>
          <w:rStyle w:val="HideTWBExt"/>
          <w:b w:val="0"/>
        </w:rPr>
        <w:t>&lt;/RepeatBlock-By&gt;</w:t>
      </w:r>
    </w:p>
    <w:p w14:paraId="53BF50C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D8AD575" w14:textId="77777777" w:rsidR="0032294C" w:rsidRPr="00CF7124" w:rsidRDefault="0032294C" w:rsidP="0032294C">
      <w:pPr>
        <w:pStyle w:val="NormalBold"/>
      </w:pPr>
      <w:r w:rsidRPr="00CF7124">
        <w:rPr>
          <w:rStyle w:val="HideTWBExt"/>
          <w:b w:val="0"/>
        </w:rPr>
        <w:t>&lt;Article&gt;</w:t>
      </w:r>
      <w:r w:rsidRPr="00CF7124">
        <w:t>Overweging 35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4FD2C9D" w14:textId="77777777" w:rsidTr="00B46D99">
        <w:trPr>
          <w:trHeight w:val="240"/>
          <w:jc w:val="center"/>
        </w:trPr>
        <w:tc>
          <w:tcPr>
            <w:tcW w:w="9752" w:type="dxa"/>
            <w:gridSpan w:val="2"/>
            <w:tcBorders>
              <w:top w:val="nil"/>
              <w:left w:val="nil"/>
              <w:bottom w:val="nil"/>
              <w:right w:val="nil"/>
            </w:tcBorders>
          </w:tcPr>
          <w:p w14:paraId="022BCA51" w14:textId="77777777" w:rsidR="0032294C" w:rsidRPr="00CF7124" w:rsidRDefault="0032294C" w:rsidP="00B46D99"/>
        </w:tc>
      </w:tr>
      <w:tr w:rsidR="0032294C" w:rsidRPr="00CF7124" w14:paraId="4487E728" w14:textId="77777777" w:rsidTr="00B46D99">
        <w:trPr>
          <w:trHeight w:val="240"/>
          <w:jc w:val="center"/>
        </w:trPr>
        <w:tc>
          <w:tcPr>
            <w:tcW w:w="4876" w:type="dxa"/>
            <w:tcBorders>
              <w:top w:val="nil"/>
              <w:left w:val="nil"/>
              <w:bottom w:val="nil"/>
              <w:right w:val="nil"/>
            </w:tcBorders>
            <w:hideMark/>
          </w:tcPr>
          <w:p w14:paraId="5FA55CCD"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5E6062D" w14:textId="77777777" w:rsidR="0032294C" w:rsidRPr="00CF7124" w:rsidRDefault="0032294C" w:rsidP="00B46D99">
            <w:pPr>
              <w:pStyle w:val="AmColumnHeading"/>
            </w:pPr>
            <w:r w:rsidRPr="00CF7124">
              <w:t>Amendement</w:t>
            </w:r>
          </w:p>
        </w:tc>
      </w:tr>
      <w:tr w:rsidR="0032294C" w:rsidRPr="00CF7124" w14:paraId="046373C2" w14:textId="77777777" w:rsidTr="00B46D99">
        <w:trPr>
          <w:jc w:val="center"/>
        </w:trPr>
        <w:tc>
          <w:tcPr>
            <w:tcW w:w="4876" w:type="dxa"/>
            <w:tcBorders>
              <w:top w:val="nil"/>
              <w:left w:val="nil"/>
              <w:bottom w:val="nil"/>
              <w:right w:val="nil"/>
            </w:tcBorders>
            <w:hideMark/>
          </w:tcPr>
          <w:p w14:paraId="2CBBB835" w14:textId="77777777" w:rsidR="0032294C" w:rsidRPr="00CF7124" w:rsidRDefault="0032294C" w:rsidP="00B46D99">
            <w:pPr>
              <w:pStyle w:val="Normal6a"/>
            </w:pPr>
            <w:r w:rsidRPr="00CF7124">
              <w:t>(35)</w:t>
            </w:r>
            <w:r w:rsidRPr="00CF7124">
              <w:tab/>
              <w:t>Om het programma toegankelijker te maken voor nieuwkomerorganisaties en voor organisaties met een kleinere administratieve capaciteit, en om het programma beter beheersbaar te maken voor de begunstigden, moet het programma de maatregelen om procedures in alle stadia te vereenvoudigen, versterken.</w:t>
            </w:r>
          </w:p>
        </w:tc>
        <w:tc>
          <w:tcPr>
            <w:tcW w:w="4876" w:type="dxa"/>
            <w:tcBorders>
              <w:top w:val="nil"/>
              <w:left w:val="nil"/>
              <w:bottom w:val="nil"/>
              <w:right w:val="nil"/>
            </w:tcBorders>
            <w:hideMark/>
          </w:tcPr>
          <w:p w14:paraId="38969874" w14:textId="77777777" w:rsidR="0032294C" w:rsidRPr="00CF7124" w:rsidRDefault="0032294C" w:rsidP="00B46D99">
            <w:pPr>
              <w:pStyle w:val="Normal6a"/>
            </w:pPr>
            <w:r w:rsidRPr="00CF7124">
              <w:t>(35)</w:t>
            </w:r>
            <w:r w:rsidRPr="00CF7124">
              <w:tab/>
              <w:t>Om het programma toegankelijker te maken voor nieuwkomerorganisaties en voor organisaties met een kleinere administratieve capaciteit, en om het programma beter beheersbaar te maken voor de begunstigden, moet het programma de maatregelen om procedures in alle stadia te vereenvoudigen, versterken.</w:t>
            </w:r>
            <w:r w:rsidRPr="00CF7124">
              <w:rPr>
                <w:b/>
                <w:i/>
              </w:rPr>
              <w:t> Teneinde de administratieve procedures terug te dringen, moet het programma in alle onderwijssectoren een papierloos Erasmus+ invoeren, met name in het beroepsonderwijs en -beroepsopleidingen. </w:t>
            </w:r>
          </w:p>
        </w:tc>
      </w:tr>
    </w:tbl>
    <w:p w14:paraId="765C963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8FCAE46" w14:textId="77777777" w:rsidR="0032294C" w:rsidRPr="00CF7124" w:rsidRDefault="0032294C" w:rsidP="0032294C">
      <w:r w:rsidRPr="00CF7124">
        <w:rPr>
          <w:rStyle w:val="HideTWBExt"/>
        </w:rPr>
        <w:t>&lt;/Amend&gt;</w:t>
      </w:r>
    </w:p>
    <w:p w14:paraId="201D2A6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338</w:t>
      </w:r>
      <w:r w:rsidRPr="00CF7124">
        <w:rPr>
          <w:rStyle w:val="HideTWBExt"/>
          <w:b w:val="0"/>
        </w:rPr>
        <w:t>&lt;/NumAm&gt;</w:t>
      </w:r>
    </w:p>
    <w:p w14:paraId="19F092FA"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Guillaume Peltier, Paolo Inselvini</w:t>
      </w:r>
      <w:r w:rsidRPr="00CF7124">
        <w:rPr>
          <w:rStyle w:val="HideTWBExt"/>
          <w:b w:val="0"/>
        </w:rPr>
        <w:t>&lt;/Members&gt;</w:t>
      </w:r>
    </w:p>
    <w:p w14:paraId="3D434754" w14:textId="77777777" w:rsidR="0032294C" w:rsidRPr="00CF7124" w:rsidRDefault="0032294C" w:rsidP="0032294C">
      <w:pPr>
        <w:pStyle w:val="NormalBold"/>
      </w:pPr>
      <w:r w:rsidRPr="00CF7124">
        <w:rPr>
          <w:rStyle w:val="HideTWBExt"/>
          <w:b w:val="0"/>
        </w:rPr>
        <w:t>&lt;/RepeatBlock-By&gt;</w:t>
      </w:r>
    </w:p>
    <w:p w14:paraId="5914386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7C5C8C5" w14:textId="77777777" w:rsidR="0032294C" w:rsidRPr="00CF7124" w:rsidRDefault="0032294C" w:rsidP="0032294C">
      <w:pPr>
        <w:pStyle w:val="NormalBold"/>
      </w:pPr>
      <w:r w:rsidRPr="00CF7124">
        <w:rPr>
          <w:rStyle w:val="HideTWBExt"/>
          <w:b w:val="0"/>
        </w:rPr>
        <w:t>&lt;Article&gt;</w:t>
      </w:r>
      <w:r w:rsidRPr="00CF7124">
        <w:t>Overweging 35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152449F" w14:textId="77777777" w:rsidTr="00B46D99">
        <w:trPr>
          <w:trHeight w:val="240"/>
          <w:jc w:val="center"/>
        </w:trPr>
        <w:tc>
          <w:tcPr>
            <w:tcW w:w="9752" w:type="dxa"/>
            <w:gridSpan w:val="2"/>
            <w:tcBorders>
              <w:top w:val="nil"/>
              <w:left w:val="nil"/>
              <w:bottom w:val="nil"/>
              <w:right w:val="nil"/>
            </w:tcBorders>
          </w:tcPr>
          <w:p w14:paraId="79B43496" w14:textId="77777777" w:rsidR="0032294C" w:rsidRPr="00CF7124" w:rsidRDefault="0032294C" w:rsidP="00B46D99"/>
        </w:tc>
      </w:tr>
      <w:tr w:rsidR="0032294C" w:rsidRPr="00CF7124" w14:paraId="5E038867" w14:textId="77777777" w:rsidTr="00B46D99">
        <w:trPr>
          <w:trHeight w:val="240"/>
          <w:jc w:val="center"/>
        </w:trPr>
        <w:tc>
          <w:tcPr>
            <w:tcW w:w="4876" w:type="dxa"/>
            <w:tcBorders>
              <w:top w:val="nil"/>
              <w:left w:val="nil"/>
              <w:bottom w:val="nil"/>
              <w:right w:val="nil"/>
            </w:tcBorders>
            <w:hideMark/>
          </w:tcPr>
          <w:p w14:paraId="1C1F516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8833E8C" w14:textId="77777777" w:rsidR="0032294C" w:rsidRPr="00CF7124" w:rsidRDefault="0032294C" w:rsidP="00B46D99">
            <w:pPr>
              <w:pStyle w:val="AmColumnHeading"/>
            </w:pPr>
            <w:r w:rsidRPr="00CF7124">
              <w:t>Amendement</w:t>
            </w:r>
          </w:p>
        </w:tc>
      </w:tr>
      <w:tr w:rsidR="0032294C" w:rsidRPr="00CF7124" w14:paraId="3AC05EAD" w14:textId="77777777" w:rsidTr="00B46D99">
        <w:trPr>
          <w:jc w:val="center"/>
        </w:trPr>
        <w:tc>
          <w:tcPr>
            <w:tcW w:w="4876" w:type="dxa"/>
            <w:tcBorders>
              <w:top w:val="nil"/>
              <w:left w:val="nil"/>
              <w:bottom w:val="nil"/>
              <w:right w:val="nil"/>
            </w:tcBorders>
            <w:hideMark/>
          </w:tcPr>
          <w:p w14:paraId="4894C7E3" w14:textId="77777777" w:rsidR="0032294C" w:rsidRPr="00CF7124" w:rsidRDefault="0032294C" w:rsidP="00B46D99">
            <w:pPr>
              <w:pStyle w:val="Normal6a"/>
            </w:pPr>
            <w:r w:rsidRPr="00CF7124">
              <w:t>(35)</w:t>
            </w:r>
            <w:r w:rsidRPr="00CF7124">
              <w:tab/>
              <w:t>Om het programma toegankelijker te maken voor nieuwkomerorganisaties en voor organisaties met een kleinere administratieve capaciteit, en om het programma beter beheersbaar te maken voor de begunstigden, moet het programma de maatregelen om procedures in alle stadia te vereenvoudigen, versterken.</w:t>
            </w:r>
          </w:p>
        </w:tc>
        <w:tc>
          <w:tcPr>
            <w:tcW w:w="4876" w:type="dxa"/>
            <w:tcBorders>
              <w:top w:val="nil"/>
              <w:left w:val="nil"/>
              <w:bottom w:val="nil"/>
              <w:right w:val="nil"/>
            </w:tcBorders>
            <w:hideMark/>
          </w:tcPr>
          <w:p w14:paraId="0EC51B98" w14:textId="77777777" w:rsidR="0032294C" w:rsidRPr="00CF7124" w:rsidRDefault="0032294C" w:rsidP="00B46D99">
            <w:pPr>
              <w:pStyle w:val="Normal6a"/>
            </w:pPr>
            <w:r w:rsidRPr="00CF7124">
              <w:t>(35)</w:t>
            </w:r>
            <w:r w:rsidRPr="00CF7124">
              <w:tab/>
              <w:t>Om het programma toegankelijker te maken voor nieuwkomerorganisaties en voor organisaties met een kleinere administratieve capaciteit, en om het programma beter beheersbaar te maken voor de begunstigden, moet het programma de maatregelen om procedures in alle stadia te vereenvoudigen, versterken</w:t>
            </w:r>
            <w:r w:rsidRPr="00CF7124">
              <w:rPr>
                <w:b/>
                <w:i/>
              </w:rPr>
              <w:t>, onder meer door een meer gedigitaliseerde, gebruiksvriendelijke en makkelijk te begrijpen aanpak van aanvragen en beheer</w:t>
            </w:r>
            <w:r w:rsidRPr="00CF7124">
              <w:t>.</w:t>
            </w:r>
          </w:p>
        </w:tc>
      </w:tr>
    </w:tbl>
    <w:p w14:paraId="00FCDF2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008A506" w14:textId="77777777" w:rsidR="0032294C" w:rsidRPr="00CF7124" w:rsidRDefault="0032294C" w:rsidP="0032294C">
      <w:r w:rsidRPr="00CF7124">
        <w:rPr>
          <w:rStyle w:val="HideTWBExt"/>
        </w:rPr>
        <w:t>&lt;/Amend&gt;</w:t>
      </w:r>
    </w:p>
    <w:p w14:paraId="669DB4F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339</w:t>
      </w:r>
      <w:r w:rsidRPr="00CF7124">
        <w:rPr>
          <w:rStyle w:val="HideTWBExt"/>
          <w:b w:val="0"/>
        </w:rPr>
        <w:t>&lt;/NumAm&gt;</w:t>
      </w:r>
    </w:p>
    <w:p w14:paraId="4B34739F" w14:textId="77777777" w:rsidR="0032294C" w:rsidRPr="00CF7124" w:rsidRDefault="0032294C" w:rsidP="0032294C">
      <w:pPr>
        <w:pStyle w:val="NormalBold"/>
      </w:pPr>
      <w:r w:rsidRPr="00CF7124">
        <w:rPr>
          <w:rStyle w:val="HideTWBExt"/>
          <w:b w:val="0"/>
        </w:rPr>
        <w:t>&lt;RepeatBlock-By&gt;&lt;Members&gt;</w:t>
      </w:r>
      <w:r w:rsidRPr="00CF7124">
        <w:t>Hristo Petrov, Laurence Farreng, Nikola Minchev</w:t>
      </w:r>
      <w:r w:rsidRPr="00CF7124">
        <w:rPr>
          <w:rStyle w:val="HideTWBExt"/>
          <w:b w:val="0"/>
        </w:rPr>
        <w:t>&lt;/Members&gt;</w:t>
      </w:r>
    </w:p>
    <w:p w14:paraId="36447952" w14:textId="77777777" w:rsidR="0032294C" w:rsidRPr="00CF7124" w:rsidRDefault="0032294C" w:rsidP="0032294C">
      <w:pPr>
        <w:pStyle w:val="NormalBold"/>
      </w:pPr>
      <w:r w:rsidRPr="00CF7124">
        <w:rPr>
          <w:rStyle w:val="HideTWBExt"/>
          <w:b w:val="0"/>
        </w:rPr>
        <w:t>&lt;/RepeatBlock-By&gt;</w:t>
      </w:r>
    </w:p>
    <w:p w14:paraId="7BEF217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FE3DAE7" w14:textId="77777777" w:rsidR="0032294C" w:rsidRPr="00CF7124" w:rsidRDefault="0032294C" w:rsidP="0032294C">
      <w:pPr>
        <w:pStyle w:val="NormalBold"/>
      </w:pPr>
      <w:r w:rsidRPr="00CF7124">
        <w:rPr>
          <w:rStyle w:val="HideTWBExt"/>
          <w:b w:val="0"/>
        </w:rPr>
        <w:t>&lt;Article&gt;</w:t>
      </w:r>
      <w:r w:rsidRPr="00CF7124">
        <w:t>Overweging 35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AF676AB" w14:textId="77777777" w:rsidTr="00B46D99">
        <w:trPr>
          <w:trHeight w:val="240"/>
          <w:jc w:val="center"/>
        </w:trPr>
        <w:tc>
          <w:tcPr>
            <w:tcW w:w="9752" w:type="dxa"/>
            <w:gridSpan w:val="2"/>
            <w:tcBorders>
              <w:top w:val="nil"/>
              <w:left w:val="nil"/>
              <w:bottom w:val="nil"/>
              <w:right w:val="nil"/>
            </w:tcBorders>
          </w:tcPr>
          <w:p w14:paraId="03518F63" w14:textId="77777777" w:rsidR="0032294C" w:rsidRPr="00CF7124" w:rsidRDefault="0032294C" w:rsidP="00B46D99"/>
        </w:tc>
      </w:tr>
      <w:tr w:rsidR="0032294C" w:rsidRPr="00CF7124" w14:paraId="60D74A7D" w14:textId="77777777" w:rsidTr="00B46D99">
        <w:trPr>
          <w:trHeight w:val="240"/>
          <w:jc w:val="center"/>
        </w:trPr>
        <w:tc>
          <w:tcPr>
            <w:tcW w:w="4876" w:type="dxa"/>
            <w:tcBorders>
              <w:top w:val="nil"/>
              <w:left w:val="nil"/>
              <w:bottom w:val="nil"/>
              <w:right w:val="nil"/>
            </w:tcBorders>
            <w:hideMark/>
          </w:tcPr>
          <w:p w14:paraId="0C3376B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D5CEC05" w14:textId="77777777" w:rsidR="0032294C" w:rsidRPr="00CF7124" w:rsidRDefault="0032294C" w:rsidP="00B46D99">
            <w:pPr>
              <w:pStyle w:val="AmColumnHeading"/>
            </w:pPr>
            <w:r w:rsidRPr="00CF7124">
              <w:t>Amendement</w:t>
            </w:r>
          </w:p>
        </w:tc>
      </w:tr>
      <w:tr w:rsidR="0032294C" w:rsidRPr="00CF7124" w14:paraId="035A79AC" w14:textId="77777777" w:rsidTr="00B46D99">
        <w:trPr>
          <w:jc w:val="center"/>
        </w:trPr>
        <w:tc>
          <w:tcPr>
            <w:tcW w:w="4876" w:type="dxa"/>
            <w:tcBorders>
              <w:top w:val="nil"/>
              <w:left w:val="nil"/>
              <w:bottom w:val="nil"/>
              <w:right w:val="nil"/>
            </w:tcBorders>
          </w:tcPr>
          <w:p w14:paraId="3E5192F9" w14:textId="77777777" w:rsidR="0032294C" w:rsidRPr="00CF7124" w:rsidRDefault="0032294C" w:rsidP="00B46D99">
            <w:pPr>
              <w:pStyle w:val="Normal6a"/>
            </w:pPr>
          </w:p>
        </w:tc>
        <w:tc>
          <w:tcPr>
            <w:tcW w:w="4876" w:type="dxa"/>
            <w:tcBorders>
              <w:top w:val="nil"/>
              <w:left w:val="nil"/>
              <w:bottom w:val="nil"/>
              <w:right w:val="nil"/>
            </w:tcBorders>
            <w:hideMark/>
          </w:tcPr>
          <w:p w14:paraId="5A803412" w14:textId="77777777" w:rsidR="0032294C" w:rsidRPr="00CF7124" w:rsidRDefault="0032294C" w:rsidP="00B46D99">
            <w:pPr>
              <w:pStyle w:val="Normal6a"/>
            </w:pPr>
            <w:r w:rsidRPr="00CF7124">
              <w:rPr>
                <w:b/>
                <w:i/>
              </w:rPr>
              <w:t>(35 bis)</w:t>
            </w:r>
            <w:r w:rsidRPr="00CF7124">
              <w:tab/>
            </w:r>
            <w:r w:rsidRPr="00CF7124">
              <w:rPr>
                <w:b/>
                <w:i/>
              </w:rPr>
              <w:t>Erasmus-accreditatie is een doeltreffende manier gebleken om de toegang tot het programma te vereenvoudigen en organisaties in staat te stellen hoogwaardige leermobiliteitsactiviteiten over een langere termijn te plannen. Door op grond van een goedgekeurd plan te bevestigen dat een organisatie hoogwaardige mobiliteit kan bieden, zorgt accreditatie ervoor dat organisaties via vereenvoudigde procedures financiering voor leermobiliteit kunnen aanvragen en worden de administratieve lasten verlaagd waardoor veel kleine aanvragers en organisaties die voor het eerst een aanvraag indienen worden ontmoedigd. Accreditatie is in het bijzonder nuttig voor scholen en schoolautoriteiten die van leermobiliteit een periodiek en bestendig onderdeel van het schoolleven willen maken. Het programma moet dan ook doorgaan met het ontwikkelen en bevorderen van Erasmus-accreditatie als instrument voor vereenvoudigde toegang en langdurige deelname, in het bijzonder wat het schoolonderwijs betreft.</w:t>
            </w:r>
          </w:p>
        </w:tc>
      </w:tr>
    </w:tbl>
    <w:p w14:paraId="40FA7AE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448B079" w14:textId="77777777" w:rsidR="0032294C" w:rsidRPr="00CF7124" w:rsidRDefault="0032294C" w:rsidP="0032294C">
      <w:r w:rsidRPr="00CF7124">
        <w:rPr>
          <w:rStyle w:val="HideTWBExt"/>
        </w:rPr>
        <w:t>&lt;/Amend&gt;</w:t>
      </w:r>
    </w:p>
    <w:p w14:paraId="71CD1D8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340</w:t>
      </w:r>
      <w:r w:rsidRPr="00CF7124">
        <w:rPr>
          <w:rStyle w:val="HideTWBExt"/>
          <w:b w:val="0"/>
        </w:rPr>
        <w:t>&lt;/NumAm&gt;</w:t>
      </w:r>
    </w:p>
    <w:p w14:paraId="64F2D5ED" w14:textId="77777777" w:rsidR="0032294C" w:rsidRPr="00CF7124" w:rsidRDefault="0032294C" w:rsidP="0032294C">
      <w:pPr>
        <w:pStyle w:val="NormalBold"/>
      </w:pPr>
      <w:r w:rsidRPr="00CF7124">
        <w:rPr>
          <w:rStyle w:val="HideTWBExt"/>
          <w:b w:val="0"/>
        </w:rPr>
        <w:t>&lt;RepeatBlock-By&gt;&lt;Members&gt;</w:t>
      </w:r>
      <w:r w:rsidRPr="00CF7124">
        <w:t>Lara Magoni, Marco Squarta, Ivaylo Valchev, Chiara Gemma, Paolo Inselvini</w:t>
      </w:r>
      <w:r w:rsidRPr="00CF7124">
        <w:rPr>
          <w:rStyle w:val="HideTWBExt"/>
          <w:b w:val="0"/>
        </w:rPr>
        <w:t>&lt;/Members&gt;</w:t>
      </w:r>
    </w:p>
    <w:p w14:paraId="5305D81D" w14:textId="77777777" w:rsidR="0032294C" w:rsidRPr="00CF7124" w:rsidRDefault="0032294C" w:rsidP="0032294C">
      <w:pPr>
        <w:pStyle w:val="NormalBold"/>
      </w:pPr>
      <w:r w:rsidRPr="00CF7124">
        <w:rPr>
          <w:rStyle w:val="HideTWBExt"/>
          <w:b w:val="0"/>
        </w:rPr>
        <w:t>&lt;/RepeatBlock-By&gt;</w:t>
      </w:r>
    </w:p>
    <w:p w14:paraId="2240A36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4C9A293" w14:textId="77777777" w:rsidR="0032294C" w:rsidRPr="00CF7124" w:rsidRDefault="0032294C" w:rsidP="0032294C">
      <w:pPr>
        <w:pStyle w:val="NormalBold"/>
      </w:pPr>
      <w:r w:rsidRPr="00CF7124">
        <w:rPr>
          <w:rStyle w:val="HideTWBExt"/>
          <w:b w:val="0"/>
        </w:rPr>
        <w:t>&lt;Article&gt;</w:t>
      </w:r>
      <w:r w:rsidRPr="00CF7124">
        <w:t>Overweging 35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0F26C9E" w14:textId="77777777" w:rsidTr="00B46D99">
        <w:trPr>
          <w:trHeight w:val="240"/>
          <w:jc w:val="center"/>
        </w:trPr>
        <w:tc>
          <w:tcPr>
            <w:tcW w:w="9752" w:type="dxa"/>
            <w:gridSpan w:val="2"/>
            <w:tcBorders>
              <w:top w:val="nil"/>
              <w:left w:val="nil"/>
              <w:bottom w:val="nil"/>
              <w:right w:val="nil"/>
            </w:tcBorders>
          </w:tcPr>
          <w:p w14:paraId="666EBA6A" w14:textId="77777777" w:rsidR="0032294C" w:rsidRPr="00CF7124" w:rsidRDefault="0032294C" w:rsidP="00B46D99"/>
        </w:tc>
      </w:tr>
      <w:tr w:rsidR="0032294C" w:rsidRPr="00CF7124" w14:paraId="5BE7DD41" w14:textId="77777777" w:rsidTr="00B46D99">
        <w:trPr>
          <w:trHeight w:val="240"/>
          <w:jc w:val="center"/>
        </w:trPr>
        <w:tc>
          <w:tcPr>
            <w:tcW w:w="4876" w:type="dxa"/>
            <w:tcBorders>
              <w:top w:val="nil"/>
              <w:left w:val="nil"/>
              <w:bottom w:val="nil"/>
              <w:right w:val="nil"/>
            </w:tcBorders>
            <w:hideMark/>
          </w:tcPr>
          <w:p w14:paraId="2F3DC9C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071E194" w14:textId="77777777" w:rsidR="0032294C" w:rsidRPr="00CF7124" w:rsidRDefault="0032294C" w:rsidP="00B46D99">
            <w:pPr>
              <w:pStyle w:val="AmColumnHeading"/>
            </w:pPr>
            <w:r w:rsidRPr="00CF7124">
              <w:t>Amendement</w:t>
            </w:r>
          </w:p>
        </w:tc>
      </w:tr>
      <w:tr w:rsidR="0032294C" w:rsidRPr="00CF7124" w14:paraId="40213D57" w14:textId="77777777" w:rsidTr="00B46D99">
        <w:trPr>
          <w:jc w:val="center"/>
        </w:trPr>
        <w:tc>
          <w:tcPr>
            <w:tcW w:w="4876" w:type="dxa"/>
            <w:tcBorders>
              <w:top w:val="nil"/>
              <w:left w:val="nil"/>
              <w:bottom w:val="nil"/>
              <w:right w:val="nil"/>
            </w:tcBorders>
          </w:tcPr>
          <w:p w14:paraId="691FF56E" w14:textId="77777777" w:rsidR="0032294C" w:rsidRPr="00CF7124" w:rsidRDefault="0032294C" w:rsidP="00B46D99">
            <w:pPr>
              <w:pStyle w:val="Normal6a"/>
            </w:pPr>
          </w:p>
        </w:tc>
        <w:tc>
          <w:tcPr>
            <w:tcW w:w="4876" w:type="dxa"/>
            <w:tcBorders>
              <w:top w:val="nil"/>
              <w:left w:val="nil"/>
              <w:bottom w:val="nil"/>
              <w:right w:val="nil"/>
            </w:tcBorders>
            <w:hideMark/>
          </w:tcPr>
          <w:p w14:paraId="0A176F9B" w14:textId="77777777" w:rsidR="0032294C" w:rsidRPr="00CF7124" w:rsidRDefault="0032294C" w:rsidP="00B46D99">
            <w:pPr>
              <w:pStyle w:val="Normal6a"/>
            </w:pPr>
            <w:r w:rsidRPr="00CF7124">
              <w:rPr>
                <w:b/>
                <w:i/>
              </w:rPr>
              <w:t>(35 bis)</w:t>
            </w:r>
            <w:r w:rsidRPr="00CF7124">
              <w:tab/>
            </w:r>
            <w:r w:rsidRPr="00CF7124">
              <w:rPr>
                <w:b/>
                <w:i/>
              </w:rPr>
              <w:t>Ondanks het globale succes van het programma kampen bepaalde groepen, zoals personen met een handicap, personen met een achtergestelde achtergrond en personen die in landelijke, berg-, afgelegen of eilandgebieden wonen, nog steeds met belemmeringen bij de toegang tot betrouwbare informatie over de mogelijkheden van dit programma. Om ervoor te zorgen dat het programma echt voor iedereen toegankelijk is, is het essentieel om gerichte informatie- en outreachactiviteiten te ontwikkelen en uit te voeren die op de specifieke behoeften van deze groepen zijn afgestemd.</w:t>
            </w:r>
          </w:p>
        </w:tc>
      </w:tr>
    </w:tbl>
    <w:p w14:paraId="563AF6A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F14C8B9" w14:textId="77777777" w:rsidR="0032294C" w:rsidRPr="00CF7124" w:rsidRDefault="0032294C" w:rsidP="0032294C">
      <w:r w:rsidRPr="00CF7124">
        <w:rPr>
          <w:rStyle w:val="HideTWBExt"/>
        </w:rPr>
        <w:t>&lt;/Amend&gt;</w:t>
      </w:r>
    </w:p>
    <w:p w14:paraId="58CC0FC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341</w:t>
      </w:r>
      <w:r w:rsidRPr="00CF7124">
        <w:rPr>
          <w:rStyle w:val="HideTWBExt"/>
          <w:b w:val="0"/>
        </w:rPr>
        <w:t>&lt;/NumAm&gt;</w:t>
      </w:r>
    </w:p>
    <w:p w14:paraId="2785CAEA" w14:textId="77777777" w:rsidR="0032294C" w:rsidRPr="00CF7124" w:rsidRDefault="0032294C" w:rsidP="0032294C">
      <w:pPr>
        <w:pStyle w:val="NormalBold"/>
      </w:pPr>
      <w:r w:rsidRPr="00CF7124">
        <w:rPr>
          <w:rStyle w:val="HideTWBExt"/>
          <w:b w:val="0"/>
        </w:rPr>
        <w:t>&lt;RepeatBlock-By&gt;&lt;Members&gt;</w:t>
      </w:r>
      <w:r w:rsidRPr="00CF7124">
        <w:t>Annamária Vicsek</w:t>
      </w:r>
      <w:r w:rsidRPr="00CF7124">
        <w:rPr>
          <w:rStyle w:val="HideTWBExt"/>
          <w:b w:val="0"/>
        </w:rPr>
        <w:t>&lt;/Members&gt;</w:t>
      </w:r>
    </w:p>
    <w:p w14:paraId="52C63E63" w14:textId="77777777" w:rsidR="0032294C" w:rsidRPr="00CF7124" w:rsidRDefault="0032294C" w:rsidP="0032294C">
      <w:pPr>
        <w:pStyle w:val="NormalBold"/>
      </w:pPr>
      <w:r w:rsidRPr="00CF7124">
        <w:rPr>
          <w:rStyle w:val="HideTWBExt"/>
          <w:b w:val="0"/>
        </w:rPr>
        <w:t>&lt;/RepeatBlock-By&gt;</w:t>
      </w:r>
    </w:p>
    <w:p w14:paraId="1A542B7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A14435B" w14:textId="77777777" w:rsidR="0032294C" w:rsidRPr="00CF7124" w:rsidRDefault="0032294C" w:rsidP="0032294C">
      <w:pPr>
        <w:pStyle w:val="NormalBold"/>
      </w:pPr>
      <w:r w:rsidRPr="00CF7124">
        <w:rPr>
          <w:rStyle w:val="HideTWBExt"/>
          <w:b w:val="0"/>
        </w:rPr>
        <w:t>&lt;Article&gt;</w:t>
      </w:r>
      <w:r w:rsidRPr="00CF7124">
        <w:t>Overweging 39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D81FCA4" w14:textId="77777777" w:rsidTr="00B46D99">
        <w:trPr>
          <w:trHeight w:val="240"/>
          <w:jc w:val="center"/>
        </w:trPr>
        <w:tc>
          <w:tcPr>
            <w:tcW w:w="9752" w:type="dxa"/>
            <w:gridSpan w:val="2"/>
            <w:tcBorders>
              <w:top w:val="nil"/>
              <w:left w:val="nil"/>
              <w:bottom w:val="nil"/>
              <w:right w:val="nil"/>
            </w:tcBorders>
          </w:tcPr>
          <w:p w14:paraId="6668CCB4" w14:textId="77777777" w:rsidR="0032294C" w:rsidRPr="00CF7124" w:rsidRDefault="0032294C" w:rsidP="00B46D99"/>
        </w:tc>
      </w:tr>
      <w:tr w:rsidR="0032294C" w:rsidRPr="00CF7124" w14:paraId="6C9A140C" w14:textId="77777777" w:rsidTr="00B46D99">
        <w:trPr>
          <w:trHeight w:val="240"/>
          <w:jc w:val="center"/>
        </w:trPr>
        <w:tc>
          <w:tcPr>
            <w:tcW w:w="4876" w:type="dxa"/>
            <w:tcBorders>
              <w:top w:val="nil"/>
              <w:left w:val="nil"/>
              <w:bottom w:val="nil"/>
              <w:right w:val="nil"/>
            </w:tcBorders>
            <w:hideMark/>
          </w:tcPr>
          <w:p w14:paraId="5EC604F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DB8FBA0" w14:textId="77777777" w:rsidR="0032294C" w:rsidRPr="00CF7124" w:rsidRDefault="0032294C" w:rsidP="00B46D99">
            <w:pPr>
              <w:pStyle w:val="AmColumnHeading"/>
            </w:pPr>
            <w:r w:rsidRPr="00CF7124">
              <w:t>Amendement</w:t>
            </w:r>
          </w:p>
        </w:tc>
      </w:tr>
      <w:tr w:rsidR="0032294C" w:rsidRPr="00CF7124" w14:paraId="2B55FA7E" w14:textId="77777777" w:rsidTr="00B46D99">
        <w:trPr>
          <w:jc w:val="center"/>
        </w:trPr>
        <w:tc>
          <w:tcPr>
            <w:tcW w:w="4876" w:type="dxa"/>
            <w:tcBorders>
              <w:top w:val="nil"/>
              <w:left w:val="nil"/>
              <w:bottom w:val="nil"/>
              <w:right w:val="nil"/>
            </w:tcBorders>
            <w:hideMark/>
          </w:tcPr>
          <w:p w14:paraId="6DFFF1FD" w14:textId="77777777" w:rsidR="0032294C" w:rsidRPr="00CF7124" w:rsidRDefault="0032294C" w:rsidP="00B46D99">
            <w:pPr>
              <w:pStyle w:val="Normal6a"/>
            </w:pPr>
            <w:r w:rsidRPr="00CF7124">
              <w:t>(39)</w:t>
            </w:r>
            <w:r w:rsidRPr="00CF7124">
              <w:tab/>
              <w:t>Overeenkomstig Verordening (EU, Euratom) 2024/2509, Verordening (EU, Euratom) nr. 883/2013 van het Europees Parlement en de Raad</w:t>
            </w:r>
            <w:r w:rsidRPr="00CF7124">
              <w:rPr>
                <w:vertAlign w:val="superscript"/>
              </w:rPr>
              <w:t>13</w:t>
            </w:r>
            <w:r w:rsidRPr="00CF7124">
              <w:t>, Verordening (EG, Euratom) nr. 2988/95 van de Raad</w:t>
            </w:r>
            <w:r w:rsidRPr="00CF7124">
              <w:rPr>
                <w:vertAlign w:val="superscript"/>
              </w:rPr>
              <w:t>14</w:t>
            </w:r>
            <w:r w:rsidRPr="00CF7124">
              <w:t>, Verordening (Euratom, EG) nr. 2185/96 van de Raad</w:t>
            </w:r>
            <w:r w:rsidRPr="00CF7124">
              <w:rPr>
                <w:vertAlign w:val="superscript"/>
              </w:rPr>
              <w:t>15</w:t>
            </w:r>
            <w:r w:rsidRPr="00CF7124">
              <w:t xml:space="preserve"> en Verordening (EU) 2017/1939 van de Raad</w:t>
            </w:r>
            <w:r w:rsidRPr="00CF7124">
              <w:rPr>
                <w:vertAlign w:val="superscript"/>
              </w:rPr>
              <w:t>16</w:t>
            </w:r>
            <w:r w:rsidRPr="00CF7124">
              <w:t xml:space="preserve"> moeten de financiële belangen van de Unie worden beschermd door evenredige maatregelen, met inbegrip van voorkoming, opsporing, correctie en onderzoek van onregelmatigheden en fraude, terugvordering van verloren gegane, onverschuldigd betaalde of onjuist bestede financiële middelen alsook, in voorkomend geval, oplegging van administratieve sancties. In het bijzonder kan het Europees Bureau voor fraudebestrijding (OLAF) overeenkomstig Verordening (EU, Euratom) nr. 883/2013 en Verordening (Euratom, EG) nr. 2185/96 onderzoeken, met inbegrip van controles en verificaties ter plaatse, uitvoeren om vast te stellen of er sprake is van fraude, corruptie of andere onwettige activiteiten waardoor de financiële belangen van de Unie worden geschaad. Overeenkomstig Verordening (EU) 2017/1939 kan het Europees Openbaar Ministerie (EOM) overgaan tot onderzoek en vervolging van fraude en andere onwettige activiteiten waardoor de financiële belangen van de Unie worden geschaad in de zin van Richtlijn (EU) 2017/1371 van het Europees Parlement en de Raad</w:t>
            </w:r>
            <w:r w:rsidRPr="00CF7124">
              <w:rPr>
                <w:vertAlign w:val="superscript"/>
              </w:rPr>
              <w:t>17</w:t>
            </w:r>
            <w:r w:rsidRPr="00CF7124">
              <w:t>. Personen of entiteiten die middelen van de Unie ontvangen, moeten overeenkomstig Verordening (EU, Euratom) 2024/2509 ten volle meewerken aan de bescherming van de financiële belangen van de Unie, de nodige rechten en toegang verlenen aan de Commissie, OLAF, het EOM en de Europese Rekenkamer en ervoor zorgen dat derden die betrokken zijn bij de uitvoering van middelen van de Unie gelijkwaardige rechten verlenen.</w:t>
            </w:r>
          </w:p>
        </w:tc>
        <w:tc>
          <w:tcPr>
            <w:tcW w:w="4876" w:type="dxa"/>
            <w:tcBorders>
              <w:top w:val="nil"/>
              <w:left w:val="nil"/>
              <w:bottom w:val="nil"/>
              <w:right w:val="nil"/>
            </w:tcBorders>
            <w:hideMark/>
          </w:tcPr>
          <w:p w14:paraId="0EF36AD4" w14:textId="77777777" w:rsidR="0032294C" w:rsidRPr="00CF7124" w:rsidRDefault="0032294C" w:rsidP="00B46D99">
            <w:pPr>
              <w:pStyle w:val="Normal6a"/>
            </w:pPr>
            <w:r w:rsidRPr="00CF7124">
              <w:t>(39)</w:t>
            </w:r>
            <w:r w:rsidRPr="00CF7124">
              <w:tab/>
              <w:t>Overeenkomstig Verordening (EU, Euratom) 2024/2509, Verordening (EU, Euratom) nr. 883/2013 van het Europees Parlement en de Raad</w:t>
            </w:r>
            <w:r w:rsidRPr="00CF7124">
              <w:rPr>
                <w:vertAlign w:val="superscript"/>
              </w:rPr>
              <w:t>13</w:t>
            </w:r>
            <w:r w:rsidRPr="00CF7124">
              <w:t>, Verordening (EG, Euratom) nr. 2988/95 van de Raad</w:t>
            </w:r>
            <w:r w:rsidRPr="00CF7124">
              <w:rPr>
                <w:vertAlign w:val="superscript"/>
              </w:rPr>
              <w:t>14</w:t>
            </w:r>
            <w:r w:rsidRPr="00CF7124">
              <w:t>, Verordening (Euratom, EG) nr. 2185/96 van de Raad</w:t>
            </w:r>
            <w:r w:rsidRPr="00CF7124">
              <w:rPr>
                <w:vertAlign w:val="superscript"/>
              </w:rPr>
              <w:t>15</w:t>
            </w:r>
            <w:r w:rsidRPr="00CF7124">
              <w:t xml:space="preserve"> en Verordening (EU) 2017/1939 van de Raad</w:t>
            </w:r>
            <w:r w:rsidRPr="00CF7124">
              <w:rPr>
                <w:vertAlign w:val="superscript"/>
              </w:rPr>
              <w:t>16</w:t>
            </w:r>
            <w:r w:rsidRPr="00CF7124">
              <w:t xml:space="preserve"> moeten de financiële belangen van de Unie worden beschermd door evenredige maatregelen, met inbegrip van voorkoming, opsporing, correctie en onderzoek van onregelmatigheden en fraude, terugvordering van verloren gegane, onverschuldigd betaalde of onjuist bestede financiële middelen alsook, in voorkomend geval, oplegging van administratieve sancties. In het bijzonder kan het Europees Bureau voor fraudebestrijding (OLAF) overeenkomstig Verordening (EU, Euratom) nr. 883/2013 en Verordening (Euratom, EG) nr. 2185/96 onderzoeken, met inbegrip van controles en verificaties ter plaatse, uitvoeren om vast te stellen of er sprake is van fraude, corruptie of andere onwettige activiteiten waardoor de financiële belangen van de Unie worden geschaad. Overeenkomstig Verordening (EU) 2017/1939 kan het Europees Openbaar Ministerie (EOM) overgaan tot onderzoek en vervolging van fraude en andere onwettige activiteiten waardoor de financiële belangen van de Unie worden geschaad in de zin van Richtlijn (EU) 2017/1371 van het Europees Parlement en de Raad</w:t>
            </w:r>
            <w:r w:rsidRPr="00CF7124">
              <w:rPr>
                <w:vertAlign w:val="superscript"/>
              </w:rPr>
              <w:t>17</w:t>
            </w:r>
            <w:r w:rsidRPr="00CF7124">
              <w:t>. Personen of entiteiten die middelen van de Unie ontvangen, moeten overeenkomstig Verordening (EU, Euratom) 2024/2509 ten volle meewerken aan de bescherming van de financiële belangen van de Unie, de nodige rechten en toegang verlenen aan de Commissie, OLAF, het EOM en de Europese Rekenkamer en ervoor zorgen dat derden die betrokken zijn bij de uitvoering van middelen van de Unie gelijkwaardige rechten verlenen</w:t>
            </w:r>
            <w:r w:rsidRPr="00CF7124">
              <w:rPr>
                <w:b/>
                <w:i/>
              </w:rPr>
              <w:t>. Teneinde arbitraire of collectieve uitsluiting van eindbegunstigden te voorkomen, moeten voor de uitvoering van het programma overeenkomstig de artikelen 41 en 47 van het Handvest van de grondrechten van de Europese Unie duidelijke regels inzake transparantie, gelijke behandeling en doeltreffende voorzieningen in rechte worden gesteld</w:t>
            </w:r>
            <w:r w:rsidRPr="00CF7124">
              <w:t>.</w:t>
            </w:r>
          </w:p>
        </w:tc>
      </w:tr>
      <w:tr w:rsidR="0032294C" w:rsidRPr="00CF7124" w14:paraId="38679010" w14:textId="77777777" w:rsidTr="00B46D99">
        <w:trPr>
          <w:jc w:val="center"/>
        </w:trPr>
        <w:tc>
          <w:tcPr>
            <w:tcW w:w="4876" w:type="dxa"/>
            <w:tcBorders>
              <w:top w:val="nil"/>
              <w:left w:val="nil"/>
              <w:bottom w:val="nil"/>
              <w:right w:val="nil"/>
            </w:tcBorders>
            <w:hideMark/>
          </w:tcPr>
          <w:p w14:paraId="1C778573"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30473FCE" w14:textId="77777777" w:rsidR="0032294C" w:rsidRPr="00CF7124" w:rsidRDefault="0032294C" w:rsidP="00B46D99">
            <w:pPr>
              <w:pStyle w:val="Normal6a"/>
            </w:pPr>
            <w:r w:rsidRPr="00CF7124">
              <w:rPr>
                <w:b/>
                <w:i/>
              </w:rPr>
              <w:t>_________________</w:t>
            </w:r>
          </w:p>
        </w:tc>
      </w:tr>
      <w:tr w:rsidR="0032294C" w:rsidRPr="00CF7124" w14:paraId="4E34DEB3" w14:textId="77777777" w:rsidTr="00B46D99">
        <w:trPr>
          <w:jc w:val="center"/>
        </w:trPr>
        <w:tc>
          <w:tcPr>
            <w:tcW w:w="4876" w:type="dxa"/>
            <w:tcBorders>
              <w:top w:val="nil"/>
              <w:left w:val="nil"/>
              <w:bottom w:val="nil"/>
              <w:right w:val="nil"/>
            </w:tcBorders>
            <w:hideMark/>
          </w:tcPr>
          <w:p w14:paraId="780E8190" w14:textId="77777777" w:rsidR="0032294C" w:rsidRPr="00CF7124" w:rsidRDefault="0032294C" w:rsidP="00B46D99">
            <w:pPr>
              <w:pStyle w:val="Normal6a"/>
            </w:pPr>
            <w:r w:rsidRPr="00CF7124">
              <w:rPr>
                <w:vertAlign w:val="superscript"/>
              </w:rPr>
              <w:t>13</w:t>
            </w:r>
            <w:r w:rsidRPr="00CF7124">
              <w:t xml:space="preserve"> 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tc>
        <w:tc>
          <w:tcPr>
            <w:tcW w:w="4876" w:type="dxa"/>
            <w:tcBorders>
              <w:top w:val="nil"/>
              <w:left w:val="nil"/>
              <w:bottom w:val="nil"/>
              <w:right w:val="nil"/>
            </w:tcBorders>
            <w:hideMark/>
          </w:tcPr>
          <w:p w14:paraId="5F8D63A7" w14:textId="77777777" w:rsidR="0032294C" w:rsidRPr="00CF7124" w:rsidRDefault="0032294C" w:rsidP="00B46D99">
            <w:pPr>
              <w:pStyle w:val="Normal6a"/>
            </w:pPr>
            <w:r w:rsidRPr="00CF7124">
              <w:rPr>
                <w:vertAlign w:val="superscript"/>
              </w:rPr>
              <w:t>13</w:t>
            </w:r>
            <w:r w:rsidRPr="00CF7124">
              <w:t xml:space="preserve"> 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tc>
      </w:tr>
      <w:tr w:rsidR="0032294C" w:rsidRPr="00CF7124" w14:paraId="1A57149B" w14:textId="77777777" w:rsidTr="00B46D99">
        <w:trPr>
          <w:jc w:val="center"/>
        </w:trPr>
        <w:tc>
          <w:tcPr>
            <w:tcW w:w="4876" w:type="dxa"/>
            <w:tcBorders>
              <w:top w:val="nil"/>
              <w:left w:val="nil"/>
              <w:bottom w:val="nil"/>
              <w:right w:val="nil"/>
            </w:tcBorders>
            <w:hideMark/>
          </w:tcPr>
          <w:p w14:paraId="5D505B7B" w14:textId="77777777" w:rsidR="0032294C" w:rsidRPr="00CF7124" w:rsidRDefault="0032294C" w:rsidP="00B46D99">
            <w:pPr>
              <w:pStyle w:val="Normal6a"/>
            </w:pPr>
            <w:r w:rsidRPr="00CF7124">
              <w:rPr>
                <w:vertAlign w:val="superscript"/>
              </w:rPr>
              <w:t>14</w:t>
            </w:r>
            <w:r w:rsidRPr="00CF7124">
              <w:t xml:space="preserve"> Verordening (EG, Euratom) nr. 2988/95 van de Raad van 18 december 1995 betreffende de bescherming van de financiële belangen van de Europese Gemeenschappen (PB L 312 van 23.12.1995, blz. 1).</w:t>
            </w:r>
          </w:p>
        </w:tc>
        <w:tc>
          <w:tcPr>
            <w:tcW w:w="4876" w:type="dxa"/>
            <w:tcBorders>
              <w:top w:val="nil"/>
              <w:left w:val="nil"/>
              <w:bottom w:val="nil"/>
              <w:right w:val="nil"/>
            </w:tcBorders>
            <w:hideMark/>
          </w:tcPr>
          <w:p w14:paraId="6ED27172" w14:textId="77777777" w:rsidR="0032294C" w:rsidRPr="00CF7124" w:rsidRDefault="0032294C" w:rsidP="00B46D99">
            <w:pPr>
              <w:pStyle w:val="Normal6a"/>
            </w:pPr>
            <w:r w:rsidRPr="00CF7124">
              <w:rPr>
                <w:vertAlign w:val="superscript"/>
              </w:rPr>
              <w:t>14</w:t>
            </w:r>
            <w:r w:rsidRPr="00CF7124">
              <w:t xml:space="preserve"> Verordening (EG, Euratom) nr. 2988/95 van de Raad van 18 december 1995 betreffende de bescherming van de financiële belangen van de Europese Gemeenschappen (PB L 312 van 23.12.1995, blz. 1).</w:t>
            </w:r>
          </w:p>
        </w:tc>
      </w:tr>
      <w:tr w:rsidR="0032294C" w:rsidRPr="00CF7124" w14:paraId="7467C2C4" w14:textId="77777777" w:rsidTr="00B46D99">
        <w:trPr>
          <w:jc w:val="center"/>
        </w:trPr>
        <w:tc>
          <w:tcPr>
            <w:tcW w:w="4876" w:type="dxa"/>
            <w:tcBorders>
              <w:top w:val="nil"/>
              <w:left w:val="nil"/>
              <w:bottom w:val="nil"/>
              <w:right w:val="nil"/>
            </w:tcBorders>
            <w:hideMark/>
          </w:tcPr>
          <w:p w14:paraId="19BE5142" w14:textId="77777777" w:rsidR="0032294C" w:rsidRPr="00CF7124" w:rsidRDefault="0032294C" w:rsidP="00B46D99">
            <w:pPr>
              <w:pStyle w:val="Normal6a"/>
            </w:pPr>
            <w:r w:rsidRPr="00CF7124">
              <w:rPr>
                <w:vertAlign w:val="superscript"/>
              </w:rPr>
              <w:t>15</w:t>
            </w:r>
            <w:r w:rsidRPr="00CF7124">
              <w:t xml:space="preserve"> 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tc>
        <w:tc>
          <w:tcPr>
            <w:tcW w:w="4876" w:type="dxa"/>
            <w:tcBorders>
              <w:top w:val="nil"/>
              <w:left w:val="nil"/>
              <w:bottom w:val="nil"/>
              <w:right w:val="nil"/>
            </w:tcBorders>
            <w:hideMark/>
          </w:tcPr>
          <w:p w14:paraId="35400760" w14:textId="77777777" w:rsidR="0032294C" w:rsidRPr="00CF7124" w:rsidRDefault="0032294C" w:rsidP="00B46D99">
            <w:pPr>
              <w:pStyle w:val="Normal6a"/>
            </w:pPr>
            <w:r w:rsidRPr="00CF7124">
              <w:rPr>
                <w:vertAlign w:val="superscript"/>
              </w:rPr>
              <w:t>15</w:t>
            </w:r>
            <w:r w:rsidRPr="00CF7124">
              <w:t xml:space="preserve"> 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tc>
      </w:tr>
      <w:tr w:rsidR="0032294C" w:rsidRPr="00CF7124" w14:paraId="06636CCC" w14:textId="77777777" w:rsidTr="00B46D99">
        <w:trPr>
          <w:jc w:val="center"/>
        </w:trPr>
        <w:tc>
          <w:tcPr>
            <w:tcW w:w="4876" w:type="dxa"/>
            <w:tcBorders>
              <w:top w:val="nil"/>
              <w:left w:val="nil"/>
              <w:bottom w:val="nil"/>
              <w:right w:val="nil"/>
            </w:tcBorders>
            <w:hideMark/>
          </w:tcPr>
          <w:p w14:paraId="4BA7D1B0" w14:textId="77777777" w:rsidR="0032294C" w:rsidRPr="00CF7124" w:rsidRDefault="0032294C" w:rsidP="00B46D99">
            <w:pPr>
              <w:pStyle w:val="Normal6a"/>
            </w:pPr>
            <w:r w:rsidRPr="00CF7124">
              <w:rPr>
                <w:vertAlign w:val="superscript"/>
              </w:rPr>
              <w:t>16</w:t>
            </w:r>
            <w:r w:rsidRPr="00CF7124">
              <w:t xml:space="preserve"> Verordening (EU) 2017/1939 van de Raad van 12 oktober 2017 betreffende nauwere samenwerking bij de instelling van het Europees Openbaar Ministerie (“EOM”) ( PB L 283 van 31.10.2017, blz. 1).</w:t>
            </w:r>
          </w:p>
        </w:tc>
        <w:tc>
          <w:tcPr>
            <w:tcW w:w="4876" w:type="dxa"/>
            <w:tcBorders>
              <w:top w:val="nil"/>
              <w:left w:val="nil"/>
              <w:bottom w:val="nil"/>
              <w:right w:val="nil"/>
            </w:tcBorders>
            <w:hideMark/>
          </w:tcPr>
          <w:p w14:paraId="002429C7" w14:textId="77777777" w:rsidR="0032294C" w:rsidRPr="00CF7124" w:rsidRDefault="0032294C" w:rsidP="00B46D99">
            <w:pPr>
              <w:pStyle w:val="Normal6a"/>
            </w:pPr>
            <w:r w:rsidRPr="00CF7124">
              <w:rPr>
                <w:vertAlign w:val="superscript"/>
              </w:rPr>
              <w:t>16</w:t>
            </w:r>
            <w:r w:rsidRPr="00CF7124">
              <w:t xml:space="preserve"> Verordening (EU) 2017/1939 van de Raad van 12 oktober 2017 betreffende nauwere samenwerking bij de instelling van het Europees Openbaar Ministerie (“EOM”) (PB L 283 van 31.10.2017, blz. 1).</w:t>
            </w:r>
          </w:p>
        </w:tc>
      </w:tr>
      <w:tr w:rsidR="0032294C" w:rsidRPr="00CF7124" w14:paraId="391B0C1D" w14:textId="77777777" w:rsidTr="00B46D99">
        <w:trPr>
          <w:jc w:val="center"/>
        </w:trPr>
        <w:tc>
          <w:tcPr>
            <w:tcW w:w="4876" w:type="dxa"/>
            <w:tcBorders>
              <w:top w:val="nil"/>
              <w:left w:val="nil"/>
              <w:bottom w:val="nil"/>
              <w:right w:val="nil"/>
            </w:tcBorders>
            <w:hideMark/>
          </w:tcPr>
          <w:p w14:paraId="2F5175C0" w14:textId="77777777" w:rsidR="0032294C" w:rsidRPr="00CF7124" w:rsidRDefault="0032294C" w:rsidP="00B46D99">
            <w:pPr>
              <w:pStyle w:val="Normal6a"/>
            </w:pPr>
            <w:r w:rsidRPr="00CF7124">
              <w:rPr>
                <w:vertAlign w:val="superscript"/>
              </w:rPr>
              <w:t>17</w:t>
            </w:r>
            <w:r w:rsidRPr="00CF7124">
              <w:t xml:space="preserve"> Richtlijn (EU) 2017/1371 van het Europees Parlement en de Raad van 5 juli 2017 betreffende de strafrechtelijke bestrijding van fraude die de financiële belangen van de Unie schaadt (PB L 198 van 28.7.2017, blz. 29).</w:t>
            </w:r>
          </w:p>
        </w:tc>
        <w:tc>
          <w:tcPr>
            <w:tcW w:w="4876" w:type="dxa"/>
            <w:tcBorders>
              <w:top w:val="nil"/>
              <w:left w:val="nil"/>
              <w:bottom w:val="nil"/>
              <w:right w:val="nil"/>
            </w:tcBorders>
            <w:hideMark/>
          </w:tcPr>
          <w:p w14:paraId="631F0BF8" w14:textId="77777777" w:rsidR="0032294C" w:rsidRPr="00CF7124" w:rsidRDefault="0032294C" w:rsidP="00B46D99">
            <w:pPr>
              <w:pStyle w:val="Normal6a"/>
            </w:pPr>
            <w:r w:rsidRPr="00CF7124">
              <w:rPr>
                <w:vertAlign w:val="superscript"/>
              </w:rPr>
              <w:t>17</w:t>
            </w:r>
            <w:r w:rsidRPr="00CF7124">
              <w:t xml:space="preserve"> Richtlijn (EU) 2017/1371 van het Europees Parlement en de Raad van 5 juli 2017 betreffende de strafrechtelijke bestrijding van fraude die de financiële belangen van de Unie schaadt (PB L 198 van 28.7.2017, blz. 29).</w:t>
            </w:r>
          </w:p>
        </w:tc>
      </w:tr>
    </w:tbl>
    <w:p w14:paraId="5DAC7C9D"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D358933" w14:textId="77777777" w:rsidR="0032294C" w:rsidRPr="00CF7124" w:rsidRDefault="0032294C" w:rsidP="0032294C">
      <w:r w:rsidRPr="00CF7124">
        <w:rPr>
          <w:rStyle w:val="HideTWBExt"/>
        </w:rPr>
        <w:t>&lt;/Amend&gt;</w:t>
      </w:r>
    </w:p>
    <w:p w14:paraId="1E813F6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342</w:t>
      </w:r>
      <w:r w:rsidRPr="00CF7124">
        <w:rPr>
          <w:rStyle w:val="HideTWBExt"/>
          <w:b w:val="0"/>
        </w:rPr>
        <w:t>&lt;/NumAm&gt;</w:t>
      </w:r>
    </w:p>
    <w:p w14:paraId="5F69DB2F" w14:textId="77777777" w:rsidR="0032294C" w:rsidRPr="00CF7124" w:rsidRDefault="0032294C" w:rsidP="0032294C">
      <w:pPr>
        <w:pStyle w:val="NormalBold"/>
      </w:pPr>
      <w:r w:rsidRPr="00CF7124">
        <w:rPr>
          <w:rStyle w:val="HideTWBExt"/>
          <w:b w:val="0"/>
        </w:rPr>
        <w:t>&lt;RepeatBlock-By&gt;&lt;Members&gt;</w:t>
      </w:r>
      <w:r w:rsidRPr="00CF7124">
        <w:t>Catherine Griset, Juan Carlos Girauta Vidal</w:t>
      </w:r>
      <w:r w:rsidRPr="00CF7124">
        <w:rPr>
          <w:rStyle w:val="HideTWBExt"/>
          <w:b w:val="0"/>
        </w:rPr>
        <w:t>&lt;/Members&gt;</w:t>
      </w:r>
    </w:p>
    <w:p w14:paraId="7B0A7D93" w14:textId="77777777" w:rsidR="0032294C" w:rsidRPr="00CF7124" w:rsidRDefault="0032294C" w:rsidP="0032294C">
      <w:pPr>
        <w:pStyle w:val="NormalBold"/>
      </w:pPr>
      <w:r w:rsidRPr="00CF7124">
        <w:rPr>
          <w:rStyle w:val="HideTWBExt"/>
          <w:b w:val="0"/>
        </w:rPr>
        <w:t>&lt;/RepeatBlock-By&gt;</w:t>
      </w:r>
    </w:p>
    <w:p w14:paraId="5C8078FF"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7AEAD92" w14:textId="77777777" w:rsidR="0032294C" w:rsidRPr="00CF7124" w:rsidRDefault="0032294C" w:rsidP="0032294C">
      <w:pPr>
        <w:pStyle w:val="NormalBold"/>
      </w:pPr>
      <w:r w:rsidRPr="00CF7124">
        <w:rPr>
          <w:rStyle w:val="HideTWBExt"/>
          <w:b w:val="0"/>
        </w:rPr>
        <w:t>&lt;Article&gt;</w:t>
      </w:r>
      <w:r w:rsidRPr="00CF7124">
        <w:t>Overweging 39</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013073A" w14:textId="77777777" w:rsidTr="00B46D99">
        <w:trPr>
          <w:trHeight w:val="240"/>
          <w:jc w:val="center"/>
        </w:trPr>
        <w:tc>
          <w:tcPr>
            <w:tcW w:w="9752" w:type="dxa"/>
            <w:gridSpan w:val="2"/>
            <w:tcBorders>
              <w:top w:val="nil"/>
              <w:left w:val="nil"/>
              <w:bottom w:val="nil"/>
              <w:right w:val="nil"/>
            </w:tcBorders>
          </w:tcPr>
          <w:p w14:paraId="13459933" w14:textId="77777777" w:rsidR="0032294C" w:rsidRPr="00CF7124" w:rsidRDefault="0032294C" w:rsidP="00B46D99"/>
        </w:tc>
      </w:tr>
      <w:tr w:rsidR="0032294C" w:rsidRPr="00CF7124" w14:paraId="35DD4B97" w14:textId="77777777" w:rsidTr="00B46D99">
        <w:trPr>
          <w:trHeight w:val="240"/>
          <w:jc w:val="center"/>
        </w:trPr>
        <w:tc>
          <w:tcPr>
            <w:tcW w:w="4876" w:type="dxa"/>
            <w:tcBorders>
              <w:top w:val="nil"/>
              <w:left w:val="nil"/>
              <w:bottom w:val="nil"/>
              <w:right w:val="nil"/>
            </w:tcBorders>
            <w:hideMark/>
          </w:tcPr>
          <w:p w14:paraId="250923C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AAE2564" w14:textId="77777777" w:rsidR="0032294C" w:rsidRPr="00CF7124" w:rsidRDefault="0032294C" w:rsidP="00B46D99">
            <w:pPr>
              <w:pStyle w:val="AmColumnHeading"/>
            </w:pPr>
            <w:r w:rsidRPr="00CF7124">
              <w:t>Amendement</w:t>
            </w:r>
          </w:p>
        </w:tc>
      </w:tr>
      <w:tr w:rsidR="0032294C" w:rsidRPr="00CF7124" w14:paraId="3220B368" w14:textId="77777777" w:rsidTr="00B46D99">
        <w:trPr>
          <w:jc w:val="center"/>
        </w:trPr>
        <w:tc>
          <w:tcPr>
            <w:tcW w:w="4876" w:type="dxa"/>
            <w:tcBorders>
              <w:top w:val="nil"/>
              <w:left w:val="nil"/>
              <w:bottom w:val="nil"/>
              <w:right w:val="nil"/>
            </w:tcBorders>
            <w:hideMark/>
          </w:tcPr>
          <w:p w14:paraId="05A9A6AB" w14:textId="77777777" w:rsidR="0032294C" w:rsidRPr="00CF7124" w:rsidRDefault="0032294C" w:rsidP="00B46D99">
            <w:pPr>
              <w:pStyle w:val="Normal6a"/>
            </w:pPr>
            <w:r w:rsidRPr="00CF7124">
              <w:t>(39)</w:t>
            </w:r>
            <w:r w:rsidRPr="00CF7124">
              <w:tab/>
              <w:t>Overeenkomstig Verordening (EU, Euratom) 2024/2509, Verordening (EU, Euratom) nr. 883/2013 van het Europees Parlement en de Raad</w:t>
            </w:r>
            <w:r w:rsidRPr="00CF7124">
              <w:rPr>
                <w:vertAlign w:val="superscript"/>
              </w:rPr>
              <w:t>13</w:t>
            </w:r>
            <w:r w:rsidRPr="00CF7124">
              <w:t>, Verordening (EG, Euratom) nr. 2988/95 van de Raad</w:t>
            </w:r>
            <w:r w:rsidRPr="00CF7124">
              <w:rPr>
                <w:vertAlign w:val="superscript"/>
              </w:rPr>
              <w:t>14</w:t>
            </w:r>
            <w:r w:rsidRPr="00CF7124">
              <w:t>, Verordening (Euratom, EG) nr. 2185/96 van de Raad</w:t>
            </w:r>
            <w:r w:rsidRPr="00CF7124">
              <w:rPr>
                <w:vertAlign w:val="superscript"/>
              </w:rPr>
              <w:t>15</w:t>
            </w:r>
            <w:r w:rsidRPr="00CF7124">
              <w:t xml:space="preserve"> en Verordening (EU) 2017/1939 van de Raad</w:t>
            </w:r>
            <w:r w:rsidRPr="00CF7124">
              <w:rPr>
                <w:vertAlign w:val="superscript"/>
              </w:rPr>
              <w:t>16</w:t>
            </w:r>
            <w:r w:rsidRPr="00CF7124">
              <w:t xml:space="preserve"> moeten de financiële belangen van de Unie worden beschermd door evenredige maatregelen, met inbegrip van voorkoming, opsporing, correctie en onderzoek van onregelmatigheden en fraude, terugvordering van verloren gegane, onverschuldigd betaalde of onjuist bestede financiële middelen alsook, in voorkomend geval, oplegging van administratieve sancties. In het bijzonder kan het Europees Bureau voor fraudebestrijding (OLAF) overeenkomstig Verordening (EU, Euratom) nr. 883/2013 en Verordening (Euratom, EG) nr. 2185/96 onderzoeken, met inbegrip van controles en verificaties ter plaatse, uitvoeren om vast te stellen of er sprake is van fraude, corruptie of andere onwettige activiteiten waardoor de financiële belangen van de Unie worden geschaad. Overeenkomstig Verordening (EU) 2017/1939 kan het Europees Openbaar Ministerie (EOM) overgaan tot onderzoek en vervolging van fraude en andere onwettige activiteiten waardoor de financiële belangen van de Unie worden geschaad in de zin van Richtlijn (EU) 2017/1371 van het Europees Parlement en de Raad</w:t>
            </w:r>
            <w:r w:rsidRPr="00CF7124">
              <w:rPr>
                <w:vertAlign w:val="superscript"/>
              </w:rPr>
              <w:t>17</w:t>
            </w:r>
            <w:r w:rsidRPr="00CF7124">
              <w:t>. Personen of entiteiten die middelen van de Unie ontvangen, moeten overeenkomstig Verordening (EU, Euratom) 2024/2509 ten volle meewerken aan de bescherming van de financiële belangen van de Unie, de nodige rechten en toegang verlenen aan de Commissie, OLAF, het EOM en de Europese Rekenkamer en ervoor zorgen dat derden die betrokken zijn bij de uitvoering van middelen van de Unie gelijkwaardige rechten verlenen.</w:t>
            </w:r>
          </w:p>
        </w:tc>
        <w:tc>
          <w:tcPr>
            <w:tcW w:w="4876" w:type="dxa"/>
            <w:tcBorders>
              <w:top w:val="nil"/>
              <w:left w:val="nil"/>
              <w:bottom w:val="nil"/>
              <w:right w:val="nil"/>
            </w:tcBorders>
            <w:hideMark/>
          </w:tcPr>
          <w:p w14:paraId="586B942F" w14:textId="77777777" w:rsidR="0032294C" w:rsidRPr="00CF7124" w:rsidRDefault="0032294C" w:rsidP="00B46D99">
            <w:pPr>
              <w:pStyle w:val="Normal6a"/>
            </w:pPr>
            <w:r w:rsidRPr="00CF7124">
              <w:t>(39)</w:t>
            </w:r>
            <w:r w:rsidRPr="00CF7124">
              <w:tab/>
              <w:t>Overeenkomstig Verordening (EU, Euratom) 2024/2509, Verordening (EU, Euratom) nr. 883/2013 van het Europees Parlement en de Raad</w:t>
            </w:r>
            <w:r w:rsidRPr="00CF7124">
              <w:rPr>
                <w:vertAlign w:val="superscript"/>
              </w:rPr>
              <w:t>13</w:t>
            </w:r>
            <w:r w:rsidRPr="00CF7124">
              <w:t>, Verordening (EG, Euratom) nr. 2988/95 van de Raad</w:t>
            </w:r>
            <w:r w:rsidRPr="00CF7124">
              <w:rPr>
                <w:vertAlign w:val="superscript"/>
              </w:rPr>
              <w:t>14</w:t>
            </w:r>
            <w:r w:rsidRPr="00CF7124">
              <w:t>, Verordening (Euratom, EG) nr. 2185/96 van de Raad</w:t>
            </w:r>
            <w:r w:rsidRPr="00CF7124">
              <w:rPr>
                <w:vertAlign w:val="superscript"/>
              </w:rPr>
              <w:t>15</w:t>
            </w:r>
            <w:r w:rsidRPr="00CF7124">
              <w:t xml:space="preserve"> en Verordening (EU) 2017/1939 van de Raad</w:t>
            </w:r>
            <w:r w:rsidRPr="00CF7124">
              <w:rPr>
                <w:vertAlign w:val="superscript"/>
              </w:rPr>
              <w:t>16</w:t>
            </w:r>
            <w:r w:rsidRPr="00CF7124">
              <w:t xml:space="preserve"> moeten de financiële belangen van de Unie worden beschermd door evenredige maatregelen, met inbegrip van voorkoming, opsporing, correctie en onderzoek van onregelmatigheden en fraude, terugvordering van verloren gegane, onverschuldigd betaalde of onjuist bestede financiële middelen alsook, in voorkomend geval, oplegging van administratieve sancties. In het bijzonder kan het Europees Bureau voor fraudebestrijding (OLAF) overeenkomstig Verordening (EU, Euratom) nr. 883/2013 en Verordening (Euratom, EG) nr. 2185/96 onderzoeken, met inbegrip van controles en verificaties ter plaatse, uitvoeren om vast te stellen of er sprake is van fraude, corruptie of andere onwettige activiteiten waardoor de financiële belangen van de Unie worden geschaad. Overeenkomstig Verordening (EU) 2017/1939 kan het Europees Openbaar Ministerie (EOM) overgaan tot onderzoek en vervolging van fraude en andere onwettige activiteiten waardoor de financiële belangen van de Unie worden geschaad in de zin van Richtlijn (EU) 2017/1371 van het Europees Parlement en de Raad</w:t>
            </w:r>
            <w:r w:rsidRPr="00CF7124">
              <w:rPr>
                <w:vertAlign w:val="superscript"/>
              </w:rPr>
              <w:t>17</w:t>
            </w:r>
            <w:r w:rsidRPr="00CF7124">
              <w:t xml:space="preserve">. Personen of entiteiten die middelen van de Unie ontvangen, moeten overeenkomstig Verordening (EU, Euratom) 2024/2509 ten volle meewerken aan de bescherming van de financiële belangen van de Unie, de nodige rechten en toegang verlenen aan de Commissie, OLAF, het EOM en de Europese Rekenkamer en ervoor zorgen dat derden die betrokken zijn bij de uitvoering van middelen van de Unie gelijkwaardige rechten verlenen. </w:t>
            </w:r>
            <w:r w:rsidRPr="00CF7124">
              <w:rPr>
                <w:b/>
                <w:i/>
              </w:rPr>
              <w:t>Bovendien vereist de bescherming van de financiële belangen van de Unie dat er geen middelen worden toegekend aan entiteiten die banden hebben met islamistische bewegingen of die vijandig staan tegenover de rechten van vrouwen of christelijke minderheden.</w:t>
            </w:r>
          </w:p>
        </w:tc>
      </w:tr>
      <w:tr w:rsidR="0032294C" w:rsidRPr="00CF7124" w14:paraId="5361348F" w14:textId="77777777" w:rsidTr="00B46D99">
        <w:trPr>
          <w:jc w:val="center"/>
        </w:trPr>
        <w:tc>
          <w:tcPr>
            <w:tcW w:w="4876" w:type="dxa"/>
            <w:tcBorders>
              <w:top w:val="nil"/>
              <w:left w:val="nil"/>
              <w:bottom w:val="nil"/>
              <w:right w:val="nil"/>
            </w:tcBorders>
            <w:hideMark/>
          </w:tcPr>
          <w:p w14:paraId="2B8F5893"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3545D74B" w14:textId="77777777" w:rsidR="0032294C" w:rsidRPr="00CF7124" w:rsidRDefault="0032294C" w:rsidP="00B46D99">
            <w:pPr>
              <w:pStyle w:val="Normal6a"/>
            </w:pPr>
            <w:r w:rsidRPr="00CF7124">
              <w:rPr>
                <w:b/>
                <w:i/>
              </w:rPr>
              <w:t>_________________</w:t>
            </w:r>
          </w:p>
        </w:tc>
      </w:tr>
      <w:tr w:rsidR="0032294C" w:rsidRPr="00CF7124" w14:paraId="232CBCB9" w14:textId="77777777" w:rsidTr="00B46D99">
        <w:trPr>
          <w:jc w:val="center"/>
        </w:trPr>
        <w:tc>
          <w:tcPr>
            <w:tcW w:w="4876" w:type="dxa"/>
            <w:tcBorders>
              <w:top w:val="nil"/>
              <w:left w:val="nil"/>
              <w:bottom w:val="nil"/>
              <w:right w:val="nil"/>
            </w:tcBorders>
            <w:hideMark/>
          </w:tcPr>
          <w:p w14:paraId="532A2365" w14:textId="77777777" w:rsidR="0032294C" w:rsidRPr="00CF7124" w:rsidRDefault="0032294C" w:rsidP="00B46D99">
            <w:pPr>
              <w:pStyle w:val="Normal6a"/>
            </w:pPr>
            <w:r w:rsidRPr="00CF7124">
              <w:rPr>
                <w:vertAlign w:val="superscript"/>
              </w:rPr>
              <w:t>13</w:t>
            </w:r>
            <w:r w:rsidRPr="00CF7124">
              <w:t xml:space="preserve"> 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tc>
        <w:tc>
          <w:tcPr>
            <w:tcW w:w="4876" w:type="dxa"/>
            <w:tcBorders>
              <w:top w:val="nil"/>
              <w:left w:val="nil"/>
              <w:bottom w:val="nil"/>
              <w:right w:val="nil"/>
            </w:tcBorders>
            <w:hideMark/>
          </w:tcPr>
          <w:p w14:paraId="129CC48B" w14:textId="77777777" w:rsidR="0032294C" w:rsidRPr="00CF7124" w:rsidRDefault="0032294C" w:rsidP="00B46D99">
            <w:pPr>
              <w:pStyle w:val="Normal6a"/>
            </w:pPr>
            <w:r w:rsidRPr="00CF7124">
              <w:rPr>
                <w:vertAlign w:val="superscript"/>
              </w:rPr>
              <w:t>13</w:t>
            </w:r>
            <w:r w:rsidRPr="00CF7124">
              <w:t xml:space="preserve"> 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tc>
      </w:tr>
      <w:tr w:rsidR="0032294C" w:rsidRPr="00CF7124" w14:paraId="341D917E" w14:textId="77777777" w:rsidTr="00B46D99">
        <w:trPr>
          <w:jc w:val="center"/>
        </w:trPr>
        <w:tc>
          <w:tcPr>
            <w:tcW w:w="4876" w:type="dxa"/>
            <w:tcBorders>
              <w:top w:val="nil"/>
              <w:left w:val="nil"/>
              <w:bottom w:val="nil"/>
              <w:right w:val="nil"/>
            </w:tcBorders>
            <w:hideMark/>
          </w:tcPr>
          <w:p w14:paraId="0650CFD7" w14:textId="77777777" w:rsidR="0032294C" w:rsidRPr="00CF7124" w:rsidRDefault="0032294C" w:rsidP="00B46D99">
            <w:pPr>
              <w:pStyle w:val="Normal6a"/>
            </w:pPr>
            <w:r w:rsidRPr="00CF7124">
              <w:rPr>
                <w:vertAlign w:val="superscript"/>
              </w:rPr>
              <w:t>14</w:t>
            </w:r>
            <w:r w:rsidRPr="00CF7124">
              <w:t xml:space="preserve"> Verordening (EG, Euratom) nr. 2988/95 van de Raad van 18 december 1995 betreffende de bescherming van de financiële belangen van de Europese Gemeenschappen (PB L 312 van 23.12.1995, blz. 1).</w:t>
            </w:r>
          </w:p>
        </w:tc>
        <w:tc>
          <w:tcPr>
            <w:tcW w:w="4876" w:type="dxa"/>
            <w:tcBorders>
              <w:top w:val="nil"/>
              <w:left w:val="nil"/>
              <w:bottom w:val="nil"/>
              <w:right w:val="nil"/>
            </w:tcBorders>
            <w:hideMark/>
          </w:tcPr>
          <w:p w14:paraId="65421B48" w14:textId="77777777" w:rsidR="0032294C" w:rsidRPr="00CF7124" w:rsidRDefault="0032294C" w:rsidP="00B46D99">
            <w:pPr>
              <w:pStyle w:val="Normal6a"/>
            </w:pPr>
            <w:r w:rsidRPr="00CF7124">
              <w:rPr>
                <w:vertAlign w:val="superscript"/>
              </w:rPr>
              <w:t>14</w:t>
            </w:r>
            <w:r w:rsidRPr="00CF7124">
              <w:t xml:space="preserve"> Verordening (EG, Euratom) nr. 2988/95 van de Raad van 18 december 1995 betreffende de bescherming van de financiële belangen van de Europese Gemeenschappen (PB L 312 van 23.12.1995, blz. 1).</w:t>
            </w:r>
          </w:p>
        </w:tc>
      </w:tr>
      <w:tr w:rsidR="0032294C" w:rsidRPr="00CF7124" w14:paraId="5718351B" w14:textId="77777777" w:rsidTr="00B46D99">
        <w:trPr>
          <w:jc w:val="center"/>
        </w:trPr>
        <w:tc>
          <w:tcPr>
            <w:tcW w:w="4876" w:type="dxa"/>
            <w:tcBorders>
              <w:top w:val="nil"/>
              <w:left w:val="nil"/>
              <w:bottom w:val="nil"/>
              <w:right w:val="nil"/>
            </w:tcBorders>
            <w:hideMark/>
          </w:tcPr>
          <w:p w14:paraId="6D635DAC" w14:textId="77777777" w:rsidR="0032294C" w:rsidRPr="00CF7124" w:rsidRDefault="0032294C" w:rsidP="00B46D99">
            <w:pPr>
              <w:pStyle w:val="Normal6a"/>
            </w:pPr>
            <w:r w:rsidRPr="00CF7124">
              <w:rPr>
                <w:vertAlign w:val="superscript"/>
              </w:rPr>
              <w:t>15</w:t>
            </w:r>
            <w:r w:rsidRPr="00CF7124">
              <w:t xml:space="preserve"> 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tc>
        <w:tc>
          <w:tcPr>
            <w:tcW w:w="4876" w:type="dxa"/>
            <w:tcBorders>
              <w:top w:val="nil"/>
              <w:left w:val="nil"/>
              <w:bottom w:val="nil"/>
              <w:right w:val="nil"/>
            </w:tcBorders>
            <w:hideMark/>
          </w:tcPr>
          <w:p w14:paraId="180D7397" w14:textId="77777777" w:rsidR="0032294C" w:rsidRPr="00CF7124" w:rsidRDefault="0032294C" w:rsidP="00B46D99">
            <w:pPr>
              <w:pStyle w:val="Normal6a"/>
            </w:pPr>
            <w:r w:rsidRPr="00CF7124">
              <w:rPr>
                <w:vertAlign w:val="superscript"/>
              </w:rPr>
              <w:t>15</w:t>
            </w:r>
            <w:r w:rsidRPr="00CF7124">
              <w:t xml:space="preserve"> 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tc>
      </w:tr>
      <w:tr w:rsidR="0032294C" w:rsidRPr="00CF7124" w14:paraId="509AF203" w14:textId="77777777" w:rsidTr="00B46D99">
        <w:trPr>
          <w:jc w:val="center"/>
        </w:trPr>
        <w:tc>
          <w:tcPr>
            <w:tcW w:w="4876" w:type="dxa"/>
            <w:tcBorders>
              <w:top w:val="nil"/>
              <w:left w:val="nil"/>
              <w:bottom w:val="nil"/>
              <w:right w:val="nil"/>
            </w:tcBorders>
            <w:hideMark/>
          </w:tcPr>
          <w:p w14:paraId="56BA3110" w14:textId="77777777" w:rsidR="0032294C" w:rsidRPr="00CF7124" w:rsidRDefault="0032294C" w:rsidP="00B46D99">
            <w:pPr>
              <w:pStyle w:val="Normal6a"/>
            </w:pPr>
            <w:r w:rsidRPr="00CF7124">
              <w:rPr>
                <w:vertAlign w:val="superscript"/>
              </w:rPr>
              <w:t>16</w:t>
            </w:r>
            <w:r w:rsidRPr="00CF7124">
              <w:t xml:space="preserve"> Verordening (EU) 2017/1939 van de Raad van 12 oktober 2017 betreffende nauwere samenwerking bij de instelling van het Europees Openbaar Ministerie (“EOM”) ( PB L 283 van 31.10.2017, blz. 1).</w:t>
            </w:r>
          </w:p>
        </w:tc>
        <w:tc>
          <w:tcPr>
            <w:tcW w:w="4876" w:type="dxa"/>
            <w:tcBorders>
              <w:top w:val="nil"/>
              <w:left w:val="nil"/>
              <w:bottom w:val="nil"/>
              <w:right w:val="nil"/>
            </w:tcBorders>
            <w:hideMark/>
          </w:tcPr>
          <w:p w14:paraId="3FF90E00" w14:textId="77777777" w:rsidR="0032294C" w:rsidRPr="00CF7124" w:rsidRDefault="0032294C" w:rsidP="00B46D99">
            <w:pPr>
              <w:pStyle w:val="Normal6a"/>
            </w:pPr>
            <w:r w:rsidRPr="00CF7124">
              <w:rPr>
                <w:vertAlign w:val="superscript"/>
              </w:rPr>
              <w:t>16</w:t>
            </w:r>
            <w:r w:rsidRPr="00CF7124">
              <w:t xml:space="preserve"> Verordening (EU) 2017/1939 van de Raad van 12 oktober 2017 betreffende nauwere samenwerking bij de instelling van het Europees Openbaar Ministerie (“EOM”) (PB L 283 van 31.10.2017, blz. 1).</w:t>
            </w:r>
          </w:p>
        </w:tc>
      </w:tr>
      <w:tr w:rsidR="0032294C" w:rsidRPr="00CF7124" w14:paraId="166DF8AF" w14:textId="77777777" w:rsidTr="00B46D99">
        <w:trPr>
          <w:jc w:val="center"/>
        </w:trPr>
        <w:tc>
          <w:tcPr>
            <w:tcW w:w="4876" w:type="dxa"/>
            <w:tcBorders>
              <w:top w:val="nil"/>
              <w:left w:val="nil"/>
              <w:bottom w:val="nil"/>
              <w:right w:val="nil"/>
            </w:tcBorders>
            <w:hideMark/>
          </w:tcPr>
          <w:p w14:paraId="63433906" w14:textId="77777777" w:rsidR="0032294C" w:rsidRPr="00CF7124" w:rsidRDefault="0032294C" w:rsidP="00B46D99">
            <w:pPr>
              <w:pStyle w:val="Normal6a"/>
            </w:pPr>
            <w:r w:rsidRPr="00CF7124">
              <w:rPr>
                <w:vertAlign w:val="superscript"/>
              </w:rPr>
              <w:t xml:space="preserve">17 </w:t>
            </w:r>
            <w:r w:rsidRPr="00CF7124">
              <w:t>Richtlijn (EU) 2017/1371 van het Europees Parlement en de Raad van 5 juli 2017 betreffende de strafrechtelijke bestrijding van fraude die de financiële belangen van de Unie schaadt (PB L 198 van 28.7.2017, blz. 29).</w:t>
            </w:r>
          </w:p>
        </w:tc>
        <w:tc>
          <w:tcPr>
            <w:tcW w:w="4876" w:type="dxa"/>
            <w:tcBorders>
              <w:top w:val="nil"/>
              <w:left w:val="nil"/>
              <w:bottom w:val="nil"/>
              <w:right w:val="nil"/>
            </w:tcBorders>
            <w:hideMark/>
          </w:tcPr>
          <w:p w14:paraId="24EF9683" w14:textId="77777777" w:rsidR="0032294C" w:rsidRPr="00CF7124" w:rsidRDefault="0032294C" w:rsidP="00B46D99">
            <w:pPr>
              <w:pStyle w:val="Normal6a"/>
            </w:pPr>
            <w:r w:rsidRPr="00CF7124">
              <w:rPr>
                <w:vertAlign w:val="superscript"/>
              </w:rPr>
              <w:t xml:space="preserve">17 </w:t>
            </w:r>
            <w:r w:rsidRPr="00CF7124">
              <w:t>Richtlijn (EU) 2017/1371 van het Europees Parlement en de Raad van 5 juli 2017 betreffende de strafrechtelijke bestrijding van fraude die de financiële belangen van de Unie schaadt (PB L 198 van 28.7.2017, blz. 29).</w:t>
            </w:r>
          </w:p>
        </w:tc>
      </w:tr>
    </w:tbl>
    <w:p w14:paraId="13EA03E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13A57756" w14:textId="77777777" w:rsidR="0032294C" w:rsidRPr="00CF7124" w:rsidRDefault="0032294C" w:rsidP="0032294C">
      <w:r w:rsidRPr="00CF7124">
        <w:rPr>
          <w:rStyle w:val="HideTWBExt"/>
        </w:rPr>
        <w:t>&lt;/Amend&gt;</w:t>
      </w:r>
    </w:p>
    <w:p w14:paraId="7E1A1FD0"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343</w:t>
      </w:r>
      <w:r w:rsidRPr="00CF7124">
        <w:rPr>
          <w:rStyle w:val="HideTWBExt"/>
          <w:b w:val="0"/>
        </w:rPr>
        <w:t>&lt;/NumAm&gt;</w:t>
      </w:r>
    </w:p>
    <w:p w14:paraId="4B437772"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764A3BEF"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18EA32C4" w14:textId="77777777" w:rsidR="0032294C" w:rsidRPr="00CF7124" w:rsidRDefault="0032294C" w:rsidP="0032294C">
      <w:pPr>
        <w:pStyle w:val="NormalBold"/>
      </w:pPr>
      <w:r w:rsidRPr="00CF7124">
        <w:rPr>
          <w:rStyle w:val="HideTWBExt"/>
          <w:b w:val="0"/>
        </w:rPr>
        <w:t>&lt;/RepeatBlock-By&gt;</w:t>
      </w:r>
    </w:p>
    <w:p w14:paraId="6BAA554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0958678" w14:textId="77777777" w:rsidR="0032294C" w:rsidRPr="00CF7124" w:rsidRDefault="0032294C" w:rsidP="0032294C">
      <w:pPr>
        <w:pStyle w:val="NormalBold"/>
      </w:pPr>
      <w:r w:rsidRPr="00CF7124">
        <w:rPr>
          <w:rStyle w:val="HideTWBExt"/>
          <w:b w:val="0"/>
        </w:rPr>
        <w:t>&lt;Article&gt;</w:t>
      </w:r>
      <w:r w:rsidRPr="00CF7124">
        <w:t>Overweging 39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51EDD3F" w14:textId="77777777" w:rsidTr="00B46D99">
        <w:trPr>
          <w:trHeight w:val="240"/>
          <w:jc w:val="center"/>
        </w:trPr>
        <w:tc>
          <w:tcPr>
            <w:tcW w:w="9752" w:type="dxa"/>
            <w:gridSpan w:val="2"/>
            <w:tcBorders>
              <w:top w:val="nil"/>
              <w:left w:val="nil"/>
              <w:bottom w:val="nil"/>
              <w:right w:val="nil"/>
            </w:tcBorders>
          </w:tcPr>
          <w:p w14:paraId="035453C8" w14:textId="77777777" w:rsidR="0032294C" w:rsidRPr="00CF7124" w:rsidRDefault="0032294C" w:rsidP="00B46D99"/>
        </w:tc>
      </w:tr>
      <w:tr w:rsidR="0032294C" w:rsidRPr="00CF7124" w14:paraId="0AC5AC7F" w14:textId="77777777" w:rsidTr="00B46D99">
        <w:trPr>
          <w:trHeight w:val="240"/>
          <w:jc w:val="center"/>
        </w:trPr>
        <w:tc>
          <w:tcPr>
            <w:tcW w:w="4876" w:type="dxa"/>
            <w:tcBorders>
              <w:top w:val="nil"/>
              <w:left w:val="nil"/>
              <w:bottom w:val="nil"/>
              <w:right w:val="nil"/>
            </w:tcBorders>
            <w:hideMark/>
          </w:tcPr>
          <w:p w14:paraId="1C1AAB11"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62168FE" w14:textId="77777777" w:rsidR="0032294C" w:rsidRPr="00CF7124" w:rsidRDefault="0032294C" w:rsidP="00B46D99">
            <w:pPr>
              <w:pStyle w:val="AmColumnHeading"/>
            </w:pPr>
            <w:r w:rsidRPr="00CF7124">
              <w:t>Amendement</w:t>
            </w:r>
          </w:p>
        </w:tc>
      </w:tr>
      <w:tr w:rsidR="0032294C" w:rsidRPr="00CF7124" w14:paraId="31BBDEF6" w14:textId="77777777" w:rsidTr="00B46D99">
        <w:trPr>
          <w:jc w:val="center"/>
        </w:trPr>
        <w:tc>
          <w:tcPr>
            <w:tcW w:w="4876" w:type="dxa"/>
            <w:tcBorders>
              <w:top w:val="nil"/>
              <w:left w:val="nil"/>
              <w:bottom w:val="nil"/>
              <w:right w:val="nil"/>
            </w:tcBorders>
          </w:tcPr>
          <w:p w14:paraId="5C773DE8" w14:textId="77777777" w:rsidR="0032294C" w:rsidRPr="00CF7124" w:rsidRDefault="0032294C" w:rsidP="00B46D99">
            <w:pPr>
              <w:pStyle w:val="Normal6a"/>
            </w:pPr>
          </w:p>
        </w:tc>
        <w:tc>
          <w:tcPr>
            <w:tcW w:w="4876" w:type="dxa"/>
            <w:tcBorders>
              <w:top w:val="nil"/>
              <w:left w:val="nil"/>
              <w:bottom w:val="nil"/>
              <w:right w:val="nil"/>
            </w:tcBorders>
            <w:hideMark/>
          </w:tcPr>
          <w:p w14:paraId="658EC8D7" w14:textId="77777777" w:rsidR="0032294C" w:rsidRPr="00CF7124" w:rsidRDefault="0032294C" w:rsidP="00B46D99">
            <w:pPr>
              <w:pStyle w:val="Normal6a"/>
            </w:pPr>
            <w:r w:rsidRPr="00CF7124">
              <w:rPr>
                <w:b/>
                <w:i/>
              </w:rPr>
              <w:t>(39 bis)</w:t>
            </w:r>
            <w:r w:rsidRPr="00CF7124">
              <w:tab/>
            </w:r>
            <w:r w:rsidRPr="00CF7124">
              <w:rPr>
                <w:b/>
                <w:i/>
              </w:rPr>
              <w:t>De Commissie verstrekt de nationale autoriteiten en de nationale agentschappen passende informatie en richtsnoeren om een transparante, consistente en hoogwaardige uitvoering en beheer van het programma te waarborgen. Zij specificeert met name regelingen voor planning, projectbeheer en verslaglegging en zorgt ervoor dat deze regelingen eenvoudig, evenredig, voorspelbaar en, waar mogelijk, gestandaardiseerd zijn voor alle acties, teneinde de administratieve last voor aanvragers, deelnemers en uitvoerende organen te verlagen en verantwoordingsplicht te verzekeren.</w:t>
            </w:r>
          </w:p>
        </w:tc>
      </w:tr>
    </w:tbl>
    <w:p w14:paraId="0F654AB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BEF8BDF" w14:textId="77777777" w:rsidR="0032294C" w:rsidRPr="00CF7124" w:rsidRDefault="0032294C" w:rsidP="0032294C">
      <w:r w:rsidRPr="00CF7124">
        <w:rPr>
          <w:rStyle w:val="HideTWBExt"/>
        </w:rPr>
        <w:t>&lt;/Amend&gt;</w:t>
      </w:r>
    </w:p>
    <w:p w14:paraId="3D50DAF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344</w:t>
      </w:r>
      <w:r w:rsidRPr="00CF7124">
        <w:rPr>
          <w:rStyle w:val="HideTWBExt"/>
          <w:b w:val="0"/>
        </w:rPr>
        <w:t>&lt;/NumAm&gt;</w:t>
      </w:r>
    </w:p>
    <w:p w14:paraId="61EC3EF8"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3F388DC1"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7A300E6" w14:textId="77777777" w:rsidR="0032294C" w:rsidRPr="00CF7124" w:rsidRDefault="0032294C" w:rsidP="0032294C">
      <w:pPr>
        <w:pStyle w:val="NormalBold"/>
      </w:pPr>
      <w:r w:rsidRPr="00CF7124">
        <w:rPr>
          <w:rStyle w:val="HideTWBExt"/>
          <w:b w:val="0"/>
        </w:rPr>
        <w:t>&lt;/RepeatBlock-By&gt;</w:t>
      </w:r>
    </w:p>
    <w:p w14:paraId="436664F3"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A3B9F9C" w14:textId="77777777" w:rsidR="0032294C" w:rsidRPr="00CF7124" w:rsidRDefault="0032294C" w:rsidP="0032294C">
      <w:pPr>
        <w:pStyle w:val="NormalBold"/>
      </w:pPr>
      <w:r w:rsidRPr="00CF7124">
        <w:rPr>
          <w:rStyle w:val="HideTWBExt"/>
          <w:b w:val="0"/>
        </w:rPr>
        <w:t>&lt;Article&gt;</w:t>
      </w:r>
      <w:r w:rsidRPr="00CF7124">
        <w:t>Overweging 40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5D07F7F" w14:textId="77777777" w:rsidTr="00B46D99">
        <w:trPr>
          <w:trHeight w:val="240"/>
          <w:jc w:val="center"/>
        </w:trPr>
        <w:tc>
          <w:tcPr>
            <w:tcW w:w="9752" w:type="dxa"/>
            <w:gridSpan w:val="2"/>
            <w:tcBorders>
              <w:top w:val="nil"/>
              <w:left w:val="nil"/>
              <w:bottom w:val="nil"/>
              <w:right w:val="nil"/>
            </w:tcBorders>
          </w:tcPr>
          <w:p w14:paraId="6C66FBA3" w14:textId="77777777" w:rsidR="0032294C" w:rsidRPr="00CF7124" w:rsidRDefault="0032294C" w:rsidP="00B46D99"/>
        </w:tc>
      </w:tr>
      <w:tr w:rsidR="0032294C" w:rsidRPr="00CF7124" w14:paraId="12DA5D51" w14:textId="77777777" w:rsidTr="00B46D99">
        <w:trPr>
          <w:trHeight w:val="240"/>
          <w:jc w:val="center"/>
        </w:trPr>
        <w:tc>
          <w:tcPr>
            <w:tcW w:w="4876" w:type="dxa"/>
            <w:tcBorders>
              <w:top w:val="nil"/>
              <w:left w:val="nil"/>
              <w:bottom w:val="nil"/>
              <w:right w:val="nil"/>
            </w:tcBorders>
            <w:hideMark/>
          </w:tcPr>
          <w:p w14:paraId="6AB7F889"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EC691F6" w14:textId="77777777" w:rsidR="0032294C" w:rsidRPr="00CF7124" w:rsidRDefault="0032294C" w:rsidP="00B46D99">
            <w:pPr>
              <w:pStyle w:val="AmColumnHeading"/>
            </w:pPr>
            <w:r w:rsidRPr="00CF7124">
              <w:t>Amendement</w:t>
            </w:r>
          </w:p>
        </w:tc>
      </w:tr>
      <w:tr w:rsidR="0032294C" w:rsidRPr="00CF7124" w14:paraId="36FCC5FB" w14:textId="77777777" w:rsidTr="00B46D99">
        <w:trPr>
          <w:jc w:val="center"/>
        </w:trPr>
        <w:tc>
          <w:tcPr>
            <w:tcW w:w="4876" w:type="dxa"/>
            <w:tcBorders>
              <w:top w:val="nil"/>
              <w:left w:val="nil"/>
              <w:bottom w:val="nil"/>
              <w:right w:val="nil"/>
            </w:tcBorders>
            <w:hideMark/>
          </w:tcPr>
          <w:p w14:paraId="5E3AA2D2" w14:textId="77777777" w:rsidR="0032294C" w:rsidRPr="00CF7124" w:rsidRDefault="0032294C" w:rsidP="00B46D99">
            <w:pPr>
              <w:pStyle w:val="Normal6a"/>
            </w:pPr>
            <w:r w:rsidRPr="00CF7124">
              <w:t>(40)</w:t>
            </w:r>
            <w:r w:rsidRPr="00CF7124">
              <w:tab/>
              <w:t xml:space="preserve">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w:t>
            </w:r>
            <w:r w:rsidRPr="00CF7124">
              <w:rPr>
                <w:b/>
                <w:i/>
              </w:rPr>
              <w:t>rekening houden met</w:t>
            </w:r>
            <w:r w:rsidRPr="00CF7124">
              <w:t xml:space="preserve"> de kosten van levensonderhoud in het gastland. De lidstaten moeten</w:t>
            </w:r>
            <w:r w:rsidRPr="00CF7124">
              <w:rPr>
                <w:b/>
                <w:i/>
              </w:rPr>
              <w:t>, overeenkomstig het nationale recht, worden aangespoord</w:t>
            </w:r>
            <w:r w:rsidRPr="00CF7124">
              <w:t xml:space="preserve"> die subsidies </w:t>
            </w:r>
            <w:r w:rsidRPr="00CF7124">
              <w:rPr>
                <w:b/>
                <w:i/>
              </w:rPr>
              <w:t>vrij te stellen</w:t>
            </w:r>
            <w:r w:rsidRPr="00CF7124">
              <w:t xml:space="preserve"> van belasting en sociale premies; subsidies die door publieke of particuliere juridische entiteiten zijn toegekend aan individuele personen moeten op dezelfde manier worden behandeld.</w:t>
            </w:r>
          </w:p>
        </w:tc>
        <w:tc>
          <w:tcPr>
            <w:tcW w:w="4876" w:type="dxa"/>
            <w:tcBorders>
              <w:top w:val="nil"/>
              <w:left w:val="nil"/>
              <w:bottom w:val="nil"/>
              <w:right w:val="nil"/>
            </w:tcBorders>
            <w:hideMark/>
          </w:tcPr>
          <w:p w14:paraId="0A854D8D" w14:textId="77777777" w:rsidR="0032294C" w:rsidRPr="00CF7124" w:rsidRDefault="0032294C" w:rsidP="00B46D99">
            <w:pPr>
              <w:pStyle w:val="Normal6a"/>
            </w:pPr>
            <w:r w:rsidRPr="00CF7124">
              <w:t>(40)</w:t>
            </w:r>
            <w:r w:rsidRPr="00CF7124">
              <w:tab/>
              <w:t xml:space="preserve">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de </w:t>
            </w:r>
            <w:r w:rsidRPr="00CF7124">
              <w:rPr>
                <w:b/>
                <w:i/>
              </w:rPr>
              <w:t>werkelijke kosten van mobiliteit bij de vaststelling van de reis en de werkelijke</w:t>
            </w:r>
            <w:r w:rsidRPr="00CF7124">
              <w:t xml:space="preserve"> kosten van levensonderhoud weerspiegelen </w:t>
            </w:r>
            <w:r w:rsidRPr="00CF7124">
              <w:rPr>
                <w:b/>
                <w:i/>
              </w:rPr>
              <w:t>alsook regionale verschillen</w:t>
            </w:r>
            <w:r w:rsidRPr="00CF7124">
              <w:t xml:space="preserve"> in het gastland </w:t>
            </w:r>
            <w:r w:rsidRPr="00CF7124">
              <w:rPr>
                <w:b/>
                <w:i/>
              </w:rPr>
              <w:t>meenemen. Wanneer deelnemers individuele toegankelijkheidssteun nodig hebben om de kosten te dekken die met hun specifieke behoeften gemoeid zijn en die niet in standaardberekeningen van subsidies worden meegenomen, wordt dergelijke steun niet op grond van vereenvoudigde kostenopties bepaald maar op grond van de werkelijke en gedocumenteerde kosten, met inachtneming van de evenredigheid</w:t>
            </w:r>
            <w:r w:rsidRPr="00CF7124">
              <w:t xml:space="preserve">. De lidstaten moeten die subsidies </w:t>
            </w:r>
            <w:r w:rsidRPr="00CF7124">
              <w:rPr>
                <w:b/>
                <w:bCs/>
                <w:i/>
                <w:iCs/>
              </w:rPr>
              <w:t>overeenkomstig het nationale recht vrijstellen</w:t>
            </w:r>
            <w:r w:rsidRPr="00CF7124">
              <w:t xml:space="preserve"> van belasting en sociale premies. subsidies die door publieke of particuliere juridische entiteiten zijn toegekend aan individuele personen moeten op dezelfde manier worden behandeld. </w:t>
            </w:r>
            <w:r w:rsidRPr="00CF7124">
              <w:rPr>
                <w:b/>
                <w:i/>
              </w:rPr>
              <w:t>Dezelfde vrijstelling moet voor individuele toegankelijkheidssteun gelden.</w:t>
            </w:r>
          </w:p>
        </w:tc>
      </w:tr>
    </w:tbl>
    <w:p w14:paraId="1A440B06"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F679AAE" w14:textId="77777777" w:rsidR="0032294C" w:rsidRPr="00CF7124" w:rsidRDefault="0032294C" w:rsidP="0032294C">
      <w:r w:rsidRPr="00CF7124">
        <w:rPr>
          <w:rStyle w:val="HideTWBExt"/>
        </w:rPr>
        <w:t>&lt;/Amend&gt;</w:t>
      </w:r>
    </w:p>
    <w:p w14:paraId="7E6A9B0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345</w:t>
      </w:r>
      <w:r w:rsidRPr="00CF7124">
        <w:rPr>
          <w:rStyle w:val="HideTWBExt"/>
          <w:b w:val="0"/>
        </w:rPr>
        <w:t>&lt;/NumAm&gt;</w:t>
      </w:r>
    </w:p>
    <w:p w14:paraId="5AC9C1EB" w14:textId="77777777" w:rsidR="0032294C" w:rsidRPr="00CF7124" w:rsidRDefault="0032294C" w:rsidP="0032294C">
      <w:pPr>
        <w:pStyle w:val="NormalBold"/>
      </w:pPr>
      <w:r w:rsidRPr="00CF7124">
        <w:rPr>
          <w:rStyle w:val="HideTWBExt"/>
          <w:b w:val="0"/>
        </w:rPr>
        <w:t>&lt;RepeatBlock-By&gt;&lt;Members&gt;</w:t>
      </w:r>
      <w:r w:rsidRPr="00CF7124">
        <w:t>Gabriela Firea</w:t>
      </w:r>
      <w:r w:rsidRPr="00CF7124">
        <w:rPr>
          <w:rStyle w:val="HideTWBExt"/>
          <w:b w:val="0"/>
        </w:rPr>
        <w:t>&lt;/Members&gt;</w:t>
      </w:r>
    </w:p>
    <w:p w14:paraId="092129B8" w14:textId="77777777" w:rsidR="0032294C" w:rsidRPr="00CF7124" w:rsidRDefault="0032294C" w:rsidP="0032294C">
      <w:pPr>
        <w:pStyle w:val="NormalBold"/>
      </w:pPr>
      <w:r w:rsidRPr="00CF7124">
        <w:rPr>
          <w:rStyle w:val="HideTWBExt"/>
          <w:b w:val="0"/>
        </w:rPr>
        <w:t>&lt;/RepeatBlock-By&gt;</w:t>
      </w:r>
    </w:p>
    <w:p w14:paraId="584A270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2FC8E1D5" w14:textId="77777777" w:rsidR="0032294C" w:rsidRPr="00CF7124" w:rsidRDefault="0032294C" w:rsidP="0032294C">
      <w:pPr>
        <w:pStyle w:val="NormalBold"/>
      </w:pPr>
      <w:r w:rsidRPr="00CF7124">
        <w:rPr>
          <w:rStyle w:val="HideTWBExt"/>
          <w:b w:val="0"/>
        </w:rPr>
        <w:t>&lt;Article&gt;</w:t>
      </w:r>
      <w:r w:rsidRPr="00CF7124">
        <w:t>Overweging 40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521048A5" w14:textId="77777777" w:rsidTr="00B46D99">
        <w:trPr>
          <w:trHeight w:val="240"/>
          <w:jc w:val="center"/>
        </w:trPr>
        <w:tc>
          <w:tcPr>
            <w:tcW w:w="9752" w:type="dxa"/>
            <w:gridSpan w:val="2"/>
            <w:tcBorders>
              <w:top w:val="nil"/>
              <w:left w:val="nil"/>
              <w:bottom w:val="nil"/>
              <w:right w:val="nil"/>
            </w:tcBorders>
          </w:tcPr>
          <w:p w14:paraId="488C867D" w14:textId="77777777" w:rsidR="0032294C" w:rsidRPr="00CF7124" w:rsidRDefault="0032294C" w:rsidP="00B46D99"/>
        </w:tc>
      </w:tr>
      <w:tr w:rsidR="0032294C" w:rsidRPr="00CF7124" w14:paraId="003F1A74" w14:textId="77777777" w:rsidTr="00B46D99">
        <w:trPr>
          <w:trHeight w:val="240"/>
          <w:jc w:val="center"/>
        </w:trPr>
        <w:tc>
          <w:tcPr>
            <w:tcW w:w="4876" w:type="dxa"/>
            <w:tcBorders>
              <w:top w:val="nil"/>
              <w:left w:val="nil"/>
              <w:bottom w:val="nil"/>
              <w:right w:val="nil"/>
            </w:tcBorders>
            <w:hideMark/>
          </w:tcPr>
          <w:p w14:paraId="55BFB69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6CD6241" w14:textId="77777777" w:rsidR="0032294C" w:rsidRPr="00CF7124" w:rsidRDefault="0032294C" w:rsidP="00B46D99">
            <w:pPr>
              <w:pStyle w:val="AmColumnHeading"/>
            </w:pPr>
            <w:r w:rsidRPr="00CF7124">
              <w:t>Amendement</w:t>
            </w:r>
          </w:p>
        </w:tc>
      </w:tr>
      <w:tr w:rsidR="0032294C" w:rsidRPr="00CF7124" w14:paraId="7423B2FB" w14:textId="77777777" w:rsidTr="00B46D99">
        <w:trPr>
          <w:jc w:val="center"/>
        </w:trPr>
        <w:tc>
          <w:tcPr>
            <w:tcW w:w="4876" w:type="dxa"/>
            <w:tcBorders>
              <w:top w:val="nil"/>
              <w:left w:val="nil"/>
              <w:bottom w:val="nil"/>
              <w:right w:val="nil"/>
            </w:tcBorders>
            <w:hideMark/>
          </w:tcPr>
          <w:p w14:paraId="0FE68885" w14:textId="77777777" w:rsidR="0032294C" w:rsidRPr="00CF7124" w:rsidRDefault="0032294C" w:rsidP="00B46D99">
            <w:pPr>
              <w:pStyle w:val="Normal6a"/>
            </w:pPr>
            <w:r w:rsidRPr="00CF7124">
              <w:t>(40)</w:t>
            </w:r>
            <w:r w:rsidRPr="00CF7124">
              <w:tab/>
              <w:t>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de kosten van levensonderhoud in het gastland.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c>
          <w:tcPr>
            <w:tcW w:w="4876" w:type="dxa"/>
            <w:tcBorders>
              <w:top w:val="nil"/>
              <w:left w:val="nil"/>
              <w:bottom w:val="nil"/>
              <w:right w:val="nil"/>
            </w:tcBorders>
            <w:hideMark/>
          </w:tcPr>
          <w:p w14:paraId="1A100886" w14:textId="77777777" w:rsidR="0032294C" w:rsidRPr="00CF7124" w:rsidRDefault="0032294C" w:rsidP="00B46D99">
            <w:pPr>
              <w:pStyle w:val="Normal6a"/>
            </w:pPr>
            <w:r w:rsidRPr="00CF7124">
              <w:t>(40)</w:t>
            </w:r>
            <w:r w:rsidRPr="00CF7124">
              <w:tab/>
              <w:t xml:space="preserve">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de kosten van levensonderhoud in het gastland </w:t>
            </w:r>
            <w:r w:rsidRPr="00CF7124">
              <w:rPr>
                <w:b/>
                <w:i/>
              </w:rPr>
              <w:t>en, in voorkomend geval, in de gaststad of in het gebied van de lokale bestemming. Deze vereenvoudigde kostenopties moeten regelmatig worden bijgesteld met het oog op de inflatie en ontwikkelingen van de kosten van levensonderhoud</w:t>
            </w:r>
            <w:r w:rsidRPr="00CF7124">
              <w:t>.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r>
    </w:tbl>
    <w:p w14:paraId="18964353"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7A181AC" w14:textId="77777777" w:rsidR="0032294C" w:rsidRPr="00CF7124" w:rsidRDefault="0032294C" w:rsidP="0032294C">
      <w:r w:rsidRPr="00CF7124">
        <w:rPr>
          <w:rStyle w:val="HideTWBExt"/>
        </w:rPr>
        <w:t>&lt;/Amend&gt;</w:t>
      </w:r>
    </w:p>
    <w:p w14:paraId="51843CF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346</w:t>
      </w:r>
      <w:r w:rsidRPr="00CF7124">
        <w:rPr>
          <w:rStyle w:val="HideTWBExt"/>
          <w:b w:val="0"/>
        </w:rPr>
        <w:t>&lt;/NumAm&gt;</w:t>
      </w:r>
    </w:p>
    <w:p w14:paraId="592459F3" w14:textId="77777777" w:rsidR="0032294C" w:rsidRPr="00CF7124" w:rsidRDefault="0032294C" w:rsidP="0032294C">
      <w:pPr>
        <w:pStyle w:val="NormalBold"/>
      </w:pPr>
      <w:r w:rsidRPr="00CF7124">
        <w:rPr>
          <w:rStyle w:val="HideTWBExt"/>
          <w:b w:val="0"/>
        </w:rPr>
        <w:t>&lt;RepeatBlock-By&gt;&lt;Members&gt;</w:t>
      </w:r>
      <w:r w:rsidRPr="00CF7124">
        <w:t>Sabrina Repp, Hannes Heide, Emma Rafowicz, Marcos Ros Sempere, Joanna Scheuring-Wielgus, Gabriela Firea, Victor Negrescu</w:t>
      </w:r>
      <w:r w:rsidRPr="00CF7124">
        <w:rPr>
          <w:rStyle w:val="HideTWBExt"/>
          <w:b w:val="0"/>
        </w:rPr>
        <w:t>&lt;/Members&gt;</w:t>
      </w:r>
    </w:p>
    <w:p w14:paraId="629BB2BD" w14:textId="77777777" w:rsidR="0032294C" w:rsidRPr="00CF7124" w:rsidRDefault="0032294C" w:rsidP="0032294C">
      <w:pPr>
        <w:pStyle w:val="NormalBold"/>
      </w:pPr>
      <w:r w:rsidRPr="00CF7124">
        <w:rPr>
          <w:rStyle w:val="HideTWBExt"/>
          <w:b w:val="0"/>
        </w:rPr>
        <w:t>&lt;/RepeatBlock-By&gt;</w:t>
      </w:r>
    </w:p>
    <w:p w14:paraId="0A24F95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477E6209" w14:textId="77777777" w:rsidR="0032294C" w:rsidRPr="00CF7124" w:rsidRDefault="0032294C" w:rsidP="0032294C">
      <w:pPr>
        <w:pStyle w:val="NormalBold"/>
      </w:pPr>
      <w:r w:rsidRPr="00CF7124">
        <w:rPr>
          <w:rStyle w:val="HideTWBExt"/>
          <w:b w:val="0"/>
        </w:rPr>
        <w:t>&lt;Article&gt;</w:t>
      </w:r>
      <w:r w:rsidRPr="00CF7124">
        <w:t>Overweging 40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9971A64" w14:textId="77777777" w:rsidTr="00B46D99">
        <w:trPr>
          <w:trHeight w:val="240"/>
          <w:jc w:val="center"/>
        </w:trPr>
        <w:tc>
          <w:tcPr>
            <w:tcW w:w="9752" w:type="dxa"/>
            <w:gridSpan w:val="2"/>
            <w:tcBorders>
              <w:top w:val="nil"/>
              <w:left w:val="nil"/>
              <w:bottom w:val="nil"/>
              <w:right w:val="nil"/>
            </w:tcBorders>
          </w:tcPr>
          <w:p w14:paraId="5683CE88" w14:textId="77777777" w:rsidR="0032294C" w:rsidRPr="00CF7124" w:rsidRDefault="0032294C" w:rsidP="00B46D99"/>
        </w:tc>
      </w:tr>
      <w:tr w:rsidR="0032294C" w:rsidRPr="00CF7124" w14:paraId="18E50292" w14:textId="77777777" w:rsidTr="00B46D99">
        <w:trPr>
          <w:trHeight w:val="240"/>
          <w:jc w:val="center"/>
        </w:trPr>
        <w:tc>
          <w:tcPr>
            <w:tcW w:w="4876" w:type="dxa"/>
            <w:tcBorders>
              <w:top w:val="nil"/>
              <w:left w:val="nil"/>
              <w:bottom w:val="nil"/>
              <w:right w:val="nil"/>
            </w:tcBorders>
            <w:hideMark/>
          </w:tcPr>
          <w:p w14:paraId="54DC1FC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BBC1101" w14:textId="77777777" w:rsidR="0032294C" w:rsidRPr="00CF7124" w:rsidRDefault="0032294C" w:rsidP="00B46D99">
            <w:pPr>
              <w:pStyle w:val="AmColumnHeading"/>
            </w:pPr>
            <w:r w:rsidRPr="00CF7124">
              <w:t>Amendement</w:t>
            </w:r>
          </w:p>
        </w:tc>
      </w:tr>
      <w:tr w:rsidR="0032294C" w:rsidRPr="00CF7124" w14:paraId="3B357A3E" w14:textId="77777777" w:rsidTr="00B46D99">
        <w:trPr>
          <w:jc w:val="center"/>
        </w:trPr>
        <w:tc>
          <w:tcPr>
            <w:tcW w:w="4876" w:type="dxa"/>
            <w:tcBorders>
              <w:top w:val="nil"/>
              <w:left w:val="nil"/>
              <w:bottom w:val="nil"/>
              <w:right w:val="nil"/>
            </w:tcBorders>
            <w:hideMark/>
          </w:tcPr>
          <w:p w14:paraId="24A05F27" w14:textId="77777777" w:rsidR="0032294C" w:rsidRPr="00CF7124" w:rsidRDefault="0032294C" w:rsidP="00B46D99">
            <w:pPr>
              <w:pStyle w:val="Normal6a"/>
            </w:pPr>
            <w:r w:rsidRPr="00CF7124">
              <w:t>(40)</w:t>
            </w:r>
            <w:r w:rsidRPr="00CF7124">
              <w:tab/>
              <w:t>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de kosten van levensonderhoud in het gastland.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c>
          <w:tcPr>
            <w:tcW w:w="4876" w:type="dxa"/>
            <w:tcBorders>
              <w:top w:val="nil"/>
              <w:left w:val="nil"/>
              <w:bottom w:val="nil"/>
              <w:right w:val="nil"/>
            </w:tcBorders>
            <w:hideMark/>
          </w:tcPr>
          <w:p w14:paraId="376F12EA" w14:textId="77777777" w:rsidR="0032294C" w:rsidRPr="00CF7124" w:rsidRDefault="0032294C" w:rsidP="00B46D99">
            <w:pPr>
              <w:pStyle w:val="Normal6a"/>
            </w:pPr>
            <w:r w:rsidRPr="00CF7124">
              <w:t>(40)</w:t>
            </w:r>
            <w:r w:rsidRPr="00CF7124">
              <w:tab/>
              <w:t xml:space="preserve">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w:t>
            </w:r>
            <w:r w:rsidRPr="00CF7124">
              <w:rPr>
                <w:b/>
                <w:i/>
              </w:rPr>
              <w:t>de werkelijke kosten van mobiliteit bij de vaststelling van de vergoedingen voor reiskosten en</w:t>
            </w:r>
            <w:r w:rsidRPr="00CF7124">
              <w:t xml:space="preserve"> de kosten van levensonderhoud in het gastland.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r>
    </w:tbl>
    <w:p w14:paraId="0D9F713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8C64862" w14:textId="77777777" w:rsidR="0032294C" w:rsidRPr="00CF7124" w:rsidRDefault="0032294C" w:rsidP="0032294C">
      <w:r w:rsidRPr="00CF7124">
        <w:rPr>
          <w:rStyle w:val="HideTWBExt"/>
        </w:rPr>
        <w:t>&lt;/Amend&gt;</w:t>
      </w:r>
    </w:p>
    <w:p w14:paraId="5183D235"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347</w:t>
      </w:r>
      <w:r w:rsidRPr="00CF7124">
        <w:rPr>
          <w:rStyle w:val="HideTWBExt"/>
          <w:b w:val="0"/>
        </w:rPr>
        <w:t>&lt;/NumAm&gt;</w:t>
      </w:r>
    </w:p>
    <w:p w14:paraId="49241E16"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09A2FBE0" w14:textId="77777777" w:rsidR="0032294C" w:rsidRPr="00CF7124" w:rsidRDefault="0032294C" w:rsidP="0032294C">
      <w:pPr>
        <w:pStyle w:val="NormalBold"/>
      </w:pPr>
      <w:r w:rsidRPr="00CF7124">
        <w:rPr>
          <w:rStyle w:val="HideTWBExt"/>
          <w:b w:val="0"/>
        </w:rPr>
        <w:t>&lt;/RepeatBlock-By&gt;</w:t>
      </w:r>
    </w:p>
    <w:p w14:paraId="4CA5779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2E9FD68" w14:textId="77777777" w:rsidR="0032294C" w:rsidRPr="00CF7124" w:rsidRDefault="0032294C" w:rsidP="0032294C">
      <w:pPr>
        <w:pStyle w:val="NormalBold"/>
      </w:pPr>
      <w:r w:rsidRPr="00CF7124">
        <w:rPr>
          <w:rStyle w:val="HideTWBExt"/>
          <w:b w:val="0"/>
        </w:rPr>
        <w:t>&lt;Article&gt;</w:t>
      </w:r>
      <w:r w:rsidRPr="00CF7124">
        <w:t>Overweging 40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18078FF" w14:textId="77777777" w:rsidTr="00B46D99">
        <w:trPr>
          <w:trHeight w:val="240"/>
          <w:jc w:val="center"/>
        </w:trPr>
        <w:tc>
          <w:tcPr>
            <w:tcW w:w="9752" w:type="dxa"/>
            <w:gridSpan w:val="2"/>
            <w:tcBorders>
              <w:top w:val="nil"/>
              <w:left w:val="nil"/>
              <w:bottom w:val="nil"/>
              <w:right w:val="nil"/>
            </w:tcBorders>
          </w:tcPr>
          <w:p w14:paraId="65AB2392" w14:textId="77777777" w:rsidR="0032294C" w:rsidRPr="00CF7124" w:rsidRDefault="0032294C" w:rsidP="00B46D99"/>
        </w:tc>
      </w:tr>
      <w:tr w:rsidR="0032294C" w:rsidRPr="00CF7124" w14:paraId="46DCFCB1" w14:textId="77777777" w:rsidTr="00B46D99">
        <w:trPr>
          <w:trHeight w:val="240"/>
          <w:jc w:val="center"/>
        </w:trPr>
        <w:tc>
          <w:tcPr>
            <w:tcW w:w="4876" w:type="dxa"/>
            <w:tcBorders>
              <w:top w:val="nil"/>
              <w:left w:val="nil"/>
              <w:bottom w:val="nil"/>
              <w:right w:val="nil"/>
            </w:tcBorders>
            <w:hideMark/>
          </w:tcPr>
          <w:p w14:paraId="68AEC12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1333D772" w14:textId="77777777" w:rsidR="0032294C" w:rsidRPr="00CF7124" w:rsidRDefault="0032294C" w:rsidP="00B46D99">
            <w:pPr>
              <w:pStyle w:val="AmColumnHeading"/>
            </w:pPr>
            <w:r w:rsidRPr="00CF7124">
              <w:t>Amendement</w:t>
            </w:r>
          </w:p>
        </w:tc>
      </w:tr>
      <w:tr w:rsidR="0032294C" w:rsidRPr="00CF7124" w14:paraId="131F822C" w14:textId="77777777" w:rsidTr="00B46D99">
        <w:trPr>
          <w:jc w:val="center"/>
        </w:trPr>
        <w:tc>
          <w:tcPr>
            <w:tcW w:w="4876" w:type="dxa"/>
            <w:tcBorders>
              <w:top w:val="nil"/>
              <w:left w:val="nil"/>
              <w:bottom w:val="nil"/>
              <w:right w:val="nil"/>
            </w:tcBorders>
            <w:hideMark/>
          </w:tcPr>
          <w:p w14:paraId="26D6E8B2" w14:textId="77777777" w:rsidR="0032294C" w:rsidRPr="00CF7124" w:rsidRDefault="0032294C" w:rsidP="00B46D99">
            <w:pPr>
              <w:pStyle w:val="Normal6a"/>
            </w:pPr>
            <w:r w:rsidRPr="00CF7124">
              <w:t>(40)</w:t>
            </w:r>
            <w:r w:rsidRPr="00CF7124">
              <w:tab/>
              <w:t>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de kosten van levensonderhoud in het gastland.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c>
          <w:tcPr>
            <w:tcW w:w="4876" w:type="dxa"/>
            <w:tcBorders>
              <w:top w:val="nil"/>
              <w:left w:val="nil"/>
              <w:bottom w:val="nil"/>
              <w:right w:val="nil"/>
            </w:tcBorders>
            <w:hideMark/>
          </w:tcPr>
          <w:p w14:paraId="1DA9B8B4" w14:textId="77777777" w:rsidR="0032294C" w:rsidRPr="00CF7124" w:rsidRDefault="0032294C" w:rsidP="00B46D99">
            <w:pPr>
              <w:pStyle w:val="Normal6a"/>
            </w:pPr>
            <w:r w:rsidRPr="00CF7124">
              <w:t>(40)</w:t>
            </w:r>
            <w:r w:rsidRPr="00CF7124">
              <w:tab/>
              <w:t>Om de vereisten waaraan de begunstigden moeten voldoen te vereenvoudigen, moet zo veel mogelijk worden gebruikgemaakt van vereenvoudigde kostenopties in de vorm van vaste bedragen, eenheidskosten en vaste percentages</w:t>
            </w:r>
            <w:r w:rsidRPr="00CF7124">
              <w:rPr>
                <w:b/>
                <w:i/>
              </w:rPr>
              <w:t>, voor zover dat past bij de projectvorm</w:t>
            </w:r>
            <w:r w:rsidRPr="00CF7124">
              <w:t>. Vereenvoudigde kostenopties ter ondersteuning van leermobiliteit uit hoofde van het programma moeten rekening houden met de kosten van levensonderhoud in het gastland.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r>
    </w:tbl>
    <w:p w14:paraId="3AD18EFA"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466E11E" w14:textId="77777777" w:rsidR="0032294C" w:rsidRPr="00CF7124" w:rsidRDefault="0032294C" w:rsidP="0032294C">
      <w:r w:rsidRPr="00CF7124">
        <w:rPr>
          <w:rStyle w:val="HideTWBExt"/>
        </w:rPr>
        <w:t>&lt;/Amend&gt;</w:t>
      </w:r>
    </w:p>
    <w:p w14:paraId="5B7B6929"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348</w:t>
      </w:r>
      <w:r w:rsidRPr="00CF7124">
        <w:rPr>
          <w:rStyle w:val="HideTWBExt"/>
          <w:b w:val="0"/>
        </w:rPr>
        <w:t>&lt;/NumAm&gt;</w:t>
      </w:r>
    </w:p>
    <w:p w14:paraId="287E3C89" w14:textId="77777777" w:rsidR="0032294C" w:rsidRPr="00CF7124" w:rsidRDefault="0032294C" w:rsidP="0032294C">
      <w:pPr>
        <w:pStyle w:val="NormalBold"/>
      </w:pPr>
      <w:r w:rsidRPr="00CF7124">
        <w:rPr>
          <w:rStyle w:val="HideTWBExt"/>
          <w:b w:val="0"/>
        </w:rPr>
        <w:t>&lt;RepeatBlock-By&gt;&lt;Members&gt;</w:t>
      </w:r>
      <w:r w:rsidRPr="00CF7124">
        <w:t>Bogdan Andrzej Zdrojewski, Hélder Sousa Silva, Loucas Fourlas, Ioan-Rareş Bogdan, Esteban González Pons, Sabine Verheyen, Łukasz Kohut, Jagna Marczułajtis-Walczak, Andrzej Buła, Manuela Ripa, Milan Zver, Eleonora Meleti, Giusi Princi, Nina Carberry</w:t>
      </w:r>
      <w:r w:rsidRPr="00CF7124">
        <w:rPr>
          <w:rStyle w:val="HideTWBExt"/>
          <w:b w:val="0"/>
        </w:rPr>
        <w:t>&lt;/Members&gt;</w:t>
      </w:r>
    </w:p>
    <w:p w14:paraId="0DE52A2A" w14:textId="77777777" w:rsidR="0032294C" w:rsidRPr="00CF7124" w:rsidRDefault="0032294C" w:rsidP="0032294C">
      <w:pPr>
        <w:pStyle w:val="NormalBold"/>
      </w:pPr>
      <w:r w:rsidRPr="00CF7124">
        <w:rPr>
          <w:rStyle w:val="HideTWBExt"/>
          <w:b w:val="0"/>
        </w:rPr>
        <w:t>&lt;/RepeatBlock-By&gt;</w:t>
      </w:r>
    </w:p>
    <w:p w14:paraId="2B8F514B"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42E8164" w14:textId="77777777" w:rsidR="0032294C" w:rsidRPr="00CF7124" w:rsidRDefault="0032294C" w:rsidP="0032294C">
      <w:pPr>
        <w:pStyle w:val="NormalBold"/>
      </w:pPr>
      <w:r w:rsidRPr="00CF7124">
        <w:rPr>
          <w:rStyle w:val="HideTWBExt"/>
          <w:b w:val="0"/>
        </w:rPr>
        <w:t>&lt;Article&gt;</w:t>
      </w:r>
      <w:r w:rsidRPr="00CF7124">
        <w:t>Overweging 40</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E619C16" w14:textId="77777777" w:rsidTr="00B46D99">
        <w:trPr>
          <w:trHeight w:val="240"/>
          <w:jc w:val="center"/>
        </w:trPr>
        <w:tc>
          <w:tcPr>
            <w:tcW w:w="9752" w:type="dxa"/>
            <w:gridSpan w:val="2"/>
            <w:tcBorders>
              <w:top w:val="nil"/>
              <w:left w:val="nil"/>
              <w:bottom w:val="nil"/>
              <w:right w:val="nil"/>
            </w:tcBorders>
          </w:tcPr>
          <w:p w14:paraId="77269651" w14:textId="77777777" w:rsidR="0032294C" w:rsidRPr="00CF7124" w:rsidRDefault="0032294C" w:rsidP="00B46D99"/>
        </w:tc>
      </w:tr>
      <w:tr w:rsidR="0032294C" w:rsidRPr="00CF7124" w14:paraId="724566A1" w14:textId="77777777" w:rsidTr="00B46D99">
        <w:trPr>
          <w:trHeight w:val="240"/>
          <w:jc w:val="center"/>
        </w:trPr>
        <w:tc>
          <w:tcPr>
            <w:tcW w:w="4876" w:type="dxa"/>
            <w:tcBorders>
              <w:top w:val="nil"/>
              <w:left w:val="nil"/>
              <w:bottom w:val="nil"/>
              <w:right w:val="nil"/>
            </w:tcBorders>
            <w:hideMark/>
          </w:tcPr>
          <w:p w14:paraId="21ADB8CF"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097953F" w14:textId="77777777" w:rsidR="0032294C" w:rsidRPr="00CF7124" w:rsidRDefault="0032294C" w:rsidP="00B46D99">
            <w:pPr>
              <w:pStyle w:val="AmColumnHeading"/>
            </w:pPr>
            <w:r w:rsidRPr="00CF7124">
              <w:t>Amendement</w:t>
            </w:r>
          </w:p>
        </w:tc>
      </w:tr>
      <w:tr w:rsidR="0032294C" w:rsidRPr="00CF7124" w14:paraId="6FC01842" w14:textId="77777777" w:rsidTr="00B46D99">
        <w:trPr>
          <w:jc w:val="center"/>
        </w:trPr>
        <w:tc>
          <w:tcPr>
            <w:tcW w:w="4876" w:type="dxa"/>
            <w:tcBorders>
              <w:top w:val="nil"/>
              <w:left w:val="nil"/>
              <w:bottom w:val="nil"/>
              <w:right w:val="nil"/>
            </w:tcBorders>
            <w:hideMark/>
          </w:tcPr>
          <w:p w14:paraId="6B7F1909" w14:textId="77777777" w:rsidR="0032294C" w:rsidRPr="00CF7124" w:rsidRDefault="0032294C" w:rsidP="00B46D99">
            <w:pPr>
              <w:pStyle w:val="Normal6a"/>
            </w:pPr>
            <w:r w:rsidRPr="00CF7124">
              <w:t>(40)</w:t>
            </w:r>
            <w:r w:rsidRPr="00CF7124">
              <w:tab/>
              <w:t>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de kosten van levensonderhoud in het gastland.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c>
          <w:tcPr>
            <w:tcW w:w="4876" w:type="dxa"/>
            <w:tcBorders>
              <w:top w:val="nil"/>
              <w:left w:val="nil"/>
              <w:bottom w:val="nil"/>
              <w:right w:val="nil"/>
            </w:tcBorders>
            <w:hideMark/>
          </w:tcPr>
          <w:p w14:paraId="05F05380" w14:textId="77777777" w:rsidR="0032294C" w:rsidRPr="00CF7124" w:rsidRDefault="0032294C" w:rsidP="00B46D99">
            <w:pPr>
              <w:pStyle w:val="Normal6a"/>
            </w:pPr>
            <w:r w:rsidRPr="00CF7124">
              <w:t>(40)</w:t>
            </w:r>
            <w:r w:rsidRPr="00CF7124">
              <w:tab/>
              <w:t>Om de vereisten waaraan de begunstigden moeten voldoen te vereenvoudigen, moet zo veel mogelijk worden gebruikgemaakt van vereenvoudigde kostenopties in de vorm van vaste bedragen, eenheidskosten en vaste percentages. Vereenvoudigde kostenopties ter ondersteuning van leermobiliteit uit hoofde van het programma moeten rekening houden met de kosten van levensonderhoud in het gastland</w:t>
            </w:r>
            <w:r w:rsidRPr="00CF7124">
              <w:rPr>
                <w:b/>
                <w:i/>
              </w:rPr>
              <w:t>, de regio en de stad</w:t>
            </w:r>
            <w:r w:rsidRPr="00CF7124">
              <w:t>. De lidstaten moeten, overeenkomstig het nationale recht, worden aangespoord die subsidies vrij te stellen van belasting en sociale premies; subsidies die door publieke of particuliere juridische entiteiten zijn toegekend aan individuele personen moeten op dezelfde manier worden behandeld.</w:t>
            </w:r>
          </w:p>
        </w:tc>
      </w:tr>
    </w:tbl>
    <w:p w14:paraId="376F961C"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4EDE8D02" w14:textId="77777777" w:rsidR="0032294C" w:rsidRPr="00CF7124" w:rsidRDefault="0032294C" w:rsidP="0032294C">
      <w:r w:rsidRPr="00CF7124">
        <w:rPr>
          <w:rStyle w:val="HideTWBExt"/>
        </w:rPr>
        <w:t>&lt;/Amend&gt;</w:t>
      </w:r>
    </w:p>
    <w:p w14:paraId="3D3F0384"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349</w:t>
      </w:r>
      <w:r w:rsidRPr="00CF7124">
        <w:rPr>
          <w:rStyle w:val="HideTWBExt"/>
          <w:b w:val="0"/>
        </w:rPr>
        <w:t>&lt;/NumAm&gt;</w:t>
      </w:r>
    </w:p>
    <w:p w14:paraId="3576C289"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2811C49B"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CB0490C" w14:textId="77777777" w:rsidR="0032294C" w:rsidRPr="00CF7124" w:rsidRDefault="0032294C" w:rsidP="0032294C">
      <w:pPr>
        <w:pStyle w:val="NormalBold"/>
      </w:pPr>
      <w:r w:rsidRPr="00CF7124">
        <w:rPr>
          <w:rStyle w:val="HideTWBExt"/>
          <w:b w:val="0"/>
        </w:rPr>
        <w:t>&lt;/RepeatBlock-By&gt;</w:t>
      </w:r>
    </w:p>
    <w:p w14:paraId="21EF29E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F283765" w14:textId="77777777" w:rsidR="0032294C" w:rsidRPr="00CF7124" w:rsidRDefault="0032294C" w:rsidP="0032294C">
      <w:pPr>
        <w:pStyle w:val="NormalBold"/>
      </w:pPr>
      <w:r w:rsidRPr="00CF7124">
        <w:rPr>
          <w:rStyle w:val="HideTWBExt"/>
          <w:b w:val="0"/>
        </w:rPr>
        <w:t>&lt;Article&gt;</w:t>
      </w:r>
      <w:r w:rsidRPr="00CF7124">
        <w:t>Overweging 40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0909827" w14:textId="77777777" w:rsidTr="00B46D99">
        <w:trPr>
          <w:trHeight w:val="240"/>
          <w:jc w:val="center"/>
        </w:trPr>
        <w:tc>
          <w:tcPr>
            <w:tcW w:w="9752" w:type="dxa"/>
            <w:gridSpan w:val="2"/>
            <w:tcBorders>
              <w:top w:val="nil"/>
              <w:left w:val="nil"/>
              <w:bottom w:val="nil"/>
              <w:right w:val="nil"/>
            </w:tcBorders>
          </w:tcPr>
          <w:p w14:paraId="74E216C6" w14:textId="77777777" w:rsidR="0032294C" w:rsidRPr="00CF7124" w:rsidRDefault="0032294C" w:rsidP="00B46D99"/>
        </w:tc>
      </w:tr>
      <w:tr w:rsidR="0032294C" w:rsidRPr="00CF7124" w14:paraId="26AC577E" w14:textId="77777777" w:rsidTr="00B46D99">
        <w:trPr>
          <w:trHeight w:val="240"/>
          <w:jc w:val="center"/>
        </w:trPr>
        <w:tc>
          <w:tcPr>
            <w:tcW w:w="4876" w:type="dxa"/>
            <w:tcBorders>
              <w:top w:val="nil"/>
              <w:left w:val="nil"/>
              <w:bottom w:val="nil"/>
              <w:right w:val="nil"/>
            </w:tcBorders>
            <w:hideMark/>
          </w:tcPr>
          <w:p w14:paraId="6629CB22"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C62D5AE" w14:textId="77777777" w:rsidR="0032294C" w:rsidRPr="00CF7124" w:rsidRDefault="0032294C" w:rsidP="00B46D99">
            <w:pPr>
              <w:pStyle w:val="AmColumnHeading"/>
            </w:pPr>
            <w:r w:rsidRPr="00CF7124">
              <w:t>Amendement</w:t>
            </w:r>
          </w:p>
        </w:tc>
      </w:tr>
      <w:tr w:rsidR="0032294C" w:rsidRPr="00CF7124" w14:paraId="3311CD4B" w14:textId="77777777" w:rsidTr="00B46D99">
        <w:trPr>
          <w:jc w:val="center"/>
        </w:trPr>
        <w:tc>
          <w:tcPr>
            <w:tcW w:w="4876" w:type="dxa"/>
            <w:tcBorders>
              <w:top w:val="nil"/>
              <w:left w:val="nil"/>
              <w:bottom w:val="nil"/>
              <w:right w:val="nil"/>
            </w:tcBorders>
          </w:tcPr>
          <w:p w14:paraId="3CA54A2D" w14:textId="77777777" w:rsidR="0032294C" w:rsidRPr="00CF7124" w:rsidRDefault="0032294C" w:rsidP="00B46D99">
            <w:pPr>
              <w:pStyle w:val="Normal6a"/>
            </w:pPr>
          </w:p>
        </w:tc>
        <w:tc>
          <w:tcPr>
            <w:tcW w:w="4876" w:type="dxa"/>
            <w:tcBorders>
              <w:top w:val="nil"/>
              <w:left w:val="nil"/>
              <w:bottom w:val="nil"/>
              <w:right w:val="nil"/>
            </w:tcBorders>
            <w:hideMark/>
          </w:tcPr>
          <w:p w14:paraId="2C1B6C2D" w14:textId="77777777" w:rsidR="0032294C" w:rsidRPr="00CF7124" w:rsidRDefault="0032294C" w:rsidP="00B46D99">
            <w:pPr>
              <w:pStyle w:val="Normal6a"/>
            </w:pPr>
            <w:r w:rsidRPr="00CF7124">
              <w:rPr>
                <w:b/>
                <w:i/>
              </w:rPr>
              <w:t>(40 bis)</w:t>
            </w:r>
            <w:r w:rsidRPr="00CF7124">
              <w:tab/>
            </w:r>
            <w:r w:rsidRPr="00CF7124">
              <w:rPr>
                <w:b/>
                <w:i/>
              </w:rPr>
              <w:t>Naast vergoedingen voor reis- en verblijfskosten en voor kosten voor levensonderhoud moet het programma in voorkomend geval de overdraagbaarheid of compensatie van salarissen en sociale uitkeringen van deelnemers ondersteunen. Dit is vooral van belang in het geval van langdurige mobiliteit.</w:t>
            </w:r>
          </w:p>
        </w:tc>
      </w:tr>
    </w:tbl>
    <w:p w14:paraId="4CFD930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6FD889F" w14:textId="77777777" w:rsidR="0032294C" w:rsidRPr="00CF7124" w:rsidRDefault="0032294C" w:rsidP="0032294C">
      <w:r w:rsidRPr="00CF7124">
        <w:rPr>
          <w:rStyle w:val="HideTWBExt"/>
        </w:rPr>
        <w:t>&lt;/Amend&gt;</w:t>
      </w:r>
    </w:p>
    <w:p w14:paraId="70B8810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350</w:t>
      </w:r>
      <w:r w:rsidRPr="00CF7124">
        <w:rPr>
          <w:rStyle w:val="HideTWBExt"/>
          <w:b w:val="0"/>
        </w:rPr>
        <w:t>&lt;/NumAm&gt;</w:t>
      </w:r>
    </w:p>
    <w:p w14:paraId="713BAA3C"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8FEA9D3"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CC5B806" w14:textId="77777777" w:rsidR="0032294C" w:rsidRPr="00CF7124" w:rsidRDefault="0032294C" w:rsidP="0032294C">
      <w:pPr>
        <w:pStyle w:val="NormalBold"/>
      </w:pPr>
      <w:r w:rsidRPr="00CF7124">
        <w:rPr>
          <w:rStyle w:val="HideTWBExt"/>
          <w:b w:val="0"/>
        </w:rPr>
        <w:t>&lt;/RepeatBlock-By&gt;</w:t>
      </w:r>
    </w:p>
    <w:p w14:paraId="4831BD1C"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730A99F" w14:textId="77777777" w:rsidR="0032294C" w:rsidRPr="00CF7124" w:rsidRDefault="0032294C" w:rsidP="0032294C">
      <w:pPr>
        <w:pStyle w:val="NormalBold"/>
      </w:pPr>
      <w:r w:rsidRPr="00CF7124">
        <w:rPr>
          <w:rStyle w:val="HideTWBExt"/>
          <w:b w:val="0"/>
        </w:rPr>
        <w:t>&lt;Article&gt;</w:t>
      </w:r>
      <w:r w:rsidRPr="00CF7124">
        <w:t>Overweging 40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432403D9" w14:textId="77777777" w:rsidTr="00B46D99">
        <w:trPr>
          <w:trHeight w:val="240"/>
          <w:jc w:val="center"/>
        </w:trPr>
        <w:tc>
          <w:tcPr>
            <w:tcW w:w="9752" w:type="dxa"/>
            <w:gridSpan w:val="2"/>
            <w:tcBorders>
              <w:top w:val="nil"/>
              <w:left w:val="nil"/>
              <w:bottom w:val="nil"/>
              <w:right w:val="nil"/>
            </w:tcBorders>
          </w:tcPr>
          <w:p w14:paraId="60E8196B" w14:textId="77777777" w:rsidR="0032294C" w:rsidRPr="00CF7124" w:rsidRDefault="0032294C" w:rsidP="00B46D99"/>
        </w:tc>
      </w:tr>
      <w:tr w:rsidR="0032294C" w:rsidRPr="00CF7124" w14:paraId="08B40302" w14:textId="77777777" w:rsidTr="00B46D99">
        <w:trPr>
          <w:trHeight w:val="240"/>
          <w:jc w:val="center"/>
        </w:trPr>
        <w:tc>
          <w:tcPr>
            <w:tcW w:w="4876" w:type="dxa"/>
            <w:tcBorders>
              <w:top w:val="nil"/>
              <w:left w:val="nil"/>
              <w:bottom w:val="nil"/>
              <w:right w:val="nil"/>
            </w:tcBorders>
            <w:hideMark/>
          </w:tcPr>
          <w:p w14:paraId="57B47DD6"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24C6B0F" w14:textId="77777777" w:rsidR="0032294C" w:rsidRPr="00CF7124" w:rsidRDefault="0032294C" w:rsidP="00B46D99">
            <w:pPr>
              <w:pStyle w:val="AmColumnHeading"/>
            </w:pPr>
            <w:r w:rsidRPr="00CF7124">
              <w:t>Amendement</w:t>
            </w:r>
          </w:p>
        </w:tc>
      </w:tr>
      <w:tr w:rsidR="0032294C" w:rsidRPr="00CF7124" w14:paraId="1049B20B" w14:textId="77777777" w:rsidTr="00B46D99">
        <w:trPr>
          <w:jc w:val="center"/>
        </w:trPr>
        <w:tc>
          <w:tcPr>
            <w:tcW w:w="4876" w:type="dxa"/>
            <w:tcBorders>
              <w:top w:val="nil"/>
              <w:left w:val="nil"/>
              <w:bottom w:val="nil"/>
              <w:right w:val="nil"/>
            </w:tcBorders>
          </w:tcPr>
          <w:p w14:paraId="7CE40E0F" w14:textId="77777777" w:rsidR="0032294C" w:rsidRPr="00CF7124" w:rsidRDefault="0032294C" w:rsidP="00B46D99">
            <w:pPr>
              <w:pStyle w:val="Normal6a"/>
            </w:pPr>
          </w:p>
        </w:tc>
        <w:tc>
          <w:tcPr>
            <w:tcW w:w="4876" w:type="dxa"/>
            <w:tcBorders>
              <w:top w:val="nil"/>
              <w:left w:val="nil"/>
              <w:bottom w:val="nil"/>
              <w:right w:val="nil"/>
            </w:tcBorders>
            <w:hideMark/>
          </w:tcPr>
          <w:p w14:paraId="53FC4757" w14:textId="77777777" w:rsidR="0032294C" w:rsidRPr="00CF7124" w:rsidRDefault="0032294C" w:rsidP="00B46D99">
            <w:pPr>
              <w:pStyle w:val="Normal6a"/>
            </w:pPr>
            <w:r w:rsidRPr="00CF7124">
              <w:rPr>
                <w:b/>
                <w:i/>
              </w:rPr>
              <w:t>(40 ter)</w:t>
            </w:r>
            <w:r w:rsidRPr="00CF7124">
              <w:tab/>
            </w:r>
            <w:r w:rsidRPr="00CF7124">
              <w:rPr>
                <w:b/>
                <w:i/>
              </w:rPr>
              <w:t>De methoden waarmee de vaste bedragen en eenheidskosten worden bepaald, moeten periodiek worden herzien en worden aangepast om rekening te houden met de daadwerkelijke kosten, en de Commissie moet de monitoring van het foutenpercentage behouden, zelfs wanneer de vereenvoudigde kostenopties de meest voorkomende financieringsvorm vormen.</w:t>
            </w:r>
          </w:p>
        </w:tc>
      </w:tr>
    </w:tbl>
    <w:p w14:paraId="764016E0"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3BA8923" w14:textId="77777777" w:rsidR="0032294C" w:rsidRPr="00CF7124" w:rsidRDefault="0032294C" w:rsidP="0032294C">
      <w:r w:rsidRPr="00CF7124">
        <w:rPr>
          <w:rStyle w:val="HideTWBExt"/>
        </w:rPr>
        <w:t>&lt;/Amend&gt;</w:t>
      </w:r>
    </w:p>
    <w:p w14:paraId="72BE3D3E"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351</w:t>
      </w:r>
      <w:r w:rsidRPr="00CF7124">
        <w:rPr>
          <w:rStyle w:val="HideTWBExt"/>
          <w:b w:val="0"/>
        </w:rPr>
        <w:t>&lt;/NumAm&gt;</w:t>
      </w:r>
    </w:p>
    <w:p w14:paraId="07407753"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F2E721C"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3DC7689" w14:textId="77777777" w:rsidR="0032294C" w:rsidRPr="00CF7124" w:rsidRDefault="0032294C" w:rsidP="0032294C">
      <w:pPr>
        <w:pStyle w:val="NormalBold"/>
      </w:pPr>
      <w:r w:rsidRPr="00CF7124">
        <w:rPr>
          <w:rStyle w:val="HideTWBExt"/>
          <w:b w:val="0"/>
        </w:rPr>
        <w:t>&lt;/RepeatBlock-By&gt;</w:t>
      </w:r>
    </w:p>
    <w:p w14:paraId="7BBC41D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0375178" w14:textId="77777777" w:rsidR="0032294C" w:rsidRPr="00CF7124" w:rsidRDefault="0032294C" w:rsidP="0032294C">
      <w:pPr>
        <w:pStyle w:val="NormalBold"/>
      </w:pPr>
      <w:r w:rsidRPr="00CF7124">
        <w:rPr>
          <w:rStyle w:val="HideTWBExt"/>
          <w:b w:val="0"/>
        </w:rPr>
        <w:t>&lt;Article&gt;</w:t>
      </w:r>
      <w:r w:rsidRPr="00CF7124">
        <w:t>Overweging 40 quater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311BFBB" w14:textId="77777777" w:rsidTr="00B46D99">
        <w:trPr>
          <w:trHeight w:val="240"/>
          <w:jc w:val="center"/>
        </w:trPr>
        <w:tc>
          <w:tcPr>
            <w:tcW w:w="9752" w:type="dxa"/>
            <w:gridSpan w:val="2"/>
            <w:tcBorders>
              <w:top w:val="nil"/>
              <w:left w:val="nil"/>
              <w:bottom w:val="nil"/>
              <w:right w:val="nil"/>
            </w:tcBorders>
          </w:tcPr>
          <w:p w14:paraId="653D1313" w14:textId="77777777" w:rsidR="0032294C" w:rsidRPr="00CF7124" w:rsidRDefault="0032294C" w:rsidP="00B46D99"/>
        </w:tc>
      </w:tr>
      <w:tr w:rsidR="0032294C" w:rsidRPr="00CF7124" w14:paraId="3230CDFE" w14:textId="77777777" w:rsidTr="00B46D99">
        <w:trPr>
          <w:trHeight w:val="240"/>
          <w:jc w:val="center"/>
        </w:trPr>
        <w:tc>
          <w:tcPr>
            <w:tcW w:w="4876" w:type="dxa"/>
            <w:tcBorders>
              <w:top w:val="nil"/>
              <w:left w:val="nil"/>
              <w:bottom w:val="nil"/>
              <w:right w:val="nil"/>
            </w:tcBorders>
            <w:hideMark/>
          </w:tcPr>
          <w:p w14:paraId="0AF54C8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7F8526DC" w14:textId="77777777" w:rsidR="0032294C" w:rsidRPr="00CF7124" w:rsidRDefault="0032294C" w:rsidP="00B46D99">
            <w:pPr>
              <w:pStyle w:val="AmColumnHeading"/>
            </w:pPr>
            <w:r w:rsidRPr="00CF7124">
              <w:t>Amendement</w:t>
            </w:r>
          </w:p>
        </w:tc>
      </w:tr>
      <w:tr w:rsidR="0032294C" w:rsidRPr="00CF7124" w14:paraId="1296FF85" w14:textId="77777777" w:rsidTr="00B46D99">
        <w:trPr>
          <w:jc w:val="center"/>
        </w:trPr>
        <w:tc>
          <w:tcPr>
            <w:tcW w:w="4876" w:type="dxa"/>
            <w:tcBorders>
              <w:top w:val="nil"/>
              <w:left w:val="nil"/>
              <w:bottom w:val="nil"/>
              <w:right w:val="nil"/>
            </w:tcBorders>
          </w:tcPr>
          <w:p w14:paraId="155B5DB8" w14:textId="77777777" w:rsidR="0032294C" w:rsidRPr="00CF7124" w:rsidRDefault="0032294C" w:rsidP="00B46D99">
            <w:pPr>
              <w:pStyle w:val="Normal6a"/>
            </w:pPr>
          </w:p>
        </w:tc>
        <w:tc>
          <w:tcPr>
            <w:tcW w:w="4876" w:type="dxa"/>
            <w:tcBorders>
              <w:top w:val="nil"/>
              <w:left w:val="nil"/>
              <w:bottom w:val="nil"/>
              <w:right w:val="nil"/>
            </w:tcBorders>
            <w:hideMark/>
          </w:tcPr>
          <w:p w14:paraId="6D272A84" w14:textId="77777777" w:rsidR="0032294C" w:rsidRPr="00CF7124" w:rsidRDefault="0032294C" w:rsidP="00B46D99">
            <w:pPr>
              <w:pStyle w:val="Normal6a"/>
            </w:pPr>
            <w:r w:rsidRPr="00CF7124">
              <w:rPr>
                <w:b/>
                <w:i/>
              </w:rPr>
              <w:t>(40 quater)</w:t>
            </w:r>
            <w:r w:rsidRPr="00CF7124">
              <w:tab/>
            </w:r>
            <w:r w:rsidRPr="00CF7124">
              <w:rPr>
                <w:b/>
                <w:i/>
              </w:rPr>
              <w:t>De vereenvoudiging voor begunstigden en deelnemers mag niet beperkt blijven tot financiële steun, maar moet ook gericht zijn op de administratieve procedures voor het aanvragen van steun. Daartoe moet het nationale agentschap ernaar streven de aanvraagprocedure zo gebruiksvriendelijk mogelijk te maken door de procedures te digitaliseren en ervoor te zorgen dat begunstigden informatie slechts één keer hoeven te verstrekken. Zo worden de financiële middelen doeltreffender aangewend.</w:t>
            </w:r>
          </w:p>
        </w:tc>
      </w:tr>
    </w:tbl>
    <w:p w14:paraId="45D544A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21B731AE" w14:textId="77777777" w:rsidR="0032294C" w:rsidRPr="00CF7124" w:rsidRDefault="0032294C" w:rsidP="0032294C">
      <w:r w:rsidRPr="00CF7124">
        <w:rPr>
          <w:rStyle w:val="HideTWBExt"/>
        </w:rPr>
        <w:t>&lt;/Amend&gt;</w:t>
      </w:r>
    </w:p>
    <w:p w14:paraId="7703012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352</w:t>
      </w:r>
      <w:r w:rsidRPr="00CF7124">
        <w:rPr>
          <w:rStyle w:val="HideTWBExt"/>
          <w:b w:val="0"/>
        </w:rPr>
        <w:t>&lt;/NumAm&gt;</w:t>
      </w:r>
    </w:p>
    <w:p w14:paraId="4950E8D3"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000B999"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76DCFF57" w14:textId="77777777" w:rsidR="0032294C" w:rsidRPr="00CF7124" w:rsidRDefault="0032294C" w:rsidP="0032294C">
      <w:pPr>
        <w:pStyle w:val="NormalBold"/>
      </w:pPr>
      <w:r w:rsidRPr="00CF7124">
        <w:rPr>
          <w:rStyle w:val="HideTWBExt"/>
          <w:b w:val="0"/>
        </w:rPr>
        <w:t>&lt;/RepeatBlock-By&gt;</w:t>
      </w:r>
    </w:p>
    <w:p w14:paraId="173CA7DE"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0D009B7C" w14:textId="77777777" w:rsidR="0032294C" w:rsidRPr="00CF7124" w:rsidRDefault="0032294C" w:rsidP="0032294C">
      <w:pPr>
        <w:pStyle w:val="NormalBold"/>
      </w:pPr>
      <w:r w:rsidRPr="00CF7124">
        <w:rPr>
          <w:rStyle w:val="HideTWBExt"/>
          <w:b w:val="0"/>
        </w:rPr>
        <w:t>&lt;Article&gt;</w:t>
      </w:r>
      <w:r w:rsidRPr="00CF7124">
        <w:t>Overweging 42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8951026" w14:textId="77777777" w:rsidTr="00B46D99">
        <w:trPr>
          <w:trHeight w:val="240"/>
          <w:jc w:val="center"/>
        </w:trPr>
        <w:tc>
          <w:tcPr>
            <w:tcW w:w="9752" w:type="dxa"/>
            <w:gridSpan w:val="2"/>
            <w:tcBorders>
              <w:top w:val="nil"/>
              <w:left w:val="nil"/>
              <w:bottom w:val="nil"/>
              <w:right w:val="nil"/>
            </w:tcBorders>
          </w:tcPr>
          <w:p w14:paraId="6B59A17C" w14:textId="77777777" w:rsidR="0032294C" w:rsidRPr="00CF7124" w:rsidRDefault="0032294C" w:rsidP="00B46D99"/>
        </w:tc>
      </w:tr>
      <w:tr w:rsidR="0032294C" w:rsidRPr="00CF7124" w14:paraId="74063B0F" w14:textId="77777777" w:rsidTr="00B46D99">
        <w:trPr>
          <w:trHeight w:val="240"/>
          <w:jc w:val="center"/>
        </w:trPr>
        <w:tc>
          <w:tcPr>
            <w:tcW w:w="4876" w:type="dxa"/>
            <w:tcBorders>
              <w:top w:val="nil"/>
              <w:left w:val="nil"/>
              <w:bottom w:val="nil"/>
              <w:right w:val="nil"/>
            </w:tcBorders>
            <w:hideMark/>
          </w:tcPr>
          <w:p w14:paraId="3999769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F686C0E" w14:textId="77777777" w:rsidR="0032294C" w:rsidRPr="00CF7124" w:rsidRDefault="0032294C" w:rsidP="00B46D99">
            <w:pPr>
              <w:pStyle w:val="AmColumnHeading"/>
            </w:pPr>
            <w:r w:rsidRPr="00CF7124">
              <w:t>Amendement</w:t>
            </w:r>
          </w:p>
        </w:tc>
      </w:tr>
      <w:tr w:rsidR="0032294C" w:rsidRPr="00CF7124" w14:paraId="4E970F14" w14:textId="77777777" w:rsidTr="00B46D99">
        <w:trPr>
          <w:jc w:val="center"/>
        </w:trPr>
        <w:tc>
          <w:tcPr>
            <w:tcW w:w="4876" w:type="dxa"/>
            <w:tcBorders>
              <w:top w:val="nil"/>
              <w:left w:val="nil"/>
              <w:bottom w:val="nil"/>
              <w:right w:val="nil"/>
            </w:tcBorders>
            <w:hideMark/>
          </w:tcPr>
          <w:p w14:paraId="2E14B6D2" w14:textId="77777777" w:rsidR="0032294C" w:rsidRPr="00CF7124" w:rsidRDefault="0032294C" w:rsidP="00B46D99">
            <w:pPr>
              <w:pStyle w:val="Normal6a"/>
            </w:pPr>
            <w:r w:rsidRPr="00CF7124">
              <w:t>(42)</w:t>
            </w:r>
            <w:r w:rsidRPr="00CF7124">
              <w:tab/>
              <w:t>Overeenkomstig artikel 349 van het Verdrag betreffende de werking van de Europese Unie (VWEU) moet het programma rekening houden met de specifieke situatie van de in dat artikel bedoelde ultraperifere regio’s</w:t>
            </w:r>
            <w:r w:rsidRPr="00CF7124">
              <w:rPr>
                <w:b/>
                <w:i/>
              </w:rPr>
              <w:t>, onder meer met</w:t>
            </w:r>
            <w:r w:rsidRPr="00CF7124">
              <w:t xml:space="preserve"> maatregelen om hun deelname aan het programma te faciliteren.</w:t>
            </w:r>
          </w:p>
        </w:tc>
        <w:tc>
          <w:tcPr>
            <w:tcW w:w="4876" w:type="dxa"/>
            <w:tcBorders>
              <w:top w:val="nil"/>
              <w:left w:val="nil"/>
              <w:bottom w:val="nil"/>
              <w:right w:val="nil"/>
            </w:tcBorders>
            <w:hideMark/>
          </w:tcPr>
          <w:p w14:paraId="6BB6603E" w14:textId="77777777" w:rsidR="0032294C" w:rsidRPr="00CF7124" w:rsidRDefault="0032294C" w:rsidP="00B46D99">
            <w:pPr>
              <w:pStyle w:val="Normal6a"/>
            </w:pPr>
            <w:r w:rsidRPr="00CF7124">
              <w:t>(42)</w:t>
            </w:r>
            <w:r w:rsidRPr="00CF7124">
              <w:tab/>
              <w:t>Overeenkomstig artikel 349 van het Verdrag betreffende de werking van de Europese Unie (VWEU) moet het programma rekening houden met de specifieke situatie van de in dat artikel bedoelde ultraperifere regio’s</w:t>
            </w:r>
            <w:r w:rsidRPr="00CF7124">
              <w:rPr>
                <w:b/>
                <w:i/>
              </w:rPr>
              <w:t>.</w:t>
            </w:r>
            <w:r w:rsidRPr="00CF7124">
              <w:t xml:space="preserve"> </w:t>
            </w:r>
            <w:r w:rsidRPr="00CF7124">
              <w:rPr>
                <w:b/>
                <w:i/>
              </w:rPr>
              <w:t>Er moeten</w:t>
            </w:r>
            <w:r w:rsidRPr="00CF7124">
              <w:t xml:space="preserve"> maatregelen </w:t>
            </w:r>
            <w:r w:rsidRPr="00CF7124">
              <w:rPr>
                <w:b/>
                <w:i/>
              </w:rPr>
              <w:t>worden genomen</w:t>
            </w:r>
            <w:r w:rsidRPr="00CF7124">
              <w:t xml:space="preserve"> om hun deelname aan het programma te faciliteren</w:t>
            </w:r>
            <w:r w:rsidRPr="00CF7124">
              <w:rPr>
                <w:b/>
                <w:i/>
              </w:rPr>
              <w:t>, onder meer in de vorm van financiële steun, om de aanvullende uitdagingen op sociaal en werkgelegenheidsgebied en met betrekking tot de kosten van levensonderhoud waarmee deelnemers en begunstigden in die regio’s worden geconfronteerd, aan te pakken, en om een toereikende dekking te waarborgen van de aanvullende mobiliteitskosten waarmee begunstigden van en naar afgelegen, eiland-, berg-, onderbediende en ultraperifere gebieden, alsook de met de Unie geassocieerde landen en gebieden overzee, worden geconfronteerd</w:t>
            </w:r>
            <w:r w:rsidRPr="00CF7124">
              <w:t>.</w:t>
            </w:r>
          </w:p>
        </w:tc>
      </w:tr>
    </w:tbl>
    <w:p w14:paraId="142A431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345D8900" w14:textId="77777777" w:rsidR="0032294C" w:rsidRPr="00CF7124" w:rsidRDefault="0032294C" w:rsidP="0032294C">
      <w:r w:rsidRPr="00CF7124">
        <w:rPr>
          <w:rStyle w:val="HideTWBExt"/>
        </w:rPr>
        <w:t>&lt;/Amend&gt;</w:t>
      </w:r>
    </w:p>
    <w:p w14:paraId="78BECAAC"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353</w:t>
      </w:r>
      <w:r w:rsidRPr="00CF7124">
        <w:rPr>
          <w:rStyle w:val="HideTWBExt"/>
          <w:b w:val="0"/>
        </w:rPr>
        <w:t>&lt;/NumAm&gt;</w:t>
      </w:r>
    </w:p>
    <w:p w14:paraId="4A72332D"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1A222795" w14:textId="77777777" w:rsidR="0032294C" w:rsidRPr="00CF7124" w:rsidRDefault="0032294C" w:rsidP="0032294C">
      <w:pPr>
        <w:pStyle w:val="NormalBold"/>
      </w:pPr>
      <w:r w:rsidRPr="00CF7124">
        <w:rPr>
          <w:rStyle w:val="HideTWBExt"/>
          <w:b w:val="0"/>
        </w:rPr>
        <w:t>&lt;/RepeatBlock-By&gt;</w:t>
      </w:r>
    </w:p>
    <w:p w14:paraId="2B5537A0"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F43CD50" w14:textId="77777777" w:rsidR="0032294C" w:rsidRPr="00CF7124" w:rsidRDefault="0032294C" w:rsidP="0032294C">
      <w:pPr>
        <w:pStyle w:val="NormalBold"/>
      </w:pPr>
      <w:r w:rsidRPr="00CF7124">
        <w:rPr>
          <w:rStyle w:val="HideTWBExt"/>
          <w:b w:val="0"/>
        </w:rPr>
        <w:t>&lt;Article&gt;</w:t>
      </w:r>
      <w:r w:rsidRPr="00CF7124">
        <w:t>Overweging 42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151A4E37" w14:textId="77777777" w:rsidTr="00B46D99">
        <w:trPr>
          <w:trHeight w:val="240"/>
          <w:jc w:val="center"/>
        </w:trPr>
        <w:tc>
          <w:tcPr>
            <w:tcW w:w="9752" w:type="dxa"/>
            <w:gridSpan w:val="2"/>
            <w:tcBorders>
              <w:top w:val="nil"/>
              <w:left w:val="nil"/>
              <w:bottom w:val="nil"/>
              <w:right w:val="nil"/>
            </w:tcBorders>
          </w:tcPr>
          <w:p w14:paraId="67286E3F" w14:textId="77777777" w:rsidR="0032294C" w:rsidRPr="00CF7124" w:rsidRDefault="0032294C" w:rsidP="00B46D99"/>
        </w:tc>
      </w:tr>
      <w:tr w:rsidR="0032294C" w:rsidRPr="00CF7124" w14:paraId="253833BC" w14:textId="77777777" w:rsidTr="00B46D99">
        <w:trPr>
          <w:trHeight w:val="240"/>
          <w:jc w:val="center"/>
        </w:trPr>
        <w:tc>
          <w:tcPr>
            <w:tcW w:w="4876" w:type="dxa"/>
            <w:tcBorders>
              <w:top w:val="nil"/>
              <w:left w:val="nil"/>
              <w:bottom w:val="nil"/>
              <w:right w:val="nil"/>
            </w:tcBorders>
            <w:hideMark/>
          </w:tcPr>
          <w:p w14:paraId="2D3759F7"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F83253C" w14:textId="77777777" w:rsidR="0032294C" w:rsidRPr="00CF7124" w:rsidRDefault="0032294C" w:rsidP="00B46D99">
            <w:pPr>
              <w:pStyle w:val="AmColumnHeading"/>
            </w:pPr>
            <w:r w:rsidRPr="00CF7124">
              <w:t>Amendement</w:t>
            </w:r>
          </w:p>
        </w:tc>
      </w:tr>
      <w:tr w:rsidR="0032294C" w:rsidRPr="00CF7124" w14:paraId="7333965C" w14:textId="77777777" w:rsidTr="00B46D99">
        <w:trPr>
          <w:jc w:val="center"/>
        </w:trPr>
        <w:tc>
          <w:tcPr>
            <w:tcW w:w="4876" w:type="dxa"/>
            <w:tcBorders>
              <w:top w:val="nil"/>
              <w:left w:val="nil"/>
              <w:bottom w:val="nil"/>
              <w:right w:val="nil"/>
            </w:tcBorders>
            <w:hideMark/>
          </w:tcPr>
          <w:p w14:paraId="78256AF7" w14:textId="77777777" w:rsidR="0032294C" w:rsidRPr="00CF7124" w:rsidRDefault="0032294C" w:rsidP="00B46D99">
            <w:pPr>
              <w:pStyle w:val="Normal6a"/>
            </w:pPr>
            <w:r w:rsidRPr="00CF7124">
              <w:t>(42)</w:t>
            </w:r>
            <w:r w:rsidRPr="00CF7124">
              <w:tab/>
              <w:t>Overeenkomstig artikel 349 van het Verdrag betreffende de werking van de Europese Unie (VWEU) moet het programma rekening houden met de specifieke situatie van de in dat artikel bedoelde ultraperifere regio’s, onder meer met maatregelen om hun deelname aan het programma te faciliteren.</w:t>
            </w:r>
          </w:p>
        </w:tc>
        <w:tc>
          <w:tcPr>
            <w:tcW w:w="4876" w:type="dxa"/>
            <w:tcBorders>
              <w:top w:val="nil"/>
              <w:left w:val="nil"/>
              <w:bottom w:val="nil"/>
              <w:right w:val="nil"/>
            </w:tcBorders>
            <w:hideMark/>
          </w:tcPr>
          <w:p w14:paraId="4E85845C" w14:textId="77777777" w:rsidR="0032294C" w:rsidRPr="00CF7124" w:rsidRDefault="0032294C" w:rsidP="00B46D99">
            <w:pPr>
              <w:pStyle w:val="Normal6a"/>
            </w:pPr>
            <w:r w:rsidRPr="00CF7124">
              <w:t>(42)</w:t>
            </w:r>
            <w:r w:rsidRPr="00CF7124">
              <w:tab/>
              <w:t>Overeenkomstig artikel 349 van het Verdrag betreffende de werking van de Europese Unie (VWEU) moet het programma rekening houden met de specifieke situatie van de in dat artikel bedoelde ultraperifere regio’s, onder meer met maatregelen om hun deelname aan het programma te faciliteren.</w:t>
            </w:r>
            <w:r w:rsidRPr="00CF7124">
              <w:rPr>
                <w:b/>
                <w:i/>
              </w:rPr>
              <w:t> Er moeten maatregelen worden genomen om de deelname van de ultraperifere gebieden aan alle acties te vergroten, onder meer door, in voorkomend geval, financiële steun voor leermobiliteit te verlenen. Dergelijke maatregelen moeten worden gemonitord en regelmatig worden geëvalueerd. </w:t>
            </w:r>
          </w:p>
        </w:tc>
      </w:tr>
    </w:tbl>
    <w:p w14:paraId="1D1C389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5EB2D0F1" w14:textId="77777777" w:rsidR="0032294C" w:rsidRPr="00CF7124" w:rsidRDefault="0032294C" w:rsidP="0032294C">
      <w:r w:rsidRPr="00CF7124">
        <w:rPr>
          <w:rStyle w:val="HideTWBExt"/>
        </w:rPr>
        <w:t>&lt;/Amend&gt;</w:t>
      </w:r>
    </w:p>
    <w:p w14:paraId="1ECEE517"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354</w:t>
      </w:r>
      <w:r w:rsidRPr="00CF7124">
        <w:rPr>
          <w:rStyle w:val="HideTWBExt"/>
          <w:b w:val="0"/>
        </w:rPr>
        <w:t>&lt;/NumAm&gt;</w:t>
      </w:r>
    </w:p>
    <w:p w14:paraId="02375809" w14:textId="77777777" w:rsidR="0032294C" w:rsidRPr="00CF7124" w:rsidRDefault="0032294C" w:rsidP="0032294C">
      <w:pPr>
        <w:pStyle w:val="NormalBold"/>
      </w:pPr>
      <w:r w:rsidRPr="00CF7124">
        <w:rPr>
          <w:rStyle w:val="HideTWBExt"/>
          <w:b w:val="0"/>
        </w:rPr>
        <w:t>&lt;RepeatBlock-By&gt;&lt;Members&gt;</w:t>
      </w:r>
      <w:r w:rsidRPr="00CF7124">
        <w:t>Catherine Griset, Annamária Vicsek, Antonín Staněk, Juan Carlos Girauta Vidal</w:t>
      </w:r>
      <w:r w:rsidRPr="00CF7124">
        <w:rPr>
          <w:rStyle w:val="HideTWBExt"/>
          <w:b w:val="0"/>
        </w:rPr>
        <w:t>&lt;/Members&gt;</w:t>
      </w:r>
    </w:p>
    <w:p w14:paraId="2038F8FC" w14:textId="77777777" w:rsidR="0032294C" w:rsidRPr="00CF7124" w:rsidRDefault="0032294C" w:rsidP="0032294C">
      <w:pPr>
        <w:pStyle w:val="NormalBold"/>
      </w:pPr>
      <w:r w:rsidRPr="00CF7124">
        <w:rPr>
          <w:rStyle w:val="HideTWBExt"/>
          <w:b w:val="0"/>
        </w:rPr>
        <w:t>&lt;/RepeatBlock-By&gt;</w:t>
      </w:r>
    </w:p>
    <w:p w14:paraId="44B4995D"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F6C7002" w14:textId="77777777" w:rsidR="0032294C" w:rsidRPr="00CF7124" w:rsidRDefault="0032294C" w:rsidP="0032294C">
      <w:pPr>
        <w:pStyle w:val="NormalBold"/>
      </w:pPr>
      <w:r w:rsidRPr="00CF7124">
        <w:rPr>
          <w:rStyle w:val="HideTWBExt"/>
          <w:b w:val="0"/>
        </w:rPr>
        <w:t>&lt;Article&gt;</w:t>
      </w:r>
      <w:r w:rsidRPr="00CF7124">
        <w:t>Overweging 42</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CF6EF21" w14:textId="77777777" w:rsidTr="00B46D99">
        <w:trPr>
          <w:trHeight w:val="240"/>
          <w:jc w:val="center"/>
        </w:trPr>
        <w:tc>
          <w:tcPr>
            <w:tcW w:w="9752" w:type="dxa"/>
            <w:gridSpan w:val="2"/>
            <w:tcBorders>
              <w:top w:val="nil"/>
              <w:left w:val="nil"/>
              <w:bottom w:val="nil"/>
              <w:right w:val="nil"/>
            </w:tcBorders>
          </w:tcPr>
          <w:p w14:paraId="5E11D3CB" w14:textId="77777777" w:rsidR="0032294C" w:rsidRPr="00CF7124" w:rsidRDefault="0032294C" w:rsidP="00B46D99"/>
        </w:tc>
      </w:tr>
      <w:tr w:rsidR="0032294C" w:rsidRPr="00CF7124" w14:paraId="5799B16C" w14:textId="77777777" w:rsidTr="00B46D99">
        <w:trPr>
          <w:trHeight w:val="240"/>
          <w:jc w:val="center"/>
        </w:trPr>
        <w:tc>
          <w:tcPr>
            <w:tcW w:w="4876" w:type="dxa"/>
            <w:tcBorders>
              <w:top w:val="nil"/>
              <w:left w:val="nil"/>
              <w:bottom w:val="nil"/>
              <w:right w:val="nil"/>
            </w:tcBorders>
            <w:hideMark/>
          </w:tcPr>
          <w:p w14:paraId="5840C3C4"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7A31CEE" w14:textId="77777777" w:rsidR="0032294C" w:rsidRPr="00CF7124" w:rsidRDefault="0032294C" w:rsidP="00B46D99">
            <w:pPr>
              <w:pStyle w:val="AmColumnHeading"/>
            </w:pPr>
            <w:r w:rsidRPr="00CF7124">
              <w:t>Amendement</w:t>
            </w:r>
          </w:p>
        </w:tc>
      </w:tr>
      <w:tr w:rsidR="0032294C" w:rsidRPr="00CF7124" w14:paraId="3AD98825" w14:textId="77777777" w:rsidTr="00B46D99">
        <w:trPr>
          <w:jc w:val="center"/>
        </w:trPr>
        <w:tc>
          <w:tcPr>
            <w:tcW w:w="4876" w:type="dxa"/>
            <w:tcBorders>
              <w:top w:val="nil"/>
              <w:left w:val="nil"/>
              <w:bottom w:val="nil"/>
              <w:right w:val="nil"/>
            </w:tcBorders>
            <w:hideMark/>
          </w:tcPr>
          <w:p w14:paraId="3E3869B4" w14:textId="77777777" w:rsidR="0032294C" w:rsidRPr="00CF7124" w:rsidRDefault="0032294C" w:rsidP="00B46D99">
            <w:pPr>
              <w:pStyle w:val="Normal6a"/>
            </w:pPr>
            <w:r w:rsidRPr="00CF7124">
              <w:t>(42)</w:t>
            </w:r>
            <w:r w:rsidRPr="00CF7124">
              <w:tab/>
              <w:t>Overeenkomstig artikel 349 van het Verdrag betreffende de werking van de Europese Unie (VWEU) moet het programma rekening houden met de specifieke situatie van de in dat artikel bedoelde ultraperifere regio’s, onder meer met maatregelen om hun deelname aan het programma te faciliteren.</w:t>
            </w:r>
          </w:p>
        </w:tc>
        <w:tc>
          <w:tcPr>
            <w:tcW w:w="4876" w:type="dxa"/>
            <w:tcBorders>
              <w:top w:val="nil"/>
              <w:left w:val="nil"/>
              <w:bottom w:val="nil"/>
              <w:right w:val="nil"/>
            </w:tcBorders>
            <w:hideMark/>
          </w:tcPr>
          <w:p w14:paraId="153C06B2" w14:textId="77777777" w:rsidR="0032294C" w:rsidRPr="00CF7124" w:rsidRDefault="0032294C" w:rsidP="00B46D99">
            <w:pPr>
              <w:pStyle w:val="Normal6a"/>
            </w:pPr>
            <w:r w:rsidRPr="00CF7124">
              <w:t>(42)</w:t>
            </w:r>
            <w:r w:rsidRPr="00CF7124">
              <w:tab/>
              <w:t>Overeenkomstig artikel 349 van het Verdrag betreffende de werking van de Europese Unie (VWEU) moet het programma rekening houden met de specifieke situatie van de in dat artikel bedoelde ultraperifere regio’s, onder meer met maatregelen om hun deelname aan het programma te faciliteren</w:t>
            </w:r>
            <w:r w:rsidRPr="00CF7124">
              <w:rPr>
                <w:b/>
                <w:i/>
              </w:rPr>
              <w:t>, waarbij met name rekening wordt gehouden met de vervoerskosten</w:t>
            </w:r>
            <w:r w:rsidRPr="00CF7124">
              <w:t>.</w:t>
            </w:r>
          </w:p>
        </w:tc>
      </w:tr>
    </w:tbl>
    <w:p w14:paraId="4648D719"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{FR}</w:t>
      </w:r>
      <w:r w:rsidRPr="00CF7124">
        <w:t>fr</w:t>
      </w:r>
      <w:r w:rsidRPr="00CF7124">
        <w:rPr>
          <w:rStyle w:val="HideTWBExt"/>
        </w:rPr>
        <w:t>&lt;/Original&gt;</w:t>
      </w:r>
    </w:p>
    <w:p w14:paraId="2A258721" w14:textId="197FD959" w:rsidR="0032294C" w:rsidRPr="00CF7124" w:rsidRDefault="0032294C" w:rsidP="0032294C">
      <w:r w:rsidRPr="00CF7124">
        <w:rPr>
          <w:rStyle w:val="HideTWBExt"/>
        </w:rPr>
        <w:t>&lt;/Amend&gt;</w:t>
      </w:r>
    </w:p>
    <w:p w14:paraId="08689BA1"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355</w:t>
      </w:r>
      <w:r w:rsidRPr="00CF7124">
        <w:rPr>
          <w:rStyle w:val="HideTWBExt"/>
          <w:b w:val="0"/>
        </w:rPr>
        <w:t>&lt;/NumAm&gt;</w:t>
      </w:r>
    </w:p>
    <w:p w14:paraId="30272151"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6835F23F" w14:textId="77777777" w:rsidR="0032294C" w:rsidRPr="00CF7124" w:rsidRDefault="0032294C" w:rsidP="0032294C">
      <w:pPr>
        <w:pStyle w:val="NormalBold"/>
      </w:pPr>
      <w:r w:rsidRPr="00CF7124">
        <w:rPr>
          <w:rStyle w:val="HideTWBExt"/>
          <w:b w:val="0"/>
        </w:rPr>
        <w:t>&lt;/RepeatBlock-By&gt;</w:t>
      </w:r>
    </w:p>
    <w:p w14:paraId="789B4236"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7747FDF6" w14:textId="77777777" w:rsidR="0032294C" w:rsidRPr="00CF7124" w:rsidRDefault="0032294C" w:rsidP="0032294C">
      <w:pPr>
        <w:pStyle w:val="NormalBold"/>
      </w:pPr>
      <w:r w:rsidRPr="00CF7124">
        <w:rPr>
          <w:rStyle w:val="HideTWBExt"/>
          <w:b w:val="0"/>
        </w:rPr>
        <w:t>&lt;Article&gt;</w:t>
      </w:r>
      <w:r w:rsidRPr="00CF7124">
        <w:t>Overweging 43</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7162B78B" w14:textId="77777777" w:rsidTr="00B46D99">
        <w:trPr>
          <w:trHeight w:val="240"/>
          <w:jc w:val="center"/>
        </w:trPr>
        <w:tc>
          <w:tcPr>
            <w:tcW w:w="9752" w:type="dxa"/>
            <w:gridSpan w:val="2"/>
            <w:tcBorders>
              <w:top w:val="nil"/>
              <w:left w:val="nil"/>
              <w:bottom w:val="nil"/>
              <w:right w:val="nil"/>
            </w:tcBorders>
          </w:tcPr>
          <w:p w14:paraId="1FE6B962" w14:textId="77777777" w:rsidR="0032294C" w:rsidRPr="00CF7124" w:rsidRDefault="0032294C" w:rsidP="00B46D99"/>
        </w:tc>
      </w:tr>
      <w:tr w:rsidR="0032294C" w:rsidRPr="00CF7124" w14:paraId="459F28F8" w14:textId="77777777" w:rsidTr="00B46D99">
        <w:trPr>
          <w:trHeight w:val="240"/>
          <w:jc w:val="center"/>
        </w:trPr>
        <w:tc>
          <w:tcPr>
            <w:tcW w:w="4876" w:type="dxa"/>
            <w:tcBorders>
              <w:top w:val="nil"/>
              <w:left w:val="nil"/>
              <w:bottom w:val="nil"/>
              <w:right w:val="nil"/>
            </w:tcBorders>
            <w:hideMark/>
          </w:tcPr>
          <w:p w14:paraId="7328529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CF672CE" w14:textId="77777777" w:rsidR="0032294C" w:rsidRPr="00CF7124" w:rsidRDefault="0032294C" w:rsidP="00B46D99">
            <w:pPr>
              <w:pStyle w:val="AmColumnHeading"/>
            </w:pPr>
            <w:r w:rsidRPr="00CF7124">
              <w:t>Amendement</w:t>
            </w:r>
          </w:p>
        </w:tc>
      </w:tr>
      <w:tr w:rsidR="0032294C" w:rsidRPr="00CF7124" w14:paraId="3947CBE7" w14:textId="77777777" w:rsidTr="00B46D99">
        <w:trPr>
          <w:jc w:val="center"/>
        </w:trPr>
        <w:tc>
          <w:tcPr>
            <w:tcW w:w="4876" w:type="dxa"/>
            <w:tcBorders>
              <w:top w:val="nil"/>
              <w:left w:val="nil"/>
              <w:bottom w:val="nil"/>
              <w:right w:val="nil"/>
            </w:tcBorders>
            <w:hideMark/>
          </w:tcPr>
          <w:p w14:paraId="05F38DBC" w14:textId="77777777" w:rsidR="0032294C" w:rsidRPr="00CF7124" w:rsidRDefault="0032294C" w:rsidP="00B46D99">
            <w:pPr>
              <w:pStyle w:val="Normal6a"/>
            </w:pPr>
            <w:r w:rsidRPr="00CF7124">
              <w:t>(43)</w:t>
            </w:r>
            <w:r w:rsidRPr="00CF7124">
              <w:tab/>
              <w:t>Op grond van artikel 85, lid 1, van Besluit (EU) 2021/1764 van de Raad</w:t>
            </w:r>
            <w:r w:rsidRPr="00CF7124">
              <w:rPr>
                <w:vertAlign w:val="superscript"/>
              </w:rPr>
              <w:t>18</w:t>
            </w:r>
            <w:r w:rsidRPr="00CF7124">
              <w:t xml:space="preserve"> komen in landen en gebieden overzee gevestigde personen en entiteiten in aanmerking voor financiering in het kader van het programma overeenkomstig de voorschriften en doelstellingen en eventuele specifieke regelingen die van toepassing zijn op de lidstaat waarmee het desbetreffende land of gebied overzee banden heeft.</w:t>
            </w:r>
          </w:p>
        </w:tc>
        <w:tc>
          <w:tcPr>
            <w:tcW w:w="4876" w:type="dxa"/>
            <w:tcBorders>
              <w:top w:val="nil"/>
              <w:left w:val="nil"/>
              <w:bottom w:val="nil"/>
              <w:right w:val="nil"/>
            </w:tcBorders>
            <w:hideMark/>
          </w:tcPr>
          <w:p w14:paraId="6B911E64" w14:textId="77777777" w:rsidR="0032294C" w:rsidRPr="00CF7124" w:rsidRDefault="0032294C" w:rsidP="00B46D99">
            <w:pPr>
              <w:pStyle w:val="Normal6a"/>
            </w:pPr>
            <w:r w:rsidRPr="00CF7124">
              <w:t>(43)</w:t>
            </w:r>
            <w:r w:rsidRPr="00CF7124">
              <w:tab/>
              <w:t>Op grond van artikel 85, lid 1, van Besluit (EU) 2021/1764 van de Raad</w:t>
            </w:r>
            <w:r w:rsidRPr="00CF7124">
              <w:rPr>
                <w:vertAlign w:val="superscript"/>
              </w:rPr>
              <w:t>18</w:t>
            </w:r>
            <w:r w:rsidRPr="00CF7124">
              <w:t xml:space="preserve"> komen in landen en gebieden overzee gevestigde personen en entiteiten in aanmerking voor financiering in het kader van het programma overeenkomstig de voorschriften en doelstellingen en eventuele specifieke regelingen die van toepassing zijn op de lidstaat waarmee het desbetreffende land of gebied overzee banden heeft.</w:t>
            </w:r>
            <w:r w:rsidRPr="00CF7124">
              <w:rPr>
                <w:b/>
                <w:i/>
              </w:rPr>
              <w:t> Bij de uitvoering van het programma moet rekening worden gehouden met de uitdagingen die gepaard gaan met de afgelegen geografische ligging van deze landen of gebieden. De deelname van deze landen en gebieden aan het programma moet worden gemonitord en regelmatig worden geëvalueerd.</w:t>
            </w:r>
          </w:p>
        </w:tc>
      </w:tr>
      <w:tr w:rsidR="0032294C" w:rsidRPr="00CF7124" w14:paraId="3DE6B4E9" w14:textId="77777777" w:rsidTr="00B46D99">
        <w:trPr>
          <w:jc w:val="center"/>
        </w:trPr>
        <w:tc>
          <w:tcPr>
            <w:tcW w:w="4876" w:type="dxa"/>
            <w:tcBorders>
              <w:top w:val="nil"/>
              <w:left w:val="nil"/>
              <w:bottom w:val="nil"/>
              <w:right w:val="nil"/>
            </w:tcBorders>
            <w:hideMark/>
          </w:tcPr>
          <w:p w14:paraId="12663436" w14:textId="77777777" w:rsidR="0032294C" w:rsidRPr="00CF7124" w:rsidRDefault="0032294C" w:rsidP="00B46D99">
            <w:pPr>
              <w:pStyle w:val="Normal6a"/>
            </w:pPr>
            <w:r w:rsidRPr="00CF7124">
              <w:rPr>
                <w:b/>
                <w:i/>
              </w:rPr>
              <w:t>_________________</w:t>
            </w:r>
          </w:p>
        </w:tc>
        <w:tc>
          <w:tcPr>
            <w:tcW w:w="4876" w:type="dxa"/>
            <w:tcBorders>
              <w:top w:val="nil"/>
              <w:left w:val="nil"/>
              <w:bottom w:val="nil"/>
              <w:right w:val="nil"/>
            </w:tcBorders>
            <w:hideMark/>
          </w:tcPr>
          <w:p w14:paraId="75EDC68B" w14:textId="77777777" w:rsidR="0032294C" w:rsidRPr="00CF7124" w:rsidRDefault="0032294C" w:rsidP="00B46D99">
            <w:pPr>
              <w:pStyle w:val="Normal6a"/>
            </w:pPr>
            <w:r w:rsidRPr="00CF7124">
              <w:rPr>
                <w:b/>
                <w:i/>
              </w:rPr>
              <w:t>_________________</w:t>
            </w:r>
          </w:p>
        </w:tc>
      </w:tr>
      <w:tr w:rsidR="0032294C" w:rsidRPr="00CF7124" w14:paraId="40C0A5AE" w14:textId="77777777" w:rsidTr="00B46D99">
        <w:trPr>
          <w:jc w:val="center"/>
        </w:trPr>
        <w:tc>
          <w:tcPr>
            <w:tcW w:w="4876" w:type="dxa"/>
            <w:tcBorders>
              <w:top w:val="nil"/>
              <w:left w:val="nil"/>
              <w:bottom w:val="nil"/>
              <w:right w:val="nil"/>
            </w:tcBorders>
            <w:hideMark/>
          </w:tcPr>
          <w:p w14:paraId="56B73692" w14:textId="77777777" w:rsidR="0032294C" w:rsidRPr="00CF7124" w:rsidRDefault="0032294C" w:rsidP="00B46D99">
            <w:pPr>
              <w:pStyle w:val="Normal6a"/>
            </w:pPr>
            <w:r w:rsidRPr="00CF7124">
              <w:rPr>
                <w:vertAlign w:val="superscript"/>
              </w:rPr>
              <w:t>18</w:t>
            </w:r>
            <w:r w:rsidRPr="00CF7124">
              <w:t xml:space="preserve">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 (PB L 355 van 7.10.2021, blz. 6).</w:t>
            </w:r>
          </w:p>
        </w:tc>
        <w:tc>
          <w:tcPr>
            <w:tcW w:w="4876" w:type="dxa"/>
            <w:tcBorders>
              <w:top w:val="nil"/>
              <w:left w:val="nil"/>
              <w:bottom w:val="nil"/>
              <w:right w:val="nil"/>
            </w:tcBorders>
            <w:hideMark/>
          </w:tcPr>
          <w:p w14:paraId="4DB55668" w14:textId="77777777" w:rsidR="0032294C" w:rsidRPr="00CF7124" w:rsidRDefault="0032294C" w:rsidP="00B46D99">
            <w:pPr>
              <w:pStyle w:val="Normal6a"/>
            </w:pPr>
            <w:r w:rsidRPr="00CF7124">
              <w:rPr>
                <w:vertAlign w:val="superscript"/>
              </w:rPr>
              <w:t>18</w:t>
            </w:r>
            <w:r w:rsidRPr="00CF7124">
              <w:t xml:space="preserve">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 (PB L 355 van 7.10.2021, blz. 6).</w:t>
            </w:r>
          </w:p>
        </w:tc>
      </w:tr>
    </w:tbl>
    <w:p w14:paraId="39A0CC2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8C4694D" w14:textId="77777777" w:rsidR="0032294C" w:rsidRPr="00CF7124" w:rsidRDefault="0032294C" w:rsidP="0032294C">
      <w:r w:rsidRPr="00CF7124">
        <w:rPr>
          <w:rStyle w:val="HideTWBExt"/>
        </w:rPr>
        <w:t>&lt;/Amend&gt;</w:t>
      </w:r>
    </w:p>
    <w:p w14:paraId="735E6068"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356</w:t>
      </w:r>
      <w:r w:rsidRPr="00CF7124">
        <w:rPr>
          <w:rStyle w:val="HideTWBExt"/>
          <w:b w:val="0"/>
        </w:rPr>
        <w:t>&lt;/NumAm&gt;</w:t>
      </w:r>
    </w:p>
    <w:p w14:paraId="06A55E9C"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112B3EA6"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30F0DB8" w14:textId="77777777" w:rsidR="0032294C" w:rsidRPr="00CF7124" w:rsidRDefault="0032294C" w:rsidP="0032294C">
      <w:pPr>
        <w:pStyle w:val="NormalBold"/>
      </w:pPr>
      <w:r w:rsidRPr="00CF7124">
        <w:rPr>
          <w:rStyle w:val="HideTWBExt"/>
          <w:b w:val="0"/>
        </w:rPr>
        <w:t>&lt;/RepeatBlock-By&gt;</w:t>
      </w:r>
    </w:p>
    <w:p w14:paraId="338E1427"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CA7DA82" w14:textId="77777777" w:rsidR="0032294C" w:rsidRPr="00CF7124" w:rsidRDefault="0032294C" w:rsidP="0032294C">
      <w:pPr>
        <w:pStyle w:val="NormalBold"/>
      </w:pPr>
      <w:r w:rsidRPr="00CF7124">
        <w:rPr>
          <w:rStyle w:val="HideTWBExt"/>
          <w:b w:val="0"/>
        </w:rPr>
        <w:t>&lt;Article&gt;</w:t>
      </w:r>
      <w:r w:rsidRPr="00CF7124">
        <w:t>Overweging 43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24E060A6" w14:textId="77777777" w:rsidTr="00B46D99">
        <w:trPr>
          <w:trHeight w:val="240"/>
          <w:jc w:val="center"/>
        </w:trPr>
        <w:tc>
          <w:tcPr>
            <w:tcW w:w="9752" w:type="dxa"/>
            <w:gridSpan w:val="2"/>
            <w:tcBorders>
              <w:top w:val="nil"/>
              <w:left w:val="nil"/>
              <w:bottom w:val="nil"/>
              <w:right w:val="nil"/>
            </w:tcBorders>
          </w:tcPr>
          <w:p w14:paraId="7E768BDC" w14:textId="77777777" w:rsidR="0032294C" w:rsidRPr="00CF7124" w:rsidRDefault="0032294C" w:rsidP="00B46D99"/>
        </w:tc>
      </w:tr>
      <w:tr w:rsidR="0032294C" w:rsidRPr="00CF7124" w14:paraId="2BD8FC4A" w14:textId="77777777" w:rsidTr="00B46D99">
        <w:trPr>
          <w:trHeight w:val="240"/>
          <w:jc w:val="center"/>
        </w:trPr>
        <w:tc>
          <w:tcPr>
            <w:tcW w:w="4876" w:type="dxa"/>
            <w:tcBorders>
              <w:top w:val="nil"/>
              <w:left w:val="nil"/>
              <w:bottom w:val="nil"/>
              <w:right w:val="nil"/>
            </w:tcBorders>
            <w:hideMark/>
          </w:tcPr>
          <w:p w14:paraId="4EE87F2B"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48637DAC" w14:textId="77777777" w:rsidR="0032294C" w:rsidRPr="00CF7124" w:rsidRDefault="0032294C" w:rsidP="00B46D99">
            <w:pPr>
              <w:pStyle w:val="AmColumnHeading"/>
            </w:pPr>
            <w:r w:rsidRPr="00CF7124">
              <w:t>Amendement</w:t>
            </w:r>
          </w:p>
        </w:tc>
      </w:tr>
      <w:tr w:rsidR="0032294C" w:rsidRPr="00CF7124" w14:paraId="163DBEF1" w14:textId="77777777" w:rsidTr="00B46D99">
        <w:trPr>
          <w:jc w:val="center"/>
        </w:trPr>
        <w:tc>
          <w:tcPr>
            <w:tcW w:w="4876" w:type="dxa"/>
            <w:tcBorders>
              <w:top w:val="nil"/>
              <w:left w:val="nil"/>
              <w:bottom w:val="nil"/>
              <w:right w:val="nil"/>
            </w:tcBorders>
          </w:tcPr>
          <w:p w14:paraId="3E535D54" w14:textId="77777777" w:rsidR="0032294C" w:rsidRPr="00CF7124" w:rsidRDefault="0032294C" w:rsidP="00B46D99">
            <w:pPr>
              <w:pStyle w:val="Normal6a"/>
            </w:pPr>
          </w:p>
        </w:tc>
        <w:tc>
          <w:tcPr>
            <w:tcW w:w="4876" w:type="dxa"/>
            <w:tcBorders>
              <w:top w:val="nil"/>
              <w:left w:val="nil"/>
              <w:bottom w:val="nil"/>
              <w:right w:val="nil"/>
            </w:tcBorders>
            <w:hideMark/>
          </w:tcPr>
          <w:p w14:paraId="1F302D12" w14:textId="77777777" w:rsidR="0032294C" w:rsidRPr="00CF7124" w:rsidRDefault="0032294C" w:rsidP="00B46D99">
            <w:pPr>
              <w:pStyle w:val="Normal6a"/>
            </w:pPr>
            <w:r w:rsidRPr="00CF7124">
              <w:rPr>
                <w:b/>
                <w:i/>
              </w:rPr>
              <w:t>(43 bis)</w:t>
            </w:r>
            <w:r w:rsidRPr="00CF7124">
              <w:tab/>
            </w:r>
            <w:r w:rsidRPr="00CF7124">
              <w:rPr>
                <w:b/>
                <w:i/>
              </w:rPr>
              <w:t>Bij de uitvoering van het programma moet het kader van de Unie ter bescherming van de begroting, met inbegrip van Verordening (EU, Euratom) 2020/2092, ten volle in acht worden genomen. De Commissie moet zorgen voor passende transparantie en verslaglegging aan het Europees Parlement en de Raad over maatregelen die van invloed zijn op de in dat kader vastgestelde uitgaven van het programma. De Commissie moet er met name voor zorgen dat het controlekader volledige traceerbaarheid van verrichtingen en begunstigden mogelijk maakt en dat de gegevens die nodig zijn voor controles, audits en onderzoeken volledig en betrouwbaar zijn en beschikbaar worden gesteld via de gemeenschappelijke ruimte voor elektronische gegevensuitwisseling en de Single Gateway als bedoeld in artikel X [prestatieverordening].</w:t>
            </w:r>
          </w:p>
        </w:tc>
      </w:tr>
    </w:tbl>
    <w:p w14:paraId="59D2EE41"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0C0B1121" w14:textId="77777777" w:rsidR="0032294C" w:rsidRPr="00CF7124" w:rsidRDefault="0032294C" w:rsidP="0032294C">
      <w:r w:rsidRPr="00CF7124">
        <w:rPr>
          <w:rStyle w:val="HideTWBExt"/>
        </w:rPr>
        <w:t>&lt;/Amend&gt;</w:t>
      </w:r>
    </w:p>
    <w:p w14:paraId="0F32E89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357</w:t>
      </w:r>
      <w:r w:rsidRPr="00CF7124">
        <w:rPr>
          <w:rStyle w:val="HideTWBExt"/>
          <w:b w:val="0"/>
        </w:rPr>
        <w:t>&lt;/NumAm&gt;</w:t>
      </w:r>
    </w:p>
    <w:p w14:paraId="2F11170A"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3DAD97A0"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79EA96B" w14:textId="77777777" w:rsidR="0032294C" w:rsidRPr="00CF7124" w:rsidRDefault="0032294C" w:rsidP="0032294C">
      <w:pPr>
        <w:pStyle w:val="NormalBold"/>
      </w:pPr>
      <w:r w:rsidRPr="00CF7124">
        <w:rPr>
          <w:rStyle w:val="HideTWBExt"/>
          <w:b w:val="0"/>
        </w:rPr>
        <w:t>&lt;/RepeatBlock-By&gt;</w:t>
      </w:r>
    </w:p>
    <w:p w14:paraId="2CD654F9"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586ABE6" w14:textId="77777777" w:rsidR="0032294C" w:rsidRPr="00CF7124" w:rsidRDefault="0032294C" w:rsidP="0032294C">
      <w:pPr>
        <w:pStyle w:val="NormalBold"/>
      </w:pPr>
      <w:r w:rsidRPr="00CF7124">
        <w:rPr>
          <w:rStyle w:val="HideTWBExt"/>
          <w:b w:val="0"/>
        </w:rPr>
        <w:t>&lt;Article&gt;</w:t>
      </w:r>
      <w:r w:rsidRPr="00CF7124">
        <w:t>Overweging 44 bis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928460C" w14:textId="77777777" w:rsidTr="00B46D99">
        <w:trPr>
          <w:trHeight w:val="240"/>
          <w:jc w:val="center"/>
        </w:trPr>
        <w:tc>
          <w:tcPr>
            <w:tcW w:w="9752" w:type="dxa"/>
            <w:gridSpan w:val="2"/>
            <w:tcBorders>
              <w:top w:val="nil"/>
              <w:left w:val="nil"/>
              <w:bottom w:val="nil"/>
              <w:right w:val="nil"/>
            </w:tcBorders>
          </w:tcPr>
          <w:p w14:paraId="0A7D6F6C" w14:textId="77777777" w:rsidR="0032294C" w:rsidRPr="00CF7124" w:rsidRDefault="0032294C" w:rsidP="00B46D99"/>
        </w:tc>
      </w:tr>
      <w:tr w:rsidR="0032294C" w:rsidRPr="00CF7124" w14:paraId="09EAC45D" w14:textId="77777777" w:rsidTr="00B46D99">
        <w:trPr>
          <w:trHeight w:val="240"/>
          <w:jc w:val="center"/>
        </w:trPr>
        <w:tc>
          <w:tcPr>
            <w:tcW w:w="4876" w:type="dxa"/>
            <w:tcBorders>
              <w:top w:val="nil"/>
              <w:left w:val="nil"/>
              <w:bottom w:val="nil"/>
              <w:right w:val="nil"/>
            </w:tcBorders>
            <w:hideMark/>
          </w:tcPr>
          <w:p w14:paraId="6913FC98"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3ECE42F0" w14:textId="77777777" w:rsidR="0032294C" w:rsidRPr="00CF7124" w:rsidRDefault="0032294C" w:rsidP="00B46D99">
            <w:pPr>
              <w:pStyle w:val="AmColumnHeading"/>
            </w:pPr>
            <w:r w:rsidRPr="00CF7124">
              <w:t>Amendement</w:t>
            </w:r>
          </w:p>
        </w:tc>
      </w:tr>
      <w:tr w:rsidR="0032294C" w:rsidRPr="00CF7124" w14:paraId="7B9DC8B0" w14:textId="77777777" w:rsidTr="00B46D99">
        <w:trPr>
          <w:jc w:val="center"/>
        </w:trPr>
        <w:tc>
          <w:tcPr>
            <w:tcW w:w="4876" w:type="dxa"/>
            <w:tcBorders>
              <w:top w:val="nil"/>
              <w:left w:val="nil"/>
              <w:bottom w:val="nil"/>
              <w:right w:val="nil"/>
            </w:tcBorders>
          </w:tcPr>
          <w:p w14:paraId="0E7BC8BA" w14:textId="77777777" w:rsidR="0032294C" w:rsidRPr="00CF7124" w:rsidRDefault="0032294C" w:rsidP="00B46D99">
            <w:pPr>
              <w:pStyle w:val="Normal6a"/>
            </w:pPr>
          </w:p>
        </w:tc>
        <w:tc>
          <w:tcPr>
            <w:tcW w:w="4876" w:type="dxa"/>
            <w:tcBorders>
              <w:top w:val="nil"/>
              <w:left w:val="nil"/>
              <w:bottom w:val="nil"/>
              <w:right w:val="nil"/>
            </w:tcBorders>
            <w:hideMark/>
          </w:tcPr>
          <w:p w14:paraId="3DD0501A" w14:textId="77777777" w:rsidR="0032294C" w:rsidRPr="00CF7124" w:rsidRDefault="0032294C" w:rsidP="00B46D99">
            <w:pPr>
              <w:pStyle w:val="Normal6a"/>
            </w:pPr>
            <w:r w:rsidRPr="00CF7124">
              <w:rPr>
                <w:b/>
                <w:i/>
              </w:rPr>
              <w:t>(44 bis)</w:t>
            </w:r>
            <w:r w:rsidRPr="00CF7124">
              <w:tab/>
            </w:r>
            <w:r w:rsidRPr="00CF7124">
              <w:rPr>
                <w:b/>
                <w:i/>
              </w:rPr>
              <w:t>De governance van het programma moet een afspiegeling zijn van de participatiewaarden die het uitdraagt. Maatschappelijke jongerenorganisaties en maatschappelijke organisaties die actief zijn op de gebieden die onder het programma vallen, weten uit de eerste hand welke belemmeringen deelname in de weg staan. Zij hebben praktijkervaring met mobiliteit die bestuurlijke raadpleging nooit kan nabootsen. Hun formele betrokkenheid bij het opstellen van gedelegeerde handelingen en werkprogramma’s is dan ook niet alleen een kwestie van procedurele openheid, maar een voorwaarde voor een beter onderbouwde en legitiemere governance van het programma. De Commissie moet een samenvatting publiceren van de standpunten die bij dergelijke raadplegingen zijn ingebracht en in elke gedelegeerde handeling en in elk werkprogramma toelichten in welke mate die standpunten zijn meegenomen.</w:t>
            </w:r>
          </w:p>
        </w:tc>
      </w:tr>
    </w:tbl>
    <w:p w14:paraId="6F290092"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307CBF7" w14:textId="77777777" w:rsidR="0032294C" w:rsidRPr="00CF7124" w:rsidRDefault="0032294C" w:rsidP="0032294C">
      <w:r w:rsidRPr="00CF7124">
        <w:rPr>
          <w:rStyle w:val="HideTWBExt"/>
        </w:rPr>
        <w:t>&lt;/Amend&gt;</w:t>
      </w:r>
    </w:p>
    <w:p w14:paraId="7627CCFD"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358</w:t>
      </w:r>
      <w:r w:rsidRPr="00CF7124">
        <w:rPr>
          <w:rStyle w:val="HideTWBExt"/>
          <w:b w:val="0"/>
        </w:rPr>
        <w:t>&lt;/NumAm&gt;</w:t>
      </w:r>
    </w:p>
    <w:p w14:paraId="6FF00FA0"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679467EE"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43640A93" w14:textId="77777777" w:rsidR="0032294C" w:rsidRPr="00CF7124" w:rsidRDefault="0032294C" w:rsidP="0032294C">
      <w:pPr>
        <w:pStyle w:val="NormalBold"/>
      </w:pPr>
      <w:r w:rsidRPr="00CF7124">
        <w:rPr>
          <w:rStyle w:val="HideTWBExt"/>
          <w:b w:val="0"/>
        </w:rPr>
        <w:t>&lt;/RepeatBlock-By&gt;</w:t>
      </w:r>
    </w:p>
    <w:p w14:paraId="6FF67F91"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5E88D988" w14:textId="77777777" w:rsidR="0032294C" w:rsidRPr="00CF7124" w:rsidRDefault="0032294C" w:rsidP="0032294C">
      <w:pPr>
        <w:pStyle w:val="NormalBold"/>
      </w:pPr>
      <w:r w:rsidRPr="00CF7124">
        <w:rPr>
          <w:rStyle w:val="HideTWBExt"/>
          <w:b w:val="0"/>
        </w:rPr>
        <w:t>&lt;Article&gt;</w:t>
      </w:r>
      <w:r w:rsidRPr="00CF7124">
        <w:t>Overweging 44 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F07C1C0" w14:textId="77777777" w:rsidTr="00B46D99">
        <w:trPr>
          <w:trHeight w:val="240"/>
          <w:jc w:val="center"/>
        </w:trPr>
        <w:tc>
          <w:tcPr>
            <w:tcW w:w="9752" w:type="dxa"/>
            <w:gridSpan w:val="2"/>
            <w:tcBorders>
              <w:top w:val="nil"/>
              <w:left w:val="nil"/>
              <w:bottom w:val="nil"/>
              <w:right w:val="nil"/>
            </w:tcBorders>
          </w:tcPr>
          <w:p w14:paraId="430E19FC" w14:textId="77777777" w:rsidR="0032294C" w:rsidRPr="00CF7124" w:rsidRDefault="0032294C" w:rsidP="00B46D99"/>
        </w:tc>
      </w:tr>
      <w:tr w:rsidR="0032294C" w:rsidRPr="00CF7124" w14:paraId="74664919" w14:textId="77777777" w:rsidTr="00B46D99">
        <w:trPr>
          <w:trHeight w:val="240"/>
          <w:jc w:val="center"/>
        </w:trPr>
        <w:tc>
          <w:tcPr>
            <w:tcW w:w="4876" w:type="dxa"/>
            <w:tcBorders>
              <w:top w:val="nil"/>
              <w:left w:val="nil"/>
              <w:bottom w:val="nil"/>
              <w:right w:val="nil"/>
            </w:tcBorders>
            <w:hideMark/>
          </w:tcPr>
          <w:p w14:paraId="37A09720"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26D27F31" w14:textId="77777777" w:rsidR="0032294C" w:rsidRPr="00CF7124" w:rsidRDefault="0032294C" w:rsidP="00B46D99">
            <w:pPr>
              <w:pStyle w:val="AmColumnHeading"/>
            </w:pPr>
            <w:r w:rsidRPr="00CF7124">
              <w:t>Amendement</w:t>
            </w:r>
          </w:p>
        </w:tc>
      </w:tr>
      <w:tr w:rsidR="0032294C" w:rsidRPr="00CF7124" w14:paraId="0590C395" w14:textId="77777777" w:rsidTr="00B46D99">
        <w:trPr>
          <w:jc w:val="center"/>
        </w:trPr>
        <w:tc>
          <w:tcPr>
            <w:tcW w:w="4876" w:type="dxa"/>
            <w:tcBorders>
              <w:top w:val="nil"/>
              <w:left w:val="nil"/>
              <w:bottom w:val="nil"/>
              <w:right w:val="nil"/>
            </w:tcBorders>
          </w:tcPr>
          <w:p w14:paraId="130F3D2B" w14:textId="77777777" w:rsidR="0032294C" w:rsidRPr="00CF7124" w:rsidRDefault="0032294C" w:rsidP="00B46D99">
            <w:pPr>
              <w:pStyle w:val="Normal6a"/>
            </w:pPr>
          </w:p>
        </w:tc>
        <w:tc>
          <w:tcPr>
            <w:tcW w:w="4876" w:type="dxa"/>
            <w:tcBorders>
              <w:top w:val="nil"/>
              <w:left w:val="nil"/>
              <w:bottom w:val="nil"/>
              <w:right w:val="nil"/>
            </w:tcBorders>
            <w:hideMark/>
          </w:tcPr>
          <w:p w14:paraId="4AAA627A" w14:textId="77777777" w:rsidR="0032294C" w:rsidRPr="00CF7124" w:rsidRDefault="0032294C" w:rsidP="00B46D99">
            <w:pPr>
              <w:pStyle w:val="Normal6a"/>
            </w:pPr>
            <w:r w:rsidRPr="00CF7124">
              <w:rPr>
                <w:b/>
                <w:i/>
              </w:rPr>
              <w:t>(44 ter)</w:t>
            </w:r>
            <w:r w:rsidRPr="00CF7124">
              <w:tab/>
            </w:r>
            <w:r w:rsidRPr="00CF7124">
              <w:rPr>
                <w:b/>
                <w:i/>
              </w:rPr>
              <w:t>Het programma moet zich ook verder uitstrekken dan nationale adviesconstructies: binnen nationale agentschappen door jeugdoverlegorganen met verplichte vertegenwoordiging van kansarme jongeren; op nationaal niveau door medeontwerpprocessen tussen jongerenorganisaties en nationale autoriteiten voor de bepaling van de jaarlijkse prioriteiten; en op Unieniveau door een mechanisme voor gestructureerde feedback dat deelnemers de mogelijkheid biedt om systematisch hun ervaringen te delen, in combinatie met een verplichting voor de Commissie om een openbare reactie te geven. Deze instrumenten zorgen samen voor een complete cirkel van verantwoordingsplicht die de governancearchitectuur van het programma momenteel ontbeert.</w:t>
            </w:r>
          </w:p>
        </w:tc>
      </w:tr>
    </w:tbl>
    <w:p w14:paraId="1DABD5C4"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6434813D" w14:textId="77777777" w:rsidR="0032294C" w:rsidRPr="00CF7124" w:rsidRDefault="0032294C" w:rsidP="0032294C">
      <w:r w:rsidRPr="00CF7124">
        <w:rPr>
          <w:rStyle w:val="HideTWBExt"/>
        </w:rPr>
        <w:t>&lt;/Amend&gt;</w:t>
      </w:r>
    </w:p>
    <w:p w14:paraId="55B52393"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359</w:t>
      </w:r>
      <w:r w:rsidRPr="00CF7124">
        <w:rPr>
          <w:rStyle w:val="HideTWBExt"/>
          <w:b w:val="0"/>
        </w:rPr>
        <w:t>&lt;/NumAm&gt;</w:t>
      </w:r>
    </w:p>
    <w:p w14:paraId="212292D9"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46685D82"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2CD8136D" w14:textId="77777777" w:rsidR="0032294C" w:rsidRPr="00CF7124" w:rsidRDefault="0032294C" w:rsidP="0032294C">
      <w:pPr>
        <w:pStyle w:val="NormalBold"/>
      </w:pPr>
      <w:r w:rsidRPr="00CF7124">
        <w:rPr>
          <w:rStyle w:val="HideTWBExt"/>
          <w:b w:val="0"/>
        </w:rPr>
        <w:t>&lt;/RepeatBlock-By&gt;</w:t>
      </w:r>
    </w:p>
    <w:p w14:paraId="786E1635"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3256F8C0" w14:textId="77777777" w:rsidR="0032294C" w:rsidRPr="00CF7124" w:rsidRDefault="0032294C" w:rsidP="0032294C">
      <w:pPr>
        <w:pStyle w:val="NormalBold"/>
      </w:pPr>
      <w:r w:rsidRPr="00CF7124">
        <w:rPr>
          <w:rStyle w:val="HideTWBExt"/>
          <w:b w:val="0"/>
        </w:rPr>
        <w:t>&lt;Article&gt;</w:t>
      </w:r>
      <w:r w:rsidRPr="00CF7124">
        <w:t>Overweging 44 quater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6491B0C" w14:textId="77777777" w:rsidTr="00B46D99">
        <w:trPr>
          <w:trHeight w:val="240"/>
          <w:jc w:val="center"/>
        </w:trPr>
        <w:tc>
          <w:tcPr>
            <w:tcW w:w="9752" w:type="dxa"/>
            <w:gridSpan w:val="2"/>
            <w:tcBorders>
              <w:top w:val="nil"/>
              <w:left w:val="nil"/>
              <w:bottom w:val="nil"/>
              <w:right w:val="nil"/>
            </w:tcBorders>
          </w:tcPr>
          <w:p w14:paraId="4D919D37" w14:textId="77777777" w:rsidR="0032294C" w:rsidRPr="00CF7124" w:rsidRDefault="0032294C" w:rsidP="00B46D99"/>
        </w:tc>
      </w:tr>
      <w:tr w:rsidR="0032294C" w:rsidRPr="00CF7124" w14:paraId="5E60D016" w14:textId="77777777" w:rsidTr="00B46D99">
        <w:trPr>
          <w:trHeight w:val="240"/>
          <w:jc w:val="center"/>
        </w:trPr>
        <w:tc>
          <w:tcPr>
            <w:tcW w:w="4876" w:type="dxa"/>
            <w:tcBorders>
              <w:top w:val="nil"/>
              <w:left w:val="nil"/>
              <w:bottom w:val="nil"/>
              <w:right w:val="nil"/>
            </w:tcBorders>
            <w:hideMark/>
          </w:tcPr>
          <w:p w14:paraId="1D9F93EC"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0DFA822E" w14:textId="77777777" w:rsidR="0032294C" w:rsidRPr="00CF7124" w:rsidRDefault="0032294C" w:rsidP="00B46D99">
            <w:pPr>
              <w:pStyle w:val="AmColumnHeading"/>
            </w:pPr>
            <w:r w:rsidRPr="00CF7124">
              <w:t>Amendement</w:t>
            </w:r>
          </w:p>
        </w:tc>
      </w:tr>
      <w:tr w:rsidR="0032294C" w:rsidRPr="00CF7124" w14:paraId="737E10DB" w14:textId="77777777" w:rsidTr="00B46D99">
        <w:trPr>
          <w:jc w:val="center"/>
        </w:trPr>
        <w:tc>
          <w:tcPr>
            <w:tcW w:w="4876" w:type="dxa"/>
            <w:tcBorders>
              <w:top w:val="nil"/>
              <w:left w:val="nil"/>
              <w:bottom w:val="nil"/>
              <w:right w:val="nil"/>
            </w:tcBorders>
          </w:tcPr>
          <w:p w14:paraId="431BD0BB" w14:textId="77777777" w:rsidR="0032294C" w:rsidRPr="00CF7124" w:rsidRDefault="0032294C" w:rsidP="00B46D99">
            <w:pPr>
              <w:pStyle w:val="Normal6a"/>
            </w:pPr>
          </w:p>
        </w:tc>
        <w:tc>
          <w:tcPr>
            <w:tcW w:w="4876" w:type="dxa"/>
            <w:tcBorders>
              <w:top w:val="nil"/>
              <w:left w:val="nil"/>
              <w:bottom w:val="nil"/>
              <w:right w:val="nil"/>
            </w:tcBorders>
            <w:hideMark/>
          </w:tcPr>
          <w:p w14:paraId="1D236FA0" w14:textId="77777777" w:rsidR="0032294C" w:rsidRPr="00CF7124" w:rsidRDefault="0032294C" w:rsidP="00B46D99">
            <w:pPr>
              <w:pStyle w:val="Normal6a"/>
            </w:pPr>
            <w:r w:rsidRPr="00CF7124">
              <w:rPr>
                <w:b/>
                <w:i/>
              </w:rPr>
              <w:t>(44 quater)</w:t>
            </w:r>
            <w:r w:rsidRPr="00CF7124">
              <w:tab/>
            </w:r>
            <w:r w:rsidRPr="00CF7124">
              <w:rPr>
                <w:b/>
                <w:i/>
              </w:rPr>
              <w:t>In samenwerking met de Commissie ontwikkelen de nationale agentschappen een consistente communicatiestrategie voor een doeltreffende bewustmaking en voor de verspreiding en benutting van de resultaten van activiteiten die worden gesteund in verband met de door hen in het kader van het programma beheerde acties. Naast het informeren van het grote publiek wordt prioriteit gemaakt van het bereiken van kansarme personen om informatie te verstrekken over de brede waaier aan activiteiten die, naast de leermobiliteit van studenten in het hoger onderwijs, door het programma kunnen worden ondersteund. De nationale autoriteiten ondersteunen de nationale agentschappen om de resultaten van projecten met een potentieel grote impact optimaal te benutten, en werken samen met deelnemers, begunstigden en multiplicatornetwerken om de verspreiding aan te passen aan de specifieke context.</w:t>
            </w:r>
          </w:p>
        </w:tc>
      </w:tr>
    </w:tbl>
    <w:p w14:paraId="4659A98E"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78CA7A22" w14:textId="77777777" w:rsidR="0032294C" w:rsidRPr="00CF7124" w:rsidRDefault="0032294C" w:rsidP="0032294C">
      <w:r w:rsidRPr="00CF7124">
        <w:rPr>
          <w:rStyle w:val="HideTWBExt"/>
        </w:rPr>
        <w:t>&lt;/Amend&gt;</w:t>
      </w:r>
    </w:p>
    <w:p w14:paraId="76D538B2"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360</w:t>
      </w:r>
      <w:r w:rsidRPr="00CF7124">
        <w:rPr>
          <w:rStyle w:val="HideTWBExt"/>
          <w:b w:val="0"/>
        </w:rPr>
        <w:t>&lt;/NumAm&gt;</w:t>
      </w:r>
    </w:p>
    <w:p w14:paraId="6CED0BD5" w14:textId="77777777" w:rsidR="0032294C" w:rsidRPr="00CF7124" w:rsidRDefault="0032294C" w:rsidP="0032294C">
      <w:pPr>
        <w:pStyle w:val="NormalBold"/>
      </w:pPr>
      <w:r w:rsidRPr="00CF7124">
        <w:rPr>
          <w:rStyle w:val="HideTWBExt"/>
          <w:b w:val="0"/>
        </w:rPr>
        <w:t>&lt;RepeatBlock-By&gt;&lt;Members&gt;</w:t>
      </w:r>
      <w:r w:rsidRPr="00CF7124">
        <w:t>Benedetta Scuderi</w:t>
      </w:r>
      <w:r w:rsidRPr="00CF7124">
        <w:rPr>
          <w:rStyle w:val="HideTWBExt"/>
          <w:b w:val="0"/>
        </w:rPr>
        <w:t>&lt;/Members&gt;</w:t>
      </w:r>
    </w:p>
    <w:p w14:paraId="5CEBDE4B" w14:textId="77777777" w:rsidR="0032294C" w:rsidRPr="00CF7124" w:rsidRDefault="0032294C" w:rsidP="0032294C">
      <w:r w:rsidRPr="00CF7124">
        <w:rPr>
          <w:rStyle w:val="HideTWBExt"/>
        </w:rPr>
        <w:t>&lt;AuNomDe&gt;</w:t>
      </w:r>
      <w:r w:rsidRPr="00CF7124">
        <w:rPr>
          <w:rStyle w:val="HideTWBInt"/>
        </w:rPr>
        <w:t>{Verts/ALE}</w:t>
      </w:r>
      <w:r w:rsidRPr="00CF7124">
        <w:t>namens de Verts/ALE‑Fractie</w:t>
      </w:r>
      <w:r w:rsidRPr="00CF7124">
        <w:rPr>
          <w:rStyle w:val="HideTWBExt"/>
        </w:rPr>
        <w:t>&lt;/AuNomDe&gt;</w:t>
      </w:r>
    </w:p>
    <w:p w14:paraId="5FBBBD15" w14:textId="77777777" w:rsidR="0032294C" w:rsidRPr="00CF7124" w:rsidRDefault="0032294C" w:rsidP="0032294C">
      <w:pPr>
        <w:pStyle w:val="NormalBold"/>
      </w:pPr>
      <w:r w:rsidRPr="00CF7124">
        <w:rPr>
          <w:rStyle w:val="HideTWBExt"/>
          <w:b w:val="0"/>
        </w:rPr>
        <w:t>&lt;/RepeatBlock-By&gt;</w:t>
      </w:r>
    </w:p>
    <w:p w14:paraId="4051C6AA"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1C3F4126" w14:textId="77777777" w:rsidR="0032294C" w:rsidRPr="00CF7124" w:rsidRDefault="0032294C" w:rsidP="0032294C">
      <w:pPr>
        <w:pStyle w:val="NormalBold"/>
      </w:pPr>
      <w:r w:rsidRPr="00CF7124">
        <w:rPr>
          <w:rStyle w:val="HideTWBExt"/>
          <w:b w:val="0"/>
        </w:rPr>
        <w:t>&lt;Article&gt;</w:t>
      </w:r>
      <w:r w:rsidRPr="00CF7124">
        <w:t>Overweging 44 quinquies (nieuw)</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0F6D87A9" w14:textId="77777777" w:rsidTr="00B46D99">
        <w:trPr>
          <w:trHeight w:val="240"/>
          <w:jc w:val="center"/>
        </w:trPr>
        <w:tc>
          <w:tcPr>
            <w:tcW w:w="9752" w:type="dxa"/>
            <w:gridSpan w:val="2"/>
            <w:tcBorders>
              <w:top w:val="nil"/>
              <w:left w:val="nil"/>
              <w:bottom w:val="nil"/>
              <w:right w:val="nil"/>
            </w:tcBorders>
          </w:tcPr>
          <w:p w14:paraId="41B31D08" w14:textId="77777777" w:rsidR="0032294C" w:rsidRPr="00CF7124" w:rsidRDefault="0032294C" w:rsidP="00B46D99"/>
        </w:tc>
      </w:tr>
      <w:tr w:rsidR="0032294C" w:rsidRPr="00CF7124" w14:paraId="34B07A49" w14:textId="77777777" w:rsidTr="00B46D99">
        <w:trPr>
          <w:trHeight w:val="240"/>
          <w:jc w:val="center"/>
        </w:trPr>
        <w:tc>
          <w:tcPr>
            <w:tcW w:w="4876" w:type="dxa"/>
            <w:tcBorders>
              <w:top w:val="nil"/>
              <w:left w:val="nil"/>
              <w:bottom w:val="nil"/>
              <w:right w:val="nil"/>
            </w:tcBorders>
            <w:hideMark/>
          </w:tcPr>
          <w:p w14:paraId="77FA2A5E"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53385F65" w14:textId="77777777" w:rsidR="0032294C" w:rsidRPr="00CF7124" w:rsidRDefault="0032294C" w:rsidP="00B46D99">
            <w:pPr>
              <w:pStyle w:val="AmColumnHeading"/>
            </w:pPr>
            <w:r w:rsidRPr="00CF7124">
              <w:t>Amendement</w:t>
            </w:r>
          </w:p>
        </w:tc>
      </w:tr>
      <w:tr w:rsidR="0032294C" w:rsidRPr="00CF7124" w14:paraId="577C0B23" w14:textId="77777777" w:rsidTr="00B46D99">
        <w:trPr>
          <w:jc w:val="center"/>
        </w:trPr>
        <w:tc>
          <w:tcPr>
            <w:tcW w:w="4876" w:type="dxa"/>
            <w:tcBorders>
              <w:top w:val="nil"/>
              <w:left w:val="nil"/>
              <w:bottom w:val="nil"/>
              <w:right w:val="nil"/>
            </w:tcBorders>
          </w:tcPr>
          <w:p w14:paraId="71501F21" w14:textId="77777777" w:rsidR="0032294C" w:rsidRPr="00CF7124" w:rsidRDefault="0032294C" w:rsidP="00B46D99">
            <w:pPr>
              <w:pStyle w:val="Normal6a"/>
            </w:pPr>
          </w:p>
        </w:tc>
        <w:tc>
          <w:tcPr>
            <w:tcW w:w="4876" w:type="dxa"/>
            <w:tcBorders>
              <w:top w:val="nil"/>
              <w:left w:val="nil"/>
              <w:bottom w:val="nil"/>
              <w:right w:val="nil"/>
            </w:tcBorders>
            <w:hideMark/>
          </w:tcPr>
          <w:p w14:paraId="29C7224F" w14:textId="77777777" w:rsidR="0032294C" w:rsidRPr="00CF7124" w:rsidRDefault="0032294C" w:rsidP="00B46D99">
            <w:pPr>
              <w:pStyle w:val="Normal6a"/>
            </w:pPr>
            <w:r w:rsidRPr="00CF7124">
              <w:rPr>
                <w:b/>
                <w:i/>
              </w:rPr>
              <w:t>(44 quinquies)</w:t>
            </w:r>
            <w:r w:rsidRPr="00CF7124">
              <w:tab/>
            </w:r>
            <w:r w:rsidRPr="00CF7124">
              <w:rPr>
                <w:b/>
                <w:i/>
              </w:rPr>
              <w:t>De prestaties van het programma moeten op basis van verifieerbare, kwantitatieve gegevens worden gemeten. De interventiegebieden in bijlage I van de prestatieverordening moeten uitdrukkelijk worden gekoppeld aan de beleidsdoelstellingen van het programma die ze moeten ondersteunen teneinde een duidelijk en verifieerbaar verband tussen de kosten en de programmadoelstellingen te kunnen leggen.</w:t>
            </w:r>
          </w:p>
        </w:tc>
      </w:tr>
    </w:tbl>
    <w:p w14:paraId="4CC420C5" w14:textId="77777777" w:rsidR="0032294C" w:rsidRPr="00CF7124" w:rsidRDefault="0032294C" w:rsidP="0032294C">
      <w:pPr>
        <w:pStyle w:val="AmOrLang"/>
        <w:rPr>
          <w:lang w:eastAsia="en-US"/>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B2A045A" w14:textId="77777777" w:rsidR="0032294C" w:rsidRPr="00CF7124" w:rsidRDefault="0032294C" w:rsidP="0032294C">
      <w:r w:rsidRPr="00CF7124">
        <w:rPr>
          <w:rStyle w:val="HideTWBExt"/>
        </w:rPr>
        <w:t>&lt;/Amend&gt;</w:t>
      </w:r>
    </w:p>
    <w:p w14:paraId="0C29F16B" w14:textId="77777777" w:rsidR="0032294C" w:rsidRPr="00CF7124" w:rsidRDefault="0032294C" w:rsidP="0032294C">
      <w:pPr>
        <w:pStyle w:val="AmNumberTabs"/>
      </w:pPr>
      <w:r w:rsidRPr="00CF7124">
        <w:rPr>
          <w:rStyle w:val="HideTWBExt"/>
          <w:b w:val="0"/>
        </w:rPr>
        <w:t>&lt;Amend&gt;</w:t>
      </w:r>
      <w:r w:rsidRPr="00CF7124">
        <w:t>Amendement</w:t>
      </w:r>
      <w:r w:rsidRPr="00CF7124">
        <w:tab/>
      </w:r>
      <w:r w:rsidRPr="00CF7124">
        <w:tab/>
      </w:r>
      <w:r w:rsidRPr="00CF7124">
        <w:rPr>
          <w:rStyle w:val="HideTWBExt"/>
          <w:b w:val="0"/>
        </w:rPr>
        <w:t>&lt;NumAm&gt;</w:t>
      </w:r>
      <w:r w:rsidRPr="00CF7124">
        <w:t>361</w:t>
      </w:r>
      <w:r w:rsidRPr="00CF7124">
        <w:rPr>
          <w:rStyle w:val="HideTWBExt"/>
          <w:b w:val="0"/>
        </w:rPr>
        <w:t>&lt;/NumAm&gt;</w:t>
      </w:r>
    </w:p>
    <w:p w14:paraId="401F5F00" w14:textId="77777777" w:rsidR="0032294C" w:rsidRPr="00CF7124" w:rsidRDefault="0032294C" w:rsidP="0032294C">
      <w:pPr>
        <w:pStyle w:val="NormalBold"/>
      </w:pPr>
      <w:r w:rsidRPr="00CF7124">
        <w:rPr>
          <w:rStyle w:val="HideTWBExt"/>
          <w:b w:val="0"/>
        </w:rPr>
        <w:t>&lt;RepeatBlock-By&gt;&lt;Members&gt;</w:t>
      </w:r>
      <w:r w:rsidRPr="00CF7124">
        <w:t>Laurence Farreng</w:t>
      </w:r>
      <w:r w:rsidRPr="00CF7124">
        <w:rPr>
          <w:rStyle w:val="HideTWBExt"/>
          <w:b w:val="0"/>
        </w:rPr>
        <w:t>&lt;/Members&gt;</w:t>
      </w:r>
    </w:p>
    <w:p w14:paraId="0E8C67A2" w14:textId="77777777" w:rsidR="0032294C" w:rsidRPr="00CF7124" w:rsidRDefault="0032294C" w:rsidP="0032294C">
      <w:pPr>
        <w:pStyle w:val="NormalBold"/>
      </w:pPr>
      <w:r w:rsidRPr="00CF7124">
        <w:rPr>
          <w:rStyle w:val="HideTWBExt"/>
          <w:b w:val="0"/>
        </w:rPr>
        <w:t>&lt;/RepeatBlock-By&gt;</w:t>
      </w:r>
    </w:p>
    <w:p w14:paraId="3B706328" w14:textId="77777777" w:rsidR="0032294C" w:rsidRPr="00CF7124" w:rsidRDefault="0032294C" w:rsidP="0032294C">
      <w:pPr>
        <w:pStyle w:val="NormalBold"/>
      </w:pPr>
      <w:r w:rsidRPr="00CF7124">
        <w:rPr>
          <w:rStyle w:val="HideTWBExt"/>
          <w:b w:val="0"/>
        </w:rPr>
        <w:t>&lt;DocAmend&gt;</w:t>
      </w:r>
      <w:r w:rsidRPr="00CF7124">
        <w:t>Voorstel voor een verordening</w:t>
      </w:r>
      <w:r w:rsidRPr="00CF7124">
        <w:rPr>
          <w:rStyle w:val="HideTWBExt"/>
          <w:b w:val="0"/>
        </w:rPr>
        <w:t>&lt;/DocAmend&gt;</w:t>
      </w:r>
    </w:p>
    <w:p w14:paraId="6198BCF0" w14:textId="77777777" w:rsidR="0032294C" w:rsidRPr="00CF7124" w:rsidRDefault="0032294C" w:rsidP="0032294C">
      <w:pPr>
        <w:pStyle w:val="NormalBold"/>
      </w:pPr>
      <w:r w:rsidRPr="00CF7124">
        <w:rPr>
          <w:rStyle w:val="HideTWBExt"/>
          <w:b w:val="0"/>
        </w:rPr>
        <w:t>&lt;Article&gt;</w:t>
      </w:r>
      <w:r w:rsidRPr="00CF7124">
        <w:t>Overweging 45</w:t>
      </w:r>
      <w:r w:rsidRPr="00CF712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294C" w:rsidRPr="00CF7124" w14:paraId="631FC05C" w14:textId="77777777" w:rsidTr="00B46D99">
        <w:trPr>
          <w:trHeight w:val="240"/>
          <w:jc w:val="center"/>
        </w:trPr>
        <w:tc>
          <w:tcPr>
            <w:tcW w:w="9752" w:type="dxa"/>
            <w:gridSpan w:val="2"/>
            <w:tcBorders>
              <w:top w:val="nil"/>
              <w:left w:val="nil"/>
              <w:bottom w:val="nil"/>
              <w:right w:val="nil"/>
            </w:tcBorders>
          </w:tcPr>
          <w:p w14:paraId="3B952100" w14:textId="77777777" w:rsidR="0032294C" w:rsidRPr="00CF7124" w:rsidRDefault="0032294C" w:rsidP="00B46D99"/>
        </w:tc>
      </w:tr>
      <w:tr w:rsidR="0032294C" w:rsidRPr="00CF7124" w14:paraId="6F6B68F8" w14:textId="77777777" w:rsidTr="00B46D99">
        <w:trPr>
          <w:trHeight w:val="240"/>
          <w:jc w:val="center"/>
        </w:trPr>
        <w:tc>
          <w:tcPr>
            <w:tcW w:w="4876" w:type="dxa"/>
            <w:tcBorders>
              <w:top w:val="nil"/>
              <w:left w:val="nil"/>
              <w:bottom w:val="nil"/>
              <w:right w:val="nil"/>
            </w:tcBorders>
            <w:hideMark/>
          </w:tcPr>
          <w:p w14:paraId="54236E93" w14:textId="77777777" w:rsidR="0032294C" w:rsidRPr="00CF7124" w:rsidRDefault="0032294C" w:rsidP="00B46D99">
            <w:pPr>
              <w:pStyle w:val="AmColumnHeading"/>
            </w:pPr>
            <w:r w:rsidRPr="00CF7124">
              <w:t>Door de Commissie voorgestelde tekst</w:t>
            </w:r>
          </w:p>
        </w:tc>
        <w:tc>
          <w:tcPr>
            <w:tcW w:w="4876" w:type="dxa"/>
            <w:tcBorders>
              <w:top w:val="nil"/>
              <w:left w:val="nil"/>
              <w:bottom w:val="nil"/>
              <w:right w:val="nil"/>
            </w:tcBorders>
            <w:hideMark/>
          </w:tcPr>
          <w:p w14:paraId="6E55DF7B" w14:textId="77777777" w:rsidR="0032294C" w:rsidRPr="00CF7124" w:rsidRDefault="0032294C" w:rsidP="00B46D99">
            <w:pPr>
              <w:pStyle w:val="AmColumnHeading"/>
            </w:pPr>
            <w:r w:rsidRPr="00CF7124">
              <w:t>Amendement</w:t>
            </w:r>
          </w:p>
        </w:tc>
      </w:tr>
      <w:tr w:rsidR="0032294C" w:rsidRPr="00CF7124" w14:paraId="6DE264C6" w14:textId="77777777" w:rsidTr="00B46D99">
        <w:trPr>
          <w:jc w:val="center"/>
        </w:trPr>
        <w:tc>
          <w:tcPr>
            <w:tcW w:w="4876" w:type="dxa"/>
            <w:tcBorders>
              <w:top w:val="nil"/>
              <w:left w:val="nil"/>
              <w:bottom w:val="nil"/>
              <w:right w:val="nil"/>
            </w:tcBorders>
            <w:hideMark/>
          </w:tcPr>
          <w:p w14:paraId="06A6D288" w14:textId="77777777" w:rsidR="0032294C" w:rsidRPr="00CF7124" w:rsidRDefault="0032294C" w:rsidP="00B46D99">
            <w:pPr>
              <w:pStyle w:val="Normal6a"/>
            </w:pPr>
            <w:r w:rsidRPr="00CF7124">
              <w:t>(45)</w:t>
            </w:r>
            <w:r w:rsidRPr="00CF7124">
              <w:tab/>
              <w:t xml:space="preserve">Om de toegevoegde waarde te optimaliseren, de schaal en het effect van investeringen te vergroten, </w:t>
            </w:r>
            <w:r w:rsidRPr="00CF7124">
              <w:rPr>
                <w:b/>
                <w:i/>
              </w:rPr>
              <w:t>moet worden gestreefd naar</w:t>
            </w:r>
            <w:r w:rsidRPr="00CF7124">
              <w:t xml:space="preserve"> synergieën, met name tussen het programma en andere financieringsinstrumenten van de Unie, onder meer door middel van faciliterende mechanismen. Het programma moet ook streven naar synergieën die de samenwerking tussen het onderwijs en de private sector versterken.</w:t>
            </w:r>
          </w:p>
        </w:tc>
        <w:tc>
          <w:tcPr>
            <w:tcW w:w="4876" w:type="dxa"/>
            <w:tcBorders>
              <w:top w:val="nil"/>
              <w:left w:val="nil"/>
              <w:bottom w:val="nil"/>
              <w:right w:val="nil"/>
            </w:tcBorders>
            <w:hideMark/>
          </w:tcPr>
          <w:p w14:paraId="48E75631" w14:textId="77777777" w:rsidR="0032294C" w:rsidRPr="00CF7124" w:rsidRDefault="0032294C" w:rsidP="00B46D99">
            <w:pPr>
              <w:pStyle w:val="Normal6a"/>
            </w:pPr>
            <w:r w:rsidRPr="00CF7124">
              <w:t>(45)</w:t>
            </w:r>
            <w:r w:rsidRPr="00CF7124">
              <w:tab/>
              <w:t xml:space="preserve">Om de toegevoegde waarde te optimaliseren, de schaal en het effect van investeringen te vergroten, </w:t>
            </w:r>
            <w:r w:rsidRPr="00CF7124">
              <w:rPr>
                <w:b/>
                <w:i/>
              </w:rPr>
              <w:t>moeten</w:t>
            </w:r>
            <w:r w:rsidRPr="00CF7124">
              <w:t xml:space="preserve"> synergieën </w:t>
            </w:r>
            <w:r w:rsidRPr="00CF7124">
              <w:rPr>
                <w:b/>
                <w:i/>
              </w:rPr>
              <w:t>worden gerealiseerd</w:t>
            </w:r>
            <w:r w:rsidRPr="00CF7124">
              <w:t xml:space="preserve">, met name tussen het programma en andere financieringsinstrumenten van de Unie, </w:t>
            </w:r>
            <w:r w:rsidRPr="00CF7124">
              <w:rPr>
                <w:b/>
                <w:i/>
              </w:rPr>
              <w:t>met name het Europees Fonds voor concurrentievermogen, Horizon Europa en de plannen voor nationaal en regionaal partnerschap (NRP-plannen),</w:t>
            </w:r>
            <w:r w:rsidRPr="00CF7124">
              <w:t xml:space="preserve"> onder meer door middel van faciliterende mechanismen</w:t>
            </w:r>
            <w:r w:rsidRPr="00CF7124">
              <w:rPr>
                <w:b/>
                <w:i/>
              </w:rPr>
              <w:t>. Uit goede praktijken in diverse lidstaten is gebleken dat het Europees Sociaal Fonds Plus (ESF+) een belangrijke aanvulling kan vormen op het Erasmus+-programma, met name als het gaat om de versterking van de inclusiecomponent van het programma en de bevordering van de deelname van kansarme personen. Nu het ESF+ in het MFK 2028-2034 een integraal onderdeel wordt van het NRP-fonds, is het essentieel om bestaande synergieën en complementariteit tussen het programma enerzijds en het NRP-fonds en de NRP-plannen anderzijds te benutten en te bevorderen</w:t>
            </w:r>
            <w:r w:rsidRPr="00CF7124">
              <w:t>. Het programma moet ook streven naar synergieën die de samenwerking tussen het onderwijs en de private sector versterken.</w:t>
            </w:r>
          </w:p>
        </w:tc>
      </w:tr>
    </w:tbl>
    <w:p w14:paraId="2140EB01" w14:textId="77777777" w:rsidR="0032294C" w:rsidRPr="00CF7124" w:rsidRDefault="0032294C" w:rsidP="0032294C">
      <w:pPr>
        <w:pStyle w:val="AmOrLang"/>
        <w:rPr>
          <w:rStyle w:val="HideTWBExt"/>
        </w:rPr>
      </w:pPr>
      <w:r w:rsidRPr="00CF7124">
        <w:t xml:space="preserve">Or. </w:t>
      </w:r>
      <w:r w:rsidRPr="00CF7124">
        <w:rPr>
          <w:rStyle w:val="HideTWBExt"/>
        </w:rPr>
        <w:t>&lt;Original&gt;</w:t>
      </w:r>
      <w:r w:rsidRPr="00CF7124">
        <w:rPr>
          <w:rStyle w:val="HideTWBInt"/>
        </w:rPr>
        <w:t>{EN}</w:t>
      </w:r>
      <w:r w:rsidRPr="00CF7124">
        <w:t>en</w:t>
      </w:r>
      <w:r w:rsidRPr="00CF7124">
        <w:rPr>
          <w:rStyle w:val="HideTWBExt"/>
        </w:rPr>
        <w:t>&lt;/Original&gt;</w:t>
      </w:r>
    </w:p>
    <w:p w14:paraId="13B548EF" w14:textId="34421AFC" w:rsidR="0032294C" w:rsidRPr="00CF7124" w:rsidRDefault="0032294C" w:rsidP="0032294C">
      <w:r w:rsidRPr="00CF7124">
        <w:rPr>
          <w:rStyle w:val="HideTWBExt"/>
        </w:rPr>
        <w:t>&lt;/Amend&gt;&lt;/RepeatBlock-Amend&gt;</w:t>
      </w:r>
    </w:p>
    <w:p w14:paraId="5279E91C" w14:textId="2CF51611" w:rsidR="008363E4" w:rsidRPr="00CF7124" w:rsidRDefault="008363E4" w:rsidP="0032294C"/>
    <w:sectPr w:rsidR="008363E4" w:rsidRPr="00CF7124" w:rsidSect="0015606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8372" w14:textId="77777777" w:rsidR="00113CD7" w:rsidRPr="00CF7124" w:rsidRDefault="00113CD7">
      <w:r w:rsidRPr="00CF7124">
        <w:separator/>
      </w:r>
    </w:p>
  </w:endnote>
  <w:endnote w:type="continuationSeparator" w:id="0">
    <w:p w14:paraId="7081FEFB" w14:textId="77777777" w:rsidR="00113CD7" w:rsidRPr="00CF7124" w:rsidRDefault="00113CD7">
      <w:r w:rsidRPr="00CF71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2882" w14:textId="0620AA24" w:rsidR="00156065" w:rsidRPr="00CF7124" w:rsidRDefault="00156065" w:rsidP="00156065">
    <w:pPr>
      <w:pStyle w:val="EPFooter"/>
    </w:pPr>
    <w:r w:rsidRPr="00CF7124">
      <w:t>PE</w:t>
    </w:r>
    <w:r w:rsidRPr="00CF7124">
      <w:rPr>
        <w:rStyle w:val="HideTWBExt"/>
      </w:rPr>
      <w:t>&lt;NoPE&gt;</w:t>
    </w:r>
    <w:r w:rsidRPr="00CF7124">
      <w:t>789.899</w:t>
    </w:r>
    <w:r w:rsidRPr="00CF7124">
      <w:rPr>
        <w:rStyle w:val="HideTWBExt"/>
      </w:rPr>
      <w:t>&lt;/NoPE&gt;&lt;Version&gt;</w:t>
    </w:r>
    <w:r w:rsidRPr="00CF7124">
      <w:t>v01-00</w:t>
    </w:r>
    <w:r w:rsidRPr="00CF7124">
      <w:rPr>
        <w:rStyle w:val="HideTWBExt"/>
      </w:rPr>
      <w:t>&lt;/Version&gt;</w:t>
    </w:r>
    <w:r w:rsidRPr="00CF7124">
      <w:tab/>
    </w:r>
    <w:r w:rsidRPr="00CF7124">
      <w:fldChar w:fldCharType="begin"/>
    </w:r>
    <w:r w:rsidRPr="00CF7124">
      <w:instrText xml:space="preserve"> PAGE  \* MERGEFORMAT </w:instrText>
    </w:r>
    <w:r w:rsidRPr="00CF7124">
      <w:fldChar w:fldCharType="separate"/>
    </w:r>
    <w:r w:rsidRPr="00CF7124">
      <w:rPr>
        <w:noProof/>
      </w:rPr>
      <w:t>2</w:t>
    </w:r>
    <w:r w:rsidRPr="00CF7124">
      <w:fldChar w:fldCharType="end"/>
    </w:r>
    <w:r w:rsidRPr="00CF7124">
      <w:t>/</w:t>
    </w:r>
    <w:fldSimple w:instr=" NUMPAGES  \* MERGEFORMAT ">
      <w:r w:rsidRPr="00CF7124">
        <w:rPr>
          <w:noProof/>
        </w:rPr>
        <w:t>184</w:t>
      </w:r>
    </w:fldSimple>
    <w:r w:rsidRPr="00CF7124">
      <w:tab/>
    </w:r>
    <w:r w:rsidRPr="00CF7124">
      <w:rPr>
        <w:rStyle w:val="HideTWBExt"/>
      </w:rPr>
      <w:t>&lt;PathFdR&gt;</w:t>
    </w:r>
    <w:r w:rsidR="00CF7124" w:rsidRPr="00CF7124">
      <w:t>AM\1345766NL.docx</w:t>
    </w:r>
    <w:r w:rsidRPr="00CF7124">
      <w:rPr>
        <w:rStyle w:val="HideTWBExt"/>
      </w:rPr>
      <w:t>&lt;/PathFdR&gt;</w:t>
    </w:r>
  </w:p>
  <w:p w14:paraId="0B562E88" w14:textId="5B8C895E" w:rsidR="00D82FCC" w:rsidRPr="00CF7124" w:rsidRDefault="00156065" w:rsidP="00156065">
    <w:pPr>
      <w:pStyle w:val="EPFooter2"/>
    </w:pPr>
    <w:r w:rsidRPr="00CF7124">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DCAB" w14:textId="63BFA781" w:rsidR="00156065" w:rsidRPr="00CF7124" w:rsidRDefault="00156065" w:rsidP="00156065">
    <w:pPr>
      <w:pStyle w:val="EPFooter"/>
    </w:pPr>
    <w:r w:rsidRPr="00CF7124">
      <w:rPr>
        <w:rStyle w:val="HideTWBExt"/>
      </w:rPr>
      <w:t>&lt;PathFdR&gt;</w:t>
    </w:r>
    <w:r w:rsidR="00CF7124" w:rsidRPr="00CF7124">
      <w:t>AM\1345766NL.docx</w:t>
    </w:r>
    <w:r w:rsidRPr="00CF7124">
      <w:rPr>
        <w:rStyle w:val="HideTWBExt"/>
      </w:rPr>
      <w:t>&lt;/PathFdR&gt;</w:t>
    </w:r>
    <w:r w:rsidRPr="00CF7124">
      <w:tab/>
    </w:r>
    <w:r w:rsidRPr="00CF7124">
      <w:fldChar w:fldCharType="begin"/>
    </w:r>
    <w:r w:rsidRPr="00CF7124">
      <w:instrText xml:space="preserve"> PAGE  \* MERGEFORMAT </w:instrText>
    </w:r>
    <w:r w:rsidRPr="00CF7124">
      <w:fldChar w:fldCharType="separate"/>
    </w:r>
    <w:r w:rsidRPr="00CF7124">
      <w:rPr>
        <w:noProof/>
      </w:rPr>
      <w:t>3</w:t>
    </w:r>
    <w:r w:rsidRPr="00CF7124">
      <w:fldChar w:fldCharType="end"/>
    </w:r>
    <w:r w:rsidRPr="00CF7124">
      <w:t>/</w:t>
    </w:r>
    <w:fldSimple w:instr=" NUMPAGES  \* MERGEFORMAT ">
      <w:r w:rsidRPr="00CF7124">
        <w:rPr>
          <w:noProof/>
        </w:rPr>
        <w:t>184</w:t>
      </w:r>
    </w:fldSimple>
    <w:r w:rsidRPr="00CF7124">
      <w:tab/>
      <w:t>PE</w:t>
    </w:r>
    <w:r w:rsidRPr="00CF7124">
      <w:rPr>
        <w:rStyle w:val="HideTWBExt"/>
      </w:rPr>
      <w:t>&lt;NoPE&gt;</w:t>
    </w:r>
    <w:r w:rsidRPr="00CF7124">
      <w:t>789.899</w:t>
    </w:r>
    <w:r w:rsidRPr="00CF7124">
      <w:rPr>
        <w:rStyle w:val="HideTWBExt"/>
      </w:rPr>
      <w:t>&lt;/NoPE&gt;&lt;Version&gt;</w:t>
    </w:r>
    <w:r w:rsidRPr="00CF7124">
      <w:t>v01-00</w:t>
    </w:r>
    <w:r w:rsidRPr="00CF7124">
      <w:rPr>
        <w:rStyle w:val="HideTWBExt"/>
      </w:rPr>
      <w:t>&lt;/Version&gt;</w:t>
    </w:r>
  </w:p>
  <w:p w14:paraId="4BB96214" w14:textId="47F34106" w:rsidR="00D82FCC" w:rsidRPr="00CF7124" w:rsidRDefault="00156065" w:rsidP="00156065">
    <w:pPr>
      <w:pStyle w:val="EPFooter2"/>
    </w:pPr>
    <w:r w:rsidRPr="00CF7124">
      <w:tab/>
    </w:r>
    <w:r w:rsidRPr="00CF7124">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76FD" w14:textId="2A768641" w:rsidR="00156065" w:rsidRPr="00CF7124" w:rsidRDefault="00156065" w:rsidP="00156065">
    <w:pPr>
      <w:pStyle w:val="EPFooter"/>
    </w:pPr>
    <w:r w:rsidRPr="00CF7124">
      <w:rPr>
        <w:rStyle w:val="HideTWBExt"/>
      </w:rPr>
      <w:t>&lt;PathFdR&gt;</w:t>
    </w:r>
    <w:r w:rsidR="00CF7124" w:rsidRPr="00CF7124">
      <w:t>AM\1345766NL.docx</w:t>
    </w:r>
    <w:r w:rsidRPr="00CF7124">
      <w:rPr>
        <w:rStyle w:val="HideTWBExt"/>
      </w:rPr>
      <w:t>&lt;/PathFdR&gt;</w:t>
    </w:r>
    <w:r w:rsidRPr="00CF7124">
      <w:tab/>
    </w:r>
    <w:r w:rsidRPr="00CF7124">
      <w:tab/>
      <w:t>PE</w:t>
    </w:r>
    <w:r w:rsidRPr="00CF7124">
      <w:rPr>
        <w:rStyle w:val="HideTWBExt"/>
      </w:rPr>
      <w:t>&lt;NoPE&gt;</w:t>
    </w:r>
    <w:r w:rsidRPr="00CF7124">
      <w:t>789.899</w:t>
    </w:r>
    <w:r w:rsidRPr="00CF7124">
      <w:rPr>
        <w:rStyle w:val="HideTWBExt"/>
      </w:rPr>
      <w:t>&lt;/NoPE&gt;&lt;Version&gt;</w:t>
    </w:r>
    <w:r w:rsidRPr="00CF7124">
      <w:t>v01-00</w:t>
    </w:r>
    <w:r w:rsidRPr="00CF7124">
      <w:rPr>
        <w:rStyle w:val="HideTWBExt"/>
      </w:rPr>
      <w:t>&lt;/Version&gt;</w:t>
    </w:r>
  </w:p>
  <w:p w14:paraId="68EC243F" w14:textId="0F99C465" w:rsidR="00D82FCC" w:rsidRPr="00CF7124" w:rsidRDefault="00156065" w:rsidP="00156065">
    <w:pPr>
      <w:pStyle w:val="EPFooter2"/>
    </w:pPr>
    <w:r w:rsidRPr="00CF7124">
      <w:t>NL</w:t>
    </w:r>
    <w:r w:rsidRPr="00CF7124">
      <w:tab/>
    </w:r>
    <w:r w:rsidRPr="00CF7124">
      <w:rPr>
        <w:b w:val="0"/>
        <w:i/>
        <w:color w:val="C0C0C0"/>
        <w:sz w:val="22"/>
      </w:rPr>
      <w:t>In verscheidenheid verenigd</w:t>
    </w:r>
    <w:r w:rsidRPr="00CF7124">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EFD6" w14:textId="77777777" w:rsidR="00113CD7" w:rsidRPr="00CF7124" w:rsidRDefault="00113CD7">
      <w:r w:rsidRPr="00CF7124">
        <w:separator/>
      </w:r>
    </w:p>
  </w:footnote>
  <w:footnote w:type="continuationSeparator" w:id="0">
    <w:p w14:paraId="46CC12F8" w14:textId="77777777" w:rsidR="00113CD7" w:rsidRPr="00CF7124" w:rsidRDefault="00113CD7">
      <w:r w:rsidRPr="00CF71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6667" w14:textId="77777777" w:rsidR="00CE127C" w:rsidRDefault="00CE1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063B" w14:textId="77777777" w:rsidR="00CE127C" w:rsidRDefault="00CE1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5E92" w14:textId="77777777" w:rsidR="00CE127C" w:rsidRDefault="00CE1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6339080">
    <w:abstractNumId w:val="9"/>
  </w:num>
  <w:num w:numId="2" w16cid:durableId="813717575">
    <w:abstractNumId w:val="9"/>
  </w:num>
  <w:num w:numId="3" w16cid:durableId="603881173">
    <w:abstractNumId w:val="7"/>
  </w:num>
  <w:num w:numId="4" w16cid:durableId="200557931">
    <w:abstractNumId w:val="7"/>
  </w:num>
  <w:num w:numId="5" w16cid:durableId="853111700">
    <w:abstractNumId w:val="6"/>
  </w:num>
  <w:num w:numId="6" w16cid:durableId="1238979304">
    <w:abstractNumId w:val="6"/>
  </w:num>
  <w:num w:numId="7" w16cid:durableId="1824734506">
    <w:abstractNumId w:val="5"/>
  </w:num>
  <w:num w:numId="8" w16cid:durableId="2061399692">
    <w:abstractNumId w:val="5"/>
  </w:num>
  <w:num w:numId="9" w16cid:durableId="1032151589">
    <w:abstractNumId w:val="4"/>
  </w:num>
  <w:num w:numId="10" w16cid:durableId="485585934">
    <w:abstractNumId w:val="4"/>
  </w:num>
  <w:num w:numId="11" w16cid:durableId="627589831">
    <w:abstractNumId w:val="8"/>
  </w:num>
  <w:num w:numId="12" w16cid:durableId="1578393374">
    <w:abstractNumId w:val="8"/>
  </w:num>
  <w:num w:numId="13" w16cid:durableId="1262757410">
    <w:abstractNumId w:val="3"/>
  </w:num>
  <w:num w:numId="14" w16cid:durableId="1335374240">
    <w:abstractNumId w:val="3"/>
  </w:num>
  <w:num w:numId="15" w16cid:durableId="1454206182">
    <w:abstractNumId w:val="2"/>
  </w:num>
  <w:num w:numId="16" w16cid:durableId="1597398293">
    <w:abstractNumId w:val="2"/>
  </w:num>
  <w:num w:numId="17" w16cid:durableId="1151944534">
    <w:abstractNumId w:val="1"/>
  </w:num>
  <w:num w:numId="18" w16cid:durableId="468281877">
    <w:abstractNumId w:val="1"/>
  </w:num>
  <w:num w:numId="19" w16cid:durableId="314795976">
    <w:abstractNumId w:val="0"/>
  </w:num>
  <w:num w:numId="20" w16cid:durableId="652636713">
    <w:abstractNumId w:val="0"/>
  </w:num>
  <w:num w:numId="21" w16cid:durableId="279066555">
    <w:abstractNumId w:val="9"/>
  </w:num>
  <w:num w:numId="22" w16cid:durableId="834228458">
    <w:abstractNumId w:val="7"/>
  </w:num>
  <w:num w:numId="23" w16cid:durableId="256912867">
    <w:abstractNumId w:val="6"/>
  </w:num>
  <w:num w:numId="24" w16cid:durableId="25105603">
    <w:abstractNumId w:val="5"/>
  </w:num>
  <w:num w:numId="25" w16cid:durableId="233393664">
    <w:abstractNumId w:val="4"/>
  </w:num>
  <w:num w:numId="26" w16cid:durableId="1216963833">
    <w:abstractNumId w:val="8"/>
  </w:num>
  <w:num w:numId="27" w16cid:durableId="491145229">
    <w:abstractNumId w:val="3"/>
  </w:num>
  <w:num w:numId="28" w16cid:durableId="434789497">
    <w:abstractNumId w:val="2"/>
  </w:num>
  <w:num w:numId="29" w16cid:durableId="519857897">
    <w:abstractNumId w:val="1"/>
  </w:num>
  <w:num w:numId="30" w16cid:durableId="1496989096">
    <w:abstractNumId w:val="0"/>
  </w:num>
  <w:num w:numId="31" w16cid:durableId="1977176003">
    <w:abstractNumId w:val="9"/>
  </w:num>
  <w:num w:numId="32" w16cid:durableId="758912783">
    <w:abstractNumId w:val="7"/>
  </w:num>
  <w:num w:numId="33" w16cid:durableId="864562851">
    <w:abstractNumId w:val="6"/>
  </w:num>
  <w:num w:numId="34" w16cid:durableId="1730297234">
    <w:abstractNumId w:val="5"/>
  </w:num>
  <w:num w:numId="35" w16cid:durableId="798379895">
    <w:abstractNumId w:val="4"/>
  </w:num>
  <w:num w:numId="36" w16cid:durableId="736123287">
    <w:abstractNumId w:val="8"/>
  </w:num>
  <w:num w:numId="37" w16cid:durableId="750154476">
    <w:abstractNumId w:val="3"/>
  </w:num>
  <w:num w:numId="38" w16cid:durableId="1469474678">
    <w:abstractNumId w:val="2"/>
  </w:num>
  <w:num w:numId="39" w16cid:durableId="285355635">
    <w:abstractNumId w:val="1"/>
  </w:num>
  <w:num w:numId="40" w16cid:durableId="6641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118"/>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AUTHOR" w:val="Bogdan Andrzej Zdrojewski"/>
    <w:docVar w:name="TXTLANGUE" w:val="NL"/>
    <w:docVar w:name="TXTLANGUEMIN" w:val="nl"/>
    <w:docVar w:name="TXTNRFIRSTAM" w:val="118"/>
    <w:docVar w:name="TXTNRLASTAM" w:val="360"/>
    <w:docVar w:name="TXTNRPE" w:val="789.899"/>
    <w:docVar w:name="TXTNRPE2" w:val="789.899"/>
    <w:docVar w:name="TXTNRPROC" w:val="2025/0222"/>
    <w:docVar w:name="TXTPEorAP" w:val="PE"/>
    <w:docVar w:name="TXTROUTE" w:val="AM\1345766NL.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73830"/>
    <w:rsid w:val="00075DBE"/>
    <w:rsid w:val="000B0781"/>
    <w:rsid w:val="000D446F"/>
    <w:rsid w:val="000E7234"/>
    <w:rsid w:val="000F2A80"/>
    <w:rsid w:val="000F5556"/>
    <w:rsid w:val="000F7815"/>
    <w:rsid w:val="00113CD7"/>
    <w:rsid w:val="00126BC4"/>
    <w:rsid w:val="00141023"/>
    <w:rsid w:val="00150057"/>
    <w:rsid w:val="00156065"/>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2294C"/>
    <w:rsid w:val="00341B9D"/>
    <w:rsid w:val="00363AD3"/>
    <w:rsid w:val="003743DE"/>
    <w:rsid w:val="0037660F"/>
    <w:rsid w:val="00384E84"/>
    <w:rsid w:val="0038706C"/>
    <w:rsid w:val="003923F7"/>
    <w:rsid w:val="003A5102"/>
    <w:rsid w:val="003B71E7"/>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27D7"/>
    <w:rsid w:val="00607ABE"/>
    <w:rsid w:val="006337D4"/>
    <w:rsid w:val="00637384"/>
    <w:rsid w:val="0066168A"/>
    <w:rsid w:val="00665DDA"/>
    <w:rsid w:val="00672807"/>
    <w:rsid w:val="006746CD"/>
    <w:rsid w:val="00687070"/>
    <w:rsid w:val="00695CC1"/>
    <w:rsid w:val="006965BE"/>
    <w:rsid w:val="006A2838"/>
    <w:rsid w:val="006B4B58"/>
    <w:rsid w:val="006B6438"/>
    <w:rsid w:val="006D64A3"/>
    <w:rsid w:val="006D6B15"/>
    <w:rsid w:val="006F3F81"/>
    <w:rsid w:val="006F4B73"/>
    <w:rsid w:val="00702F62"/>
    <w:rsid w:val="007059E9"/>
    <w:rsid w:val="00706049"/>
    <w:rsid w:val="007152AF"/>
    <w:rsid w:val="00736FBA"/>
    <w:rsid w:val="0074160E"/>
    <w:rsid w:val="007659AC"/>
    <w:rsid w:val="0079060C"/>
    <w:rsid w:val="007A42AB"/>
    <w:rsid w:val="007B29EA"/>
    <w:rsid w:val="007C71DE"/>
    <w:rsid w:val="00822C94"/>
    <w:rsid w:val="008363E4"/>
    <w:rsid w:val="00851460"/>
    <w:rsid w:val="0086573F"/>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97BF0"/>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1CA2"/>
    <w:rsid w:val="00BC1B1F"/>
    <w:rsid w:val="00BE0C84"/>
    <w:rsid w:val="00BE5062"/>
    <w:rsid w:val="00C10F61"/>
    <w:rsid w:val="00C22CC4"/>
    <w:rsid w:val="00C2336C"/>
    <w:rsid w:val="00C35E35"/>
    <w:rsid w:val="00C41E32"/>
    <w:rsid w:val="00C85D0F"/>
    <w:rsid w:val="00C92798"/>
    <w:rsid w:val="00CB34F1"/>
    <w:rsid w:val="00CB7B07"/>
    <w:rsid w:val="00CC3983"/>
    <w:rsid w:val="00CE127C"/>
    <w:rsid w:val="00CF7124"/>
    <w:rsid w:val="00D00CC7"/>
    <w:rsid w:val="00D100D1"/>
    <w:rsid w:val="00D14FCE"/>
    <w:rsid w:val="00D15308"/>
    <w:rsid w:val="00D1583C"/>
    <w:rsid w:val="00D15D1E"/>
    <w:rsid w:val="00D42398"/>
    <w:rsid w:val="00D44842"/>
    <w:rsid w:val="00D677D5"/>
    <w:rsid w:val="00D755F1"/>
    <w:rsid w:val="00D767AC"/>
    <w:rsid w:val="00D82FCC"/>
    <w:rsid w:val="00D87B31"/>
    <w:rsid w:val="00D9015B"/>
    <w:rsid w:val="00DB429F"/>
    <w:rsid w:val="00DB65C2"/>
    <w:rsid w:val="00DC4160"/>
    <w:rsid w:val="00DC6A1B"/>
    <w:rsid w:val="00DE672F"/>
    <w:rsid w:val="00E15A86"/>
    <w:rsid w:val="00E25DC5"/>
    <w:rsid w:val="00E44BB0"/>
    <w:rsid w:val="00E471BE"/>
    <w:rsid w:val="00E57F50"/>
    <w:rsid w:val="00E660E2"/>
    <w:rsid w:val="00EA25AE"/>
    <w:rsid w:val="00EB3A71"/>
    <w:rsid w:val="00ED4C3A"/>
    <w:rsid w:val="00EE011D"/>
    <w:rsid w:val="00EE3E0D"/>
    <w:rsid w:val="00EF03A3"/>
    <w:rsid w:val="00EF11AD"/>
    <w:rsid w:val="00F27170"/>
    <w:rsid w:val="00F459F7"/>
    <w:rsid w:val="00F92B49"/>
    <w:rsid w:val="00F9733D"/>
    <w:rsid w:val="00FA192C"/>
    <w:rsid w:val="00FA2235"/>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755C8"/>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184</Pages>
  <Words>47346</Words>
  <Characters>296714</Characters>
  <Application>Microsoft Office Word</Application>
  <DocSecurity>0</DocSecurity>
  <Lines>10890</Lines>
  <Paragraphs>2291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2026-06-28T10:43:00Z</dcterms:created>
  <dcterms:modified xsi:type="dcterms:W3CDTF">2026-06-28T10:43:00Z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AM\1345766NL.docx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OK - 2026/06/28 12:43</vt:lpwstr>
  </property>
</Properties>
</file>