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1230FA" w:rsidRPr="00E455DC" w14:paraId="5C682FF6" w14:textId="77777777" w:rsidTr="00C85D0F">
        <w:trPr>
          <w:trHeight w:hRule="exact" w:val="1418"/>
        </w:trPr>
        <w:tc>
          <w:tcPr>
            <w:tcW w:w="6804" w:type="dxa"/>
            <w:vAlign w:val="center"/>
          </w:tcPr>
          <w:p w14:paraId="0AAD7DF6" w14:textId="77777777" w:rsidR="00BE5062" w:rsidRPr="00E455DC" w:rsidRDefault="00626727" w:rsidP="00C85D0F">
            <w:pPr>
              <w:pStyle w:val="EPName"/>
            </w:pPr>
            <w:r w:rsidRPr="00E455DC">
              <w:t>Parlament Europejski</w:t>
            </w:r>
          </w:p>
          <w:p w14:paraId="3CC6093E" w14:textId="77777777" w:rsidR="00BE5062" w:rsidRPr="00E455DC" w:rsidRDefault="00626727" w:rsidP="00C85D0F">
            <w:pPr>
              <w:pStyle w:val="EPTerm"/>
            </w:pPr>
            <w:r w:rsidRPr="00E455DC">
              <w:t>2024-2029</w:t>
            </w:r>
          </w:p>
        </w:tc>
        <w:tc>
          <w:tcPr>
            <w:tcW w:w="2268" w:type="dxa"/>
          </w:tcPr>
          <w:p w14:paraId="145D5A91" w14:textId="77777777" w:rsidR="00BE5062" w:rsidRPr="00E455DC" w:rsidRDefault="00626727" w:rsidP="00C85D0F">
            <w:pPr>
              <w:pStyle w:val="EPLogo"/>
            </w:pPr>
            <w:r w:rsidRPr="00E455DC">
              <w:rPr>
                <w:noProof/>
              </w:rPr>
              <w:drawing>
                <wp:inline distT="0" distB="0" distL="0" distR="0" wp14:anchorId="1D85296A" wp14:editId="18929B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404CE8E" w14:textId="77777777" w:rsidR="000E7234" w:rsidRPr="00E455DC" w:rsidRDefault="000E7234" w:rsidP="000E7234">
      <w:pPr>
        <w:pStyle w:val="LineTop"/>
      </w:pPr>
    </w:p>
    <w:p w14:paraId="6774DD6C" w14:textId="77777777" w:rsidR="000E7234" w:rsidRPr="00E455DC" w:rsidRDefault="00626727" w:rsidP="000E7234">
      <w:pPr>
        <w:pStyle w:val="EPBody"/>
      </w:pPr>
      <w:r w:rsidRPr="00E455DC">
        <w:rPr>
          <w:rStyle w:val="HideTWBExt"/>
          <w:i w:val="0"/>
          <w:color w:val="auto"/>
        </w:rPr>
        <w:t>&lt;Commission&gt;</w:t>
      </w:r>
      <w:r w:rsidRPr="00E455DC">
        <w:rPr>
          <w:rStyle w:val="HideTWBInt"/>
          <w:i w:val="0"/>
          <w:color w:val="auto"/>
        </w:rPr>
        <w:t>{CULT}</w:t>
      </w:r>
      <w:r w:rsidRPr="00E455DC">
        <w:t>Komisja Kultury i Edukacji</w:t>
      </w:r>
      <w:r w:rsidRPr="00E455DC">
        <w:rPr>
          <w:rStyle w:val="HideTWBExt"/>
          <w:i w:val="0"/>
          <w:color w:val="auto"/>
        </w:rPr>
        <w:t>&lt;/Commission&gt;</w:t>
      </w:r>
    </w:p>
    <w:p w14:paraId="095F6F26" w14:textId="77777777" w:rsidR="000E7234" w:rsidRPr="00E455DC" w:rsidRDefault="000E7234" w:rsidP="000E7234">
      <w:pPr>
        <w:pStyle w:val="LineBottom"/>
      </w:pPr>
    </w:p>
    <w:p w14:paraId="2D37C266" w14:textId="77777777" w:rsidR="00B85286" w:rsidRPr="00E455DC" w:rsidRDefault="00626727">
      <w:pPr>
        <w:pStyle w:val="CoverReference"/>
      </w:pPr>
      <w:r w:rsidRPr="00E455DC">
        <w:rPr>
          <w:rStyle w:val="HideTWBExt"/>
          <w:b w:val="0"/>
          <w:color w:val="auto"/>
        </w:rPr>
        <w:t>&lt;RefProc&gt;</w:t>
      </w:r>
      <w:r w:rsidRPr="00E455DC">
        <w:t>2025/0222</w:t>
      </w:r>
      <w:r w:rsidRPr="00E455DC">
        <w:rPr>
          <w:rStyle w:val="HideTWBExt"/>
          <w:b w:val="0"/>
          <w:color w:val="auto"/>
        </w:rPr>
        <w:t>&lt;/RefProc&gt;&lt;RefTypeProc&gt;</w:t>
      </w:r>
      <w:r w:rsidRPr="00E455DC">
        <w:t>(COD)</w:t>
      </w:r>
      <w:r w:rsidRPr="00E455DC">
        <w:rPr>
          <w:rStyle w:val="HideTWBExt"/>
          <w:b w:val="0"/>
          <w:color w:val="auto"/>
        </w:rPr>
        <w:t>&lt;/RefTypeProc&gt;</w:t>
      </w:r>
    </w:p>
    <w:p w14:paraId="4F29825E" w14:textId="77777777" w:rsidR="00B85286" w:rsidRPr="00E455DC" w:rsidRDefault="00626727">
      <w:pPr>
        <w:pStyle w:val="CoverDate"/>
      </w:pPr>
      <w:r w:rsidRPr="00E455DC">
        <w:rPr>
          <w:rStyle w:val="HideTWBExt"/>
          <w:color w:val="auto"/>
        </w:rPr>
        <w:t>&lt;Date&gt;</w:t>
      </w:r>
      <w:r w:rsidRPr="00E455DC">
        <w:rPr>
          <w:rStyle w:val="HideTWBInt"/>
          <w:color w:val="auto"/>
        </w:rPr>
        <w:t>{12/06/2026}</w:t>
      </w:r>
      <w:r w:rsidRPr="00E455DC">
        <w:t>12.6.2026</w:t>
      </w:r>
      <w:r w:rsidRPr="00E455DC">
        <w:rPr>
          <w:rStyle w:val="HideTWBExt"/>
          <w:color w:val="auto"/>
        </w:rPr>
        <w:t>&lt;/Date&gt;</w:t>
      </w:r>
    </w:p>
    <w:p w14:paraId="067B3CA6" w14:textId="77777777" w:rsidR="009B0305" w:rsidRPr="00E455DC" w:rsidRDefault="00626727" w:rsidP="009B0305">
      <w:pPr>
        <w:pStyle w:val="CoverDocType"/>
      </w:pPr>
      <w:r w:rsidRPr="00E455DC">
        <w:rPr>
          <w:rStyle w:val="HideTWBExt"/>
          <w:b w:val="0"/>
          <w:color w:val="auto"/>
        </w:rPr>
        <w:t>&lt;TypeAM&gt;</w:t>
      </w:r>
      <w:r w:rsidRPr="00E455DC">
        <w:t>POPRAWKI</w:t>
      </w:r>
      <w:r w:rsidRPr="00E455DC">
        <w:rPr>
          <w:rStyle w:val="HideTWBExt"/>
          <w:b w:val="0"/>
          <w:color w:val="auto"/>
        </w:rPr>
        <w:t>&lt;/TypeAM&gt;</w:t>
      </w:r>
    </w:p>
    <w:p w14:paraId="40D26061" w14:textId="77777777" w:rsidR="00B85286" w:rsidRPr="00E455DC" w:rsidRDefault="00626727" w:rsidP="001C2054">
      <w:pPr>
        <w:pStyle w:val="CoverDocType24a"/>
      </w:pPr>
      <w:r w:rsidRPr="00E455DC">
        <w:rPr>
          <w:rStyle w:val="HideTWBExt"/>
          <w:b w:val="0"/>
          <w:color w:val="auto"/>
        </w:rPr>
        <w:t>&lt;RangeAM&gt;</w:t>
      </w:r>
      <w:r w:rsidRPr="00E455DC">
        <w:t>118 - 361</w:t>
      </w:r>
      <w:r w:rsidRPr="00E455DC">
        <w:rPr>
          <w:rStyle w:val="HideTWBExt"/>
          <w:b w:val="0"/>
          <w:color w:val="auto"/>
        </w:rPr>
        <w:t>&lt;/RangeAM&gt;</w:t>
      </w:r>
    </w:p>
    <w:p w14:paraId="61C84C4B" w14:textId="77777777" w:rsidR="001C2054" w:rsidRPr="00E455DC" w:rsidRDefault="00626727" w:rsidP="00A93F8C">
      <w:pPr>
        <w:pStyle w:val="CoverBold"/>
      </w:pPr>
      <w:r w:rsidRPr="00E455DC">
        <w:rPr>
          <w:rStyle w:val="HideTWBExt"/>
          <w:b w:val="0"/>
          <w:color w:val="auto"/>
        </w:rPr>
        <w:t>&lt;TitreType&gt;</w:t>
      </w:r>
      <w:r w:rsidRPr="00E455DC">
        <w:t>Projekt sprawozdania</w:t>
      </w:r>
      <w:r w:rsidRPr="00E455DC">
        <w:rPr>
          <w:rStyle w:val="HideTWBExt"/>
          <w:b w:val="0"/>
          <w:color w:val="auto"/>
        </w:rPr>
        <w:t>&lt;/TitreType&gt;</w:t>
      </w:r>
    </w:p>
    <w:p w14:paraId="5C23B807" w14:textId="77777777" w:rsidR="00B85286" w:rsidRPr="00E455DC" w:rsidRDefault="00626727" w:rsidP="00A93F8C">
      <w:pPr>
        <w:pStyle w:val="CoverBold"/>
      </w:pPr>
      <w:r w:rsidRPr="00E455DC">
        <w:rPr>
          <w:rStyle w:val="HideTWBExt"/>
          <w:b w:val="0"/>
          <w:color w:val="auto"/>
        </w:rPr>
        <w:t>&lt;Rapporteur&gt;</w:t>
      </w:r>
      <w:r w:rsidRPr="00E455DC">
        <w:t>Bogdan Andrzej Zdrojewski</w:t>
      </w:r>
      <w:r w:rsidRPr="00E455DC">
        <w:rPr>
          <w:rStyle w:val="HideTWBExt"/>
          <w:b w:val="0"/>
          <w:color w:val="auto"/>
        </w:rPr>
        <w:t>&lt;/Rapporteur&gt;</w:t>
      </w:r>
    </w:p>
    <w:p w14:paraId="6157DC20" w14:textId="77777777" w:rsidR="00B85286" w:rsidRPr="00E455DC" w:rsidRDefault="00626727">
      <w:pPr>
        <w:pStyle w:val="CoverNormal24a"/>
      </w:pPr>
      <w:r w:rsidRPr="00E455DC">
        <w:rPr>
          <w:rStyle w:val="HideTWBExt"/>
          <w:color w:val="auto"/>
        </w:rPr>
        <w:t>&lt;DocRefPE&gt;</w:t>
      </w:r>
      <w:r w:rsidRPr="00E455DC">
        <w:t>(PE789.899v01-00)</w:t>
      </w:r>
      <w:r w:rsidRPr="00E455DC">
        <w:rPr>
          <w:rStyle w:val="HideTWBExt"/>
          <w:color w:val="auto"/>
        </w:rPr>
        <w:t>&lt;/DocRefPE&gt;</w:t>
      </w:r>
    </w:p>
    <w:p w14:paraId="02A4B3EF" w14:textId="77777777" w:rsidR="00B85286" w:rsidRPr="00E455DC" w:rsidRDefault="00626727" w:rsidP="006D64A3">
      <w:pPr>
        <w:pStyle w:val="CoverNormal24a"/>
      </w:pPr>
      <w:r w:rsidRPr="00E455DC">
        <w:rPr>
          <w:rStyle w:val="HideTWBExt"/>
          <w:color w:val="auto"/>
        </w:rPr>
        <w:t>&lt;Titre&gt;</w:t>
      </w:r>
      <w:r w:rsidRPr="00E455DC">
        <w:t>Ustanowienie programu Erasmus+ na lata 2028–2034 oraz uchylenie rozporządzenia (UE) 2021/817 i (UE) 2021/878988</w:t>
      </w:r>
      <w:r w:rsidRPr="00E455DC">
        <w:rPr>
          <w:rStyle w:val="HideTWBExt"/>
          <w:color w:val="auto"/>
        </w:rPr>
        <w:t>&lt;/Titre&gt;</w:t>
      </w:r>
    </w:p>
    <w:p w14:paraId="0397986B" w14:textId="77777777" w:rsidR="006D64A3" w:rsidRPr="00E455DC" w:rsidRDefault="00626727" w:rsidP="006D64A3">
      <w:pPr>
        <w:pStyle w:val="CoverNormal"/>
      </w:pPr>
      <w:r w:rsidRPr="00E455DC">
        <w:rPr>
          <w:rStyle w:val="HideTWBExt"/>
          <w:color w:val="auto"/>
        </w:rPr>
        <w:t>&lt;DocAmend&gt;</w:t>
      </w:r>
      <w:r w:rsidRPr="00E455DC">
        <w:t>Wniosek dotyczący rozporządzenia</w:t>
      </w:r>
      <w:r w:rsidRPr="00E455DC">
        <w:rPr>
          <w:rStyle w:val="HideTWBExt"/>
          <w:color w:val="auto"/>
        </w:rPr>
        <w:t>&lt;/DocAmend&gt;</w:t>
      </w:r>
    </w:p>
    <w:p w14:paraId="69BEE403" w14:textId="271F7C1F" w:rsidR="00B85286" w:rsidRPr="00E455DC" w:rsidRDefault="00626727" w:rsidP="00210861">
      <w:pPr>
        <w:widowControl/>
        <w:tabs>
          <w:tab w:val="center" w:pos="4677"/>
        </w:tabs>
        <w:ind w:firstLine="1418"/>
      </w:pPr>
      <w:r w:rsidRPr="00E455DC">
        <w:rPr>
          <w:rStyle w:val="HideTWBExt"/>
          <w:color w:val="auto"/>
        </w:rPr>
        <w:t>&lt;DocRef&gt;</w:t>
      </w:r>
      <w:r w:rsidRPr="00E455DC">
        <w:t>(COM(2025)0549 – 2025/0222(COD))</w:t>
      </w:r>
      <w:r w:rsidRPr="00E455DC">
        <w:rPr>
          <w:rStyle w:val="HideTWBExt"/>
          <w:color w:val="auto"/>
        </w:rPr>
        <w:t>&lt;/DocRef&gt;</w:t>
      </w:r>
      <w:r w:rsidRPr="00E455DC">
        <w:br w:type="page"/>
      </w:r>
      <w:r w:rsidRPr="00E455DC">
        <w:lastRenderedPageBreak/>
        <w:t>AM_Com_LegReport</w:t>
      </w:r>
    </w:p>
    <w:p w14:paraId="648464A2" w14:textId="2DE61494" w:rsidR="00210861" w:rsidRPr="00E455DC" w:rsidRDefault="00626727" w:rsidP="00210861">
      <w:pPr>
        <w:pStyle w:val="AmNumberTabs"/>
        <w:keepNext/>
      </w:pPr>
      <w:r w:rsidRPr="00E455DC">
        <w:br w:type="page"/>
      </w:r>
      <w:bookmarkStart w:id="0" w:name="restart"/>
      <w:r w:rsidR="00210861" w:rsidRPr="00E455DC">
        <w:rPr>
          <w:rStyle w:val="HideTWBExt"/>
          <w:b w:val="0"/>
          <w:color w:val="auto"/>
        </w:rPr>
        <w:lastRenderedPageBreak/>
        <w:t>&lt;RepeatBlock-Amend&gt;</w:t>
      </w:r>
      <w:r w:rsidRPr="00E455DC">
        <w:rPr>
          <w:rStyle w:val="HideTWBExt"/>
          <w:b w:val="0"/>
          <w:color w:val="auto"/>
        </w:rPr>
        <w:t>&lt;Amend&gt;</w:t>
      </w:r>
      <w:bookmarkEnd w:id="0"/>
      <w:r w:rsidR="00210861" w:rsidRPr="00E455DC">
        <w:t>Poprawka</w:t>
      </w:r>
      <w:r w:rsidR="00210861" w:rsidRPr="00E455DC">
        <w:tab/>
      </w:r>
      <w:r w:rsidR="00210861" w:rsidRPr="00E455DC">
        <w:tab/>
      </w:r>
      <w:r w:rsidR="00210861" w:rsidRPr="00E455DC">
        <w:rPr>
          <w:rStyle w:val="HideTWBExt"/>
          <w:b w:val="0"/>
          <w:color w:val="auto"/>
        </w:rPr>
        <w:t>&lt;NumAm&gt;</w:t>
      </w:r>
      <w:r w:rsidR="00210861" w:rsidRPr="00E455DC">
        <w:t>118</w:t>
      </w:r>
      <w:r w:rsidR="00210861" w:rsidRPr="00E455DC">
        <w:rPr>
          <w:rStyle w:val="HideTWBExt"/>
          <w:b w:val="0"/>
          <w:color w:val="auto"/>
        </w:rPr>
        <w:t>&lt;/NumAm&gt;</w:t>
      </w:r>
    </w:p>
    <w:p w14:paraId="46157BE2" w14:textId="77777777" w:rsidR="00210861" w:rsidRPr="00E455DC" w:rsidRDefault="00210861" w:rsidP="00210861">
      <w:pPr>
        <w:pStyle w:val="NormalBold"/>
      </w:pPr>
      <w:r w:rsidRPr="00E455DC">
        <w:rPr>
          <w:rStyle w:val="HideTWBExt"/>
          <w:b w:val="0"/>
          <w:color w:val="auto"/>
        </w:rPr>
        <w:t>&lt;RepeatBlock-By&gt;&lt;Members&gt;</w:t>
      </w:r>
      <w:r w:rsidRPr="00E455DC">
        <w:t>Milan Zver, François-Xavier Bellamy, Céline Imart, Christophe Gomart, Nadine Morano, Isabelle Le Callennec</w:t>
      </w:r>
      <w:r w:rsidRPr="00E455DC">
        <w:rPr>
          <w:rStyle w:val="HideTWBExt"/>
          <w:b w:val="0"/>
          <w:color w:val="auto"/>
        </w:rPr>
        <w:t>&lt;/Members&gt;</w:t>
      </w:r>
    </w:p>
    <w:p w14:paraId="413E6F8F" w14:textId="77777777" w:rsidR="00210861" w:rsidRPr="00E455DC" w:rsidRDefault="00210861" w:rsidP="00210861">
      <w:pPr>
        <w:pStyle w:val="NormalBold"/>
      </w:pPr>
      <w:r w:rsidRPr="00E455DC">
        <w:rPr>
          <w:rStyle w:val="HideTWBExt"/>
          <w:b w:val="0"/>
          <w:color w:val="auto"/>
        </w:rPr>
        <w:t>&lt;/RepeatBlock-By&gt;</w:t>
      </w:r>
    </w:p>
    <w:p w14:paraId="134A8E5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E43DE86" w14:textId="77777777" w:rsidR="00210861" w:rsidRPr="00E455DC" w:rsidRDefault="00210861" w:rsidP="00210861">
      <w:pPr>
        <w:pStyle w:val="NormalBold"/>
      </w:pPr>
      <w:r w:rsidRPr="00E455DC">
        <w:rPr>
          <w:rStyle w:val="HideTWBExt"/>
          <w:b w:val="0"/>
          <w:color w:val="auto"/>
        </w:rPr>
        <w:t>&lt;Article&gt;</w:t>
      </w:r>
      <w:r w:rsidRPr="00E455DC">
        <w:t>Umocowanie 5 a (nowe)</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8920FE2" w14:textId="77777777" w:rsidTr="004878B9">
        <w:trPr>
          <w:trHeight w:val="240"/>
          <w:jc w:val="center"/>
        </w:trPr>
        <w:tc>
          <w:tcPr>
            <w:tcW w:w="9752" w:type="dxa"/>
            <w:gridSpan w:val="2"/>
            <w:tcBorders>
              <w:top w:val="nil"/>
              <w:left w:val="nil"/>
              <w:bottom w:val="nil"/>
              <w:right w:val="nil"/>
            </w:tcBorders>
          </w:tcPr>
          <w:p w14:paraId="7CBC8D9F" w14:textId="77777777" w:rsidR="00210861" w:rsidRPr="00E455DC" w:rsidRDefault="00210861" w:rsidP="004878B9"/>
        </w:tc>
      </w:tr>
      <w:tr w:rsidR="00210861" w:rsidRPr="00E455DC" w14:paraId="1BEA801E" w14:textId="77777777" w:rsidTr="004878B9">
        <w:trPr>
          <w:trHeight w:val="240"/>
          <w:jc w:val="center"/>
        </w:trPr>
        <w:tc>
          <w:tcPr>
            <w:tcW w:w="4876" w:type="dxa"/>
            <w:tcBorders>
              <w:top w:val="nil"/>
              <w:left w:val="nil"/>
              <w:bottom w:val="nil"/>
              <w:right w:val="nil"/>
            </w:tcBorders>
            <w:hideMark/>
          </w:tcPr>
          <w:p w14:paraId="46784C82"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01BF74A" w14:textId="77777777" w:rsidR="00210861" w:rsidRPr="00E455DC" w:rsidRDefault="00210861" w:rsidP="004878B9">
            <w:pPr>
              <w:pStyle w:val="AmColumnHeading"/>
            </w:pPr>
            <w:r w:rsidRPr="00E455DC">
              <w:t>Poprawka</w:t>
            </w:r>
          </w:p>
        </w:tc>
      </w:tr>
      <w:tr w:rsidR="00210861" w:rsidRPr="00E455DC" w14:paraId="6DE7C833" w14:textId="77777777" w:rsidTr="004878B9">
        <w:trPr>
          <w:jc w:val="center"/>
        </w:trPr>
        <w:tc>
          <w:tcPr>
            <w:tcW w:w="4876" w:type="dxa"/>
            <w:tcBorders>
              <w:top w:val="nil"/>
              <w:left w:val="nil"/>
              <w:bottom w:val="nil"/>
              <w:right w:val="nil"/>
            </w:tcBorders>
          </w:tcPr>
          <w:p w14:paraId="0E41B526" w14:textId="77777777" w:rsidR="00210861" w:rsidRPr="00E455DC" w:rsidRDefault="00210861" w:rsidP="004878B9">
            <w:pPr>
              <w:pStyle w:val="Normal6a"/>
            </w:pPr>
          </w:p>
        </w:tc>
        <w:tc>
          <w:tcPr>
            <w:tcW w:w="4876" w:type="dxa"/>
            <w:tcBorders>
              <w:top w:val="nil"/>
              <w:left w:val="nil"/>
              <w:bottom w:val="nil"/>
              <w:right w:val="nil"/>
            </w:tcBorders>
            <w:hideMark/>
          </w:tcPr>
          <w:p w14:paraId="09CF39C4" w14:textId="77777777" w:rsidR="00210861" w:rsidRPr="00E455DC" w:rsidRDefault="00210861" w:rsidP="004878B9">
            <w:pPr>
              <w:pStyle w:val="Normal6a"/>
            </w:pPr>
            <w:r w:rsidRPr="00E455DC">
              <w:rPr>
                <w:b/>
                <w:i/>
              </w:rPr>
              <w:t>- uwzględniając opinię Europejskiego Trybunału Obrachunkowego nr 12/2026,</w:t>
            </w:r>
          </w:p>
        </w:tc>
      </w:tr>
    </w:tbl>
    <w:p w14:paraId="6FF84EFA"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3FAAFCD" w14:textId="77777777" w:rsidR="00210861" w:rsidRPr="00E455DC" w:rsidRDefault="00210861" w:rsidP="00210861">
      <w:pPr>
        <w:rPr>
          <w:rStyle w:val="HideTWBExt"/>
          <w:color w:val="auto"/>
        </w:rPr>
      </w:pPr>
      <w:r w:rsidRPr="00E455DC">
        <w:rPr>
          <w:rStyle w:val="HideTWBExt"/>
          <w:color w:val="auto"/>
        </w:rPr>
        <w:t>&lt;/Amend&gt;</w:t>
      </w:r>
    </w:p>
    <w:p w14:paraId="45DD88A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119</w:t>
      </w:r>
      <w:r w:rsidRPr="00E455DC">
        <w:rPr>
          <w:rStyle w:val="HideTWBExt"/>
          <w:b w:val="0"/>
          <w:color w:val="auto"/>
        </w:rPr>
        <w:t>&lt;/NumAm&gt;</w:t>
      </w:r>
    </w:p>
    <w:p w14:paraId="5ECF5849"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537AD384"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2A11577B" w14:textId="77777777" w:rsidR="00210861" w:rsidRPr="00E455DC" w:rsidRDefault="00210861" w:rsidP="00210861">
      <w:pPr>
        <w:pStyle w:val="NormalBold"/>
      </w:pPr>
      <w:r w:rsidRPr="00E455DC">
        <w:rPr>
          <w:rStyle w:val="HideTWBExt"/>
          <w:b w:val="0"/>
          <w:color w:val="auto"/>
        </w:rPr>
        <w:t>&lt;/RepeatBlock-By&gt;</w:t>
      </w:r>
    </w:p>
    <w:p w14:paraId="7655CC1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482A5D4" w14:textId="77777777" w:rsidR="00210861" w:rsidRPr="00E455DC" w:rsidRDefault="00210861" w:rsidP="00210861">
      <w:pPr>
        <w:pStyle w:val="NormalBold"/>
      </w:pPr>
      <w:r w:rsidRPr="00E455DC">
        <w:rPr>
          <w:rStyle w:val="HideTWBExt"/>
          <w:b w:val="0"/>
          <w:color w:val="auto"/>
        </w:rPr>
        <w:t>&lt;Article&gt;</w:t>
      </w:r>
      <w:r w:rsidRPr="00E455DC">
        <w:t>Motyw 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6C22DA0" w14:textId="77777777" w:rsidTr="004878B9">
        <w:trPr>
          <w:trHeight w:val="240"/>
          <w:jc w:val="center"/>
        </w:trPr>
        <w:tc>
          <w:tcPr>
            <w:tcW w:w="9752" w:type="dxa"/>
            <w:gridSpan w:val="2"/>
            <w:tcBorders>
              <w:top w:val="nil"/>
              <w:left w:val="nil"/>
              <w:bottom w:val="nil"/>
              <w:right w:val="nil"/>
            </w:tcBorders>
          </w:tcPr>
          <w:p w14:paraId="3320A762" w14:textId="77777777" w:rsidR="00210861" w:rsidRPr="00E455DC" w:rsidRDefault="00210861" w:rsidP="004878B9"/>
        </w:tc>
      </w:tr>
      <w:tr w:rsidR="00210861" w:rsidRPr="00E455DC" w14:paraId="09F3075C" w14:textId="77777777" w:rsidTr="004878B9">
        <w:trPr>
          <w:trHeight w:val="240"/>
          <w:jc w:val="center"/>
        </w:trPr>
        <w:tc>
          <w:tcPr>
            <w:tcW w:w="4876" w:type="dxa"/>
            <w:tcBorders>
              <w:top w:val="nil"/>
              <w:left w:val="nil"/>
              <w:bottom w:val="nil"/>
              <w:right w:val="nil"/>
            </w:tcBorders>
            <w:hideMark/>
          </w:tcPr>
          <w:p w14:paraId="625D107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74E828C" w14:textId="77777777" w:rsidR="00210861" w:rsidRPr="00E455DC" w:rsidRDefault="00210861" w:rsidP="004878B9">
            <w:pPr>
              <w:pStyle w:val="AmColumnHeading"/>
            </w:pPr>
            <w:r w:rsidRPr="00E455DC">
              <w:t>Poprawka</w:t>
            </w:r>
          </w:p>
        </w:tc>
      </w:tr>
      <w:tr w:rsidR="00210861" w:rsidRPr="00E455DC" w14:paraId="29BAA93A" w14:textId="77777777" w:rsidTr="004878B9">
        <w:trPr>
          <w:jc w:val="center"/>
        </w:trPr>
        <w:tc>
          <w:tcPr>
            <w:tcW w:w="4876" w:type="dxa"/>
            <w:tcBorders>
              <w:top w:val="nil"/>
              <w:left w:val="nil"/>
              <w:bottom w:val="nil"/>
              <w:right w:val="nil"/>
            </w:tcBorders>
            <w:hideMark/>
          </w:tcPr>
          <w:p w14:paraId="4B6E075F" w14:textId="77777777" w:rsidR="00210861" w:rsidRPr="00E455DC" w:rsidRDefault="00210861" w:rsidP="004878B9">
            <w:pPr>
              <w:pStyle w:val="Normal6a"/>
            </w:pPr>
            <w:r w:rsidRPr="00E455DC">
              <w:t>(1)</w:t>
            </w:r>
            <w:r w:rsidRPr="00E455DC">
              <w:tab/>
              <w:t xml:space="preserve">Unia musi wspierać i przygotowywać swoich obywateli, aby od najmłodszych lat dysponowali wiedzą, umiejętnościami i </w:t>
            </w:r>
            <w:r w:rsidRPr="00E455DC">
              <w:rPr>
                <w:b/>
                <w:i/>
              </w:rPr>
              <w:t>kompetencjami niezbędnymi do skutecznego uczenia się oraz udanego życia zawodowego i osobistego</w:t>
            </w:r>
            <w:r w:rsidRPr="00E455DC">
              <w:t xml:space="preserve">. Aby to umożliwić, Unia potrzebuje </w:t>
            </w:r>
            <w:r w:rsidRPr="00E455DC">
              <w:rPr>
                <w:b/>
                <w:i/>
              </w:rPr>
              <w:t>efektywnych, sprawnych</w:t>
            </w:r>
            <w:r w:rsidRPr="00E455DC">
              <w:t>, innowacyjnych i inkluzywnych systemów kształcenia i szkolenia, zdolnych do rozwijania</w:t>
            </w:r>
            <w:r w:rsidRPr="00E455DC">
              <w:rPr>
                <w:b/>
                <w:i/>
              </w:rPr>
              <w:t>, przyciągania</w:t>
            </w:r>
            <w:r w:rsidRPr="00E455DC">
              <w:t xml:space="preserve"> i zatrzymywania talentów</w:t>
            </w:r>
            <w:r w:rsidRPr="00E455DC">
              <w:rPr>
                <w:b/>
                <w:i/>
              </w:rPr>
              <w:t>, nadążania</w:t>
            </w:r>
            <w:r w:rsidRPr="00E455DC">
              <w:t xml:space="preserve"> za tempem i zakresem trwających przemian społecznych, cyfrowych, środowiskowych i gospodarczych, reagowania na wyzwania demograficzne oraz </w:t>
            </w:r>
            <w:r w:rsidRPr="00E455DC">
              <w:rPr>
                <w:b/>
                <w:i/>
              </w:rPr>
              <w:t>potrzeby społeczeństwa i gospodarki w zakresie umiejętności, a także niwelowania niedoborów wykwalifikowanej siły roboczej i zaspokajania potrzeb przemysłu w sektorach krytycznych</w:t>
            </w:r>
            <w:r w:rsidRPr="00E455DC">
              <w:t>.</w:t>
            </w:r>
          </w:p>
        </w:tc>
        <w:tc>
          <w:tcPr>
            <w:tcW w:w="4876" w:type="dxa"/>
            <w:tcBorders>
              <w:top w:val="nil"/>
              <w:left w:val="nil"/>
              <w:bottom w:val="nil"/>
              <w:right w:val="nil"/>
            </w:tcBorders>
            <w:hideMark/>
          </w:tcPr>
          <w:p w14:paraId="571DB521" w14:textId="77777777" w:rsidR="00210861" w:rsidRPr="00E455DC" w:rsidRDefault="00210861" w:rsidP="004878B9">
            <w:pPr>
              <w:pStyle w:val="Normal6a"/>
            </w:pPr>
            <w:r w:rsidRPr="00E455DC">
              <w:t>(1)</w:t>
            </w:r>
            <w:r w:rsidRPr="00E455DC">
              <w:tab/>
              <w:t xml:space="preserve">Unia musi wspierać i przygotowywać swoich obywateli, aby od najmłodszych lat dysponowali wiedzą, umiejętnościami i </w:t>
            </w:r>
            <w:r w:rsidRPr="00E455DC">
              <w:rPr>
                <w:b/>
                <w:i/>
              </w:rPr>
              <w:t>postawami, które razem stanowią kompetencje niezbędne do krytycznego myślenia, uczenia się oraz pełnego uczestnictwa w życiu i społeczeństwie</w:t>
            </w:r>
            <w:r w:rsidRPr="00E455DC">
              <w:t xml:space="preserve">. Aby to umożliwić, Unia potrzebuje </w:t>
            </w:r>
            <w:r w:rsidRPr="00E455DC">
              <w:rPr>
                <w:b/>
                <w:i/>
              </w:rPr>
              <w:t>wysokiej jakości</w:t>
            </w:r>
            <w:r w:rsidRPr="00E455DC">
              <w:t>, innowacyjnych</w:t>
            </w:r>
            <w:r w:rsidRPr="00E455DC">
              <w:rPr>
                <w:b/>
                <w:i/>
              </w:rPr>
              <w:t>, społecznie zaangażowanych</w:t>
            </w:r>
            <w:r w:rsidRPr="00E455DC">
              <w:t xml:space="preserve"> i inkluzywnych systemów kształcenia i szkolenia, zdolnych do rozwijania i zatrzymywania talentów</w:t>
            </w:r>
            <w:r w:rsidRPr="00E455DC">
              <w:rPr>
                <w:b/>
                <w:i/>
              </w:rPr>
              <w:t xml:space="preserve"> w całej Unii, a także do wspierania międzynarodowej mobilności talentów</w:t>
            </w:r>
            <w:r w:rsidRPr="00E455DC">
              <w:t>.</w:t>
            </w:r>
            <w:r w:rsidRPr="00E455DC">
              <w:rPr>
                <w:b/>
                <w:i/>
              </w:rPr>
              <w:t xml:space="preserve"> Pomoże to Unii nadążyć</w:t>
            </w:r>
            <w:r w:rsidRPr="00E455DC">
              <w:t xml:space="preserve"> za tempem i zakresem trwających przemian społecznych, cyfrowych, środowiskowych i gospodarczych, reagowania na wyzwania demograficzne oraz </w:t>
            </w:r>
            <w:r w:rsidRPr="00E455DC">
              <w:rPr>
                <w:b/>
                <w:i/>
              </w:rPr>
              <w:t xml:space="preserve">wspierać osoby uczące się w rozwijaniu kompetencji niezbędnych do rozwoju osobistego i zawodowego, aktywnego obywatelstwa oraz uczenia się </w:t>
            </w:r>
            <w:r w:rsidRPr="00E455DC">
              <w:rPr>
                <w:b/>
                <w:i/>
              </w:rPr>
              <w:lastRenderedPageBreak/>
              <w:t>przez całe życie</w:t>
            </w:r>
            <w:r w:rsidRPr="00E455DC">
              <w:t>.</w:t>
            </w:r>
          </w:p>
        </w:tc>
      </w:tr>
    </w:tbl>
    <w:p w14:paraId="78FAE1AB"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BB067E3" w14:textId="77777777" w:rsidR="00210861" w:rsidRPr="00E455DC" w:rsidRDefault="00210861" w:rsidP="00210861">
      <w:r w:rsidRPr="00E455DC">
        <w:rPr>
          <w:rStyle w:val="HideTWBExt"/>
          <w:color w:val="auto"/>
        </w:rPr>
        <w:t>&lt;/Amend&gt;</w:t>
      </w:r>
    </w:p>
    <w:p w14:paraId="20D3513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120</w:t>
      </w:r>
      <w:r w:rsidRPr="00E455DC">
        <w:rPr>
          <w:rStyle w:val="HideTWBExt"/>
          <w:b w:val="0"/>
          <w:color w:val="auto"/>
        </w:rPr>
        <w:t>&lt;/NumAm&gt;</w:t>
      </w:r>
    </w:p>
    <w:p w14:paraId="65E02E61"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Guillaume Peltier, Paolo Inselvini</w:t>
      </w:r>
      <w:r w:rsidRPr="00E455DC">
        <w:rPr>
          <w:rStyle w:val="HideTWBExt"/>
          <w:b w:val="0"/>
          <w:color w:val="auto"/>
        </w:rPr>
        <w:t>&lt;/Members&gt;</w:t>
      </w:r>
    </w:p>
    <w:p w14:paraId="6460394B" w14:textId="77777777" w:rsidR="00210861" w:rsidRPr="00E455DC" w:rsidRDefault="00210861" w:rsidP="00210861">
      <w:pPr>
        <w:pStyle w:val="NormalBold"/>
      </w:pPr>
      <w:r w:rsidRPr="00E455DC">
        <w:rPr>
          <w:rStyle w:val="HideTWBExt"/>
          <w:b w:val="0"/>
          <w:color w:val="auto"/>
        </w:rPr>
        <w:t>&lt;/RepeatBlock-By&gt;</w:t>
      </w:r>
    </w:p>
    <w:p w14:paraId="5A82EE5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BFDDE8F" w14:textId="77777777" w:rsidR="00210861" w:rsidRPr="00E455DC" w:rsidRDefault="00210861" w:rsidP="00210861">
      <w:pPr>
        <w:pStyle w:val="NormalBold"/>
      </w:pPr>
      <w:r w:rsidRPr="00E455DC">
        <w:rPr>
          <w:rStyle w:val="HideTWBExt"/>
          <w:b w:val="0"/>
          <w:color w:val="auto"/>
        </w:rPr>
        <w:t>&lt;Article&gt;</w:t>
      </w:r>
      <w:r w:rsidRPr="00E455DC">
        <w:t>Motyw 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B8994D7" w14:textId="77777777" w:rsidTr="004878B9">
        <w:trPr>
          <w:trHeight w:val="240"/>
          <w:jc w:val="center"/>
        </w:trPr>
        <w:tc>
          <w:tcPr>
            <w:tcW w:w="9752" w:type="dxa"/>
            <w:gridSpan w:val="2"/>
            <w:tcBorders>
              <w:top w:val="nil"/>
              <w:left w:val="nil"/>
              <w:bottom w:val="nil"/>
              <w:right w:val="nil"/>
            </w:tcBorders>
          </w:tcPr>
          <w:p w14:paraId="0550102F" w14:textId="77777777" w:rsidR="00210861" w:rsidRPr="00E455DC" w:rsidRDefault="00210861" w:rsidP="004878B9"/>
        </w:tc>
      </w:tr>
      <w:tr w:rsidR="00210861" w:rsidRPr="00E455DC" w14:paraId="16823D21" w14:textId="77777777" w:rsidTr="004878B9">
        <w:trPr>
          <w:trHeight w:val="240"/>
          <w:jc w:val="center"/>
        </w:trPr>
        <w:tc>
          <w:tcPr>
            <w:tcW w:w="4876" w:type="dxa"/>
            <w:tcBorders>
              <w:top w:val="nil"/>
              <w:left w:val="nil"/>
              <w:bottom w:val="nil"/>
              <w:right w:val="nil"/>
            </w:tcBorders>
            <w:hideMark/>
          </w:tcPr>
          <w:p w14:paraId="181FFE0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E61518C" w14:textId="77777777" w:rsidR="00210861" w:rsidRPr="00E455DC" w:rsidRDefault="00210861" w:rsidP="004878B9">
            <w:pPr>
              <w:pStyle w:val="AmColumnHeading"/>
            </w:pPr>
            <w:r w:rsidRPr="00E455DC">
              <w:t>Poprawka</w:t>
            </w:r>
          </w:p>
        </w:tc>
      </w:tr>
      <w:tr w:rsidR="00210861" w:rsidRPr="00E455DC" w14:paraId="4B663FBA" w14:textId="77777777" w:rsidTr="004878B9">
        <w:trPr>
          <w:jc w:val="center"/>
        </w:trPr>
        <w:tc>
          <w:tcPr>
            <w:tcW w:w="4876" w:type="dxa"/>
            <w:tcBorders>
              <w:top w:val="nil"/>
              <w:left w:val="nil"/>
              <w:bottom w:val="nil"/>
              <w:right w:val="nil"/>
            </w:tcBorders>
            <w:hideMark/>
          </w:tcPr>
          <w:p w14:paraId="1D6FE997" w14:textId="77777777" w:rsidR="00210861" w:rsidRPr="00E455DC" w:rsidRDefault="00210861" w:rsidP="004878B9">
            <w:pPr>
              <w:pStyle w:val="Normal6a"/>
            </w:pPr>
            <w:r w:rsidRPr="00E455DC">
              <w:t>(1)</w:t>
            </w:r>
            <w:r w:rsidRPr="00E455DC">
              <w:tab/>
              <w:t xml:space="preserve">Unia musi wspierać i przygotowywać swoich obywateli, aby </w:t>
            </w:r>
            <w:r w:rsidRPr="00E455DC">
              <w:rPr>
                <w:b/>
                <w:i/>
              </w:rPr>
              <w:t>od najmłodszych lat</w:t>
            </w:r>
            <w:r w:rsidRPr="00E455DC">
              <w:t xml:space="preserve"> dysponowali wiedzą, umiejętnościami i kompetencjami niezbędnymi do skutecznego uczenia się oraz udanego życia zawodowego i osobistego. Aby to umożliwić, Unia potrzebuje efektywnych, sprawnych, innowacyjnych i inkluzywnych systemów kształcenia i szkolenia, zdolnych do rozwijania, przyciągania i zatrzymywania talentów, </w:t>
            </w:r>
            <w:r w:rsidRPr="00E455DC">
              <w:rPr>
                <w:b/>
                <w:i/>
              </w:rPr>
              <w:t>nadążania</w:t>
            </w:r>
            <w:r w:rsidRPr="00E455DC">
              <w:t xml:space="preserve"> za tempem i zakresem trwających przemian społecznych, cyfrowych, środowiskowych i gospodarczych, reagowania na wyzwania demograficzne oraz potrzeby społeczeństwa i gospodarki w zakresie umiejętności, a także niwelowania niedoborów wykwalifikowanej siły roboczej i zaspokajania potrzeb przemysłu w sektorach krytycznych.</w:t>
            </w:r>
          </w:p>
        </w:tc>
        <w:tc>
          <w:tcPr>
            <w:tcW w:w="4876" w:type="dxa"/>
            <w:tcBorders>
              <w:top w:val="nil"/>
              <w:left w:val="nil"/>
              <w:bottom w:val="nil"/>
              <w:right w:val="nil"/>
            </w:tcBorders>
            <w:hideMark/>
          </w:tcPr>
          <w:p w14:paraId="69610E16" w14:textId="77777777" w:rsidR="00210861" w:rsidRPr="00E455DC" w:rsidRDefault="00210861" w:rsidP="004878B9">
            <w:pPr>
              <w:pStyle w:val="Normal6a"/>
            </w:pPr>
            <w:r w:rsidRPr="00E455DC">
              <w:t>(1)</w:t>
            </w:r>
            <w:r w:rsidRPr="00E455DC">
              <w:tab/>
              <w:t xml:space="preserve">Unia musi wspierać i przygotowywać swoich obywateli, aby dysponowali wiedzą, umiejętnościami i kompetencjami niezbędnymi do skutecznego uczenia się oraz udanego życia zawodowego i osobistego. Aby to umożliwić, Unia potrzebuje efektywnych, sprawnych, innowacyjnych i inkluzywnych systemów kształcenia i szkolenia, zdolnych do rozwijania, przyciągania i zatrzymywania talentów, </w:t>
            </w:r>
            <w:r w:rsidRPr="00E455DC">
              <w:rPr>
                <w:b/>
                <w:i/>
              </w:rPr>
              <w:t>wspierania międzynarodowej mobilności talentów oraz wspierania rozwoju osobistego, edukacyjnego i zawodowego osób uczących się, ich aktywnego uczestnictwa oraz uczenia się przez całe życie. Program ten powinien również pomóc w nadążaniu</w:t>
            </w:r>
            <w:r w:rsidRPr="00E455DC">
              <w:t xml:space="preserve"> za tempem i zakresem trwających przemian społecznych, cyfrowych, środowiskowych i gospodarczych, reagowania na wyzwania demograficzne oraz potrzeby społeczeństwa i gospodarki w zakresie umiejętności, a także niwelowania niedoborów wykwalifikowanej siły roboczej i zaspokajania potrzeb przemysłu w sektorach krytycznych.</w:t>
            </w:r>
          </w:p>
        </w:tc>
      </w:tr>
    </w:tbl>
    <w:p w14:paraId="2CA7A554"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67E4A6D" w14:textId="77777777" w:rsidR="00210861" w:rsidRPr="00E455DC" w:rsidRDefault="00210861" w:rsidP="00210861">
      <w:r w:rsidRPr="00E455DC">
        <w:rPr>
          <w:rStyle w:val="HideTWBExt"/>
          <w:color w:val="auto"/>
        </w:rPr>
        <w:t>&lt;/Amend&gt;</w:t>
      </w:r>
    </w:p>
    <w:p w14:paraId="430ECBF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121</w:t>
      </w:r>
      <w:r w:rsidRPr="00E455DC">
        <w:rPr>
          <w:rStyle w:val="HideTWBExt"/>
          <w:b w:val="0"/>
          <w:color w:val="auto"/>
        </w:rPr>
        <w:t>&lt;/NumAm&gt;</w:t>
      </w:r>
    </w:p>
    <w:p w14:paraId="29B2C4B4" w14:textId="77777777" w:rsidR="00210861" w:rsidRPr="00E455DC" w:rsidRDefault="00210861" w:rsidP="00210861">
      <w:pPr>
        <w:pStyle w:val="NormalBold"/>
      </w:pPr>
      <w:r w:rsidRPr="00E455DC">
        <w:rPr>
          <w:rStyle w:val="HideTWBExt"/>
          <w:b w:val="0"/>
          <w:color w:val="auto"/>
        </w:rPr>
        <w:lastRenderedPageBreak/>
        <w:t>&lt;RepeatBlock-By&gt;&lt;Members&gt;</w:t>
      </w:r>
      <w:r w:rsidRPr="00E455DC">
        <w:t>Catherine Griset, Antonín Staněk, Juan Carlos Girauta Vidal</w:t>
      </w:r>
      <w:r w:rsidRPr="00E455DC">
        <w:rPr>
          <w:rStyle w:val="HideTWBExt"/>
          <w:b w:val="0"/>
          <w:color w:val="auto"/>
        </w:rPr>
        <w:t>&lt;/Members&gt;</w:t>
      </w:r>
    </w:p>
    <w:p w14:paraId="4A30F34C" w14:textId="77777777" w:rsidR="00210861" w:rsidRPr="00E455DC" w:rsidRDefault="00210861" w:rsidP="00210861">
      <w:pPr>
        <w:pStyle w:val="NormalBold"/>
      </w:pPr>
      <w:r w:rsidRPr="00E455DC">
        <w:rPr>
          <w:rStyle w:val="HideTWBExt"/>
          <w:b w:val="0"/>
          <w:color w:val="auto"/>
        </w:rPr>
        <w:t>&lt;/RepeatBlock-By&gt;</w:t>
      </w:r>
    </w:p>
    <w:p w14:paraId="52F2968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F84C248" w14:textId="77777777" w:rsidR="00210861" w:rsidRPr="00E455DC" w:rsidRDefault="00210861" w:rsidP="00210861">
      <w:pPr>
        <w:pStyle w:val="NormalBold"/>
      </w:pPr>
      <w:r w:rsidRPr="00E455DC">
        <w:rPr>
          <w:rStyle w:val="HideTWBExt"/>
          <w:b w:val="0"/>
          <w:color w:val="auto"/>
        </w:rPr>
        <w:t>&lt;Article&gt;</w:t>
      </w:r>
      <w:r w:rsidRPr="00E455DC">
        <w:t>Motyw 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6042AB7" w14:textId="77777777" w:rsidTr="004878B9">
        <w:trPr>
          <w:trHeight w:val="240"/>
          <w:jc w:val="center"/>
        </w:trPr>
        <w:tc>
          <w:tcPr>
            <w:tcW w:w="9752" w:type="dxa"/>
            <w:gridSpan w:val="2"/>
            <w:tcBorders>
              <w:top w:val="nil"/>
              <w:left w:val="nil"/>
              <w:bottom w:val="nil"/>
              <w:right w:val="nil"/>
            </w:tcBorders>
          </w:tcPr>
          <w:p w14:paraId="631E21D1" w14:textId="77777777" w:rsidR="00210861" w:rsidRPr="00E455DC" w:rsidRDefault="00210861" w:rsidP="004878B9"/>
        </w:tc>
      </w:tr>
      <w:tr w:rsidR="00210861" w:rsidRPr="00E455DC" w14:paraId="23674CB4" w14:textId="77777777" w:rsidTr="004878B9">
        <w:trPr>
          <w:trHeight w:val="240"/>
          <w:jc w:val="center"/>
        </w:trPr>
        <w:tc>
          <w:tcPr>
            <w:tcW w:w="4876" w:type="dxa"/>
            <w:tcBorders>
              <w:top w:val="nil"/>
              <w:left w:val="nil"/>
              <w:bottom w:val="nil"/>
              <w:right w:val="nil"/>
            </w:tcBorders>
            <w:hideMark/>
          </w:tcPr>
          <w:p w14:paraId="38E7758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29403EC" w14:textId="77777777" w:rsidR="00210861" w:rsidRPr="00E455DC" w:rsidRDefault="00210861" w:rsidP="004878B9">
            <w:pPr>
              <w:pStyle w:val="AmColumnHeading"/>
            </w:pPr>
            <w:r w:rsidRPr="00E455DC">
              <w:t>Poprawka</w:t>
            </w:r>
          </w:p>
        </w:tc>
      </w:tr>
      <w:tr w:rsidR="00210861" w:rsidRPr="00E455DC" w14:paraId="1149C768" w14:textId="77777777" w:rsidTr="004878B9">
        <w:trPr>
          <w:jc w:val="center"/>
        </w:trPr>
        <w:tc>
          <w:tcPr>
            <w:tcW w:w="4876" w:type="dxa"/>
            <w:tcBorders>
              <w:top w:val="nil"/>
              <w:left w:val="nil"/>
              <w:bottom w:val="nil"/>
              <w:right w:val="nil"/>
            </w:tcBorders>
            <w:hideMark/>
          </w:tcPr>
          <w:p w14:paraId="4CF6524F" w14:textId="77777777" w:rsidR="00210861" w:rsidRPr="00E455DC" w:rsidRDefault="00210861" w:rsidP="004878B9">
            <w:pPr>
              <w:pStyle w:val="Normal6a"/>
            </w:pPr>
            <w:r w:rsidRPr="00E455DC">
              <w:t>(1)</w:t>
            </w:r>
            <w:r w:rsidRPr="00E455DC">
              <w:tab/>
              <w:t>Unia musi wspierać i przygotowywać swoich obywateli, aby od najmłodszych lat dysponowali wiedzą, umiejętnościami i kompetencjami niezbędnymi do skutecznego uczenia się oraz udanego życia zawodowego i osobistego. Aby to umożliwić, Unia potrzebuje efektywnych, sprawnych, innowacyjnych i inkluzywnych systemów kształcenia i szkolenia, zdolnych do rozwijania</w:t>
            </w:r>
            <w:r w:rsidRPr="00E455DC">
              <w:rPr>
                <w:b/>
                <w:bCs/>
                <w:i/>
                <w:iCs/>
              </w:rPr>
              <w:t>, przyciągania</w:t>
            </w:r>
            <w:r w:rsidRPr="00E455DC">
              <w:t xml:space="preserve"> i zatrzymywania talentów, nadążania za tempem i zakresem trwających przemian </w:t>
            </w:r>
            <w:r w:rsidRPr="00E455DC">
              <w:rPr>
                <w:b/>
                <w:bCs/>
                <w:i/>
                <w:iCs/>
              </w:rPr>
              <w:t>społecznych,</w:t>
            </w:r>
            <w:r w:rsidRPr="00E455DC">
              <w:t xml:space="preserve"> cyfrowych, środowiskowych i gospodarczych, reagowania na wyzwania demograficzne oraz potrzeby społeczeństwa i gospodarki w zakresie umiejętności, a także niwelowania niedoborów wykwalifikowanej siły roboczej i zaspokajania potrzeb przemysłu w sektorach krytycznych.</w:t>
            </w:r>
          </w:p>
        </w:tc>
        <w:tc>
          <w:tcPr>
            <w:tcW w:w="4876" w:type="dxa"/>
            <w:tcBorders>
              <w:top w:val="nil"/>
              <w:left w:val="nil"/>
              <w:bottom w:val="nil"/>
              <w:right w:val="nil"/>
            </w:tcBorders>
            <w:hideMark/>
          </w:tcPr>
          <w:p w14:paraId="20C06E07" w14:textId="77777777" w:rsidR="00210861" w:rsidRPr="00E455DC" w:rsidRDefault="00210861" w:rsidP="004878B9">
            <w:pPr>
              <w:pStyle w:val="Normal6a"/>
            </w:pPr>
            <w:r w:rsidRPr="00E455DC">
              <w:t>(1)</w:t>
            </w:r>
            <w:r w:rsidRPr="00E455DC">
              <w:tab/>
              <w:t xml:space="preserve">Unia musi wspierać i przygotowywać swoich obywateli, aby od najmłodszych lat dysponowali wiedzą, umiejętnościami i kompetencjami niezbędnymi do skutecznego uczenia się oraz udanego życia zawodowego i osobistego. Aby to umożliwić, Unia potrzebuje efektywnych, sprawnych, innowacyjnych i inkluzywnych systemów kształcenia i szkolenia, zdolnych do rozwijania i zatrzymywania talentów, nadążania za tempem i zakresem trwających przemian ]cyfrowych, środowiskowych i gospodarczych, reagowania na wyzwania demograficzne oraz potrzeby społeczeństwa i gospodarki w zakresie umiejętności, a także niwelowania niedoborów wykwalifikowanej siły roboczej i zaspokajania potrzeb przemysłu w sektorach krytycznych. </w:t>
            </w:r>
            <w:r w:rsidRPr="00E455DC">
              <w:rPr>
                <w:b/>
                <w:i/>
              </w:rPr>
              <w:t>Program w pierwszej kolejności wspiera mobilność w sektorach strategicznych, takich jak przemysł, energetyka, przemysł kosmiczny, rolnictwo i technologie cyfrowe.</w:t>
            </w:r>
          </w:p>
        </w:tc>
      </w:tr>
    </w:tbl>
    <w:p w14:paraId="5673917C"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2AA11E6F" w14:textId="77777777" w:rsidR="00210861" w:rsidRPr="00E455DC" w:rsidRDefault="00210861" w:rsidP="00210861">
      <w:r w:rsidRPr="00E455DC">
        <w:rPr>
          <w:rStyle w:val="HideTWBExt"/>
          <w:color w:val="auto"/>
        </w:rPr>
        <w:t>&lt;/Amend&gt;</w:t>
      </w:r>
    </w:p>
    <w:p w14:paraId="3ABEEBF7"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122</w:t>
      </w:r>
      <w:r w:rsidRPr="00E455DC">
        <w:rPr>
          <w:rStyle w:val="HideTWBExt"/>
          <w:b w:val="0"/>
          <w:color w:val="auto"/>
        </w:rPr>
        <w:t>&lt;/NumAm&gt;</w:t>
      </w:r>
    </w:p>
    <w:p w14:paraId="496F2DCF"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493D3830" w14:textId="77777777" w:rsidR="00210861" w:rsidRPr="00E455DC" w:rsidRDefault="00210861" w:rsidP="00210861">
      <w:pPr>
        <w:pStyle w:val="NormalBold"/>
      </w:pPr>
      <w:r w:rsidRPr="00E455DC">
        <w:rPr>
          <w:rStyle w:val="HideTWBExt"/>
          <w:b w:val="0"/>
          <w:color w:val="auto"/>
        </w:rPr>
        <w:t>&lt;/RepeatBlock-By&gt;</w:t>
      </w:r>
    </w:p>
    <w:p w14:paraId="4CA1690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747C281" w14:textId="77777777" w:rsidR="00210861" w:rsidRPr="00E455DC" w:rsidRDefault="00210861" w:rsidP="00210861">
      <w:pPr>
        <w:pStyle w:val="NormalBold"/>
      </w:pPr>
      <w:r w:rsidRPr="00E455DC">
        <w:rPr>
          <w:rStyle w:val="HideTWBExt"/>
          <w:b w:val="0"/>
          <w:color w:val="auto"/>
        </w:rPr>
        <w:t>&lt;Article&gt;</w:t>
      </w:r>
      <w:r w:rsidRPr="00E455DC">
        <w:t>Motyw 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05CC39A" w14:textId="77777777" w:rsidTr="004878B9">
        <w:trPr>
          <w:trHeight w:val="240"/>
          <w:jc w:val="center"/>
        </w:trPr>
        <w:tc>
          <w:tcPr>
            <w:tcW w:w="9752" w:type="dxa"/>
            <w:gridSpan w:val="2"/>
            <w:tcBorders>
              <w:top w:val="nil"/>
              <w:left w:val="nil"/>
              <w:bottom w:val="nil"/>
              <w:right w:val="nil"/>
            </w:tcBorders>
          </w:tcPr>
          <w:p w14:paraId="46FDC433" w14:textId="77777777" w:rsidR="00210861" w:rsidRPr="00E455DC" w:rsidRDefault="00210861" w:rsidP="004878B9"/>
        </w:tc>
      </w:tr>
      <w:tr w:rsidR="00210861" w:rsidRPr="00E455DC" w14:paraId="75603612" w14:textId="77777777" w:rsidTr="004878B9">
        <w:trPr>
          <w:trHeight w:val="240"/>
          <w:jc w:val="center"/>
        </w:trPr>
        <w:tc>
          <w:tcPr>
            <w:tcW w:w="4876" w:type="dxa"/>
            <w:tcBorders>
              <w:top w:val="nil"/>
              <w:left w:val="nil"/>
              <w:bottom w:val="nil"/>
              <w:right w:val="nil"/>
            </w:tcBorders>
            <w:hideMark/>
          </w:tcPr>
          <w:p w14:paraId="51C8B41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BB12189" w14:textId="77777777" w:rsidR="00210861" w:rsidRPr="00E455DC" w:rsidRDefault="00210861" w:rsidP="004878B9">
            <w:pPr>
              <w:pStyle w:val="AmColumnHeading"/>
            </w:pPr>
            <w:r w:rsidRPr="00E455DC">
              <w:t>Poprawka</w:t>
            </w:r>
          </w:p>
        </w:tc>
      </w:tr>
      <w:tr w:rsidR="00210861" w:rsidRPr="00E455DC" w14:paraId="3D4A56D2" w14:textId="77777777" w:rsidTr="004878B9">
        <w:trPr>
          <w:jc w:val="center"/>
        </w:trPr>
        <w:tc>
          <w:tcPr>
            <w:tcW w:w="4876" w:type="dxa"/>
            <w:tcBorders>
              <w:top w:val="nil"/>
              <w:left w:val="nil"/>
              <w:bottom w:val="nil"/>
              <w:right w:val="nil"/>
            </w:tcBorders>
            <w:hideMark/>
          </w:tcPr>
          <w:p w14:paraId="07073E50" w14:textId="77777777" w:rsidR="00210861" w:rsidRPr="00E455DC" w:rsidRDefault="00210861" w:rsidP="004878B9">
            <w:pPr>
              <w:pStyle w:val="Normal6a"/>
            </w:pPr>
            <w:r w:rsidRPr="00E455DC">
              <w:lastRenderedPageBreak/>
              <w:t>(1)</w:t>
            </w:r>
            <w:r w:rsidRPr="00E455DC">
              <w:tab/>
              <w:t xml:space="preserve">Unia musi wspierać i przygotowywać swoich obywateli, aby od najmłodszych lat dysponowali wiedzą, umiejętnościami i kompetencjami niezbędnymi do skutecznego uczenia się oraz udanego życia zawodowego i osobistego. Aby to umożliwić, Unia </w:t>
            </w:r>
            <w:r w:rsidRPr="00E455DC">
              <w:rPr>
                <w:b/>
                <w:i/>
              </w:rPr>
              <w:t>potrzebuje efektywnych, sprawnych, innowacyjnych i inkluzywnych systemów</w:t>
            </w:r>
            <w:r w:rsidRPr="00E455DC">
              <w:t xml:space="preserve"> kształcenia i szkolenia</w:t>
            </w:r>
            <w:r w:rsidRPr="00E455DC">
              <w:rPr>
                <w:b/>
                <w:i/>
              </w:rPr>
              <w:t>, zdolnych do rozwijania, przyciągania i zatrzymywania talentów , nadążania</w:t>
            </w:r>
            <w:r w:rsidRPr="00E455DC">
              <w:t xml:space="preserve"> za tempem i zakresem trwających przemian społecznych, cyfrowych, środowiskowych i gospodarczych, reagowania na wyzwania demograficzne oraz potrzeby społeczeństwa i gospodarki w zakresie umiejętności, a także niwelowania niedoborów wykwalifikowanej siły roboczej i zaspokajania potrzeb przemysłu w sektorach krytycznych.</w:t>
            </w:r>
          </w:p>
        </w:tc>
        <w:tc>
          <w:tcPr>
            <w:tcW w:w="4876" w:type="dxa"/>
            <w:tcBorders>
              <w:top w:val="nil"/>
              <w:left w:val="nil"/>
              <w:bottom w:val="nil"/>
              <w:right w:val="nil"/>
            </w:tcBorders>
            <w:hideMark/>
          </w:tcPr>
          <w:p w14:paraId="3BEE3A96" w14:textId="77777777" w:rsidR="00210861" w:rsidRPr="00E455DC" w:rsidRDefault="00210861" w:rsidP="004878B9">
            <w:pPr>
              <w:pStyle w:val="Normal6a"/>
            </w:pPr>
            <w:r w:rsidRPr="00E455DC">
              <w:t>(1)</w:t>
            </w:r>
            <w:r w:rsidRPr="00E455DC">
              <w:tab/>
              <w:t xml:space="preserve">Unia musi wspierać i przygotowywać swoich obywateli, aby od najmłodszych lat dysponowali wiedzą, umiejętnościami i kompetencjami niezbędnymi do skutecznego uczenia się oraz udanego życia zawodowego i osobistego. Aby to umożliwić, </w:t>
            </w:r>
            <w:r w:rsidRPr="00E455DC">
              <w:rPr>
                <w:b/>
                <w:i/>
              </w:rPr>
              <w:t>Unia i jej państwa członkowskie muszą zadbać o to, by wysokiej jakości i inkluzywne systemy</w:t>
            </w:r>
            <w:r w:rsidRPr="00E455DC">
              <w:t xml:space="preserve"> kształcenia i szkolenia</w:t>
            </w:r>
            <w:r w:rsidRPr="00E455DC">
              <w:rPr>
                <w:b/>
                <w:i/>
              </w:rPr>
              <w:t xml:space="preserve"> wspierały wszystkich uczniów i osoby uczące się, aby nadążać</w:t>
            </w:r>
            <w:r w:rsidRPr="00E455DC">
              <w:t xml:space="preserve"> za tempem i zakresem trwających przemian społecznych, cyfrowych, środowiskowych i gospodarczych, reagowania na wyzwania demograficzne oraz potrzeby społeczeństwa i gospodarki w zakresie umiejętności, a także niwelowania niedoborów wykwalifikowanej siły roboczej i zaspokajania potrzeb przemysłu w sektorach krytycznych.</w:t>
            </w:r>
          </w:p>
        </w:tc>
      </w:tr>
    </w:tbl>
    <w:p w14:paraId="67F19752"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A47073F" w14:textId="77777777" w:rsidR="00210861" w:rsidRPr="00E455DC" w:rsidRDefault="00210861" w:rsidP="00210861">
      <w:r w:rsidRPr="00E455DC">
        <w:rPr>
          <w:rStyle w:val="HideTWBExt"/>
          <w:color w:val="auto"/>
        </w:rPr>
        <w:t>&lt;/Amend&gt;</w:t>
      </w:r>
    </w:p>
    <w:p w14:paraId="70281E7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123</w:t>
      </w:r>
      <w:r w:rsidRPr="00E455DC">
        <w:rPr>
          <w:rStyle w:val="HideTWBExt"/>
          <w:b w:val="0"/>
          <w:color w:val="auto"/>
        </w:rPr>
        <w:t>&lt;/NumAm&gt;</w:t>
      </w:r>
    </w:p>
    <w:p w14:paraId="4E249869" w14:textId="77777777" w:rsidR="00210861" w:rsidRPr="00E455DC" w:rsidRDefault="00210861" w:rsidP="00210861">
      <w:pPr>
        <w:pStyle w:val="NormalBold"/>
      </w:pPr>
      <w:r w:rsidRPr="00E455DC">
        <w:rPr>
          <w:rStyle w:val="HideTWBExt"/>
          <w:b w:val="0"/>
          <w:color w:val="auto"/>
        </w:rPr>
        <w:t>&lt;RepeatBlock-By&gt;&lt;Members&gt;</w:t>
      </w:r>
      <w:r w:rsidRPr="00E455DC">
        <w:t>Juan Carlos Girauta Vidal</w:t>
      </w:r>
      <w:r w:rsidRPr="00E455DC">
        <w:rPr>
          <w:rStyle w:val="HideTWBExt"/>
          <w:b w:val="0"/>
          <w:color w:val="auto"/>
        </w:rPr>
        <w:t>&lt;/Members&gt;</w:t>
      </w:r>
    </w:p>
    <w:p w14:paraId="6CF7D95F" w14:textId="77777777" w:rsidR="00210861" w:rsidRPr="00E455DC" w:rsidRDefault="00210861" w:rsidP="00210861">
      <w:pPr>
        <w:pStyle w:val="NormalBold"/>
      </w:pPr>
      <w:r w:rsidRPr="00E455DC">
        <w:rPr>
          <w:rStyle w:val="HideTWBExt"/>
          <w:b w:val="0"/>
          <w:color w:val="auto"/>
        </w:rPr>
        <w:t>&lt;/RepeatBlock-By&gt;</w:t>
      </w:r>
    </w:p>
    <w:p w14:paraId="7B5AFA8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C4B3343" w14:textId="77777777" w:rsidR="00210861" w:rsidRPr="00E455DC" w:rsidRDefault="00210861" w:rsidP="00210861">
      <w:pPr>
        <w:pStyle w:val="NormalBold"/>
      </w:pPr>
      <w:r w:rsidRPr="00E455DC">
        <w:rPr>
          <w:rStyle w:val="HideTWBExt"/>
          <w:b w:val="0"/>
          <w:color w:val="auto"/>
        </w:rPr>
        <w:t>&lt;Article&gt;</w:t>
      </w:r>
      <w:r w:rsidRPr="00E455DC">
        <w:t>Motyw 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413713E" w14:textId="77777777" w:rsidTr="004878B9">
        <w:trPr>
          <w:trHeight w:val="240"/>
          <w:jc w:val="center"/>
        </w:trPr>
        <w:tc>
          <w:tcPr>
            <w:tcW w:w="9752" w:type="dxa"/>
            <w:gridSpan w:val="2"/>
            <w:tcBorders>
              <w:top w:val="nil"/>
              <w:left w:val="nil"/>
              <w:bottom w:val="nil"/>
              <w:right w:val="nil"/>
            </w:tcBorders>
          </w:tcPr>
          <w:p w14:paraId="1BFA8029" w14:textId="77777777" w:rsidR="00210861" w:rsidRPr="00E455DC" w:rsidRDefault="00210861" w:rsidP="004878B9"/>
        </w:tc>
      </w:tr>
      <w:tr w:rsidR="00210861" w:rsidRPr="00E455DC" w14:paraId="48E2F084" w14:textId="77777777" w:rsidTr="004878B9">
        <w:trPr>
          <w:trHeight w:val="240"/>
          <w:jc w:val="center"/>
        </w:trPr>
        <w:tc>
          <w:tcPr>
            <w:tcW w:w="4876" w:type="dxa"/>
            <w:tcBorders>
              <w:top w:val="nil"/>
              <w:left w:val="nil"/>
              <w:bottom w:val="nil"/>
              <w:right w:val="nil"/>
            </w:tcBorders>
            <w:hideMark/>
          </w:tcPr>
          <w:p w14:paraId="28EC5B40"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E756651" w14:textId="77777777" w:rsidR="00210861" w:rsidRPr="00E455DC" w:rsidRDefault="00210861" w:rsidP="004878B9">
            <w:pPr>
              <w:pStyle w:val="AmColumnHeading"/>
            </w:pPr>
            <w:r w:rsidRPr="00E455DC">
              <w:t>Poprawka</w:t>
            </w:r>
          </w:p>
        </w:tc>
      </w:tr>
      <w:tr w:rsidR="00210861" w:rsidRPr="00E455DC" w14:paraId="0309BB8B" w14:textId="77777777" w:rsidTr="004878B9">
        <w:trPr>
          <w:jc w:val="center"/>
        </w:trPr>
        <w:tc>
          <w:tcPr>
            <w:tcW w:w="4876" w:type="dxa"/>
            <w:tcBorders>
              <w:top w:val="nil"/>
              <w:left w:val="nil"/>
              <w:bottom w:val="nil"/>
              <w:right w:val="nil"/>
            </w:tcBorders>
            <w:hideMark/>
          </w:tcPr>
          <w:p w14:paraId="4531CF8B" w14:textId="77777777" w:rsidR="00210861" w:rsidRPr="00E455DC" w:rsidRDefault="00210861" w:rsidP="004878B9">
            <w:pPr>
              <w:pStyle w:val="Normal6a"/>
            </w:pPr>
            <w:r w:rsidRPr="00E455DC">
              <w:t>(2)</w:t>
            </w:r>
            <w:r w:rsidRPr="00E455DC">
              <w:tab/>
              <w:t xml:space="preserve">Unia jest wspólnotą wartości zakorzenionych w historii i tożsamości Europy oraz w Traktacie UE. Zrozumienie tych wartości, w tym praw podstawowych i demokracji, jest podstawową umiejętnością życiową i kluczem do udziału w debacie politycznej i w procesie podejmowania decyzji. Działania związane z kształceniem, szkoleniem, młodzieżą i sportem pomagają wyposażyć obywateli w umiejętności i kompetencje umożliwiające im prosperowanie oraz aktywne i znaczące uczestnictwo w życiu demokratycznym i w społeczeństwie, a także pomagają im </w:t>
            </w:r>
            <w:r w:rsidRPr="00E455DC">
              <w:lastRenderedPageBreak/>
              <w:t>jednoczyć się wokół wspólnych wartości i ich bronić.</w:t>
            </w:r>
          </w:p>
        </w:tc>
        <w:tc>
          <w:tcPr>
            <w:tcW w:w="4876" w:type="dxa"/>
            <w:tcBorders>
              <w:top w:val="nil"/>
              <w:left w:val="nil"/>
              <w:bottom w:val="nil"/>
              <w:right w:val="nil"/>
            </w:tcBorders>
            <w:hideMark/>
          </w:tcPr>
          <w:p w14:paraId="22F3EE4D" w14:textId="77777777" w:rsidR="00210861" w:rsidRPr="00E455DC" w:rsidRDefault="00210861" w:rsidP="004878B9">
            <w:pPr>
              <w:pStyle w:val="Normal6a"/>
            </w:pPr>
            <w:r w:rsidRPr="00E455DC">
              <w:lastRenderedPageBreak/>
              <w:t>(2)</w:t>
            </w:r>
            <w:r w:rsidRPr="00E455DC">
              <w:tab/>
              <w:t xml:space="preserve">Unia jest wspólnotą wartości zakorzenionych w historii i tożsamości Europy </w:t>
            </w:r>
            <w:r w:rsidRPr="00E455DC">
              <w:rPr>
                <w:b/>
                <w:bCs/>
                <w:i/>
                <w:iCs/>
              </w:rPr>
              <w:t>i jej państw członkowskich</w:t>
            </w:r>
            <w:r w:rsidRPr="00E455DC">
              <w:t xml:space="preserve"> oraz w Traktacie UE. Zrozumienie tych wartości, w tym praw podstawowych i demokracji, jest podstawową umiejętnością życiową i kluczem do udziału w debacie politycznej i w procesie podejmowania decyzji. Działania związane z kształceniem, szkoleniem, młodzieżą i sportem pomagają wyposażyć obywateli w umiejętności i kompetencje umożliwiające im prosperowanie oraz aktywne i znaczące uczestnictwo w życiu demokratycznym i w </w:t>
            </w:r>
            <w:r w:rsidRPr="00E455DC">
              <w:lastRenderedPageBreak/>
              <w:t>społeczeństwie, a także pomagają im jednoczyć się wokół wspólnych wartości i ich bronić.</w:t>
            </w:r>
          </w:p>
        </w:tc>
      </w:tr>
    </w:tbl>
    <w:p w14:paraId="276C867C"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{ES}</w:t>
      </w:r>
      <w:r w:rsidRPr="00E455DC">
        <w:t>es</w:t>
      </w:r>
      <w:r w:rsidRPr="00E455DC">
        <w:rPr>
          <w:rStyle w:val="HideTWBExt"/>
          <w:color w:val="auto"/>
        </w:rPr>
        <w:t>&lt;/Original&gt;</w:t>
      </w:r>
    </w:p>
    <w:p w14:paraId="0970055D" w14:textId="77777777" w:rsidR="00210861" w:rsidRPr="00E455DC" w:rsidRDefault="00210861" w:rsidP="00210861">
      <w:r w:rsidRPr="00E455DC">
        <w:rPr>
          <w:rStyle w:val="HideTWBExt"/>
          <w:color w:val="auto"/>
        </w:rPr>
        <w:t>&lt;/Amend&gt;</w:t>
      </w:r>
    </w:p>
    <w:p w14:paraId="6C4D109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124</w:t>
      </w:r>
      <w:r w:rsidRPr="00E455DC">
        <w:rPr>
          <w:rStyle w:val="HideTWBExt"/>
          <w:b w:val="0"/>
          <w:color w:val="auto"/>
        </w:rPr>
        <w:t>&lt;/NumAm&gt;</w:t>
      </w:r>
    </w:p>
    <w:p w14:paraId="638186AE"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7B18B2B9"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7D8D6A86" w14:textId="77777777" w:rsidR="00210861" w:rsidRPr="00E455DC" w:rsidRDefault="00210861" w:rsidP="00210861">
      <w:pPr>
        <w:pStyle w:val="NormalBold"/>
      </w:pPr>
      <w:r w:rsidRPr="00E455DC">
        <w:rPr>
          <w:rStyle w:val="HideTWBExt"/>
          <w:b w:val="0"/>
          <w:color w:val="auto"/>
        </w:rPr>
        <w:t>&lt;/RepeatBlock-By&gt;</w:t>
      </w:r>
    </w:p>
    <w:p w14:paraId="353C98A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0BA2ABE" w14:textId="77777777" w:rsidR="00210861" w:rsidRPr="00E455DC" w:rsidRDefault="00210861" w:rsidP="00210861">
      <w:pPr>
        <w:pStyle w:val="NormalBold"/>
      </w:pPr>
      <w:r w:rsidRPr="00E455DC">
        <w:rPr>
          <w:rStyle w:val="HideTWBExt"/>
          <w:b w:val="0"/>
          <w:color w:val="auto"/>
        </w:rPr>
        <w:t>&lt;Article&gt;</w:t>
      </w:r>
      <w:r w:rsidRPr="00E455DC">
        <w:t>Motyw 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7F0ACEB" w14:textId="77777777" w:rsidTr="004878B9">
        <w:trPr>
          <w:trHeight w:val="240"/>
          <w:jc w:val="center"/>
        </w:trPr>
        <w:tc>
          <w:tcPr>
            <w:tcW w:w="9752" w:type="dxa"/>
            <w:gridSpan w:val="2"/>
            <w:tcBorders>
              <w:top w:val="nil"/>
              <w:left w:val="nil"/>
              <w:bottom w:val="nil"/>
              <w:right w:val="nil"/>
            </w:tcBorders>
          </w:tcPr>
          <w:p w14:paraId="3106AB91" w14:textId="77777777" w:rsidR="00210861" w:rsidRPr="00E455DC" w:rsidRDefault="00210861" w:rsidP="004878B9"/>
        </w:tc>
      </w:tr>
      <w:tr w:rsidR="00210861" w:rsidRPr="00E455DC" w14:paraId="6DB04B55" w14:textId="77777777" w:rsidTr="004878B9">
        <w:trPr>
          <w:trHeight w:val="240"/>
          <w:jc w:val="center"/>
        </w:trPr>
        <w:tc>
          <w:tcPr>
            <w:tcW w:w="4876" w:type="dxa"/>
            <w:tcBorders>
              <w:top w:val="nil"/>
              <w:left w:val="nil"/>
              <w:bottom w:val="nil"/>
              <w:right w:val="nil"/>
            </w:tcBorders>
            <w:hideMark/>
          </w:tcPr>
          <w:p w14:paraId="1726AC02"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1A18D23" w14:textId="77777777" w:rsidR="00210861" w:rsidRPr="00E455DC" w:rsidRDefault="00210861" w:rsidP="004878B9">
            <w:pPr>
              <w:pStyle w:val="AmColumnHeading"/>
            </w:pPr>
            <w:r w:rsidRPr="00E455DC">
              <w:t>Poprawka</w:t>
            </w:r>
          </w:p>
        </w:tc>
      </w:tr>
      <w:tr w:rsidR="00210861" w:rsidRPr="00E455DC" w14:paraId="08A4A26B" w14:textId="77777777" w:rsidTr="004878B9">
        <w:trPr>
          <w:jc w:val="center"/>
        </w:trPr>
        <w:tc>
          <w:tcPr>
            <w:tcW w:w="4876" w:type="dxa"/>
            <w:tcBorders>
              <w:top w:val="nil"/>
              <w:left w:val="nil"/>
              <w:bottom w:val="nil"/>
              <w:right w:val="nil"/>
            </w:tcBorders>
            <w:hideMark/>
          </w:tcPr>
          <w:p w14:paraId="1F46F0FF" w14:textId="77777777" w:rsidR="00210861" w:rsidRPr="00E455DC" w:rsidRDefault="00210861" w:rsidP="004878B9">
            <w:pPr>
              <w:pStyle w:val="Normal6a"/>
            </w:pPr>
            <w:r w:rsidRPr="00E455DC">
              <w:t>(2)</w:t>
            </w:r>
            <w:r w:rsidRPr="00E455DC">
              <w:tab/>
              <w:t xml:space="preserve">Unia jest wspólnotą wartości zakorzenionych w historii i tożsamości Europy oraz w Traktacie o Unii Europejskiej. Zrozumienie tych wartości, w tym praw podstawowych i demokracji, jest zasadniczą umiejętnością życiową i kluczem do udziału w debacie politycznej i w procesie podejmowania decyzji. Działania związane z kształceniem, szkoleniem, młodzieżą i sportem pomagają wyposażać obywateli w </w:t>
            </w:r>
            <w:r w:rsidRPr="00E455DC">
              <w:rPr>
                <w:b/>
                <w:i/>
              </w:rPr>
              <w:t>umiejętności i</w:t>
            </w:r>
            <w:r w:rsidRPr="00E455DC">
              <w:t xml:space="preserve"> kompetencje pozwalające się rozwijać oraz aktywnie i znacząco uczestniczyć w życiu demokratycznym i społecznym, a także pomagają ludziom jednoczyć się wokół wspólnych wartości i ich bronić.</w:t>
            </w:r>
          </w:p>
        </w:tc>
        <w:tc>
          <w:tcPr>
            <w:tcW w:w="4876" w:type="dxa"/>
            <w:tcBorders>
              <w:top w:val="nil"/>
              <w:left w:val="nil"/>
              <w:bottom w:val="nil"/>
              <w:right w:val="nil"/>
            </w:tcBorders>
            <w:hideMark/>
          </w:tcPr>
          <w:p w14:paraId="7F981683" w14:textId="77777777" w:rsidR="00210861" w:rsidRPr="00E455DC" w:rsidRDefault="00210861" w:rsidP="004878B9">
            <w:pPr>
              <w:pStyle w:val="Normal6a"/>
            </w:pPr>
            <w:r w:rsidRPr="00E455DC">
              <w:t>(2)</w:t>
            </w:r>
            <w:r w:rsidRPr="00E455DC">
              <w:tab/>
              <w:t>Unia jest wspólnotą wartości zakorzenionych w historii i tożsamości Europy oraz w Traktacie o Unii Europejskiej. Zrozumienie tych wartości, w tym praw podstawowych i demokracji, jest zasadniczą umiejętnością życiową i kluczem do udziału w debacie politycznej i w procesie podejmowania decyzji. Działania związane z kształceniem, szkoleniem, młodzieżą i sportem pomagają wyposażać obywateli w kompetencje pozwalające się rozwijać oraz aktywnie i znacząco uczestniczyć w życiu demokratycznym i społecznym, a także pomagają ludziom jednoczyć się wokół wspólnych wartości i ich bronić.</w:t>
            </w:r>
          </w:p>
        </w:tc>
      </w:tr>
    </w:tbl>
    <w:p w14:paraId="2EF79C0B"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C2A1C2C" w14:textId="77777777" w:rsidR="00210861" w:rsidRPr="00E455DC" w:rsidRDefault="00210861" w:rsidP="00210861">
      <w:r w:rsidRPr="00E455DC">
        <w:rPr>
          <w:rStyle w:val="HideTWBExt"/>
          <w:color w:val="auto"/>
        </w:rPr>
        <w:t>&lt;/Amend&gt;</w:t>
      </w:r>
    </w:p>
    <w:p w14:paraId="72AF39C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125</w:t>
      </w:r>
      <w:r w:rsidRPr="00E455DC">
        <w:rPr>
          <w:rStyle w:val="HideTWBExt"/>
          <w:b w:val="0"/>
          <w:color w:val="auto"/>
        </w:rPr>
        <w:t>&lt;/NumAm&gt;</w:t>
      </w:r>
    </w:p>
    <w:p w14:paraId="47479986"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20D97FA0" w14:textId="77777777" w:rsidR="00210861" w:rsidRPr="00E455DC" w:rsidRDefault="00210861" w:rsidP="00210861">
      <w:pPr>
        <w:pStyle w:val="NormalBold"/>
      </w:pPr>
      <w:r w:rsidRPr="00E455DC">
        <w:rPr>
          <w:rStyle w:val="HideTWBExt"/>
          <w:b w:val="0"/>
          <w:color w:val="auto"/>
        </w:rPr>
        <w:t>&lt;/RepeatBlock-By&gt;</w:t>
      </w:r>
    </w:p>
    <w:p w14:paraId="5301DDB6"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9A37EFD" w14:textId="77777777" w:rsidR="00210861" w:rsidRPr="00E455DC" w:rsidRDefault="00210861" w:rsidP="00210861">
      <w:pPr>
        <w:pStyle w:val="NormalBold"/>
      </w:pPr>
      <w:r w:rsidRPr="00E455DC">
        <w:rPr>
          <w:rStyle w:val="HideTWBExt"/>
          <w:b w:val="0"/>
          <w:color w:val="auto"/>
        </w:rPr>
        <w:t>&lt;Article&gt;</w:t>
      </w:r>
      <w:r w:rsidRPr="00E455DC">
        <w:t>Motyw 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8477218" w14:textId="77777777" w:rsidTr="004878B9">
        <w:trPr>
          <w:trHeight w:val="240"/>
          <w:jc w:val="center"/>
        </w:trPr>
        <w:tc>
          <w:tcPr>
            <w:tcW w:w="9752" w:type="dxa"/>
            <w:gridSpan w:val="2"/>
            <w:tcBorders>
              <w:top w:val="nil"/>
              <w:left w:val="nil"/>
              <w:bottom w:val="nil"/>
              <w:right w:val="nil"/>
            </w:tcBorders>
          </w:tcPr>
          <w:p w14:paraId="604B6AA7" w14:textId="77777777" w:rsidR="00210861" w:rsidRPr="00E455DC" w:rsidRDefault="00210861" w:rsidP="004878B9"/>
        </w:tc>
      </w:tr>
      <w:tr w:rsidR="00210861" w:rsidRPr="00E455DC" w14:paraId="7BAEE263" w14:textId="77777777" w:rsidTr="004878B9">
        <w:trPr>
          <w:trHeight w:val="240"/>
          <w:jc w:val="center"/>
        </w:trPr>
        <w:tc>
          <w:tcPr>
            <w:tcW w:w="4876" w:type="dxa"/>
            <w:tcBorders>
              <w:top w:val="nil"/>
              <w:left w:val="nil"/>
              <w:bottom w:val="nil"/>
              <w:right w:val="nil"/>
            </w:tcBorders>
            <w:hideMark/>
          </w:tcPr>
          <w:p w14:paraId="77F0CBF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BCEE833" w14:textId="77777777" w:rsidR="00210861" w:rsidRPr="00E455DC" w:rsidRDefault="00210861" w:rsidP="004878B9">
            <w:pPr>
              <w:pStyle w:val="AmColumnHeading"/>
            </w:pPr>
            <w:r w:rsidRPr="00E455DC">
              <w:t>Poprawka</w:t>
            </w:r>
          </w:p>
        </w:tc>
      </w:tr>
      <w:tr w:rsidR="00210861" w:rsidRPr="00E455DC" w14:paraId="72D1011B" w14:textId="77777777" w:rsidTr="004878B9">
        <w:trPr>
          <w:jc w:val="center"/>
        </w:trPr>
        <w:tc>
          <w:tcPr>
            <w:tcW w:w="4876" w:type="dxa"/>
            <w:tcBorders>
              <w:top w:val="nil"/>
              <w:left w:val="nil"/>
              <w:bottom w:val="nil"/>
              <w:right w:val="nil"/>
            </w:tcBorders>
            <w:hideMark/>
          </w:tcPr>
          <w:p w14:paraId="7F2FE586" w14:textId="77777777" w:rsidR="00210861" w:rsidRPr="00E455DC" w:rsidRDefault="00210861" w:rsidP="004878B9">
            <w:pPr>
              <w:pStyle w:val="Normal6a"/>
            </w:pPr>
            <w:r w:rsidRPr="00E455DC">
              <w:t>(2)</w:t>
            </w:r>
            <w:r w:rsidRPr="00E455DC">
              <w:tab/>
              <w:t xml:space="preserve">Unia jest wspólnotą </w:t>
            </w:r>
            <w:r w:rsidRPr="00E455DC">
              <w:rPr>
                <w:b/>
                <w:bCs/>
                <w:i/>
                <w:iCs/>
              </w:rPr>
              <w:t>wartości zakorzenionych</w:t>
            </w:r>
            <w:r w:rsidRPr="00E455DC">
              <w:t xml:space="preserve"> w historii i tożsamości Europy </w:t>
            </w:r>
            <w:r w:rsidRPr="00E455DC">
              <w:rPr>
                <w:b/>
                <w:bCs/>
                <w:i/>
                <w:iCs/>
              </w:rPr>
              <w:t>oraz w Traktacie UE</w:t>
            </w:r>
            <w:r w:rsidRPr="00E455DC">
              <w:t xml:space="preserve">. Zrozumienie </w:t>
            </w:r>
            <w:r w:rsidRPr="00E455DC">
              <w:rPr>
                <w:b/>
                <w:bCs/>
                <w:i/>
                <w:iCs/>
              </w:rPr>
              <w:lastRenderedPageBreak/>
              <w:t>tych</w:t>
            </w:r>
            <w:r w:rsidRPr="00E455DC">
              <w:t xml:space="preserve"> wartości, w tym praw podstawowych i </w:t>
            </w:r>
            <w:r w:rsidRPr="00E455DC">
              <w:rPr>
                <w:b/>
                <w:bCs/>
                <w:i/>
                <w:iCs/>
              </w:rPr>
              <w:t>demokracji</w:t>
            </w:r>
            <w:r w:rsidRPr="00E455DC">
              <w:t>, jest zasadniczą umiejętnością życiową i kluczem do udziału w debacie politycznej i w procesie podejmowania decyzji. Działania związane z kształceniem, szkoleniem, młodzieżą i sportem pomagają wyposażyć obywateli w umiejętności i kompetencje umożliwiające im prosperowanie oraz aktywne i znaczące uczestnictwo w życiu demokratycznym i w społeczeństwie, a także pomagają im jednoczyć się wokół wspólnych wartości i ich bronić.</w:t>
            </w:r>
          </w:p>
        </w:tc>
        <w:tc>
          <w:tcPr>
            <w:tcW w:w="4876" w:type="dxa"/>
            <w:tcBorders>
              <w:top w:val="nil"/>
              <w:left w:val="nil"/>
              <w:bottom w:val="nil"/>
              <w:right w:val="nil"/>
            </w:tcBorders>
            <w:hideMark/>
          </w:tcPr>
          <w:p w14:paraId="6B8545BB" w14:textId="77777777" w:rsidR="00210861" w:rsidRPr="00E455DC" w:rsidRDefault="00210861" w:rsidP="004878B9">
            <w:pPr>
              <w:pStyle w:val="Normal6a"/>
            </w:pPr>
            <w:r w:rsidRPr="00E455DC">
              <w:lastRenderedPageBreak/>
              <w:t>(2)</w:t>
            </w:r>
            <w:r w:rsidRPr="00E455DC">
              <w:tab/>
              <w:t xml:space="preserve">Unia jest wspólnotą </w:t>
            </w:r>
            <w:r w:rsidRPr="00E455DC">
              <w:rPr>
                <w:b/>
                <w:bCs/>
                <w:i/>
                <w:iCs/>
              </w:rPr>
              <w:t>zakorzenioną</w:t>
            </w:r>
            <w:r w:rsidRPr="00E455DC">
              <w:t xml:space="preserve"> w historii i </w:t>
            </w:r>
            <w:r w:rsidRPr="00E455DC">
              <w:rPr>
                <w:b/>
                <w:bCs/>
                <w:i/>
                <w:iCs/>
              </w:rPr>
              <w:t>wyjątkowej</w:t>
            </w:r>
            <w:r w:rsidRPr="00E455DC">
              <w:t xml:space="preserve"> tożsamości Europy. Zrozumienie </w:t>
            </w:r>
            <w:r w:rsidRPr="00E455DC">
              <w:rPr>
                <w:b/>
                <w:bCs/>
                <w:i/>
                <w:iCs/>
              </w:rPr>
              <w:t>jej</w:t>
            </w:r>
            <w:r w:rsidRPr="00E455DC">
              <w:t xml:space="preserve"> wartości, w tym praw </w:t>
            </w:r>
            <w:r w:rsidRPr="00E455DC">
              <w:lastRenderedPageBreak/>
              <w:t>podstawowych</w:t>
            </w:r>
            <w:r w:rsidRPr="00E455DC">
              <w:rPr>
                <w:b/>
                <w:bCs/>
                <w:i/>
                <w:iCs/>
              </w:rPr>
              <w:t>, takich jak wolność wypowiedzi</w:t>
            </w:r>
            <w:r w:rsidRPr="00E455DC">
              <w:t xml:space="preserve"> i</w:t>
            </w:r>
            <w:r w:rsidRPr="00E455DC">
              <w:rPr>
                <w:b/>
                <w:bCs/>
                <w:i/>
                <w:iCs/>
              </w:rPr>
              <w:t xml:space="preserve"> demokracja</w:t>
            </w:r>
            <w:r w:rsidRPr="00E455DC">
              <w:t>, jest zasadniczą umiejętnością życiową i kluczem do udziału w debacie politycznej i w procesie podejmowania decyzji. Działania związane z kształceniem, szkoleniem, młodzieżą i sportem pomagają wyposażyć obywateli w umiejętności i kompetencje umożliwiające im prosperowanie oraz aktywne i znaczące uczestnictwo w życiu demokratycznym i w społeczeństwie, a także pomagają im jednoczyć się wokół wspólnych wartości i ich bronić.</w:t>
            </w:r>
          </w:p>
        </w:tc>
      </w:tr>
    </w:tbl>
    <w:p w14:paraId="5724517B"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2756D272" w14:textId="77777777" w:rsidR="00210861" w:rsidRPr="00E455DC" w:rsidRDefault="00210861" w:rsidP="00210861">
      <w:r w:rsidRPr="00E455DC">
        <w:rPr>
          <w:rStyle w:val="HideTWBExt"/>
          <w:color w:val="auto"/>
        </w:rPr>
        <w:t>&lt;/Amend&gt;</w:t>
      </w:r>
    </w:p>
    <w:p w14:paraId="1C0A8F3A"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126</w:t>
      </w:r>
      <w:r w:rsidRPr="00E455DC">
        <w:rPr>
          <w:rStyle w:val="HideTWBExt"/>
          <w:b w:val="0"/>
          <w:color w:val="auto"/>
        </w:rPr>
        <w:t>&lt;/NumAm&gt;</w:t>
      </w:r>
    </w:p>
    <w:p w14:paraId="5C255CB7"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2062BE9C"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07373041" w14:textId="77777777" w:rsidR="00210861" w:rsidRPr="00E455DC" w:rsidRDefault="00210861" w:rsidP="00210861">
      <w:pPr>
        <w:pStyle w:val="NormalBold"/>
      </w:pPr>
      <w:r w:rsidRPr="00E455DC">
        <w:rPr>
          <w:rStyle w:val="HideTWBExt"/>
          <w:b w:val="0"/>
          <w:color w:val="auto"/>
        </w:rPr>
        <w:t>&lt;/RepeatBlock-By&gt;</w:t>
      </w:r>
    </w:p>
    <w:p w14:paraId="6B42EF5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1E42876" w14:textId="77777777" w:rsidR="00210861" w:rsidRPr="00E455DC" w:rsidRDefault="00210861" w:rsidP="00210861">
      <w:pPr>
        <w:pStyle w:val="NormalBold"/>
      </w:pPr>
      <w:r w:rsidRPr="00E455DC">
        <w:rPr>
          <w:rStyle w:val="HideTWBExt"/>
          <w:b w:val="0"/>
          <w:color w:val="auto"/>
        </w:rPr>
        <w:t>&lt;Article&gt;</w:t>
      </w:r>
      <w:r w:rsidRPr="00E455DC">
        <w:t>Motyw 2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AEE1F94" w14:textId="77777777" w:rsidTr="004878B9">
        <w:trPr>
          <w:trHeight w:val="240"/>
          <w:jc w:val="center"/>
        </w:trPr>
        <w:tc>
          <w:tcPr>
            <w:tcW w:w="9752" w:type="dxa"/>
            <w:gridSpan w:val="2"/>
            <w:tcBorders>
              <w:top w:val="nil"/>
              <w:left w:val="nil"/>
              <w:bottom w:val="nil"/>
              <w:right w:val="nil"/>
            </w:tcBorders>
          </w:tcPr>
          <w:p w14:paraId="28F0DA29" w14:textId="77777777" w:rsidR="00210861" w:rsidRPr="00E455DC" w:rsidRDefault="00210861" w:rsidP="004878B9"/>
        </w:tc>
      </w:tr>
      <w:tr w:rsidR="00210861" w:rsidRPr="00E455DC" w14:paraId="59084D45" w14:textId="77777777" w:rsidTr="004878B9">
        <w:trPr>
          <w:trHeight w:val="240"/>
          <w:jc w:val="center"/>
        </w:trPr>
        <w:tc>
          <w:tcPr>
            <w:tcW w:w="4876" w:type="dxa"/>
            <w:tcBorders>
              <w:top w:val="nil"/>
              <w:left w:val="nil"/>
              <w:bottom w:val="nil"/>
              <w:right w:val="nil"/>
            </w:tcBorders>
            <w:hideMark/>
          </w:tcPr>
          <w:p w14:paraId="5C3E429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B8D5BD1" w14:textId="77777777" w:rsidR="00210861" w:rsidRPr="00E455DC" w:rsidRDefault="00210861" w:rsidP="004878B9">
            <w:pPr>
              <w:pStyle w:val="AmColumnHeading"/>
            </w:pPr>
            <w:r w:rsidRPr="00E455DC">
              <w:t>Poprawka</w:t>
            </w:r>
          </w:p>
        </w:tc>
      </w:tr>
      <w:tr w:rsidR="00210861" w:rsidRPr="00E455DC" w14:paraId="4F6CE383" w14:textId="77777777" w:rsidTr="004878B9">
        <w:trPr>
          <w:jc w:val="center"/>
        </w:trPr>
        <w:tc>
          <w:tcPr>
            <w:tcW w:w="4876" w:type="dxa"/>
            <w:tcBorders>
              <w:top w:val="nil"/>
              <w:left w:val="nil"/>
              <w:bottom w:val="nil"/>
              <w:right w:val="nil"/>
            </w:tcBorders>
          </w:tcPr>
          <w:p w14:paraId="2E8942EF" w14:textId="77777777" w:rsidR="00210861" w:rsidRPr="00E455DC" w:rsidRDefault="00210861" w:rsidP="004878B9">
            <w:pPr>
              <w:pStyle w:val="Normal6a"/>
            </w:pPr>
          </w:p>
        </w:tc>
        <w:tc>
          <w:tcPr>
            <w:tcW w:w="4876" w:type="dxa"/>
            <w:tcBorders>
              <w:top w:val="nil"/>
              <w:left w:val="nil"/>
              <w:bottom w:val="nil"/>
              <w:right w:val="nil"/>
            </w:tcBorders>
            <w:hideMark/>
          </w:tcPr>
          <w:p w14:paraId="62D98FC2" w14:textId="77777777" w:rsidR="00210861" w:rsidRPr="00E455DC" w:rsidRDefault="00210861" w:rsidP="004878B9">
            <w:pPr>
              <w:pStyle w:val="Normal6a"/>
            </w:pPr>
            <w:r w:rsidRPr="00E455DC">
              <w:rPr>
                <w:b/>
                <w:i/>
              </w:rPr>
              <w:t>(2a)</w:t>
            </w:r>
            <w:r w:rsidRPr="00E455DC">
              <w:tab/>
            </w:r>
            <w:r w:rsidRPr="00E455DC">
              <w:rPr>
                <w:b/>
                <w:i/>
              </w:rPr>
              <w:t>Program powinien nadać praktyczny wymiar zaangażowaniu Unii na rzecz nauki przez całe życie poprzez zapewnienie wszystkim osobom – niezależnie od wieku, pochodzenia czy ścieżki uczenia się – indywidualnie dostosowanych możliwości kształcenia, odpowiadających ich możliwościom w kontekście formalnym, pozaformalnym i nieformalnym, tym samym wspierając rozwój osobisty, aktywność obywatelską, możliwość zatrudnienia, inkluzywność w ciągu całego życia.</w:t>
            </w:r>
          </w:p>
        </w:tc>
      </w:tr>
    </w:tbl>
    <w:p w14:paraId="1F60F0DC"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504DA59" w14:textId="77777777" w:rsidR="00210861" w:rsidRPr="00E455DC" w:rsidRDefault="00210861" w:rsidP="00210861">
      <w:r w:rsidRPr="00E455DC">
        <w:rPr>
          <w:rStyle w:val="HideTWBExt"/>
          <w:color w:val="auto"/>
        </w:rPr>
        <w:t>&lt;/Amend&gt;</w:t>
      </w:r>
    </w:p>
    <w:p w14:paraId="53FDF6E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127</w:t>
      </w:r>
      <w:r w:rsidRPr="00E455DC">
        <w:rPr>
          <w:rStyle w:val="HideTWBExt"/>
          <w:b w:val="0"/>
          <w:color w:val="auto"/>
        </w:rPr>
        <w:t>&lt;/NumAm&gt;</w:t>
      </w:r>
    </w:p>
    <w:p w14:paraId="50F57CF7" w14:textId="77777777" w:rsidR="00210861" w:rsidRPr="00E455DC" w:rsidRDefault="00210861" w:rsidP="00210861">
      <w:pPr>
        <w:pStyle w:val="NormalBold"/>
      </w:pPr>
      <w:r w:rsidRPr="00E455DC">
        <w:rPr>
          <w:rStyle w:val="HideTWBExt"/>
          <w:b w:val="0"/>
          <w:color w:val="auto"/>
        </w:rPr>
        <w:t>&lt;RepeatBlock-By&gt;&lt;Members&gt;</w:t>
      </w:r>
      <w:r w:rsidRPr="00E455DC">
        <w:t>Catherine Griset, Annamária Vicsek</w:t>
      </w:r>
      <w:r w:rsidRPr="00E455DC">
        <w:rPr>
          <w:rStyle w:val="HideTWBExt"/>
          <w:b w:val="0"/>
          <w:color w:val="auto"/>
        </w:rPr>
        <w:t>&lt;/Members&gt;</w:t>
      </w:r>
    </w:p>
    <w:p w14:paraId="74C7FE66" w14:textId="77777777" w:rsidR="00210861" w:rsidRPr="00E455DC" w:rsidRDefault="00210861" w:rsidP="00210861">
      <w:pPr>
        <w:pStyle w:val="NormalBold"/>
      </w:pPr>
      <w:r w:rsidRPr="00E455DC">
        <w:rPr>
          <w:rStyle w:val="HideTWBExt"/>
          <w:b w:val="0"/>
          <w:color w:val="auto"/>
        </w:rPr>
        <w:t>&lt;/RepeatBlock-By&gt;</w:t>
      </w:r>
    </w:p>
    <w:p w14:paraId="377773C2" w14:textId="77777777" w:rsidR="00210861" w:rsidRPr="00E455DC" w:rsidRDefault="00210861" w:rsidP="00210861">
      <w:pPr>
        <w:pStyle w:val="NormalBold"/>
      </w:pPr>
      <w:r w:rsidRPr="00E455DC">
        <w:rPr>
          <w:rStyle w:val="HideTWBExt"/>
          <w:b w:val="0"/>
          <w:color w:val="auto"/>
        </w:rPr>
        <w:lastRenderedPageBreak/>
        <w:t>&lt;DocAmend&gt;</w:t>
      </w:r>
      <w:r w:rsidRPr="00E455DC">
        <w:t>Wniosek dotyczący rozporządzenia</w:t>
      </w:r>
      <w:r w:rsidRPr="00E455DC">
        <w:rPr>
          <w:rStyle w:val="HideTWBExt"/>
          <w:b w:val="0"/>
          <w:color w:val="auto"/>
        </w:rPr>
        <w:t>&lt;/DocAmend&gt;</w:t>
      </w:r>
    </w:p>
    <w:p w14:paraId="7CA0B81C" w14:textId="77777777" w:rsidR="00210861" w:rsidRPr="00E455DC" w:rsidRDefault="00210861" w:rsidP="00210861">
      <w:pPr>
        <w:pStyle w:val="NormalBold"/>
      </w:pPr>
      <w:r w:rsidRPr="00E455DC">
        <w:rPr>
          <w:rStyle w:val="HideTWBExt"/>
          <w:b w:val="0"/>
          <w:color w:val="auto"/>
        </w:rPr>
        <w:t>&lt;Article&gt;</w:t>
      </w:r>
      <w:r w:rsidRPr="00E455DC">
        <w:t>Motyw 2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46D9DA0" w14:textId="77777777" w:rsidTr="004878B9">
        <w:trPr>
          <w:trHeight w:val="240"/>
          <w:jc w:val="center"/>
        </w:trPr>
        <w:tc>
          <w:tcPr>
            <w:tcW w:w="9752" w:type="dxa"/>
            <w:gridSpan w:val="2"/>
            <w:tcBorders>
              <w:top w:val="nil"/>
              <w:left w:val="nil"/>
              <w:bottom w:val="nil"/>
              <w:right w:val="nil"/>
            </w:tcBorders>
          </w:tcPr>
          <w:p w14:paraId="3CC3F3D2" w14:textId="77777777" w:rsidR="00210861" w:rsidRPr="00E455DC" w:rsidRDefault="00210861" w:rsidP="004878B9"/>
        </w:tc>
      </w:tr>
      <w:tr w:rsidR="00210861" w:rsidRPr="00E455DC" w14:paraId="5408CD69" w14:textId="77777777" w:rsidTr="004878B9">
        <w:trPr>
          <w:trHeight w:val="240"/>
          <w:jc w:val="center"/>
        </w:trPr>
        <w:tc>
          <w:tcPr>
            <w:tcW w:w="4876" w:type="dxa"/>
            <w:tcBorders>
              <w:top w:val="nil"/>
              <w:left w:val="nil"/>
              <w:bottom w:val="nil"/>
              <w:right w:val="nil"/>
            </w:tcBorders>
            <w:hideMark/>
          </w:tcPr>
          <w:p w14:paraId="3C44D0E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70EF63A" w14:textId="77777777" w:rsidR="00210861" w:rsidRPr="00E455DC" w:rsidRDefault="00210861" w:rsidP="004878B9">
            <w:pPr>
              <w:pStyle w:val="AmColumnHeading"/>
            </w:pPr>
            <w:r w:rsidRPr="00E455DC">
              <w:t>Poprawka</w:t>
            </w:r>
          </w:p>
        </w:tc>
      </w:tr>
      <w:tr w:rsidR="00210861" w:rsidRPr="00E455DC" w14:paraId="19F3D5E3" w14:textId="77777777" w:rsidTr="004878B9">
        <w:trPr>
          <w:jc w:val="center"/>
        </w:trPr>
        <w:tc>
          <w:tcPr>
            <w:tcW w:w="4876" w:type="dxa"/>
            <w:tcBorders>
              <w:top w:val="nil"/>
              <w:left w:val="nil"/>
              <w:bottom w:val="nil"/>
              <w:right w:val="nil"/>
            </w:tcBorders>
          </w:tcPr>
          <w:p w14:paraId="70BD13C7" w14:textId="77777777" w:rsidR="00210861" w:rsidRPr="00E455DC" w:rsidRDefault="00210861" w:rsidP="004878B9">
            <w:pPr>
              <w:pStyle w:val="Normal6a"/>
            </w:pPr>
          </w:p>
        </w:tc>
        <w:tc>
          <w:tcPr>
            <w:tcW w:w="4876" w:type="dxa"/>
            <w:tcBorders>
              <w:top w:val="nil"/>
              <w:left w:val="nil"/>
              <w:bottom w:val="nil"/>
              <w:right w:val="nil"/>
            </w:tcBorders>
            <w:hideMark/>
          </w:tcPr>
          <w:p w14:paraId="20ACA2F2" w14:textId="77777777" w:rsidR="00210861" w:rsidRPr="00E455DC" w:rsidRDefault="00210861" w:rsidP="004878B9">
            <w:pPr>
              <w:pStyle w:val="Normal6a"/>
            </w:pPr>
            <w:r w:rsidRPr="00E455DC">
              <w:rPr>
                <w:b/>
                <w:i/>
              </w:rPr>
              <w:t>(2a)</w:t>
            </w:r>
            <w:r w:rsidRPr="00E455DC">
              <w:tab/>
            </w:r>
            <w:r w:rsidRPr="00E455DC">
              <w:rPr>
                <w:b/>
                <w:i/>
              </w:rPr>
              <w:t>Chociaż 17 października 2025 r. Komisja Europejska ogłosiła rozszerzenie programu Erasmus+ na kraje południowej i wschodniej części basenu Morza Śródziemnego, w tym Algierię, Libię, Palestynę czy Syrię, program ten nie może jednak być wykorzystywany do ułatwiania wydawania wiz i tworzenia nowych szlaków migracyjnych.</w:t>
            </w:r>
          </w:p>
        </w:tc>
      </w:tr>
    </w:tbl>
    <w:p w14:paraId="3A61333E"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3DF799D4" w14:textId="77777777" w:rsidR="00210861" w:rsidRPr="00E455DC" w:rsidRDefault="00210861" w:rsidP="00210861">
      <w:r w:rsidRPr="00E455DC">
        <w:rPr>
          <w:rStyle w:val="HideTWBExt"/>
          <w:color w:val="auto"/>
        </w:rPr>
        <w:t>&lt;/Amend&gt;</w:t>
      </w:r>
    </w:p>
    <w:p w14:paraId="66BBBC6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128</w:t>
      </w:r>
      <w:r w:rsidRPr="00E455DC">
        <w:rPr>
          <w:rStyle w:val="HideTWBExt"/>
          <w:b w:val="0"/>
          <w:color w:val="auto"/>
        </w:rPr>
        <w:t>&lt;/NumAm&gt;</w:t>
      </w:r>
    </w:p>
    <w:p w14:paraId="4B36935A" w14:textId="77777777" w:rsidR="00210861" w:rsidRPr="00E455DC" w:rsidRDefault="00210861" w:rsidP="00210861">
      <w:pPr>
        <w:pStyle w:val="NormalBold"/>
      </w:pPr>
      <w:r w:rsidRPr="00E455DC">
        <w:rPr>
          <w:rStyle w:val="HideTWBExt"/>
          <w:b w:val="0"/>
          <w:color w:val="auto"/>
        </w:rPr>
        <w:t>&lt;RepeatBlock-By&gt;&lt;Members&gt;</w:t>
      </w:r>
      <w:r w:rsidRPr="00E455DC">
        <w:t>Annamária Vicsek, Catherine Griset</w:t>
      </w:r>
      <w:r w:rsidRPr="00E455DC">
        <w:rPr>
          <w:rStyle w:val="HideTWBExt"/>
          <w:b w:val="0"/>
          <w:color w:val="auto"/>
        </w:rPr>
        <w:t>&lt;/Members&gt;</w:t>
      </w:r>
    </w:p>
    <w:p w14:paraId="07BFD3CB" w14:textId="77777777" w:rsidR="00210861" w:rsidRPr="00E455DC" w:rsidRDefault="00210861" w:rsidP="00210861">
      <w:pPr>
        <w:pStyle w:val="NormalBold"/>
      </w:pPr>
      <w:r w:rsidRPr="00E455DC">
        <w:rPr>
          <w:rStyle w:val="HideTWBExt"/>
          <w:b w:val="0"/>
          <w:color w:val="auto"/>
        </w:rPr>
        <w:t>&lt;/RepeatBlock-By&gt;</w:t>
      </w:r>
    </w:p>
    <w:p w14:paraId="652CBC08"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0365BF9" w14:textId="77777777" w:rsidR="00210861" w:rsidRPr="00E455DC" w:rsidRDefault="00210861" w:rsidP="00210861">
      <w:pPr>
        <w:pStyle w:val="NormalBold"/>
      </w:pPr>
      <w:r w:rsidRPr="00E455DC">
        <w:rPr>
          <w:rStyle w:val="HideTWBExt"/>
          <w:b w:val="0"/>
          <w:color w:val="auto"/>
        </w:rPr>
        <w:t>&lt;Article&gt;</w:t>
      </w:r>
      <w:r w:rsidRPr="00E455DC">
        <w:t>Motyw 3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75A0724" w14:textId="77777777" w:rsidTr="004878B9">
        <w:trPr>
          <w:trHeight w:val="240"/>
          <w:jc w:val="center"/>
        </w:trPr>
        <w:tc>
          <w:tcPr>
            <w:tcW w:w="9752" w:type="dxa"/>
            <w:gridSpan w:val="2"/>
            <w:tcBorders>
              <w:top w:val="nil"/>
              <w:left w:val="nil"/>
              <w:bottom w:val="nil"/>
              <w:right w:val="nil"/>
            </w:tcBorders>
          </w:tcPr>
          <w:p w14:paraId="4073037F" w14:textId="77777777" w:rsidR="00210861" w:rsidRPr="00E455DC" w:rsidRDefault="00210861" w:rsidP="004878B9"/>
        </w:tc>
      </w:tr>
      <w:tr w:rsidR="00210861" w:rsidRPr="00E455DC" w14:paraId="27A709F7" w14:textId="77777777" w:rsidTr="004878B9">
        <w:trPr>
          <w:trHeight w:val="240"/>
          <w:jc w:val="center"/>
        </w:trPr>
        <w:tc>
          <w:tcPr>
            <w:tcW w:w="4876" w:type="dxa"/>
            <w:tcBorders>
              <w:top w:val="nil"/>
              <w:left w:val="nil"/>
              <w:bottom w:val="nil"/>
              <w:right w:val="nil"/>
            </w:tcBorders>
            <w:hideMark/>
          </w:tcPr>
          <w:p w14:paraId="73D0B66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8F3AFAB" w14:textId="77777777" w:rsidR="00210861" w:rsidRPr="00E455DC" w:rsidRDefault="00210861" w:rsidP="004878B9">
            <w:pPr>
              <w:pStyle w:val="AmColumnHeading"/>
            </w:pPr>
            <w:r w:rsidRPr="00E455DC">
              <w:t>Poprawka</w:t>
            </w:r>
          </w:p>
        </w:tc>
      </w:tr>
      <w:tr w:rsidR="00210861" w:rsidRPr="00E455DC" w14:paraId="5166244B" w14:textId="77777777" w:rsidTr="004878B9">
        <w:trPr>
          <w:jc w:val="center"/>
        </w:trPr>
        <w:tc>
          <w:tcPr>
            <w:tcW w:w="4876" w:type="dxa"/>
            <w:tcBorders>
              <w:top w:val="nil"/>
              <w:left w:val="nil"/>
              <w:bottom w:val="nil"/>
              <w:right w:val="nil"/>
            </w:tcBorders>
          </w:tcPr>
          <w:p w14:paraId="4E361036" w14:textId="77777777" w:rsidR="00210861" w:rsidRPr="00E455DC" w:rsidRDefault="00210861" w:rsidP="004878B9">
            <w:pPr>
              <w:pStyle w:val="Normal6a"/>
            </w:pPr>
          </w:p>
        </w:tc>
        <w:tc>
          <w:tcPr>
            <w:tcW w:w="4876" w:type="dxa"/>
            <w:tcBorders>
              <w:top w:val="nil"/>
              <w:left w:val="nil"/>
              <w:bottom w:val="nil"/>
              <w:right w:val="nil"/>
            </w:tcBorders>
            <w:hideMark/>
          </w:tcPr>
          <w:p w14:paraId="0B18CC66" w14:textId="77777777" w:rsidR="00210861" w:rsidRPr="00E455DC" w:rsidRDefault="00210861" w:rsidP="004878B9">
            <w:pPr>
              <w:pStyle w:val="Normal6a"/>
            </w:pPr>
            <w:r w:rsidRPr="00E455DC">
              <w:rPr>
                <w:b/>
                <w:i/>
              </w:rPr>
              <w:t>(3a)</w:t>
            </w:r>
            <w:r w:rsidRPr="00E455DC">
              <w:tab/>
            </w:r>
            <w:r w:rsidRPr="00E455DC">
              <w:rPr>
                <w:b/>
                <w:i/>
              </w:rPr>
              <w:t>Zgodnie z art. 18, 167 i 179 TFUE oraz art. 14 i 21 Karty praw podstawowych Unii Europejskiej Unia zapewnia niedyskryminacyjny i równy dostęp do programów unijnych. w związku z powyższym, aby zapobiec arbitralnemu wykluczeniu lub dyskryminacyjnemu traktowaniu beneficjentów końcowych, konieczne jest ustanowienie jasnych zasad zapewniających przejrzystość, równe traktowanie oraz skuteczne środki odwoławcze zgodnie z art. 41 i 47 Karty praw podstawowych Unii Europejskiej podczas realizacji programu;</w:t>
            </w:r>
          </w:p>
        </w:tc>
      </w:tr>
    </w:tbl>
    <w:p w14:paraId="568B36C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5C1287D" w14:textId="77777777" w:rsidR="00210861" w:rsidRPr="00E455DC" w:rsidRDefault="00210861" w:rsidP="00210861">
      <w:pPr>
        <w:pStyle w:val="AmJustTitle"/>
      </w:pPr>
      <w:r w:rsidRPr="00E455DC">
        <w:rPr>
          <w:rStyle w:val="HideTWBExt"/>
          <w:i w:val="0"/>
          <w:color w:val="auto"/>
        </w:rPr>
        <w:t>&lt;TitreJust&gt;</w:t>
      </w:r>
      <w:r w:rsidRPr="00E455DC">
        <w:t>Uzasadnienie</w:t>
      </w:r>
      <w:r w:rsidRPr="00E455DC">
        <w:rPr>
          <w:rStyle w:val="HideTWBExt"/>
          <w:i w:val="0"/>
          <w:color w:val="auto"/>
        </w:rPr>
        <w:t>&lt;/TitreJust&gt;</w:t>
      </w:r>
    </w:p>
    <w:p w14:paraId="4E3B2617" w14:textId="77777777" w:rsidR="00210861" w:rsidRPr="00E455DC" w:rsidRDefault="00210861" w:rsidP="00210861">
      <w:pPr>
        <w:pStyle w:val="AmJustText"/>
      </w:pPr>
      <w:r w:rsidRPr="00E455DC">
        <w:t xml:space="preserve">Zapewnienie innowacyjności i równego dostępu do programów UE ma zasadnicze znaczenie dla wzmocnienia konkurencyjności UE. Artykuły 18, 167 i 179 TFUE, a także artykuły 14 i 21 </w:t>
      </w:r>
      <w:r w:rsidRPr="00E455DC">
        <w:lastRenderedPageBreak/>
        <w:t>Karty praw podstawowych, zakazują dyskryminacji ze względu na obywatelstwo. W sprawach Gravier (C-293/83) i Grzelczyk (C-184/99) Trybunał Sprawiedliwości orzekł, że obywatelstwo UE gwarantuje równe traktowanie w dziedzinie edukacji i badań naukowych, a zatem udział w programach nie może być uzależniony od uczestnictwa w innych programach ani od innych warunków.</w:t>
      </w:r>
    </w:p>
    <w:p w14:paraId="4E3122A9" w14:textId="77777777" w:rsidR="00210861" w:rsidRPr="00E455DC" w:rsidRDefault="00210861" w:rsidP="00210861">
      <w:r w:rsidRPr="00E455DC">
        <w:rPr>
          <w:rStyle w:val="HideTWBExt"/>
          <w:color w:val="auto"/>
        </w:rPr>
        <w:t>&lt;/Amend&gt;</w:t>
      </w:r>
    </w:p>
    <w:p w14:paraId="3A00685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129</w:t>
      </w:r>
      <w:r w:rsidRPr="00E455DC">
        <w:rPr>
          <w:rStyle w:val="HideTWBExt"/>
          <w:b w:val="0"/>
          <w:color w:val="auto"/>
        </w:rPr>
        <w:t>&lt;/NumAm&gt;</w:t>
      </w:r>
    </w:p>
    <w:p w14:paraId="3CAEB18F" w14:textId="77777777" w:rsidR="00210861" w:rsidRPr="00E455DC" w:rsidRDefault="00210861" w:rsidP="00210861">
      <w:pPr>
        <w:pStyle w:val="NormalBold"/>
      </w:pPr>
      <w:r w:rsidRPr="00E455DC">
        <w:rPr>
          <w:rStyle w:val="HideTWBExt"/>
          <w:b w:val="0"/>
          <w:color w:val="auto"/>
        </w:rPr>
        <w:t>&lt;RepeatBlock-By&gt;&lt;Members&gt;</w:t>
      </w:r>
      <w:r w:rsidRPr="00E455DC">
        <w:t>Annamária Vicsek, Catherine Griset, Juan Carlos Girauta Vidal</w:t>
      </w:r>
      <w:r w:rsidRPr="00E455DC">
        <w:rPr>
          <w:rStyle w:val="HideTWBExt"/>
          <w:b w:val="0"/>
          <w:color w:val="auto"/>
        </w:rPr>
        <w:t>&lt;/Members&gt;</w:t>
      </w:r>
    </w:p>
    <w:p w14:paraId="14DEA0DB" w14:textId="77777777" w:rsidR="00210861" w:rsidRPr="00E455DC" w:rsidRDefault="00210861" w:rsidP="00210861">
      <w:pPr>
        <w:pStyle w:val="NormalBold"/>
      </w:pPr>
      <w:r w:rsidRPr="00E455DC">
        <w:rPr>
          <w:rStyle w:val="HideTWBExt"/>
          <w:b w:val="0"/>
          <w:color w:val="auto"/>
        </w:rPr>
        <w:t>&lt;/RepeatBlock-By&gt;</w:t>
      </w:r>
    </w:p>
    <w:p w14:paraId="3BCDA63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B6F19DF" w14:textId="77777777" w:rsidR="00210861" w:rsidRPr="00E455DC" w:rsidRDefault="00210861" w:rsidP="00210861">
      <w:pPr>
        <w:pStyle w:val="NormalBold"/>
      </w:pPr>
      <w:r w:rsidRPr="00E455DC">
        <w:rPr>
          <w:rStyle w:val="HideTWBExt"/>
          <w:b w:val="0"/>
          <w:color w:val="auto"/>
        </w:rPr>
        <w:t>&lt;Article&gt;</w:t>
      </w:r>
      <w:r w:rsidRPr="00E455DC">
        <w:t>Motyw 3 b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1508005" w14:textId="77777777" w:rsidTr="004878B9">
        <w:trPr>
          <w:trHeight w:val="240"/>
          <w:jc w:val="center"/>
        </w:trPr>
        <w:tc>
          <w:tcPr>
            <w:tcW w:w="9752" w:type="dxa"/>
            <w:gridSpan w:val="2"/>
            <w:tcBorders>
              <w:top w:val="nil"/>
              <w:left w:val="nil"/>
              <w:bottom w:val="nil"/>
              <w:right w:val="nil"/>
            </w:tcBorders>
          </w:tcPr>
          <w:p w14:paraId="50406431" w14:textId="77777777" w:rsidR="00210861" w:rsidRPr="00E455DC" w:rsidRDefault="00210861" w:rsidP="004878B9"/>
        </w:tc>
      </w:tr>
      <w:tr w:rsidR="00210861" w:rsidRPr="00E455DC" w14:paraId="33F87899" w14:textId="77777777" w:rsidTr="004878B9">
        <w:trPr>
          <w:trHeight w:val="240"/>
          <w:jc w:val="center"/>
        </w:trPr>
        <w:tc>
          <w:tcPr>
            <w:tcW w:w="4876" w:type="dxa"/>
            <w:tcBorders>
              <w:top w:val="nil"/>
              <w:left w:val="nil"/>
              <w:bottom w:val="nil"/>
              <w:right w:val="nil"/>
            </w:tcBorders>
            <w:hideMark/>
          </w:tcPr>
          <w:p w14:paraId="184C1FF4"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B7288D7" w14:textId="77777777" w:rsidR="00210861" w:rsidRPr="00E455DC" w:rsidRDefault="00210861" w:rsidP="004878B9">
            <w:pPr>
              <w:pStyle w:val="AmColumnHeading"/>
            </w:pPr>
            <w:r w:rsidRPr="00E455DC">
              <w:t>Poprawka</w:t>
            </w:r>
          </w:p>
        </w:tc>
      </w:tr>
      <w:tr w:rsidR="00210861" w:rsidRPr="00E455DC" w14:paraId="186509AE" w14:textId="77777777" w:rsidTr="004878B9">
        <w:trPr>
          <w:jc w:val="center"/>
        </w:trPr>
        <w:tc>
          <w:tcPr>
            <w:tcW w:w="4876" w:type="dxa"/>
            <w:tcBorders>
              <w:top w:val="nil"/>
              <w:left w:val="nil"/>
              <w:bottom w:val="nil"/>
              <w:right w:val="nil"/>
            </w:tcBorders>
          </w:tcPr>
          <w:p w14:paraId="5E374CEA" w14:textId="77777777" w:rsidR="00210861" w:rsidRPr="00E455DC" w:rsidRDefault="00210861" w:rsidP="004878B9">
            <w:pPr>
              <w:pStyle w:val="Normal6a"/>
            </w:pPr>
          </w:p>
        </w:tc>
        <w:tc>
          <w:tcPr>
            <w:tcW w:w="4876" w:type="dxa"/>
            <w:tcBorders>
              <w:top w:val="nil"/>
              <w:left w:val="nil"/>
              <w:bottom w:val="nil"/>
              <w:right w:val="nil"/>
            </w:tcBorders>
            <w:hideMark/>
          </w:tcPr>
          <w:p w14:paraId="0A8E83DA" w14:textId="77777777" w:rsidR="00210861" w:rsidRPr="00E455DC" w:rsidRDefault="00210861" w:rsidP="004878B9">
            <w:pPr>
              <w:pStyle w:val="Normal6a"/>
            </w:pPr>
            <w:r w:rsidRPr="00E455DC">
              <w:rPr>
                <w:b/>
                <w:i/>
              </w:rPr>
              <w:t>(3b)</w:t>
            </w:r>
            <w:r w:rsidRPr="00E455DC">
              <w:tab/>
            </w:r>
            <w:r w:rsidRPr="00E455DC">
              <w:rPr>
                <w:b/>
                <w:i/>
              </w:rPr>
              <w:t xml:space="preserve">przypomina, że art. 41 Karty praw podstawowych gwarantuje prawo do dobrej administracji; podkreśla, że środki przyjmowane w celu realizacji uzasadnionych celów, w tym ochrony budżetu Unii i zapobiegania konfliktom interesów, muszą być zgodne z zasadą proporcjonalności określoną w art. 5 ust. 4 TUE i nie powinny wywierać nieproporcjonalnych negatywnych skutków na studentów, którzy nie ponoszą odpowiedzialności za stwierdzone uchybienia; podkreśla, że zgodnie z zasadami równego traktowania, pewności prawa i spójności w stosowaniu prawa Unii sytuacje porównywalne we wszystkich państwach członkowskich należy oceniać na podstawie tych samych obiektywnych kryteriów i standardów, zarówno w obecnych, jak i przyszłych przypadkach, chyba że obiektywnie uzasadnione okoliczności wymagają innego podejścia; podkreśla w tym względzie, że w kontekście mobilności studentów i programów edukacyjnych wymiar czasowy takich środków ma szczególne znaczenie oraz że utrata czasu na studia, możliwości rozwoju akademickiego i szans na mobilność stanowi istotny negatywny skutek, który musi zostać należycie uwzględniony w ocenie proporcjonalności </w:t>
            </w:r>
            <w:r w:rsidRPr="00E455DC">
              <w:rPr>
                <w:b/>
                <w:i/>
              </w:rPr>
              <w:lastRenderedPageBreak/>
              <w:t>przeprowadzanej przez instytucje unijne.</w:t>
            </w:r>
          </w:p>
        </w:tc>
      </w:tr>
    </w:tbl>
    <w:p w14:paraId="773116A0"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13DDDBB" w14:textId="77777777" w:rsidR="00210861" w:rsidRPr="00E455DC" w:rsidRDefault="00210861" w:rsidP="00210861">
      <w:r w:rsidRPr="00E455DC">
        <w:rPr>
          <w:rStyle w:val="HideTWBExt"/>
          <w:color w:val="auto"/>
        </w:rPr>
        <w:t>&lt;/Amend&gt;</w:t>
      </w:r>
    </w:p>
    <w:p w14:paraId="44B799A3"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130</w:t>
      </w:r>
      <w:r w:rsidRPr="00E455DC">
        <w:rPr>
          <w:rStyle w:val="HideTWBExt"/>
          <w:b w:val="0"/>
          <w:color w:val="auto"/>
        </w:rPr>
        <w:t>&lt;/NumAm&gt;</w:t>
      </w:r>
    </w:p>
    <w:p w14:paraId="528DE3EC" w14:textId="77777777" w:rsidR="00210861" w:rsidRPr="00E455DC" w:rsidRDefault="00210861" w:rsidP="00210861">
      <w:pPr>
        <w:pStyle w:val="NormalBold"/>
      </w:pPr>
      <w:r w:rsidRPr="00E455DC">
        <w:rPr>
          <w:rStyle w:val="HideTWBExt"/>
          <w:b w:val="0"/>
          <w:color w:val="auto"/>
        </w:rPr>
        <w:t>&lt;RepeatBlock-By&gt;&lt;Members&gt;</w:t>
      </w:r>
      <w:r w:rsidRPr="00E455DC">
        <w:t>Gabriela Firea</w:t>
      </w:r>
      <w:r w:rsidRPr="00E455DC">
        <w:rPr>
          <w:rStyle w:val="HideTWBExt"/>
          <w:b w:val="0"/>
          <w:color w:val="auto"/>
        </w:rPr>
        <w:t>&lt;/Members&gt;</w:t>
      </w:r>
    </w:p>
    <w:p w14:paraId="286DA92E" w14:textId="77777777" w:rsidR="00210861" w:rsidRPr="00E455DC" w:rsidRDefault="00210861" w:rsidP="00210861">
      <w:pPr>
        <w:pStyle w:val="NormalBold"/>
      </w:pPr>
      <w:r w:rsidRPr="00E455DC">
        <w:rPr>
          <w:rStyle w:val="HideTWBExt"/>
          <w:b w:val="0"/>
          <w:color w:val="auto"/>
        </w:rPr>
        <w:t>&lt;/RepeatBlock-By&gt;</w:t>
      </w:r>
    </w:p>
    <w:p w14:paraId="1200186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8B45D2A" w14:textId="77777777" w:rsidR="00210861" w:rsidRPr="00E455DC" w:rsidRDefault="00210861" w:rsidP="00210861">
      <w:pPr>
        <w:pStyle w:val="NormalBold"/>
      </w:pPr>
      <w:r w:rsidRPr="00E455DC">
        <w:rPr>
          <w:rStyle w:val="HideTWBExt"/>
          <w:b w:val="0"/>
          <w:color w:val="auto"/>
        </w:rPr>
        <w:t>&lt;Article&gt;</w:t>
      </w:r>
      <w:r w:rsidRPr="00E455DC">
        <w:t>Motyw 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9C06724" w14:textId="77777777" w:rsidTr="004878B9">
        <w:trPr>
          <w:trHeight w:val="240"/>
          <w:jc w:val="center"/>
        </w:trPr>
        <w:tc>
          <w:tcPr>
            <w:tcW w:w="9752" w:type="dxa"/>
            <w:gridSpan w:val="2"/>
            <w:tcBorders>
              <w:top w:val="nil"/>
              <w:left w:val="nil"/>
              <w:bottom w:val="nil"/>
              <w:right w:val="nil"/>
            </w:tcBorders>
          </w:tcPr>
          <w:p w14:paraId="2A66EDE0" w14:textId="77777777" w:rsidR="00210861" w:rsidRPr="00E455DC" w:rsidRDefault="00210861" w:rsidP="004878B9"/>
        </w:tc>
      </w:tr>
      <w:tr w:rsidR="00210861" w:rsidRPr="00E455DC" w14:paraId="3BE63A14" w14:textId="77777777" w:rsidTr="004878B9">
        <w:trPr>
          <w:trHeight w:val="240"/>
          <w:jc w:val="center"/>
        </w:trPr>
        <w:tc>
          <w:tcPr>
            <w:tcW w:w="4876" w:type="dxa"/>
            <w:tcBorders>
              <w:top w:val="nil"/>
              <w:left w:val="nil"/>
              <w:bottom w:val="nil"/>
              <w:right w:val="nil"/>
            </w:tcBorders>
            <w:hideMark/>
          </w:tcPr>
          <w:p w14:paraId="7541B5D4"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4E9797A" w14:textId="77777777" w:rsidR="00210861" w:rsidRPr="00E455DC" w:rsidRDefault="00210861" w:rsidP="004878B9">
            <w:pPr>
              <w:pStyle w:val="AmColumnHeading"/>
            </w:pPr>
            <w:r w:rsidRPr="00E455DC">
              <w:t>Poprawka</w:t>
            </w:r>
          </w:p>
        </w:tc>
      </w:tr>
      <w:tr w:rsidR="00210861" w:rsidRPr="00E455DC" w14:paraId="35BF1FC8" w14:textId="77777777" w:rsidTr="004878B9">
        <w:trPr>
          <w:jc w:val="center"/>
        </w:trPr>
        <w:tc>
          <w:tcPr>
            <w:tcW w:w="4876" w:type="dxa"/>
            <w:tcBorders>
              <w:top w:val="nil"/>
              <w:left w:val="nil"/>
              <w:bottom w:val="nil"/>
              <w:right w:val="nil"/>
            </w:tcBorders>
            <w:hideMark/>
          </w:tcPr>
          <w:p w14:paraId="0A4ED561" w14:textId="77777777" w:rsidR="00210861" w:rsidRPr="00E455DC" w:rsidRDefault="00210861" w:rsidP="004878B9">
            <w:pPr>
              <w:pStyle w:val="Normal6a"/>
            </w:pPr>
            <w:r w:rsidRPr="00E455DC">
              <w:t>(4)</w:t>
            </w:r>
            <w:r w:rsidRPr="00E455DC">
              <w:tab/>
              <w:t>Ważne jest, aby wszyscy ludzie, niezależnie od pochodzenia osobistego, społecznego, ekonomicznego czy kulturowego, mieli możliwość uczestniczenia w mobilności za granicą w młodym wieku, kiedy kształtują się wartości i postawy i kiedy jest się najbardziej podatnym na nowe doświadczenia i wpływy. Wczesny kontakt z różnymi środowiskami, kulturami, językami i sposobami życia może sprzyjać przełamywaniu stereotypów i promowaniu międzykulturowego zrozumienia oraz zaszczepić wartości szacunku, tolerancji i solidarności, przyczyniając się w ten sposób do bardziej zjednoczonej i harmonijnej Europy.</w:t>
            </w:r>
          </w:p>
        </w:tc>
        <w:tc>
          <w:tcPr>
            <w:tcW w:w="4876" w:type="dxa"/>
            <w:tcBorders>
              <w:top w:val="nil"/>
              <w:left w:val="nil"/>
              <w:bottom w:val="nil"/>
              <w:right w:val="nil"/>
            </w:tcBorders>
            <w:hideMark/>
          </w:tcPr>
          <w:p w14:paraId="0D5CA1FD" w14:textId="77777777" w:rsidR="00210861" w:rsidRPr="00E455DC" w:rsidRDefault="00210861" w:rsidP="004878B9">
            <w:pPr>
              <w:pStyle w:val="Normal6a"/>
            </w:pPr>
            <w:r w:rsidRPr="00E455DC">
              <w:t>(4)</w:t>
            </w:r>
            <w:r w:rsidRPr="00E455DC">
              <w:tab/>
              <w:t>Ważne jest, aby wszyscy ludzie, niezależnie od pochodzenia osobistego, społecznego, ekonomicznego</w:t>
            </w:r>
            <w:r w:rsidRPr="00E455DC">
              <w:rPr>
                <w:b/>
                <w:i/>
              </w:rPr>
              <w:t>, geograficznego</w:t>
            </w:r>
            <w:r w:rsidRPr="00E455DC">
              <w:t xml:space="preserve"> czy kulturowego, mieli </w:t>
            </w:r>
            <w:r w:rsidRPr="00E455DC">
              <w:rPr>
                <w:b/>
                <w:i/>
              </w:rPr>
              <w:t>rzeczywistą</w:t>
            </w:r>
            <w:r w:rsidRPr="00E455DC">
              <w:t xml:space="preserve"> możliwość uczestniczenia w mobilności za granicą w młodym wieku, kiedy kształtują się wartości i postawy i kiedy jest się najbardziej podatnym na nowe doświadczenia i wpływy.</w:t>
            </w:r>
            <w:r w:rsidRPr="00E455DC">
              <w:rPr>
                <w:b/>
                <w:i/>
              </w:rPr>
              <w:t xml:space="preserve"> Dzieci i młodzież pochodzące z gospodarstw domowych o niskich dochodach, z rodzin znajdujących się w trudnej sytuacji, z małych miast, obszarów wiejskich, peryferyjnych lub znajdujących się w niekorzystnej sytuacji społeczno-gospodarczej oraz ze społeczności o ograniczonym dostępie do możliwości powinny być objęte działaniami w sposób celowy, a nie przypadkowy.</w:t>
            </w:r>
            <w:r w:rsidRPr="00E455DC">
              <w:t xml:space="preserve"> Wczesny kontakt z różnymi środowiskami, kulturami, językami i sposobami życia może sprzyjać przełamywaniu stereotypów i promowaniu międzykulturowego zrozumienia oraz zaszczepić wartości szacunku, tolerancji i solidarności, przyczyniając się w ten sposób do bardziej zjednoczonej i harmonijnej Europy. </w:t>
            </w:r>
            <w:r w:rsidRPr="00E455DC">
              <w:rPr>
                <w:b/>
                <w:i/>
              </w:rPr>
              <w:t>Aby uczestnictwo w programie było możliwe, należy zapewnić wsparcie w taki sposób, by koszty podróży, zakwaterowania, kaucji i utrzymania nie stały się w praktyce przeszkodą w skorzystaniu z możliwości mobilności.</w:t>
            </w:r>
          </w:p>
        </w:tc>
      </w:tr>
    </w:tbl>
    <w:p w14:paraId="00331054"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20623BB" w14:textId="77777777" w:rsidR="00210861" w:rsidRPr="00E455DC" w:rsidRDefault="00210861" w:rsidP="00210861">
      <w:r w:rsidRPr="00E455DC">
        <w:rPr>
          <w:rStyle w:val="HideTWBExt"/>
          <w:color w:val="auto"/>
        </w:rPr>
        <w:t>&lt;/Amend&gt;</w:t>
      </w:r>
    </w:p>
    <w:p w14:paraId="03993C1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131</w:t>
      </w:r>
      <w:r w:rsidRPr="00E455DC">
        <w:rPr>
          <w:rStyle w:val="HideTWBExt"/>
          <w:b w:val="0"/>
          <w:color w:val="auto"/>
        </w:rPr>
        <w:t>&lt;/NumAm&gt;</w:t>
      </w:r>
    </w:p>
    <w:p w14:paraId="28A23982"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72850831" w14:textId="77777777" w:rsidR="00210861" w:rsidRPr="00E455DC" w:rsidRDefault="00210861" w:rsidP="00210861">
      <w:pPr>
        <w:pStyle w:val="NormalBold"/>
      </w:pPr>
      <w:r w:rsidRPr="00E455DC">
        <w:rPr>
          <w:rStyle w:val="HideTWBExt"/>
          <w:b w:val="0"/>
          <w:color w:val="auto"/>
        </w:rPr>
        <w:t>&lt;/RepeatBlock-By&gt;</w:t>
      </w:r>
    </w:p>
    <w:p w14:paraId="7498231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B86AA09" w14:textId="77777777" w:rsidR="00210861" w:rsidRPr="00E455DC" w:rsidRDefault="00210861" w:rsidP="00210861">
      <w:pPr>
        <w:pStyle w:val="NormalBold"/>
      </w:pPr>
      <w:r w:rsidRPr="00E455DC">
        <w:rPr>
          <w:rStyle w:val="HideTWBExt"/>
          <w:b w:val="0"/>
          <w:color w:val="auto"/>
        </w:rPr>
        <w:t>&lt;Article&gt;</w:t>
      </w:r>
      <w:r w:rsidRPr="00E455DC">
        <w:t>Motyw 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1329F1D" w14:textId="77777777" w:rsidTr="004878B9">
        <w:trPr>
          <w:trHeight w:val="240"/>
          <w:jc w:val="center"/>
        </w:trPr>
        <w:tc>
          <w:tcPr>
            <w:tcW w:w="9752" w:type="dxa"/>
            <w:gridSpan w:val="2"/>
            <w:tcBorders>
              <w:top w:val="nil"/>
              <w:left w:val="nil"/>
              <w:bottom w:val="nil"/>
              <w:right w:val="nil"/>
            </w:tcBorders>
          </w:tcPr>
          <w:p w14:paraId="4835C0CF" w14:textId="77777777" w:rsidR="00210861" w:rsidRPr="00E455DC" w:rsidRDefault="00210861" w:rsidP="004878B9"/>
        </w:tc>
      </w:tr>
      <w:tr w:rsidR="00210861" w:rsidRPr="00E455DC" w14:paraId="08F47700" w14:textId="77777777" w:rsidTr="004878B9">
        <w:trPr>
          <w:trHeight w:val="240"/>
          <w:jc w:val="center"/>
        </w:trPr>
        <w:tc>
          <w:tcPr>
            <w:tcW w:w="4876" w:type="dxa"/>
            <w:tcBorders>
              <w:top w:val="nil"/>
              <w:left w:val="nil"/>
              <w:bottom w:val="nil"/>
              <w:right w:val="nil"/>
            </w:tcBorders>
            <w:hideMark/>
          </w:tcPr>
          <w:p w14:paraId="1E0EF42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EBA379E" w14:textId="77777777" w:rsidR="00210861" w:rsidRPr="00E455DC" w:rsidRDefault="00210861" w:rsidP="004878B9">
            <w:pPr>
              <w:pStyle w:val="AmColumnHeading"/>
            </w:pPr>
            <w:r w:rsidRPr="00E455DC">
              <w:t>Poprawka</w:t>
            </w:r>
          </w:p>
        </w:tc>
      </w:tr>
      <w:tr w:rsidR="00210861" w:rsidRPr="00E455DC" w14:paraId="4E437060" w14:textId="77777777" w:rsidTr="004878B9">
        <w:trPr>
          <w:jc w:val="center"/>
        </w:trPr>
        <w:tc>
          <w:tcPr>
            <w:tcW w:w="4876" w:type="dxa"/>
            <w:tcBorders>
              <w:top w:val="nil"/>
              <w:left w:val="nil"/>
              <w:bottom w:val="nil"/>
              <w:right w:val="nil"/>
            </w:tcBorders>
            <w:hideMark/>
          </w:tcPr>
          <w:p w14:paraId="2586033C" w14:textId="77777777" w:rsidR="00210861" w:rsidRPr="00E455DC" w:rsidRDefault="00210861" w:rsidP="004878B9">
            <w:pPr>
              <w:pStyle w:val="Normal6a"/>
            </w:pPr>
            <w:r w:rsidRPr="00E455DC">
              <w:t>(4)</w:t>
            </w:r>
            <w:r w:rsidRPr="00E455DC">
              <w:tab/>
              <w:t>Ważne jest, aby wszyscy ludzie, niezależnie od pochodzenia osobistego, społecznego, ekonomicznego czy kulturowego, mieli możliwość uczestniczenia w mobilności za granicą w młodym wieku, kiedy kształtują się wartości i postawy i kiedy jest się najbardziej podatnym na nowe doświadczenia i wpływy. Wczesny kontakt z różnymi środowiskami, kulturami, językami i sposobami życia może sprzyjać przełamywaniu stereotypów i promowaniu międzykulturowego zrozumienia oraz zaszczepić wartości szacunku, tolerancji i solidarności, przyczyniając się w ten sposób do bardziej zjednoczonej i harmonijnej Europy.</w:t>
            </w:r>
          </w:p>
        </w:tc>
        <w:tc>
          <w:tcPr>
            <w:tcW w:w="4876" w:type="dxa"/>
            <w:tcBorders>
              <w:top w:val="nil"/>
              <w:left w:val="nil"/>
              <w:bottom w:val="nil"/>
              <w:right w:val="nil"/>
            </w:tcBorders>
            <w:hideMark/>
          </w:tcPr>
          <w:p w14:paraId="2136CC2C" w14:textId="77777777" w:rsidR="00210861" w:rsidRPr="00E455DC" w:rsidRDefault="00210861" w:rsidP="004878B9">
            <w:pPr>
              <w:pStyle w:val="Normal6a"/>
            </w:pPr>
            <w:r w:rsidRPr="00E455DC">
              <w:t>(4)</w:t>
            </w:r>
            <w:r w:rsidRPr="00E455DC">
              <w:tab/>
              <w:t xml:space="preserve">Ważne jest, aby wszyscy ludzie, niezależnie od pochodzenia osobistego, społecznego, ekonomicznego czy kulturowego, mieli możliwość uczestniczenia w mobilności za granicą w młodym wieku, kiedy kształtują się wartości i postawy i kiedy jest się najbardziej podatnym na nowe doświadczenia i wpływy. Wczesny kontakt z różnymi środowiskami, kulturami, językami i sposobami życia może sprzyjać przełamywaniu stereotypów i promowaniu międzykulturowego zrozumienia </w:t>
            </w:r>
            <w:r w:rsidRPr="00E455DC">
              <w:rPr>
                <w:b/>
                <w:i/>
              </w:rPr>
              <w:t>i empatii</w:t>
            </w:r>
            <w:r w:rsidRPr="00E455DC">
              <w:t xml:space="preserve"> oraz zaszczepić wartości szacunku, tolerancji i solidarności, przyczyniając się w ten sposób do bardziej zjednoczonej i harmonijnej Europy. </w:t>
            </w:r>
            <w:r w:rsidRPr="00E455DC">
              <w:rPr>
                <w:b/>
                <w:i/>
              </w:rPr>
              <w:t>Aby zapewnić wszystkim równe szanse, mobilność edukacyjna powinna być dostępna na wszystkich etapach życia i przyczyniać się do kultywowania kultury uczenia się przez całe życie.</w:t>
            </w:r>
          </w:p>
        </w:tc>
      </w:tr>
    </w:tbl>
    <w:p w14:paraId="0C3AFC27"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DE81F83" w14:textId="77777777" w:rsidR="00210861" w:rsidRPr="00E455DC" w:rsidRDefault="00210861" w:rsidP="00210861">
      <w:r w:rsidRPr="00E455DC">
        <w:rPr>
          <w:rStyle w:val="HideTWBExt"/>
          <w:color w:val="auto"/>
        </w:rPr>
        <w:t>&lt;/Amend&gt;</w:t>
      </w:r>
    </w:p>
    <w:p w14:paraId="50F54F69"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132</w:t>
      </w:r>
      <w:r w:rsidRPr="00E455DC">
        <w:rPr>
          <w:rStyle w:val="HideTWBExt"/>
          <w:b w:val="0"/>
          <w:color w:val="auto"/>
        </w:rPr>
        <w:t>&lt;/NumAm&gt;</w:t>
      </w:r>
    </w:p>
    <w:p w14:paraId="6DF44F0D" w14:textId="77777777" w:rsidR="00210861" w:rsidRPr="00E455DC" w:rsidRDefault="00210861" w:rsidP="00210861">
      <w:pPr>
        <w:pStyle w:val="NormalBold"/>
      </w:pPr>
      <w:r w:rsidRPr="00E455DC">
        <w:rPr>
          <w:rStyle w:val="HideTWBExt"/>
          <w:b w:val="0"/>
          <w:color w:val="auto"/>
        </w:rPr>
        <w:t>&lt;RepeatBlock-By&gt;&lt;Members&gt;</w:t>
      </w:r>
      <w:r w:rsidRPr="00E455DC">
        <w:t>Annamária Vicsek, Catherine Griset, Antonín Staněk, Juan Carlos Girauta Vidal</w:t>
      </w:r>
      <w:r w:rsidRPr="00E455DC">
        <w:rPr>
          <w:rStyle w:val="HideTWBExt"/>
          <w:b w:val="0"/>
          <w:color w:val="auto"/>
        </w:rPr>
        <w:t>&lt;/Members&gt;</w:t>
      </w:r>
    </w:p>
    <w:p w14:paraId="508992BE" w14:textId="77777777" w:rsidR="00210861" w:rsidRPr="00E455DC" w:rsidRDefault="00210861" w:rsidP="00210861">
      <w:pPr>
        <w:pStyle w:val="NormalBold"/>
      </w:pPr>
      <w:r w:rsidRPr="00E455DC">
        <w:rPr>
          <w:rStyle w:val="HideTWBExt"/>
          <w:b w:val="0"/>
          <w:color w:val="auto"/>
        </w:rPr>
        <w:t>&lt;/RepeatBlock-By&gt;</w:t>
      </w:r>
    </w:p>
    <w:p w14:paraId="48CF67F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7D3C8D1" w14:textId="77777777" w:rsidR="00210861" w:rsidRPr="00E455DC" w:rsidRDefault="00210861" w:rsidP="00210861">
      <w:pPr>
        <w:pStyle w:val="NormalBold"/>
      </w:pPr>
      <w:r w:rsidRPr="00E455DC">
        <w:rPr>
          <w:rStyle w:val="HideTWBExt"/>
          <w:b w:val="0"/>
          <w:color w:val="auto"/>
        </w:rPr>
        <w:t>&lt;Article&gt;</w:t>
      </w:r>
      <w:r w:rsidRPr="00E455DC">
        <w:t>Motyw 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10C11EE" w14:textId="77777777" w:rsidTr="004878B9">
        <w:trPr>
          <w:trHeight w:val="240"/>
          <w:jc w:val="center"/>
        </w:trPr>
        <w:tc>
          <w:tcPr>
            <w:tcW w:w="9752" w:type="dxa"/>
            <w:gridSpan w:val="2"/>
            <w:tcBorders>
              <w:top w:val="nil"/>
              <w:left w:val="nil"/>
              <w:bottom w:val="nil"/>
              <w:right w:val="nil"/>
            </w:tcBorders>
          </w:tcPr>
          <w:p w14:paraId="72CBD735" w14:textId="77777777" w:rsidR="00210861" w:rsidRPr="00E455DC" w:rsidRDefault="00210861" w:rsidP="004878B9"/>
        </w:tc>
      </w:tr>
      <w:tr w:rsidR="00210861" w:rsidRPr="00E455DC" w14:paraId="4656C0B0" w14:textId="77777777" w:rsidTr="004878B9">
        <w:trPr>
          <w:trHeight w:val="240"/>
          <w:jc w:val="center"/>
        </w:trPr>
        <w:tc>
          <w:tcPr>
            <w:tcW w:w="4876" w:type="dxa"/>
            <w:tcBorders>
              <w:top w:val="nil"/>
              <w:left w:val="nil"/>
              <w:bottom w:val="nil"/>
              <w:right w:val="nil"/>
            </w:tcBorders>
            <w:hideMark/>
          </w:tcPr>
          <w:p w14:paraId="17188CB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3DBE7C2" w14:textId="77777777" w:rsidR="00210861" w:rsidRPr="00E455DC" w:rsidRDefault="00210861" w:rsidP="004878B9">
            <w:pPr>
              <w:pStyle w:val="AmColumnHeading"/>
            </w:pPr>
            <w:r w:rsidRPr="00E455DC">
              <w:t>Poprawka</w:t>
            </w:r>
          </w:p>
        </w:tc>
      </w:tr>
      <w:tr w:rsidR="00210861" w:rsidRPr="00E455DC" w14:paraId="6DD31AF2" w14:textId="77777777" w:rsidTr="004878B9">
        <w:trPr>
          <w:jc w:val="center"/>
        </w:trPr>
        <w:tc>
          <w:tcPr>
            <w:tcW w:w="4876" w:type="dxa"/>
            <w:tcBorders>
              <w:top w:val="nil"/>
              <w:left w:val="nil"/>
              <w:bottom w:val="nil"/>
              <w:right w:val="nil"/>
            </w:tcBorders>
            <w:hideMark/>
          </w:tcPr>
          <w:p w14:paraId="092AF728" w14:textId="77777777" w:rsidR="00210861" w:rsidRPr="00E455DC" w:rsidRDefault="00210861" w:rsidP="004878B9">
            <w:pPr>
              <w:pStyle w:val="Normal6a"/>
            </w:pPr>
            <w:r w:rsidRPr="00E455DC">
              <w:lastRenderedPageBreak/>
              <w:t>(4)</w:t>
            </w:r>
            <w:r w:rsidRPr="00E455DC">
              <w:tab/>
              <w:t>Ważne jest, aby wszyscy ludzie, niezależnie od pochodzenia osobistego, społecznego, ekonomicznego czy kulturowego, mieli możliwość uczestniczenia w mobilności za granicą w młodym wieku, kiedy kształtują się wartości i postawy i kiedy jest się najbardziej podatnym na nowe doświadczenia i wpływy. Wczesny kontakt z różnymi środowiskami, kulturami, językami i sposobami życia może sprzyjać przełamywaniu stereotypów i promowaniu międzykulturowego zrozumienia oraz zaszczepić wartości szacunku, tolerancji i solidarności, przyczyniając się w ten sposób do bardziej zjednoczonej i harmonijnej Europy.</w:t>
            </w:r>
          </w:p>
        </w:tc>
        <w:tc>
          <w:tcPr>
            <w:tcW w:w="4876" w:type="dxa"/>
            <w:tcBorders>
              <w:top w:val="nil"/>
              <w:left w:val="nil"/>
              <w:bottom w:val="nil"/>
              <w:right w:val="nil"/>
            </w:tcBorders>
            <w:hideMark/>
          </w:tcPr>
          <w:p w14:paraId="50587D7E" w14:textId="77777777" w:rsidR="00210861" w:rsidRPr="00E455DC" w:rsidRDefault="00210861" w:rsidP="004878B9">
            <w:pPr>
              <w:pStyle w:val="Normal6a"/>
            </w:pPr>
            <w:r w:rsidRPr="00E455DC">
              <w:t>(4)</w:t>
            </w:r>
            <w:r w:rsidRPr="00E455DC">
              <w:tab/>
              <w:t>Ważne jest, aby wszyscy ludzie, niezależnie od pochodzenia osobistego, społecznego, ekonomicznego czy kulturowego</w:t>
            </w:r>
            <w:r w:rsidRPr="00E455DC">
              <w:rPr>
                <w:b/>
                <w:i/>
              </w:rPr>
              <w:t>, a także od trwających sporów politycznych lub postępowań sądowych między instytucjami UE a państwami członkowskimi,</w:t>
            </w:r>
            <w:r w:rsidRPr="00E455DC">
              <w:t xml:space="preserve"> mieli możliwość uczestniczenia w mobilności za granicą w młodym wieku, kiedy kształtują się wartości i postawy i kiedy jest się najbardziej podatnym na nowe doświadczenia i wpływy. Wczesny kontakt z różnymi środowiskami, kulturami, językami i sposobami życia może sprzyjać przełamywaniu stereotypów i promowaniu międzykulturowego zrozumienia oraz zaszczepić wartości szacunku, tolerancji i solidarności, przyczyniając się w ten sposób do bardziej zjednoczonej i harmonijnej Europy.</w:t>
            </w:r>
          </w:p>
        </w:tc>
      </w:tr>
    </w:tbl>
    <w:p w14:paraId="56BD9D64"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34BD953" w14:textId="77777777" w:rsidR="00210861" w:rsidRPr="00E455DC" w:rsidRDefault="00210861" w:rsidP="00210861">
      <w:r w:rsidRPr="00E455DC">
        <w:rPr>
          <w:rStyle w:val="HideTWBExt"/>
          <w:color w:val="auto"/>
        </w:rPr>
        <w:t>&lt;/Amend&gt;</w:t>
      </w:r>
    </w:p>
    <w:p w14:paraId="4AA0E7C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133</w:t>
      </w:r>
      <w:r w:rsidRPr="00E455DC">
        <w:rPr>
          <w:rStyle w:val="HideTWBExt"/>
          <w:b w:val="0"/>
          <w:color w:val="auto"/>
        </w:rPr>
        <w:t>&lt;/NumAm&gt;</w:t>
      </w:r>
    </w:p>
    <w:p w14:paraId="19E7B646" w14:textId="77777777" w:rsidR="00210861" w:rsidRPr="00E455DC" w:rsidRDefault="00210861" w:rsidP="00210861">
      <w:pPr>
        <w:pStyle w:val="NormalBold"/>
      </w:pPr>
      <w:r w:rsidRPr="00E455DC">
        <w:rPr>
          <w:rStyle w:val="HideTWBExt"/>
          <w:b w:val="0"/>
          <w:color w:val="auto"/>
        </w:rPr>
        <w:t>&lt;RepeatBlock-By&gt;&lt;Members&gt;</w:t>
      </w:r>
      <w:r w:rsidRPr="00E455DC">
        <w:t>Catherine Griset, Annamária Vicsek, Juan Carlos Girauta Vidal</w:t>
      </w:r>
      <w:r w:rsidRPr="00E455DC">
        <w:rPr>
          <w:rStyle w:val="HideTWBExt"/>
          <w:b w:val="0"/>
          <w:color w:val="auto"/>
        </w:rPr>
        <w:t>&lt;/Members&gt;</w:t>
      </w:r>
    </w:p>
    <w:p w14:paraId="69486921" w14:textId="77777777" w:rsidR="00210861" w:rsidRPr="00E455DC" w:rsidRDefault="00210861" w:rsidP="00210861">
      <w:pPr>
        <w:pStyle w:val="NormalBold"/>
      </w:pPr>
      <w:r w:rsidRPr="00E455DC">
        <w:rPr>
          <w:rStyle w:val="HideTWBExt"/>
          <w:b w:val="0"/>
          <w:color w:val="auto"/>
        </w:rPr>
        <w:t>&lt;/RepeatBlock-By&gt;</w:t>
      </w:r>
    </w:p>
    <w:p w14:paraId="19F5FEB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D388EC4" w14:textId="77777777" w:rsidR="00210861" w:rsidRPr="00E455DC" w:rsidRDefault="00210861" w:rsidP="00210861">
      <w:pPr>
        <w:pStyle w:val="NormalBold"/>
      </w:pPr>
      <w:r w:rsidRPr="00E455DC">
        <w:rPr>
          <w:rStyle w:val="HideTWBExt"/>
          <w:b w:val="0"/>
          <w:color w:val="auto"/>
        </w:rPr>
        <w:t>&lt;Article&gt;</w:t>
      </w:r>
      <w:r w:rsidRPr="00E455DC">
        <w:t>Motyw 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D028541" w14:textId="77777777" w:rsidTr="004878B9">
        <w:trPr>
          <w:trHeight w:val="240"/>
          <w:jc w:val="center"/>
        </w:trPr>
        <w:tc>
          <w:tcPr>
            <w:tcW w:w="9752" w:type="dxa"/>
            <w:gridSpan w:val="2"/>
            <w:tcBorders>
              <w:top w:val="nil"/>
              <w:left w:val="nil"/>
              <w:bottom w:val="nil"/>
              <w:right w:val="nil"/>
            </w:tcBorders>
          </w:tcPr>
          <w:p w14:paraId="4DC9AD19" w14:textId="77777777" w:rsidR="00210861" w:rsidRPr="00E455DC" w:rsidRDefault="00210861" w:rsidP="004878B9"/>
        </w:tc>
      </w:tr>
      <w:tr w:rsidR="00210861" w:rsidRPr="00E455DC" w14:paraId="08A6A99A" w14:textId="77777777" w:rsidTr="004878B9">
        <w:trPr>
          <w:trHeight w:val="240"/>
          <w:jc w:val="center"/>
        </w:trPr>
        <w:tc>
          <w:tcPr>
            <w:tcW w:w="4876" w:type="dxa"/>
            <w:tcBorders>
              <w:top w:val="nil"/>
              <w:left w:val="nil"/>
              <w:bottom w:val="nil"/>
              <w:right w:val="nil"/>
            </w:tcBorders>
            <w:hideMark/>
          </w:tcPr>
          <w:p w14:paraId="74BEDB0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8E5F2F6" w14:textId="77777777" w:rsidR="00210861" w:rsidRPr="00E455DC" w:rsidRDefault="00210861" w:rsidP="004878B9">
            <w:pPr>
              <w:pStyle w:val="AmColumnHeading"/>
            </w:pPr>
            <w:r w:rsidRPr="00E455DC">
              <w:t>Poprawka</w:t>
            </w:r>
          </w:p>
        </w:tc>
      </w:tr>
      <w:tr w:rsidR="00210861" w:rsidRPr="00E455DC" w14:paraId="7B71E06B" w14:textId="77777777" w:rsidTr="004878B9">
        <w:trPr>
          <w:jc w:val="center"/>
        </w:trPr>
        <w:tc>
          <w:tcPr>
            <w:tcW w:w="4876" w:type="dxa"/>
            <w:tcBorders>
              <w:top w:val="nil"/>
              <w:left w:val="nil"/>
              <w:bottom w:val="nil"/>
              <w:right w:val="nil"/>
            </w:tcBorders>
            <w:hideMark/>
          </w:tcPr>
          <w:p w14:paraId="7CC53170" w14:textId="77777777" w:rsidR="00210861" w:rsidRPr="00E455DC" w:rsidRDefault="00210861" w:rsidP="004878B9">
            <w:pPr>
              <w:pStyle w:val="Normal6a"/>
            </w:pPr>
            <w:r w:rsidRPr="00E455DC">
              <w:t>(4)</w:t>
            </w:r>
            <w:r w:rsidRPr="00E455DC">
              <w:tab/>
              <w:t>Ważne jest, aby wszyscy ludzie, niezależnie od pochodzenia osobistego, społecznego, ekonomicznego czy kulturowego, mieli możliwość uczestniczenia w mobilności za granicą</w:t>
            </w:r>
            <w:r w:rsidRPr="00E455DC">
              <w:rPr>
                <w:b/>
                <w:bCs/>
                <w:i/>
                <w:iCs/>
              </w:rPr>
              <w:t xml:space="preserve"> w młodym wieku, kiedy kształtują się wartości i postawy i kiedy jest się najbardziej podatnym na nowe doświadczenia i wpływy</w:t>
            </w:r>
            <w:r w:rsidRPr="00E455DC">
              <w:t xml:space="preserve">. Wczesny kontakt z różnymi środowiskami, kulturami, językami i sposobami życia może przyczynić się do </w:t>
            </w:r>
            <w:r w:rsidRPr="00E455DC">
              <w:rPr>
                <w:b/>
                <w:bCs/>
                <w:i/>
                <w:iCs/>
              </w:rPr>
              <w:t>przełamywania stereotypów i</w:t>
            </w:r>
            <w:r w:rsidRPr="00E455DC">
              <w:t xml:space="preserve"> promowania </w:t>
            </w:r>
            <w:r w:rsidRPr="00E455DC">
              <w:rPr>
                <w:b/>
                <w:bCs/>
                <w:i/>
                <w:iCs/>
              </w:rPr>
              <w:t>międzykulturowego zrozumienia</w:t>
            </w:r>
            <w:r w:rsidRPr="00E455DC">
              <w:t xml:space="preserve"> oraz </w:t>
            </w:r>
            <w:r w:rsidRPr="00E455DC">
              <w:lastRenderedPageBreak/>
              <w:t>zaszczepić wartości szacunku, tolerancji i solidarności, przyczyniając się w ten sposób do bardziej zjednoczonej i harmonijnej Europy.</w:t>
            </w:r>
          </w:p>
        </w:tc>
        <w:tc>
          <w:tcPr>
            <w:tcW w:w="4876" w:type="dxa"/>
            <w:tcBorders>
              <w:top w:val="nil"/>
              <w:left w:val="nil"/>
              <w:bottom w:val="nil"/>
              <w:right w:val="nil"/>
            </w:tcBorders>
            <w:hideMark/>
          </w:tcPr>
          <w:p w14:paraId="3406943E" w14:textId="77777777" w:rsidR="00210861" w:rsidRPr="00E455DC" w:rsidRDefault="00210861" w:rsidP="004878B9">
            <w:pPr>
              <w:pStyle w:val="Normal6a"/>
            </w:pPr>
            <w:r w:rsidRPr="00E455DC">
              <w:lastRenderedPageBreak/>
              <w:t>(4)</w:t>
            </w:r>
            <w:r w:rsidRPr="00E455DC">
              <w:tab/>
              <w:t>Ważne jest, aby wszyscy ludzie, niezależnie od pochodzenia osobistego, społecznego, ekonomicznego czy kulturowego, mieli możliwość uczestniczenia w mobilności za granicą. Wczesny kontakt z różnymi środowiskami, kulturami, językami i sposobami życia może sprzyjać promowaniu</w:t>
            </w:r>
            <w:r w:rsidRPr="00E455DC">
              <w:rPr>
                <w:b/>
                <w:bCs/>
                <w:i/>
                <w:iCs/>
              </w:rPr>
              <w:t xml:space="preserve"> współpracy międzykulturowej</w:t>
            </w:r>
            <w:r w:rsidRPr="00E455DC">
              <w:t xml:space="preserve"> oraz zaszczepić wartości szacunku, tolerancji i solidarności, przyczyniając się w ten sposób do bardziej zjednoczonej i harmonijnej Europy. </w:t>
            </w:r>
            <w:r w:rsidRPr="00E455DC">
              <w:rPr>
                <w:b/>
                <w:i/>
              </w:rPr>
              <w:t xml:space="preserve">Program wspiera również naukę i zachowanie różnorodności językowej w </w:t>
            </w:r>
            <w:r w:rsidRPr="00E455DC">
              <w:rPr>
                <w:b/>
                <w:i/>
              </w:rPr>
              <w:lastRenderedPageBreak/>
              <w:t>Europie.</w:t>
            </w:r>
          </w:p>
        </w:tc>
      </w:tr>
    </w:tbl>
    <w:p w14:paraId="5ABB572A"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600BCE7B" w14:textId="77777777" w:rsidR="00210861" w:rsidRPr="00E455DC" w:rsidRDefault="00210861" w:rsidP="00210861">
      <w:r w:rsidRPr="00E455DC">
        <w:rPr>
          <w:rStyle w:val="HideTWBExt"/>
          <w:color w:val="auto"/>
        </w:rPr>
        <w:t>&lt;/Amend&gt;</w:t>
      </w:r>
    </w:p>
    <w:p w14:paraId="492C3E76"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134</w:t>
      </w:r>
      <w:r w:rsidRPr="00E455DC">
        <w:rPr>
          <w:rStyle w:val="HideTWBExt"/>
          <w:b w:val="0"/>
          <w:color w:val="auto"/>
        </w:rPr>
        <w:t>&lt;/NumAm&gt;</w:t>
      </w:r>
    </w:p>
    <w:p w14:paraId="41651C58" w14:textId="77777777" w:rsidR="00210861" w:rsidRPr="00E455DC" w:rsidRDefault="00210861" w:rsidP="00210861">
      <w:pPr>
        <w:pStyle w:val="NormalBold"/>
      </w:pPr>
      <w:r w:rsidRPr="00E455DC">
        <w:rPr>
          <w:rStyle w:val="HideTWBExt"/>
          <w:b w:val="0"/>
          <w:color w:val="auto"/>
        </w:rPr>
        <w:t>&lt;RepeatBlock-By&gt;&lt;Members&gt;</w:t>
      </w:r>
      <w:r w:rsidRPr="00E455DC">
        <w:t>Peter Agius, Eleonora Meleti, Nina Carberry</w:t>
      </w:r>
      <w:r w:rsidRPr="00E455DC">
        <w:rPr>
          <w:rStyle w:val="HideTWBExt"/>
          <w:b w:val="0"/>
          <w:color w:val="auto"/>
        </w:rPr>
        <w:t>&lt;/Members&gt;</w:t>
      </w:r>
    </w:p>
    <w:p w14:paraId="5EFD2FE3" w14:textId="77777777" w:rsidR="00210861" w:rsidRPr="00E455DC" w:rsidRDefault="00210861" w:rsidP="00210861">
      <w:pPr>
        <w:pStyle w:val="NormalBold"/>
      </w:pPr>
      <w:r w:rsidRPr="00E455DC">
        <w:rPr>
          <w:rStyle w:val="HideTWBExt"/>
          <w:b w:val="0"/>
          <w:color w:val="auto"/>
        </w:rPr>
        <w:t>&lt;/RepeatBlock-By&gt;</w:t>
      </w:r>
    </w:p>
    <w:p w14:paraId="3223021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413F20B" w14:textId="77777777" w:rsidR="00210861" w:rsidRPr="00E455DC" w:rsidRDefault="00210861" w:rsidP="00210861">
      <w:pPr>
        <w:pStyle w:val="NormalBold"/>
      </w:pPr>
      <w:r w:rsidRPr="00E455DC">
        <w:rPr>
          <w:rStyle w:val="HideTWBExt"/>
          <w:b w:val="0"/>
          <w:color w:val="auto"/>
        </w:rPr>
        <w:t>&lt;Article&gt;</w:t>
      </w:r>
      <w:r w:rsidRPr="00E455DC">
        <w:t>Motyw 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B710F8C" w14:textId="77777777" w:rsidTr="004878B9">
        <w:trPr>
          <w:trHeight w:val="240"/>
          <w:jc w:val="center"/>
        </w:trPr>
        <w:tc>
          <w:tcPr>
            <w:tcW w:w="9752" w:type="dxa"/>
            <w:gridSpan w:val="2"/>
            <w:tcBorders>
              <w:top w:val="nil"/>
              <w:left w:val="nil"/>
              <w:bottom w:val="nil"/>
              <w:right w:val="nil"/>
            </w:tcBorders>
          </w:tcPr>
          <w:p w14:paraId="0C3940A1" w14:textId="77777777" w:rsidR="00210861" w:rsidRPr="00E455DC" w:rsidRDefault="00210861" w:rsidP="004878B9"/>
        </w:tc>
      </w:tr>
      <w:tr w:rsidR="00210861" w:rsidRPr="00E455DC" w14:paraId="2CFA1B76" w14:textId="77777777" w:rsidTr="004878B9">
        <w:trPr>
          <w:trHeight w:val="240"/>
          <w:jc w:val="center"/>
        </w:trPr>
        <w:tc>
          <w:tcPr>
            <w:tcW w:w="4876" w:type="dxa"/>
            <w:tcBorders>
              <w:top w:val="nil"/>
              <w:left w:val="nil"/>
              <w:bottom w:val="nil"/>
              <w:right w:val="nil"/>
            </w:tcBorders>
            <w:hideMark/>
          </w:tcPr>
          <w:p w14:paraId="0B6E240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B692D43" w14:textId="77777777" w:rsidR="00210861" w:rsidRPr="00E455DC" w:rsidRDefault="00210861" w:rsidP="004878B9">
            <w:pPr>
              <w:pStyle w:val="AmColumnHeading"/>
            </w:pPr>
            <w:r w:rsidRPr="00E455DC">
              <w:t>Poprawka</w:t>
            </w:r>
          </w:p>
        </w:tc>
      </w:tr>
      <w:tr w:rsidR="00210861" w:rsidRPr="00E455DC" w14:paraId="7FA16240" w14:textId="77777777" w:rsidTr="004878B9">
        <w:trPr>
          <w:jc w:val="center"/>
        </w:trPr>
        <w:tc>
          <w:tcPr>
            <w:tcW w:w="4876" w:type="dxa"/>
            <w:tcBorders>
              <w:top w:val="nil"/>
              <w:left w:val="nil"/>
              <w:bottom w:val="nil"/>
              <w:right w:val="nil"/>
            </w:tcBorders>
            <w:hideMark/>
          </w:tcPr>
          <w:p w14:paraId="11FC5995" w14:textId="77777777" w:rsidR="00210861" w:rsidRPr="00E455DC" w:rsidRDefault="00210861" w:rsidP="004878B9">
            <w:pPr>
              <w:pStyle w:val="Normal6a"/>
            </w:pPr>
            <w:r w:rsidRPr="00E455DC">
              <w:t>(4)</w:t>
            </w:r>
            <w:r w:rsidRPr="00E455DC">
              <w:tab/>
              <w:t>Ważne jest, aby wszyscy ludzie, niezależnie od pochodzenia osobistego, społecznego, ekonomicznego czy kulturowego, mieli możliwość uczestniczenia w mobilności za granicą w młodym wieku, kiedy kształtują się wartości i postawy i kiedy jest się najbardziej podatnym na nowe doświadczenia i wpływy. Wczesny kontakt z różnymi środowiskami, kulturami, językami i sposobami życia może sprzyjać przełamywaniu stereotypów i promowaniu międzykulturowego zrozumienia oraz zaszczepić wartości szacunku, tolerancji i solidarności, przyczyniając się w ten sposób do bardziej zjednoczonej i harmonijnej Europy.</w:t>
            </w:r>
          </w:p>
        </w:tc>
        <w:tc>
          <w:tcPr>
            <w:tcW w:w="4876" w:type="dxa"/>
            <w:tcBorders>
              <w:top w:val="nil"/>
              <w:left w:val="nil"/>
              <w:bottom w:val="nil"/>
              <w:right w:val="nil"/>
            </w:tcBorders>
            <w:hideMark/>
          </w:tcPr>
          <w:p w14:paraId="19056932" w14:textId="77777777" w:rsidR="00210861" w:rsidRPr="00E455DC" w:rsidRDefault="00210861" w:rsidP="004878B9">
            <w:pPr>
              <w:pStyle w:val="Normal6a"/>
            </w:pPr>
            <w:r w:rsidRPr="00E455DC">
              <w:t>(4)</w:t>
            </w:r>
            <w:r w:rsidRPr="00E455DC">
              <w:tab/>
              <w:t>Ważne jest, aby wszyscy ludzie, niezależnie od pochodzenia osobistego, społecznego, ekonomicznego</w:t>
            </w:r>
            <w:r w:rsidRPr="00E455DC">
              <w:rPr>
                <w:b/>
                <w:i/>
              </w:rPr>
              <w:t>, geograficznego</w:t>
            </w:r>
            <w:r w:rsidRPr="00E455DC">
              <w:t xml:space="preserve"> czy kulturowego, mieli możliwość uczestniczenia w mobilności za granicą w młodym wieku, kiedy kształtują się wartości i postawy i kiedy jest się najbardziej podatnym na nowe doświadczenia i wpływy. Wczesny kontakt z różnymi środowiskami, kulturami, językami i sposobami życia może sprzyjać przełamywaniu stereotypów i promowaniu międzykulturowego zrozumienia oraz zaszczepić wartości szacunku, tolerancji i solidarności, przyczyniając się w ten sposób do bardziej zjednoczonej i harmonijnej Europy.</w:t>
            </w:r>
          </w:p>
        </w:tc>
      </w:tr>
    </w:tbl>
    <w:p w14:paraId="6D432F34"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576C4C4" w14:textId="77777777" w:rsidR="00210861" w:rsidRPr="00E455DC" w:rsidRDefault="00210861" w:rsidP="00210861">
      <w:r w:rsidRPr="00E455DC">
        <w:rPr>
          <w:rStyle w:val="HideTWBExt"/>
          <w:color w:val="auto"/>
        </w:rPr>
        <w:t>&lt;/Amend&gt;</w:t>
      </w:r>
    </w:p>
    <w:p w14:paraId="5CB1B606"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135</w:t>
      </w:r>
      <w:r w:rsidRPr="00E455DC">
        <w:rPr>
          <w:rStyle w:val="HideTWBExt"/>
          <w:b w:val="0"/>
          <w:color w:val="auto"/>
        </w:rPr>
        <w:t>&lt;/NumAm&gt;</w:t>
      </w:r>
    </w:p>
    <w:p w14:paraId="28A0F792"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Guillaume Peltier, Paolo Inselvini</w:t>
      </w:r>
      <w:r w:rsidRPr="00E455DC">
        <w:rPr>
          <w:rStyle w:val="HideTWBExt"/>
          <w:b w:val="0"/>
          <w:color w:val="auto"/>
        </w:rPr>
        <w:t>&lt;/Members&gt;</w:t>
      </w:r>
    </w:p>
    <w:p w14:paraId="42466B63" w14:textId="77777777" w:rsidR="00210861" w:rsidRPr="00E455DC" w:rsidRDefault="00210861" w:rsidP="00210861">
      <w:pPr>
        <w:pStyle w:val="NormalBold"/>
      </w:pPr>
      <w:r w:rsidRPr="00E455DC">
        <w:rPr>
          <w:rStyle w:val="HideTWBExt"/>
          <w:b w:val="0"/>
          <w:color w:val="auto"/>
        </w:rPr>
        <w:t>&lt;/RepeatBlock-By&gt;</w:t>
      </w:r>
    </w:p>
    <w:p w14:paraId="22929C8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D8B4ED7" w14:textId="77777777" w:rsidR="00210861" w:rsidRPr="00E455DC" w:rsidRDefault="00210861" w:rsidP="00210861">
      <w:pPr>
        <w:pStyle w:val="NormalBold"/>
      </w:pPr>
      <w:r w:rsidRPr="00E455DC">
        <w:rPr>
          <w:rStyle w:val="HideTWBExt"/>
          <w:b w:val="0"/>
          <w:color w:val="auto"/>
        </w:rPr>
        <w:t>&lt;Article&gt;</w:t>
      </w:r>
      <w:r w:rsidRPr="00E455DC">
        <w:t>Motyw 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9F24ABB" w14:textId="77777777" w:rsidTr="004878B9">
        <w:trPr>
          <w:trHeight w:val="240"/>
          <w:jc w:val="center"/>
        </w:trPr>
        <w:tc>
          <w:tcPr>
            <w:tcW w:w="9752" w:type="dxa"/>
            <w:gridSpan w:val="2"/>
            <w:tcBorders>
              <w:top w:val="nil"/>
              <w:left w:val="nil"/>
              <w:bottom w:val="nil"/>
              <w:right w:val="nil"/>
            </w:tcBorders>
          </w:tcPr>
          <w:p w14:paraId="145C749C" w14:textId="77777777" w:rsidR="00210861" w:rsidRPr="00E455DC" w:rsidRDefault="00210861" w:rsidP="004878B9"/>
        </w:tc>
      </w:tr>
      <w:tr w:rsidR="00210861" w:rsidRPr="00E455DC" w14:paraId="7505B6A0" w14:textId="77777777" w:rsidTr="004878B9">
        <w:trPr>
          <w:trHeight w:val="240"/>
          <w:jc w:val="center"/>
        </w:trPr>
        <w:tc>
          <w:tcPr>
            <w:tcW w:w="4876" w:type="dxa"/>
            <w:tcBorders>
              <w:top w:val="nil"/>
              <w:left w:val="nil"/>
              <w:bottom w:val="nil"/>
              <w:right w:val="nil"/>
            </w:tcBorders>
            <w:hideMark/>
          </w:tcPr>
          <w:p w14:paraId="1F29BB68"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F074599" w14:textId="77777777" w:rsidR="00210861" w:rsidRPr="00E455DC" w:rsidRDefault="00210861" w:rsidP="004878B9">
            <w:pPr>
              <w:pStyle w:val="AmColumnHeading"/>
            </w:pPr>
            <w:r w:rsidRPr="00E455DC">
              <w:t>Poprawka</w:t>
            </w:r>
          </w:p>
        </w:tc>
      </w:tr>
      <w:tr w:rsidR="00210861" w:rsidRPr="00E455DC" w14:paraId="51F46A35" w14:textId="77777777" w:rsidTr="004878B9">
        <w:trPr>
          <w:jc w:val="center"/>
        </w:trPr>
        <w:tc>
          <w:tcPr>
            <w:tcW w:w="4876" w:type="dxa"/>
            <w:tcBorders>
              <w:top w:val="nil"/>
              <w:left w:val="nil"/>
              <w:bottom w:val="nil"/>
              <w:right w:val="nil"/>
            </w:tcBorders>
            <w:hideMark/>
          </w:tcPr>
          <w:p w14:paraId="773C133B" w14:textId="77777777" w:rsidR="00210861" w:rsidRPr="00E455DC" w:rsidRDefault="00210861" w:rsidP="004878B9">
            <w:pPr>
              <w:pStyle w:val="Normal6a"/>
            </w:pPr>
            <w:r w:rsidRPr="00E455DC">
              <w:t>(4)</w:t>
            </w:r>
            <w:r w:rsidRPr="00E455DC">
              <w:tab/>
              <w:t xml:space="preserve">Ważne jest, aby wszyscy ludzie, </w:t>
            </w:r>
            <w:r w:rsidRPr="00E455DC">
              <w:lastRenderedPageBreak/>
              <w:t xml:space="preserve">niezależnie od pochodzenia osobistego, społecznego, ekonomicznego czy kulturowego, mieli możliwość uczestniczenia w mobilności za granicą </w:t>
            </w:r>
            <w:r w:rsidRPr="00E455DC">
              <w:rPr>
                <w:b/>
                <w:i/>
              </w:rPr>
              <w:t>w młodym wieku</w:t>
            </w:r>
            <w:r w:rsidRPr="00E455DC">
              <w:t>, kiedy kształtują się wartości i postawy i kiedy jest się najbardziej podatnym na nowe doświadczenia i wpływy. Wczesny kontakt z różnymi środowiskami, kulturami, językami i sposobami życia może sprzyjać przełamywaniu stereotypów i promowaniu międzykulturowego zrozumienia oraz zaszczepić wartości szacunku, tolerancji i solidarności, przyczyniając się w ten sposób do bardziej zjednoczonej i harmonijnej Europy.</w:t>
            </w:r>
          </w:p>
        </w:tc>
        <w:tc>
          <w:tcPr>
            <w:tcW w:w="4876" w:type="dxa"/>
            <w:tcBorders>
              <w:top w:val="nil"/>
              <w:left w:val="nil"/>
              <w:bottom w:val="nil"/>
              <w:right w:val="nil"/>
            </w:tcBorders>
            <w:hideMark/>
          </w:tcPr>
          <w:p w14:paraId="56BAA90E" w14:textId="77777777" w:rsidR="00210861" w:rsidRPr="00E455DC" w:rsidRDefault="00210861" w:rsidP="004878B9">
            <w:pPr>
              <w:pStyle w:val="Normal6a"/>
            </w:pPr>
            <w:r w:rsidRPr="00E455DC">
              <w:lastRenderedPageBreak/>
              <w:t>(4)</w:t>
            </w:r>
            <w:r w:rsidRPr="00E455DC">
              <w:tab/>
              <w:t xml:space="preserve">Ważne jest, aby wszyscy ludzie, </w:t>
            </w:r>
            <w:r w:rsidRPr="00E455DC">
              <w:lastRenderedPageBreak/>
              <w:t>niezależnie od pochodzenia osobistego, społecznego, ekonomicznego czy kulturowego, mieli możliwość uczestniczenia w mobilności za granicą, kiedy kształtują się wartości i postawy i kiedy jest się najbardziej podatnym na nowe doświadczenia i wpływy. Wczesny kontakt z różnymi środowiskami, kulturami, językami i sposobami życia może sprzyjać przełamywaniu stereotypów i promowaniu międzykulturowego zrozumienia oraz zaszczepić wartości szacunku, tolerancji i solidarności, przyczyniając się w ten sposób do bardziej zjednoczonej i harmonijnej Europy.</w:t>
            </w:r>
          </w:p>
        </w:tc>
      </w:tr>
    </w:tbl>
    <w:p w14:paraId="289B5137"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9877C47" w14:textId="77777777" w:rsidR="00210861" w:rsidRPr="00E455DC" w:rsidRDefault="00210861" w:rsidP="00210861">
      <w:r w:rsidRPr="00E455DC">
        <w:rPr>
          <w:rStyle w:val="HideTWBExt"/>
          <w:color w:val="auto"/>
        </w:rPr>
        <w:t>&lt;/Amend&gt;</w:t>
      </w:r>
    </w:p>
    <w:p w14:paraId="774CCFD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136</w:t>
      </w:r>
      <w:r w:rsidRPr="00E455DC">
        <w:rPr>
          <w:rStyle w:val="HideTWBExt"/>
          <w:b w:val="0"/>
          <w:color w:val="auto"/>
        </w:rPr>
        <w:t>&lt;/NumAm&gt;</w:t>
      </w:r>
    </w:p>
    <w:p w14:paraId="58CF3769"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208DA72A" w14:textId="77777777" w:rsidR="00210861" w:rsidRPr="00E455DC" w:rsidRDefault="00210861" w:rsidP="00210861">
      <w:pPr>
        <w:pStyle w:val="NormalBold"/>
      </w:pPr>
      <w:r w:rsidRPr="00E455DC">
        <w:rPr>
          <w:rStyle w:val="HideTWBExt"/>
          <w:b w:val="0"/>
          <w:color w:val="auto"/>
        </w:rPr>
        <w:t>&lt;/RepeatBlock-By&gt;</w:t>
      </w:r>
    </w:p>
    <w:p w14:paraId="7552BEE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273DE60" w14:textId="77777777" w:rsidR="00210861" w:rsidRPr="00E455DC" w:rsidRDefault="00210861" w:rsidP="00210861">
      <w:pPr>
        <w:pStyle w:val="NormalBold"/>
      </w:pPr>
      <w:r w:rsidRPr="00E455DC">
        <w:rPr>
          <w:rStyle w:val="HideTWBExt"/>
          <w:b w:val="0"/>
          <w:color w:val="auto"/>
        </w:rPr>
        <w:t>&lt;Article&gt;</w:t>
      </w:r>
      <w:r w:rsidRPr="00E455DC">
        <w:t>Motyw 4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0B8F588" w14:textId="77777777" w:rsidTr="004878B9">
        <w:trPr>
          <w:trHeight w:val="240"/>
          <w:jc w:val="center"/>
        </w:trPr>
        <w:tc>
          <w:tcPr>
            <w:tcW w:w="9752" w:type="dxa"/>
            <w:gridSpan w:val="2"/>
            <w:tcBorders>
              <w:top w:val="nil"/>
              <w:left w:val="nil"/>
              <w:bottom w:val="nil"/>
              <w:right w:val="nil"/>
            </w:tcBorders>
          </w:tcPr>
          <w:p w14:paraId="3226AC9E" w14:textId="77777777" w:rsidR="00210861" w:rsidRPr="00E455DC" w:rsidRDefault="00210861" w:rsidP="004878B9"/>
        </w:tc>
      </w:tr>
      <w:tr w:rsidR="00210861" w:rsidRPr="00E455DC" w14:paraId="1E7C9B1F" w14:textId="77777777" w:rsidTr="004878B9">
        <w:trPr>
          <w:trHeight w:val="240"/>
          <w:jc w:val="center"/>
        </w:trPr>
        <w:tc>
          <w:tcPr>
            <w:tcW w:w="4876" w:type="dxa"/>
            <w:tcBorders>
              <w:top w:val="nil"/>
              <w:left w:val="nil"/>
              <w:bottom w:val="nil"/>
              <w:right w:val="nil"/>
            </w:tcBorders>
            <w:hideMark/>
          </w:tcPr>
          <w:p w14:paraId="22B01B8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91BE713" w14:textId="77777777" w:rsidR="00210861" w:rsidRPr="00E455DC" w:rsidRDefault="00210861" w:rsidP="004878B9">
            <w:pPr>
              <w:pStyle w:val="AmColumnHeading"/>
            </w:pPr>
            <w:r w:rsidRPr="00E455DC">
              <w:t>Poprawka</w:t>
            </w:r>
          </w:p>
        </w:tc>
      </w:tr>
      <w:tr w:rsidR="00210861" w:rsidRPr="00E455DC" w14:paraId="4203C937" w14:textId="77777777" w:rsidTr="004878B9">
        <w:trPr>
          <w:jc w:val="center"/>
        </w:trPr>
        <w:tc>
          <w:tcPr>
            <w:tcW w:w="4876" w:type="dxa"/>
            <w:tcBorders>
              <w:top w:val="nil"/>
              <w:left w:val="nil"/>
              <w:bottom w:val="nil"/>
              <w:right w:val="nil"/>
            </w:tcBorders>
          </w:tcPr>
          <w:p w14:paraId="2D57B839" w14:textId="77777777" w:rsidR="00210861" w:rsidRPr="00E455DC" w:rsidRDefault="00210861" w:rsidP="004878B9">
            <w:pPr>
              <w:pStyle w:val="Normal6a"/>
            </w:pPr>
          </w:p>
        </w:tc>
        <w:tc>
          <w:tcPr>
            <w:tcW w:w="4876" w:type="dxa"/>
            <w:tcBorders>
              <w:top w:val="nil"/>
              <w:left w:val="nil"/>
              <w:bottom w:val="nil"/>
              <w:right w:val="nil"/>
            </w:tcBorders>
            <w:hideMark/>
          </w:tcPr>
          <w:p w14:paraId="194332E2" w14:textId="77777777" w:rsidR="00210861" w:rsidRPr="00E455DC" w:rsidRDefault="00210861" w:rsidP="004878B9">
            <w:pPr>
              <w:pStyle w:val="Normal6a"/>
            </w:pPr>
            <w:r w:rsidRPr="00E455DC">
              <w:rPr>
                <w:b/>
                <w:i/>
              </w:rPr>
              <w:t>(4a)</w:t>
            </w:r>
            <w:r w:rsidRPr="00E455DC">
              <w:tab/>
            </w:r>
            <w:r w:rsidRPr="00E455DC">
              <w:rPr>
                <w:b/>
                <w:i/>
              </w:rPr>
              <w:t>Aby faktycznie zagwarantować wszystkim równy dostęp, konieczne jest rozwiązanie problemów związanych z nadmierną liczbą zgłoszeń i ograniczoną dostępnością, zwłaszcza w przypadku osób z niepełnosprawnościami. Aby zapewnić szerszy udział, program powinien zająć się barierami fizycznymi, ekonomicznymi, cyfrowymi, językowymi oraz barierami związanymi z brakiem możliwości, które utrudniają dostęp i skuteczny udział grup znajdujących się w niekorzystnej sytuacji.</w:t>
            </w:r>
          </w:p>
        </w:tc>
      </w:tr>
    </w:tbl>
    <w:p w14:paraId="264B16E7"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9BA602E" w14:textId="77777777" w:rsidR="00210861" w:rsidRPr="00E455DC" w:rsidRDefault="00210861" w:rsidP="00210861">
      <w:r w:rsidRPr="00E455DC">
        <w:rPr>
          <w:rStyle w:val="HideTWBExt"/>
          <w:color w:val="auto"/>
        </w:rPr>
        <w:t>&lt;/Amend&gt;</w:t>
      </w:r>
    </w:p>
    <w:p w14:paraId="158A7307"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137</w:t>
      </w:r>
      <w:r w:rsidRPr="00E455DC">
        <w:rPr>
          <w:rStyle w:val="HideTWBExt"/>
          <w:b w:val="0"/>
          <w:color w:val="auto"/>
        </w:rPr>
        <w:t>&lt;/NumAm&gt;</w:t>
      </w:r>
    </w:p>
    <w:p w14:paraId="7B6B8943" w14:textId="77777777" w:rsidR="00210861" w:rsidRPr="00E455DC" w:rsidRDefault="00210861" w:rsidP="00210861">
      <w:pPr>
        <w:pStyle w:val="NormalBold"/>
      </w:pPr>
      <w:r w:rsidRPr="00E455DC">
        <w:rPr>
          <w:rStyle w:val="HideTWBExt"/>
          <w:b w:val="0"/>
          <w:color w:val="auto"/>
        </w:rPr>
        <w:lastRenderedPageBreak/>
        <w:t>&lt;RepeatBlock-By&gt;&lt;Members&gt;</w:t>
      </w:r>
      <w:r w:rsidRPr="00E455DC">
        <w:t>Loucas Fourlas</w:t>
      </w:r>
      <w:r w:rsidRPr="00E455DC">
        <w:rPr>
          <w:rStyle w:val="HideTWBExt"/>
          <w:b w:val="0"/>
          <w:color w:val="auto"/>
        </w:rPr>
        <w:t>&lt;/Members&gt;</w:t>
      </w:r>
    </w:p>
    <w:p w14:paraId="677DD89B" w14:textId="77777777" w:rsidR="00210861" w:rsidRPr="00E455DC" w:rsidRDefault="00210861" w:rsidP="00210861">
      <w:pPr>
        <w:pStyle w:val="NormalBold"/>
      </w:pPr>
      <w:r w:rsidRPr="00E455DC">
        <w:rPr>
          <w:rStyle w:val="HideTWBExt"/>
          <w:b w:val="0"/>
          <w:color w:val="auto"/>
        </w:rPr>
        <w:t>&lt;/RepeatBlock-By&gt;</w:t>
      </w:r>
    </w:p>
    <w:p w14:paraId="61EBA98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8D32CC8" w14:textId="77777777" w:rsidR="00210861" w:rsidRPr="00E455DC" w:rsidRDefault="00210861" w:rsidP="00210861">
      <w:pPr>
        <w:pStyle w:val="NormalBold"/>
      </w:pPr>
      <w:r w:rsidRPr="00E455DC">
        <w:rPr>
          <w:rStyle w:val="HideTWBExt"/>
          <w:b w:val="0"/>
          <w:color w:val="auto"/>
        </w:rPr>
        <w:t>&lt;Article&gt;</w:t>
      </w:r>
      <w:r w:rsidRPr="00E455DC">
        <w:t>Motyw 4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D7177D4" w14:textId="77777777" w:rsidTr="004878B9">
        <w:trPr>
          <w:trHeight w:val="240"/>
          <w:jc w:val="center"/>
        </w:trPr>
        <w:tc>
          <w:tcPr>
            <w:tcW w:w="9752" w:type="dxa"/>
            <w:gridSpan w:val="2"/>
            <w:tcBorders>
              <w:top w:val="nil"/>
              <w:left w:val="nil"/>
              <w:bottom w:val="nil"/>
              <w:right w:val="nil"/>
            </w:tcBorders>
          </w:tcPr>
          <w:p w14:paraId="4869C9D9" w14:textId="77777777" w:rsidR="00210861" w:rsidRPr="00E455DC" w:rsidRDefault="00210861" w:rsidP="004878B9"/>
        </w:tc>
      </w:tr>
      <w:tr w:rsidR="00210861" w:rsidRPr="00E455DC" w14:paraId="2D36D481" w14:textId="77777777" w:rsidTr="004878B9">
        <w:trPr>
          <w:trHeight w:val="240"/>
          <w:jc w:val="center"/>
        </w:trPr>
        <w:tc>
          <w:tcPr>
            <w:tcW w:w="4876" w:type="dxa"/>
            <w:tcBorders>
              <w:top w:val="nil"/>
              <w:left w:val="nil"/>
              <w:bottom w:val="nil"/>
              <w:right w:val="nil"/>
            </w:tcBorders>
            <w:hideMark/>
          </w:tcPr>
          <w:p w14:paraId="250ECC5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3C30F82" w14:textId="77777777" w:rsidR="00210861" w:rsidRPr="00E455DC" w:rsidRDefault="00210861" w:rsidP="004878B9">
            <w:pPr>
              <w:pStyle w:val="AmColumnHeading"/>
            </w:pPr>
            <w:r w:rsidRPr="00E455DC">
              <w:t>Poprawka</w:t>
            </w:r>
          </w:p>
        </w:tc>
      </w:tr>
      <w:tr w:rsidR="00210861" w:rsidRPr="00E455DC" w14:paraId="5A0B6D97" w14:textId="77777777" w:rsidTr="004878B9">
        <w:trPr>
          <w:jc w:val="center"/>
        </w:trPr>
        <w:tc>
          <w:tcPr>
            <w:tcW w:w="4876" w:type="dxa"/>
            <w:tcBorders>
              <w:top w:val="nil"/>
              <w:left w:val="nil"/>
              <w:bottom w:val="nil"/>
              <w:right w:val="nil"/>
            </w:tcBorders>
          </w:tcPr>
          <w:p w14:paraId="2B833062" w14:textId="77777777" w:rsidR="00210861" w:rsidRPr="00E455DC" w:rsidRDefault="00210861" w:rsidP="004878B9">
            <w:pPr>
              <w:pStyle w:val="Normal6a"/>
            </w:pPr>
          </w:p>
        </w:tc>
        <w:tc>
          <w:tcPr>
            <w:tcW w:w="4876" w:type="dxa"/>
            <w:tcBorders>
              <w:top w:val="nil"/>
              <w:left w:val="nil"/>
              <w:bottom w:val="nil"/>
              <w:right w:val="nil"/>
            </w:tcBorders>
            <w:hideMark/>
          </w:tcPr>
          <w:p w14:paraId="62E3D912" w14:textId="77777777" w:rsidR="00210861" w:rsidRPr="00E455DC" w:rsidRDefault="00210861" w:rsidP="004878B9">
            <w:pPr>
              <w:pStyle w:val="Normal6a"/>
            </w:pPr>
            <w:r w:rsidRPr="00E455DC">
              <w:rPr>
                <w:b/>
                <w:i/>
              </w:rPr>
              <w:t>(4a)</w:t>
            </w:r>
            <w:r w:rsidRPr="00E455DC">
              <w:tab/>
            </w:r>
            <w:r w:rsidRPr="00E455DC">
              <w:rPr>
                <w:b/>
                <w:i/>
              </w:rPr>
              <w:t>Podkreśla potrzebę zapewnienia, by osoby uczące się, studenci i młodzież z regionów oddalonych, wiejskich, najbardziej oddalonych i wyspiarskich mieli równy dostęp do możliwości oferowanych w ramach programu Erasmus+ i nie byli stawiani w niekorzystnej sytuacji z powodu barier geograficznych, ograniczonego dostępu do Internetu lub wyższych kosztów podróży;</w:t>
            </w:r>
          </w:p>
        </w:tc>
      </w:tr>
    </w:tbl>
    <w:p w14:paraId="037822D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2DD0B37" w14:textId="77777777" w:rsidR="00210861" w:rsidRPr="00E455DC" w:rsidRDefault="00210861" w:rsidP="00210861">
      <w:r w:rsidRPr="00E455DC">
        <w:rPr>
          <w:rStyle w:val="HideTWBExt"/>
          <w:color w:val="auto"/>
        </w:rPr>
        <w:t>&lt;/Amend&gt;</w:t>
      </w:r>
    </w:p>
    <w:p w14:paraId="197D6266"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138</w:t>
      </w:r>
      <w:r w:rsidRPr="00E455DC">
        <w:rPr>
          <w:rStyle w:val="HideTWBExt"/>
          <w:b w:val="0"/>
          <w:color w:val="auto"/>
        </w:rPr>
        <w:t>&lt;/NumAm&gt;</w:t>
      </w:r>
    </w:p>
    <w:p w14:paraId="7A34963A"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4E743198" w14:textId="77777777" w:rsidR="00210861" w:rsidRPr="00E455DC" w:rsidRDefault="00210861" w:rsidP="00210861">
      <w:pPr>
        <w:pStyle w:val="NormalBold"/>
      </w:pPr>
      <w:r w:rsidRPr="00E455DC">
        <w:rPr>
          <w:rStyle w:val="HideTWBExt"/>
          <w:b w:val="0"/>
          <w:color w:val="auto"/>
        </w:rPr>
        <w:t>&lt;/RepeatBlock-By&gt;</w:t>
      </w:r>
    </w:p>
    <w:p w14:paraId="5A9F7E3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3BAEB30" w14:textId="77777777" w:rsidR="00210861" w:rsidRPr="00E455DC" w:rsidRDefault="00210861" w:rsidP="00210861">
      <w:pPr>
        <w:pStyle w:val="NormalBold"/>
      </w:pPr>
      <w:r w:rsidRPr="00E455DC">
        <w:rPr>
          <w:rStyle w:val="HideTWBExt"/>
          <w:b w:val="0"/>
          <w:color w:val="auto"/>
        </w:rPr>
        <w:t>&lt;Article&gt;</w:t>
      </w:r>
      <w:r w:rsidRPr="00E455DC">
        <w:t>Motyw 4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C06C5B0" w14:textId="77777777" w:rsidTr="004878B9">
        <w:trPr>
          <w:trHeight w:val="240"/>
          <w:jc w:val="center"/>
        </w:trPr>
        <w:tc>
          <w:tcPr>
            <w:tcW w:w="9752" w:type="dxa"/>
            <w:gridSpan w:val="2"/>
            <w:tcBorders>
              <w:top w:val="nil"/>
              <w:left w:val="nil"/>
              <w:bottom w:val="nil"/>
              <w:right w:val="nil"/>
            </w:tcBorders>
          </w:tcPr>
          <w:p w14:paraId="24DD6209" w14:textId="77777777" w:rsidR="00210861" w:rsidRPr="00E455DC" w:rsidRDefault="00210861" w:rsidP="004878B9"/>
        </w:tc>
      </w:tr>
      <w:tr w:rsidR="00210861" w:rsidRPr="00E455DC" w14:paraId="0A1E1914" w14:textId="77777777" w:rsidTr="004878B9">
        <w:trPr>
          <w:trHeight w:val="240"/>
          <w:jc w:val="center"/>
        </w:trPr>
        <w:tc>
          <w:tcPr>
            <w:tcW w:w="4876" w:type="dxa"/>
            <w:tcBorders>
              <w:top w:val="nil"/>
              <w:left w:val="nil"/>
              <w:bottom w:val="nil"/>
              <w:right w:val="nil"/>
            </w:tcBorders>
            <w:hideMark/>
          </w:tcPr>
          <w:p w14:paraId="0ADAE9A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B4250B0" w14:textId="77777777" w:rsidR="00210861" w:rsidRPr="00E455DC" w:rsidRDefault="00210861" w:rsidP="004878B9">
            <w:pPr>
              <w:pStyle w:val="AmColumnHeading"/>
            </w:pPr>
            <w:r w:rsidRPr="00E455DC">
              <w:t>Poprawka</w:t>
            </w:r>
          </w:p>
        </w:tc>
      </w:tr>
      <w:tr w:rsidR="00210861" w:rsidRPr="00E455DC" w14:paraId="75A980B0" w14:textId="77777777" w:rsidTr="004878B9">
        <w:trPr>
          <w:jc w:val="center"/>
        </w:trPr>
        <w:tc>
          <w:tcPr>
            <w:tcW w:w="4876" w:type="dxa"/>
            <w:tcBorders>
              <w:top w:val="nil"/>
              <w:left w:val="nil"/>
              <w:bottom w:val="nil"/>
              <w:right w:val="nil"/>
            </w:tcBorders>
          </w:tcPr>
          <w:p w14:paraId="3FB4BD07" w14:textId="77777777" w:rsidR="00210861" w:rsidRPr="00E455DC" w:rsidRDefault="00210861" w:rsidP="004878B9">
            <w:pPr>
              <w:pStyle w:val="Normal6a"/>
            </w:pPr>
          </w:p>
        </w:tc>
        <w:tc>
          <w:tcPr>
            <w:tcW w:w="4876" w:type="dxa"/>
            <w:tcBorders>
              <w:top w:val="nil"/>
              <w:left w:val="nil"/>
              <w:bottom w:val="nil"/>
              <w:right w:val="nil"/>
            </w:tcBorders>
            <w:hideMark/>
          </w:tcPr>
          <w:p w14:paraId="13C48831" w14:textId="77777777" w:rsidR="00210861" w:rsidRPr="00E455DC" w:rsidRDefault="00210861" w:rsidP="004878B9">
            <w:pPr>
              <w:pStyle w:val="Normal6a"/>
            </w:pPr>
            <w:r w:rsidRPr="00E455DC">
              <w:rPr>
                <w:b/>
                <w:i/>
              </w:rPr>
              <w:t>(4a)</w:t>
            </w:r>
            <w:r w:rsidRPr="00E455DC">
              <w:tab/>
            </w:r>
            <w:r w:rsidRPr="00E455DC">
              <w:rPr>
                <w:b/>
                <w:i/>
              </w:rPr>
              <w:t>Program ten powinien wspierać działania przyczyniające się do poprawy zdrowia psychicznego, dobrego samopoczucia i integracji społecznej osób uczących się, studentów oraz kadry oświatowej, uznając ich znaczenie dla osiągnięć w nauce, aktywności i rozwoju osobistego.</w:t>
            </w:r>
          </w:p>
        </w:tc>
      </w:tr>
    </w:tbl>
    <w:p w14:paraId="02BAC552"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230851F" w14:textId="77777777" w:rsidR="00210861" w:rsidRPr="00E455DC" w:rsidRDefault="00210861" w:rsidP="00210861">
      <w:r w:rsidRPr="00E455DC">
        <w:rPr>
          <w:rStyle w:val="HideTWBExt"/>
          <w:color w:val="auto"/>
        </w:rPr>
        <w:t>&lt;/Amend&gt;</w:t>
      </w:r>
    </w:p>
    <w:p w14:paraId="71A91C57"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139</w:t>
      </w:r>
      <w:r w:rsidRPr="00E455DC">
        <w:rPr>
          <w:rStyle w:val="HideTWBExt"/>
          <w:b w:val="0"/>
          <w:color w:val="auto"/>
        </w:rPr>
        <w:t>&lt;/NumAm&gt;</w:t>
      </w:r>
    </w:p>
    <w:p w14:paraId="7FB12C5D"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4AFFE83E" w14:textId="77777777" w:rsidR="00210861" w:rsidRPr="00E455DC" w:rsidRDefault="00210861" w:rsidP="00210861">
      <w:pPr>
        <w:pStyle w:val="NormalBold"/>
      </w:pPr>
      <w:r w:rsidRPr="00E455DC">
        <w:rPr>
          <w:rStyle w:val="HideTWBExt"/>
          <w:b w:val="0"/>
          <w:color w:val="auto"/>
        </w:rPr>
        <w:t>&lt;/RepeatBlock-By&gt;</w:t>
      </w:r>
    </w:p>
    <w:p w14:paraId="567D611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303D0DC" w14:textId="77777777" w:rsidR="00210861" w:rsidRPr="00E455DC" w:rsidRDefault="00210861" w:rsidP="00210861">
      <w:pPr>
        <w:pStyle w:val="NormalBold"/>
      </w:pPr>
      <w:r w:rsidRPr="00E455DC">
        <w:rPr>
          <w:rStyle w:val="HideTWBExt"/>
          <w:b w:val="0"/>
          <w:color w:val="auto"/>
        </w:rPr>
        <w:lastRenderedPageBreak/>
        <w:t>&lt;Article&gt;</w:t>
      </w:r>
      <w:r w:rsidRPr="00E455DC">
        <w:t>Motyw 4 b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1390300" w14:textId="77777777" w:rsidTr="004878B9">
        <w:trPr>
          <w:trHeight w:val="240"/>
          <w:jc w:val="center"/>
        </w:trPr>
        <w:tc>
          <w:tcPr>
            <w:tcW w:w="9752" w:type="dxa"/>
            <w:gridSpan w:val="2"/>
            <w:tcBorders>
              <w:top w:val="nil"/>
              <w:left w:val="nil"/>
              <w:bottom w:val="nil"/>
              <w:right w:val="nil"/>
            </w:tcBorders>
          </w:tcPr>
          <w:p w14:paraId="64703F4B" w14:textId="77777777" w:rsidR="00210861" w:rsidRPr="00E455DC" w:rsidRDefault="00210861" w:rsidP="004878B9"/>
        </w:tc>
      </w:tr>
      <w:tr w:rsidR="00210861" w:rsidRPr="00E455DC" w14:paraId="50469629" w14:textId="77777777" w:rsidTr="004878B9">
        <w:trPr>
          <w:trHeight w:val="240"/>
          <w:jc w:val="center"/>
        </w:trPr>
        <w:tc>
          <w:tcPr>
            <w:tcW w:w="4876" w:type="dxa"/>
            <w:tcBorders>
              <w:top w:val="nil"/>
              <w:left w:val="nil"/>
              <w:bottom w:val="nil"/>
              <w:right w:val="nil"/>
            </w:tcBorders>
            <w:hideMark/>
          </w:tcPr>
          <w:p w14:paraId="4335004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3585F22" w14:textId="77777777" w:rsidR="00210861" w:rsidRPr="00E455DC" w:rsidRDefault="00210861" w:rsidP="004878B9">
            <w:pPr>
              <w:pStyle w:val="AmColumnHeading"/>
            </w:pPr>
            <w:r w:rsidRPr="00E455DC">
              <w:t>Poprawka</w:t>
            </w:r>
          </w:p>
        </w:tc>
      </w:tr>
      <w:tr w:rsidR="00210861" w:rsidRPr="00E455DC" w14:paraId="01A8A6C7" w14:textId="77777777" w:rsidTr="004878B9">
        <w:trPr>
          <w:jc w:val="center"/>
        </w:trPr>
        <w:tc>
          <w:tcPr>
            <w:tcW w:w="4876" w:type="dxa"/>
            <w:tcBorders>
              <w:top w:val="nil"/>
              <w:left w:val="nil"/>
              <w:bottom w:val="nil"/>
              <w:right w:val="nil"/>
            </w:tcBorders>
          </w:tcPr>
          <w:p w14:paraId="3EFB7192" w14:textId="77777777" w:rsidR="00210861" w:rsidRPr="00E455DC" w:rsidRDefault="00210861" w:rsidP="004878B9">
            <w:pPr>
              <w:pStyle w:val="Normal6a"/>
            </w:pPr>
          </w:p>
        </w:tc>
        <w:tc>
          <w:tcPr>
            <w:tcW w:w="4876" w:type="dxa"/>
            <w:tcBorders>
              <w:top w:val="nil"/>
              <w:left w:val="nil"/>
              <w:bottom w:val="nil"/>
              <w:right w:val="nil"/>
            </w:tcBorders>
            <w:hideMark/>
          </w:tcPr>
          <w:p w14:paraId="4F40BD3D" w14:textId="77777777" w:rsidR="00210861" w:rsidRPr="00E455DC" w:rsidRDefault="00210861" w:rsidP="004878B9">
            <w:pPr>
              <w:pStyle w:val="Normal6a"/>
            </w:pPr>
            <w:r w:rsidRPr="00E455DC">
              <w:rPr>
                <w:b/>
                <w:i/>
              </w:rPr>
              <w:t>(4b)</w:t>
            </w:r>
            <w:r w:rsidRPr="00E455DC">
              <w:tab/>
            </w:r>
            <w:r w:rsidRPr="00E455DC">
              <w:rPr>
                <w:b/>
                <w:i/>
              </w:rPr>
              <w:t>Chociaż mobilność edukacyjna pozostaje podstawowym instrumentem programu, utrzymanie jej dostępności i atrakcyjności dla wszystkich uczestników ma zasadnicze znaczenie dla jego długoterminowego powodzenia. Rosnące koszty utrzymania, a w szczególności koszty zakwaterowania w głównych ośrodkach edukacyjnych i szkoleniowych, stały się jedną z głównych przeszkód w mobilności, zwłaszcza dla uczestników o mniejszych szansach. Przeszkody te mogą zagrozić inkluzywności programu i ograniczyć jego zdolność do pełnienia roli czynnika sprzyjającego mobilności społecznej i równym szansom. Program powinien zatem zapewnić regularne dostosowywanie mechanizmów wsparcia finansowego do realiów społeczno-gospodarczych oraz zapewnić odpowiednie wsparcie uczestnikom borykającym się z nieproporcjonalnie wysokimi kosztami zakwaterowania i utrzymania.</w:t>
            </w:r>
          </w:p>
        </w:tc>
      </w:tr>
    </w:tbl>
    <w:p w14:paraId="3E12DD0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4B76E33" w14:textId="77777777" w:rsidR="00210861" w:rsidRPr="00E455DC" w:rsidRDefault="00210861" w:rsidP="00210861">
      <w:r w:rsidRPr="00E455DC">
        <w:rPr>
          <w:rStyle w:val="HideTWBExt"/>
          <w:color w:val="auto"/>
        </w:rPr>
        <w:t>&lt;/Amend&gt;</w:t>
      </w:r>
    </w:p>
    <w:p w14:paraId="2253AC06"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140</w:t>
      </w:r>
      <w:r w:rsidRPr="00E455DC">
        <w:rPr>
          <w:rStyle w:val="HideTWBExt"/>
          <w:b w:val="0"/>
          <w:color w:val="auto"/>
        </w:rPr>
        <w:t>&lt;/NumAm&gt;</w:t>
      </w:r>
    </w:p>
    <w:p w14:paraId="7EFB2EAE" w14:textId="77777777" w:rsidR="00210861" w:rsidRPr="00E455DC" w:rsidRDefault="00210861" w:rsidP="00210861">
      <w:pPr>
        <w:pStyle w:val="NormalBold"/>
      </w:pPr>
      <w:r w:rsidRPr="00E455DC">
        <w:rPr>
          <w:rStyle w:val="HideTWBExt"/>
          <w:b w:val="0"/>
          <w:color w:val="auto"/>
        </w:rPr>
        <w:t>&lt;RepeatBlock-By&gt;&lt;Members&gt;</w:t>
      </w:r>
      <w:r w:rsidRPr="00E455DC">
        <w:t>Loucas Fourlas</w:t>
      </w:r>
      <w:r w:rsidRPr="00E455DC">
        <w:rPr>
          <w:rStyle w:val="HideTWBExt"/>
          <w:b w:val="0"/>
          <w:color w:val="auto"/>
        </w:rPr>
        <w:t>&lt;/Members&gt;</w:t>
      </w:r>
    </w:p>
    <w:p w14:paraId="053AB483" w14:textId="77777777" w:rsidR="00210861" w:rsidRPr="00E455DC" w:rsidRDefault="00210861" w:rsidP="00210861">
      <w:pPr>
        <w:pStyle w:val="NormalBold"/>
      </w:pPr>
      <w:r w:rsidRPr="00E455DC">
        <w:rPr>
          <w:rStyle w:val="HideTWBExt"/>
          <w:b w:val="0"/>
          <w:color w:val="auto"/>
        </w:rPr>
        <w:t>&lt;/RepeatBlock-By&gt;</w:t>
      </w:r>
    </w:p>
    <w:p w14:paraId="382BBD4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1088B9C" w14:textId="77777777" w:rsidR="00210861" w:rsidRPr="00E455DC" w:rsidRDefault="00210861" w:rsidP="00210861">
      <w:pPr>
        <w:pStyle w:val="NormalBold"/>
      </w:pPr>
      <w:r w:rsidRPr="00E455DC">
        <w:rPr>
          <w:rStyle w:val="HideTWBExt"/>
          <w:b w:val="0"/>
          <w:color w:val="auto"/>
        </w:rPr>
        <w:t>&lt;Article&gt;</w:t>
      </w:r>
      <w:r w:rsidRPr="00E455DC">
        <w:t>Motyw 4 b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551AC4A" w14:textId="77777777" w:rsidTr="004878B9">
        <w:trPr>
          <w:trHeight w:val="240"/>
          <w:jc w:val="center"/>
        </w:trPr>
        <w:tc>
          <w:tcPr>
            <w:tcW w:w="9752" w:type="dxa"/>
            <w:gridSpan w:val="2"/>
            <w:tcBorders>
              <w:top w:val="nil"/>
              <w:left w:val="nil"/>
              <w:bottom w:val="nil"/>
              <w:right w:val="nil"/>
            </w:tcBorders>
          </w:tcPr>
          <w:p w14:paraId="3FE09219" w14:textId="77777777" w:rsidR="00210861" w:rsidRPr="00E455DC" w:rsidRDefault="00210861" w:rsidP="004878B9"/>
        </w:tc>
      </w:tr>
      <w:tr w:rsidR="00210861" w:rsidRPr="00E455DC" w14:paraId="34EA3CD4" w14:textId="77777777" w:rsidTr="004878B9">
        <w:trPr>
          <w:trHeight w:val="240"/>
          <w:jc w:val="center"/>
        </w:trPr>
        <w:tc>
          <w:tcPr>
            <w:tcW w:w="4876" w:type="dxa"/>
            <w:tcBorders>
              <w:top w:val="nil"/>
              <w:left w:val="nil"/>
              <w:bottom w:val="nil"/>
              <w:right w:val="nil"/>
            </w:tcBorders>
            <w:hideMark/>
          </w:tcPr>
          <w:p w14:paraId="494B64B4"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C6334B7" w14:textId="77777777" w:rsidR="00210861" w:rsidRPr="00E455DC" w:rsidRDefault="00210861" w:rsidP="004878B9">
            <w:pPr>
              <w:pStyle w:val="AmColumnHeading"/>
            </w:pPr>
            <w:r w:rsidRPr="00E455DC">
              <w:t>Poprawka</w:t>
            </w:r>
          </w:p>
        </w:tc>
      </w:tr>
      <w:tr w:rsidR="00210861" w:rsidRPr="00E455DC" w14:paraId="14945512" w14:textId="77777777" w:rsidTr="004878B9">
        <w:trPr>
          <w:jc w:val="center"/>
        </w:trPr>
        <w:tc>
          <w:tcPr>
            <w:tcW w:w="4876" w:type="dxa"/>
            <w:tcBorders>
              <w:top w:val="nil"/>
              <w:left w:val="nil"/>
              <w:bottom w:val="nil"/>
              <w:right w:val="nil"/>
            </w:tcBorders>
          </w:tcPr>
          <w:p w14:paraId="192C5DAC" w14:textId="77777777" w:rsidR="00210861" w:rsidRPr="00E455DC" w:rsidRDefault="00210861" w:rsidP="004878B9">
            <w:pPr>
              <w:pStyle w:val="Normal6a"/>
            </w:pPr>
          </w:p>
        </w:tc>
        <w:tc>
          <w:tcPr>
            <w:tcW w:w="4876" w:type="dxa"/>
            <w:tcBorders>
              <w:top w:val="nil"/>
              <w:left w:val="nil"/>
              <w:bottom w:val="nil"/>
              <w:right w:val="nil"/>
            </w:tcBorders>
            <w:hideMark/>
          </w:tcPr>
          <w:p w14:paraId="56123BFE" w14:textId="77777777" w:rsidR="00210861" w:rsidRPr="00E455DC" w:rsidRDefault="00210861" w:rsidP="004878B9">
            <w:pPr>
              <w:pStyle w:val="Normal6a"/>
            </w:pPr>
            <w:r w:rsidRPr="00E455DC">
              <w:rPr>
                <w:b/>
                <w:i/>
              </w:rPr>
              <w:t>(4b)</w:t>
            </w:r>
            <w:r w:rsidRPr="00E455DC">
              <w:tab/>
            </w:r>
            <w:r w:rsidRPr="00E455DC">
              <w:rPr>
                <w:b/>
                <w:i/>
              </w:rPr>
              <w:t xml:space="preserve">Podkreśla, jak ważne jest zajęcie się konkretnymi wyzwaniami, przed jakimi stoją osoby uczące się i studenci mieszkający w społecznościach zamkniętych na terytoriach nielegalnie okupowanych, w tym na Cyprze, oraz zapewnienie im pełnego i równego </w:t>
            </w:r>
            <w:r w:rsidRPr="00E455DC">
              <w:rPr>
                <w:b/>
                <w:i/>
              </w:rPr>
              <w:lastRenderedPageBreak/>
              <w:t>dostępu do możliwości oferowanych w ramach programu Erasmus+ w całej Unii;</w:t>
            </w:r>
          </w:p>
        </w:tc>
      </w:tr>
    </w:tbl>
    <w:p w14:paraId="19904631"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EE1978C" w14:textId="77777777" w:rsidR="00210861" w:rsidRPr="00E455DC" w:rsidRDefault="00210861" w:rsidP="00210861">
      <w:r w:rsidRPr="00E455DC">
        <w:rPr>
          <w:rStyle w:val="HideTWBExt"/>
          <w:color w:val="auto"/>
        </w:rPr>
        <w:t>&lt;/Amend&gt;</w:t>
      </w:r>
    </w:p>
    <w:p w14:paraId="3AD9286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141</w:t>
      </w:r>
      <w:r w:rsidRPr="00E455DC">
        <w:rPr>
          <w:rStyle w:val="HideTWBExt"/>
          <w:b w:val="0"/>
          <w:color w:val="auto"/>
        </w:rPr>
        <w:t>&lt;/NumAm&gt;</w:t>
      </w:r>
    </w:p>
    <w:p w14:paraId="37F0C334"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2A7D610F"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270134A6" w14:textId="77777777" w:rsidR="00210861" w:rsidRPr="00E455DC" w:rsidRDefault="00210861" w:rsidP="00210861">
      <w:pPr>
        <w:pStyle w:val="NormalBold"/>
      </w:pPr>
      <w:r w:rsidRPr="00E455DC">
        <w:rPr>
          <w:rStyle w:val="HideTWBExt"/>
          <w:b w:val="0"/>
          <w:color w:val="auto"/>
        </w:rPr>
        <w:t>&lt;/RepeatBlock-By&gt;</w:t>
      </w:r>
    </w:p>
    <w:p w14:paraId="744D809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C4C3611" w14:textId="77777777" w:rsidR="00210861" w:rsidRPr="00E455DC" w:rsidRDefault="00210861" w:rsidP="00210861">
      <w:pPr>
        <w:pStyle w:val="NormalBold"/>
      </w:pPr>
      <w:r w:rsidRPr="00E455DC">
        <w:rPr>
          <w:rStyle w:val="HideTWBExt"/>
          <w:b w:val="0"/>
          <w:color w:val="auto"/>
        </w:rPr>
        <w:t>&lt;Article&gt;</w:t>
      </w:r>
      <w:r w:rsidRPr="00E455DC">
        <w:t>Motyw 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049CA6F" w14:textId="77777777" w:rsidTr="004878B9">
        <w:trPr>
          <w:trHeight w:val="240"/>
          <w:jc w:val="center"/>
        </w:trPr>
        <w:tc>
          <w:tcPr>
            <w:tcW w:w="9752" w:type="dxa"/>
            <w:gridSpan w:val="2"/>
            <w:tcBorders>
              <w:top w:val="nil"/>
              <w:left w:val="nil"/>
              <w:bottom w:val="nil"/>
              <w:right w:val="nil"/>
            </w:tcBorders>
          </w:tcPr>
          <w:p w14:paraId="72C31000" w14:textId="77777777" w:rsidR="00210861" w:rsidRPr="00E455DC" w:rsidRDefault="00210861" w:rsidP="004878B9"/>
        </w:tc>
      </w:tr>
      <w:tr w:rsidR="00210861" w:rsidRPr="00E455DC" w14:paraId="2BBBA0C9" w14:textId="77777777" w:rsidTr="004878B9">
        <w:trPr>
          <w:trHeight w:val="240"/>
          <w:jc w:val="center"/>
        </w:trPr>
        <w:tc>
          <w:tcPr>
            <w:tcW w:w="4876" w:type="dxa"/>
            <w:tcBorders>
              <w:top w:val="nil"/>
              <w:left w:val="nil"/>
              <w:bottom w:val="nil"/>
              <w:right w:val="nil"/>
            </w:tcBorders>
            <w:hideMark/>
          </w:tcPr>
          <w:p w14:paraId="69E7D6AB"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E234FDC" w14:textId="77777777" w:rsidR="00210861" w:rsidRPr="00E455DC" w:rsidRDefault="00210861" w:rsidP="004878B9">
            <w:pPr>
              <w:pStyle w:val="AmColumnHeading"/>
            </w:pPr>
            <w:r w:rsidRPr="00E455DC">
              <w:t>Poprawka</w:t>
            </w:r>
          </w:p>
        </w:tc>
      </w:tr>
      <w:tr w:rsidR="00210861" w:rsidRPr="00E455DC" w14:paraId="010BC123" w14:textId="77777777" w:rsidTr="004878B9">
        <w:trPr>
          <w:jc w:val="center"/>
        </w:trPr>
        <w:tc>
          <w:tcPr>
            <w:tcW w:w="4876" w:type="dxa"/>
            <w:tcBorders>
              <w:top w:val="nil"/>
              <w:left w:val="nil"/>
              <w:bottom w:val="nil"/>
              <w:right w:val="nil"/>
            </w:tcBorders>
            <w:hideMark/>
          </w:tcPr>
          <w:p w14:paraId="58140E38" w14:textId="77777777" w:rsidR="00210861" w:rsidRPr="00E455DC" w:rsidRDefault="00210861" w:rsidP="004878B9">
            <w:pPr>
              <w:pStyle w:val="Normal6a"/>
            </w:pPr>
            <w:r w:rsidRPr="00E455DC">
              <w:t>(5)</w:t>
            </w:r>
            <w:r w:rsidRPr="00E455DC">
              <w:tab/>
              <w:t xml:space="preserve">Budowanie spójnych i odpornych społeczeństw oraz utrzymanie konkurencyjności Unii wymaga inwestowania w możliwości uczenia się dla wszystkich, niezależnie od pochodzenia i środków, we współpracy między państwami członkowskimi i organizacjami działającymi w tej dziedzinie, a także inwestowania w rozwój innowacyjnej polityki w dziedzinie kształcenia i szkolenia, młodzieży i sportu. Takie inwestycje stanowią też wkład we wzmacnianie </w:t>
            </w:r>
            <w:r w:rsidRPr="00E455DC">
              <w:rPr>
                <w:b/>
                <w:i/>
              </w:rPr>
              <w:t>tożsamości europejskiej</w:t>
            </w:r>
            <w:r w:rsidRPr="00E455DC">
              <w:t>, praw podstawowych i wartości oraz w tworzenie bardziej demokratycznej Unii.</w:t>
            </w:r>
          </w:p>
        </w:tc>
        <w:tc>
          <w:tcPr>
            <w:tcW w:w="4876" w:type="dxa"/>
            <w:tcBorders>
              <w:top w:val="nil"/>
              <w:left w:val="nil"/>
              <w:bottom w:val="nil"/>
              <w:right w:val="nil"/>
            </w:tcBorders>
            <w:hideMark/>
          </w:tcPr>
          <w:p w14:paraId="147253F6" w14:textId="77777777" w:rsidR="00210861" w:rsidRPr="00E455DC" w:rsidRDefault="00210861" w:rsidP="004878B9">
            <w:pPr>
              <w:pStyle w:val="Normal6a"/>
            </w:pPr>
            <w:r w:rsidRPr="00E455DC">
              <w:t>(5)</w:t>
            </w:r>
            <w:r w:rsidRPr="00E455DC">
              <w:tab/>
              <w:t xml:space="preserve">Budowanie spójnych i odpornych społeczeństw oraz utrzymanie konkurencyjności Unii wymaga inwestowania w możliwości uczenia się </w:t>
            </w:r>
            <w:r w:rsidRPr="00E455DC">
              <w:rPr>
                <w:b/>
                <w:i/>
              </w:rPr>
              <w:t>i szkolenia</w:t>
            </w:r>
            <w:r w:rsidRPr="00E455DC">
              <w:t xml:space="preserve"> dla wszystkich, niezależnie od pochodzenia i środków, we współpracy między państwami członkowskimi i organizacjami działającymi w tej dziedzinie, a także inwestowania w rozwój innowacyjnej polityki w dziedzinie kształcenia i szkolenia, młodzieży i sportu. </w:t>
            </w:r>
            <w:r w:rsidRPr="00E455DC">
              <w:rPr>
                <w:b/>
                <w:i/>
              </w:rPr>
              <w:t>Ponadto w programie uznano, że kompetencje przekrojowe rozwijane poprzez mobilność i uczenie się nieformalne, w tym umiejętność pracy w środowiskach wielokulturowych, radzenia sobie z niepewnością oraz mediacji w sytuacjach różnic, same w sobie stanowią bezpośredni wkład w europejską konkurencyjność, a nie jedynie jej uzupełnienie.</w:t>
            </w:r>
            <w:r w:rsidRPr="00E455DC">
              <w:t xml:space="preserve"> Takie inwestycje stanowią też wkład we wzmacnianie </w:t>
            </w:r>
            <w:r w:rsidRPr="00E455DC">
              <w:rPr>
                <w:b/>
                <w:i/>
              </w:rPr>
              <w:t>europejskiego poczucia przynależności</w:t>
            </w:r>
            <w:r w:rsidRPr="00E455DC">
              <w:t>, praw podstawowych i wartości oraz w tworzenie bardziej demokratycznej Unii.</w:t>
            </w:r>
          </w:p>
        </w:tc>
      </w:tr>
    </w:tbl>
    <w:p w14:paraId="3AFD1B1B"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B05A7EA" w14:textId="77777777" w:rsidR="00210861" w:rsidRPr="00E455DC" w:rsidRDefault="00210861" w:rsidP="00210861">
      <w:r w:rsidRPr="00E455DC">
        <w:rPr>
          <w:rStyle w:val="HideTWBExt"/>
          <w:color w:val="auto"/>
        </w:rPr>
        <w:t>&lt;/Amend&gt;</w:t>
      </w:r>
    </w:p>
    <w:p w14:paraId="55AB2E69"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142</w:t>
      </w:r>
      <w:r w:rsidRPr="00E455DC">
        <w:rPr>
          <w:rStyle w:val="HideTWBExt"/>
          <w:b w:val="0"/>
          <w:color w:val="auto"/>
        </w:rPr>
        <w:t>&lt;/NumAm&gt;</w:t>
      </w:r>
    </w:p>
    <w:p w14:paraId="232052F4" w14:textId="77777777" w:rsidR="00210861" w:rsidRPr="00E455DC" w:rsidRDefault="00210861" w:rsidP="00210861">
      <w:pPr>
        <w:pStyle w:val="NormalBold"/>
      </w:pPr>
      <w:r w:rsidRPr="00E455DC">
        <w:rPr>
          <w:rStyle w:val="HideTWBExt"/>
          <w:b w:val="0"/>
          <w:color w:val="auto"/>
        </w:rPr>
        <w:lastRenderedPageBreak/>
        <w:t>&lt;RepeatBlock-By&gt;&lt;Members&gt;</w:t>
      </w:r>
      <w:r w:rsidRPr="00E455DC">
        <w:t>Laurence Farreng</w:t>
      </w:r>
      <w:r w:rsidRPr="00E455DC">
        <w:rPr>
          <w:rStyle w:val="HideTWBExt"/>
          <w:b w:val="0"/>
          <w:color w:val="auto"/>
        </w:rPr>
        <w:t>&lt;/Members&gt;</w:t>
      </w:r>
    </w:p>
    <w:p w14:paraId="2A1B2831" w14:textId="77777777" w:rsidR="00210861" w:rsidRPr="00E455DC" w:rsidRDefault="00210861" w:rsidP="00210861">
      <w:pPr>
        <w:pStyle w:val="NormalBold"/>
      </w:pPr>
      <w:r w:rsidRPr="00E455DC">
        <w:rPr>
          <w:rStyle w:val="HideTWBExt"/>
          <w:b w:val="0"/>
          <w:color w:val="auto"/>
        </w:rPr>
        <w:t>&lt;/RepeatBlock-By&gt;</w:t>
      </w:r>
    </w:p>
    <w:p w14:paraId="6EE1B99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498BA61" w14:textId="77777777" w:rsidR="00210861" w:rsidRPr="00E455DC" w:rsidRDefault="00210861" w:rsidP="00210861">
      <w:pPr>
        <w:pStyle w:val="NormalBold"/>
      </w:pPr>
      <w:r w:rsidRPr="00E455DC">
        <w:rPr>
          <w:rStyle w:val="HideTWBExt"/>
          <w:b w:val="0"/>
          <w:color w:val="auto"/>
        </w:rPr>
        <w:t>&lt;Article&gt;</w:t>
      </w:r>
      <w:r w:rsidRPr="00E455DC">
        <w:t>Motyw 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8808B7A" w14:textId="77777777" w:rsidTr="004878B9">
        <w:trPr>
          <w:trHeight w:val="240"/>
          <w:jc w:val="center"/>
        </w:trPr>
        <w:tc>
          <w:tcPr>
            <w:tcW w:w="9752" w:type="dxa"/>
            <w:gridSpan w:val="2"/>
            <w:tcBorders>
              <w:top w:val="nil"/>
              <w:left w:val="nil"/>
              <w:bottom w:val="nil"/>
              <w:right w:val="nil"/>
            </w:tcBorders>
          </w:tcPr>
          <w:p w14:paraId="5232F8D3" w14:textId="77777777" w:rsidR="00210861" w:rsidRPr="00E455DC" w:rsidRDefault="00210861" w:rsidP="004878B9"/>
        </w:tc>
      </w:tr>
      <w:tr w:rsidR="00210861" w:rsidRPr="00E455DC" w14:paraId="1473807B" w14:textId="77777777" w:rsidTr="004878B9">
        <w:trPr>
          <w:trHeight w:val="240"/>
          <w:jc w:val="center"/>
        </w:trPr>
        <w:tc>
          <w:tcPr>
            <w:tcW w:w="4876" w:type="dxa"/>
            <w:tcBorders>
              <w:top w:val="nil"/>
              <w:left w:val="nil"/>
              <w:bottom w:val="nil"/>
              <w:right w:val="nil"/>
            </w:tcBorders>
            <w:hideMark/>
          </w:tcPr>
          <w:p w14:paraId="46736C1C"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5074F21" w14:textId="77777777" w:rsidR="00210861" w:rsidRPr="00E455DC" w:rsidRDefault="00210861" w:rsidP="004878B9">
            <w:pPr>
              <w:pStyle w:val="AmColumnHeading"/>
            </w:pPr>
            <w:r w:rsidRPr="00E455DC">
              <w:t>Poprawka</w:t>
            </w:r>
          </w:p>
        </w:tc>
      </w:tr>
      <w:tr w:rsidR="00210861" w:rsidRPr="00E455DC" w14:paraId="38CF3A34" w14:textId="77777777" w:rsidTr="004878B9">
        <w:trPr>
          <w:jc w:val="center"/>
        </w:trPr>
        <w:tc>
          <w:tcPr>
            <w:tcW w:w="4876" w:type="dxa"/>
            <w:tcBorders>
              <w:top w:val="nil"/>
              <w:left w:val="nil"/>
              <w:bottom w:val="nil"/>
              <w:right w:val="nil"/>
            </w:tcBorders>
            <w:hideMark/>
          </w:tcPr>
          <w:p w14:paraId="2E1499D8" w14:textId="77777777" w:rsidR="00210861" w:rsidRPr="00E455DC" w:rsidRDefault="00210861" w:rsidP="004878B9">
            <w:pPr>
              <w:pStyle w:val="Normal6a"/>
            </w:pPr>
            <w:r w:rsidRPr="00E455DC">
              <w:t>(5)</w:t>
            </w:r>
            <w:r w:rsidRPr="00E455DC">
              <w:tab/>
              <w:t>Budowanie spójnych i odpornych społeczeństw oraz utrzymanie konkurencyjności Unii wymaga inwestowania w możliwości uczenia się dla wszystkich, niezależnie od pochodzenia i środków, we współpracy między państwami członkowskimi i organizacjami działającymi w tej dziedzinie, a także inwestowania w rozwój innowacyjnej polityki w dziedzinie kształcenia i szkolenia, młodzieży i sportu. Takie inwestycje stanowią też wkład we wzmacnianie tożsamości europejskiej, praw podstawowych i wartości oraz w tworzenie bardziej demokratycznej Unii.</w:t>
            </w:r>
          </w:p>
        </w:tc>
        <w:tc>
          <w:tcPr>
            <w:tcW w:w="4876" w:type="dxa"/>
            <w:tcBorders>
              <w:top w:val="nil"/>
              <w:left w:val="nil"/>
              <w:bottom w:val="nil"/>
              <w:right w:val="nil"/>
            </w:tcBorders>
            <w:hideMark/>
          </w:tcPr>
          <w:p w14:paraId="675EBEEB" w14:textId="77777777" w:rsidR="00210861" w:rsidRPr="00E455DC" w:rsidRDefault="00210861" w:rsidP="004878B9">
            <w:pPr>
              <w:pStyle w:val="Normal6a"/>
            </w:pPr>
            <w:r w:rsidRPr="00E455DC">
              <w:t>(5)</w:t>
            </w:r>
            <w:r w:rsidRPr="00E455DC">
              <w:tab/>
              <w:t>Budowanie spójnych i odpornych społeczeństw oraz utrzymanie konkurencyjności Unii wymaga inwestowania w możliwości uczenia się dla wszystkich, niezależnie od pochodzenia i środków, we współpracy między państwami członkowskimi</w:t>
            </w:r>
            <w:r w:rsidRPr="00E455DC">
              <w:rPr>
                <w:b/>
                <w:i/>
              </w:rPr>
              <w:t>, w stosownych przypadkach władzami lokalnymi</w:t>
            </w:r>
            <w:r w:rsidRPr="00E455DC">
              <w:t xml:space="preserve"> i organizacjami działającymi w tej dziedzinie, a także inwestowania w rozwój innowacyjnej polityki w dziedzinie kształcenia i szkolenia, młodzieży i sportu. Takie inwestycje stanowią też wkład we wzmacnianie tożsamości europejskiej, praw podstawowych i wartości oraz w tworzenie bardziej demokratycznej Unii.</w:t>
            </w:r>
          </w:p>
        </w:tc>
      </w:tr>
    </w:tbl>
    <w:p w14:paraId="00F8A7E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E4DCF36" w14:textId="77777777" w:rsidR="00210861" w:rsidRPr="00E455DC" w:rsidRDefault="00210861" w:rsidP="00210861">
      <w:r w:rsidRPr="00E455DC">
        <w:rPr>
          <w:rStyle w:val="HideTWBExt"/>
          <w:color w:val="auto"/>
        </w:rPr>
        <w:t>&lt;/Amend&gt;</w:t>
      </w:r>
    </w:p>
    <w:p w14:paraId="1E5B5C5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143</w:t>
      </w:r>
      <w:r w:rsidRPr="00E455DC">
        <w:rPr>
          <w:rStyle w:val="HideTWBExt"/>
          <w:b w:val="0"/>
          <w:color w:val="auto"/>
        </w:rPr>
        <w:t>&lt;/NumAm&gt;</w:t>
      </w:r>
    </w:p>
    <w:p w14:paraId="31F1B8B1" w14:textId="77777777" w:rsidR="00210861" w:rsidRPr="00E455DC" w:rsidRDefault="00210861" w:rsidP="00210861">
      <w:pPr>
        <w:pStyle w:val="NormalBold"/>
      </w:pPr>
      <w:r w:rsidRPr="00E455DC">
        <w:rPr>
          <w:rStyle w:val="HideTWBExt"/>
          <w:b w:val="0"/>
          <w:color w:val="auto"/>
        </w:rPr>
        <w:t>&lt;RepeatBlock-By&gt;&lt;Members&gt;</w:t>
      </w:r>
      <w:r w:rsidRPr="00E455DC">
        <w:t>Catherine Griset, Annamária Vicsek, Juan Carlos Girauta Vidal</w:t>
      </w:r>
      <w:r w:rsidRPr="00E455DC">
        <w:rPr>
          <w:rStyle w:val="HideTWBExt"/>
          <w:b w:val="0"/>
          <w:color w:val="auto"/>
        </w:rPr>
        <w:t>&lt;/Members&gt;</w:t>
      </w:r>
    </w:p>
    <w:p w14:paraId="21471E4B" w14:textId="77777777" w:rsidR="00210861" w:rsidRPr="00E455DC" w:rsidRDefault="00210861" w:rsidP="00210861">
      <w:pPr>
        <w:pStyle w:val="NormalBold"/>
      </w:pPr>
      <w:r w:rsidRPr="00E455DC">
        <w:rPr>
          <w:rStyle w:val="HideTWBExt"/>
          <w:b w:val="0"/>
          <w:color w:val="auto"/>
        </w:rPr>
        <w:t>&lt;/RepeatBlock-By&gt;</w:t>
      </w:r>
    </w:p>
    <w:p w14:paraId="4061DB5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52980DD" w14:textId="77777777" w:rsidR="00210861" w:rsidRPr="00E455DC" w:rsidRDefault="00210861" w:rsidP="00210861">
      <w:pPr>
        <w:pStyle w:val="NormalBold"/>
      </w:pPr>
      <w:r w:rsidRPr="00E455DC">
        <w:rPr>
          <w:rStyle w:val="HideTWBExt"/>
          <w:b w:val="0"/>
          <w:color w:val="auto"/>
        </w:rPr>
        <w:t>&lt;Article&gt;</w:t>
      </w:r>
      <w:r w:rsidRPr="00E455DC">
        <w:t>Motyw 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ACD61C8" w14:textId="77777777" w:rsidTr="004878B9">
        <w:trPr>
          <w:trHeight w:val="240"/>
          <w:jc w:val="center"/>
        </w:trPr>
        <w:tc>
          <w:tcPr>
            <w:tcW w:w="9752" w:type="dxa"/>
            <w:gridSpan w:val="2"/>
            <w:tcBorders>
              <w:top w:val="nil"/>
              <w:left w:val="nil"/>
              <w:bottom w:val="nil"/>
              <w:right w:val="nil"/>
            </w:tcBorders>
          </w:tcPr>
          <w:p w14:paraId="24415E5A" w14:textId="77777777" w:rsidR="00210861" w:rsidRPr="00E455DC" w:rsidRDefault="00210861" w:rsidP="004878B9"/>
        </w:tc>
      </w:tr>
      <w:tr w:rsidR="00210861" w:rsidRPr="00E455DC" w14:paraId="3CFDB9C2" w14:textId="77777777" w:rsidTr="004878B9">
        <w:trPr>
          <w:trHeight w:val="240"/>
          <w:jc w:val="center"/>
        </w:trPr>
        <w:tc>
          <w:tcPr>
            <w:tcW w:w="4876" w:type="dxa"/>
            <w:tcBorders>
              <w:top w:val="nil"/>
              <w:left w:val="nil"/>
              <w:bottom w:val="nil"/>
              <w:right w:val="nil"/>
            </w:tcBorders>
            <w:hideMark/>
          </w:tcPr>
          <w:p w14:paraId="342D339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521CE8C" w14:textId="77777777" w:rsidR="00210861" w:rsidRPr="00E455DC" w:rsidRDefault="00210861" w:rsidP="004878B9">
            <w:pPr>
              <w:pStyle w:val="AmColumnHeading"/>
            </w:pPr>
            <w:r w:rsidRPr="00E455DC">
              <w:t>Poprawka</w:t>
            </w:r>
          </w:p>
        </w:tc>
      </w:tr>
      <w:tr w:rsidR="00210861" w:rsidRPr="00E455DC" w14:paraId="60F16200" w14:textId="77777777" w:rsidTr="004878B9">
        <w:trPr>
          <w:jc w:val="center"/>
        </w:trPr>
        <w:tc>
          <w:tcPr>
            <w:tcW w:w="4876" w:type="dxa"/>
            <w:tcBorders>
              <w:top w:val="nil"/>
              <w:left w:val="nil"/>
              <w:bottom w:val="nil"/>
              <w:right w:val="nil"/>
            </w:tcBorders>
            <w:hideMark/>
          </w:tcPr>
          <w:p w14:paraId="6CCC2CB4" w14:textId="77777777" w:rsidR="00210861" w:rsidRPr="00E455DC" w:rsidRDefault="00210861" w:rsidP="004878B9">
            <w:pPr>
              <w:pStyle w:val="Normal6a"/>
            </w:pPr>
            <w:r w:rsidRPr="00E455DC">
              <w:t>(5)</w:t>
            </w:r>
            <w:r w:rsidRPr="00E455DC">
              <w:tab/>
              <w:t xml:space="preserve">Budowanie inkluzywnych, spójnych i odpornych społeczeństw oraz utrzymanie konkurencyjności Unii wymaga inwestowania w możliwości uczenia się dla wszystkich, niezależnie od pochodzenia i środków, we współpracy między państwami członkowskimi i organizacjami działającymi w tej dziedzinie, a także inwestowania w rozwój innowacyjnej polityki w dziedzinie kształcenia i szkolenia, młodzieży i sportu. </w:t>
            </w:r>
            <w:r w:rsidRPr="00E455DC">
              <w:lastRenderedPageBreak/>
              <w:t xml:space="preserve">Takie inwestycje stanowią też wkład we wzmacnianie </w:t>
            </w:r>
            <w:r w:rsidRPr="00E455DC">
              <w:rPr>
                <w:b/>
                <w:bCs/>
                <w:i/>
                <w:iCs/>
              </w:rPr>
              <w:t>tożsamości europejskiej, praw podstawowych i wartości oraz w tworzenie bardziej demokratycznej Unii</w:t>
            </w:r>
            <w:r w:rsidRPr="00E455DC">
              <w:t>.</w:t>
            </w:r>
          </w:p>
        </w:tc>
        <w:tc>
          <w:tcPr>
            <w:tcW w:w="4876" w:type="dxa"/>
            <w:tcBorders>
              <w:top w:val="nil"/>
              <w:left w:val="nil"/>
              <w:bottom w:val="nil"/>
              <w:right w:val="nil"/>
            </w:tcBorders>
            <w:hideMark/>
          </w:tcPr>
          <w:p w14:paraId="6FDBDE70" w14:textId="77777777" w:rsidR="00210861" w:rsidRPr="00E455DC" w:rsidRDefault="00210861" w:rsidP="004878B9">
            <w:pPr>
              <w:pStyle w:val="Normal6a"/>
            </w:pPr>
            <w:r w:rsidRPr="00E455DC">
              <w:lastRenderedPageBreak/>
              <w:t>(5)</w:t>
            </w:r>
            <w:r w:rsidRPr="00E455DC">
              <w:tab/>
              <w:t xml:space="preserve">Budowanie inkluzywnych, spójnych i odpornych społeczeństw oraz utrzymanie konkurencyjności Unii wymaga inwestowania w możliwości uczenia się dla wszystkich, niezależnie od pochodzenia i środków, we współpracy między państwami członkowskimi i organizacjami działającymi w tej dziedzinie, a także inwestowania w rozwój innowacyjnej polityki w dziedzinie kształcenia i szkolenia, młodzieży i sportu. </w:t>
            </w:r>
            <w:r w:rsidRPr="00E455DC">
              <w:lastRenderedPageBreak/>
              <w:t xml:space="preserve">Takie inwestycje stanowią też wkład we wzmacnianie </w:t>
            </w:r>
            <w:r w:rsidRPr="00E455DC">
              <w:rPr>
                <w:b/>
                <w:bCs/>
                <w:i/>
                <w:iCs/>
              </w:rPr>
              <w:t>współpracy między państwami europejskimi, poszanowania europejskich tradycji narodowych oraz przekazywania wiedzy i umiejętności</w:t>
            </w:r>
            <w:r w:rsidRPr="00E455DC">
              <w:t>.</w:t>
            </w:r>
          </w:p>
        </w:tc>
      </w:tr>
    </w:tbl>
    <w:p w14:paraId="274988D2"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4B12AC91" w14:textId="77777777" w:rsidR="00210861" w:rsidRPr="00E455DC" w:rsidRDefault="00210861" w:rsidP="00210861">
      <w:r w:rsidRPr="00E455DC">
        <w:rPr>
          <w:rStyle w:val="HideTWBExt"/>
          <w:color w:val="auto"/>
        </w:rPr>
        <w:t>&lt;/Amend&gt;</w:t>
      </w:r>
    </w:p>
    <w:p w14:paraId="41086F1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144</w:t>
      </w:r>
      <w:r w:rsidRPr="00E455DC">
        <w:rPr>
          <w:rStyle w:val="HideTWBExt"/>
          <w:b w:val="0"/>
          <w:color w:val="auto"/>
        </w:rPr>
        <w:t>&lt;/NumAm&gt;</w:t>
      </w:r>
    </w:p>
    <w:p w14:paraId="7B9A1925"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Guillaume Peltier, Paolo Inselvini</w:t>
      </w:r>
      <w:r w:rsidRPr="00E455DC">
        <w:rPr>
          <w:rStyle w:val="HideTWBExt"/>
          <w:b w:val="0"/>
          <w:color w:val="auto"/>
        </w:rPr>
        <w:t>&lt;/Members&gt;</w:t>
      </w:r>
    </w:p>
    <w:p w14:paraId="61C39A33" w14:textId="77777777" w:rsidR="00210861" w:rsidRPr="00E455DC" w:rsidRDefault="00210861" w:rsidP="00210861">
      <w:pPr>
        <w:pStyle w:val="NormalBold"/>
      </w:pPr>
      <w:r w:rsidRPr="00E455DC">
        <w:rPr>
          <w:rStyle w:val="HideTWBExt"/>
          <w:b w:val="0"/>
          <w:color w:val="auto"/>
        </w:rPr>
        <w:t>&lt;/RepeatBlock-By&gt;</w:t>
      </w:r>
    </w:p>
    <w:p w14:paraId="27FF76D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E7DCCB4" w14:textId="77777777" w:rsidR="00210861" w:rsidRPr="00E455DC" w:rsidRDefault="00210861" w:rsidP="00210861">
      <w:pPr>
        <w:pStyle w:val="NormalBold"/>
      </w:pPr>
      <w:r w:rsidRPr="00E455DC">
        <w:rPr>
          <w:rStyle w:val="HideTWBExt"/>
          <w:b w:val="0"/>
          <w:color w:val="auto"/>
        </w:rPr>
        <w:t>&lt;Article&gt;</w:t>
      </w:r>
      <w:r w:rsidRPr="00E455DC">
        <w:t>Motyw 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F10CEE0" w14:textId="77777777" w:rsidTr="004878B9">
        <w:trPr>
          <w:trHeight w:val="240"/>
          <w:jc w:val="center"/>
        </w:trPr>
        <w:tc>
          <w:tcPr>
            <w:tcW w:w="9752" w:type="dxa"/>
            <w:gridSpan w:val="2"/>
            <w:tcBorders>
              <w:top w:val="nil"/>
              <w:left w:val="nil"/>
              <w:bottom w:val="nil"/>
              <w:right w:val="nil"/>
            </w:tcBorders>
          </w:tcPr>
          <w:p w14:paraId="0B22BF47" w14:textId="77777777" w:rsidR="00210861" w:rsidRPr="00E455DC" w:rsidRDefault="00210861" w:rsidP="004878B9"/>
        </w:tc>
      </w:tr>
      <w:tr w:rsidR="00210861" w:rsidRPr="00E455DC" w14:paraId="40DFEEB5" w14:textId="77777777" w:rsidTr="004878B9">
        <w:trPr>
          <w:trHeight w:val="240"/>
          <w:jc w:val="center"/>
        </w:trPr>
        <w:tc>
          <w:tcPr>
            <w:tcW w:w="4876" w:type="dxa"/>
            <w:tcBorders>
              <w:top w:val="nil"/>
              <w:left w:val="nil"/>
              <w:bottom w:val="nil"/>
              <w:right w:val="nil"/>
            </w:tcBorders>
            <w:hideMark/>
          </w:tcPr>
          <w:p w14:paraId="52DD372C"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B9A7DFC" w14:textId="77777777" w:rsidR="00210861" w:rsidRPr="00E455DC" w:rsidRDefault="00210861" w:rsidP="004878B9">
            <w:pPr>
              <w:pStyle w:val="AmColumnHeading"/>
            </w:pPr>
            <w:r w:rsidRPr="00E455DC">
              <w:t>Poprawka</w:t>
            </w:r>
          </w:p>
        </w:tc>
      </w:tr>
      <w:tr w:rsidR="00210861" w:rsidRPr="00E455DC" w14:paraId="74F0B375" w14:textId="77777777" w:rsidTr="004878B9">
        <w:trPr>
          <w:jc w:val="center"/>
        </w:trPr>
        <w:tc>
          <w:tcPr>
            <w:tcW w:w="4876" w:type="dxa"/>
            <w:tcBorders>
              <w:top w:val="nil"/>
              <w:left w:val="nil"/>
              <w:bottom w:val="nil"/>
              <w:right w:val="nil"/>
            </w:tcBorders>
            <w:hideMark/>
          </w:tcPr>
          <w:p w14:paraId="69D57E80" w14:textId="77777777" w:rsidR="00210861" w:rsidRPr="00E455DC" w:rsidRDefault="00210861" w:rsidP="004878B9">
            <w:pPr>
              <w:pStyle w:val="Normal6a"/>
            </w:pPr>
            <w:r w:rsidRPr="00E455DC">
              <w:t>(5)</w:t>
            </w:r>
            <w:r w:rsidRPr="00E455DC">
              <w:tab/>
              <w:t>Budowanie spójnych i odpornych społeczeństw oraz utrzymanie konkurencyjności Unii wymaga inwestowania w możliwości uczenia się dla wszystkich, niezależnie od pochodzenia i środków, we współpracy między państwami członkowskimi i organizacjami działającymi w tej dziedzinie, a także inwestowania w rozwój innowacyjnej polityki w dziedzinie kształcenia i szkolenia, młodzieży i sportu. Takie inwestycje stanowią też wkład we wzmacnianie tożsamości europejskiej, praw podstawowych i wartości oraz w tworzenie bardziej demokratycznej Unii.</w:t>
            </w:r>
          </w:p>
        </w:tc>
        <w:tc>
          <w:tcPr>
            <w:tcW w:w="4876" w:type="dxa"/>
            <w:tcBorders>
              <w:top w:val="nil"/>
              <w:left w:val="nil"/>
              <w:bottom w:val="nil"/>
              <w:right w:val="nil"/>
            </w:tcBorders>
            <w:hideMark/>
          </w:tcPr>
          <w:p w14:paraId="3E62F228" w14:textId="77777777" w:rsidR="00210861" w:rsidRPr="00E455DC" w:rsidRDefault="00210861" w:rsidP="004878B9">
            <w:pPr>
              <w:pStyle w:val="Normal6a"/>
            </w:pPr>
            <w:r w:rsidRPr="00E455DC">
              <w:t>(5)</w:t>
            </w:r>
            <w:r w:rsidRPr="00E455DC">
              <w:tab/>
              <w:t>Budowanie spójnych i odpornych społeczeństw oraz utrzymanie konkurencyjności Unii wymaga inwestowania w możliwości uczenia się dla wszystkich, niezależnie od pochodzenia i środków, we współpracy między państwami członkowskimi i organizacjami działającymi w tej dziedzinie, a także inwestowania w rozwój innowacyjnej</w:t>
            </w:r>
            <w:r w:rsidRPr="00E455DC">
              <w:rPr>
                <w:b/>
                <w:i/>
              </w:rPr>
              <w:t>, opartej na dowodach</w:t>
            </w:r>
            <w:r w:rsidRPr="00E455DC">
              <w:t xml:space="preserve"> polityki w dziedzinie kształcenia i szkolenia, młodzieży i sportu. Takie inwestycje stanowią też wkład we wzmacnianie tożsamości europejskiej, praw podstawowych i wartości oraz w tworzenie bardziej demokratycznej Unii.</w:t>
            </w:r>
          </w:p>
        </w:tc>
      </w:tr>
    </w:tbl>
    <w:p w14:paraId="512181EB"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D81FC4D" w14:textId="77777777" w:rsidR="00210861" w:rsidRPr="00E455DC" w:rsidRDefault="00210861" w:rsidP="00210861">
      <w:r w:rsidRPr="00E455DC">
        <w:rPr>
          <w:rStyle w:val="HideTWBExt"/>
          <w:color w:val="auto"/>
        </w:rPr>
        <w:t>&lt;/Amend&gt;</w:t>
      </w:r>
    </w:p>
    <w:p w14:paraId="770CE85A"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145</w:t>
      </w:r>
      <w:r w:rsidRPr="00E455DC">
        <w:rPr>
          <w:rStyle w:val="HideTWBExt"/>
          <w:b w:val="0"/>
          <w:color w:val="auto"/>
        </w:rPr>
        <w:t>&lt;/NumAm&gt;</w:t>
      </w:r>
    </w:p>
    <w:p w14:paraId="453AAFFE"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777E814E" w14:textId="77777777" w:rsidR="00210861" w:rsidRPr="00E455DC" w:rsidRDefault="00210861" w:rsidP="00210861">
      <w:pPr>
        <w:pStyle w:val="NormalBold"/>
      </w:pPr>
      <w:r w:rsidRPr="00E455DC">
        <w:rPr>
          <w:rStyle w:val="HideTWBExt"/>
          <w:b w:val="0"/>
          <w:color w:val="auto"/>
        </w:rPr>
        <w:t>&lt;/RepeatBlock-By&gt;</w:t>
      </w:r>
    </w:p>
    <w:p w14:paraId="4B338BF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38D5BAC" w14:textId="77777777" w:rsidR="00210861" w:rsidRPr="00E455DC" w:rsidRDefault="00210861" w:rsidP="00210861">
      <w:pPr>
        <w:pStyle w:val="NormalBold"/>
      </w:pPr>
      <w:r w:rsidRPr="00E455DC">
        <w:rPr>
          <w:rStyle w:val="HideTWBExt"/>
          <w:b w:val="0"/>
          <w:color w:val="auto"/>
        </w:rPr>
        <w:t>&lt;Article&gt;</w:t>
      </w:r>
      <w:r w:rsidRPr="00E455DC">
        <w:t>Motyw 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CCB0ED1" w14:textId="77777777" w:rsidTr="004878B9">
        <w:trPr>
          <w:trHeight w:val="240"/>
          <w:jc w:val="center"/>
        </w:trPr>
        <w:tc>
          <w:tcPr>
            <w:tcW w:w="9752" w:type="dxa"/>
            <w:gridSpan w:val="2"/>
            <w:tcBorders>
              <w:top w:val="nil"/>
              <w:left w:val="nil"/>
              <w:bottom w:val="nil"/>
              <w:right w:val="nil"/>
            </w:tcBorders>
          </w:tcPr>
          <w:p w14:paraId="3102A044" w14:textId="77777777" w:rsidR="00210861" w:rsidRPr="00E455DC" w:rsidRDefault="00210861" w:rsidP="004878B9"/>
        </w:tc>
      </w:tr>
      <w:tr w:rsidR="00210861" w:rsidRPr="00E455DC" w14:paraId="5FA6BD4A" w14:textId="77777777" w:rsidTr="004878B9">
        <w:trPr>
          <w:trHeight w:val="240"/>
          <w:jc w:val="center"/>
        </w:trPr>
        <w:tc>
          <w:tcPr>
            <w:tcW w:w="4876" w:type="dxa"/>
            <w:tcBorders>
              <w:top w:val="nil"/>
              <w:left w:val="nil"/>
              <w:bottom w:val="nil"/>
              <w:right w:val="nil"/>
            </w:tcBorders>
            <w:hideMark/>
          </w:tcPr>
          <w:p w14:paraId="2504580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2B18777" w14:textId="77777777" w:rsidR="00210861" w:rsidRPr="00E455DC" w:rsidRDefault="00210861" w:rsidP="004878B9">
            <w:pPr>
              <w:pStyle w:val="AmColumnHeading"/>
            </w:pPr>
            <w:r w:rsidRPr="00E455DC">
              <w:t>Poprawka</w:t>
            </w:r>
          </w:p>
        </w:tc>
      </w:tr>
      <w:tr w:rsidR="00210861" w:rsidRPr="00E455DC" w14:paraId="387466AC" w14:textId="77777777" w:rsidTr="004878B9">
        <w:trPr>
          <w:jc w:val="center"/>
        </w:trPr>
        <w:tc>
          <w:tcPr>
            <w:tcW w:w="4876" w:type="dxa"/>
            <w:tcBorders>
              <w:top w:val="nil"/>
              <w:left w:val="nil"/>
              <w:bottom w:val="nil"/>
              <w:right w:val="nil"/>
            </w:tcBorders>
            <w:hideMark/>
          </w:tcPr>
          <w:p w14:paraId="1AB8B0A7" w14:textId="77777777" w:rsidR="00210861" w:rsidRPr="00E455DC" w:rsidRDefault="00210861" w:rsidP="004878B9">
            <w:pPr>
              <w:pStyle w:val="Normal6a"/>
            </w:pPr>
            <w:r w:rsidRPr="00E455DC">
              <w:t>(5)</w:t>
            </w:r>
            <w:r w:rsidRPr="00E455DC">
              <w:tab/>
              <w:t xml:space="preserve">Budowanie inkluzywnych, </w:t>
            </w:r>
            <w:r w:rsidRPr="00E455DC">
              <w:lastRenderedPageBreak/>
              <w:t xml:space="preserve">spójnych i odpornych społeczeństw oraz utrzymanie </w:t>
            </w:r>
            <w:r w:rsidRPr="00E455DC">
              <w:rPr>
                <w:b/>
                <w:i/>
              </w:rPr>
              <w:t>konkurencyjności</w:t>
            </w:r>
            <w:r w:rsidRPr="00E455DC">
              <w:t xml:space="preserve"> Unii wymaga inwestowania w możliwości uczenia się dla wszystkich, niezależnie od pochodzenia i środków, we współpracy między państwami członkowskimi i organizacjami działającymi w tej dziedzinie, a także inwestowania w rozwój innowacyjnej polityki w dziedzinie kształcenia i szkolenia, młodzieży i sportu.</w:t>
            </w:r>
          </w:p>
        </w:tc>
        <w:tc>
          <w:tcPr>
            <w:tcW w:w="4876" w:type="dxa"/>
            <w:tcBorders>
              <w:top w:val="nil"/>
              <w:left w:val="nil"/>
              <w:bottom w:val="nil"/>
              <w:right w:val="nil"/>
            </w:tcBorders>
            <w:hideMark/>
          </w:tcPr>
          <w:p w14:paraId="3A5DB84E" w14:textId="77777777" w:rsidR="00210861" w:rsidRPr="00E455DC" w:rsidRDefault="00210861" w:rsidP="004878B9">
            <w:pPr>
              <w:pStyle w:val="Normal6a"/>
            </w:pPr>
            <w:r w:rsidRPr="00E455DC">
              <w:lastRenderedPageBreak/>
              <w:t>(5)</w:t>
            </w:r>
            <w:r w:rsidRPr="00E455DC">
              <w:tab/>
              <w:t xml:space="preserve">Budowanie inkluzywnych, </w:t>
            </w:r>
            <w:r w:rsidRPr="00E455DC">
              <w:lastRenderedPageBreak/>
              <w:t xml:space="preserve">spójnych i odpornych społeczeństw oraz utrzymanie </w:t>
            </w:r>
            <w:r w:rsidRPr="00E455DC">
              <w:rPr>
                <w:b/>
                <w:i/>
              </w:rPr>
              <w:t>dobrobytu</w:t>
            </w:r>
            <w:r w:rsidRPr="00E455DC">
              <w:t xml:space="preserve"> Unii wymaga inwestowania w możliwości uczenia się dla wszystkich, niezależnie od pochodzenia i środków, we współpracy między państwami członkowskimi i organizacjami działającymi w tej dziedzinie, a także inwestowania w rozwój innowacyjnej polityki w dziedzinie kształcenia i szkolenia, młodzieży i sportu.</w:t>
            </w:r>
          </w:p>
        </w:tc>
      </w:tr>
    </w:tbl>
    <w:p w14:paraId="6493A242"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EC4ACA6" w14:textId="77777777" w:rsidR="00210861" w:rsidRPr="00E455DC" w:rsidRDefault="00210861" w:rsidP="00210861">
      <w:r w:rsidRPr="00E455DC">
        <w:rPr>
          <w:rStyle w:val="HideTWBExt"/>
          <w:color w:val="auto"/>
        </w:rPr>
        <w:t>&lt;/Amend&gt;</w:t>
      </w:r>
    </w:p>
    <w:p w14:paraId="7C9A0EB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146</w:t>
      </w:r>
      <w:r w:rsidRPr="00E455DC">
        <w:rPr>
          <w:rStyle w:val="HideTWBExt"/>
          <w:b w:val="0"/>
          <w:color w:val="auto"/>
        </w:rPr>
        <w:t>&lt;/NumAm&gt;</w:t>
      </w:r>
    </w:p>
    <w:p w14:paraId="3D330CF9"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6A85706A"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1C36890C" w14:textId="77777777" w:rsidR="00210861" w:rsidRPr="00E455DC" w:rsidRDefault="00210861" w:rsidP="00210861">
      <w:pPr>
        <w:pStyle w:val="NormalBold"/>
      </w:pPr>
      <w:r w:rsidRPr="00E455DC">
        <w:rPr>
          <w:rStyle w:val="HideTWBExt"/>
          <w:b w:val="0"/>
          <w:color w:val="auto"/>
        </w:rPr>
        <w:t>&lt;/RepeatBlock-By&gt;</w:t>
      </w:r>
    </w:p>
    <w:p w14:paraId="73345278"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94CBFE1" w14:textId="77777777" w:rsidR="00210861" w:rsidRPr="00E455DC" w:rsidRDefault="00210861" w:rsidP="00210861">
      <w:pPr>
        <w:pStyle w:val="NormalBold"/>
      </w:pPr>
      <w:r w:rsidRPr="00E455DC">
        <w:rPr>
          <w:rStyle w:val="HideTWBExt"/>
          <w:b w:val="0"/>
          <w:color w:val="auto"/>
        </w:rPr>
        <w:t>&lt;Article&gt;</w:t>
      </w:r>
      <w:r w:rsidRPr="00E455DC">
        <w:t>Motyw 5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89CC8B0" w14:textId="77777777" w:rsidTr="004878B9">
        <w:trPr>
          <w:trHeight w:val="240"/>
          <w:jc w:val="center"/>
        </w:trPr>
        <w:tc>
          <w:tcPr>
            <w:tcW w:w="9752" w:type="dxa"/>
            <w:gridSpan w:val="2"/>
            <w:tcBorders>
              <w:top w:val="nil"/>
              <w:left w:val="nil"/>
              <w:bottom w:val="nil"/>
              <w:right w:val="nil"/>
            </w:tcBorders>
          </w:tcPr>
          <w:p w14:paraId="5069DEFF" w14:textId="77777777" w:rsidR="00210861" w:rsidRPr="00E455DC" w:rsidRDefault="00210861" w:rsidP="004878B9"/>
        </w:tc>
      </w:tr>
      <w:tr w:rsidR="00210861" w:rsidRPr="00E455DC" w14:paraId="2FCA3D42" w14:textId="77777777" w:rsidTr="004878B9">
        <w:trPr>
          <w:trHeight w:val="240"/>
          <w:jc w:val="center"/>
        </w:trPr>
        <w:tc>
          <w:tcPr>
            <w:tcW w:w="4876" w:type="dxa"/>
            <w:tcBorders>
              <w:top w:val="nil"/>
              <w:left w:val="nil"/>
              <w:bottom w:val="nil"/>
              <w:right w:val="nil"/>
            </w:tcBorders>
            <w:hideMark/>
          </w:tcPr>
          <w:p w14:paraId="01CBB892"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F746817" w14:textId="77777777" w:rsidR="00210861" w:rsidRPr="00E455DC" w:rsidRDefault="00210861" w:rsidP="004878B9">
            <w:pPr>
              <w:pStyle w:val="AmColumnHeading"/>
            </w:pPr>
            <w:r w:rsidRPr="00E455DC">
              <w:t>Poprawka</w:t>
            </w:r>
          </w:p>
        </w:tc>
      </w:tr>
      <w:tr w:rsidR="00210861" w:rsidRPr="00E455DC" w14:paraId="6FE95C20" w14:textId="77777777" w:rsidTr="004878B9">
        <w:trPr>
          <w:jc w:val="center"/>
        </w:trPr>
        <w:tc>
          <w:tcPr>
            <w:tcW w:w="4876" w:type="dxa"/>
            <w:tcBorders>
              <w:top w:val="nil"/>
              <w:left w:val="nil"/>
              <w:bottom w:val="nil"/>
              <w:right w:val="nil"/>
            </w:tcBorders>
          </w:tcPr>
          <w:p w14:paraId="7C9CE3F7" w14:textId="77777777" w:rsidR="00210861" w:rsidRPr="00E455DC" w:rsidRDefault="00210861" w:rsidP="004878B9">
            <w:pPr>
              <w:pStyle w:val="Normal6a"/>
            </w:pPr>
          </w:p>
        </w:tc>
        <w:tc>
          <w:tcPr>
            <w:tcW w:w="4876" w:type="dxa"/>
            <w:tcBorders>
              <w:top w:val="nil"/>
              <w:left w:val="nil"/>
              <w:bottom w:val="nil"/>
              <w:right w:val="nil"/>
            </w:tcBorders>
            <w:hideMark/>
          </w:tcPr>
          <w:p w14:paraId="29E27684" w14:textId="77777777" w:rsidR="00210861" w:rsidRPr="00E455DC" w:rsidRDefault="00210861" w:rsidP="004878B9">
            <w:pPr>
              <w:pStyle w:val="Normal6a"/>
            </w:pPr>
            <w:r w:rsidRPr="00E455DC">
              <w:rPr>
                <w:b/>
                <w:i/>
              </w:rPr>
              <w:t>(5a)</w:t>
            </w:r>
            <w:r w:rsidRPr="00E455DC">
              <w:tab/>
            </w:r>
            <w:r w:rsidRPr="00E455DC">
              <w:rPr>
                <w:b/>
                <w:i/>
              </w:rPr>
              <w:t xml:space="preserve">W ramach Unii równości Program obejmuje również problematykę różnic w dostępie i korzystaniu przez grupy niedostatecznie reprezentowane, w szczególności te borykające się z barierami społeczno-gospodarczymi, geograficznymi, związanymi z niepełnosprawnością lub innymi barierami strukturalnymi, zgodnie z art. 21 Karty praw podstawowych Unii Europejskiej, strategią na rzecz praw osób z niepełnosprawnościami, strategią na rzecz równości osób LGBTIQ+, unijną strategią przeciwdziałania rasizmowi na lata 2026–2030, ramami strategicznymi na rzecz równouprawnienia, włączenia społecznego i udziału Romów oraz wytycznymi UE w sprawie obrońców praw człowieka. Zgodnie z planem działania na rzecz praw kobiet i strategią na rzecz równouprawnienia płci Program będzie również przyczyniał się do promowania równych szans we wszystkich dziedzinach kształcenia i szkolenia, młodzieży i </w:t>
            </w:r>
            <w:r w:rsidRPr="00E455DC">
              <w:rPr>
                <w:b/>
                <w:i/>
              </w:rPr>
              <w:lastRenderedPageBreak/>
              <w:t>wolontariatu oraz sportu.</w:t>
            </w:r>
          </w:p>
        </w:tc>
      </w:tr>
    </w:tbl>
    <w:p w14:paraId="66801DFA"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C0ADE74" w14:textId="77777777" w:rsidR="00210861" w:rsidRPr="00E455DC" w:rsidRDefault="00210861" w:rsidP="00210861">
      <w:r w:rsidRPr="00E455DC">
        <w:rPr>
          <w:rStyle w:val="HideTWBExt"/>
          <w:color w:val="auto"/>
        </w:rPr>
        <w:t>&lt;/Amend&gt;</w:t>
      </w:r>
    </w:p>
    <w:p w14:paraId="5BFA1C6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147</w:t>
      </w:r>
      <w:r w:rsidRPr="00E455DC">
        <w:rPr>
          <w:rStyle w:val="HideTWBExt"/>
          <w:b w:val="0"/>
          <w:color w:val="auto"/>
        </w:rPr>
        <w:t>&lt;/NumAm&gt;</w:t>
      </w:r>
    </w:p>
    <w:p w14:paraId="251FAAF4"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4AEE13D4" w14:textId="77777777" w:rsidR="00210861" w:rsidRPr="00E455DC" w:rsidRDefault="00210861" w:rsidP="00210861">
      <w:pPr>
        <w:pStyle w:val="NormalBold"/>
      </w:pPr>
      <w:r w:rsidRPr="00E455DC">
        <w:rPr>
          <w:rStyle w:val="HideTWBExt"/>
          <w:b w:val="0"/>
          <w:color w:val="auto"/>
        </w:rPr>
        <w:t>&lt;/RepeatBlock-By&gt;</w:t>
      </w:r>
    </w:p>
    <w:p w14:paraId="2A7B86E8"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FF3326B" w14:textId="77777777" w:rsidR="00210861" w:rsidRPr="00E455DC" w:rsidRDefault="00210861" w:rsidP="00210861">
      <w:pPr>
        <w:pStyle w:val="NormalBold"/>
      </w:pPr>
      <w:r w:rsidRPr="00E455DC">
        <w:rPr>
          <w:rStyle w:val="HideTWBExt"/>
          <w:b w:val="0"/>
          <w:color w:val="auto"/>
        </w:rPr>
        <w:t>&lt;Article&gt;</w:t>
      </w:r>
      <w:r w:rsidRPr="00E455DC">
        <w:t>Motyw 5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0D753B7" w14:textId="77777777" w:rsidTr="004878B9">
        <w:trPr>
          <w:trHeight w:val="240"/>
          <w:jc w:val="center"/>
        </w:trPr>
        <w:tc>
          <w:tcPr>
            <w:tcW w:w="9752" w:type="dxa"/>
            <w:gridSpan w:val="2"/>
            <w:tcBorders>
              <w:top w:val="nil"/>
              <w:left w:val="nil"/>
              <w:bottom w:val="nil"/>
              <w:right w:val="nil"/>
            </w:tcBorders>
          </w:tcPr>
          <w:p w14:paraId="0FE21F4C" w14:textId="77777777" w:rsidR="00210861" w:rsidRPr="00E455DC" w:rsidRDefault="00210861" w:rsidP="004878B9"/>
        </w:tc>
      </w:tr>
      <w:tr w:rsidR="00210861" w:rsidRPr="00E455DC" w14:paraId="78916CAA" w14:textId="77777777" w:rsidTr="004878B9">
        <w:trPr>
          <w:trHeight w:val="240"/>
          <w:jc w:val="center"/>
        </w:trPr>
        <w:tc>
          <w:tcPr>
            <w:tcW w:w="4876" w:type="dxa"/>
            <w:tcBorders>
              <w:top w:val="nil"/>
              <w:left w:val="nil"/>
              <w:bottom w:val="nil"/>
              <w:right w:val="nil"/>
            </w:tcBorders>
            <w:hideMark/>
          </w:tcPr>
          <w:p w14:paraId="0FB37AA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3755D83" w14:textId="77777777" w:rsidR="00210861" w:rsidRPr="00E455DC" w:rsidRDefault="00210861" w:rsidP="004878B9">
            <w:pPr>
              <w:pStyle w:val="AmColumnHeading"/>
            </w:pPr>
            <w:r w:rsidRPr="00E455DC">
              <w:t>Poprawka</w:t>
            </w:r>
          </w:p>
        </w:tc>
      </w:tr>
      <w:tr w:rsidR="00210861" w:rsidRPr="00E455DC" w14:paraId="283A9E95" w14:textId="77777777" w:rsidTr="004878B9">
        <w:trPr>
          <w:jc w:val="center"/>
        </w:trPr>
        <w:tc>
          <w:tcPr>
            <w:tcW w:w="4876" w:type="dxa"/>
            <w:tcBorders>
              <w:top w:val="nil"/>
              <w:left w:val="nil"/>
              <w:bottom w:val="nil"/>
              <w:right w:val="nil"/>
            </w:tcBorders>
          </w:tcPr>
          <w:p w14:paraId="7E029C2E" w14:textId="77777777" w:rsidR="00210861" w:rsidRPr="00E455DC" w:rsidRDefault="00210861" w:rsidP="004878B9">
            <w:pPr>
              <w:pStyle w:val="Normal6a"/>
            </w:pPr>
          </w:p>
        </w:tc>
        <w:tc>
          <w:tcPr>
            <w:tcW w:w="4876" w:type="dxa"/>
            <w:tcBorders>
              <w:top w:val="nil"/>
              <w:left w:val="nil"/>
              <w:bottom w:val="nil"/>
              <w:right w:val="nil"/>
            </w:tcBorders>
            <w:hideMark/>
          </w:tcPr>
          <w:p w14:paraId="452E9C9A" w14:textId="77777777" w:rsidR="00210861" w:rsidRPr="00E455DC" w:rsidRDefault="00210861" w:rsidP="004878B9">
            <w:pPr>
              <w:pStyle w:val="Normal6a"/>
            </w:pPr>
            <w:r w:rsidRPr="00E455DC">
              <w:rPr>
                <w:b/>
                <w:i/>
              </w:rPr>
              <w:t>(5a)</w:t>
            </w:r>
            <w:r w:rsidRPr="00E455DC">
              <w:tab/>
            </w:r>
            <w:r w:rsidRPr="00E455DC">
              <w:rPr>
                <w:b/>
                <w:i/>
              </w:rPr>
              <w:t>Rosnące koszty zakwaterowania i utrzymania w całej Unii stanowią poważną przeszkodę w uczestnictwie w mobilności edukacyjnej, zwłaszcza dla młodzieży, studentów, praktykantów, wolontariuszy oraz uczestników o mniejszych szansach. Wsparcie w ramach programu Erasmus+ powinno zatem przyczynić się do zapewnienia, aby żaden uczestnik nie został pozbawiony możliwości udziału w programie z przyczyn finansowych oraz aby wsparcie finansowe odpowiednio odzwierciedlało rzeczywiste koszty związane z mobilnością.</w:t>
            </w:r>
          </w:p>
        </w:tc>
      </w:tr>
    </w:tbl>
    <w:p w14:paraId="6BE27D6A"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AF229B1" w14:textId="77777777" w:rsidR="00210861" w:rsidRPr="00E455DC" w:rsidRDefault="00210861" w:rsidP="00210861">
      <w:r w:rsidRPr="00E455DC">
        <w:rPr>
          <w:rStyle w:val="HideTWBExt"/>
          <w:color w:val="auto"/>
        </w:rPr>
        <w:t>&lt;/Amend&gt;</w:t>
      </w:r>
    </w:p>
    <w:p w14:paraId="50F4257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148</w:t>
      </w:r>
      <w:r w:rsidRPr="00E455DC">
        <w:rPr>
          <w:rStyle w:val="HideTWBExt"/>
          <w:b w:val="0"/>
          <w:color w:val="auto"/>
        </w:rPr>
        <w:t>&lt;/NumAm&gt;</w:t>
      </w:r>
    </w:p>
    <w:p w14:paraId="414F002E" w14:textId="77777777" w:rsidR="00210861" w:rsidRPr="00E455DC" w:rsidRDefault="00210861" w:rsidP="00210861">
      <w:pPr>
        <w:pStyle w:val="NormalBold"/>
      </w:pPr>
      <w:r w:rsidRPr="00E455DC">
        <w:rPr>
          <w:rStyle w:val="HideTWBExt"/>
          <w:b w:val="0"/>
          <w:color w:val="auto"/>
        </w:rPr>
        <w:t>&lt;RepeatBlock-By&gt;&lt;Members&gt;</w:t>
      </w:r>
      <w:r w:rsidRPr="00E455DC">
        <w:t>Annamária Vicsek, Antonín Staněk, Juan Carlos Girauta Vidal</w:t>
      </w:r>
      <w:r w:rsidRPr="00E455DC">
        <w:rPr>
          <w:rStyle w:val="HideTWBExt"/>
          <w:b w:val="0"/>
          <w:color w:val="auto"/>
        </w:rPr>
        <w:t>&lt;/Members&gt;</w:t>
      </w:r>
    </w:p>
    <w:p w14:paraId="0EC6C167" w14:textId="77777777" w:rsidR="00210861" w:rsidRPr="00E455DC" w:rsidRDefault="00210861" w:rsidP="00210861">
      <w:pPr>
        <w:pStyle w:val="NormalBold"/>
      </w:pPr>
      <w:r w:rsidRPr="00E455DC">
        <w:rPr>
          <w:rStyle w:val="HideTWBExt"/>
          <w:b w:val="0"/>
          <w:color w:val="auto"/>
        </w:rPr>
        <w:t>&lt;/RepeatBlock-By&gt;</w:t>
      </w:r>
    </w:p>
    <w:p w14:paraId="79F633F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534FA6C" w14:textId="77777777" w:rsidR="00210861" w:rsidRPr="00E455DC" w:rsidRDefault="00210861" w:rsidP="00210861">
      <w:pPr>
        <w:pStyle w:val="NormalBold"/>
      </w:pPr>
      <w:r w:rsidRPr="00E455DC">
        <w:rPr>
          <w:rStyle w:val="HideTWBExt"/>
          <w:b w:val="0"/>
          <w:color w:val="auto"/>
        </w:rPr>
        <w:t>&lt;Article&gt;</w:t>
      </w:r>
      <w:r w:rsidRPr="00E455DC">
        <w:t>Motyw 5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34372C7" w14:textId="77777777" w:rsidTr="004878B9">
        <w:trPr>
          <w:trHeight w:val="240"/>
          <w:jc w:val="center"/>
        </w:trPr>
        <w:tc>
          <w:tcPr>
            <w:tcW w:w="9752" w:type="dxa"/>
            <w:gridSpan w:val="2"/>
            <w:tcBorders>
              <w:top w:val="nil"/>
              <w:left w:val="nil"/>
              <w:bottom w:val="nil"/>
              <w:right w:val="nil"/>
            </w:tcBorders>
          </w:tcPr>
          <w:p w14:paraId="0C780423" w14:textId="77777777" w:rsidR="00210861" w:rsidRPr="00E455DC" w:rsidRDefault="00210861" w:rsidP="004878B9"/>
        </w:tc>
      </w:tr>
      <w:tr w:rsidR="00210861" w:rsidRPr="00E455DC" w14:paraId="6ED1E470" w14:textId="77777777" w:rsidTr="004878B9">
        <w:trPr>
          <w:trHeight w:val="240"/>
          <w:jc w:val="center"/>
        </w:trPr>
        <w:tc>
          <w:tcPr>
            <w:tcW w:w="4876" w:type="dxa"/>
            <w:tcBorders>
              <w:top w:val="nil"/>
              <w:left w:val="nil"/>
              <w:bottom w:val="nil"/>
              <w:right w:val="nil"/>
            </w:tcBorders>
            <w:hideMark/>
          </w:tcPr>
          <w:p w14:paraId="7D9721B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9F67421" w14:textId="77777777" w:rsidR="00210861" w:rsidRPr="00E455DC" w:rsidRDefault="00210861" w:rsidP="004878B9">
            <w:pPr>
              <w:pStyle w:val="AmColumnHeading"/>
            </w:pPr>
            <w:r w:rsidRPr="00E455DC">
              <w:t>Poprawka</w:t>
            </w:r>
          </w:p>
        </w:tc>
      </w:tr>
      <w:tr w:rsidR="00210861" w:rsidRPr="00E455DC" w14:paraId="2A16ABAA" w14:textId="77777777" w:rsidTr="004878B9">
        <w:trPr>
          <w:jc w:val="center"/>
        </w:trPr>
        <w:tc>
          <w:tcPr>
            <w:tcW w:w="4876" w:type="dxa"/>
            <w:tcBorders>
              <w:top w:val="nil"/>
              <w:left w:val="nil"/>
              <w:bottom w:val="nil"/>
              <w:right w:val="nil"/>
            </w:tcBorders>
          </w:tcPr>
          <w:p w14:paraId="05357D59" w14:textId="77777777" w:rsidR="00210861" w:rsidRPr="00E455DC" w:rsidRDefault="00210861" w:rsidP="004878B9">
            <w:pPr>
              <w:pStyle w:val="Normal6a"/>
            </w:pPr>
          </w:p>
        </w:tc>
        <w:tc>
          <w:tcPr>
            <w:tcW w:w="4876" w:type="dxa"/>
            <w:tcBorders>
              <w:top w:val="nil"/>
              <w:left w:val="nil"/>
              <w:bottom w:val="nil"/>
              <w:right w:val="nil"/>
            </w:tcBorders>
            <w:hideMark/>
          </w:tcPr>
          <w:p w14:paraId="70167F18" w14:textId="77777777" w:rsidR="00210861" w:rsidRPr="00E455DC" w:rsidRDefault="00210861" w:rsidP="004878B9">
            <w:pPr>
              <w:pStyle w:val="Normal6a"/>
            </w:pPr>
            <w:r w:rsidRPr="00E455DC">
              <w:rPr>
                <w:b/>
                <w:i/>
              </w:rPr>
              <w:t>(5a)</w:t>
            </w:r>
            <w:r w:rsidRPr="00E455DC">
              <w:tab/>
            </w:r>
            <w:r w:rsidRPr="00E455DC">
              <w:rPr>
                <w:b/>
                <w:i/>
              </w:rPr>
              <w:t xml:space="preserve">Inne programy i inicjatywy, takie jak „Horyzont Europa”, wspierają tworzenie sieci kontaktów, w tym oddolne ramy współpracy takie jak COST (europejska współpraca naukowo-techniczna), które sprzyjają stosowaniu wiedzy i pomagają przeciwdziałać </w:t>
            </w:r>
            <w:r w:rsidRPr="00E455DC">
              <w:rPr>
                <w:b/>
                <w:i/>
              </w:rPr>
              <w:lastRenderedPageBreak/>
              <w:t>drenażowi mózgów.</w:t>
            </w:r>
          </w:p>
        </w:tc>
      </w:tr>
    </w:tbl>
    <w:p w14:paraId="42C45A9F"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1D552A4" w14:textId="77777777" w:rsidR="00210861" w:rsidRPr="00E455DC" w:rsidRDefault="00210861" w:rsidP="00210861">
      <w:r w:rsidRPr="00E455DC">
        <w:rPr>
          <w:rStyle w:val="HideTWBExt"/>
          <w:color w:val="auto"/>
        </w:rPr>
        <w:t>&lt;/Amend&gt;</w:t>
      </w:r>
    </w:p>
    <w:p w14:paraId="346F70C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149</w:t>
      </w:r>
      <w:r w:rsidRPr="00E455DC">
        <w:rPr>
          <w:rStyle w:val="HideTWBExt"/>
          <w:b w:val="0"/>
          <w:color w:val="auto"/>
        </w:rPr>
        <w:t>&lt;/NumAm&gt;</w:t>
      </w:r>
    </w:p>
    <w:p w14:paraId="32471B33" w14:textId="77777777" w:rsidR="00210861" w:rsidRPr="00E455DC" w:rsidRDefault="00210861" w:rsidP="00210861">
      <w:pPr>
        <w:pStyle w:val="NormalBold"/>
      </w:pPr>
      <w:r w:rsidRPr="00E455DC">
        <w:rPr>
          <w:rStyle w:val="HideTWBExt"/>
          <w:b w:val="0"/>
          <w:color w:val="auto"/>
        </w:rPr>
        <w:t>&lt;RepeatBlock-By&gt;&lt;Members&gt;</w:t>
      </w:r>
      <w:r w:rsidRPr="00E455DC">
        <w:t>Gabriela Firea</w:t>
      </w:r>
      <w:r w:rsidRPr="00E455DC">
        <w:rPr>
          <w:rStyle w:val="HideTWBExt"/>
          <w:b w:val="0"/>
          <w:color w:val="auto"/>
        </w:rPr>
        <w:t>&lt;/Members&gt;</w:t>
      </w:r>
    </w:p>
    <w:p w14:paraId="6CEB4C3D" w14:textId="77777777" w:rsidR="00210861" w:rsidRPr="00E455DC" w:rsidRDefault="00210861" w:rsidP="00210861">
      <w:pPr>
        <w:pStyle w:val="NormalBold"/>
      </w:pPr>
      <w:r w:rsidRPr="00E455DC">
        <w:rPr>
          <w:rStyle w:val="HideTWBExt"/>
          <w:b w:val="0"/>
          <w:color w:val="auto"/>
        </w:rPr>
        <w:t>&lt;/RepeatBlock-By&gt;</w:t>
      </w:r>
    </w:p>
    <w:p w14:paraId="19D8C2C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BB47D65" w14:textId="77777777" w:rsidR="00210861" w:rsidRPr="00E455DC" w:rsidRDefault="00210861" w:rsidP="00210861">
      <w:pPr>
        <w:pStyle w:val="NormalBold"/>
      </w:pPr>
      <w:r w:rsidRPr="00E455DC">
        <w:rPr>
          <w:rStyle w:val="HideTWBExt"/>
          <w:b w:val="0"/>
          <w:color w:val="auto"/>
        </w:rPr>
        <w:t>&lt;Article&gt;</w:t>
      </w:r>
      <w:r w:rsidRPr="00E455DC">
        <w:t>Motyw 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E2915CB" w14:textId="77777777" w:rsidTr="004878B9">
        <w:trPr>
          <w:trHeight w:val="240"/>
          <w:jc w:val="center"/>
        </w:trPr>
        <w:tc>
          <w:tcPr>
            <w:tcW w:w="9752" w:type="dxa"/>
            <w:gridSpan w:val="2"/>
            <w:tcBorders>
              <w:top w:val="nil"/>
              <w:left w:val="nil"/>
              <w:bottom w:val="nil"/>
              <w:right w:val="nil"/>
            </w:tcBorders>
          </w:tcPr>
          <w:p w14:paraId="463B5B44" w14:textId="77777777" w:rsidR="00210861" w:rsidRPr="00E455DC" w:rsidRDefault="00210861" w:rsidP="004878B9"/>
        </w:tc>
      </w:tr>
      <w:tr w:rsidR="00210861" w:rsidRPr="00E455DC" w14:paraId="0598A92E" w14:textId="77777777" w:rsidTr="004878B9">
        <w:trPr>
          <w:trHeight w:val="240"/>
          <w:jc w:val="center"/>
        </w:trPr>
        <w:tc>
          <w:tcPr>
            <w:tcW w:w="4876" w:type="dxa"/>
            <w:tcBorders>
              <w:top w:val="nil"/>
              <w:left w:val="nil"/>
              <w:bottom w:val="nil"/>
              <w:right w:val="nil"/>
            </w:tcBorders>
            <w:hideMark/>
          </w:tcPr>
          <w:p w14:paraId="393601A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7E98B7A" w14:textId="77777777" w:rsidR="00210861" w:rsidRPr="00E455DC" w:rsidRDefault="00210861" w:rsidP="004878B9">
            <w:pPr>
              <w:pStyle w:val="AmColumnHeading"/>
            </w:pPr>
            <w:r w:rsidRPr="00E455DC">
              <w:t>Poprawka</w:t>
            </w:r>
          </w:p>
        </w:tc>
      </w:tr>
      <w:tr w:rsidR="00210861" w:rsidRPr="00E455DC" w14:paraId="51C0EF19" w14:textId="77777777" w:rsidTr="004878B9">
        <w:trPr>
          <w:jc w:val="center"/>
        </w:trPr>
        <w:tc>
          <w:tcPr>
            <w:tcW w:w="4876" w:type="dxa"/>
            <w:tcBorders>
              <w:top w:val="nil"/>
              <w:left w:val="nil"/>
              <w:bottom w:val="nil"/>
              <w:right w:val="nil"/>
            </w:tcBorders>
            <w:hideMark/>
          </w:tcPr>
          <w:p w14:paraId="4C9F05BA" w14:textId="77777777" w:rsidR="00210861" w:rsidRPr="00E455DC" w:rsidRDefault="00210861" w:rsidP="004878B9">
            <w:pPr>
              <w:pStyle w:val="Normal6a"/>
            </w:pPr>
            <w:r w:rsidRPr="00E455DC">
              <w:t>(6)</w:t>
            </w:r>
            <w:r w:rsidRPr="00E455DC">
              <w:tab/>
              <w:t>Zgodnie z europejską strategią na rzecz unii gotowości</w:t>
            </w:r>
            <w:r w:rsidRPr="00E455DC">
              <w:rPr>
                <w:vertAlign w:val="superscript"/>
              </w:rPr>
              <w:t>3</w:t>
            </w:r>
            <w:r w:rsidRPr="00E455DC">
              <w:t xml:space="preserve"> należy wzmacniać gotowość, odporność, uczestnictwo w życiu demokratycznym i zaangażowanie obywatelskie przez podejście oddolne, zachęcając organizacje i instytucje do odgrywania kluczowej roli we wspieraniu umiejętności cyfrowych i umiejętności korzystania z mediów, krytycznego myślenia, promowania zaangażowania obywatelskiego oraz uczenia się o demokracji i obywatelstwie. </w:t>
            </w:r>
            <w:r w:rsidRPr="00E455DC">
              <w:rPr>
                <w:b/>
                <w:i/>
              </w:rPr>
              <w:t>Ludzie i społeczności w całej UE muszą aktywnie angażować się w zapobieganie kryzysom i być wystarczająco przygotowani do reagowania na nie.</w:t>
            </w:r>
          </w:p>
        </w:tc>
        <w:tc>
          <w:tcPr>
            <w:tcW w:w="4876" w:type="dxa"/>
            <w:tcBorders>
              <w:top w:val="nil"/>
              <w:left w:val="nil"/>
              <w:bottom w:val="nil"/>
              <w:right w:val="nil"/>
            </w:tcBorders>
            <w:hideMark/>
          </w:tcPr>
          <w:p w14:paraId="0BAB9D5F" w14:textId="77777777" w:rsidR="00210861" w:rsidRPr="00E455DC" w:rsidRDefault="00210861" w:rsidP="004878B9">
            <w:pPr>
              <w:pStyle w:val="Normal6a"/>
            </w:pPr>
            <w:r w:rsidRPr="00E455DC">
              <w:t>(6)</w:t>
            </w:r>
            <w:r w:rsidRPr="00E455DC">
              <w:tab/>
              <w:t>Zgodnie z europejską strategią na rzecz unii gotowości</w:t>
            </w:r>
            <w:r w:rsidRPr="00E455DC">
              <w:rPr>
                <w:vertAlign w:val="superscript"/>
              </w:rPr>
              <w:t>3</w:t>
            </w:r>
            <w:r w:rsidRPr="00E455DC">
              <w:t xml:space="preserve"> należy wzmacniać gotowość, odporność, uczestnictwo w życiu demokratycznym i zaangażowanie obywatelskie przez podejście oddolne, zachęcając organizacje i instytucje do odgrywania kluczowej roli we wspieraniu umiejętności cyfrowych i umiejętności korzystania z mediów, krytycznego myślenia, promowania zaangażowania obywatelskiego oraz uczenia się o demokracji i obywatelstwie. </w:t>
            </w:r>
            <w:r w:rsidRPr="00E455DC">
              <w:rPr>
                <w:b/>
                <w:i/>
              </w:rPr>
              <w:t>Gotowość demokratyczna powinna również obejmować zdolność uczniów, nauczycieli, osób pracujących z młodzieżą oraz społeczności lokalnych do rozpoznawania dezinformacji w różnych formach, z jakimi się stykają, w tym treści generowanych przez sztuczną inteligencję lub zmanipulowanych, mediów syntetycznych oraz narracji wzmacnianych algorytmicznie, które wykorzystują frustrację społeczną, niepewność ekonomiczną lub niskie zaufanie do instytucji w celu osłabienia uczestnictwa demokratycznego.</w:t>
            </w:r>
            <w:r w:rsidRPr="00E455DC">
              <w:t xml:space="preserve"> </w:t>
            </w:r>
            <w:r w:rsidRPr="00E455DC">
              <w:rPr>
                <w:b/>
                <w:i/>
              </w:rPr>
              <w:t>Szkoły, organizacje młodzieżowe, biblioteki, ośrodki kultury i inne cieszące się zaufaniem podmioty lokalne powinny otrzymywać wsparcie w zakresie zapewniania edukacji obywatelskiej, medialnej i cyfrowej społecznościom, w których programy unijne i rzetelne informacje publiczne są mniej dostępne.</w:t>
            </w:r>
          </w:p>
        </w:tc>
      </w:tr>
      <w:tr w:rsidR="00210861" w:rsidRPr="00E455DC" w14:paraId="12A565DB" w14:textId="77777777" w:rsidTr="004878B9">
        <w:trPr>
          <w:jc w:val="center"/>
        </w:trPr>
        <w:tc>
          <w:tcPr>
            <w:tcW w:w="4876" w:type="dxa"/>
            <w:tcBorders>
              <w:top w:val="nil"/>
              <w:left w:val="nil"/>
              <w:bottom w:val="nil"/>
              <w:right w:val="nil"/>
            </w:tcBorders>
            <w:hideMark/>
          </w:tcPr>
          <w:p w14:paraId="71A164A6" w14:textId="77777777" w:rsidR="00210861" w:rsidRPr="00E455DC" w:rsidRDefault="00210861" w:rsidP="004878B9">
            <w:pPr>
              <w:pStyle w:val="Normal6a"/>
            </w:pPr>
            <w:r w:rsidRPr="00E455DC">
              <w:rPr>
                <w:b/>
                <w:i/>
              </w:rPr>
              <w:lastRenderedPageBreak/>
              <w:t>_________________</w:t>
            </w:r>
          </w:p>
        </w:tc>
        <w:tc>
          <w:tcPr>
            <w:tcW w:w="4876" w:type="dxa"/>
            <w:tcBorders>
              <w:top w:val="nil"/>
              <w:left w:val="nil"/>
              <w:bottom w:val="nil"/>
              <w:right w:val="nil"/>
            </w:tcBorders>
            <w:hideMark/>
          </w:tcPr>
          <w:p w14:paraId="579F3AF3" w14:textId="77777777" w:rsidR="00210861" w:rsidRPr="00E455DC" w:rsidRDefault="00210861" w:rsidP="004878B9">
            <w:pPr>
              <w:pStyle w:val="Normal6a"/>
            </w:pPr>
            <w:r w:rsidRPr="00E455DC">
              <w:rPr>
                <w:b/>
                <w:i/>
              </w:rPr>
              <w:t>_________________</w:t>
            </w:r>
          </w:p>
        </w:tc>
      </w:tr>
      <w:tr w:rsidR="00210861" w:rsidRPr="00E455DC" w14:paraId="760324D7" w14:textId="77777777" w:rsidTr="004878B9">
        <w:trPr>
          <w:jc w:val="center"/>
        </w:trPr>
        <w:tc>
          <w:tcPr>
            <w:tcW w:w="4876" w:type="dxa"/>
            <w:tcBorders>
              <w:top w:val="nil"/>
              <w:left w:val="nil"/>
              <w:bottom w:val="nil"/>
              <w:right w:val="nil"/>
            </w:tcBorders>
            <w:hideMark/>
          </w:tcPr>
          <w:p w14:paraId="6E413369" w14:textId="77777777" w:rsidR="00210861" w:rsidRPr="00E455DC" w:rsidRDefault="00210861" w:rsidP="004878B9">
            <w:pPr>
              <w:pStyle w:val="Normal6a"/>
            </w:pPr>
            <w:r w:rsidRPr="00E455DC">
              <w:rPr>
                <w:vertAlign w:val="superscript"/>
              </w:rPr>
              <w:t>3</w:t>
            </w:r>
            <w:r w:rsidRPr="00E455DC">
              <w:t xml:space="preserve"> Wspólny komunikat do Parlamentu Europejskiego, Rady Europejskiej, Rady, Europejskiego Komitetu Ekonomiczno-Społecznego i Komitetu Regionów w sprawie strategii na rzecz unii gotowości (Join/2025/130 final).</w:t>
            </w:r>
          </w:p>
        </w:tc>
        <w:tc>
          <w:tcPr>
            <w:tcW w:w="4876" w:type="dxa"/>
            <w:tcBorders>
              <w:top w:val="nil"/>
              <w:left w:val="nil"/>
              <w:bottom w:val="nil"/>
              <w:right w:val="nil"/>
            </w:tcBorders>
            <w:hideMark/>
          </w:tcPr>
          <w:p w14:paraId="565E2D77" w14:textId="77777777" w:rsidR="00210861" w:rsidRPr="00E455DC" w:rsidRDefault="00210861" w:rsidP="004878B9">
            <w:pPr>
              <w:pStyle w:val="Normal6a"/>
            </w:pPr>
            <w:r w:rsidRPr="00E455DC">
              <w:rPr>
                <w:vertAlign w:val="superscript"/>
              </w:rPr>
              <w:t>3</w:t>
            </w:r>
            <w:r w:rsidRPr="00E455DC">
              <w:t xml:space="preserve"> Wspólny komunikat do Parlamentu Europejskiego, Rady Europejskiej, Rady, Europejskiego Komitetu Ekonomiczno-Społecznego i Komitetu Regionów w sprawie strategii na rzecz unii gotowości (Join/2025/130 final).</w:t>
            </w:r>
          </w:p>
        </w:tc>
      </w:tr>
    </w:tbl>
    <w:p w14:paraId="71A93A8C"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438032D" w14:textId="77777777" w:rsidR="00210861" w:rsidRPr="00E455DC" w:rsidRDefault="00210861" w:rsidP="00210861">
      <w:r w:rsidRPr="00E455DC">
        <w:rPr>
          <w:rStyle w:val="HideTWBExt"/>
          <w:color w:val="auto"/>
        </w:rPr>
        <w:t>&lt;/Amend&gt;</w:t>
      </w:r>
    </w:p>
    <w:p w14:paraId="3A634396"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150</w:t>
      </w:r>
      <w:r w:rsidRPr="00E455DC">
        <w:rPr>
          <w:rStyle w:val="HideTWBExt"/>
          <w:b w:val="0"/>
          <w:color w:val="auto"/>
        </w:rPr>
        <w:t>&lt;/NumAm&gt;</w:t>
      </w:r>
    </w:p>
    <w:p w14:paraId="0D24A2CB"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Guillaume Peltier, Paolo Inselvini</w:t>
      </w:r>
      <w:r w:rsidRPr="00E455DC">
        <w:rPr>
          <w:rStyle w:val="HideTWBExt"/>
          <w:b w:val="0"/>
          <w:color w:val="auto"/>
        </w:rPr>
        <w:t>&lt;/Members&gt;</w:t>
      </w:r>
    </w:p>
    <w:p w14:paraId="5185FC4B" w14:textId="77777777" w:rsidR="00210861" w:rsidRPr="00E455DC" w:rsidRDefault="00210861" w:rsidP="00210861">
      <w:pPr>
        <w:pStyle w:val="NormalBold"/>
      </w:pPr>
      <w:r w:rsidRPr="00E455DC">
        <w:rPr>
          <w:rStyle w:val="HideTWBExt"/>
          <w:b w:val="0"/>
          <w:color w:val="auto"/>
        </w:rPr>
        <w:t>&lt;/RepeatBlock-By&gt;</w:t>
      </w:r>
    </w:p>
    <w:p w14:paraId="1C2CAC1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8D24524" w14:textId="77777777" w:rsidR="00210861" w:rsidRPr="00E455DC" w:rsidRDefault="00210861" w:rsidP="00210861">
      <w:pPr>
        <w:pStyle w:val="NormalBold"/>
      </w:pPr>
      <w:r w:rsidRPr="00E455DC">
        <w:rPr>
          <w:rStyle w:val="HideTWBExt"/>
          <w:b w:val="0"/>
          <w:color w:val="auto"/>
        </w:rPr>
        <w:t>&lt;Article&gt;</w:t>
      </w:r>
      <w:r w:rsidRPr="00E455DC">
        <w:t>Motyw 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15D3370" w14:textId="77777777" w:rsidTr="004878B9">
        <w:trPr>
          <w:trHeight w:val="240"/>
          <w:jc w:val="center"/>
        </w:trPr>
        <w:tc>
          <w:tcPr>
            <w:tcW w:w="9752" w:type="dxa"/>
            <w:gridSpan w:val="2"/>
            <w:tcBorders>
              <w:top w:val="nil"/>
              <w:left w:val="nil"/>
              <w:bottom w:val="nil"/>
              <w:right w:val="nil"/>
            </w:tcBorders>
          </w:tcPr>
          <w:p w14:paraId="35B37A07" w14:textId="77777777" w:rsidR="00210861" w:rsidRPr="00E455DC" w:rsidRDefault="00210861" w:rsidP="004878B9"/>
        </w:tc>
      </w:tr>
      <w:tr w:rsidR="00210861" w:rsidRPr="00E455DC" w14:paraId="28253822" w14:textId="77777777" w:rsidTr="004878B9">
        <w:trPr>
          <w:trHeight w:val="240"/>
          <w:jc w:val="center"/>
        </w:trPr>
        <w:tc>
          <w:tcPr>
            <w:tcW w:w="4876" w:type="dxa"/>
            <w:tcBorders>
              <w:top w:val="nil"/>
              <w:left w:val="nil"/>
              <w:bottom w:val="nil"/>
              <w:right w:val="nil"/>
            </w:tcBorders>
            <w:hideMark/>
          </w:tcPr>
          <w:p w14:paraId="2F8B21C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79CDF0A" w14:textId="77777777" w:rsidR="00210861" w:rsidRPr="00E455DC" w:rsidRDefault="00210861" w:rsidP="004878B9">
            <w:pPr>
              <w:pStyle w:val="AmColumnHeading"/>
            </w:pPr>
            <w:r w:rsidRPr="00E455DC">
              <w:t>Poprawka</w:t>
            </w:r>
          </w:p>
        </w:tc>
      </w:tr>
      <w:tr w:rsidR="00210861" w:rsidRPr="00E455DC" w14:paraId="734D9F9E" w14:textId="77777777" w:rsidTr="004878B9">
        <w:trPr>
          <w:jc w:val="center"/>
        </w:trPr>
        <w:tc>
          <w:tcPr>
            <w:tcW w:w="4876" w:type="dxa"/>
            <w:tcBorders>
              <w:top w:val="nil"/>
              <w:left w:val="nil"/>
              <w:bottom w:val="nil"/>
              <w:right w:val="nil"/>
            </w:tcBorders>
            <w:hideMark/>
          </w:tcPr>
          <w:p w14:paraId="36E73E5A" w14:textId="77777777" w:rsidR="00210861" w:rsidRPr="00E455DC" w:rsidRDefault="00210861" w:rsidP="004878B9">
            <w:pPr>
              <w:pStyle w:val="Normal6a"/>
            </w:pPr>
            <w:r w:rsidRPr="00E455DC">
              <w:t>(6)</w:t>
            </w:r>
            <w:r w:rsidRPr="00E455DC">
              <w:tab/>
              <w:t>Zgodnie z europejską strategią na rzecz unii gotowości</w:t>
            </w:r>
            <w:r w:rsidRPr="00E455DC">
              <w:rPr>
                <w:vertAlign w:val="superscript"/>
              </w:rPr>
              <w:t>3</w:t>
            </w:r>
            <w:r w:rsidRPr="00E455DC">
              <w:t xml:space="preserve"> należy wzmacniać gotowość, odporność, uczestnictwo w życiu demokratycznym i zaangażowanie obywatelskie przez podejście oddolne, zachęcając organizacje i instytucje do odgrywania kluczowej roli we wspieraniu umiejętności cyfrowych i umiejętności korzystania z mediów, krytycznego myślenia, promowania zaangażowania obywatelskiego oraz uczenia się o demokracji i obywatelstwie.</w:t>
            </w:r>
            <w:r w:rsidRPr="00E455DC">
              <w:rPr>
                <w:b/>
                <w:i/>
              </w:rPr>
              <w:t xml:space="preserve"> Ludzie i społeczności w całej UE muszą aktywnie angażować się w zapobieganie kryzysom i być wystarczająco przygotowani do reagowania na nie.</w:t>
            </w:r>
          </w:p>
        </w:tc>
        <w:tc>
          <w:tcPr>
            <w:tcW w:w="4876" w:type="dxa"/>
            <w:tcBorders>
              <w:top w:val="nil"/>
              <w:left w:val="nil"/>
              <w:bottom w:val="nil"/>
              <w:right w:val="nil"/>
            </w:tcBorders>
            <w:hideMark/>
          </w:tcPr>
          <w:p w14:paraId="604FDFE8" w14:textId="77777777" w:rsidR="00210861" w:rsidRPr="00E455DC" w:rsidRDefault="00210861" w:rsidP="004878B9">
            <w:pPr>
              <w:pStyle w:val="Normal6a"/>
            </w:pPr>
            <w:r w:rsidRPr="00E455DC">
              <w:t>6)</w:t>
            </w:r>
            <w:r w:rsidRPr="00E455DC">
              <w:tab/>
              <w:t>Zgodnie z europejską strategią na rzecz unii gotowości</w:t>
            </w:r>
            <w:r w:rsidRPr="00E455DC">
              <w:rPr>
                <w:vertAlign w:val="superscript"/>
              </w:rPr>
              <w:t>3</w:t>
            </w:r>
            <w:r w:rsidRPr="00E455DC">
              <w:t xml:space="preserve"> należy wzmacniać gotowość, odporność, uczestnictwo w życiu demokratycznym i zaangażowanie obywatelskie przez podejście oddolne, zachęcając organizacje i instytucje do odgrywania kluczowej roli we wspieraniu umiejętności cyfrowych i umiejętności korzystania z mediów, krytycznego myślenia, promowania zaangażowania obywatelskiego oraz uczenia się o demokracji i obywatelstwie</w:t>
            </w:r>
            <w:r w:rsidRPr="00E455DC">
              <w:rPr>
                <w:b/>
                <w:i/>
              </w:rPr>
              <w:t>, przy jednoczesnym zachowaniu jasności co do zamierzonego zakresu programu.</w:t>
            </w:r>
          </w:p>
        </w:tc>
      </w:tr>
      <w:tr w:rsidR="00210861" w:rsidRPr="00E455DC" w14:paraId="3B2E14E4" w14:textId="77777777" w:rsidTr="004878B9">
        <w:trPr>
          <w:jc w:val="center"/>
        </w:trPr>
        <w:tc>
          <w:tcPr>
            <w:tcW w:w="4876" w:type="dxa"/>
            <w:tcBorders>
              <w:top w:val="nil"/>
              <w:left w:val="nil"/>
              <w:bottom w:val="nil"/>
              <w:right w:val="nil"/>
            </w:tcBorders>
            <w:hideMark/>
          </w:tcPr>
          <w:p w14:paraId="03F17686" w14:textId="77777777" w:rsidR="00210861" w:rsidRPr="00E455DC" w:rsidRDefault="00210861" w:rsidP="004878B9">
            <w:pPr>
              <w:pStyle w:val="Normal6a"/>
            </w:pPr>
            <w:r w:rsidRPr="00E455DC">
              <w:rPr>
                <w:b/>
                <w:i/>
              </w:rPr>
              <w:t>_________________</w:t>
            </w:r>
          </w:p>
        </w:tc>
        <w:tc>
          <w:tcPr>
            <w:tcW w:w="4876" w:type="dxa"/>
            <w:tcBorders>
              <w:top w:val="nil"/>
              <w:left w:val="nil"/>
              <w:bottom w:val="nil"/>
              <w:right w:val="nil"/>
            </w:tcBorders>
            <w:hideMark/>
          </w:tcPr>
          <w:p w14:paraId="615CAB8C" w14:textId="77777777" w:rsidR="00210861" w:rsidRPr="00E455DC" w:rsidRDefault="00210861" w:rsidP="004878B9">
            <w:pPr>
              <w:pStyle w:val="Normal6a"/>
            </w:pPr>
            <w:r w:rsidRPr="00E455DC">
              <w:rPr>
                <w:b/>
                <w:i/>
              </w:rPr>
              <w:t>_________________</w:t>
            </w:r>
          </w:p>
        </w:tc>
      </w:tr>
      <w:tr w:rsidR="00210861" w:rsidRPr="00E455DC" w14:paraId="5A0E9FEC" w14:textId="77777777" w:rsidTr="004878B9">
        <w:trPr>
          <w:jc w:val="center"/>
        </w:trPr>
        <w:tc>
          <w:tcPr>
            <w:tcW w:w="4876" w:type="dxa"/>
            <w:tcBorders>
              <w:top w:val="nil"/>
              <w:left w:val="nil"/>
              <w:bottom w:val="nil"/>
              <w:right w:val="nil"/>
            </w:tcBorders>
            <w:hideMark/>
          </w:tcPr>
          <w:p w14:paraId="71E45268" w14:textId="77777777" w:rsidR="00210861" w:rsidRPr="00E455DC" w:rsidRDefault="00210861" w:rsidP="004878B9">
            <w:pPr>
              <w:pStyle w:val="Normal6a"/>
            </w:pPr>
            <w:r w:rsidRPr="00E455DC">
              <w:rPr>
                <w:vertAlign w:val="superscript"/>
              </w:rPr>
              <w:t>3</w:t>
            </w:r>
            <w:r w:rsidRPr="00E455DC">
              <w:t xml:space="preserve"> Wspólny komunikat do Parlamentu Europejskiego, Rady Europejskiej, Rady, Europejskiego Komitetu Ekonomiczno-Społecznego i Komitetu Regionów w sprawie strategii na rzecz unii gotowości (Join/2025/130 final).</w:t>
            </w:r>
          </w:p>
        </w:tc>
        <w:tc>
          <w:tcPr>
            <w:tcW w:w="4876" w:type="dxa"/>
            <w:tcBorders>
              <w:top w:val="nil"/>
              <w:left w:val="nil"/>
              <w:bottom w:val="nil"/>
              <w:right w:val="nil"/>
            </w:tcBorders>
            <w:hideMark/>
          </w:tcPr>
          <w:p w14:paraId="5F3A48FB" w14:textId="77777777" w:rsidR="00210861" w:rsidRPr="00E455DC" w:rsidRDefault="00210861" w:rsidP="004878B9">
            <w:pPr>
              <w:pStyle w:val="Normal6a"/>
            </w:pPr>
            <w:r w:rsidRPr="00E455DC">
              <w:rPr>
                <w:vertAlign w:val="superscript"/>
              </w:rPr>
              <w:t>3</w:t>
            </w:r>
            <w:r w:rsidRPr="00E455DC">
              <w:t xml:space="preserve"> Wspólny komunikat do Parlamentu Europejskiego, Rady Europejskiej, Rady, Europejskiego Komitetu Ekonomiczno-Społecznego i Komitetu Regionów w sprawie strategii na rzecz unii gotowości (Join/2025/130 final).</w:t>
            </w:r>
          </w:p>
        </w:tc>
      </w:tr>
    </w:tbl>
    <w:p w14:paraId="7E19F94C"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57DCD46" w14:textId="77777777" w:rsidR="00210861" w:rsidRPr="00E455DC" w:rsidRDefault="00210861" w:rsidP="00210861">
      <w:r w:rsidRPr="00E455DC">
        <w:rPr>
          <w:rStyle w:val="HideTWBExt"/>
          <w:color w:val="auto"/>
        </w:rPr>
        <w:lastRenderedPageBreak/>
        <w:t>&lt;/Amend&gt;</w:t>
      </w:r>
    </w:p>
    <w:p w14:paraId="436B97E7"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151</w:t>
      </w:r>
      <w:r w:rsidRPr="00E455DC">
        <w:rPr>
          <w:rStyle w:val="HideTWBExt"/>
          <w:b w:val="0"/>
          <w:color w:val="auto"/>
        </w:rPr>
        <w:t>&lt;/NumAm&gt;</w:t>
      </w:r>
    </w:p>
    <w:p w14:paraId="11AF571B" w14:textId="77777777" w:rsidR="00210861" w:rsidRPr="00E455DC" w:rsidRDefault="00210861" w:rsidP="00210861">
      <w:pPr>
        <w:pStyle w:val="NormalBold"/>
      </w:pPr>
      <w:r w:rsidRPr="00E455DC">
        <w:rPr>
          <w:rStyle w:val="HideTWBExt"/>
          <w:b w:val="0"/>
          <w:color w:val="auto"/>
        </w:rPr>
        <w:t>&lt;RepeatBlock-By&gt;&lt;Members&gt;</w:t>
      </w:r>
      <w:r w:rsidRPr="00E455DC">
        <w:t>Catherine Griset, Antonín Staněk, Juan Carlos Girauta Vidal</w:t>
      </w:r>
      <w:r w:rsidRPr="00E455DC">
        <w:rPr>
          <w:rStyle w:val="HideTWBExt"/>
          <w:b w:val="0"/>
          <w:color w:val="auto"/>
        </w:rPr>
        <w:t>&lt;/Members&gt;</w:t>
      </w:r>
    </w:p>
    <w:p w14:paraId="0EAD66A7" w14:textId="77777777" w:rsidR="00210861" w:rsidRPr="00E455DC" w:rsidRDefault="00210861" w:rsidP="00210861">
      <w:pPr>
        <w:pStyle w:val="NormalBold"/>
      </w:pPr>
      <w:r w:rsidRPr="00E455DC">
        <w:rPr>
          <w:rStyle w:val="HideTWBExt"/>
          <w:b w:val="0"/>
          <w:color w:val="auto"/>
        </w:rPr>
        <w:t>&lt;/RepeatBlock-By&gt;</w:t>
      </w:r>
    </w:p>
    <w:p w14:paraId="2D47BEDB"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4719527" w14:textId="77777777" w:rsidR="00210861" w:rsidRPr="00E455DC" w:rsidRDefault="00210861" w:rsidP="00210861">
      <w:pPr>
        <w:pStyle w:val="NormalBold"/>
      </w:pPr>
      <w:r w:rsidRPr="00E455DC">
        <w:rPr>
          <w:rStyle w:val="HideTWBExt"/>
          <w:b w:val="0"/>
          <w:color w:val="auto"/>
        </w:rPr>
        <w:t>&lt;Article&gt;</w:t>
      </w:r>
      <w:r w:rsidRPr="00E455DC">
        <w:t>Motyw 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679332E" w14:textId="77777777" w:rsidTr="004878B9">
        <w:trPr>
          <w:trHeight w:val="240"/>
          <w:jc w:val="center"/>
        </w:trPr>
        <w:tc>
          <w:tcPr>
            <w:tcW w:w="9752" w:type="dxa"/>
            <w:gridSpan w:val="2"/>
            <w:tcBorders>
              <w:top w:val="nil"/>
              <w:left w:val="nil"/>
              <w:bottom w:val="nil"/>
              <w:right w:val="nil"/>
            </w:tcBorders>
          </w:tcPr>
          <w:p w14:paraId="0473B87D" w14:textId="77777777" w:rsidR="00210861" w:rsidRPr="00E455DC" w:rsidRDefault="00210861" w:rsidP="004878B9"/>
        </w:tc>
      </w:tr>
      <w:tr w:rsidR="00210861" w:rsidRPr="00E455DC" w14:paraId="439F90B5" w14:textId="77777777" w:rsidTr="004878B9">
        <w:trPr>
          <w:trHeight w:val="240"/>
          <w:jc w:val="center"/>
        </w:trPr>
        <w:tc>
          <w:tcPr>
            <w:tcW w:w="4876" w:type="dxa"/>
            <w:tcBorders>
              <w:top w:val="nil"/>
              <w:left w:val="nil"/>
              <w:bottom w:val="nil"/>
              <w:right w:val="nil"/>
            </w:tcBorders>
            <w:hideMark/>
          </w:tcPr>
          <w:p w14:paraId="52AD462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C6902DC" w14:textId="77777777" w:rsidR="00210861" w:rsidRPr="00E455DC" w:rsidRDefault="00210861" w:rsidP="004878B9">
            <w:pPr>
              <w:pStyle w:val="AmColumnHeading"/>
            </w:pPr>
            <w:r w:rsidRPr="00E455DC">
              <w:t>Poprawka</w:t>
            </w:r>
          </w:p>
        </w:tc>
      </w:tr>
      <w:tr w:rsidR="00210861" w:rsidRPr="00E455DC" w14:paraId="7CE0FBCA" w14:textId="77777777" w:rsidTr="004878B9">
        <w:trPr>
          <w:jc w:val="center"/>
        </w:trPr>
        <w:tc>
          <w:tcPr>
            <w:tcW w:w="4876" w:type="dxa"/>
            <w:tcBorders>
              <w:top w:val="nil"/>
              <w:left w:val="nil"/>
              <w:bottom w:val="nil"/>
              <w:right w:val="nil"/>
            </w:tcBorders>
            <w:hideMark/>
          </w:tcPr>
          <w:p w14:paraId="5B7F40FA" w14:textId="77777777" w:rsidR="00210861" w:rsidRPr="00E455DC" w:rsidRDefault="00210861" w:rsidP="004878B9">
            <w:pPr>
              <w:pStyle w:val="Normal6a"/>
            </w:pPr>
            <w:r w:rsidRPr="00E455DC">
              <w:t>(6)</w:t>
            </w:r>
            <w:r w:rsidRPr="00E455DC">
              <w:tab/>
              <w:t>Zgodnie z europejską strategią na rzecz unii3 gotowości należy wspierać gotowość, odporność, uczestnictwo w życiu demokratycznym i zaangażowanie obywatelskie przez podejście oddolne, zachęcające organizacje i instytucje do odgrywania kluczowej roli we wspieraniu umiejętności cyfrowych</w:t>
            </w:r>
            <w:r w:rsidRPr="00E455DC">
              <w:rPr>
                <w:b/>
                <w:bCs/>
                <w:i/>
                <w:iCs/>
              </w:rPr>
              <w:t xml:space="preserve"> </w:t>
            </w:r>
            <w:r w:rsidRPr="00E455DC">
              <w:t xml:space="preserve">i </w:t>
            </w:r>
            <w:r w:rsidRPr="00E455DC">
              <w:rPr>
                <w:b/>
                <w:bCs/>
                <w:i/>
                <w:iCs/>
              </w:rPr>
              <w:t>umiejętności korzystania z mediów</w:t>
            </w:r>
            <w:r w:rsidRPr="00E455DC">
              <w:t>, krytycznego myślenia, promowania zaangażowania obywatelskiego oraz uczenia się o demokracji i obywatelstwie. Ludzie i społeczności w całej UE muszą aktywnie angażować się w zapobieganie kryzysom i być wystarczająco przygotowani do reagowania na nie.</w:t>
            </w:r>
          </w:p>
        </w:tc>
        <w:tc>
          <w:tcPr>
            <w:tcW w:w="4876" w:type="dxa"/>
            <w:tcBorders>
              <w:top w:val="nil"/>
              <w:left w:val="nil"/>
              <w:bottom w:val="nil"/>
              <w:right w:val="nil"/>
            </w:tcBorders>
            <w:hideMark/>
          </w:tcPr>
          <w:p w14:paraId="3BEC8CC3" w14:textId="77777777" w:rsidR="00210861" w:rsidRPr="00E455DC" w:rsidRDefault="00210861" w:rsidP="004878B9">
            <w:pPr>
              <w:pStyle w:val="Normal6a"/>
            </w:pPr>
            <w:r w:rsidRPr="00E455DC">
              <w:t>(6)</w:t>
            </w:r>
            <w:r w:rsidRPr="00E455DC">
              <w:tab/>
              <w:t xml:space="preserve">Zgodnie z europejską strategią na rzecz unii3 gotowości należy wspierać gotowość, odporność, uczestnictwo w życiu demokratycznym i zaangażowanie obywatelskie przez podejście oddolne, zachęcające organizacje i instytucje do odgrywania kluczowej roli we wspieraniu umiejętności cyfrowych i </w:t>
            </w:r>
            <w:r w:rsidRPr="00E455DC">
              <w:rPr>
                <w:b/>
                <w:bCs/>
                <w:i/>
                <w:iCs/>
              </w:rPr>
              <w:t>wolności wypowiedzi</w:t>
            </w:r>
            <w:r w:rsidRPr="00E455DC">
              <w:t>, krytycznego myślenia, promowania zaangażowania obywatelskiego oraz uczenia się o demokracji i obywatelstwie. Ludzie i społeczności w całej UE muszą aktywnie angażować się w zapobieganie kryzysom i być wystarczająco przygotowani do reagowania na nie.</w:t>
            </w:r>
          </w:p>
        </w:tc>
      </w:tr>
      <w:tr w:rsidR="00210861" w:rsidRPr="00E455DC" w14:paraId="23A1885B" w14:textId="77777777" w:rsidTr="004878B9">
        <w:trPr>
          <w:jc w:val="center"/>
        </w:trPr>
        <w:tc>
          <w:tcPr>
            <w:tcW w:w="4876" w:type="dxa"/>
            <w:tcBorders>
              <w:top w:val="nil"/>
              <w:left w:val="nil"/>
              <w:bottom w:val="nil"/>
              <w:right w:val="nil"/>
            </w:tcBorders>
            <w:hideMark/>
          </w:tcPr>
          <w:p w14:paraId="5E286440" w14:textId="77777777" w:rsidR="00210861" w:rsidRPr="00E455DC" w:rsidRDefault="00210861" w:rsidP="004878B9">
            <w:pPr>
              <w:pStyle w:val="Normal6a"/>
            </w:pPr>
            <w:r w:rsidRPr="00E455DC">
              <w:rPr>
                <w:b/>
                <w:i/>
              </w:rPr>
              <w:t>_________________</w:t>
            </w:r>
          </w:p>
        </w:tc>
        <w:tc>
          <w:tcPr>
            <w:tcW w:w="4876" w:type="dxa"/>
            <w:tcBorders>
              <w:top w:val="nil"/>
              <w:left w:val="nil"/>
              <w:bottom w:val="nil"/>
              <w:right w:val="nil"/>
            </w:tcBorders>
            <w:hideMark/>
          </w:tcPr>
          <w:p w14:paraId="4E9ACC6E" w14:textId="77777777" w:rsidR="00210861" w:rsidRPr="00E455DC" w:rsidRDefault="00210861" w:rsidP="004878B9">
            <w:pPr>
              <w:pStyle w:val="Normal6a"/>
            </w:pPr>
            <w:r w:rsidRPr="00E455DC">
              <w:rPr>
                <w:b/>
                <w:i/>
              </w:rPr>
              <w:t>_________________</w:t>
            </w:r>
          </w:p>
        </w:tc>
      </w:tr>
      <w:tr w:rsidR="00210861" w:rsidRPr="00E455DC" w14:paraId="71EDE9A2" w14:textId="77777777" w:rsidTr="004878B9">
        <w:trPr>
          <w:jc w:val="center"/>
        </w:trPr>
        <w:tc>
          <w:tcPr>
            <w:tcW w:w="4876" w:type="dxa"/>
            <w:tcBorders>
              <w:top w:val="nil"/>
              <w:left w:val="nil"/>
              <w:bottom w:val="nil"/>
              <w:right w:val="nil"/>
            </w:tcBorders>
            <w:hideMark/>
          </w:tcPr>
          <w:p w14:paraId="06F8D039" w14:textId="77777777" w:rsidR="00210861" w:rsidRPr="00E455DC" w:rsidRDefault="00210861" w:rsidP="004878B9">
            <w:pPr>
              <w:pStyle w:val="Normal6a"/>
            </w:pPr>
            <w:r w:rsidRPr="00E455DC">
              <w:rPr>
                <w:vertAlign w:val="superscript"/>
              </w:rPr>
              <w:t>3</w:t>
            </w:r>
            <w:r w:rsidRPr="00E455DC">
              <w:t xml:space="preserve"> Wspólny komunikat do Parlamentu Europejskiego, Rady Europejskiej, Rady, Europejskiego Komitetu Ekonomiczno-Społecznego i Komitetu Regionów w sprawie strategii na rzecz unii gotowości, JOIN/2025/130 final.</w:t>
            </w:r>
          </w:p>
        </w:tc>
        <w:tc>
          <w:tcPr>
            <w:tcW w:w="4876" w:type="dxa"/>
            <w:tcBorders>
              <w:top w:val="nil"/>
              <w:left w:val="nil"/>
              <w:bottom w:val="nil"/>
              <w:right w:val="nil"/>
            </w:tcBorders>
            <w:hideMark/>
          </w:tcPr>
          <w:p w14:paraId="1258C0EC" w14:textId="77777777" w:rsidR="00210861" w:rsidRPr="00E455DC" w:rsidRDefault="00210861" w:rsidP="004878B9">
            <w:pPr>
              <w:pStyle w:val="Normal6a"/>
            </w:pPr>
            <w:r w:rsidRPr="00E455DC">
              <w:rPr>
                <w:vertAlign w:val="superscript"/>
              </w:rPr>
              <w:t>3</w:t>
            </w:r>
            <w:r w:rsidRPr="00E455DC">
              <w:t xml:space="preserve"> Wspólny komunikat do Parlamentu Europejskiego, Rady Europejskiej, Rady, Europejskiego Komitetu Ekonomiczno-Społecznego i Komitetu Regionów w sprawie strategii na rzecz unii gotowości, JOIN/2025/130 final.</w:t>
            </w:r>
          </w:p>
        </w:tc>
      </w:tr>
    </w:tbl>
    <w:p w14:paraId="4F28EC21"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6FF786A0" w14:textId="77777777" w:rsidR="00210861" w:rsidRPr="00E455DC" w:rsidRDefault="00210861" w:rsidP="00210861">
      <w:r w:rsidRPr="00E455DC">
        <w:rPr>
          <w:rStyle w:val="HideTWBExt"/>
          <w:color w:val="auto"/>
        </w:rPr>
        <w:t>&lt;/Amend&gt;</w:t>
      </w:r>
    </w:p>
    <w:p w14:paraId="0E7DE0F9"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152</w:t>
      </w:r>
      <w:r w:rsidRPr="00E455DC">
        <w:rPr>
          <w:rStyle w:val="HideTWBExt"/>
          <w:b w:val="0"/>
          <w:color w:val="auto"/>
        </w:rPr>
        <w:t>&lt;/NumAm&gt;</w:t>
      </w:r>
    </w:p>
    <w:p w14:paraId="0E2C5B8B"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56C0A7FB" w14:textId="77777777" w:rsidR="00210861" w:rsidRPr="00E455DC" w:rsidRDefault="00210861" w:rsidP="00210861">
      <w:pPr>
        <w:pStyle w:val="NormalBold"/>
      </w:pPr>
      <w:r w:rsidRPr="00E455DC">
        <w:rPr>
          <w:rStyle w:val="HideTWBExt"/>
          <w:b w:val="0"/>
          <w:color w:val="auto"/>
        </w:rPr>
        <w:t>&lt;/RepeatBlock-By&gt;</w:t>
      </w:r>
    </w:p>
    <w:p w14:paraId="37F922C6"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BB7D08E" w14:textId="77777777" w:rsidR="00210861" w:rsidRPr="00E455DC" w:rsidRDefault="00210861" w:rsidP="00210861">
      <w:pPr>
        <w:pStyle w:val="NormalBold"/>
      </w:pPr>
      <w:r w:rsidRPr="00E455DC">
        <w:rPr>
          <w:rStyle w:val="HideTWBExt"/>
          <w:b w:val="0"/>
          <w:color w:val="auto"/>
        </w:rPr>
        <w:t>&lt;Article&gt;</w:t>
      </w:r>
      <w:r w:rsidRPr="00E455DC">
        <w:t>Motyw 6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48CB7D3" w14:textId="77777777" w:rsidTr="004878B9">
        <w:trPr>
          <w:trHeight w:val="240"/>
          <w:jc w:val="center"/>
        </w:trPr>
        <w:tc>
          <w:tcPr>
            <w:tcW w:w="9752" w:type="dxa"/>
            <w:gridSpan w:val="2"/>
            <w:tcBorders>
              <w:top w:val="nil"/>
              <w:left w:val="nil"/>
              <w:bottom w:val="nil"/>
              <w:right w:val="nil"/>
            </w:tcBorders>
          </w:tcPr>
          <w:p w14:paraId="05C8D47F" w14:textId="77777777" w:rsidR="00210861" w:rsidRPr="00E455DC" w:rsidRDefault="00210861" w:rsidP="004878B9"/>
        </w:tc>
      </w:tr>
      <w:tr w:rsidR="00210861" w:rsidRPr="00E455DC" w14:paraId="56060C94" w14:textId="77777777" w:rsidTr="004878B9">
        <w:trPr>
          <w:trHeight w:val="240"/>
          <w:jc w:val="center"/>
        </w:trPr>
        <w:tc>
          <w:tcPr>
            <w:tcW w:w="4876" w:type="dxa"/>
            <w:tcBorders>
              <w:top w:val="nil"/>
              <w:left w:val="nil"/>
              <w:bottom w:val="nil"/>
              <w:right w:val="nil"/>
            </w:tcBorders>
            <w:hideMark/>
          </w:tcPr>
          <w:p w14:paraId="2574C92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C55E385" w14:textId="77777777" w:rsidR="00210861" w:rsidRPr="00E455DC" w:rsidRDefault="00210861" w:rsidP="004878B9">
            <w:pPr>
              <w:pStyle w:val="AmColumnHeading"/>
            </w:pPr>
            <w:r w:rsidRPr="00E455DC">
              <w:t>Poprawka</w:t>
            </w:r>
          </w:p>
        </w:tc>
      </w:tr>
      <w:tr w:rsidR="00210861" w:rsidRPr="00E455DC" w14:paraId="21643E84" w14:textId="77777777" w:rsidTr="004878B9">
        <w:trPr>
          <w:jc w:val="center"/>
        </w:trPr>
        <w:tc>
          <w:tcPr>
            <w:tcW w:w="4876" w:type="dxa"/>
            <w:tcBorders>
              <w:top w:val="nil"/>
              <w:left w:val="nil"/>
              <w:bottom w:val="nil"/>
              <w:right w:val="nil"/>
            </w:tcBorders>
          </w:tcPr>
          <w:p w14:paraId="411D6A80" w14:textId="77777777" w:rsidR="00210861" w:rsidRPr="00E455DC" w:rsidRDefault="00210861" w:rsidP="004878B9">
            <w:pPr>
              <w:pStyle w:val="Normal6a"/>
            </w:pPr>
          </w:p>
        </w:tc>
        <w:tc>
          <w:tcPr>
            <w:tcW w:w="4876" w:type="dxa"/>
            <w:tcBorders>
              <w:top w:val="nil"/>
              <w:left w:val="nil"/>
              <w:bottom w:val="nil"/>
              <w:right w:val="nil"/>
            </w:tcBorders>
            <w:hideMark/>
          </w:tcPr>
          <w:p w14:paraId="208B7716" w14:textId="77777777" w:rsidR="00210861" w:rsidRPr="00E455DC" w:rsidRDefault="00210861" w:rsidP="004878B9">
            <w:pPr>
              <w:pStyle w:val="Normal6a"/>
            </w:pPr>
            <w:r w:rsidRPr="00E455DC">
              <w:rPr>
                <w:b/>
                <w:i/>
              </w:rPr>
              <w:t>(6a)</w:t>
            </w:r>
            <w:r w:rsidRPr="00E455DC">
              <w:tab/>
            </w:r>
            <w:r w:rsidRPr="00E455DC">
              <w:rPr>
                <w:b/>
                <w:i/>
              </w:rPr>
              <w:t>W ramach programu, poprzez wspieranie formalnej i nieformalnej edukacji oraz szkoleń, a także działań na rzecz uczestnictwa młodzieży, odgrywa on kluczową rolę w podnoszeniu świadomości Europejczyków, zwłaszcza młodszych pokoleń, aby zachęcić ich do zajmowania aktywnego i świadomego stanowiska w kwestii zrównoważonego rozwoju oraz do angażowania się w życie społeczne. W całym programie należy wspierać cele związane z ochroną środowiska i zrównoważonym rozwojem poprzez finansowanie ekologicznej mobilności. </w:t>
            </w:r>
          </w:p>
        </w:tc>
      </w:tr>
    </w:tbl>
    <w:p w14:paraId="1DBF1849"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7136330" w14:textId="77777777" w:rsidR="00210861" w:rsidRPr="00E455DC" w:rsidRDefault="00210861" w:rsidP="00210861">
      <w:r w:rsidRPr="00E455DC">
        <w:rPr>
          <w:rStyle w:val="HideTWBExt"/>
          <w:color w:val="auto"/>
        </w:rPr>
        <w:t>&lt;/Amend&gt;</w:t>
      </w:r>
    </w:p>
    <w:p w14:paraId="69BA8336"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153</w:t>
      </w:r>
      <w:r w:rsidRPr="00E455DC">
        <w:rPr>
          <w:rStyle w:val="HideTWBExt"/>
          <w:b w:val="0"/>
          <w:color w:val="auto"/>
        </w:rPr>
        <w:t>&lt;/NumAm&gt;</w:t>
      </w:r>
    </w:p>
    <w:p w14:paraId="3348A348"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04ACD3E2" w14:textId="77777777" w:rsidR="00210861" w:rsidRPr="00E455DC" w:rsidRDefault="00210861" w:rsidP="00210861">
      <w:pPr>
        <w:pStyle w:val="NormalBold"/>
      </w:pPr>
      <w:r w:rsidRPr="00E455DC">
        <w:rPr>
          <w:rStyle w:val="HideTWBExt"/>
          <w:b w:val="0"/>
          <w:color w:val="auto"/>
        </w:rPr>
        <w:t>&lt;/RepeatBlock-By&gt;</w:t>
      </w:r>
    </w:p>
    <w:p w14:paraId="7549269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25A767B" w14:textId="77777777" w:rsidR="00210861" w:rsidRPr="00E455DC" w:rsidRDefault="00210861" w:rsidP="00210861">
      <w:pPr>
        <w:pStyle w:val="NormalBold"/>
      </w:pPr>
      <w:r w:rsidRPr="00E455DC">
        <w:rPr>
          <w:rStyle w:val="HideTWBExt"/>
          <w:b w:val="0"/>
          <w:color w:val="auto"/>
        </w:rPr>
        <w:t>&lt;Article&gt;</w:t>
      </w:r>
      <w:r w:rsidRPr="00E455DC">
        <w:t>Motyw 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F458591" w14:textId="77777777" w:rsidTr="004878B9">
        <w:trPr>
          <w:trHeight w:val="240"/>
          <w:jc w:val="center"/>
        </w:trPr>
        <w:tc>
          <w:tcPr>
            <w:tcW w:w="9752" w:type="dxa"/>
            <w:gridSpan w:val="2"/>
            <w:tcBorders>
              <w:top w:val="nil"/>
              <w:left w:val="nil"/>
              <w:bottom w:val="nil"/>
              <w:right w:val="nil"/>
            </w:tcBorders>
          </w:tcPr>
          <w:p w14:paraId="337FF778" w14:textId="77777777" w:rsidR="00210861" w:rsidRPr="00E455DC" w:rsidRDefault="00210861" w:rsidP="004878B9"/>
        </w:tc>
      </w:tr>
      <w:tr w:rsidR="00210861" w:rsidRPr="00E455DC" w14:paraId="1CA3585F" w14:textId="77777777" w:rsidTr="004878B9">
        <w:trPr>
          <w:trHeight w:val="240"/>
          <w:jc w:val="center"/>
        </w:trPr>
        <w:tc>
          <w:tcPr>
            <w:tcW w:w="4876" w:type="dxa"/>
            <w:tcBorders>
              <w:top w:val="nil"/>
              <w:left w:val="nil"/>
              <w:bottom w:val="nil"/>
              <w:right w:val="nil"/>
            </w:tcBorders>
            <w:hideMark/>
          </w:tcPr>
          <w:p w14:paraId="3921F6C0"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703ECE1" w14:textId="77777777" w:rsidR="00210861" w:rsidRPr="00E455DC" w:rsidRDefault="00210861" w:rsidP="004878B9">
            <w:pPr>
              <w:pStyle w:val="AmColumnHeading"/>
            </w:pPr>
            <w:r w:rsidRPr="00E455DC">
              <w:t>Poprawka</w:t>
            </w:r>
          </w:p>
        </w:tc>
      </w:tr>
      <w:tr w:rsidR="00210861" w:rsidRPr="00E455DC" w14:paraId="35E27CB1" w14:textId="77777777" w:rsidTr="004878B9">
        <w:trPr>
          <w:jc w:val="center"/>
        </w:trPr>
        <w:tc>
          <w:tcPr>
            <w:tcW w:w="4876" w:type="dxa"/>
            <w:tcBorders>
              <w:top w:val="nil"/>
              <w:left w:val="nil"/>
              <w:bottom w:val="nil"/>
              <w:right w:val="nil"/>
            </w:tcBorders>
            <w:hideMark/>
          </w:tcPr>
          <w:p w14:paraId="4181E5D1" w14:textId="77777777" w:rsidR="00210861" w:rsidRPr="00E455DC" w:rsidRDefault="00210861" w:rsidP="004878B9">
            <w:pPr>
              <w:pStyle w:val="Normal6a"/>
            </w:pPr>
            <w:r w:rsidRPr="00E455DC">
              <w:rPr>
                <w:b/>
                <w:i/>
              </w:rPr>
              <w:t>(7)</w:t>
            </w:r>
            <w:r w:rsidRPr="00E455DC">
              <w:tab/>
            </w:r>
            <w:r w:rsidRPr="00E455DC">
              <w:rPr>
                <w:b/>
                <w:i/>
              </w:rPr>
              <w:t>Wspólne obszary działania i cele Europejskiego Korpusu Solidarności i Erasmus+ na lata 2021–2027 uwypuklają potencjał zwiększonej synergii i spójności regulacyjnej tych programów. Połączenie wszystkich możliwości w zakresie mobilności edukacyjnej, wolontariatu, współpracy i aktywnego obywatelstwa zapewnia pojedynczy punkt kontaktowy w sprawie wszystkich możliwości oferowanych przez Unię osobom młodym i organizacjom działającym w dziedzinie młodzieży, co umożliwia bardziej skoordynowane i skuteczne podejście oraz łatwiejszy dostęp dla potencjalnych uczestników i beneficjentów.</w:t>
            </w:r>
          </w:p>
        </w:tc>
        <w:tc>
          <w:tcPr>
            <w:tcW w:w="4876" w:type="dxa"/>
            <w:tcBorders>
              <w:top w:val="nil"/>
              <w:left w:val="nil"/>
              <w:bottom w:val="nil"/>
              <w:right w:val="nil"/>
            </w:tcBorders>
            <w:hideMark/>
          </w:tcPr>
          <w:p w14:paraId="2F5A4A55" w14:textId="77777777" w:rsidR="00210861" w:rsidRPr="00E455DC" w:rsidRDefault="00210861" w:rsidP="004878B9">
            <w:pPr>
              <w:pStyle w:val="Normal6a"/>
            </w:pPr>
            <w:r w:rsidRPr="00E455DC">
              <w:rPr>
                <w:b/>
                <w:i/>
              </w:rPr>
              <w:t>skreśla się</w:t>
            </w:r>
          </w:p>
        </w:tc>
      </w:tr>
    </w:tbl>
    <w:p w14:paraId="4CD655A9"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55A1198C" w14:textId="77777777" w:rsidR="00210861" w:rsidRPr="00E455DC" w:rsidRDefault="00210861" w:rsidP="00210861">
      <w:r w:rsidRPr="00E455DC">
        <w:rPr>
          <w:rStyle w:val="HideTWBExt"/>
          <w:color w:val="auto"/>
        </w:rPr>
        <w:t>&lt;/Amend&gt;</w:t>
      </w:r>
    </w:p>
    <w:p w14:paraId="2D1827DB" w14:textId="77777777" w:rsidR="00210861" w:rsidRPr="00E455DC" w:rsidRDefault="00210861" w:rsidP="00210861">
      <w:pPr>
        <w:pStyle w:val="AmNumberTabs"/>
      </w:pPr>
      <w:r w:rsidRPr="00E455DC">
        <w:rPr>
          <w:rStyle w:val="HideTWBExt"/>
          <w:b w:val="0"/>
          <w:color w:val="auto"/>
        </w:rPr>
        <w:lastRenderedPageBreak/>
        <w:t>&lt;Amend&gt;</w:t>
      </w:r>
      <w:r w:rsidRPr="00E455DC">
        <w:t>Poprawka</w:t>
      </w:r>
      <w:r w:rsidRPr="00E455DC">
        <w:tab/>
      </w:r>
      <w:r w:rsidRPr="00E455DC">
        <w:tab/>
      </w:r>
      <w:r w:rsidRPr="00E455DC">
        <w:rPr>
          <w:rStyle w:val="HideTWBExt"/>
          <w:b w:val="0"/>
          <w:color w:val="auto"/>
        </w:rPr>
        <w:t>&lt;NumAm&gt;</w:t>
      </w:r>
      <w:r w:rsidRPr="00E455DC">
        <w:t>154</w:t>
      </w:r>
      <w:r w:rsidRPr="00E455DC">
        <w:rPr>
          <w:rStyle w:val="HideTWBExt"/>
          <w:b w:val="0"/>
          <w:color w:val="auto"/>
        </w:rPr>
        <w:t>&lt;/NumAm&gt;</w:t>
      </w:r>
    </w:p>
    <w:p w14:paraId="12BDC9BD"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15F10E96"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5BC94970" w14:textId="77777777" w:rsidR="00210861" w:rsidRPr="00E455DC" w:rsidRDefault="00210861" w:rsidP="00210861">
      <w:pPr>
        <w:pStyle w:val="NormalBold"/>
      </w:pPr>
      <w:r w:rsidRPr="00E455DC">
        <w:rPr>
          <w:rStyle w:val="HideTWBExt"/>
          <w:b w:val="0"/>
          <w:color w:val="auto"/>
        </w:rPr>
        <w:t>&lt;/RepeatBlock-By&gt;</w:t>
      </w:r>
    </w:p>
    <w:p w14:paraId="5413295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E25349C" w14:textId="77777777" w:rsidR="00210861" w:rsidRPr="00E455DC" w:rsidRDefault="00210861" w:rsidP="00210861">
      <w:pPr>
        <w:pStyle w:val="NormalBold"/>
      </w:pPr>
      <w:r w:rsidRPr="00E455DC">
        <w:rPr>
          <w:rStyle w:val="HideTWBExt"/>
          <w:b w:val="0"/>
          <w:color w:val="auto"/>
        </w:rPr>
        <w:t>&lt;Article&gt;</w:t>
      </w:r>
      <w:r w:rsidRPr="00E455DC">
        <w:t>Motyw 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8DAFE2E" w14:textId="77777777" w:rsidTr="004878B9">
        <w:trPr>
          <w:trHeight w:val="240"/>
          <w:jc w:val="center"/>
        </w:trPr>
        <w:tc>
          <w:tcPr>
            <w:tcW w:w="9752" w:type="dxa"/>
            <w:gridSpan w:val="2"/>
            <w:tcBorders>
              <w:top w:val="nil"/>
              <w:left w:val="nil"/>
              <w:bottom w:val="nil"/>
              <w:right w:val="nil"/>
            </w:tcBorders>
          </w:tcPr>
          <w:p w14:paraId="74602E3E" w14:textId="77777777" w:rsidR="00210861" w:rsidRPr="00E455DC" w:rsidRDefault="00210861" w:rsidP="004878B9"/>
        </w:tc>
      </w:tr>
      <w:tr w:rsidR="00210861" w:rsidRPr="00E455DC" w14:paraId="0A77523C" w14:textId="77777777" w:rsidTr="004878B9">
        <w:trPr>
          <w:trHeight w:val="240"/>
          <w:jc w:val="center"/>
        </w:trPr>
        <w:tc>
          <w:tcPr>
            <w:tcW w:w="4876" w:type="dxa"/>
            <w:tcBorders>
              <w:top w:val="nil"/>
              <w:left w:val="nil"/>
              <w:bottom w:val="nil"/>
              <w:right w:val="nil"/>
            </w:tcBorders>
            <w:hideMark/>
          </w:tcPr>
          <w:p w14:paraId="7455F5B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0C04081" w14:textId="77777777" w:rsidR="00210861" w:rsidRPr="00E455DC" w:rsidRDefault="00210861" w:rsidP="004878B9">
            <w:pPr>
              <w:pStyle w:val="AmColumnHeading"/>
            </w:pPr>
            <w:r w:rsidRPr="00E455DC">
              <w:t>Poprawka</w:t>
            </w:r>
          </w:p>
        </w:tc>
      </w:tr>
      <w:tr w:rsidR="00210861" w:rsidRPr="00E455DC" w14:paraId="2213F811" w14:textId="77777777" w:rsidTr="004878B9">
        <w:trPr>
          <w:jc w:val="center"/>
        </w:trPr>
        <w:tc>
          <w:tcPr>
            <w:tcW w:w="4876" w:type="dxa"/>
            <w:tcBorders>
              <w:top w:val="nil"/>
              <w:left w:val="nil"/>
              <w:bottom w:val="nil"/>
              <w:right w:val="nil"/>
            </w:tcBorders>
            <w:hideMark/>
          </w:tcPr>
          <w:p w14:paraId="1E9A7235" w14:textId="77777777" w:rsidR="00210861" w:rsidRPr="00E455DC" w:rsidRDefault="00210861" w:rsidP="004878B9">
            <w:pPr>
              <w:pStyle w:val="Normal6a"/>
            </w:pPr>
            <w:r w:rsidRPr="00E455DC">
              <w:t>(7)</w:t>
            </w:r>
            <w:r w:rsidRPr="00E455DC">
              <w:tab/>
              <w:t>Wspólne obszary działania i cele programów Europejski Korpus Solidarności i Erasmus+ na lata 2021–2027 wskazują, że możliwa jest większa synergia i spójność regulacyjna. Połączenie wszystkich możliwości w zakresie mobilności edukacyjnej, wolontariatu, współpracy i aktywnego obywatelstwa zapewnia pojedynczy punkt kontaktowy w sprawie wszystkich możliwości oferowanych przez Unię osobom młodym i organizacjom działającym w dziedzinie młodzieży, co umożliwia bardziej skoordynowane i skuteczne podejście oraz łatwiejszy dostęp dla potencjalnych uczestników i beneficjentów.</w:t>
            </w:r>
          </w:p>
        </w:tc>
        <w:tc>
          <w:tcPr>
            <w:tcW w:w="4876" w:type="dxa"/>
            <w:tcBorders>
              <w:top w:val="nil"/>
              <w:left w:val="nil"/>
              <w:bottom w:val="nil"/>
              <w:right w:val="nil"/>
            </w:tcBorders>
            <w:hideMark/>
          </w:tcPr>
          <w:p w14:paraId="261C2DC0" w14:textId="77777777" w:rsidR="00210861" w:rsidRPr="00E455DC" w:rsidRDefault="00210861" w:rsidP="004878B9">
            <w:pPr>
              <w:pStyle w:val="Normal6a"/>
            </w:pPr>
            <w:r w:rsidRPr="00E455DC">
              <w:t>(7)</w:t>
            </w:r>
            <w:r w:rsidRPr="00E455DC">
              <w:tab/>
              <w:t>Wspólne obszary działania i cele programów Europejski Korpus Solidarności i Erasmus+ na lata 2021–2027 wskazują, że możliwa jest większa synergia i spójność regulacyjna. Połączenie wszystkich możliwości w zakresie mobilności edukacyjnej, wolontariatu, współpracy i aktywnego obywatelstwa zapewnia pojedynczy punkt kontaktowy w sprawie wszystkich możliwości oferowanych przez Unię osobom młodym i organizacjom działającym w dziedzinie młodzieży</w:t>
            </w:r>
            <w:r w:rsidRPr="00E455DC">
              <w:rPr>
                <w:b/>
                <w:i/>
              </w:rPr>
              <w:t>, właściwym pracownikom</w:t>
            </w:r>
            <w:r w:rsidRPr="00E455DC">
              <w:t xml:space="preserve"> i organizacjom działającym w dziedzinie młodzieży, co umożliwia bardziej skoordynowane i skuteczne podejście oraz łatwiejszy dostęp dla potencjalnych uczestników i beneficjentów</w:t>
            </w:r>
            <w:r w:rsidRPr="00E455DC">
              <w:rPr>
                <w:b/>
                <w:i/>
              </w:rPr>
              <w:t>, jednocześnie gwarantując maksymalne wykorzystanie potencjału każdej z tych możliwości oraz ich elastyczność i synergiczne wykorzystanie</w:t>
            </w:r>
            <w:r w:rsidRPr="00E455DC">
              <w:t>.</w:t>
            </w:r>
          </w:p>
        </w:tc>
      </w:tr>
    </w:tbl>
    <w:p w14:paraId="73206B6E"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DC65133" w14:textId="77777777" w:rsidR="00210861" w:rsidRPr="00E455DC" w:rsidRDefault="00210861" w:rsidP="00210861">
      <w:r w:rsidRPr="00E455DC">
        <w:rPr>
          <w:rStyle w:val="HideTWBExt"/>
          <w:color w:val="auto"/>
        </w:rPr>
        <w:t>&lt;/Amend&gt;</w:t>
      </w:r>
    </w:p>
    <w:p w14:paraId="5FAA343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155</w:t>
      </w:r>
      <w:r w:rsidRPr="00E455DC">
        <w:rPr>
          <w:rStyle w:val="HideTWBExt"/>
          <w:b w:val="0"/>
          <w:color w:val="auto"/>
        </w:rPr>
        <w:t>&lt;/NumAm&gt;</w:t>
      </w:r>
    </w:p>
    <w:p w14:paraId="1FA10FF3"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00ED9015" w14:textId="77777777" w:rsidR="00210861" w:rsidRPr="00E455DC" w:rsidRDefault="00210861" w:rsidP="00210861">
      <w:pPr>
        <w:pStyle w:val="NormalBold"/>
      </w:pPr>
      <w:r w:rsidRPr="00E455DC">
        <w:rPr>
          <w:rStyle w:val="HideTWBExt"/>
          <w:b w:val="0"/>
          <w:color w:val="auto"/>
        </w:rPr>
        <w:t>&lt;/RepeatBlock-By&gt;</w:t>
      </w:r>
    </w:p>
    <w:p w14:paraId="34BD2EF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8BEF865" w14:textId="77777777" w:rsidR="00210861" w:rsidRPr="00E455DC" w:rsidRDefault="00210861" w:rsidP="00210861">
      <w:pPr>
        <w:pStyle w:val="NormalBold"/>
      </w:pPr>
      <w:r w:rsidRPr="00E455DC">
        <w:rPr>
          <w:rStyle w:val="HideTWBExt"/>
          <w:b w:val="0"/>
          <w:color w:val="auto"/>
        </w:rPr>
        <w:t>&lt;Article&gt;</w:t>
      </w:r>
      <w:r w:rsidRPr="00E455DC">
        <w:t>Motyw 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E36CD21" w14:textId="77777777" w:rsidTr="004878B9">
        <w:trPr>
          <w:trHeight w:val="240"/>
          <w:jc w:val="center"/>
        </w:trPr>
        <w:tc>
          <w:tcPr>
            <w:tcW w:w="9752" w:type="dxa"/>
            <w:gridSpan w:val="2"/>
            <w:tcBorders>
              <w:top w:val="nil"/>
              <w:left w:val="nil"/>
              <w:bottom w:val="nil"/>
              <w:right w:val="nil"/>
            </w:tcBorders>
          </w:tcPr>
          <w:p w14:paraId="314C110C" w14:textId="77777777" w:rsidR="00210861" w:rsidRPr="00E455DC" w:rsidRDefault="00210861" w:rsidP="004878B9"/>
        </w:tc>
      </w:tr>
      <w:tr w:rsidR="00210861" w:rsidRPr="00E455DC" w14:paraId="1E22D32D" w14:textId="77777777" w:rsidTr="004878B9">
        <w:trPr>
          <w:trHeight w:val="240"/>
          <w:jc w:val="center"/>
        </w:trPr>
        <w:tc>
          <w:tcPr>
            <w:tcW w:w="4876" w:type="dxa"/>
            <w:tcBorders>
              <w:top w:val="nil"/>
              <w:left w:val="nil"/>
              <w:bottom w:val="nil"/>
              <w:right w:val="nil"/>
            </w:tcBorders>
            <w:hideMark/>
          </w:tcPr>
          <w:p w14:paraId="276847A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69285C5" w14:textId="77777777" w:rsidR="00210861" w:rsidRPr="00E455DC" w:rsidRDefault="00210861" w:rsidP="004878B9">
            <w:pPr>
              <w:pStyle w:val="AmColumnHeading"/>
            </w:pPr>
            <w:r w:rsidRPr="00E455DC">
              <w:t>Poprawka</w:t>
            </w:r>
          </w:p>
        </w:tc>
      </w:tr>
      <w:tr w:rsidR="00210861" w:rsidRPr="00E455DC" w14:paraId="46B54BB7" w14:textId="77777777" w:rsidTr="004878B9">
        <w:trPr>
          <w:jc w:val="center"/>
        </w:trPr>
        <w:tc>
          <w:tcPr>
            <w:tcW w:w="4876" w:type="dxa"/>
            <w:tcBorders>
              <w:top w:val="nil"/>
              <w:left w:val="nil"/>
              <w:bottom w:val="nil"/>
              <w:right w:val="nil"/>
            </w:tcBorders>
            <w:hideMark/>
          </w:tcPr>
          <w:p w14:paraId="390C1B72" w14:textId="77777777" w:rsidR="00210861" w:rsidRPr="00E455DC" w:rsidRDefault="00210861" w:rsidP="004878B9">
            <w:pPr>
              <w:pStyle w:val="Normal6a"/>
            </w:pPr>
            <w:r w:rsidRPr="00E455DC">
              <w:t>(7)</w:t>
            </w:r>
            <w:r w:rsidRPr="00E455DC">
              <w:tab/>
              <w:t xml:space="preserve">Wspólne obszary działania i cele programów Europejski Korpus Solidarności i Erasmus+ na lata 2021–2027 </w:t>
            </w:r>
            <w:r w:rsidRPr="00E455DC">
              <w:lastRenderedPageBreak/>
              <w:t xml:space="preserve">wskazują, że możliwa jest większa synergia i spójność regulacyjna. Połączenie wszystkich możliwości w zakresie mobilności edukacyjnej, wolontariatu, współpracy i aktywnego obywatelstwa zapewnia pojedynczy punkt kontaktowy w sprawie wszystkich możliwości oferowanych przez Unię osobom młodym i organizacjom </w:t>
            </w:r>
            <w:r w:rsidRPr="00E455DC">
              <w:rPr>
                <w:b/>
                <w:i/>
              </w:rPr>
              <w:t xml:space="preserve">działającym w dziedzinie </w:t>
            </w:r>
            <w:r w:rsidRPr="00E455DC">
              <w:t>młodzieży, co umożliwia bardziej skoordynowane i skuteczne podejście oraz łatwiejszy dostęp dla potencjalnych uczestników i beneficjentów.</w:t>
            </w:r>
          </w:p>
        </w:tc>
        <w:tc>
          <w:tcPr>
            <w:tcW w:w="4876" w:type="dxa"/>
            <w:tcBorders>
              <w:top w:val="nil"/>
              <w:left w:val="nil"/>
              <w:bottom w:val="nil"/>
              <w:right w:val="nil"/>
            </w:tcBorders>
            <w:hideMark/>
          </w:tcPr>
          <w:p w14:paraId="2085C3CD" w14:textId="77777777" w:rsidR="00210861" w:rsidRPr="00E455DC" w:rsidRDefault="00210861" w:rsidP="004878B9">
            <w:pPr>
              <w:pStyle w:val="Normal6a"/>
            </w:pPr>
            <w:r w:rsidRPr="00E455DC">
              <w:lastRenderedPageBreak/>
              <w:t>(7)</w:t>
            </w:r>
            <w:r w:rsidRPr="00E455DC">
              <w:tab/>
              <w:t xml:space="preserve">Wspólne obszary działania i cele programów Europejski Korpus Solidarności i Erasmus+ na lata 2021–2027 </w:t>
            </w:r>
            <w:r w:rsidRPr="00E455DC">
              <w:lastRenderedPageBreak/>
              <w:t xml:space="preserve">wskazują, że możliwa jest większa synergia i spójność regulacyjna. Połączenie wszystkich możliwości w zakresie mobilności edukacyjnej, wolontariatu, współpracy i aktywnego obywatelstwa zapewnia pojedynczy punkt kontaktowy w sprawie wszystkich możliwości oferowanych przez Unię osobom młodym i organizacjom </w:t>
            </w:r>
            <w:r w:rsidRPr="00E455DC">
              <w:rPr>
                <w:b/>
                <w:i/>
              </w:rPr>
              <w:t xml:space="preserve">młodzieżowym, a także specjalistom pracującym w sektorach edukacji, szkoleń, </w:t>
            </w:r>
            <w:r w:rsidRPr="00E455DC">
              <w:t xml:space="preserve">młodzieży </w:t>
            </w:r>
            <w:r w:rsidRPr="00E455DC">
              <w:rPr>
                <w:b/>
                <w:i/>
              </w:rPr>
              <w:t>i sportu, zwłaszcza w świetle faktu, że sektory te w znacznym stopniu opierają się na zaangażowaniu wolontariuszy</w:t>
            </w:r>
            <w:r w:rsidRPr="00E455DC">
              <w:t>, co umożliwia bardziej skoordynowane i skuteczne podejście oraz łatwiejszy dostęp dla potencjalnych uczestników i beneficjentów.</w:t>
            </w:r>
          </w:p>
        </w:tc>
      </w:tr>
    </w:tbl>
    <w:p w14:paraId="342686D2"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50EE9E0" w14:textId="77777777" w:rsidR="00210861" w:rsidRPr="00E455DC" w:rsidRDefault="00210861" w:rsidP="00210861">
      <w:r w:rsidRPr="00E455DC">
        <w:rPr>
          <w:rStyle w:val="HideTWBExt"/>
          <w:color w:val="auto"/>
        </w:rPr>
        <w:t>&lt;/Amend&gt;</w:t>
      </w:r>
    </w:p>
    <w:p w14:paraId="6B46A6C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156</w:t>
      </w:r>
      <w:r w:rsidRPr="00E455DC">
        <w:rPr>
          <w:rStyle w:val="HideTWBExt"/>
          <w:b w:val="0"/>
          <w:color w:val="auto"/>
        </w:rPr>
        <w:t>&lt;/NumAm&gt;</w:t>
      </w:r>
    </w:p>
    <w:p w14:paraId="1079E39D"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2F1DA91F" w14:textId="77777777" w:rsidR="00210861" w:rsidRPr="00E455DC" w:rsidRDefault="00210861" w:rsidP="00210861">
      <w:pPr>
        <w:pStyle w:val="NormalBold"/>
      </w:pPr>
      <w:r w:rsidRPr="00E455DC">
        <w:rPr>
          <w:rStyle w:val="HideTWBExt"/>
          <w:b w:val="0"/>
          <w:color w:val="auto"/>
        </w:rPr>
        <w:t>&lt;/RepeatBlock-By&gt;</w:t>
      </w:r>
    </w:p>
    <w:p w14:paraId="1FEDCEC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1214FFB" w14:textId="77777777" w:rsidR="00210861" w:rsidRPr="00E455DC" w:rsidRDefault="00210861" w:rsidP="00210861">
      <w:pPr>
        <w:pStyle w:val="NormalBold"/>
      </w:pPr>
      <w:r w:rsidRPr="00E455DC">
        <w:rPr>
          <w:rStyle w:val="HideTWBExt"/>
          <w:b w:val="0"/>
          <w:color w:val="auto"/>
        </w:rPr>
        <w:t>&lt;Article&gt;</w:t>
      </w:r>
      <w:r w:rsidRPr="00E455DC">
        <w:t>Motyw 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D7FB652" w14:textId="77777777" w:rsidTr="004878B9">
        <w:trPr>
          <w:trHeight w:val="240"/>
          <w:jc w:val="center"/>
        </w:trPr>
        <w:tc>
          <w:tcPr>
            <w:tcW w:w="9752" w:type="dxa"/>
            <w:gridSpan w:val="2"/>
            <w:tcBorders>
              <w:top w:val="nil"/>
              <w:left w:val="nil"/>
              <w:bottom w:val="nil"/>
              <w:right w:val="nil"/>
            </w:tcBorders>
          </w:tcPr>
          <w:p w14:paraId="7605F472" w14:textId="77777777" w:rsidR="00210861" w:rsidRPr="00E455DC" w:rsidRDefault="00210861" w:rsidP="004878B9"/>
        </w:tc>
      </w:tr>
      <w:tr w:rsidR="00210861" w:rsidRPr="00E455DC" w14:paraId="0B6D9FD2" w14:textId="77777777" w:rsidTr="004878B9">
        <w:trPr>
          <w:trHeight w:val="240"/>
          <w:jc w:val="center"/>
        </w:trPr>
        <w:tc>
          <w:tcPr>
            <w:tcW w:w="4876" w:type="dxa"/>
            <w:tcBorders>
              <w:top w:val="nil"/>
              <w:left w:val="nil"/>
              <w:bottom w:val="nil"/>
              <w:right w:val="nil"/>
            </w:tcBorders>
            <w:hideMark/>
          </w:tcPr>
          <w:p w14:paraId="0782456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BAC48B2" w14:textId="77777777" w:rsidR="00210861" w:rsidRPr="00E455DC" w:rsidRDefault="00210861" w:rsidP="004878B9">
            <w:pPr>
              <w:pStyle w:val="AmColumnHeading"/>
            </w:pPr>
            <w:r w:rsidRPr="00E455DC">
              <w:t>Poprawka</w:t>
            </w:r>
          </w:p>
        </w:tc>
      </w:tr>
      <w:tr w:rsidR="00210861" w:rsidRPr="00E455DC" w14:paraId="198C0461" w14:textId="77777777" w:rsidTr="004878B9">
        <w:trPr>
          <w:jc w:val="center"/>
        </w:trPr>
        <w:tc>
          <w:tcPr>
            <w:tcW w:w="4876" w:type="dxa"/>
            <w:tcBorders>
              <w:top w:val="nil"/>
              <w:left w:val="nil"/>
              <w:bottom w:val="nil"/>
              <w:right w:val="nil"/>
            </w:tcBorders>
            <w:hideMark/>
          </w:tcPr>
          <w:p w14:paraId="0798F5E3" w14:textId="77777777" w:rsidR="00210861" w:rsidRPr="00E455DC" w:rsidRDefault="00210861" w:rsidP="004878B9">
            <w:pPr>
              <w:pStyle w:val="Normal6a"/>
            </w:pPr>
            <w:r w:rsidRPr="00E455DC">
              <w:t>(7)</w:t>
            </w:r>
            <w:r w:rsidRPr="00E455DC">
              <w:tab/>
              <w:t>Wspólne obszary działania i cele programów Europejski Korpus Solidarności i Erasmus+ na lata 2021–2027 wskazują, że możliwa jest większa synergia i spójność regulacyjna. Połączenie wszystkich możliwości w zakresie mobilności edukacyjnej, wolontariatu, współpracy i aktywnego obywatelstwa zapewnia pojedynczy punkt kontaktowy w sprawie wszystkich możliwości oferowanych przez Unię osobom młodym i organizacjom działającym w dziedzinie młodzieży, co umożliwia bardziej skoordynowane i skuteczne podejście oraz łatwiejszy dostęp dla potencjalnych uczestników i beneficjentów.</w:t>
            </w:r>
          </w:p>
        </w:tc>
        <w:tc>
          <w:tcPr>
            <w:tcW w:w="4876" w:type="dxa"/>
            <w:tcBorders>
              <w:top w:val="nil"/>
              <w:left w:val="nil"/>
              <w:bottom w:val="nil"/>
              <w:right w:val="nil"/>
            </w:tcBorders>
            <w:hideMark/>
          </w:tcPr>
          <w:p w14:paraId="121DBA98" w14:textId="77777777" w:rsidR="00210861" w:rsidRPr="00E455DC" w:rsidRDefault="00210861" w:rsidP="004878B9">
            <w:pPr>
              <w:pStyle w:val="Normal6a"/>
            </w:pPr>
            <w:r w:rsidRPr="00E455DC">
              <w:t>(7)</w:t>
            </w:r>
            <w:r w:rsidRPr="00E455DC">
              <w:tab/>
              <w:t>Wspólne obszary działania i cele programów Europejski Korpus Solidarności i Erasmus+ na lata 2021–2027 wskazują, że możliwa jest większa synergia i spójność regulacyjne</w:t>
            </w:r>
            <w:r w:rsidRPr="00E455DC">
              <w:rPr>
                <w:b/>
                <w:i/>
              </w:rPr>
              <w:t>, przy jednoczesnym zachowaniu specyfiki i tożsamości każdego z programów.</w:t>
            </w:r>
            <w:r w:rsidRPr="00E455DC">
              <w:t xml:space="preserve"> Połączenie wszystkich możliwości w zakresie mobilności edukacyjnej, wolontariatu, współpracy i aktywnego obywatelstwa zapewnia pojedynczy punkt kontaktowy w sprawie wszystkich możliwości oferowanych przez Unię osobom młodym i organizacjom działającym w dziedzinie młodzieży, co umożliwia bardziej skoordynowane i skuteczne podejście oraz łatwiejszy dostęp </w:t>
            </w:r>
            <w:r w:rsidRPr="00E455DC">
              <w:lastRenderedPageBreak/>
              <w:t>dla potencjalnych uczestników i beneficjentów.</w:t>
            </w:r>
          </w:p>
        </w:tc>
      </w:tr>
    </w:tbl>
    <w:p w14:paraId="2B90C8B1"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C7004C4" w14:textId="77777777" w:rsidR="00210861" w:rsidRPr="00E455DC" w:rsidRDefault="00210861" w:rsidP="00210861">
      <w:r w:rsidRPr="00E455DC">
        <w:rPr>
          <w:rStyle w:val="HideTWBExt"/>
          <w:color w:val="auto"/>
        </w:rPr>
        <w:t>&lt;/Amend&gt;</w:t>
      </w:r>
    </w:p>
    <w:p w14:paraId="033CD69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157</w:t>
      </w:r>
      <w:r w:rsidRPr="00E455DC">
        <w:rPr>
          <w:rStyle w:val="HideTWBExt"/>
          <w:b w:val="0"/>
          <w:color w:val="auto"/>
        </w:rPr>
        <w:t>&lt;/NumAm&gt;</w:t>
      </w:r>
    </w:p>
    <w:p w14:paraId="500133F9" w14:textId="77777777" w:rsidR="00210861" w:rsidRPr="00E455DC" w:rsidRDefault="00210861" w:rsidP="00210861">
      <w:pPr>
        <w:pStyle w:val="NormalBold"/>
      </w:pPr>
      <w:r w:rsidRPr="00E455DC">
        <w:rPr>
          <w:rStyle w:val="HideTWBExt"/>
          <w:b w:val="0"/>
          <w:color w:val="auto"/>
        </w:rPr>
        <w:t>&lt;RepeatBlock-By&gt;&lt;Members&gt;</w:t>
      </w:r>
      <w:r w:rsidRPr="00E455DC">
        <w:t>Juan Carlos Girauta Vidal</w:t>
      </w:r>
      <w:r w:rsidRPr="00E455DC">
        <w:rPr>
          <w:rStyle w:val="HideTWBExt"/>
          <w:b w:val="0"/>
          <w:color w:val="auto"/>
        </w:rPr>
        <w:t>&lt;/Members&gt;</w:t>
      </w:r>
    </w:p>
    <w:p w14:paraId="5933BE7C" w14:textId="77777777" w:rsidR="00210861" w:rsidRPr="00E455DC" w:rsidRDefault="00210861" w:rsidP="00210861">
      <w:pPr>
        <w:pStyle w:val="NormalBold"/>
      </w:pPr>
      <w:r w:rsidRPr="00E455DC">
        <w:rPr>
          <w:rStyle w:val="HideTWBExt"/>
          <w:b w:val="0"/>
          <w:color w:val="auto"/>
        </w:rPr>
        <w:t>&lt;/RepeatBlock-By&gt;</w:t>
      </w:r>
    </w:p>
    <w:p w14:paraId="311F8286"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0DF229A" w14:textId="77777777" w:rsidR="00210861" w:rsidRPr="00E455DC" w:rsidRDefault="00210861" w:rsidP="00210861">
      <w:pPr>
        <w:pStyle w:val="NormalBold"/>
      </w:pPr>
      <w:r w:rsidRPr="00E455DC">
        <w:rPr>
          <w:rStyle w:val="HideTWBExt"/>
          <w:b w:val="0"/>
          <w:color w:val="auto"/>
        </w:rPr>
        <w:t>&lt;Article&gt;</w:t>
      </w:r>
      <w:r w:rsidRPr="00E455DC">
        <w:t>Motyw 7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275E0F0" w14:textId="77777777" w:rsidTr="004878B9">
        <w:trPr>
          <w:trHeight w:val="240"/>
          <w:jc w:val="center"/>
        </w:trPr>
        <w:tc>
          <w:tcPr>
            <w:tcW w:w="9752" w:type="dxa"/>
            <w:gridSpan w:val="2"/>
            <w:tcBorders>
              <w:top w:val="nil"/>
              <w:left w:val="nil"/>
              <w:bottom w:val="nil"/>
              <w:right w:val="nil"/>
            </w:tcBorders>
          </w:tcPr>
          <w:p w14:paraId="2B3F3235" w14:textId="77777777" w:rsidR="00210861" w:rsidRPr="00E455DC" w:rsidRDefault="00210861" w:rsidP="004878B9"/>
        </w:tc>
      </w:tr>
      <w:tr w:rsidR="00210861" w:rsidRPr="00E455DC" w14:paraId="258D7E87" w14:textId="77777777" w:rsidTr="004878B9">
        <w:trPr>
          <w:trHeight w:val="240"/>
          <w:jc w:val="center"/>
        </w:trPr>
        <w:tc>
          <w:tcPr>
            <w:tcW w:w="4876" w:type="dxa"/>
            <w:tcBorders>
              <w:top w:val="nil"/>
              <w:left w:val="nil"/>
              <w:bottom w:val="nil"/>
              <w:right w:val="nil"/>
            </w:tcBorders>
            <w:hideMark/>
          </w:tcPr>
          <w:p w14:paraId="6F432E2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F4F7020" w14:textId="77777777" w:rsidR="00210861" w:rsidRPr="00E455DC" w:rsidRDefault="00210861" w:rsidP="004878B9">
            <w:pPr>
              <w:pStyle w:val="AmColumnHeading"/>
            </w:pPr>
            <w:r w:rsidRPr="00E455DC">
              <w:t>Poprawka</w:t>
            </w:r>
          </w:p>
        </w:tc>
      </w:tr>
      <w:tr w:rsidR="00210861" w:rsidRPr="00E455DC" w14:paraId="7F6BF7ED" w14:textId="77777777" w:rsidTr="004878B9">
        <w:trPr>
          <w:jc w:val="center"/>
        </w:trPr>
        <w:tc>
          <w:tcPr>
            <w:tcW w:w="4876" w:type="dxa"/>
            <w:tcBorders>
              <w:top w:val="nil"/>
              <w:left w:val="nil"/>
              <w:bottom w:val="nil"/>
              <w:right w:val="nil"/>
            </w:tcBorders>
          </w:tcPr>
          <w:p w14:paraId="403BC11B" w14:textId="77777777" w:rsidR="00210861" w:rsidRPr="00E455DC" w:rsidRDefault="00210861" w:rsidP="004878B9">
            <w:pPr>
              <w:pStyle w:val="Normal6a"/>
            </w:pPr>
          </w:p>
        </w:tc>
        <w:tc>
          <w:tcPr>
            <w:tcW w:w="4876" w:type="dxa"/>
            <w:tcBorders>
              <w:top w:val="nil"/>
              <w:left w:val="nil"/>
              <w:bottom w:val="nil"/>
              <w:right w:val="nil"/>
            </w:tcBorders>
            <w:hideMark/>
          </w:tcPr>
          <w:p w14:paraId="4F6C0E43" w14:textId="77777777" w:rsidR="00210861" w:rsidRPr="00E455DC" w:rsidRDefault="00210861" w:rsidP="004878B9">
            <w:pPr>
              <w:pStyle w:val="Normal6a"/>
            </w:pPr>
            <w:r w:rsidRPr="00E455DC">
              <w:rPr>
                <w:b/>
                <w:i/>
              </w:rPr>
              <w:t>(7a)</w:t>
            </w:r>
            <w:r w:rsidRPr="00E455DC">
              <w:tab/>
            </w:r>
            <w:r w:rsidRPr="00E455DC">
              <w:rPr>
                <w:b/>
                <w:i/>
              </w:rPr>
              <w:t>Integracja ta musi jednak zachować charakter programu jako narzędzia w zakresie kształcenia, szkolenia, młodzieży i sportu oraz nie może prowadzić do pośredniego rozszerzenia jego zakresu na finansowanie działalności politycznej, reprezentowanie interesów przed organami publicznymi lub instytucjami Unii ani propagowanie przekonań partyjnych lub ideologicznych. Działania wolontariackie i solidarnościowe finansowane w ramach programu powinny zachować wyraźny związek z celami dotyczącymi uczenia się, nabywania kompetencji, mobilności, działalności społecznej lub pomocy humanitarnej przewidzianymi w niniejszym rozporządzeniu.</w:t>
            </w:r>
          </w:p>
        </w:tc>
      </w:tr>
    </w:tbl>
    <w:p w14:paraId="6C134C43"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{ES}</w:t>
      </w:r>
      <w:r w:rsidRPr="00E455DC">
        <w:t>es</w:t>
      </w:r>
      <w:r w:rsidRPr="00E455DC">
        <w:rPr>
          <w:rStyle w:val="HideTWBExt"/>
          <w:color w:val="auto"/>
        </w:rPr>
        <w:t>&lt;/Original&gt;</w:t>
      </w:r>
    </w:p>
    <w:p w14:paraId="3B618846" w14:textId="77777777" w:rsidR="00210861" w:rsidRPr="00E455DC" w:rsidRDefault="00210861" w:rsidP="00210861">
      <w:r w:rsidRPr="00E455DC">
        <w:rPr>
          <w:rStyle w:val="HideTWBExt"/>
          <w:color w:val="auto"/>
        </w:rPr>
        <w:t>&lt;/Amend&gt;</w:t>
      </w:r>
    </w:p>
    <w:p w14:paraId="6B055D1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158</w:t>
      </w:r>
      <w:r w:rsidRPr="00E455DC">
        <w:rPr>
          <w:rStyle w:val="HideTWBExt"/>
          <w:b w:val="0"/>
          <w:color w:val="auto"/>
        </w:rPr>
        <w:t>&lt;/NumAm&gt;</w:t>
      </w:r>
    </w:p>
    <w:p w14:paraId="47D05BAC"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Guillaume Peltier, Paolo Inselvini</w:t>
      </w:r>
      <w:r w:rsidRPr="00E455DC">
        <w:rPr>
          <w:rStyle w:val="HideTWBExt"/>
          <w:b w:val="0"/>
          <w:color w:val="auto"/>
        </w:rPr>
        <w:t>&lt;/Members&gt;</w:t>
      </w:r>
    </w:p>
    <w:p w14:paraId="1F59B120" w14:textId="77777777" w:rsidR="00210861" w:rsidRPr="00E455DC" w:rsidRDefault="00210861" w:rsidP="00210861">
      <w:pPr>
        <w:pStyle w:val="NormalBold"/>
      </w:pPr>
      <w:r w:rsidRPr="00E455DC">
        <w:rPr>
          <w:rStyle w:val="HideTWBExt"/>
          <w:b w:val="0"/>
          <w:color w:val="auto"/>
        </w:rPr>
        <w:t>&lt;/RepeatBlock-By&gt;</w:t>
      </w:r>
    </w:p>
    <w:p w14:paraId="4EECD1B8"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E36696A" w14:textId="77777777" w:rsidR="00210861" w:rsidRPr="00E455DC" w:rsidRDefault="00210861" w:rsidP="00210861">
      <w:pPr>
        <w:pStyle w:val="NormalBold"/>
      </w:pPr>
      <w:r w:rsidRPr="00E455DC">
        <w:rPr>
          <w:rStyle w:val="HideTWBExt"/>
          <w:b w:val="0"/>
          <w:color w:val="auto"/>
        </w:rPr>
        <w:t>&lt;Article&gt;</w:t>
      </w:r>
      <w:r w:rsidRPr="00E455DC">
        <w:t>Motyw 7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90B0751" w14:textId="77777777" w:rsidTr="004878B9">
        <w:trPr>
          <w:trHeight w:val="240"/>
          <w:jc w:val="center"/>
        </w:trPr>
        <w:tc>
          <w:tcPr>
            <w:tcW w:w="9752" w:type="dxa"/>
            <w:gridSpan w:val="2"/>
            <w:tcBorders>
              <w:top w:val="nil"/>
              <w:left w:val="nil"/>
              <w:bottom w:val="nil"/>
              <w:right w:val="nil"/>
            </w:tcBorders>
          </w:tcPr>
          <w:p w14:paraId="38770517" w14:textId="77777777" w:rsidR="00210861" w:rsidRPr="00E455DC" w:rsidRDefault="00210861" w:rsidP="004878B9"/>
        </w:tc>
      </w:tr>
      <w:tr w:rsidR="00210861" w:rsidRPr="00E455DC" w14:paraId="175E625F" w14:textId="77777777" w:rsidTr="004878B9">
        <w:trPr>
          <w:trHeight w:val="240"/>
          <w:jc w:val="center"/>
        </w:trPr>
        <w:tc>
          <w:tcPr>
            <w:tcW w:w="4876" w:type="dxa"/>
            <w:tcBorders>
              <w:top w:val="nil"/>
              <w:left w:val="nil"/>
              <w:bottom w:val="nil"/>
              <w:right w:val="nil"/>
            </w:tcBorders>
            <w:hideMark/>
          </w:tcPr>
          <w:p w14:paraId="47247E9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E199B0E" w14:textId="77777777" w:rsidR="00210861" w:rsidRPr="00E455DC" w:rsidRDefault="00210861" w:rsidP="004878B9">
            <w:pPr>
              <w:pStyle w:val="AmColumnHeading"/>
            </w:pPr>
            <w:r w:rsidRPr="00E455DC">
              <w:t>Poprawka</w:t>
            </w:r>
          </w:p>
        </w:tc>
      </w:tr>
      <w:tr w:rsidR="00210861" w:rsidRPr="00E455DC" w14:paraId="74F05506" w14:textId="77777777" w:rsidTr="004878B9">
        <w:trPr>
          <w:jc w:val="center"/>
        </w:trPr>
        <w:tc>
          <w:tcPr>
            <w:tcW w:w="4876" w:type="dxa"/>
            <w:tcBorders>
              <w:top w:val="nil"/>
              <w:left w:val="nil"/>
              <w:bottom w:val="nil"/>
              <w:right w:val="nil"/>
            </w:tcBorders>
          </w:tcPr>
          <w:p w14:paraId="1AF09AC6" w14:textId="77777777" w:rsidR="00210861" w:rsidRPr="00E455DC" w:rsidRDefault="00210861" w:rsidP="004878B9">
            <w:pPr>
              <w:pStyle w:val="Normal6a"/>
            </w:pPr>
          </w:p>
        </w:tc>
        <w:tc>
          <w:tcPr>
            <w:tcW w:w="4876" w:type="dxa"/>
            <w:tcBorders>
              <w:top w:val="nil"/>
              <w:left w:val="nil"/>
              <w:bottom w:val="nil"/>
              <w:right w:val="nil"/>
            </w:tcBorders>
            <w:hideMark/>
          </w:tcPr>
          <w:p w14:paraId="1B6E639E" w14:textId="77777777" w:rsidR="00210861" w:rsidRPr="00E455DC" w:rsidRDefault="00210861" w:rsidP="004878B9">
            <w:pPr>
              <w:pStyle w:val="Normal6a"/>
            </w:pPr>
            <w:r w:rsidRPr="00E455DC">
              <w:rPr>
                <w:b/>
                <w:i/>
              </w:rPr>
              <w:t>(7a)</w:t>
            </w:r>
            <w:r w:rsidRPr="00E455DC">
              <w:tab/>
            </w:r>
            <w:r w:rsidRPr="00E455DC">
              <w:rPr>
                <w:b/>
                <w:i/>
              </w:rPr>
              <w:t>W ramach programu należy wyraźnie rozróżnić poszczególne obszary (edukacja, młodzież i sport), tak jak miało to miejsce w okresie programowania 2021–2027, w tym w zakresie przydzielonych im środków budżetowych, ponieważ są one odrębne, choć wzajemnie powiązane. Zapewniłoby to skuteczność każdej inicjatywy w zakresie mobilności oraz realizację jej odpowiednich celów. Europejski Korpus Solidarności pozostaje wyraźnie oddzielony od głównych rozdziałów programu i w związku z tym podlega odrębnej sprawozdawczości.</w:t>
            </w:r>
          </w:p>
        </w:tc>
      </w:tr>
    </w:tbl>
    <w:p w14:paraId="42FAC2F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91633E8" w14:textId="77777777" w:rsidR="00210861" w:rsidRPr="00E455DC" w:rsidRDefault="00210861" w:rsidP="00210861">
      <w:r w:rsidRPr="00E455DC">
        <w:rPr>
          <w:rStyle w:val="HideTWBExt"/>
          <w:color w:val="auto"/>
        </w:rPr>
        <w:t>&lt;/Amend&gt;</w:t>
      </w:r>
    </w:p>
    <w:p w14:paraId="23F7865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159</w:t>
      </w:r>
      <w:r w:rsidRPr="00E455DC">
        <w:rPr>
          <w:rStyle w:val="HideTWBExt"/>
          <w:b w:val="0"/>
          <w:color w:val="auto"/>
        </w:rPr>
        <w:t>&lt;/NumAm&gt;</w:t>
      </w:r>
    </w:p>
    <w:p w14:paraId="69E9B688"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460C7412" w14:textId="77777777" w:rsidR="00210861" w:rsidRPr="00E455DC" w:rsidRDefault="00210861" w:rsidP="00210861">
      <w:pPr>
        <w:pStyle w:val="NormalBold"/>
      </w:pPr>
      <w:r w:rsidRPr="00E455DC">
        <w:rPr>
          <w:rStyle w:val="HideTWBExt"/>
          <w:b w:val="0"/>
          <w:color w:val="auto"/>
        </w:rPr>
        <w:t>&lt;/RepeatBlock-By&gt;</w:t>
      </w:r>
    </w:p>
    <w:p w14:paraId="66CDA942"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AE33731" w14:textId="77777777" w:rsidR="00210861" w:rsidRPr="00E455DC" w:rsidRDefault="00210861" w:rsidP="00210861">
      <w:pPr>
        <w:pStyle w:val="NormalBold"/>
      </w:pPr>
      <w:r w:rsidRPr="00E455DC">
        <w:rPr>
          <w:rStyle w:val="HideTWBExt"/>
          <w:b w:val="0"/>
          <w:color w:val="auto"/>
        </w:rPr>
        <w:t>&lt;Article&gt;</w:t>
      </w:r>
      <w:r w:rsidRPr="00E455DC">
        <w:t>Motyw 7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C9EB262" w14:textId="77777777" w:rsidTr="004878B9">
        <w:trPr>
          <w:trHeight w:val="240"/>
          <w:jc w:val="center"/>
        </w:trPr>
        <w:tc>
          <w:tcPr>
            <w:tcW w:w="9752" w:type="dxa"/>
            <w:gridSpan w:val="2"/>
            <w:tcBorders>
              <w:top w:val="nil"/>
              <w:left w:val="nil"/>
              <w:bottom w:val="nil"/>
              <w:right w:val="nil"/>
            </w:tcBorders>
          </w:tcPr>
          <w:p w14:paraId="79C95A6B" w14:textId="77777777" w:rsidR="00210861" w:rsidRPr="00E455DC" w:rsidRDefault="00210861" w:rsidP="004878B9"/>
        </w:tc>
      </w:tr>
      <w:tr w:rsidR="00210861" w:rsidRPr="00E455DC" w14:paraId="0BC8CD58" w14:textId="77777777" w:rsidTr="004878B9">
        <w:trPr>
          <w:trHeight w:val="240"/>
          <w:jc w:val="center"/>
        </w:trPr>
        <w:tc>
          <w:tcPr>
            <w:tcW w:w="4876" w:type="dxa"/>
            <w:tcBorders>
              <w:top w:val="nil"/>
              <w:left w:val="nil"/>
              <w:bottom w:val="nil"/>
              <w:right w:val="nil"/>
            </w:tcBorders>
            <w:hideMark/>
          </w:tcPr>
          <w:p w14:paraId="2F2E28A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8DA5A59" w14:textId="77777777" w:rsidR="00210861" w:rsidRPr="00E455DC" w:rsidRDefault="00210861" w:rsidP="004878B9">
            <w:pPr>
              <w:pStyle w:val="AmColumnHeading"/>
            </w:pPr>
            <w:r w:rsidRPr="00E455DC">
              <w:t>Poprawka</w:t>
            </w:r>
          </w:p>
        </w:tc>
      </w:tr>
      <w:tr w:rsidR="00210861" w:rsidRPr="00E455DC" w14:paraId="6730EE17" w14:textId="77777777" w:rsidTr="004878B9">
        <w:trPr>
          <w:jc w:val="center"/>
        </w:trPr>
        <w:tc>
          <w:tcPr>
            <w:tcW w:w="4876" w:type="dxa"/>
            <w:tcBorders>
              <w:top w:val="nil"/>
              <w:left w:val="nil"/>
              <w:bottom w:val="nil"/>
              <w:right w:val="nil"/>
            </w:tcBorders>
          </w:tcPr>
          <w:p w14:paraId="317A679C" w14:textId="77777777" w:rsidR="00210861" w:rsidRPr="00E455DC" w:rsidRDefault="00210861" w:rsidP="004878B9">
            <w:pPr>
              <w:pStyle w:val="Normal6a"/>
            </w:pPr>
          </w:p>
        </w:tc>
        <w:tc>
          <w:tcPr>
            <w:tcW w:w="4876" w:type="dxa"/>
            <w:tcBorders>
              <w:top w:val="nil"/>
              <w:left w:val="nil"/>
              <w:bottom w:val="nil"/>
              <w:right w:val="nil"/>
            </w:tcBorders>
            <w:hideMark/>
          </w:tcPr>
          <w:p w14:paraId="3FE59FD1" w14:textId="77777777" w:rsidR="00210861" w:rsidRPr="00E455DC" w:rsidRDefault="00210861" w:rsidP="004878B9">
            <w:pPr>
              <w:pStyle w:val="Normal6a"/>
            </w:pPr>
            <w:r w:rsidRPr="00E455DC">
              <w:rPr>
                <w:b/>
                <w:i/>
              </w:rPr>
              <w:t>(7a)</w:t>
            </w:r>
            <w:r w:rsidRPr="00E455DC">
              <w:tab/>
            </w:r>
            <w:r w:rsidRPr="00E455DC">
              <w:rPr>
                <w:b/>
                <w:i/>
              </w:rPr>
              <w:t>Połączenie Europejskiego Korpusu Solidarności z programem „Erasmus+” powinno zapewnić utrzymanie odrębnej tożsamości, widoczności i dostępności działań w zakresie wolontariatu i solidarności, w tym znaku rozpoznawczego Europejskiego Korpusu Solidarności oraz Europejskiego Korpusu Wolontariuszy Pomocy Humanitarnej, a także nie powinno wpływać negatywnie na jakość, monitorowanie ani przewidywalność finansową tych działań. </w:t>
            </w:r>
          </w:p>
        </w:tc>
      </w:tr>
    </w:tbl>
    <w:p w14:paraId="5B2AC80A"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348FFC0" w14:textId="77777777" w:rsidR="00210861" w:rsidRPr="00E455DC" w:rsidRDefault="00210861" w:rsidP="00210861">
      <w:r w:rsidRPr="00E455DC">
        <w:rPr>
          <w:rStyle w:val="HideTWBExt"/>
          <w:color w:val="auto"/>
        </w:rPr>
        <w:t>&lt;/Amend&gt;</w:t>
      </w:r>
    </w:p>
    <w:p w14:paraId="6523F0AE"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160</w:t>
      </w:r>
      <w:r w:rsidRPr="00E455DC">
        <w:rPr>
          <w:rStyle w:val="HideTWBExt"/>
          <w:b w:val="0"/>
          <w:color w:val="auto"/>
        </w:rPr>
        <w:t>&lt;/NumAm&gt;</w:t>
      </w:r>
    </w:p>
    <w:p w14:paraId="2ED53D1F"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4596960B"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3D06FE49" w14:textId="77777777" w:rsidR="00210861" w:rsidRPr="00E455DC" w:rsidRDefault="00210861" w:rsidP="00210861">
      <w:pPr>
        <w:pStyle w:val="NormalBold"/>
      </w:pPr>
      <w:r w:rsidRPr="00E455DC">
        <w:rPr>
          <w:rStyle w:val="HideTWBExt"/>
          <w:b w:val="0"/>
          <w:color w:val="auto"/>
        </w:rPr>
        <w:t>&lt;/RepeatBlock-By&gt;</w:t>
      </w:r>
    </w:p>
    <w:p w14:paraId="50560BA3" w14:textId="77777777" w:rsidR="00210861" w:rsidRPr="00E455DC" w:rsidRDefault="00210861" w:rsidP="00210861">
      <w:pPr>
        <w:pStyle w:val="NormalBold"/>
      </w:pPr>
      <w:r w:rsidRPr="00E455DC">
        <w:rPr>
          <w:rStyle w:val="HideTWBExt"/>
          <w:b w:val="0"/>
          <w:color w:val="auto"/>
        </w:rPr>
        <w:lastRenderedPageBreak/>
        <w:t>&lt;DocAmend&gt;</w:t>
      </w:r>
      <w:r w:rsidRPr="00E455DC">
        <w:t>Wniosek dotyczący rozporządzenia</w:t>
      </w:r>
      <w:r w:rsidRPr="00E455DC">
        <w:rPr>
          <w:rStyle w:val="HideTWBExt"/>
          <w:b w:val="0"/>
          <w:color w:val="auto"/>
        </w:rPr>
        <w:t>&lt;/DocAmend&gt;</w:t>
      </w:r>
    </w:p>
    <w:p w14:paraId="1009533F" w14:textId="77777777" w:rsidR="00210861" w:rsidRPr="00E455DC" w:rsidRDefault="00210861" w:rsidP="00210861">
      <w:pPr>
        <w:pStyle w:val="NormalBold"/>
      </w:pPr>
      <w:r w:rsidRPr="00E455DC">
        <w:rPr>
          <w:rStyle w:val="HideTWBExt"/>
          <w:b w:val="0"/>
          <w:color w:val="auto"/>
        </w:rPr>
        <w:t>&lt;Article&gt;</w:t>
      </w:r>
      <w:r w:rsidRPr="00E455DC">
        <w:t>Motyw 8</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0AFB0A0" w14:textId="77777777" w:rsidTr="004878B9">
        <w:trPr>
          <w:trHeight w:val="240"/>
          <w:jc w:val="center"/>
        </w:trPr>
        <w:tc>
          <w:tcPr>
            <w:tcW w:w="9752" w:type="dxa"/>
            <w:gridSpan w:val="2"/>
            <w:tcBorders>
              <w:top w:val="nil"/>
              <w:left w:val="nil"/>
              <w:bottom w:val="nil"/>
              <w:right w:val="nil"/>
            </w:tcBorders>
          </w:tcPr>
          <w:p w14:paraId="50CB41FF" w14:textId="77777777" w:rsidR="00210861" w:rsidRPr="00E455DC" w:rsidRDefault="00210861" w:rsidP="004878B9"/>
        </w:tc>
      </w:tr>
      <w:tr w:rsidR="00210861" w:rsidRPr="00E455DC" w14:paraId="7736177F" w14:textId="77777777" w:rsidTr="004878B9">
        <w:trPr>
          <w:trHeight w:val="240"/>
          <w:jc w:val="center"/>
        </w:trPr>
        <w:tc>
          <w:tcPr>
            <w:tcW w:w="4876" w:type="dxa"/>
            <w:tcBorders>
              <w:top w:val="nil"/>
              <w:left w:val="nil"/>
              <w:bottom w:val="nil"/>
              <w:right w:val="nil"/>
            </w:tcBorders>
            <w:hideMark/>
          </w:tcPr>
          <w:p w14:paraId="0F17AD90"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A6A3313" w14:textId="77777777" w:rsidR="00210861" w:rsidRPr="00E455DC" w:rsidRDefault="00210861" w:rsidP="004878B9">
            <w:pPr>
              <w:pStyle w:val="AmColumnHeading"/>
            </w:pPr>
            <w:r w:rsidRPr="00E455DC">
              <w:t>Poprawka</w:t>
            </w:r>
          </w:p>
        </w:tc>
      </w:tr>
      <w:tr w:rsidR="00210861" w:rsidRPr="00E455DC" w14:paraId="23BA7F98" w14:textId="77777777" w:rsidTr="004878B9">
        <w:trPr>
          <w:jc w:val="center"/>
        </w:trPr>
        <w:tc>
          <w:tcPr>
            <w:tcW w:w="4876" w:type="dxa"/>
            <w:tcBorders>
              <w:top w:val="nil"/>
              <w:left w:val="nil"/>
              <w:bottom w:val="nil"/>
              <w:right w:val="nil"/>
            </w:tcBorders>
            <w:hideMark/>
          </w:tcPr>
          <w:p w14:paraId="71305ACB" w14:textId="77777777" w:rsidR="00210861" w:rsidRPr="00E455DC" w:rsidRDefault="00210861" w:rsidP="004878B9">
            <w:pPr>
              <w:pStyle w:val="Normal6a"/>
            </w:pPr>
            <w:r w:rsidRPr="00E455DC">
              <w:t>(8)</w:t>
            </w:r>
            <w:r w:rsidRPr="00E455DC">
              <w:tab/>
            </w:r>
            <w:r w:rsidRPr="00E455DC">
              <w:rPr>
                <w:b/>
                <w:i/>
              </w:rPr>
              <w:t xml:space="preserve">W tym kontekście konieczne jest ustanowienie programu </w:t>
            </w:r>
            <w:r w:rsidRPr="00E455DC">
              <w:t xml:space="preserve">Erasmus+ na lata 2028–2034 – </w:t>
            </w:r>
            <w:r w:rsidRPr="00E455DC">
              <w:rPr>
                <w:b/>
                <w:i/>
              </w:rPr>
              <w:t xml:space="preserve">unijnego programu </w:t>
            </w:r>
            <w:r w:rsidRPr="00E455DC">
              <w:t>na rzecz kształcenia i szkolenia, jak również młodzieży i sportu (</w:t>
            </w:r>
            <w:r w:rsidRPr="00E455DC">
              <w:rPr>
                <w:b/>
                <w:i/>
              </w:rPr>
              <w:t xml:space="preserve">zwanego </w:t>
            </w:r>
            <w:r w:rsidRPr="00E455DC">
              <w:t>dalej „Programem”)</w:t>
            </w:r>
            <w:r w:rsidRPr="00E455DC">
              <w:rPr>
                <w:b/>
                <w:i/>
              </w:rPr>
              <w:t>, który będzie następcą</w:t>
            </w:r>
            <w:r w:rsidRPr="00E455DC">
              <w:t xml:space="preserve"> programów Erasmus+</w:t>
            </w:r>
            <w:r w:rsidRPr="00E455DC">
              <w:rPr>
                <w:vertAlign w:val="superscript"/>
              </w:rPr>
              <w:t>4</w:t>
            </w:r>
            <w:r w:rsidRPr="00E455DC">
              <w:t xml:space="preserve"> i Europejskiego Korpusu Solidarności</w:t>
            </w:r>
            <w:r w:rsidRPr="00E455DC">
              <w:rPr>
                <w:vertAlign w:val="superscript"/>
              </w:rPr>
              <w:t>5</w:t>
            </w:r>
            <w:r w:rsidRPr="00E455DC">
              <w:t xml:space="preserve"> na lata 2021–2027 i </w:t>
            </w:r>
            <w:r w:rsidRPr="00E455DC">
              <w:rPr>
                <w:b/>
                <w:i/>
              </w:rPr>
              <w:t xml:space="preserve">który </w:t>
            </w:r>
            <w:r w:rsidRPr="00E455DC">
              <w:t xml:space="preserve">obejmie działania w dziedzinie kształcenia i szkolenia, młodzieży i sportu </w:t>
            </w:r>
            <w:r w:rsidRPr="00E455DC">
              <w:rPr>
                <w:b/>
                <w:i/>
              </w:rPr>
              <w:t>oraz ustanowi Europejski Ochotniczy Korpus Pomocy Humanitarnej</w:t>
            </w:r>
            <w:r w:rsidRPr="00E455DC">
              <w:t>.</w:t>
            </w:r>
          </w:p>
        </w:tc>
        <w:tc>
          <w:tcPr>
            <w:tcW w:w="4876" w:type="dxa"/>
            <w:tcBorders>
              <w:top w:val="nil"/>
              <w:left w:val="nil"/>
              <w:bottom w:val="nil"/>
              <w:right w:val="nil"/>
            </w:tcBorders>
            <w:hideMark/>
          </w:tcPr>
          <w:p w14:paraId="67182118" w14:textId="77777777" w:rsidR="00210861" w:rsidRPr="00E455DC" w:rsidRDefault="00210861" w:rsidP="004878B9">
            <w:pPr>
              <w:pStyle w:val="Normal6a"/>
            </w:pPr>
            <w:r w:rsidRPr="00E455DC">
              <w:t>(8)</w:t>
            </w:r>
            <w:r w:rsidRPr="00E455DC">
              <w:tab/>
              <w:t xml:space="preserve">Erasmus+ na lata 2028–2034 – </w:t>
            </w:r>
            <w:r w:rsidRPr="00E455DC">
              <w:rPr>
                <w:b/>
                <w:i/>
              </w:rPr>
              <w:t xml:space="preserve">unijny program </w:t>
            </w:r>
            <w:r w:rsidRPr="00E455DC">
              <w:t>na rzecz kształcenia i szkolenia, jak również młodzieży</w:t>
            </w:r>
            <w:r w:rsidRPr="00E455DC">
              <w:rPr>
                <w:b/>
                <w:i/>
              </w:rPr>
              <w:t>, wolontariatu</w:t>
            </w:r>
            <w:r w:rsidRPr="00E455DC">
              <w:t xml:space="preserve"> i sportu (</w:t>
            </w:r>
            <w:r w:rsidRPr="00E455DC">
              <w:rPr>
                <w:b/>
                <w:i/>
              </w:rPr>
              <w:t xml:space="preserve">zwany </w:t>
            </w:r>
            <w:r w:rsidRPr="00E455DC">
              <w:t>dalej „Programem”)</w:t>
            </w:r>
            <w:r w:rsidRPr="00E455DC">
              <w:rPr>
                <w:b/>
                <w:i/>
              </w:rPr>
              <w:t>, zostanie ustanowiony jako następca</w:t>
            </w:r>
            <w:r w:rsidRPr="00E455DC">
              <w:t xml:space="preserve"> programów Erasmus+</w:t>
            </w:r>
            <w:r w:rsidRPr="00E455DC">
              <w:rPr>
                <w:vertAlign w:val="superscript"/>
              </w:rPr>
              <w:t>4</w:t>
            </w:r>
            <w:r w:rsidRPr="00E455DC">
              <w:t xml:space="preserve"> i Europejskiego Korpusu Solidarności</w:t>
            </w:r>
            <w:r w:rsidRPr="00E455DC">
              <w:rPr>
                <w:vertAlign w:val="superscript"/>
              </w:rPr>
              <w:t>5</w:t>
            </w:r>
            <w:r w:rsidRPr="00E455DC">
              <w:t xml:space="preserve"> na lata 2021–2027 i obejmie działania w dziedzinie kształcenia i szkolenia, młodzieży i sportu.</w:t>
            </w:r>
          </w:p>
        </w:tc>
      </w:tr>
      <w:tr w:rsidR="00210861" w:rsidRPr="00E455DC" w14:paraId="18A12CCA" w14:textId="77777777" w:rsidTr="004878B9">
        <w:trPr>
          <w:jc w:val="center"/>
        </w:trPr>
        <w:tc>
          <w:tcPr>
            <w:tcW w:w="4876" w:type="dxa"/>
            <w:tcBorders>
              <w:top w:val="nil"/>
              <w:left w:val="nil"/>
              <w:bottom w:val="nil"/>
              <w:right w:val="nil"/>
            </w:tcBorders>
            <w:hideMark/>
          </w:tcPr>
          <w:p w14:paraId="44BDB6F2" w14:textId="77777777" w:rsidR="00210861" w:rsidRPr="00E455DC" w:rsidRDefault="00210861" w:rsidP="004878B9">
            <w:pPr>
              <w:pStyle w:val="Normal6a"/>
            </w:pPr>
            <w:r w:rsidRPr="00E455DC">
              <w:rPr>
                <w:b/>
                <w:i/>
              </w:rPr>
              <w:t>_________________</w:t>
            </w:r>
          </w:p>
        </w:tc>
        <w:tc>
          <w:tcPr>
            <w:tcW w:w="4876" w:type="dxa"/>
            <w:tcBorders>
              <w:top w:val="nil"/>
              <w:left w:val="nil"/>
              <w:bottom w:val="nil"/>
              <w:right w:val="nil"/>
            </w:tcBorders>
            <w:hideMark/>
          </w:tcPr>
          <w:p w14:paraId="3D203BC1" w14:textId="77777777" w:rsidR="00210861" w:rsidRPr="00E455DC" w:rsidRDefault="00210861" w:rsidP="004878B9">
            <w:pPr>
              <w:pStyle w:val="Normal6a"/>
            </w:pPr>
            <w:r w:rsidRPr="00E455DC">
              <w:rPr>
                <w:b/>
                <w:i/>
              </w:rPr>
              <w:t>_________________</w:t>
            </w:r>
          </w:p>
        </w:tc>
      </w:tr>
      <w:tr w:rsidR="00210861" w:rsidRPr="00E455DC" w14:paraId="704FBE43" w14:textId="77777777" w:rsidTr="004878B9">
        <w:trPr>
          <w:jc w:val="center"/>
        </w:trPr>
        <w:tc>
          <w:tcPr>
            <w:tcW w:w="4876" w:type="dxa"/>
            <w:tcBorders>
              <w:top w:val="nil"/>
              <w:left w:val="nil"/>
              <w:bottom w:val="nil"/>
              <w:right w:val="nil"/>
            </w:tcBorders>
            <w:hideMark/>
          </w:tcPr>
          <w:p w14:paraId="7A3FF468" w14:textId="77777777" w:rsidR="00210861" w:rsidRPr="00E455DC" w:rsidRDefault="00210861" w:rsidP="004878B9">
            <w:pPr>
              <w:pStyle w:val="Normal6a"/>
            </w:pPr>
            <w:r w:rsidRPr="00E455DC">
              <w:rPr>
                <w:vertAlign w:val="superscript"/>
              </w:rPr>
              <w:t>4</w:t>
            </w:r>
            <w:r w:rsidRPr="00E455DC">
              <w:t xml:space="preserve"> Rozporządzenie Parlamentu Europejskiego i Rady (UE) 2021/817 z dnia 20 maja 2021 r. ustanawiające „Erasmus+”: unijny program na rzecz kształcenia, szkolenia, młodzieży i sportu (Dz.U. L 189 z 28.5.2021).</w:t>
            </w:r>
          </w:p>
        </w:tc>
        <w:tc>
          <w:tcPr>
            <w:tcW w:w="4876" w:type="dxa"/>
            <w:tcBorders>
              <w:top w:val="nil"/>
              <w:left w:val="nil"/>
              <w:bottom w:val="nil"/>
              <w:right w:val="nil"/>
            </w:tcBorders>
            <w:hideMark/>
          </w:tcPr>
          <w:p w14:paraId="02902E60" w14:textId="77777777" w:rsidR="00210861" w:rsidRPr="00E455DC" w:rsidRDefault="00210861" w:rsidP="004878B9">
            <w:pPr>
              <w:pStyle w:val="Normal6a"/>
            </w:pPr>
            <w:r w:rsidRPr="00E455DC">
              <w:rPr>
                <w:vertAlign w:val="superscript"/>
              </w:rPr>
              <w:t>4</w:t>
            </w:r>
            <w:r w:rsidRPr="00E455DC">
              <w:t xml:space="preserve"> Rozporządzenie Parlamentu Europejskiego i Rady (UE) 2021/817 z dnia 20 maja 2021 r. ustanawiające „Erasmus+”: unijny program na rzecz kształcenia, szkolenia, młodzieży i sportu (Dz.U. L 189 z 28.5.2021).</w:t>
            </w:r>
          </w:p>
        </w:tc>
      </w:tr>
      <w:tr w:rsidR="00210861" w:rsidRPr="00E455DC" w14:paraId="1CFAFB68" w14:textId="77777777" w:rsidTr="004878B9">
        <w:trPr>
          <w:jc w:val="center"/>
        </w:trPr>
        <w:tc>
          <w:tcPr>
            <w:tcW w:w="4876" w:type="dxa"/>
            <w:tcBorders>
              <w:top w:val="nil"/>
              <w:left w:val="nil"/>
              <w:bottom w:val="nil"/>
              <w:right w:val="nil"/>
            </w:tcBorders>
            <w:hideMark/>
          </w:tcPr>
          <w:p w14:paraId="3E4302AF" w14:textId="77777777" w:rsidR="00210861" w:rsidRPr="00E455DC" w:rsidRDefault="00210861" w:rsidP="004878B9">
            <w:pPr>
              <w:pStyle w:val="Normal6a"/>
            </w:pPr>
            <w:r w:rsidRPr="00E455DC">
              <w:rPr>
                <w:vertAlign w:val="superscript"/>
              </w:rPr>
              <w:t>5</w:t>
            </w:r>
            <w:r w:rsidRPr="00E455DC">
              <w:t xml:space="preserve"> Rozporządzenie Parlamentu Europejskiego i Rady (UE) 2021/888 z dnia 20 maja 2021 r. ustanawiające program „Europejski Korpus Solidarności” (Dz.U. L 202 z 8.6.2021).</w:t>
            </w:r>
          </w:p>
        </w:tc>
        <w:tc>
          <w:tcPr>
            <w:tcW w:w="4876" w:type="dxa"/>
            <w:tcBorders>
              <w:top w:val="nil"/>
              <w:left w:val="nil"/>
              <w:bottom w:val="nil"/>
              <w:right w:val="nil"/>
            </w:tcBorders>
            <w:hideMark/>
          </w:tcPr>
          <w:p w14:paraId="2BCAC52C" w14:textId="77777777" w:rsidR="00210861" w:rsidRPr="00E455DC" w:rsidRDefault="00210861" w:rsidP="004878B9">
            <w:pPr>
              <w:pStyle w:val="Normal6a"/>
            </w:pPr>
            <w:r w:rsidRPr="00E455DC">
              <w:rPr>
                <w:vertAlign w:val="superscript"/>
              </w:rPr>
              <w:t>5</w:t>
            </w:r>
            <w:r w:rsidRPr="00E455DC">
              <w:t xml:space="preserve"> Rozporządzenie Parlamentu Europejskiego i Rady (UE) 2021/888 z dnia 20 maja 2021 r. ustanawiające program „Europejski Korpus Solidarności” (Dz.U. L 202 z 8.6.2021).</w:t>
            </w:r>
          </w:p>
        </w:tc>
      </w:tr>
    </w:tbl>
    <w:p w14:paraId="638B9720"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D31985D" w14:textId="77777777" w:rsidR="00210861" w:rsidRPr="00E455DC" w:rsidRDefault="00210861" w:rsidP="00210861">
      <w:r w:rsidRPr="00E455DC">
        <w:rPr>
          <w:rStyle w:val="HideTWBExt"/>
          <w:color w:val="auto"/>
        </w:rPr>
        <w:t>&lt;/Amend&gt;</w:t>
      </w:r>
    </w:p>
    <w:p w14:paraId="2D32708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161</w:t>
      </w:r>
      <w:r w:rsidRPr="00E455DC">
        <w:rPr>
          <w:rStyle w:val="HideTWBExt"/>
          <w:b w:val="0"/>
          <w:color w:val="auto"/>
        </w:rPr>
        <w:t>&lt;/NumAm&gt;</w:t>
      </w:r>
    </w:p>
    <w:p w14:paraId="0313491B" w14:textId="77777777" w:rsidR="00210861" w:rsidRPr="00E455DC" w:rsidRDefault="00210861" w:rsidP="00210861">
      <w:pPr>
        <w:pStyle w:val="NormalBold"/>
      </w:pPr>
      <w:r w:rsidRPr="00E455DC">
        <w:rPr>
          <w:rStyle w:val="HideTWBExt"/>
          <w:b w:val="0"/>
          <w:color w:val="auto"/>
        </w:rPr>
        <w:t>&lt;RepeatBlock-By&gt;&lt;Members&gt;</w:t>
      </w:r>
      <w:r w:rsidRPr="00E455DC">
        <w:t>Catherine Griset, Antonín Staněk, Juan Carlos Girauta Vidal</w:t>
      </w:r>
      <w:r w:rsidRPr="00E455DC">
        <w:rPr>
          <w:rStyle w:val="HideTWBExt"/>
          <w:b w:val="0"/>
          <w:color w:val="auto"/>
        </w:rPr>
        <w:t>&lt;/Members&gt;</w:t>
      </w:r>
    </w:p>
    <w:p w14:paraId="15E8396C" w14:textId="77777777" w:rsidR="00210861" w:rsidRPr="00E455DC" w:rsidRDefault="00210861" w:rsidP="00210861">
      <w:pPr>
        <w:pStyle w:val="NormalBold"/>
      </w:pPr>
      <w:r w:rsidRPr="00E455DC">
        <w:rPr>
          <w:rStyle w:val="HideTWBExt"/>
          <w:b w:val="0"/>
          <w:color w:val="auto"/>
        </w:rPr>
        <w:t>&lt;/RepeatBlock-By&gt;</w:t>
      </w:r>
    </w:p>
    <w:p w14:paraId="08EFA8F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D312C0B" w14:textId="77777777" w:rsidR="00210861" w:rsidRPr="00E455DC" w:rsidRDefault="00210861" w:rsidP="00210861">
      <w:pPr>
        <w:pStyle w:val="NormalBold"/>
      </w:pPr>
      <w:r w:rsidRPr="00E455DC">
        <w:rPr>
          <w:rStyle w:val="HideTWBExt"/>
          <w:b w:val="0"/>
          <w:color w:val="auto"/>
        </w:rPr>
        <w:t>&lt;Article&gt;</w:t>
      </w:r>
      <w:r w:rsidRPr="00E455DC">
        <w:t>Motyw 8</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9646D5F" w14:textId="77777777" w:rsidTr="004878B9">
        <w:trPr>
          <w:trHeight w:val="240"/>
          <w:jc w:val="center"/>
        </w:trPr>
        <w:tc>
          <w:tcPr>
            <w:tcW w:w="9752" w:type="dxa"/>
            <w:gridSpan w:val="2"/>
            <w:tcBorders>
              <w:top w:val="nil"/>
              <w:left w:val="nil"/>
              <w:bottom w:val="nil"/>
              <w:right w:val="nil"/>
            </w:tcBorders>
          </w:tcPr>
          <w:p w14:paraId="1273A3ED" w14:textId="77777777" w:rsidR="00210861" w:rsidRPr="00E455DC" w:rsidRDefault="00210861" w:rsidP="004878B9"/>
        </w:tc>
      </w:tr>
      <w:tr w:rsidR="00210861" w:rsidRPr="00E455DC" w14:paraId="7DEFF8F7" w14:textId="77777777" w:rsidTr="004878B9">
        <w:trPr>
          <w:trHeight w:val="240"/>
          <w:jc w:val="center"/>
        </w:trPr>
        <w:tc>
          <w:tcPr>
            <w:tcW w:w="4876" w:type="dxa"/>
            <w:tcBorders>
              <w:top w:val="nil"/>
              <w:left w:val="nil"/>
              <w:bottom w:val="nil"/>
              <w:right w:val="nil"/>
            </w:tcBorders>
            <w:hideMark/>
          </w:tcPr>
          <w:p w14:paraId="1CC4D12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5984731" w14:textId="77777777" w:rsidR="00210861" w:rsidRPr="00E455DC" w:rsidRDefault="00210861" w:rsidP="004878B9">
            <w:pPr>
              <w:pStyle w:val="AmColumnHeading"/>
            </w:pPr>
            <w:r w:rsidRPr="00E455DC">
              <w:t>Poprawka</w:t>
            </w:r>
          </w:p>
        </w:tc>
      </w:tr>
      <w:tr w:rsidR="00210861" w:rsidRPr="00E455DC" w14:paraId="12D0D0D1" w14:textId="77777777" w:rsidTr="004878B9">
        <w:trPr>
          <w:jc w:val="center"/>
        </w:trPr>
        <w:tc>
          <w:tcPr>
            <w:tcW w:w="4876" w:type="dxa"/>
            <w:tcBorders>
              <w:top w:val="nil"/>
              <w:left w:val="nil"/>
              <w:bottom w:val="nil"/>
              <w:right w:val="nil"/>
            </w:tcBorders>
            <w:hideMark/>
          </w:tcPr>
          <w:p w14:paraId="7A2F1795" w14:textId="77777777" w:rsidR="00210861" w:rsidRPr="00E455DC" w:rsidRDefault="00210861" w:rsidP="004878B9">
            <w:pPr>
              <w:pStyle w:val="Normal6a"/>
            </w:pPr>
            <w:r w:rsidRPr="00E455DC">
              <w:t>(8)</w:t>
            </w:r>
            <w:r w:rsidRPr="00E455DC">
              <w:tab/>
              <w:t xml:space="preserve">W tym kontekście konieczne jest ustanowienie programu Erasmus+ na lata 2028–2034 – unijnego programu na rzecz kształcenia i szkolenia, jak również </w:t>
            </w:r>
            <w:r w:rsidRPr="00E455DC">
              <w:lastRenderedPageBreak/>
              <w:t xml:space="preserve">młodzieży i sportu (zwanego dalej „Programem”), który będzie następcą programów Erasmus+ i Europejskiego Korpusu Solidarności na lata 2021–2027 i który obejmie działania w dziedzinie kształcenia i szkolenia, młodzieży i sportu </w:t>
            </w:r>
            <w:r w:rsidRPr="00E455DC">
              <w:rPr>
                <w:b/>
                <w:bCs/>
                <w:i/>
                <w:iCs/>
              </w:rPr>
              <w:t>oraz ustanowi Europejski Ochotniczy Korpus Pomocy Humanitarnej</w:t>
            </w:r>
            <w:r w:rsidRPr="00E455DC">
              <w:t>.</w:t>
            </w:r>
          </w:p>
        </w:tc>
        <w:tc>
          <w:tcPr>
            <w:tcW w:w="4876" w:type="dxa"/>
            <w:tcBorders>
              <w:top w:val="nil"/>
              <w:left w:val="nil"/>
              <w:bottom w:val="nil"/>
              <w:right w:val="nil"/>
            </w:tcBorders>
            <w:hideMark/>
          </w:tcPr>
          <w:p w14:paraId="7BA8B912" w14:textId="77777777" w:rsidR="00210861" w:rsidRPr="00E455DC" w:rsidRDefault="00210861" w:rsidP="004878B9">
            <w:pPr>
              <w:pStyle w:val="Normal6a"/>
            </w:pPr>
            <w:r w:rsidRPr="00E455DC">
              <w:lastRenderedPageBreak/>
              <w:t>(8)</w:t>
            </w:r>
            <w:r w:rsidRPr="00E455DC">
              <w:tab/>
              <w:t xml:space="preserve">W tym kontekście konieczne jest ustanowienie programu Erasmus+ na lata 2028–2034 – unijnego programu na rzecz kształcenia i szkolenia, jak również </w:t>
            </w:r>
            <w:r w:rsidRPr="00E455DC">
              <w:lastRenderedPageBreak/>
              <w:t>młodzieży i sportu (zwanego dalej „Programem”), który będzie następcą programów Erasmus+ i Europejskiego Korpusu Solidarności na lata 2021–2027 i który obejmie działania w dziedzinie kształcenia i szkolenia, młodzieży i sportu.</w:t>
            </w:r>
          </w:p>
        </w:tc>
      </w:tr>
      <w:tr w:rsidR="00210861" w:rsidRPr="00E455DC" w14:paraId="4FF6BE28" w14:textId="77777777" w:rsidTr="004878B9">
        <w:trPr>
          <w:jc w:val="center"/>
        </w:trPr>
        <w:tc>
          <w:tcPr>
            <w:tcW w:w="4876" w:type="dxa"/>
            <w:tcBorders>
              <w:top w:val="nil"/>
              <w:left w:val="nil"/>
              <w:bottom w:val="nil"/>
              <w:right w:val="nil"/>
            </w:tcBorders>
            <w:hideMark/>
          </w:tcPr>
          <w:p w14:paraId="6FE79D57" w14:textId="77777777" w:rsidR="00210861" w:rsidRPr="00E455DC" w:rsidRDefault="00210861" w:rsidP="004878B9">
            <w:pPr>
              <w:pStyle w:val="Normal6a"/>
            </w:pPr>
            <w:r w:rsidRPr="00E455DC">
              <w:rPr>
                <w:b/>
                <w:i/>
              </w:rPr>
              <w:lastRenderedPageBreak/>
              <w:t>_________________</w:t>
            </w:r>
          </w:p>
        </w:tc>
        <w:tc>
          <w:tcPr>
            <w:tcW w:w="4876" w:type="dxa"/>
            <w:tcBorders>
              <w:top w:val="nil"/>
              <w:left w:val="nil"/>
              <w:bottom w:val="nil"/>
              <w:right w:val="nil"/>
            </w:tcBorders>
            <w:hideMark/>
          </w:tcPr>
          <w:p w14:paraId="238C1462" w14:textId="77777777" w:rsidR="00210861" w:rsidRPr="00E455DC" w:rsidRDefault="00210861" w:rsidP="004878B9">
            <w:pPr>
              <w:pStyle w:val="Normal6a"/>
            </w:pPr>
            <w:r w:rsidRPr="00E455DC">
              <w:rPr>
                <w:b/>
                <w:i/>
              </w:rPr>
              <w:t>_________________</w:t>
            </w:r>
          </w:p>
        </w:tc>
      </w:tr>
      <w:tr w:rsidR="00210861" w:rsidRPr="00E455DC" w14:paraId="35D29D72" w14:textId="77777777" w:rsidTr="004878B9">
        <w:trPr>
          <w:jc w:val="center"/>
        </w:trPr>
        <w:tc>
          <w:tcPr>
            <w:tcW w:w="4876" w:type="dxa"/>
            <w:tcBorders>
              <w:top w:val="nil"/>
              <w:left w:val="nil"/>
              <w:bottom w:val="nil"/>
              <w:right w:val="nil"/>
            </w:tcBorders>
            <w:hideMark/>
          </w:tcPr>
          <w:p w14:paraId="47E9D41B" w14:textId="77777777" w:rsidR="00210861" w:rsidRPr="00E455DC" w:rsidRDefault="00210861" w:rsidP="004878B9">
            <w:pPr>
              <w:pStyle w:val="Normal6a"/>
            </w:pPr>
            <w:r w:rsidRPr="00E455DC">
              <w:rPr>
                <w:vertAlign w:val="superscript"/>
              </w:rPr>
              <w:t>4</w:t>
            </w:r>
            <w:r w:rsidRPr="00E455DC">
              <w:t xml:space="preserve"> Rozporządzenie Parlamentu Europejskiego i Rady (UE) nr 2021/817 z dnia 20 maja 2021 r. ustanawiające „Erasmus+”: unijny program na rzecz kształcenia, szkolenia, młodzieży i sportu (Dz.U. L 189 z 28.5.2021).</w:t>
            </w:r>
          </w:p>
        </w:tc>
        <w:tc>
          <w:tcPr>
            <w:tcW w:w="4876" w:type="dxa"/>
            <w:tcBorders>
              <w:top w:val="nil"/>
              <w:left w:val="nil"/>
              <w:bottom w:val="nil"/>
              <w:right w:val="nil"/>
            </w:tcBorders>
            <w:hideMark/>
          </w:tcPr>
          <w:p w14:paraId="707AE5E6" w14:textId="77777777" w:rsidR="00210861" w:rsidRPr="00E455DC" w:rsidRDefault="00210861" w:rsidP="004878B9">
            <w:pPr>
              <w:pStyle w:val="Normal6a"/>
            </w:pPr>
            <w:r w:rsidRPr="00E455DC">
              <w:rPr>
                <w:vertAlign w:val="superscript"/>
              </w:rPr>
              <w:t>4</w:t>
            </w:r>
            <w:r w:rsidRPr="00E455DC">
              <w:t xml:space="preserve"> Rozporządzenie Parlamentu Europejskiego i Rady (UE) nr 2021/817 z dnia 20 maja 2021 r. ustanawiające „Erasmus+”: unijny program na rzecz kształcenia, szkolenia, młodzieży i sportu (Dz.U. L 189 z 28.5.2021).</w:t>
            </w:r>
          </w:p>
        </w:tc>
      </w:tr>
      <w:tr w:rsidR="00210861" w:rsidRPr="00E455DC" w14:paraId="3504C8EC" w14:textId="77777777" w:rsidTr="004878B9">
        <w:trPr>
          <w:jc w:val="center"/>
        </w:trPr>
        <w:tc>
          <w:tcPr>
            <w:tcW w:w="4876" w:type="dxa"/>
            <w:tcBorders>
              <w:top w:val="nil"/>
              <w:left w:val="nil"/>
              <w:bottom w:val="nil"/>
              <w:right w:val="nil"/>
            </w:tcBorders>
            <w:hideMark/>
          </w:tcPr>
          <w:p w14:paraId="6BEEDFAD" w14:textId="77777777" w:rsidR="00210861" w:rsidRPr="00E455DC" w:rsidRDefault="00210861" w:rsidP="004878B9">
            <w:pPr>
              <w:pStyle w:val="Normal6a"/>
            </w:pPr>
            <w:r w:rsidRPr="00E455DC">
              <w:rPr>
                <w:vertAlign w:val="superscript"/>
              </w:rPr>
              <w:t>5</w:t>
            </w:r>
            <w:r w:rsidRPr="00E455DC">
              <w:t xml:space="preserve"> Rozporządzenie Parlamentu Europejskiego i Rady (UE) 2021/888 z dnia 20 maja 2021 r. ustanawiające program „Europejski Korpus Solidarności” (Dz.U. L 202 z 8.6.2021).</w:t>
            </w:r>
          </w:p>
        </w:tc>
        <w:tc>
          <w:tcPr>
            <w:tcW w:w="4876" w:type="dxa"/>
            <w:tcBorders>
              <w:top w:val="nil"/>
              <w:left w:val="nil"/>
              <w:bottom w:val="nil"/>
              <w:right w:val="nil"/>
            </w:tcBorders>
            <w:hideMark/>
          </w:tcPr>
          <w:p w14:paraId="4607D1B4" w14:textId="77777777" w:rsidR="00210861" w:rsidRPr="00E455DC" w:rsidRDefault="00210861" w:rsidP="004878B9">
            <w:pPr>
              <w:pStyle w:val="Normal6a"/>
            </w:pPr>
            <w:r w:rsidRPr="00E455DC">
              <w:rPr>
                <w:vertAlign w:val="superscript"/>
              </w:rPr>
              <w:t>5</w:t>
            </w:r>
            <w:r w:rsidRPr="00E455DC">
              <w:t xml:space="preserve"> Rozporządzenie Parlamentu Europejskiego i Rady (UE) 2021/888 z dnia 20 maja 2021 r. ustanawiające program „Europejski Korpus Solidarności” (Dz.U. L 202 z 8.6.2021).</w:t>
            </w:r>
          </w:p>
        </w:tc>
      </w:tr>
    </w:tbl>
    <w:p w14:paraId="139CDA1B"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03680585" w14:textId="77777777" w:rsidR="00210861" w:rsidRPr="00E455DC" w:rsidRDefault="00210861" w:rsidP="00210861">
      <w:r w:rsidRPr="00E455DC">
        <w:rPr>
          <w:rStyle w:val="HideTWBExt"/>
          <w:color w:val="auto"/>
        </w:rPr>
        <w:t>&lt;/Amend&gt;</w:t>
      </w:r>
    </w:p>
    <w:p w14:paraId="7AA7339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162</w:t>
      </w:r>
      <w:r w:rsidRPr="00E455DC">
        <w:rPr>
          <w:rStyle w:val="HideTWBExt"/>
          <w:b w:val="0"/>
          <w:color w:val="auto"/>
        </w:rPr>
        <w:t>&lt;/NumAm&gt;</w:t>
      </w:r>
    </w:p>
    <w:p w14:paraId="7B741A39"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301EF737"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2EFED239" w14:textId="77777777" w:rsidR="00210861" w:rsidRPr="00E455DC" w:rsidRDefault="00210861" w:rsidP="00210861">
      <w:pPr>
        <w:pStyle w:val="NormalBold"/>
      </w:pPr>
      <w:r w:rsidRPr="00E455DC">
        <w:rPr>
          <w:rStyle w:val="HideTWBExt"/>
          <w:b w:val="0"/>
          <w:color w:val="auto"/>
        </w:rPr>
        <w:t>&lt;/RepeatBlock-By&gt;</w:t>
      </w:r>
    </w:p>
    <w:p w14:paraId="00D3950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007CEA1" w14:textId="77777777" w:rsidR="00210861" w:rsidRPr="00E455DC" w:rsidRDefault="00210861" w:rsidP="00210861">
      <w:pPr>
        <w:pStyle w:val="NormalBold"/>
      </w:pPr>
      <w:r w:rsidRPr="00E455DC">
        <w:rPr>
          <w:rStyle w:val="HideTWBExt"/>
          <w:b w:val="0"/>
          <w:color w:val="auto"/>
        </w:rPr>
        <w:t>&lt;Article&gt;</w:t>
      </w:r>
      <w:r w:rsidRPr="00E455DC">
        <w:t>Motyw 8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36A3AA8" w14:textId="77777777" w:rsidTr="004878B9">
        <w:trPr>
          <w:trHeight w:val="240"/>
          <w:jc w:val="center"/>
        </w:trPr>
        <w:tc>
          <w:tcPr>
            <w:tcW w:w="9752" w:type="dxa"/>
            <w:gridSpan w:val="2"/>
            <w:tcBorders>
              <w:top w:val="nil"/>
              <w:left w:val="nil"/>
              <w:bottom w:val="nil"/>
              <w:right w:val="nil"/>
            </w:tcBorders>
          </w:tcPr>
          <w:p w14:paraId="568EE814" w14:textId="77777777" w:rsidR="00210861" w:rsidRPr="00E455DC" w:rsidRDefault="00210861" w:rsidP="004878B9"/>
        </w:tc>
      </w:tr>
      <w:tr w:rsidR="00210861" w:rsidRPr="00E455DC" w14:paraId="0304CE46" w14:textId="77777777" w:rsidTr="004878B9">
        <w:trPr>
          <w:trHeight w:val="240"/>
          <w:jc w:val="center"/>
        </w:trPr>
        <w:tc>
          <w:tcPr>
            <w:tcW w:w="4876" w:type="dxa"/>
            <w:tcBorders>
              <w:top w:val="nil"/>
              <w:left w:val="nil"/>
              <w:bottom w:val="nil"/>
              <w:right w:val="nil"/>
            </w:tcBorders>
            <w:hideMark/>
          </w:tcPr>
          <w:p w14:paraId="5D590E6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C8986CA" w14:textId="77777777" w:rsidR="00210861" w:rsidRPr="00E455DC" w:rsidRDefault="00210861" w:rsidP="004878B9">
            <w:pPr>
              <w:pStyle w:val="AmColumnHeading"/>
            </w:pPr>
            <w:r w:rsidRPr="00E455DC">
              <w:t>Poprawka</w:t>
            </w:r>
          </w:p>
        </w:tc>
      </w:tr>
      <w:tr w:rsidR="00210861" w:rsidRPr="00E455DC" w14:paraId="25C13F8F" w14:textId="77777777" w:rsidTr="004878B9">
        <w:trPr>
          <w:jc w:val="center"/>
        </w:trPr>
        <w:tc>
          <w:tcPr>
            <w:tcW w:w="4876" w:type="dxa"/>
            <w:tcBorders>
              <w:top w:val="nil"/>
              <w:left w:val="nil"/>
              <w:bottom w:val="nil"/>
              <w:right w:val="nil"/>
            </w:tcBorders>
          </w:tcPr>
          <w:p w14:paraId="6A6A1391" w14:textId="77777777" w:rsidR="00210861" w:rsidRPr="00E455DC" w:rsidRDefault="00210861" w:rsidP="004878B9">
            <w:pPr>
              <w:pStyle w:val="Normal6a"/>
            </w:pPr>
          </w:p>
        </w:tc>
        <w:tc>
          <w:tcPr>
            <w:tcW w:w="4876" w:type="dxa"/>
            <w:tcBorders>
              <w:top w:val="nil"/>
              <w:left w:val="nil"/>
              <w:bottom w:val="nil"/>
              <w:right w:val="nil"/>
            </w:tcBorders>
            <w:hideMark/>
          </w:tcPr>
          <w:p w14:paraId="027D8E1A" w14:textId="77777777" w:rsidR="00210861" w:rsidRPr="00E455DC" w:rsidRDefault="00210861" w:rsidP="004878B9">
            <w:pPr>
              <w:pStyle w:val="Normal6a"/>
            </w:pPr>
            <w:r w:rsidRPr="00E455DC">
              <w:rPr>
                <w:b/>
                <w:i/>
              </w:rPr>
              <w:t>(8a)</w:t>
            </w:r>
            <w:r w:rsidRPr="00E455DC">
              <w:tab/>
            </w:r>
            <w:r w:rsidRPr="00E455DC">
              <w:rPr>
                <w:b/>
                <w:i/>
              </w:rPr>
              <w:t xml:space="preserve">Kompetencje przekrojowe rozwijane w ramach programów Erasmus+ i Europejskiego Korpusu Solidarności, takie jak zdolność do adaptacji międzykulturowej, odporność, umiejętność współpracy pomimo różnic oraz zdolność radzenia sobie z niepewnością, stanowią solidne podstawy do wzmocnienia konkurencyjności. Są to kompetencje, których niedobór stale zgłaszają europejscy pracodawcy. Niemniej jednak każde podejście, które traktuje wymierne, specyficzne dla danego </w:t>
            </w:r>
            <w:r w:rsidRPr="00E455DC">
              <w:rPr>
                <w:b/>
                <w:i/>
              </w:rPr>
              <w:lastRenderedPageBreak/>
              <w:t>sektora wyniki jako główny wskaźnik powodzenia programu, wiąże się z ryzykiem niedocenienia takich działań, jak wymiany młodzieżowe, wolontariat i edukacja nieformalna, w ramach których tego rodzaju umiejętności miękkie są rozwijane najskuteczniej. Spójność programu zależy od utrzymania kryteriów oceny, które są na tyle szerokie, by uchwycić rzeczywiste, choć rozproszone, długoterminowe i transformacyjne skutki, a nie tylko te o charakterze transakcyjnym.</w:t>
            </w:r>
          </w:p>
        </w:tc>
      </w:tr>
    </w:tbl>
    <w:p w14:paraId="01B008B4"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94A8AE6" w14:textId="77777777" w:rsidR="00210861" w:rsidRPr="00E455DC" w:rsidRDefault="00210861" w:rsidP="00210861">
      <w:r w:rsidRPr="00E455DC">
        <w:rPr>
          <w:rStyle w:val="HideTWBExt"/>
          <w:color w:val="auto"/>
        </w:rPr>
        <w:t>&lt;/Amend&gt;</w:t>
      </w:r>
    </w:p>
    <w:p w14:paraId="21941506"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163</w:t>
      </w:r>
      <w:r w:rsidRPr="00E455DC">
        <w:rPr>
          <w:rStyle w:val="HideTWBExt"/>
          <w:b w:val="0"/>
          <w:color w:val="auto"/>
        </w:rPr>
        <w:t>&lt;/NumAm&gt;</w:t>
      </w:r>
    </w:p>
    <w:p w14:paraId="48F755EE"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53A861A1"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7DB632FA" w14:textId="77777777" w:rsidR="00210861" w:rsidRPr="00E455DC" w:rsidRDefault="00210861" w:rsidP="00210861">
      <w:pPr>
        <w:pStyle w:val="NormalBold"/>
      </w:pPr>
      <w:r w:rsidRPr="00E455DC">
        <w:rPr>
          <w:rStyle w:val="HideTWBExt"/>
          <w:b w:val="0"/>
          <w:color w:val="auto"/>
        </w:rPr>
        <w:t>&lt;/RepeatBlock-By&gt;</w:t>
      </w:r>
    </w:p>
    <w:p w14:paraId="51CEAAB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077042C" w14:textId="77777777" w:rsidR="00210861" w:rsidRPr="00E455DC" w:rsidRDefault="00210861" w:rsidP="00210861">
      <w:pPr>
        <w:pStyle w:val="NormalBold"/>
      </w:pPr>
      <w:r w:rsidRPr="00E455DC">
        <w:rPr>
          <w:rStyle w:val="HideTWBExt"/>
          <w:b w:val="0"/>
          <w:color w:val="auto"/>
        </w:rPr>
        <w:t>&lt;Article&gt;</w:t>
      </w:r>
      <w:r w:rsidRPr="00E455DC">
        <w:t>Motyw 8 b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6697AE1" w14:textId="77777777" w:rsidTr="004878B9">
        <w:trPr>
          <w:trHeight w:val="240"/>
          <w:jc w:val="center"/>
        </w:trPr>
        <w:tc>
          <w:tcPr>
            <w:tcW w:w="9752" w:type="dxa"/>
            <w:gridSpan w:val="2"/>
            <w:tcBorders>
              <w:top w:val="nil"/>
              <w:left w:val="nil"/>
              <w:bottom w:val="nil"/>
              <w:right w:val="nil"/>
            </w:tcBorders>
          </w:tcPr>
          <w:p w14:paraId="70E7C47A" w14:textId="77777777" w:rsidR="00210861" w:rsidRPr="00E455DC" w:rsidRDefault="00210861" w:rsidP="004878B9"/>
        </w:tc>
      </w:tr>
      <w:tr w:rsidR="00210861" w:rsidRPr="00E455DC" w14:paraId="460A92CF" w14:textId="77777777" w:rsidTr="004878B9">
        <w:trPr>
          <w:trHeight w:val="240"/>
          <w:jc w:val="center"/>
        </w:trPr>
        <w:tc>
          <w:tcPr>
            <w:tcW w:w="4876" w:type="dxa"/>
            <w:tcBorders>
              <w:top w:val="nil"/>
              <w:left w:val="nil"/>
              <w:bottom w:val="nil"/>
              <w:right w:val="nil"/>
            </w:tcBorders>
            <w:hideMark/>
          </w:tcPr>
          <w:p w14:paraId="179BC0D0"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D40B272" w14:textId="77777777" w:rsidR="00210861" w:rsidRPr="00E455DC" w:rsidRDefault="00210861" w:rsidP="004878B9">
            <w:pPr>
              <w:pStyle w:val="AmColumnHeading"/>
            </w:pPr>
            <w:r w:rsidRPr="00E455DC">
              <w:t>Poprawka</w:t>
            </w:r>
          </w:p>
        </w:tc>
      </w:tr>
      <w:tr w:rsidR="00210861" w:rsidRPr="00E455DC" w14:paraId="3D0D106F" w14:textId="77777777" w:rsidTr="004878B9">
        <w:trPr>
          <w:jc w:val="center"/>
        </w:trPr>
        <w:tc>
          <w:tcPr>
            <w:tcW w:w="4876" w:type="dxa"/>
            <w:tcBorders>
              <w:top w:val="nil"/>
              <w:left w:val="nil"/>
              <w:bottom w:val="nil"/>
              <w:right w:val="nil"/>
            </w:tcBorders>
          </w:tcPr>
          <w:p w14:paraId="1EAEEF69" w14:textId="77777777" w:rsidR="00210861" w:rsidRPr="00E455DC" w:rsidRDefault="00210861" w:rsidP="004878B9">
            <w:pPr>
              <w:pStyle w:val="Normal6a"/>
            </w:pPr>
          </w:p>
        </w:tc>
        <w:tc>
          <w:tcPr>
            <w:tcW w:w="4876" w:type="dxa"/>
            <w:tcBorders>
              <w:top w:val="nil"/>
              <w:left w:val="nil"/>
              <w:bottom w:val="nil"/>
              <w:right w:val="nil"/>
            </w:tcBorders>
            <w:hideMark/>
          </w:tcPr>
          <w:p w14:paraId="38234B50" w14:textId="77777777" w:rsidR="00210861" w:rsidRPr="00E455DC" w:rsidRDefault="00210861" w:rsidP="004878B9">
            <w:pPr>
              <w:pStyle w:val="Normal6a"/>
            </w:pPr>
            <w:r w:rsidRPr="00E455DC">
              <w:rPr>
                <w:b/>
                <w:i/>
              </w:rPr>
              <w:t>(8b)</w:t>
            </w:r>
            <w:r w:rsidRPr="00E455DC">
              <w:tab/>
            </w:r>
            <w:r w:rsidRPr="00E455DC">
              <w:rPr>
                <w:b/>
                <w:i/>
              </w:rPr>
              <w:t xml:space="preserve">Włączenie Europejskiego Korpusu Solidarności do Programu powinno odbywać się z zachowaniem zasad solidarności, wolontariatu i zaangażowania obywatelskiego, które go charakteryzują, przy jednoczesnym zapewnieniu ciągłości, dostępności i jakości, w szczególności w przypadku młodych osób o mniejszych szansach i organizacji oddolnych realizujących działania wolontariackie i solidarnościowe. Działanie wolontariackie i solidarnościowe stanowią podstawowy element zaangażowania obywatelskiego osób w każdym wieku i powinny być uznawane oraz wspierane jako cenna możliwość uczenia się i uczestnictwa. Działania te powinny pozostawać wyraźnie odrębne od formalnego zatrudnienia i staży, przy zachowaniu wyjątkowego celu i wartości dodanej </w:t>
            </w:r>
            <w:r w:rsidRPr="00E455DC">
              <w:rPr>
                <w:b/>
                <w:i/>
              </w:rPr>
              <w:lastRenderedPageBreak/>
              <w:t>wolontariatu.</w:t>
            </w:r>
          </w:p>
        </w:tc>
      </w:tr>
    </w:tbl>
    <w:p w14:paraId="393C3A08"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68B183A" w14:textId="77777777" w:rsidR="00210861" w:rsidRPr="00E455DC" w:rsidRDefault="00210861" w:rsidP="00210861">
      <w:r w:rsidRPr="00E455DC">
        <w:rPr>
          <w:rStyle w:val="HideTWBExt"/>
          <w:color w:val="auto"/>
        </w:rPr>
        <w:t>&lt;/Amend&gt;</w:t>
      </w:r>
    </w:p>
    <w:p w14:paraId="3E732A0B"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164</w:t>
      </w:r>
      <w:r w:rsidRPr="00E455DC">
        <w:rPr>
          <w:rStyle w:val="HideTWBExt"/>
          <w:b w:val="0"/>
          <w:color w:val="auto"/>
        </w:rPr>
        <w:t>&lt;/NumAm&gt;</w:t>
      </w:r>
    </w:p>
    <w:p w14:paraId="6320B8B1"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795A5030" w14:textId="77777777" w:rsidR="00210861" w:rsidRPr="00E455DC" w:rsidRDefault="00210861" w:rsidP="00210861">
      <w:pPr>
        <w:pStyle w:val="NormalBold"/>
      </w:pPr>
      <w:r w:rsidRPr="00E455DC">
        <w:rPr>
          <w:rStyle w:val="HideTWBExt"/>
          <w:b w:val="0"/>
          <w:color w:val="auto"/>
        </w:rPr>
        <w:t>&lt;/RepeatBlock-By&gt;</w:t>
      </w:r>
    </w:p>
    <w:p w14:paraId="18C3453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643FC1F" w14:textId="77777777" w:rsidR="00210861" w:rsidRPr="00E455DC" w:rsidRDefault="00210861" w:rsidP="00210861">
      <w:pPr>
        <w:pStyle w:val="NormalBold"/>
      </w:pPr>
      <w:r w:rsidRPr="00E455DC">
        <w:rPr>
          <w:rStyle w:val="HideTWBExt"/>
          <w:b w:val="0"/>
          <w:color w:val="auto"/>
        </w:rPr>
        <w:t>&lt;Article&gt;</w:t>
      </w:r>
      <w:r w:rsidRPr="00E455DC">
        <w:t>Motyw 9</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407176E" w14:textId="77777777" w:rsidTr="004878B9">
        <w:trPr>
          <w:trHeight w:val="240"/>
          <w:jc w:val="center"/>
        </w:trPr>
        <w:tc>
          <w:tcPr>
            <w:tcW w:w="9752" w:type="dxa"/>
            <w:gridSpan w:val="2"/>
            <w:tcBorders>
              <w:top w:val="nil"/>
              <w:left w:val="nil"/>
              <w:bottom w:val="nil"/>
              <w:right w:val="nil"/>
            </w:tcBorders>
          </w:tcPr>
          <w:p w14:paraId="492BE543" w14:textId="77777777" w:rsidR="00210861" w:rsidRPr="00E455DC" w:rsidRDefault="00210861" w:rsidP="004878B9"/>
        </w:tc>
      </w:tr>
      <w:tr w:rsidR="00210861" w:rsidRPr="00E455DC" w14:paraId="62B7FB94" w14:textId="77777777" w:rsidTr="004878B9">
        <w:trPr>
          <w:trHeight w:val="240"/>
          <w:jc w:val="center"/>
        </w:trPr>
        <w:tc>
          <w:tcPr>
            <w:tcW w:w="4876" w:type="dxa"/>
            <w:tcBorders>
              <w:top w:val="nil"/>
              <w:left w:val="nil"/>
              <w:bottom w:val="nil"/>
              <w:right w:val="nil"/>
            </w:tcBorders>
            <w:hideMark/>
          </w:tcPr>
          <w:p w14:paraId="0F1A9382"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9998CB7" w14:textId="77777777" w:rsidR="00210861" w:rsidRPr="00E455DC" w:rsidRDefault="00210861" w:rsidP="004878B9">
            <w:pPr>
              <w:pStyle w:val="AmColumnHeading"/>
            </w:pPr>
            <w:r w:rsidRPr="00E455DC">
              <w:t>Poprawka</w:t>
            </w:r>
          </w:p>
        </w:tc>
      </w:tr>
      <w:tr w:rsidR="00210861" w:rsidRPr="00E455DC" w14:paraId="170DFE60" w14:textId="77777777" w:rsidTr="004878B9">
        <w:trPr>
          <w:jc w:val="center"/>
        </w:trPr>
        <w:tc>
          <w:tcPr>
            <w:tcW w:w="4876" w:type="dxa"/>
            <w:tcBorders>
              <w:top w:val="nil"/>
              <w:left w:val="nil"/>
              <w:bottom w:val="nil"/>
              <w:right w:val="nil"/>
            </w:tcBorders>
            <w:hideMark/>
          </w:tcPr>
          <w:p w14:paraId="473B5852" w14:textId="77777777" w:rsidR="00210861" w:rsidRPr="00E455DC" w:rsidRDefault="00210861" w:rsidP="004878B9">
            <w:pPr>
              <w:pStyle w:val="Normal6a"/>
            </w:pPr>
            <w:r w:rsidRPr="00E455DC">
              <w:t>(9)</w:t>
            </w:r>
            <w:r w:rsidRPr="00E455DC">
              <w:tab/>
              <w:t xml:space="preserve">Doświadczenie pokazuje, że w szybko zmieniającym się otoczeniu gospodarczym, społecznym i geopolitycznym potrzebne są bardziej elastyczne wieloletnie ramy finansowe i unijne programy wydatków. Z tego względu i zgodnie z celami programu Erasmus+ finansowanie powinno należycie uwzględniać zmieniające się potrzeby i priorytety polityki Unii określone w odpowiednich dokumentach opublikowanych przez Komisję, w konkluzjach Rady i rezolucjach Parlamentu Europejskiego, </w:t>
            </w:r>
            <w:r w:rsidRPr="00E455DC">
              <w:rPr>
                <w:b/>
                <w:i/>
              </w:rPr>
              <w:t>przy jednoczesnym zapewnieniu wystarczającej przewidywalności wykonania budżetu</w:t>
            </w:r>
            <w:r w:rsidRPr="00E455DC">
              <w:t>.</w:t>
            </w:r>
          </w:p>
        </w:tc>
        <w:tc>
          <w:tcPr>
            <w:tcW w:w="4876" w:type="dxa"/>
            <w:tcBorders>
              <w:top w:val="nil"/>
              <w:left w:val="nil"/>
              <w:bottom w:val="nil"/>
              <w:right w:val="nil"/>
            </w:tcBorders>
            <w:hideMark/>
          </w:tcPr>
          <w:p w14:paraId="4AB82FC9" w14:textId="77777777" w:rsidR="00210861" w:rsidRPr="00E455DC" w:rsidRDefault="00210861" w:rsidP="004878B9">
            <w:pPr>
              <w:pStyle w:val="Normal6a"/>
            </w:pPr>
            <w:r w:rsidRPr="00E455DC">
              <w:t>(9)</w:t>
            </w:r>
            <w:r w:rsidRPr="00E455DC">
              <w:tab/>
              <w:t xml:space="preserve">Doświadczenie pokazuje, że w szybko zmieniającym się otoczeniu gospodarczym, społecznym i geopolitycznym potrzebne są bardziej elastyczne wieloletnie ramy finansowe i unijne programy wydatków. Z tego względu i zgodnie z celami programu Erasmus+ finansowanie powinno należycie uwzględniać zmieniające się potrzeby i priorytety polityki Unii określone w odpowiednich dokumentach opublikowanych przez Komisję, w konkluzjach Rady i rezolucjach Parlamentu Europejskiego, </w:t>
            </w:r>
            <w:r w:rsidRPr="00E455DC">
              <w:rPr>
                <w:b/>
                <w:i/>
              </w:rPr>
              <w:t>a także zagwarantować, że nadmierna elastyczność nie wpłynie negatywnie na kwotę środków budżetowych niezbędną do jak najlepszego funkcjonowania programu</w:t>
            </w:r>
            <w:r w:rsidRPr="00E455DC">
              <w:t>.</w:t>
            </w:r>
          </w:p>
        </w:tc>
      </w:tr>
    </w:tbl>
    <w:p w14:paraId="0EE45FE0"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A3ED449" w14:textId="77777777" w:rsidR="00210861" w:rsidRPr="00E455DC" w:rsidRDefault="00210861" w:rsidP="00210861">
      <w:r w:rsidRPr="00E455DC">
        <w:rPr>
          <w:rStyle w:val="HideTWBExt"/>
          <w:color w:val="auto"/>
        </w:rPr>
        <w:t>&lt;/Amend&gt;</w:t>
      </w:r>
    </w:p>
    <w:p w14:paraId="5746D58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165</w:t>
      </w:r>
      <w:r w:rsidRPr="00E455DC">
        <w:rPr>
          <w:rStyle w:val="HideTWBExt"/>
          <w:b w:val="0"/>
          <w:color w:val="auto"/>
        </w:rPr>
        <w:t>&lt;/NumAm&gt;</w:t>
      </w:r>
    </w:p>
    <w:p w14:paraId="53799000"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79963D8B" w14:textId="77777777" w:rsidR="00210861" w:rsidRPr="00E455DC" w:rsidRDefault="00210861" w:rsidP="00210861">
      <w:pPr>
        <w:pStyle w:val="NormalBold"/>
      </w:pPr>
      <w:r w:rsidRPr="00E455DC">
        <w:rPr>
          <w:rStyle w:val="HideTWBExt"/>
          <w:b w:val="0"/>
          <w:color w:val="auto"/>
        </w:rPr>
        <w:t>&lt;/RepeatBlock-By&gt;</w:t>
      </w:r>
    </w:p>
    <w:p w14:paraId="13C3ECC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E5EEB00" w14:textId="77777777" w:rsidR="00210861" w:rsidRPr="00E455DC" w:rsidRDefault="00210861" w:rsidP="00210861">
      <w:pPr>
        <w:pStyle w:val="NormalBold"/>
      </w:pPr>
      <w:r w:rsidRPr="00E455DC">
        <w:rPr>
          <w:rStyle w:val="HideTWBExt"/>
          <w:b w:val="0"/>
          <w:color w:val="auto"/>
        </w:rPr>
        <w:t>&lt;Article&gt;</w:t>
      </w:r>
      <w:r w:rsidRPr="00E455DC">
        <w:t>Motyw 9</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AA5A429" w14:textId="77777777" w:rsidTr="004878B9">
        <w:trPr>
          <w:trHeight w:val="240"/>
          <w:jc w:val="center"/>
        </w:trPr>
        <w:tc>
          <w:tcPr>
            <w:tcW w:w="9752" w:type="dxa"/>
            <w:gridSpan w:val="2"/>
            <w:tcBorders>
              <w:top w:val="nil"/>
              <w:left w:val="nil"/>
              <w:bottom w:val="nil"/>
              <w:right w:val="nil"/>
            </w:tcBorders>
          </w:tcPr>
          <w:p w14:paraId="7A6A49FF" w14:textId="77777777" w:rsidR="00210861" w:rsidRPr="00E455DC" w:rsidRDefault="00210861" w:rsidP="004878B9"/>
        </w:tc>
      </w:tr>
      <w:tr w:rsidR="00210861" w:rsidRPr="00E455DC" w14:paraId="5872489D" w14:textId="77777777" w:rsidTr="004878B9">
        <w:trPr>
          <w:trHeight w:val="240"/>
          <w:jc w:val="center"/>
        </w:trPr>
        <w:tc>
          <w:tcPr>
            <w:tcW w:w="4876" w:type="dxa"/>
            <w:tcBorders>
              <w:top w:val="nil"/>
              <w:left w:val="nil"/>
              <w:bottom w:val="nil"/>
              <w:right w:val="nil"/>
            </w:tcBorders>
            <w:hideMark/>
          </w:tcPr>
          <w:p w14:paraId="1F97A1B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723EE1B" w14:textId="77777777" w:rsidR="00210861" w:rsidRPr="00E455DC" w:rsidRDefault="00210861" w:rsidP="004878B9">
            <w:pPr>
              <w:pStyle w:val="AmColumnHeading"/>
            </w:pPr>
            <w:r w:rsidRPr="00E455DC">
              <w:t>Poprawka</w:t>
            </w:r>
          </w:p>
        </w:tc>
      </w:tr>
      <w:tr w:rsidR="00210861" w:rsidRPr="00E455DC" w14:paraId="741D2256" w14:textId="77777777" w:rsidTr="004878B9">
        <w:trPr>
          <w:jc w:val="center"/>
        </w:trPr>
        <w:tc>
          <w:tcPr>
            <w:tcW w:w="4876" w:type="dxa"/>
            <w:tcBorders>
              <w:top w:val="nil"/>
              <w:left w:val="nil"/>
              <w:bottom w:val="nil"/>
              <w:right w:val="nil"/>
            </w:tcBorders>
            <w:hideMark/>
          </w:tcPr>
          <w:p w14:paraId="3358A1D4" w14:textId="77777777" w:rsidR="00210861" w:rsidRPr="00E455DC" w:rsidRDefault="00210861" w:rsidP="004878B9">
            <w:pPr>
              <w:pStyle w:val="Normal6a"/>
            </w:pPr>
            <w:r w:rsidRPr="00E455DC">
              <w:t>(9)</w:t>
            </w:r>
            <w:r w:rsidRPr="00E455DC">
              <w:tab/>
              <w:t xml:space="preserve">Doświadczenie pokazuje, że w szybko zmieniającym się otoczeniu </w:t>
            </w:r>
            <w:r w:rsidRPr="00E455DC">
              <w:lastRenderedPageBreak/>
              <w:t>gospodarczym, społecznym i geopolitycznym potrzebne są bardziej elastyczne wieloletnie ramy finansowe i unijne programy wydatków. Z tego względu i zgodnie z celami programu Erasmus+ finansowanie powinno należycie uwzględniać zmieniające się potrzeby i priorytety polityki Unii określone w odpowiednich dokumentach opublikowanych przez Komisję, w konkluzjach Rady i rezolucjach Parlamentu Europejskiego, przy jednoczesnym zapewnieniu wystarczającej przewidywalności wykonania budżetu.</w:t>
            </w:r>
          </w:p>
        </w:tc>
        <w:tc>
          <w:tcPr>
            <w:tcW w:w="4876" w:type="dxa"/>
            <w:tcBorders>
              <w:top w:val="nil"/>
              <w:left w:val="nil"/>
              <w:bottom w:val="nil"/>
              <w:right w:val="nil"/>
            </w:tcBorders>
            <w:hideMark/>
          </w:tcPr>
          <w:p w14:paraId="6A44FFFB" w14:textId="77777777" w:rsidR="00210861" w:rsidRPr="00E455DC" w:rsidRDefault="00210861" w:rsidP="004878B9">
            <w:pPr>
              <w:pStyle w:val="Normal6a"/>
            </w:pPr>
            <w:r w:rsidRPr="00E455DC">
              <w:lastRenderedPageBreak/>
              <w:t>(9)</w:t>
            </w:r>
            <w:r w:rsidRPr="00E455DC">
              <w:tab/>
              <w:t xml:space="preserve">Doświadczenie pokazuje, że w szybko zmieniającym się otoczeniu </w:t>
            </w:r>
            <w:r w:rsidRPr="00E455DC">
              <w:lastRenderedPageBreak/>
              <w:t xml:space="preserve">gospodarczym, społecznym i geopolitycznym potrzebne są bardziej elastyczne wieloletnie ramy finansowe i unijne programy wydatków. Z tego względu i zgodnie z celami programu Erasmus+ finansowanie powinno należycie uwzględniać zmieniające się potrzeby i priorytety polityki Unii określone w odpowiednich dokumentach opublikowanych przez Komisję, w konkluzjach Rady i rezolucjach Parlamentu Europejskiego, przy jednoczesnym zapewnieniu wystarczającej przewidywalności wykonania budżetu </w:t>
            </w:r>
            <w:r w:rsidRPr="00E455DC">
              <w:rPr>
                <w:b/>
                <w:i/>
              </w:rPr>
              <w:t>oraz możliwości dostosowania do inflacji.</w:t>
            </w:r>
          </w:p>
        </w:tc>
      </w:tr>
    </w:tbl>
    <w:p w14:paraId="1CBB3B80"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5E65386" w14:textId="77777777" w:rsidR="00210861" w:rsidRPr="00E455DC" w:rsidRDefault="00210861" w:rsidP="00210861">
      <w:r w:rsidRPr="00E455DC">
        <w:rPr>
          <w:rStyle w:val="HideTWBExt"/>
          <w:color w:val="auto"/>
        </w:rPr>
        <w:t>&lt;/Amend&gt;</w:t>
      </w:r>
    </w:p>
    <w:p w14:paraId="0CC5DBC5"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166</w:t>
      </w:r>
      <w:r w:rsidRPr="00E455DC">
        <w:rPr>
          <w:rStyle w:val="HideTWBExt"/>
          <w:b w:val="0"/>
          <w:color w:val="auto"/>
        </w:rPr>
        <w:t>&lt;/NumAm&gt;</w:t>
      </w:r>
    </w:p>
    <w:p w14:paraId="1D8CD23C"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3E6A0E14" w14:textId="77777777" w:rsidR="00210861" w:rsidRPr="00E455DC" w:rsidRDefault="00210861" w:rsidP="00210861">
      <w:pPr>
        <w:pStyle w:val="NormalBold"/>
      </w:pPr>
      <w:r w:rsidRPr="00E455DC">
        <w:rPr>
          <w:rStyle w:val="HideTWBExt"/>
          <w:b w:val="0"/>
          <w:color w:val="auto"/>
        </w:rPr>
        <w:t>&lt;/RepeatBlock-By&gt;</w:t>
      </w:r>
    </w:p>
    <w:p w14:paraId="05AAFDA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BD15765" w14:textId="77777777" w:rsidR="00210861" w:rsidRPr="00E455DC" w:rsidRDefault="00210861" w:rsidP="00210861">
      <w:pPr>
        <w:pStyle w:val="NormalBold"/>
      </w:pPr>
      <w:r w:rsidRPr="00E455DC">
        <w:rPr>
          <w:rStyle w:val="HideTWBExt"/>
          <w:b w:val="0"/>
          <w:color w:val="auto"/>
        </w:rPr>
        <w:t>&lt;Article&gt;</w:t>
      </w:r>
      <w:r w:rsidRPr="00E455DC">
        <w:t>Motyw 9</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466C677" w14:textId="77777777" w:rsidTr="004878B9">
        <w:trPr>
          <w:trHeight w:val="240"/>
          <w:jc w:val="center"/>
        </w:trPr>
        <w:tc>
          <w:tcPr>
            <w:tcW w:w="9752" w:type="dxa"/>
            <w:gridSpan w:val="2"/>
            <w:tcBorders>
              <w:top w:val="nil"/>
              <w:left w:val="nil"/>
              <w:bottom w:val="nil"/>
              <w:right w:val="nil"/>
            </w:tcBorders>
          </w:tcPr>
          <w:p w14:paraId="791276DC" w14:textId="77777777" w:rsidR="00210861" w:rsidRPr="00E455DC" w:rsidRDefault="00210861" w:rsidP="004878B9"/>
        </w:tc>
      </w:tr>
      <w:tr w:rsidR="00210861" w:rsidRPr="00E455DC" w14:paraId="7B17C3A0" w14:textId="77777777" w:rsidTr="004878B9">
        <w:trPr>
          <w:trHeight w:val="240"/>
          <w:jc w:val="center"/>
        </w:trPr>
        <w:tc>
          <w:tcPr>
            <w:tcW w:w="4876" w:type="dxa"/>
            <w:tcBorders>
              <w:top w:val="nil"/>
              <w:left w:val="nil"/>
              <w:bottom w:val="nil"/>
              <w:right w:val="nil"/>
            </w:tcBorders>
            <w:hideMark/>
          </w:tcPr>
          <w:p w14:paraId="05D8967B"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1119897" w14:textId="77777777" w:rsidR="00210861" w:rsidRPr="00E455DC" w:rsidRDefault="00210861" w:rsidP="004878B9">
            <w:pPr>
              <w:pStyle w:val="AmColumnHeading"/>
            </w:pPr>
            <w:r w:rsidRPr="00E455DC">
              <w:t>Poprawka</w:t>
            </w:r>
          </w:p>
        </w:tc>
      </w:tr>
      <w:tr w:rsidR="00210861" w:rsidRPr="00E455DC" w14:paraId="4B5396E7" w14:textId="77777777" w:rsidTr="004878B9">
        <w:trPr>
          <w:jc w:val="center"/>
        </w:trPr>
        <w:tc>
          <w:tcPr>
            <w:tcW w:w="4876" w:type="dxa"/>
            <w:tcBorders>
              <w:top w:val="nil"/>
              <w:left w:val="nil"/>
              <w:bottom w:val="nil"/>
              <w:right w:val="nil"/>
            </w:tcBorders>
            <w:hideMark/>
          </w:tcPr>
          <w:p w14:paraId="59B8CB1B" w14:textId="77777777" w:rsidR="00210861" w:rsidRPr="00E455DC" w:rsidRDefault="00210861" w:rsidP="004878B9">
            <w:pPr>
              <w:pStyle w:val="Normal6a"/>
            </w:pPr>
            <w:r w:rsidRPr="00E455DC">
              <w:t>(9)</w:t>
            </w:r>
            <w:r w:rsidRPr="00E455DC">
              <w:tab/>
              <w:t xml:space="preserve">Doświadczenie pokazuje, że w szybko zmieniającym się otoczeniu gospodarczym, społecznym i geopolitycznym potrzebne są </w:t>
            </w:r>
            <w:r w:rsidRPr="00E455DC">
              <w:rPr>
                <w:b/>
                <w:i/>
              </w:rPr>
              <w:t>bardziej</w:t>
            </w:r>
            <w:r w:rsidRPr="00E455DC">
              <w:t xml:space="preserve"> elastyczne wieloletnie ramy finansowe i unijne programy wydatków. Z tego względu i zgodnie z celami programu Erasmus+ finansowanie powinno należycie uwzględniać zmieniające się potrzeby i priorytety polityki Unii określone w odpowiednich dokumentach opublikowanych przez Komisję, w konkluzjach Rady i rezolucjach Parlamentu Europejskiego, przy jednoczesnym zapewnieniu wystarczającej przewidywalności wykonania budżetu.</w:t>
            </w:r>
          </w:p>
        </w:tc>
        <w:tc>
          <w:tcPr>
            <w:tcW w:w="4876" w:type="dxa"/>
            <w:tcBorders>
              <w:top w:val="nil"/>
              <w:left w:val="nil"/>
              <w:bottom w:val="nil"/>
              <w:right w:val="nil"/>
            </w:tcBorders>
            <w:hideMark/>
          </w:tcPr>
          <w:p w14:paraId="2154BFEC" w14:textId="77777777" w:rsidR="00210861" w:rsidRPr="00E455DC" w:rsidRDefault="00210861" w:rsidP="004878B9">
            <w:pPr>
              <w:pStyle w:val="Normal6a"/>
            </w:pPr>
            <w:r w:rsidRPr="00E455DC">
              <w:t>(9)</w:t>
            </w:r>
            <w:r w:rsidRPr="00E455DC">
              <w:tab/>
              <w:t xml:space="preserve">Doświadczenie pokazuje, że w szybko zmieniającym się otoczeniu gospodarczym, społecznym i geopolitycznym potrzebne są elastyczne wieloletnie ramy finansowe i unijne programy wydatków. Z tego względu i zgodnie z celami programu Erasmus+ finansowanie powinno należycie uwzględniać zmieniające się potrzeby i priorytety polityki Unii określone w odpowiednich dokumentach opublikowanych przez Komisję, w konkluzjach Rady i rezolucjach Parlamentu Europejskiego, przy jednoczesnym zapewnieniu wystarczającej przewidywalności wykonania budżetu </w:t>
            </w:r>
            <w:r w:rsidRPr="00E455DC">
              <w:rPr>
                <w:b/>
                <w:i/>
              </w:rPr>
              <w:t>oraz widoczności dla beneficjentów.</w:t>
            </w:r>
          </w:p>
        </w:tc>
      </w:tr>
    </w:tbl>
    <w:p w14:paraId="60D0F169"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ACA2CA6" w14:textId="77777777" w:rsidR="00210861" w:rsidRPr="00E455DC" w:rsidRDefault="00210861" w:rsidP="00210861">
      <w:r w:rsidRPr="00E455DC">
        <w:rPr>
          <w:rStyle w:val="HideTWBExt"/>
          <w:color w:val="auto"/>
        </w:rPr>
        <w:lastRenderedPageBreak/>
        <w:t>&lt;/Amend&gt;</w:t>
      </w:r>
    </w:p>
    <w:p w14:paraId="7E15BBB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167</w:t>
      </w:r>
      <w:r w:rsidRPr="00E455DC">
        <w:rPr>
          <w:rStyle w:val="HideTWBExt"/>
          <w:b w:val="0"/>
          <w:color w:val="auto"/>
        </w:rPr>
        <w:t>&lt;/NumAm&gt;</w:t>
      </w:r>
    </w:p>
    <w:p w14:paraId="22D00D57"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229C87C4" w14:textId="77777777" w:rsidR="00210861" w:rsidRPr="00E455DC" w:rsidRDefault="00210861" w:rsidP="00210861">
      <w:pPr>
        <w:pStyle w:val="NormalBold"/>
      </w:pPr>
      <w:r w:rsidRPr="00E455DC">
        <w:rPr>
          <w:rStyle w:val="HideTWBExt"/>
          <w:b w:val="0"/>
          <w:color w:val="auto"/>
        </w:rPr>
        <w:t>&lt;/RepeatBlock-By&gt;</w:t>
      </w:r>
    </w:p>
    <w:p w14:paraId="6A1136C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16F628F" w14:textId="77777777" w:rsidR="00210861" w:rsidRPr="00E455DC" w:rsidRDefault="00210861" w:rsidP="00210861">
      <w:pPr>
        <w:pStyle w:val="NormalBold"/>
      </w:pPr>
      <w:r w:rsidRPr="00E455DC">
        <w:rPr>
          <w:rStyle w:val="HideTWBExt"/>
          <w:b w:val="0"/>
          <w:color w:val="auto"/>
        </w:rPr>
        <w:t>&lt;Article&gt;</w:t>
      </w:r>
      <w:r w:rsidRPr="00E455DC">
        <w:t>Motyw 9</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6F9B3ED" w14:textId="77777777" w:rsidTr="004878B9">
        <w:trPr>
          <w:trHeight w:val="240"/>
          <w:jc w:val="center"/>
        </w:trPr>
        <w:tc>
          <w:tcPr>
            <w:tcW w:w="9752" w:type="dxa"/>
            <w:gridSpan w:val="2"/>
            <w:tcBorders>
              <w:top w:val="nil"/>
              <w:left w:val="nil"/>
              <w:bottom w:val="nil"/>
              <w:right w:val="nil"/>
            </w:tcBorders>
          </w:tcPr>
          <w:p w14:paraId="1924E1DE" w14:textId="77777777" w:rsidR="00210861" w:rsidRPr="00E455DC" w:rsidRDefault="00210861" w:rsidP="004878B9"/>
        </w:tc>
      </w:tr>
      <w:tr w:rsidR="00210861" w:rsidRPr="00E455DC" w14:paraId="1329C1FC" w14:textId="77777777" w:rsidTr="004878B9">
        <w:trPr>
          <w:trHeight w:val="240"/>
          <w:jc w:val="center"/>
        </w:trPr>
        <w:tc>
          <w:tcPr>
            <w:tcW w:w="4876" w:type="dxa"/>
            <w:tcBorders>
              <w:top w:val="nil"/>
              <w:left w:val="nil"/>
              <w:bottom w:val="nil"/>
              <w:right w:val="nil"/>
            </w:tcBorders>
            <w:hideMark/>
          </w:tcPr>
          <w:p w14:paraId="2478605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915C4C0" w14:textId="77777777" w:rsidR="00210861" w:rsidRPr="00E455DC" w:rsidRDefault="00210861" w:rsidP="004878B9">
            <w:pPr>
              <w:pStyle w:val="AmColumnHeading"/>
            </w:pPr>
            <w:r w:rsidRPr="00E455DC">
              <w:t>Poprawka</w:t>
            </w:r>
          </w:p>
        </w:tc>
      </w:tr>
      <w:tr w:rsidR="00210861" w:rsidRPr="00E455DC" w14:paraId="55B3B5E6" w14:textId="77777777" w:rsidTr="004878B9">
        <w:trPr>
          <w:jc w:val="center"/>
        </w:trPr>
        <w:tc>
          <w:tcPr>
            <w:tcW w:w="4876" w:type="dxa"/>
            <w:tcBorders>
              <w:top w:val="nil"/>
              <w:left w:val="nil"/>
              <w:bottom w:val="nil"/>
              <w:right w:val="nil"/>
            </w:tcBorders>
            <w:hideMark/>
          </w:tcPr>
          <w:p w14:paraId="440397EB" w14:textId="77777777" w:rsidR="00210861" w:rsidRPr="00E455DC" w:rsidRDefault="00210861" w:rsidP="004878B9">
            <w:pPr>
              <w:pStyle w:val="Normal6a"/>
            </w:pPr>
            <w:r w:rsidRPr="00E455DC">
              <w:t>(9)</w:t>
            </w:r>
            <w:r w:rsidRPr="00E455DC">
              <w:tab/>
              <w:t xml:space="preserve">Doświadczenie pokazuje, że w szybko zmieniającym się otoczeniu gospodarczym, społecznym i geopolitycznym potrzebne są bardziej elastyczne wieloletnie ramy finansowe i unijne programy wydatków. Z tego względu i zgodnie z celami programu Erasmus+ finansowanie powinno należycie uwzględniać zmieniające się potrzeby i priorytety polityki Unii określone w odpowiednich dokumentach </w:t>
            </w:r>
            <w:r w:rsidRPr="00E455DC">
              <w:rPr>
                <w:b/>
                <w:bCs/>
                <w:i/>
                <w:iCs/>
              </w:rPr>
              <w:t>opublikowanych przez Komisję,</w:t>
            </w:r>
            <w:r w:rsidRPr="00E455DC">
              <w:t xml:space="preserve"> w konkluzjach Rady i rezolucjach Parlamentu Europejskiego, przy jednoczesnym zapewnieniu wystarczającej przewidywalności wykonania budżetu.</w:t>
            </w:r>
          </w:p>
        </w:tc>
        <w:tc>
          <w:tcPr>
            <w:tcW w:w="4876" w:type="dxa"/>
            <w:tcBorders>
              <w:top w:val="nil"/>
              <w:left w:val="nil"/>
              <w:bottom w:val="nil"/>
              <w:right w:val="nil"/>
            </w:tcBorders>
            <w:hideMark/>
          </w:tcPr>
          <w:p w14:paraId="58E7F520" w14:textId="483DC223" w:rsidR="00210861" w:rsidRPr="00E455DC" w:rsidRDefault="00210861" w:rsidP="004878B9">
            <w:pPr>
              <w:pStyle w:val="Normal6a"/>
            </w:pPr>
            <w:r w:rsidRPr="00E455DC">
              <w:t>(9)</w:t>
            </w:r>
            <w:r w:rsidRPr="00E455DC">
              <w:tab/>
              <w:t>Doświadczenie pokazuje, że w szybko zmieniającym się otoczeniu gospodarczym, społecznym i geopolitycznym potrzebne są bardziej elastyczne wieloletnie ramy finansowe i unijne programy wydatków. Z tego względu i zgodnie z celami programu Erasmus+ finansowanie powinno należycie uwzględniać zmieniające się potrzeby i priorytety polityki Unii określone w odpowiednich dokumentach</w:t>
            </w:r>
            <w:r w:rsidRPr="00E455DC">
              <w:rPr>
                <w:b/>
                <w:bCs/>
                <w:i/>
                <w:iCs/>
              </w:rPr>
              <w:t>, o których mowa w</w:t>
            </w:r>
            <w:r w:rsidRPr="00E455DC">
              <w:t xml:space="preserve"> konkluzjach Rady i rezolucjach Parlamentu Europejskiego, przy jednoczesnym zapewnieniu wystarczającej przewidywalności wykonania budżetu.</w:t>
            </w:r>
          </w:p>
        </w:tc>
      </w:tr>
    </w:tbl>
    <w:p w14:paraId="6A561A42"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043A50CA" w14:textId="77777777" w:rsidR="00210861" w:rsidRPr="00E455DC" w:rsidRDefault="00210861" w:rsidP="00210861">
      <w:r w:rsidRPr="00E455DC">
        <w:rPr>
          <w:rStyle w:val="HideTWBExt"/>
          <w:color w:val="auto"/>
        </w:rPr>
        <w:t>&lt;/Amend&gt;</w:t>
      </w:r>
    </w:p>
    <w:p w14:paraId="0DAADE1E"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168</w:t>
      </w:r>
      <w:r w:rsidRPr="00E455DC">
        <w:rPr>
          <w:rStyle w:val="HideTWBExt"/>
          <w:b w:val="0"/>
          <w:color w:val="auto"/>
        </w:rPr>
        <w:t>&lt;/NumAm&gt;</w:t>
      </w:r>
    </w:p>
    <w:p w14:paraId="6F17EBC7"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03BD2B0E"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0B297202" w14:textId="77777777" w:rsidR="00210861" w:rsidRPr="00E455DC" w:rsidRDefault="00210861" w:rsidP="00210861">
      <w:pPr>
        <w:pStyle w:val="NormalBold"/>
      </w:pPr>
      <w:r w:rsidRPr="00E455DC">
        <w:rPr>
          <w:rStyle w:val="HideTWBExt"/>
          <w:b w:val="0"/>
          <w:color w:val="auto"/>
        </w:rPr>
        <w:t>&lt;/RepeatBlock-By&gt;</w:t>
      </w:r>
    </w:p>
    <w:p w14:paraId="500779D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9DAE388" w14:textId="77777777" w:rsidR="00210861" w:rsidRPr="00E455DC" w:rsidRDefault="00210861" w:rsidP="00210861">
      <w:pPr>
        <w:pStyle w:val="NormalBold"/>
      </w:pPr>
      <w:r w:rsidRPr="00E455DC">
        <w:rPr>
          <w:rStyle w:val="HideTWBExt"/>
          <w:b w:val="0"/>
          <w:color w:val="auto"/>
        </w:rPr>
        <w:t>&lt;Article&gt;</w:t>
      </w:r>
      <w:r w:rsidRPr="00E455DC">
        <w:t>Motyw 9</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B7468FE" w14:textId="77777777" w:rsidTr="004878B9">
        <w:trPr>
          <w:trHeight w:val="240"/>
          <w:jc w:val="center"/>
        </w:trPr>
        <w:tc>
          <w:tcPr>
            <w:tcW w:w="9752" w:type="dxa"/>
            <w:gridSpan w:val="2"/>
            <w:tcBorders>
              <w:top w:val="nil"/>
              <w:left w:val="nil"/>
              <w:bottom w:val="nil"/>
              <w:right w:val="nil"/>
            </w:tcBorders>
          </w:tcPr>
          <w:p w14:paraId="6D57C6D9" w14:textId="77777777" w:rsidR="00210861" w:rsidRPr="00E455DC" w:rsidRDefault="00210861" w:rsidP="004878B9"/>
        </w:tc>
      </w:tr>
      <w:tr w:rsidR="00210861" w:rsidRPr="00E455DC" w14:paraId="0A11F180" w14:textId="77777777" w:rsidTr="004878B9">
        <w:trPr>
          <w:trHeight w:val="240"/>
          <w:jc w:val="center"/>
        </w:trPr>
        <w:tc>
          <w:tcPr>
            <w:tcW w:w="4876" w:type="dxa"/>
            <w:tcBorders>
              <w:top w:val="nil"/>
              <w:left w:val="nil"/>
              <w:bottom w:val="nil"/>
              <w:right w:val="nil"/>
            </w:tcBorders>
            <w:hideMark/>
          </w:tcPr>
          <w:p w14:paraId="1BECC35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50EF676" w14:textId="77777777" w:rsidR="00210861" w:rsidRPr="00E455DC" w:rsidRDefault="00210861" w:rsidP="004878B9">
            <w:pPr>
              <w:pStyle w:val="AmColumnHeading"/>
            </w:pPr>
            <w:r w:rsidRPr="00E455DC">
              <w:t>Poprawka</w:t>
            </w:r>
          </w:p>
        </w:tc>
      </w:tr>
      <w:tr w:rsidR="00210861" w:rsidRPr="00E455DC" w14:paraId="02E0426A" w14:textId="77777777" w:rsidTr="004878B9">
        <w:trPr>
          <w:jc w:val="center"/>
        </w:trPr>
        <w:tc>
          <w:tcPr>
            <w:tcW w:w="4876" w:type="dxa"/>
            <w:tcBorders>
              <w:top w:val="nil"/>
              <w:left w:val="nil"/>
              <w:bottom w:val="nil"/>
              <w:right w:val="nil"/>
            </w:tcBorders>
            <w:hideMark/>
          </w:tcPr>
          <w:p w14:paraId="6D6A6CCD" w14:textId="77777777" w:rsidR="00210861" w:rsidRPr="00E455DC" w:rsidRDefault="00210861" w:rsidP="004878B9">
            <w:pPr>
              <w:pStyle w:val="Normal6a"/>
            </w:pPr>
            <w:r w:rsidRPr="00E455DC">
              <w:t>(9)</w:t>
            </w:r>
            <w:r w:rsidRPr="00E455DC">
              <w:tab/>
            </w:r>
            <w:r w:rsidRPr="00E455DC">
              <w:rPr>
                <w:b/>
                <w:i/>
              </w:rPr>
              <w:t>Doświadczenie pokazuje, że w szybko zmieniającym się otoczeniu gospodarczym, społecznym i geopolitycznym potrzebne są bardziej elastyczne wieloletnie ramy finansowe i unijne programy wydatków.</w:t>
            </w:r>
            <w:r w:rsidRPr="00E455DC">
              <w:t xml:space="preserve"> Z tego względu i zgodnie z celami programu Erasmus+ finansowanie powinno należycie uwzględniać zmieniające się potrzeby i </w:t>
            </w:r>
            <w:r w:rsidRPr="00E455DC">
              <w:lastRenderedPageBreak/>
              <w:t xml:space="preserve">priorytety polityki Unii określone w </w:t>
            </w:r>
            <w:r w:rsidRPr="00E455DC">
              <w:rPr>
                <w:b/>
                <w:i/>
              </w:rPr>
              <w:t>odpowiednich dokumentach opublikowanych przez Komisję</w:t>
            </w:r>
            <w:r w:rsidRPr="00E455DC">
              <w:t xml:space="preserve">, w konkluzjach Rady i rezolucjach Parlamentu Europejskiego, </w:t>
            </w:r>
            <w:r w:rsidRPr="00E455DC">
              <w:rPr>
                <w:b/>
                <w:i/>
              </w:rPr>
              <w:t>przy jednoczesnym zapewnieniu wystarczającej przewidywalności</w:t>
            </w:r>
            <w:r w:rsidRPr="00E455DC">
              <w:t xml:space="preserve"> wykonania budżetu.</w:t>
            </w:r>
          </w:p>
        </w:tc>
        <w:tc>
          <w:tcPr>
            <w:tcW w:w="4876" w:type="dxa"/>
            <w:tcBorders>
              <w:top w:val="nil"/>
              <w:left w:val="nil"/>
              <w:bottom w:val="nil"/>
              <w:right w:val="nil"/>
            </w:tcBorders>
            <w:hideMark/>
          </w:tcPr>
          <w:p w14:paraId="26DCE23F" w14:textId="77777777" w:rsidR="00210861" w:rsidRPr="00E455DC" w:rsidRDefault="00210861" w:rsidP="004878B9">
            <w:pPr>
              <w:pStyle w:val="Normal6a"/>
            </w:pPr>
            <w:r w:rsidRPr="00E455DC">
              <w:lastRenderedPageBreak/>
              <w:t>(9)</w:t>
            </w:r>
            <w:r w:rsidRPr="00E455DC">
              <w:tab/>
            </w:r>
            <w:r w:rsidRPr="00E455DC">
              <w:rPr>
                <w:b/>
                <w:i/>
              </w:rPr>
              <w:t>Należy zapewnić stabilne finansowanie wieloletnie, aby zachować zdolność beneficjentów do opracowywania, planowania i realizowania wysokiej jakości inicjatyw w zakresie mobilności i budowania zdolności.</w:t>
            </w:r>
            <w:r w:rsidRPr="00E455DC">
              <w:t xml:space="preserve"> Z tego względu i zgodnie z celami programu Erasmus+ finansowanie powinno należycie uwzględniać </w:t>
            </w:r>
            <w:r w:rsidRPr="00E455DC">
              <w:lastRenderedPageBreak/>
              <w:t xml:space="preserve">zmieniające się potrzeby i priorytety polityki Unii określone w </w:t>
            </w:r>
            <w:r w:rsidRPr="00E455DC">
              <w:rPr>
                <w:b/>
                <w:i/>
              </w:rPr>
              <w:t>przyjętych strategiach UE</w:t>
            </w:r>
            <w:r w:rsidRPr="00E455DC">
              <w:t xml:space="preserve">, w konkluzjach Rady i rezolucjach Parlamentu Europejskiego, </w:t>
            </w:r>
            <w:r w:rsidRPr="00E455DC">
              <w:rPr>
                <w:b/>
                <w:i/>
              </w:rPr>
              <w:t>a jednocześnie zapewnić zrównoważony charakter i przewidywalność</w:t>
            </w:r>
            <w:r w:rsidRPr="00E455DC">
              <w:t xml:space="preserve"> wykonania budżetu.</w:t>
            </w:r>
          </w:p>
        </w:tc>
      </w:tr>
    </w:tbl>
    <w:p w14:paraId="70608079"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12D82FE" w14:textId="77777777" w:rsidR="00210861" w:rsidRPr="00E455DC" w:rsidRDefault="00210861" w:rsidP="00210861">
      <w:r w:rsidRPr="00E455DC">
        <w:rPr>
          <w:rStyle w:val="HideTWBExt"/>
          <w:color w:val="auto"/>
        </w:rPr>
        <w:t>&lt;/Amend&gt;</w:t>
      </w:r>
    </w:p>
    <w:p w14:paraId="023D5F19"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169</w:t>
      </w:r>
      <w:r w:rsidRPr="00E455DC">
        <w:rPr>
          <w:rStyle w:val="HideTWBExt"/>
          <w:b w:val="0"/>
          <w:color w:val="auto"/>
        </w:rPr>
        <w:t>&lt;/NumAm&gt;</w:t>
      </w:r>
    </w:p>
    <w:p w14:paraId="0775FBB5"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5445F605"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1AFBEF2F" w14:textId="77777777" w:rsidR="00210861" w:rsidRPr="00E455DC" w:rsidRDefault="00210861" w:rsidP="00210861">
      <w:pPr>
        <w:pStyle w:val="NormalBold"/>
      </w:pPr>
      <w:r w:rsidRPr="00E455DC">
        <w:rPr>
          <w:rStyle w:val="HideTWBExt"/>
          <w:b w:val="0"/>
          <w:color w:val="auto"/>
        </w:rPr>
        <w:t>&lt;/RepeatBlock-By&gt;</w:t>
      </w:r>
    </w:p>
    <w:p w14:paraId="4E138C4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EFA68F2" w14:textId="77777777" w:rsidR="00210861" w:rsidRPr="00E455DC" w:rsidRDefault="00210861" w:rsidP="00210861">
      <w:pPr>
        <w:pStyle w:val="NormalBold"/>
      </w:pPr>
      <w:r w:rsidRPr="00E455DC">
        <w:rPr>
          <w:rStyle w:val="HideTWBExt"/>
          <w:b w:val="0"/>
          <w:color w:val="auto"/>
        </w:rPr>
        <w:t>&lt;Article&gt;</w:t>
      </w:r>
      <w:r w:rsidRPr="00E455DC">
        <w:t>Motyw 10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29E4D29" w14:textId="77777777" w:rsidTr="004878B9">
        <w:trPr>
          <w:trHeight w:val="240"/>
          <w:jc w:val="center"/>
        </w:trPr>
        <w:tc>
          <w:tcPr>
            <w:tcW w:w="9752" w:type="dxa"/>
            <w:gridSpan w:val="2"/>
            <w:tcBorders>
              <w:top w:val="nil"/>
              <w:left w:val="nil"/>
              <w:bottom w:val="nil"/>
              <w:right w:val="nil"/>
            </w:tcBorders>
          </w:tcPr>
          <w:p w14:paraId="4798F93C" w14:textId="77777777" w:rsidR="00210861" w:rsidRPr="00E455DC" w:rsidRDefault="00210861" w:rsidP="004878B9"/>
        </w:tc>
      </w:tr>
      <w:tr w:rsidR="00210861" w:rsidRPr="00E455DC" w14:paraId="04934435" w14:textId="77777777" w:rsidTr="004878B9">
        <w:trPr>
          <w:trHeight w:val="240"/>
          <w:jc w:val="center"/>
        </w:trPr>
        <w:tc>
          <w:tcPr>
            <w:tcW w:w="4876" w:type="dxa"/>
            <w:tcBorders>
              <w:top w:val="nil"/>
              <w:left w:val="nil"/>
              <w:bottom w:val="nil"/>
              <w:right w:val="nil"/>
            </w:tcBorders>
            <w:hideMark/>
          </w:tcPr>
          <w:p w14:paraId="1E02F9FC"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33CF516" w14:textId="77777777" w:rsidR="00210861" w:rsidRPr="00E455DC" w:rsidRDefault="00210861" w:rsidP="004878B9">
            <w:pPr>
              <w:pStyle w:val="AmColumnHeading"/>
            </w:pPr>
            <w:r w:rsidRPr="00E455DC">
              <w:t>Poprawka</w:t>
            </w:r>
          </w:p>
        </w:tc>
      </w:tr>
      <w:tr w:rsidR="00210861" w:rsidRPr="00E455DC" w14:paraId="5C139F22" w14:textId="77777777" w:rsidTr="004878B9">
        <w:trPr>
          <w:jc w:val="center"/>
        </w:trPr>
        <w:tc>
          <w:tcPr>
            <w:tcW w:w="4876" w:type="dxa"/>
            <w:tcBorders>
              <w:top w:val="nil"/>
              <w:left w:val="nil"/>
              <w:bottom w:val="nil"/>
              <w:right w:val="nil"/>
            </w:tcBorders>
            <w:hideMark/>
          </w:tcPr>
          <w:p w14:paraId="20AC586F" w14:textId="77777777" w:rsidR="00210861" w:rsidRPr="00E455DC" w:rsidRDefault="00210861" w:rsidP="004878B9">
            <w:pPr>
              <w:pStyle w:val="Normal6a"/>
            </w:pPr>
            <w:r w:rsidRPr="00E455DC">
              <w:t>(10)</w:t>
            </w:r>
            <w:r w:rsidRPr="00E455DC">
              <w:tab/>
              <w:t>Program powinien wspierać wdrażanie unii umiejętności</w:t>
            </w:r>
            <w:r w:rsidRPr="00E455DC">
              <w:rPr>
                <w:vertAlign w:val="superscript"/>
              </w:rPr>
              <w:t>6</w:t>
            </w:r>
            <w:r w:rsidRPr="00E455DC">
              <w:t xml:space="preserve"> i ogólnych ram strategicznych unijnej współpracy politycznej w dziedzinie kształcenia i szkolenia, w tym programów politycznych dotyczących edukacji szkolnej, szkolnictwa wyższego, kształcenia i szkolenia zawodowego </w:t>
            </w:r>
            <w:r w:rsidRPr="00E455DC">
              <w:rPr>
                <w:b/>
                <w:i/>
              </w:rPr>
              <w:t xml:space="preserve">oraz </w:t>
            </w:r>
            <w:r w:rsidRPr="00E455DC">
              <w:t>edukacji dorosłych, m.in. podnoszenia i zmiany kwalifikacji, aby umożliwić obywatelom rozwijanie kompetencji i umiejętności na wszystkich etapach życia, aby mogli prosperować w społeczeństwie.</w:t>
            </w:r>
          </w:p>
        </w:tc>
        <w:tc>
          <w:tcPr>
            <w:tcW w:w="4876" w:type="dxa"/>
            <w:tcBorders>
              <w:top w:val="nil"/>
              <w:left w:val="nil"/>
              <w:bottom w:val="nil"/>
              <w:right w:val="nil"/>
            </w:tcBorders>
            <w:hideMark/>
          </w:tcPr>
          <w:p w14:paraId="0EC95020" w14:textId="77777777" w:rsidR="00210861" w:rsidRPr="00E455DC" w:rsidRDefault="00210861" w:rsidP="004878B9">
            <w:pPr>
              <w:pStyle w:val="Normal6a"/>
            </w:pPr>
            <w:r w:rsidRPr="00E455DC">
              <w:t>(10)</w:t>
            </w:r>
            <w:r w:rsidRPr="00E455DC">
              <w:tab/>
            </w:r>
            <w:r w:rsidRPr="00E455DC">
              <w:rPr>
                <w:b/>
                <w:i/>
              </w:rPr>
              <w:t xml:space="preserve">W Programie należy utrzymać silny i wyraźny nacisk na mobilność edukacyjną jako główną wartość dodaną Programu. </w:t>
            </w:r>
            <w:r w:rsidRPr="00E455DC">
              <w:t xml:space="preserve">Program powinien </w:t>
            </w:r>
            <w:r w:rsidRPr="00E455DC">
              <w:rPr>
                <w:b/>
                <w:i/>
              </w:rPr>
              <w:t>też</w:t>
            </w:r>
            <w:r w:rsidRPr="00E455DC">
              <w:t xml:space="preserve"> wspierać wdrażanie unii umiejętności</w:t>
            </w:r>
            <w:r w:rsidRPr="00E455DC">
              <w:rPr>
                <w:vertAlign w:val="superscript"/>
              </w:rPr>
              <w:t>6</w:t>
            </w:r>
            <w:r w:rsidRPr="00E455DC">
              <w:rPr>
                <w:b/>
                <w:i/>
              </w:rPr>
              <w:t>, europejskiego obszaru edukacji</w:t>
            </w:r>
            <w:r w:rsidRPr="00E455DC">
              <w:t xml:space="preserve"> i ogólnych ram strategicznych unijnej współpracy politycznej w dziedzinie kształcenia i szkolenia, w tym programów politycznych dotyczących edukacji szkolnej, szkolnictwa wyższego, kształcenia i szkolenia zawodowego</w:t>
            </w:r>
            <w:r w:rsidRPr="00E455DC">
              <w:rPr>
                <w:b/>
                <w:i/>
              </w:rPr>
              <w:t>,</w:t>
            </w:r>
            <w:r w:rsidRPr="00E455DC">
              <w:t xml:space="preserve"> edukacji dorosłych </w:t>
            </w:r>
            <w:r w:rsidRPr="00E455DC">
              <w:rPr>
                <w:b/>
                <w:i/>
              </w:rPr>
              <w:t>oraz edukacji pozaformalnej i nieformalnej</w:t>
            </w:r>
            <w:r w:rsidRPr="00E455DC">
              <w:t xml:space="preserve">, m.in. podnoszenia i zmiany kwalifikacji, aby umożliwić obywatelom rozwijanie kompetencji i umiejętności na wszystkich etapach życia, aby mogli prosperować w społeczeństwie. </w:t>
            </w:r>
            <w:r w:rsidRPr="00E455DC">
              <w:rPr>
                <w:b/>
                <w:i/>
              </w:rPr>
              <w:t>Program ten nadal odgrywa kluczową rolę w realizacji celów dotyczących wysokiej jakości i inkluzywnej edukacji, szkoleń oraz uczenia się przez całe życie, a także w przygotowaniu Unii do cyfrowej i ekologicznej transformacji.</w:t>
            </w:r>
          </w:p>
        </w:tc>
      </w:tr>
      <w:tr w:rsidR="00210861" w:rsidRPr="00E455DC" w14:paraId="56946293" w14:textId="77777777" w:rsidTr="004878B9">
        <w:trPr>
          <w:jc w:val="center"/>
        </w:trPr>
        <w:tc>
          <w:tcPr>
            <w:tcW w:w="4876" w:type="dxa"/>
            <w:tcBorders>
              <w:top w:val="nil"/>
              <w:left w:val="nil"/>
              <w:bottom w:val="nil"/>
              <w:right w:val="nil"/>
            </w:tcBorders>
            <w:hideMark/>
          </w:tcPr>
          <w:p w14:paraId="77CCCE70" w14:textId="77777777" w:rsidR="00210861" w:rsidRPr="00E455DC" w:rsidRDefault="00210861" w:rsidP="004878B9">
            <w:pPr>
              <w:pStyle w:val="Normal6a"/>
            </w:pPr>
            <w:r w:rsidRPr="00E455DC">
              <w:rPr>
                <w:b/>
                <w:i/>
              </w:rPr>
              <w:t>_________________</w:t>
            </w:r>
          </w:p>
        </w:tc>
        <w:tc>
          <w:tcPr>
            <w:tcW w:w="4876" w:type="dxa"/>
            <w:tcBorders>
              <w:top w:val="nil"/>
              <w:left w:val="nil"/>
              <w:bottom w:val="nil"/>
              <w:right w:val="nil"/>
            </w:tcBorders>
            <w:hideMark/>
          </w:tcPr>
          <w:p w14:paraId="07189EE5" w14:textId="77777777" w:rsidR="00210861" w:rsidRPr="00E455DC" w:rsidRDefault="00210861" w:rsidP="004878B9">
            <w:pPr>
              <w:pStyle w:val="Normal6a"/>
            </w:pPr>
            <w:r w:rsidRPr="00E455DC">
              <w:rPr>
                <w:b/>
                <w:i/>
              </w:rPr>
              <w:t>_________________</w:t>
            </w:r>
          </w:p>
        </w:tc>
      </w:tr>
      <w:tr w:rsidR="00210861" w:rsidRPr="00E455DC" w14:paraId="0528130C" w14:textId="77777777" w:rsidTr="004878B9">
        <w:trPr>
          <w:jc w:val="center"/>
        </w:trPr>
        <w:tc>
          <w:tcPr>
            <w:tcW w:w="4876" w:type="dxa"/>
            <w:tcBorders>
              <w:top w:val="nil"/>
              <w:left w:val="nil"/>
              <w:bottom w:val="nil"/>
              <w:right w:val="nil"/>
            </w:tcBorders>
            <w:hideMark/>
          </w:tcPr>
          <w:p w14:paraId="159681C3" w14:textId="77777777" w:rsidR="00210861" w:rsidRPr="00E455DC" w:rsidRDefault="00210861" w:rsidP="004878B9">
            <w:pPr>
              <w:pStyle w:val="Normal6a"/>
            </w:pPr>
            <w:r w:rsidRPr="00E455DC">
              <w:rPr>
                <w:vertAlign w:val="superscript"/>
              </w:rPr>
              <w:t>6</w:t>
            </w:r>
            <w:r w:rsidRPr="00E455DC">
              <w:t xml:space="preserve"> Komunikat Komisji do Parlamentu </w:t>
            </w:r>
            <w:r w:rsidRPr="00E455DC">
              <w:lastRenderedPageBreak/>
              <w:t>Europejskiego, Rady Europejskiej, Rady, Europejskiego Komitetu Ekonomiczno-Społecznego i Komitetu Regionów – Unia umiejętności (COM(2025) 90 final).</w:t>
            </w:r>
          </w:p>
        </w:tc>
        <w:tc>
          <w:tcPr>
            <w:tcW w:w="4876" w:type="dxa"/>
            <w:tcBorders>
              <w:top w:val="nil"/>
              <w:left w:val="nil"/>
              <w:bottom w:val="nil"/>
              <w:right w:val="nil"/>
            </w:tcBorders>
            <w:hideMark/>
          </w:tcPr>
          <w:p w14:paraId="49FCDFF2" w14:textId="77777777" w:rsidR="00210861" w:rsidRPr="00E455DC" w:rsidRDefault="00210861" w:rsidP="004878B9">
            <w:pPr>
              <w:pStyle w:val="Normal6a"/>
            </w:pPr>
            <w:r w:rsidRPr="00E455DC">
              <w:rPr>
                <w:vertAlign w:val="superscript"/>
              </w:rPr>
              <w:lastRenderedPageBreak/>
              <w:t>6</w:t>
            </w:r>
            <w:r w:rsidRPr="00E455DC">
              <w:t xml:space="preserve"> Komunikat Komisji do Parlamentu </w:t>
            </w:r>
            <w:r w:rsidRPr="00E455DC">
              <w:lastRenderedPageBreak/>
              <w:t>Europejskiego, Rady Europejskiej, Rady, Europejskiego Komitetu Ekonomiczno-Społecznego i Komitetu Regionów – Unia umiejętności (COM(2025) 90 final).</w:t>
            </w:r>
          </w:p>
        </w:tc>
      </w:tr>
    </w:tbl>
    <w:p w14:paraId="6D6F5573"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32E0F6A" w14:textId="77777777" w:rsidR="00210861" w:rsidRPr="00E455DC" w:rsidRDefault="00210861" w:rsidP="00210861">
      <w:r w:rsidRPr="00E455DC">
        <w:rPr>
          <w:rStyle w:val="HideTWBExt"/>
          <w:color w:val="auto"/>
        </w:rPr>
        <w:t>&lt;/Amend&gt;</w:t>
      </w:r>
    </w:p>
    <w:p w14:paraId="2E86C90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170</w:t>
      </w:r>
      <w:r w:rsidRPr="00E455DC">
        <w:rPr>
          <w:rStyle w:val="HideTWBExt"/>
          <w:b w:val="0"/>
          <w:color w:val="auto"/>
        </w:rPr>
        <w:t>&lt;/NumAm&gt;</w:t>
      </w:r>
    </w:p>
    <w:p w14:paraId="03DB8DC1"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18D9E807" w14:textId="77777777" w:rsidR="00210861" w:rsidRPr="00E455DC" w:rsidRDefault="00210861" w:rsidP="00210861">
      <w:pPr>
        <w:pStyle w:val="NormalBold"/>
      </w:pPr>
      <w:r w:rsidRPr="00E455DC">
        <w:rPr>
          <w:rStyle w:val="HideTWBExt"/>
          <w:b w:val="0"/>
          <w:color w:val="auto"/>
        </w:rPr>
        <w:t>&lt;/RepeatBlock-By&gt;</w:t>
      </w:r>
    </w:p>
    <w:p w14:paraId="7AA70FE2"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6194BE8" w14:textId="77777777" w:rsidR="00210861" w:rsidRPr="00E455DC" w:rsidRDefault="00210861" w:rsidP="00210861">
      <w:pPr>
        <w:pStyle w:val="NormalBold"/>
      </w:pPr>
      <w:r w:rsidRPr="00E455DC">
        <w:rPr>
          <w:rStyle w:val="HideTWBExt"/>
          <w:b w:val="0"/>
          <w:color w:val="auto"/>
        </w:rPr>
        <w:t>&lt;Article&gt;</w:t>
      </w:r>
      <w:r w:rsidRPr="00E455DC">
        <w:t>Motyw 10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C2310EE" w14:textId="77777777" w:rsidTr="004878B9">
        <w:trPr>
          <w:trHeight w:val="240"/>
          <w:jc w:val="center"/>
        </w:trPr>
        <w:tc>
          <w:tcPr>
            <w:tcW w:w="9752" w:type="dxa"/>
            <w:gridSpan w:val="2"/>
            <w:tcBorders>
              <w:top w:val="nil"/>
              <w:left w:val="nil"/>
              <w:bottom w:val="nil"/>
              <w:right w:val="nil"/>
            </w:tcBorders>
          </w:tcPr>
          <w:p w14:paraId="4381F865" w14:textId="77777777" w:rsidR="00210861" w:rsidRPr="00E455DC" w:rsidRDefault="00210861" w:rsidP="004878B9"/>
        </w:tc>
      </w:tr>
      <w:tr w:rsidR="00210861" w:rsidRPr="00E455DC" w14:paraId="08B59845" w14:textId="77777777" w:rsidTr="004878B9">
        <w:trPr>
          <w:trHeight w:val="240"/>
          <w:jc w:val="center"/>
        </w:trPr>
        <w:tc>
          <w:tcPr>
            <w:tcW w:w="4876" w:type="dxa"/>
            <w:tcBorders>
              <w:top w:val="nil"/>
              <w:left w:val="nil"/>
              <w:bottom w:val="nil"/>
              <w:right w:val="nil"/>
            </w:tcBorders>
            <w:hideMark/>
          </w:tcPr>
          <w:p w14:paraId="184D7D4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FCC390D" w14:textId="77777777" w:rsidR="00210861" w:rsidRPr="00E455DC" w:rsidRDefault="00210861" w:rsidP="004878B9">
            <w:pPr>
              <w:pStyle w:val="AmColumnHeading"/>
            </w:pPr>
            <w:r w:rsidRPr="00E455DC">
              <w:t>Poprawka</w:t>
            </w:r>
          </w:p>
        </w:tc>
      </w:tr>
      <w:tr w:rsidR="00210861" w:rsidRPr="00E455DC" w14:paraId="1C8104A2" w14:textId="77777777" w:rsidTr="004878B9">
        <w:trPr>
          <w:jc w:val="center"/>
        </w:trPr>
        <w:tc>
          <w:tcPr>
            <w:tcW w:w="4876" w:type="dxa"/>
            <w:tcBorders>
              <w:top w:val="nil"/>
              <w:left w:val="nil"/>
              <w:bottom w:val="nil"/>
              <w:right w:val="nil"/>
            </w:tcBorders>
            <w:hideMark/>
          </w:tcPr>
          <w:p w14:paraId="399F3BF3" w14:textId="77777777" w:rsidR="00210861" w:rsidRPr="00E455DC" w:rsidRDefault="00210861" w:rsidP="004878B9">
            <w:pPr>
              <w:pStyle w:val="Normal6a"/>
            </w:pPr>
            <w:r w:rsidRPr="00E455DC">
              <w:t>(10)</w:t>
            </w:r>
            <w:r w:rsidRPr="00E455DC">
              <w:tab/>
              <w:t xml:space="preserve">Program powinien wspierać </w:t>
            </w:r>
            <w:r w:rsidRPr="00E455DC">
              <w:rPr>
                <w:b/>
                <w:bCs/>
                <w:i/>
                <w:iCs/>
              </w:rPr>
              <w:t>wdrażanie unii umiejętności</w:t>
            </w:r>
            <w:r w:rsidRPr="00E455DC">
              <w:rPr>
                <w:b/>
                <w:bCs/>
                <w:i/>
                <w:iCs/>
                <w:vertAlign w:val="superscript"/>
              </w:rPr>
              <w:t>6</w:t>
            </w:r>
            <w:r w:rsidRPr="00E455DC">
              <w:rPr>
                <w:b/>
                <w:bCs/>
                <w:i/>
                <w:iCs/>
              </w:rPr>
              <w:t xml:space="preserve"> i ogólnych ram strategicznych unijnej współpracy politycznej</w:t>
            </w:r>
            <w:r w:rsidRPr="00E455DC">
              <w:t xml:space="preserve"> w dziedzinie kształcenia i szkolenia, w tym </w:t>
            </w:r>
            <w:r w:rsidRPr="00E455DC">
              <w:rPr>
                <w:b/>
                <w:bCs/>
                <w:i/>
                <w:iCs/>
              </w:rPr>
              <w:t>programów politycznych dotyczących</w:t>
            </w:r>
            <w:r w:rsidRPr="00E455DC">
              <w:t xml:space="preserve"> edukacji szkolnej, szkolnictwa wyższego, kształcenia i szkolenia zawodowego oraz edukacji dorosłych, m.in. podnoszenia i zmiany kwalifikacji, aby umożliwić obywatelom rozwijanie kompetencji i umiejętności na wszystkich etapach życia, aby mogli prosperować w społeczeństwie.</w:t>
            </w:r>
          </w:p>
        </w:tc>
        <w:tc>
          <w:tcPr>
            <w:tcW w:w="4876" w:type="dxa"/>
            <w:tcBorders>
              <w:top w:val="nil"/>
              <w:left w:val="nil"/>
              <w:bottom w:val="nil"/>
              <w:right w:val="nil"/>
            </w:tcBorders>
            <w:hideMark/>
          </w:tcPr>
          <w:p w14:paraId="2CCBAB8D" w14:textId="77777777" w:rsidR="00210861" w:rsidRPr="00E455DC" w:rsidRDefault="00210861" w:rsidP="004878B9">
            <w:pPr>
              <w:pStyle w:val="Normal6a"/>
            </w:pPr>
            <w:r w:rsidRPr="00E455DC">
              <w:t>(10)</w:t>
            </w:r>
            <w:r w:rsidRPr="00E455DC">
              <w:tab/>
              <w:t>Program powinien wspierać</w:t>
            </w:r>
            <w:r w:rsidRPr="00E455DC">
              <w:rPr>
                <w:b/>
                <w:bCs/>
                <w:i/>
                <w:iCs/>
              </w:rPr>
              <w:t xml:space="preserve"> unijną współpracę polityczną</w:t>
            </w:r>
            <w:r w:rsidRPr="00E455DC">
              <w:t xml:space="preserve"> w dziedzinie kształcenia i szkolenia, w tym </w:t>
            </w:r>
            <w:r w:rsidRPr="00E455DC">
              <w:rPr>
                <w:b/>
                <w:bCs/>
                <w:i/>
                <w:iCs/>
              </w:rPr>
              <w:t>programy polityczne dotyczące</w:t>
            </w:r>
            <w:r w:rsidRPr="00E455DC">
              <w:t xml:space="preserve"> edukacji szkolnej, szkolnictwa wyższego, kształcenia i szkolenia zawodowego oraz edukacji dorosłych, m.in. podnoszenia i zmiany kwalifikacji, aby umożliwić obywatelom rozwijanie kompetencji i umiejętności na wszystkich etapach życia, aby mogli prosperować w społeczeństwie.</w:t>
            </w:r>
          </w:p>
        </w:tc>
      </w:tr>
      <w:tr w:rsidR="00210861" w:rsidRPr="00E455DC" w14:paraId="4CFDA3EC" w14:textId="77777777" w:rsidTr="004878B9">
        <w:trPr>
          <w:jc w:val="center"/>
        </w:trPr>
        <w:tc>
          <w:tcPr>
            <w:tcW w:w="4876" w:type="dxa"/>
            <w:tcBorders>
              <w:top w:val="nil"/>
              <w:left w:val="nil"/>
              <w:bottom w:val="nil"/>
              <w:right w:val="nil"/>
            </w:tcBorders>
            <w:hideMark/>
          </w:tcPr>
          <w:p w14:paraId="1C9B8E79" w14:textId="77777777" w:rsidR="00210861" w:rsidRPr="00E455DC" w:rsidRDefault="00210861" w:rsidP="004878B9">
            <w:pPr>
              <w:pStyle w:val="Normal6a"/>
            </w:pPr>
            <w:r w:rsidRPr="00E455DC">
              <w:rPr>
                <w:b/>
                <w:i/>
              </w:rPr>
              <w:t>_________________</w:t>
            </w:r>
          </w:p>
        </w:tc>
        <w:tc>
          <w:tcPr>
            <w:tcW w:w="4876" w:type="dxa"/>
            <w:tcBorders>
              <w:top w:val="nil"/>
              <w:left w:val="nil"/>
              <w:bottom w:val="nil"/>
              <w:right w:val="nil"/>
            </w:tcBorders>
          </w:tcPr>
          <w:p w14:paraId="16B586B6" w14:textId="77777777" w:rsidR="00210861" w:rsidRPr="00E455DC" w:rsidRDefault="00210861" w:rsidP="004878B9"/>
        </w:tc>
      </w:tr>
      <w:tr w:rsidR="00210861" w:rsidRPr="00E455DC" w14:paraId="22BCE7A3" w14:textId="77777777" w:rsidTr="004878B9">
        <w:trPr>
          <w:jc w:val="center"/>
        </w:trPr>
        <w:tc>
          <w:tcPr>
            <w:tcW w:w="4876" w:type="dxa"/>
            <w:tcBorders>
              <w:top w:val="nil"/>
              <w:left w:val="nil"/>
              <w:bottom w:val="nil"/>
              <w:right w:val="nil"/>
            </w:tcBorders>
            <w:hideMark/>
          </w:tcPr>
          <w:p w14:paraId="39866A3A" w14:textId="77777777" w:rsidR="00210861" w:rsidRPr="00E455DC" w:rsidRDefault="00210861" w:rsidP="004878B9">
            <w:pPr>
              <w:pStyle w:val="Normal6a"/>
            </w:pPr>
            <w:r w:rsidRPr="00E455DC">
              <w:rPr>
                <w:b/>
                <w:bCs/>
                <w:i/>
                <w:iCs/>
                <w:vertAlign w:val="superscript"/>
              </w:rPr>
              <w:t>6</w:t>
            </w:r>
            <w:r w:rsidRPr="00E455DC">
              <w:rPr>
                <w:b/>
                <w:bCs/>
                <w:i/>
                <w:iCs/>
              </w:rPr>
              <w:t xml:space="preserve"> Komunikat Komisji do Parlamentu Europejskiego, Rady Europejskiej, Rady, Europejskiego Komitetu Ekonomiczno-Społecznego i Komitetu Regionów – Unia umiejętności (COM(2025) 90 final).</w:t>
            </w:r>
          </w:p>
        </w:tc>
        <w:tc>
          <w:tcPr>
            <w:tcW w:w="4876" w:type="dxa"/>
            <w:tcBorders>
              <w:top w:val="nil"/>
              <w:left w:val="nil"/>
              <w:bottom w:val="nil"/>
              <w:right w:val="nil"/>
            </w:tcBorders>
          </w:tcPr>
          <w:p w14:paraId="74A61692" w14:textId="77777777" w:rsidR="00210861" w:rsidRPr="00E455DC" w:rsidRDefault="00210861" w:rsidP="004878B9"/>
        </w:tc>
      </w:tr>
    </w:tbl>
    <w:p w14:paraId="440F10C9"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1103CE2F" w14:textId="77777777" w:rsidR="00210861" w:rsidRPr="00E455DC" w:rsidRDefault="00210861" w:rsidP="00210861">
      <w:r w:rsidRPr="00E455DC">
        <w:rPr>
          <w:rStyle w:val="HideTWBExt"/>
          <w:color w:val="auto"/>
        </w:rPr>
        <w:t>&lt;/Amend&gt;</w:t>
      </w:r>
    </w:p>
    <w:p w14:paraId="5B37999A"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171</w:t>
      </w:r>
      <w:r w:rsidRPr="00E455DC">
        <w:rPr>
          <w:rStyle w:val="HideTWBExt"/>
          <w:b w:val="0"/>
          <w:color w:val="auto"/>
        </w:rPr>
        <w:t>&lt;/NumAm&gt;</w:t>
      </w:r>
    </w:p>
    <w:p w14:paraId="7F0C9C2E" w14:textId="77777777" w:rsidR="00210861" w:rsidRPr="00E455DC" w:rsidRDefault="00210861" w:rsidP="00210861">
      <w:pPr>
        <w:pStyle w:val="NormalBold"/>
      </w:pPr>
      <w:r w:rsidRPr="00E455DC">
        <w:rPr>
          <w:rStyle w:val="HideTWBExt"/>
          <w:b w:val="0"/>
          <w:color w:val="auto"/>
        </w:rPr>
        <w:t>&lt;RepeatBlock-By&gt;&lt;Members&gt;</w:t>
      </w:r>
      <w:r w:rsidRPr="00E455DC">
        <w:t>Annamária Vicsek, Catherine Griset, Juan Carlos Girauta Vidal</w:t>
      </w:r>
      <w:r w:rsidRPr="00E455DC">
        <w:rPr>
          <w:rStyle w:val="HideTWBExt"/>
          <w:b w:val="0"/>
          <w:color w:val="auto"/>
        </w:rPr>
        <w:t>&lt;/Members&gt;</w:t>
      </w:r>
    </w:p>
    <w:p w14:paraId="21D09EDA" w14:textId="77777777" w:rsidR="00210861" w:rsidRPr="00E455DC" w:rsidRDefault="00210861" w:rsidP="00210861">
      <w:pPr>
        <w:pStyle w:val="NormalBold"/>
      </w:pPr>
      <w:r w:rsidRPr="00E455DC">
        <w:rPr>
          <w:rStyle w:val="HideTWBExt"/>
          <w:b w:val="0"/>
          <w:color w:val="auto"/>
        </w:rPr>
        <w:t>&lt;/RepeatBlock-By&gt;</w:t>
      </w:r>
    </w:p>
    <w:p w14:paraId="5B6ADAB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D54E623" w14:textId="77777777" w:rsidR="00210861" w:rsidRPr="00E455DC" w:rsidRDefault="00210861" w:rsidP="00210861">
      <w:pPr>
        <w:pStyle w:val="NormalBold"/>
      </w:pPr>
      <w:r w:rsidRPr="00E455DC">
        <w:rPr>
          <w:rStyle w:val="HideTWBExt"/>
          <w:b w:val="0"/>
          <w:color w:val="auto"/>
        </w:rPr>
        <w:t>&lt;Article&gt;</w:t>
      </w:r>
      <w:r w:rsidRPr="00E455DC">
        <w:t>Motyw 10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C518E92" w14:textId="77777777" w:rsidTr="004878B9">
        <w:trPr>
          <w:trHeight w:val="240"/>
          <w:jc w:val="center"/>
        </w:trPr>
        <w:tc>
          <w:tcPr>
            <w:tcW w:w="9752" w:type="dxa"/>
            <w:gridSpan w:val="2"/>
            <w:tcBorders>
              <w:top w:val="nil"/>
              <w:left w:val="nil"/>
              <w:bottom w:val="nil"/>
              <w:right w:val="nil"/>
            </w:tcBorders>
          </w:tcPr>
          <w:p w14:paraId="2D0D8FC7" w14:textId="77777777" w:rsidR="00210861" w:rsidRPr="00E455DC" w:rsidRDefault="00210861" w:rsidP="004878B9"/>
        </w:tc>
      </w:tr>
      <w:tr w:rsidR="00210861" w:rsidRPr="00E455DC" w14:paraId="703F8A52" w14:textId="77777777" w:rsidTr="004878B9">
        <w:trPr>
          <w:trHeight w:val="240"/>
          <w:jc w:val="center"/>
        </w:trPr>
        <w:tc>
          <w:tcPr>
            <w:tcW w:w="4876" w:type="dxa"/>
            <w:tcBorders>
              <w:top w:val="nil"/>
              <w:left w:val="nil"/>
              <w:bottom w:val="nil"/>
              <w:right w:val="nil"/>
            </w:tcBorders>
            <w:hideMark/>
          </w:tcPr>
          <w:p w14:paraId="5FD7699A" w14:textId="77777777" w:rsidR="00210861" w:rsidRPr="00E455DC" w:rsidRDefault="00210861" w:rsidP="004878B9">
            <w:pPr>
              <w:pStyle w:val="AmColumnHeading"/>
            </w:pPr>
            <w:r w:rsidRPr="00E455DC">
              <w:lastRenderedPageBreak/>
              <w:t>Tekst proponowany przez Komisję</w:t>
            </w:r>
          </w:p>
        </w:tc>
        <w:tc>
          <w:tcPr>
            <w:tcW w:w="4876" w:type="dxa"/>
            <w:tcBorders>
              <w:top w:val="nil"/>
              <w:left w:val="nil"/>
              <w:bottom w:val="nil"/>
              <w:right w:val="nil"/>
            </w:tcBorders>
            <w:hideMark/>
          </w:tcPr>
          <w:p w14:paraId="65FB2ECE" w14:textId="77777777" w:rsidR="00210861" w:rsidRPr="00E455DC" w:rsidRDefault="00210861" w:rsidP="004878B9">
            <w:pPr>
              <w:pStyle w:val="AmColumnHeading"/>
            </w:pPr>
            <w:r w:rsidRPr="00E455DC">
              <w:t>Poprawka</w:t>
            </w:r>
          </w:p>
        </w:tc>
      </w:tr>
      <w:tr w:rsidR="00210861" w:rsidRPr="00E455DC" w14:paraId="2B7B07AC" w14:textId="77777777" w:rsidTr="004878B9">
        <w:trPr>
          <w:jc w:val="center"/>
        </w:trPr>
        <w:tc>
          <w:tcPr>
            <w:tcW w:w="4876" w:type="dxa"/>
            <w:tcBorders>
              <w:top w:val="nil"/>
              <w:left w:val="nil"/>
              <w:bottom w:val="nil"/>
              <w:right w:val="nil"/>
            </w:tcBorders>
            <w:hideMark/>
          </w:tcPr>
          <w:p w14:paraId="50AA64CC" w14:textId="77777777" w:rsidR="00210861" w:rsidRPr="00E455DC" w:rsidRDefault="00210861" w:rsidP="004878B9">
            <w:pPr>
              <w:pStyle w:val="Normal6a"/>
            </w:pPr>
            <w:r w:rsidRPr="00E455DC">
              <w:t>(10)</w:t>
            </w:r>
            <w:r w:rsidRPr="00E455DC">
              <w:tab/>
            </w:r>
            <w:r w:rsidRPr="00E455DC">
              <w:rPr>
                <w:b/>
                <w:i/>
              </w:rPr>
              <w:t>Program</w:t>
            </w:r>
            <w:r w:rsidRPr="00E455DC">
              <w:t xml:space="preserve"> powinien wspierać wdrażanie unii umiejętności</w:t>
            </w:r>
            <w:r w:rsidRPr="00E455DC">
              <w:rPr>
                <w:vertAlign w:val="superscript"/>
              </w:rPr>
              <w:t>6</w:t>
            </w:r>
            <w:r w:rsidRPr="00E455DC">
              <w:t xml:space="preserve"> i </w:t>
            </w:r>
            <w:r w:rsidRPr="00E455DC">
              <w:rPr>
                <w:b/>
                <w:i/>
              </w:rPr>
              <w:t>ogólnych ram strategicznych unijnej</w:t>
            </w:r>
            <w:r w:rsidRPr="00E455DC">
              <w:t xml:space="preserve"> współpracy </w:t>
            </w:r>
            <w:r w:rsidRPr="00E455DC">
              <w:rPr>
                <w:b/>
                <w:i/>
              </w:rPr>
              <w:t>politycznej</w:t>
            </w:r>
            <w:r w:rsidRPr="00E455DC">
              <w:t xml:space="preserve"> w dziedzinie kształcenia i szkolenia, w tym programów politycznych dotyczących edukacji szkolnej, szkolnictwa wyższego, kształcenia i szkolenia zawodowego oraz edukacji dorosłych, m.in. podnoszenia i zmiany kwalifikacji, aby umożliwić obywatelom rozwijanie kompetencji i umiejętności na wszystkich etapach życia, aby mogli prosperować w społeczeństwie.</w:t>
            </w:r>
          </w:p>
        </w:tc>
        <w:tc>
          <w:tcPr>
            <w:tcW w:w="4876" w:type="dxa"/>
            <w:tcBorders>
              <w:top w:val="nil"/>
              <w:left w:val="nil"/>
              <w:bottom w:val="nil"/>
              <w:right w:val="nil"/>
            </w:tcBorders>
            <w:hideMark/>
          </w:tcPr>
          <w:p w14:paraId="33E9CD70" w14:textId="77777777" w:rsidR="00210861" w:rsidRPr="00E455DC" w:rsidRDefault="00210861" w:rsidP="004878B9">
            <w:pPr>
              <w:pStyle w:val="Normal6a"/>
            </w:pPr>
            <w:r w:rsidRPr="00E455DC">
              <w:t>(10)</w:t>
            </w:r>
            <w:r w:rsidRPr="00E455DC">
              <w:tab/>
            </w:r>
            <w:r w:rsidRPr="00E455DC">
              <w:rPr>
                <w:b/>
                <w:i/>
              </w:rPr>
              <w:t>Zgodnie z wytycznymi Rady Europejskiej program</w:t>
            </w:r>
            <w:r w:rsidRPr="00E455DC">
              <w:t xml:space="preserve"> powinien </w:t>
            </w:r>
            <w:r w:rsidRPr="00E455DC">
              <w:rPr>
                <w:b/>
                <w:i/>
              </w:rPr>
              <w:t>odpowiednio</w:t>
            </w:r>
            <w:r w:rsidRPr="00E455DC">
              <w:t xml:space="preserve"> wspierać wdrażanie unii umiejętności</w:t>
            </w:r>
            <w:r w:rsidRPr="00E455DC">
              <w:rPr>
                <w:vertAlign w:val="superscript"/>
              </w:rPr>
              <w:t>6</w:t>
            </w:r>
            <w:r w:rsidRPr="00E455DC">
              <w:t xml:space="preserve"> i </w:t>
            </w:r>
            <w:r w:rsidRPr="00E455DC">
              <w:rPr>
                <w:b/>
                <w:i/>
              </w:rPr>
              <w:t xml:space="preserve">ogólnej strategicznej </w:t>
            </w:r>
            <w:r w:rsidRPr="00E455DC">
              <w:t xml:space="preserve">współpracy </w:t>
            </w:r>
            <w:r w:rsidRPr="00E455DC">
              <w:rPr>
                <w:b/>
                <w:i/>
              </w:rPr>
              <w:t>między państwami członkowskimi</w:t>
            </w:r>
            <w:r w:rsidRPr="00E455DC">
              <w:t xml:space="preserve"> w dziedzinie kształcenia i szkolenia, w tym programów politycznych dotyczących edukacji szkolnej, szkolnictwa wyższego, kształcenia i szkolenia zawodowego oraz edukacji dorosłych, m.in. podnoszenia i zmiany kwalifikacji, aby umożliwić obywatelom rozwijanie kompetencji i umiejętności na wszystkich etapach życia, aby mogli prosperować w społeczeństwie.</w:t>
            </w:r>
          </w:p>
        </w:tc>
      </w:tr>
      <w:tr w:rsidR="00210861" w:rsidRPr="00E455DC" w14:paraId="775C3780" w14:textId="77777777" w:rsidTr="004878B9">
        <w:trPr>
          <w:jc w:val="center"/>
        </w:trPr>
        <w:tc>
          <w:tcPr>
            <w:tcW w:w="4876" w:type="dxa"/>
            <w:tcBorders>
              <w:top w:val="nil"/>
              <w:left w:val="nil"/>
              <w:bottom w:val="nil"/>
              <w:right w:val="nil"/>
            </w:tcBorders>
            <w:hideMark/>
          </w:tcPr>
          <w:p w14:paraId="29E21DFD" w14:textId="77777777" w:rsidR="00210861" w:rsidRPr="00E455DC" w:rsidRDefault="00210861" w:rsidP="004878B9">
            <w:pPr>
              <w:pStyle w:val="Normal6a"/>
            </w:pPr>
            <w:r w:rsidRPr="00E455DC">
              <w:rPr>
                <w:b/>
                <w:i/>
              </w:rPr>
              <w:t>_________________</w:t>
            </w:r>
          </w:p>
        </w:tc>
        <w:tc>
          <w:tcPr>
            <w:tcW w:w="4876" w:type="dxa"/>
            <w:tcBorders>
              <w:top w:val="nil"/>
              <w:left w:val="nil"/>
              <w:bottom w:val="nil"/>
              <w:right w:val="nil"/>
            </w:tcBorders>
            <w:hideMark/>
          </w:tcPr>
          <w:p w14:paraId="62A537D8" w14:textId="77777777" w:rsidR="00210861" w:rsidRPr="00E455DC" w:rsidRDefault="00210861" w:rsidP="004878B9">
            <w:pPr>
              <w:pStyle w:val="Normal6a"/>
            </w:pPr>
            <w:r w:rsidRPr="00E455DC">
              <w:rPr>
                <w:b/>
                <w:i/>
              </w:rPr>
              <w:t>_________________</w:t>
            </w:r>
          </w:p>
        </w:tc>
      </w:tr>
      <w:tr w:rsidR="00210861" w:rsidRPr="00E455DC" w14:paraId="69E43F3D" w14:textId="77777777" w:rsidTr="004878B9">
        <w:trPr>
          <w:jc w:val="center"/>
        </w:trPr>
        <w:tc>
          <w:tcPr>
            <w:tcW w:w="4876" w:type="dxa"/>
            <w:tcBorders>
              <w:top w:val="nil"/>
              <w:left w:val="nil"/>
              <w:bottom w:val="nil"/>
              <w:right w:val="nil"/>
            </w:tcBorders>
            <w:hideMark/>
          </w:tcPr>
          <w:p w14:paraId="27CA2821" w14:textId="77777777" w:rsidR="00210861" w:rsidRPr="00E455DC" w:rsidRDefault="00210861" w:rsidP="004878B9">
            <w:pPr>
              <w:pStyle w:val="Normal6a"/>
            </w:pPr>
            <w:r w:rsidRPr="00E455DC">
              <w:rPr>
                <w:vertAlign w:val="superscript"/>
              </w:rPr>
              <w:t>6</w:t>
            </w:r>
            <w:r w:rsidRPr="00E455DC">
              <w:t xml:space="preserve"> Komunikat Komisji do Parlamentu Europejskiego, Rady Europejskiej, Rady, Europejskiego Komitetu Ekonomiczno-Społecznego i Komitetu Regionów – Unia umiejętności (COM(2025) 90 final).</w:t>
            </w:r>
          </w:p>
        </w:tc>
        <w:tc>
          <w:tcPr>
            <w:tcW w:w="4876" w:type="dxa"/>
            <w:tcBorders>
              <w:top w:val="nil"/>
              <w:left w:val="nil"/>
              <w:bottom w:val="nil"/>
              <w:right w:val="nil"/>
            </w:tcBorders>
            <w:hideMark/>
          </w:tcPr>
          <w:p w14:paraId="117252EE" w14:textId="77777777" w:rsidR="00210861" w:rsidRPr="00E455DC" w:rsidRDefault="00210861" w:rsidP="004878B9">
            <w:pPr>
              <w:pStyle w:val="Normal6a"/>
            </w:pPr>
            <w:r w:rsidRPr="00E455DC">
              <w:rPr>
                <w:vertAlign w:val="superscript"/>
              </w:rPr>
              <w:t>6</w:t>
            </w:r>
            <w:r w:rsidRPr="00E455DC">
              <w:t xml:space="preserve"> Komunikat Komisji do Parlamentu Europejskiego, Rady Europejskiej, Rady, Europejskiego Komitetu Ekonomiczno-Społecznego i Komitetu Regionów – Unia umiejętności (COM(2025) 90 final).</w:t>
            </w:r>
          </w:p>
        </w:tc>
      </w:tr>
    </w:tbl>
    <w:p w14:paraId="745AEBA3"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F0EBC4E" w14:textId="77777777" w:rsidR="00210861" w:rsidRPr="00E455DC" w:rsidRDefault="00210861" w:rsidP="00210861">
      <w:r w:rsidRPr="00E455DC">
        <w:rPr>
          <w:rStyle w:val="HideTWBExt"/>
          <w:color w:val="auto"/>
        </w:rPr>
        <w:t>&lt;/Amend&gt;</w:t>
      </w:r>
    </w:p>
    <w:p w14:paraId="22E78E93"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172</w:t>
      </w:r>
      <w:r w:rsidRPr="00E455DC">
        <w:rPr>
          <w:rStyle w:val="HideTWBExt"/>
          <w:b w:val="0"/>
          <w:color w:val="auto"/>
        </w:rPr>
        <w:t>&lt;/NumAm&gt;</w:t>
      </w:r>
    </w:p>
    <w:p w14:paraId="28555F1E"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6E2EC0D6" w14:textId="77777777" w:rsidR="00210861" w:rsidRPr="00E455DC" w:rsidRDefault="00210861" w:rsidP="00210861">
      <w:pPr>
        <w:pStyle w:val="NormalBold"/>
      </w:pPr>
      <w:r w:rsidRPr="00E455DC">
        <w:rPr>
          <w:rStyle w:val="HideTWBExt"/>
          <w:b w:val="0"/>
          <w:color w:val="auto"/>
        </w:rPr>
        <w:t>&lt;/RepeatBlock-By&gt;</w:t>
      </w:r>
    </w:p>
    <w:p w14:paraId="12A8C1C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F1E1E98" w14:textId="77777777" w:rsidR="00210861" w:rsidRPr="00E455DC" w:rsidRDefault="00210861" w:rsidP="00210861">
      <w:pPr>
        <w:pStyle w:val="NormalBold"/>
      </w:pPr>
      <w:r w:rsidRPr="00E455DC">
        <w:rPr>
          <w:rStyle w:val="HideTWBExt"/>
          <w:b w:val="0"/>
          <w:color w:val="auto"/>
        </w:rPr>
        <w:t>&lt;Article&gt;</w:t>
      </w:r>
      <w:r w:rsidRPr="00E455DC">
        <w:t>Motyw 10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FD72392" w14:textId="77777777" w:rsidTr="004878B9">
        <w:trPr>
          <w:trHeight w:val="240"/>
          <w:jc w:val="center"/>
        </w:trPr>
        <w:tc>
          <w:tcPr>
            <w:tcW w:w="9752" w:type="dxa"/>
            <w:gridSpan w:val="2"/>
            <w:tcBorders>
              <w:top w:val="nil"/>
              <w:left w:val="nil"/>
              <w:bottom w:val="nil"/>
              <w:right w:val="nil"/>
            </w:tcBorders>
          </w:tcPr>
          <w:p w14:paraId="7188955E" w14:textId="77777777" w:rsidR="00210861" w:rsidRPr="00E455DC" w:rsidRDefault="00210861" w:rsidP="004878B9"/>
        </w:tc>
      </w:tr>
      <w:tr w:rsidR="00210861" w:rsidRPr="00E455DC" w14:paraId="776154B7" w14:textId="77777777" w:rsidTr="004878B9">
        <w:trPr>
          <w:trHeight w:val="240"/>
          <w:jc w:val="center"/>
        </w:trPr>
        <w:tc>
          <w:tcPr>
            <w:tcW w:w="4876" w:type="dxa"/>
            <w:tcBorders>
              <w:top w:val="nil"/>
              <w:left w:val="nil"/>
              <w:bottom w:val="nil"/>
              <w:right w:val="nil"/>
            </w:tcBorders>
            <w:hideMark/>
          </w:tcPr>
          <w:p w14:paraId="1B7C6B9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F382147" w14:textId="77777777" w:rsidR="00210861" w:rsidRPr="00E455DC" w:rsidRDefault="00210861" w:rsidP="004878B9">
            <w:pPr>
              <w:pStyle w:val="AmColumnHeading"/>
            </w:pPr>
            <w:r w:rsidRPr="00E455DC">
              <w:t>Poprawka</w:t>
            </w:r>
          </w:p>
        </w:tc>
      </w:tr>
      <w:tr w:rsidR="00210861" w:rsidRPr="00E455DC" w14:paraId="7992AA3C" w14:textId="77777777" w:rsidTr="004878B9">
        <w:trPr>
          <w:jc w:val="center"/>
        </w:trPr>
        <w:tc>
          <w:tcPr>
            <w:tcW w:w="4876" w:type="dxa"/>
            <w:tcBorders>
              <w:top w:val="nil"/>
              <w:left w:val="nil"/>
              <w:bottom w:val="nil"/>
              <w:right w:val="nil"/>
            </w:tcBorders>
            <w:hideMark/>
          </w:tcPr>
          <w:p w14:paraId="6BFBEBF6" w14:textId="77777777" w:rsidR="00210861" w:rsidRPr="00E455DC" w:rsidRDefault="00210861" w:rsidP="004878B9">
            <w:pPr>
              <w:pStyle w:val="Normal6a"/>
            </w:pPr>
            <w:r w:rsidRPr="00E455DC">
              <w:t>(10)</w:t>
            </w:r>
            <w:r w:rsidRPr="00E455DC">
              <w:tab/>
              <w:t>Program powinien wspierać wdrażanie unii umiejętności</w:t>
            </w:r>
            <w:r w:rsidRPr="00E455DC">
              <w:rPr>
                <w:vertAlign w:val="superscript"/>
              </w:rPr>
              <w:t>6</w:t>
            </w:r>
            <w:r w:rsidRPr="00E455DC">
              <w:t xml:space="preserve"> i ogólnych ram strategicznych unijnej współpracy politycznej w dziedzinie kształcenia i szkolenia, w tym programów politycznych dotyczących edukacji szkolnej, szkolnictwa wyższego, kształcenia i szkolenia zawodowego oraz edukacji dorosłych, m.in. podnoszenia i zmiany kwalifikacji, aby umożliwić obywatelom rozwijanie kompetencji i umiejętności na </w:t>
            </w:r>
            <w:r w:rsidRPr="00E455DC">
              <w:lastRenderedPageBreak/>
              <w:t>wszystkich etapach życia, aby mogli prosperować w społeczeństwie.</w:t>
            </w:r>
          </w:p>
        </w:tc>
        <w:tc>
          <w:tcPr>
            <w:tcW w:w="4876" w:type="dxa"/>
            <w:tcBorders>
              <w:top w:val="nil"/>
              <w:left w:val="nil"/>
              <w:bottom w:val="nil"/>
              <w:right w:val="nil"/>
            </w:tcBorders>
            <w:hideMark/>
          </w:tcPr>
          <w:p w14:paraId="3A982365" w14:textId="77777777" w:rsidR="00210861" w:rsidRPr="00E455DC" w:rsidRDefault="00210861" w:rsidP="004878B9">
            <w:pPr>
              <w:pStyle w:val="Normal6a"/>
            </w:pPr>
            <w:r w:rsidRPr="00E455DC">
              <w:lastRenderedPageBreak/>
              <w:t>(10)</w:t>
            </w:r>
            <w:r w:rsidRPr="00E455DC">
              <w:tab/>
              <w:t>Program powinien wspierać wdrażanie unii umiejętności</w:t>
            </w:r>
            <w:r w:rsidRPr="00E455DC">
              <w:rPr>
                <w:vertAlign w:val="superscript"/>
              </w:rPr>
              <w:t>6</w:t>
            </w:r>
            <w:r w:rsidRPr="00E455DC">
              <w:rPr>
                <w:b/>
                <w:i/>
              </w:rPr>
              <w:t>, europejskiego obszaru edukacji</w:t>
            </w:r>
            <w:r w:rsidRPr="00E455DC">
              <w:t xml:space="preserve"> i ogólnych ram strategicznych unijnej współpracy politycznej w dziedzinie kształcenia i szkolenia, w tym programów politycznych dotyczących edukacji szkolnej, szkolnictwa wyższego, kształcenia i szkolenia zawodowego </w:t>
            </w:r>
            <w:r w:rsidRPr="00E455DC">
              <w:rPr>
                <w:b/>
                <w:i/>
              </w:rPr>
              <w:t xml:space="preserve">oraz </w:t>
            </w:r>
            <w:r w:rsidRPr="00E455DC">
              <w:t xml:space="preserve">edukacji dorosłych, m.in. podnoszenia i zmiany kwalifikacji, aby umożliwić obywatelom </w:t>
            </w:r>
            <w:r w:rsidRPr="00E455DC">
              <w:lastRenderedPageBreak/>
              <w:t>rozwijanie kompetencji i umiejętności na wszystkich etapach życia, aby mogli prosperować w społeczeństwie.</w:t>
            </w:r>
          </w:p>
        </w:tc>
      </w:tr>
      <w:tr w:rsidR="00210861" w:rsidRPr="00E455DC" w14:paraId="1273E3DC" w14:textId="77777777" w:rsidTr="004878B9">
        <w:trPr>
          <w:jc w:val="center"/>
        </w:trPr>
        <w:tc>
          <w:tcPr>
            <w:tcW w:w="4876" w:type="dxa"/>
            <w:tcBorders>
              <w:top w:val="nil"/>
              <w:left w:val="nil"/>
              <w:bottom w:val="nil"/>
              <w:right w:val="nil"/>
            </w:tcBorders>
            <w:hideMark/>
          </w:tcPr>
          <w:p w14:paraId="0A99CA1E" w14:textId="77777777" w:rsidR="00210861" w:rsidRPr="00E455DC" w:rsidRDefault="00210861" w:rsidP="004878B9">
            <w:pPr>
              <w:pStyle w:val="Normal6a"/>
            </w:pPr>
            <w:r w:rsidRPr="00E455DC">
              <w:rPr>
                <w:b/>
                <w:i/>
              </w:rPr>
              <w:lastRenderedPageBreak/>
              <w:t>_________________</w:t>
            </w:r>
          </w:p>
        </w:tc>
        <w:tc>
          <w:tcPr>
            <w:tcW w:w="4876" w:type="dxa"/>
            <w:tcBorders>
              <w:top w:val="nil"/>
              <w:left w:val="nil"/>
              <w:bottom w:val="nil"/>
              <w:right w:val="nil"/>
            </w:tcBorders>
            <w:hideMark/>
          </w:tcPr>
          <w:p w14:paraId="48EBA05D" w14:textId="77777777" w:rsidR="00210861" w:rsidRPr="00E455DC" w:rsidRDefault="00210861" w:rsidP="004878B9">
            <w:pPr>
              <w:pStyle w:val="Normal6a"/>
            </w:pPr>
            <w:r w:rsidRPr="00E455DC">
              <w:rPr>
                <w:b/>
                <w:i/>
              </w:rPr>
              <w:t>_________________</w:t>
            </w:r>
          </w:p>
        </w:tc>
      </w:tr>
      <w:tr w:rsidR="00210861" w:rsidRPr="00E455DC" w14:paraId="51E1AC1D" w14:textId="77777777" w:rsidTr="004878B9">
        <w:trPr>
          <w:jc w:val="center"/>
        </w:trPr>
        <w:tc>
          <w:tcPr>
            <w:tcW w:w="4876" w:type="dxa"/>
            <w:tcBorders>
              <w:top w:val="nil"/>
              <w:left w:val="nil"/>
              <w:bottom w:val="nil"/>
              <w:right w:val="nil"/>
            </w:tcBorders>
            <w:hideMark/>
          </w:tcPr>
          <w:p w14:paraId="02F91AC2" w14:textId="77777777" w:rsidR="00210861" w:rsidRPr="00E455DC" w:rsidRDefault="00210861" w:rsidP="004878B9">
            <w:pPr>
              <w:pStyle w:val="Normal6a"/>
            </w:pPr>
            <w:r w:rsidRPr="00E455DC">
              <w:rPr>
                <w:vertAlign w:val="superscript"/>
              </w:rPr>
              <w:t>6</w:t>
            </w:r>
            <w:r w:rsidRPr="00E455DC">
              <w:t xml:space="preserve"> Komunikat Komisji do Parlamentu Europejskiego, Rady Europejskiej, Rady, Europejskiego Komitetu Ekonomiczno-Społecznego i Komitetu Regionów – Unia umiejętności (COM(2025) 90 final).</w:t>
            </w:r>
          </w:p>
        </w:tc>
        <w:tc>
          <w:tcPr>
            <w:tcW w:w="4876" w:type="dxa"/>
            <w:tcBorders>
              <w:top w:val="nil"/>
              <w:left w:val="nil"/>
              <w:bottom w:val="nil"/>
              <w:right w:val="nil"/>
            </w:tcBorders>
            <w:hideMark/>
          </w:tcPr>
          <w:p w14:paraId="298441EB" w14:textId="77777777" w:rsidR="00210861" w:rsidRPr="00E455DC" w:rsidRDefault="00210861" w:rsidP="004878B9">
            <w:pPr>
              <w:pStyle w:val="Normal6a"/>
            </w:pPr>
            <w:r w:rsidRPr="00E455DC">
              <w:rPr>
                <w:vertAlign w:val="superscript"/>
              </w:rPr>
              <w:t>6</w:t>
            </w:r>
            <w:r w:rsidRPr="00E455DC">
              <w:t xml:space="preserve"> Komunikat Komisji do Parlamentu Europejskiego, Rady Europejskiej, Rady, Europejskiego Komitetu Ekonomiczno-Społecznego i Komitetu Regionów – Unia umiejętności (COM(2025) 90 final).</w:t>
            </w:r>
          </w:p>
        </w:tc>
      </w:tr>
    </w:tbl>
    <w:p w14:paraId="5994B9E9"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9AD16A2" w14:textId="77777777" w:rsidR="00210861" w:rsidRPr="00E455DC" w:rsidRDefault="00210861" w:rsidP="00210861">
      <w:r w:rsidRPr="00E455DC">
        <w:rPr>
          <w:rStyle w:val="HideTWBExt"/>
          <w:color w:val="auto"/>
        </w:rPr>
        <w:t>&lt;/Amend&gt;</w:t>
      </w:r>
    </w:p>
    <w:p w14:paraId="5735544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173</w:t>
      </w:r>
      <w:r w:rsidRPr="00E455DC">
        <w:rPr>
          <w:rStyle w:val="HideTWBExt"/>
          <w:b w:val="0"/>
          <w:color w:val="auto"/>
        </w:rPr>
        <w:t>&lt;/NumAm&gt;</w:t>
      </w:r>
    </w:p>
    <w:p w14:paraId="33EFE39E"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14FBEF7B" w14:textId="77777777" w:rsidR="00210861" w:rsidRPr="00E455DC" w:rsidRDefault="00210861" w:rsidP="00210861">
      <w:pPr>
        <w:pStyle w:val="NormalBold"/>
      </w:pPr>
      <w:r w:rsidRPr="00E455DC">
        <w:rPr>
          <w:rStyle w:val="HideTWBExt"/>
          <w:b w:val="0"/>
          <w:color w:val="auto"/>
        </w:rPr>
        <w:t>&lt;/RepeatBlock-By&gt;</w:t>
      </w:r>
    </w:p>
    <w:p w14:paraId="201EF55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EB5B74E" w14:textId="77777777" w:rsidR="00210861" w:rsidRPr="00E455DC" w:rsidRDefault="00210861" w:rsidP="00210861">
      <w:pPr>
        <w:pStyle w:val="NormalBold"/>
      </w:pPr>
      <w:r w:rsidRPr="00E455DC">
        <w:rPr>
          <w:rStyle w:val="HideTWBExt"/>
          <w:b w:val="0"/>
          <w:color w:val="auto"/>
        </w:rPr>
        <w:t>&lt;Article&gt;</w:t>
      </w:r>
      <w:r w:rsidRPr="00E455DC">
        <w:t>Motyw 10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9B3ADCF" w14:textId="77777777" w:rsidTr="004878B9">
        <w:trPr>
          <w:trHeight w:val="240"/>
          <w:jc w:val="center"/>
        </w:trPr>
        <w:tc>
          <w:tcPr>
            <w:tcW w:w="9752" w:type="dxa"/>
            <w:gridSpan w:val="2"/>
            <w:tcBorders>
              <w:top w:val="nil"/>
              <w:left w:val="nil"/>
              <w:bottom w:val="nil"/>
              <w:right w:val="nil"/>
            </w:tcBorders>
          </w:tcPr>
          <w:p w14:paraId="7C4622D8" w14:textId="77777777" w:rsidR="00210861" w:rsidRPr="00E455DC" w:rsidRDefault="00210861" w:rsidP="004878B9"/>
        </w:tc>
      </w:tr>
      <w:tr w:rsidR="00210861" w:rsidRPr="00E455DC" w14:paraId="530D9D7D" w14:textId="77777777" w:rsidTr="004878B9">
        <w:trPr>
          <w:trHeight w:val="240"/>
          <w:jc w:val="center"/>
        </w:trPr>
        <w:tc>
          <w:tcPr>
            <w:tcW w:w="4876" w:type="dxa"/>
            <w:tcBorders>
              <w:top w:val="nil"/>
              <w:left w:val="nil"/>
              <w:bottom w:val="nil"/>
              <w:right w:val="nil"/>
            </w:tcBorders>
            <w:hideMark/>
          </w:tcPr>
          <w:p w14:paraId="6D1FA30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1BF4D83" w14:textId="77777777" w:rsidR="00210861" w:rsidRPr="00E455DC" w:rsidRDefault="00210861" w:rsidP="004878B9">
            <w:pPr>
              <w:pStyle w:val="AmColumnHeading"/>
            </w:pPr>
            <w:r w:rsidRPr="00E455DC">
              <w:t>Poprawka</w:t>
            </w:r>
          </w:p>
        </w:tc>
      </w:tr>
      <w:tr w:rsidR="00210861" w:rsidRPr="00E455DC" w14:paraId="14B28AC2" w14:textId="77777777" w:rsidTr="004878B9">
        <w:trPr>
          <w:jc w:val="center"/>
        </w:trPr>
        <w:tc>
          <w:tcPr>
            <w:tcW w:w="4876" w:type="dxa"/>
            <w:tcBorders>
              <w:top w:val="nil"/>
              <w:left w:val="nil"/>
              <w:bottom w:val="nil"/>
              <w:right w:val="nil"/>
            </w:tcBorders>
            <w:hideMark/>
          </w:tcPr>
          <w:p w14:paraId="4C5FAAD6" w14:textId="77777777" w:rsidR="00210861" w:rsidRPr="00E455DC" w:rsidRDefault="00210861" w:rsidP="004878B9">
            <w:pPr>
              <w:pStyle w:val="Normal6a"/>
            </w:pPr>
            <w:r w:rsidRPr="00E455DC">
              <w:t>(10)</w:t>
            </w:r>
            <w:r w:rsidRPr="00E455DC">
              <w:tab/>
              <w:t xml:space="preserve">Program powinien wspierać wdrażanie </w:t>
            </w:r>
            <w:r w:rsidRPr="00E455DC">
              <w:rPr>
                <w:b/>
                <w:i/>
              </w:rPr>
              <w:t>unii umiejętności</w:t>
            </w:r>
            <w:r w:rsidRPr="00E455DC">
              <w:rPr>
                <w:b/>
                <w:i/>
                <w:vertAlign w:val="superscript"/>
              </w:rPr>
              <w:t>6</w:t>
            </w:r>
            <w:r w:rsidRPr="00E455DC">
              <w:t> i ogólnych ram strategicznych unijnej współpracy politycznej w dziedzinie kształcenia i szkolenia, w tym programów politycznych dotyczących edukacji szkolnej, szkolnictwa wyższego, kształcenia i szkolenia zawodowego oraz edukacji dorosłych, m.in. podnoszenia i zmiany kwalifikacji, aby umożliwić obywatelom rozwijanie kompetencji i umiejętności na wszystkich etapach życia, aby mogli prosperować w społeczeństwie.</w:t>
            </w:r>
          </w:p>
        </w:tc>
        <w:tc>
          <w:tcPr>
            <w:tcW w:w="4876" w:type="dxa"/>
            <w:tcBorders>
              <w:top w:val="nil"/>
              <w:left w:val="nil"/>
              <w:bottom w:val="nil"/>
              <w:right w:val="nil"/>
            </w:tcBorders>
            <w:hideMark/>
          </w:tcPr>
          <w:p w14:paraId="0D29B933" w14:textId="77777777" w:rsidR="00210861" w:rsidRPr="00E455DC" w:rsidRDefault="00210861" w:rsidP="004878B9">
            <w:pPr>
              <w:pStyle w:val="Normal6a"/>
            </w:pPr>
            <w:r w:rsidRPr="00E455DC">
              <w:t>(10)</w:t>
            </w:r>
            <w:r w:rsidRPr="00E455DC">
              <w:tab/>
              <w:t xml:space="preserve">Program powinien wspierać wdrażanie </w:t>
            </w:r>
            <w:r w:rsidRPr="00E455DC">
              <w:rPr>
                <w:b/>
                <w:i/>
              </w:rPr>
              <w:t>europejskiego obszaru edukacji</w:t>
            </w:r>
            <w:r w:rsidRPr="00E455DC">
              <w:t> i ogólnych ram strategicznych unijnej współpracy politycznej w dziedzinie kształcenia i szkolenia, w tym programów politycznych dotyczących edukacji szkolnej, szkolnictwa wyższego, kształcenia i szkolenia zawodowego oraz edukacji dorosłych</w:t>
            </w:r>
            <w:r w:rsidRPr="00E455DC">
              <w:rPr>
                <w:b/>
                <w:i/>
              </w:rPr>
              <w:t>, pozaformalnej i nieformalnej</w:t>
            </w:r>
            <w:r w:rsidRPr="00E455DC">
              <w:t>, m.in. podnoszenia i zmiany kwalifikacji, aby umożliwić obywatelom rozwijanie kompetencji i umiejętności na wszystkich etapach życia, aby mogli prosperować w społeczeństwie.</w:t>
            </w:r>
          </w:p>
        </w:tc>
      </w:tr>
      <w:tr w:rsidR="00210861" w:rsidRPr="00E455DC" w14:paraId="1CB45E8A" w14:textId="77777777" w:rsidTr="004878B9">
        <w:trPr>
          <w:jc w:val="center"/>
        </w:trPr>
        <w:tc>
          <w:tcPr>
            <w:tcW w:w="4876" w:type="dxa"/>
            <w:tcBorders>
              <w:top w:val="nil"/>
              <w:left w:val="nil"/>
              <w:bottom w:val="nil"/>
              <w:right w:val="nil"/>
            </w:tcBorders>
            <w:hideMark/>
          </w:tcPr>
          <w:p w14:paraId="2081F4EB" w14:textId="77777777" w:rsidR="00210861" w:rsidRPr="00E455DC" w:rsidRDefault="00210861" w:rsidP="004878B9">
            <w:pPr>
              <w:pStyle w:val="Normal6a"/>
            </w:pPr>
            <w:r w:rsidRPr="00E455DC">
              <w:rPr>
                <w:b/>
                <w:i/>
              </w:rPr>
              <w:t>_________________</w:t>
            </w:r>
          </w:p>
        </w:tc>
        <w:tc>
          <w:tcPr>
            <w:tcW w:w="4876" w:type="dxa"/>
            <w:tcBorders>
              <w:top w:val="nil"/>
              <w:left w:val="nil"/>
              <w:bottom w:val="nil"/>
              <w:right w:val="nil"/>
            </w:tcBorders>
          </w:tcPr>
          <w:p w14:paraId="349D96F1" w14:textId="77777777" w:rsidR="00210861" w:rsidRPr="00E455DC" w:rsidRDefault="00210861" w:rsidP="004878B9"/>
        </w:tc>
      </w:tr>
      <w:tr w:rsidR="00210861" w:rsidRPr="00E455DC" w14:paraId="64EA18B5" w14:textId="77777777" w:rsidTr="004878B9">
        <w:trPr>
          <w:jc w:val="center"/>
        </w:trPr>
        <w:tc>
          <w:tcPr>
            <w:tcW w:w="4876" w:type="dxa"/>
            <w:tcBorders>
              <w:top w:val="nil"/>
              <w:left w:val="nil"/>
              <w:bottom w:val="nil"/>
              <w:right w:val="nil"/>
            </w:tcBorders>
            <w:hideMark/>
          </w:tcPr>
          <w:p w14:paraId="4E9B9672" w14:textId="77777777" w:rsidR="00210861" w:rsidRPr="00E455DC" w:rsidRDefault="00210861" w:rsidP="004878B9">
            <w:pPr>
              <w:pStyle w:val="Normal6a"/>
            </w:pPr>
            <w:r w:rsidRPr="00E455DC">
              <w:rPr>
                <w:b/>
                <w:i/>
                <w:vertAlign w:val="superscript"/>
              </w:rPr>
              <w:t>6</w:t>
            </w:r>
            <w:r w:rsidRPr="00E455DC">
              <w:t xml:space="preserve"> </w:t>
            </w:r>
            <w:r w:rsidRPr="00E455DC">
              <w:rPr>
                <w:b/>
                <w:i/>
              </w:rPr>
              <w:t>Komunikat Komisji do Parlamentu Europejskiego, Rady Europejskiej, Rady, Europejskiego Komitetu Ekonomiczno-Społecznego i Komitetu Regionów – Unia umiejętności (COM(2025) 90 final).</w:t>
            </w:r>
          </w:p>
        </w:tc>
        <w:tc>
          <w:tcPr>
            <w:tcW w:w="4876" w:type="dxa"/>
            <w:tcBorders>
              <w:top w:val="nil"/>
              <w:left w:val="nil"/>
              <w:bottom w:val="nil"/>
              <w:right w:val="nil"/>
            </w:tcBorders>
          </w:tcPr>
          <w:p w14:paraId="41E763BD" w14:textId="77777777" w:rsidR="00210861" w:rsidRPr="00E455DC" w:rsidRDefault="00210861" w:rsidP="004878B9"/>
        </w:tc>
      </w:tr>
    </w:tbl>
    <w:p w14:paraId="03C2C9CC"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2C45C1E" w14:textId="77777777" w:rsidR="00210861" w:rsidRPr="00E455DC" w:rsidRDefault="00210861" w:rsidP="00210861">
      <w:r w:rsidRPr="00E455DC">
        <w:rPr>
          <w:rStyle w:val="HideTWBExt"/>
          <w:color w:val="auto"/>
        </w:rPr>
        <w:lastRenderedPageBreak/>
        <w:t>&lt;/Amend&gt;</w:t>
      </w:r>
    </w:p>
    <w:p w14:paraId="79561DA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174</w:t>
      </w:r>
      <w:r w:rsidRPr="00E455DC">
        <w:rPr>
          <w:rStyle w:val="HideTWBExt"/>
          <w:b w:val="0"/>
          <w:color w:val="auto"/>
        </w:rPr>
        <w:t>&lt;/NumAm&gt;</w:t>
      </w:r>
    </w:p>
    <w:p w14:paraId="77BC1D60" w14:textId="77777777" w:rsidR="00210861" w:rsidRPr="00E455DC" w:rsidRDefault="00210861" w:rsidP="00210861">
      <w:pPr>
        <w:pStyle w:val="NormalBold"/>
      </w:pPr>
      <w:r w:rsidRPr="00E455DC">
        <w:rPr>
          <w:rStyle w:val="HideTWBExt"/>
          <w:b w:val="0"/>
          <w:color w:val="auto"/>
        </w:rPr>
        <w:t>&lt;RepeatBlock-By&gt;&lt;Members&gt;</w:t>
      </w:r>
      <w:r w:rsidRPr="00E455DC">
        <w:t>Brigitte van den Berg</w:t>
      </w:r>
      <w:r w:rsidRPr="00E455DC">
        <w:rPr>
          <w:rStyle w:val="HideTWBExt"/>
          <w:b w:val="0"/>
          <w:color w:val="auto"/>
        </w:rPr>
        <w:t>&lt;/Members&gt;</w:t>
      </w:r>
    </w:p>
    <w:p w14:paraId="06BFF55F" w14:textId="77777777" w:rsidR="00210861" w:rsidRPr="00E455DC" w:rsidRDefault="00210861" w:rsidP="00210861">
      <w:pPr>
        <w:pStyle w:val="NormalBold"/>
      </w:pPr>
      <w:r w:rsidRPr="00E455DC">
        <w:rPr>
          <w:rStyle w:val="HideTWBExt"/>
          <w:b w:val="0"/>
          <w:color w:val="auto"/>
        </w:rPr>
        <w:t>&lt;/RepeatBlock-By&gt;</w:t>
      </w:r>
    </w:p>
    <w:p w14:paraId="0D34FCFB"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4D9D6E4" w14:textId="77777777" w:rsidR="00210861" w:rsidRPr="00E455DC" w:rsidRDefault="00210861" w:rsidP="00210861">
      <w:pPr>
        <w:pStyle w:val="NormalBold"/>
      </w:pPr>
      <w:r w:rsidRPr="00E455DC">
        <w:rPr>
          <w:rStyle w:val="HideTWBExt"/>
          <w:b w:val="0"/>
          <w:color w:val="auto"/>
        </w:rPr>
        <w:t>&lt;Article&gt;</w:t>
      </w:r>
      <w:r w:rsidRPr="00E455DC">
        <w:t>Motyw 10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0B4B8FD" w14:textId="77777777" w:rsidTr="004878B9">
        <w:trPr>
          <w:trHeight w:val="240"/>
          <w:jc w:val="center"/>
        </w:trPr>
        <w:tc>
          <w:tcPr>
            <w:tcW w:w="9752" w:type="dxa"/>
            <w:gridSpan w:val="2"/>
            <w:tcBorders>
              <w:top w:val="nil"/>
              <w:left w:val="nil"/>
              <w:bottom w:val="nil"/>
              <w:right w:val="nil"/>
            </w:tcBorders>
          </w:tcPr>
          <w:p w14:paraId="7415BB06" w14:textId="77777777" w:rsidR="00210861" w:rsidRPr="00E455DC" w:rsidRDefault="00210861" w:rsidP="004878B9"/>
        </w:tc>
      </w:tr>
      <w:tr w:rsidR="00210861" w:rsidRPr="00E455DC" w14:paraId="3635452B" w14:textId="77777777" w:rsidTr="004878B9">
        <w:trPr>
          <w:trHeight w:val="240"/>
          <w:jc w:val="center"/>
        </w:trPr>
        <w:tc>
          <w:tcPr>
            <w:tcW w:w="4876" w:type="dxa"/>
            <w:tcBorders>
              <w:top w:val="nil"/>
              <w:left w:val="nil"/>
              <w:bottom w:val="nil"/>
              <w:right w:val="nil"/>
            </w:tcBorders>
            <w:hideMark/>
          </w:tcPr>
          <w:p w14:paraId="3029734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138AC42" w14:textId="77777777" w:rsidR="00210861" w:rsidRPr="00E455DC" w:rsidRDefault="00210861" w:rsidP="004878B9">
            <w:pPr>
              <w:pStyle w:val="AmColumnHeading"/>
            </w:pPr>
            <w:r w:rsidRPr="00E455DC">
              <w:t>Poprawka</w:t>
            </w:r>
          </w:p>
        </w:tc>
      </w:tr>
      <w:tr w:rsidR="00210861" w:rsidRPr="00E455DC" w14:paraId="58725058" w14:textId="77777777" w:rsidTr="004878B9">
        <w:trPr>
          <w:jc w:val="center"/>
        </w:trPr>
        <w:tc>
          <w:tcPr>
            <w:tcW w:w="4876" w:type="dxa"/>
            <w:tcBorders>
              <w:top w:val="nil"/>
              <w:left w:val="nil"/>
              <w:bottom w:val="nil"/>
              <w:right w:val="nil"/>
            </w:tcBorders>
          </w:tcPr>
          <w:p w14:paraId="34AB550B" w14:textId="77777777" w:rsidR="00210861" w:rsidRPr="00E455DC" w:rsidRDefault="00210861" w:rsidP="004878B9">
            <w:pPr>
              <w:pStyle w:val="Normal6a"/>
            </w:pPr>
          </w:p>
        </w:tc>
        <w:tc>
          <w:tcPr>
            <w:tcW w:w="4876" w:type="dxa"/>
            <w:tcBorders>
              <w:top w:val="nil"/>
              <w:left w:val="nil"/>
              <w:bottom w:val="nil"/>
              <w:right w:val="nil"/>
            </w:tcBorders>
            <w:hideMark/>
          </w:tcPr>
          <w:p w14:paraId="2BEA5958" w14:textId="77777777" w:rsidR="00210861" w:rsidRPr="00E455DC" w:rsidRDefault="00210861" w:rsidP="004878B9">
            <w:pPr>
              <w:pStyle w:val="Normal6a"/>
            </w:pPr>
            <w:r w:rsidRPr="00E455DC">
              <w:rPr>
                <w:b/>
                <w:i/>
              </w:rPr>
              <w:t>(10a)</w:t>
            </w:r>
            <w:r w:rsidRPr="00E455DC">
              <w:tab/>
            </w:r>
            <w:r w:rsidRPr="00E455DC">
              <w:rPr>
                <w:b/>
                <w:i/>
              </w:rPr>
              <w:t>Zgodnie z deklaracją z Herning program powinien wspierać transgraniczny wymiar europejski i międzynarodowy kształcenia i szkolenia zawodowego, koncentrując się na mobilności, projektach współpracy oraz wykorzystaniu wspólnych narzędzi UE służących zapewnieniu przejrzystości, porównywalności i uznawania kwalifikacji, a także wspierać i ułatwiać inkluzywną mobilność uczniów, nauczycieli i instruktorów kształcenia i szkolenia zawodowego w celu osiągnięcia wyznaczonego w zaleceniu Rady „Europa w ruchu” celu dotyczącego mobilności w kształceniu i szkoleniu zawodowym na rok 2030, wynoszącego 12%. W ostatecznym rozrachunku program powinien dążyć do zapewnienia równego udziału uczniów kształcenia i szkolenia zawodowego oraz studentów szkolnictwa wyższego w mobilności, a także wspierać przyszły cel wynoszący co najmniej 23% dla obu grup.</w:t>
            </w:r>
          </w:p>
        </w:tc>
      </w:tr>
    </w:tbl>
    <w:p w14:paraId="348135D5"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BFAFB80" w14:textId="77777777" w:rsidR="00210861" w:rsidRPr="00E455DC" w:rsidRDefault="00210861" w:rsidP="00210861">
      <w:r w:rsidRPr="00E455DC">
        <w:rPr>
          <w:rStyle w:val="HideTWBExt"/>
          <w:color w:val="auto"/>
        </w:rPr>
        <w:t>&lt;/Amend&gt;</w:t>
      </w:r>
    </w:p>
    <w:p w14:paraId="7198C197"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175</w:t>
      </w:r>
      <w:r w:rsidRPr="00E455DC">
        <w:rPr>
          <w:rStyle w:val="HideTWBExt"/>
          <w:b w:val="0"/>
          <w:color w:val="auto"/>
        </w:rPr>
        <w:t>&lt;/NumAm&gt;</w:t>
      </w:r>
    </w:p>
    <w:p w14:paraId="0C47B931" w14:textId="77777777" w:rsidR="00210861" w:rsidRPr="00E455DC" w:rsidRDefault="00210861" w:rsidP="00210861">
      <w:pPr>
        <w:pStyle w:val="NormalBold"/>
      </w:pPr>
      <w:r w:rsidRPr="00E455DC">
        <w:rPr>
          <w:rStyle w:val="HideTWBExt"/>
          <w:b w:val="0"/>
          <w:color w:val="auto"/>
        </w:rPr>
        <w:t>&lt;RepeatBlock-By&gt;&lt;Members&gt;</w:t>
      </w:r>
      <w:r w:rsidRPr="00E455DC">
        <w:t>Laurence Farreng, Brigitte van den Berg</w:t>
      </w:r>
      <w:r w:rsidRPr="00E455DC">
        <w:rPr>
          <w:rStyle w:val="HideTWBExt"/>
          <w:b w:val="0"/>
          <w:color w:val="auto"/>
        </w:rPr>
        <w:t>&lt;/Members&gt;</w:t>
      </w:r>
    </w:p>
    <w:p w14:paraId="36983FAE" w14:textId="77777777" w:rsidR="00210861" w:rsidRPr="00E455DC" w:rsidRDefault="00210861" w:rsidP="00210861">
      <w:pPr>
        <w:pStyle w:val="NormalBold"/>
      </w:pPr>
      <w:r w:rsidRPr="00E455DC">
        <w:rPr>
          <w:rStyle w:val="HideTWBExt"/>
          <w:b w:val="0"/>
          <w:color w:val="auto"/>
        </w:rPr>
        <w:t>&lt;/RepeatBlock-By&gt;</w:t>
      </w:r>
    </w:p>
    <w:p w14:paraId="09CFB68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0992080" w14:textId="77777777" w:rsidR="00210861" w:rsidRPr="00E455DC" w:rsidRDefault="00210861" w:rsidP="00210861">
      <w:pPr>
        <w:pStyle w:val="NormalBold"/>
      </w:pPr>
      <w:r w:rsidRPr="00E455DC">
        <w:rPr>
          <w:rStyle w:val="HideTWBExt"/>
          <w:b w:val="0"/>
          <w:color w:val="auto"/>
        </w:rPr>
        <w:t>&lt;Article&gt;</w:t>
      </w:r>
      <w:r w:rsidRPr="00E455DC">
        <w:t>Motyw 10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3D69EB7" w14:textId="77777777" w:rsidTr="004878B9">
        <w:trPr>
          <w:trHeight w:val="240"/>
          <w:jc w:val="center"/>
        </w:trPr>
        <w:tc>
          <w:tcPr>
            <w:tcW w:w="9752" w:type="dxa"/>
            <w:gridSpan w:val="2"/>
            <w:tcBorders>
              <w:top w:val="nil"/>
              <w:left w:val="nil"/>
              <w:bottom w:val="nil"/>
              <w:right w:val="nil"/>
            </w:tcBorders>
          </w:tcPr>
          <w:p w14:paraId="0D80735E" w14:textId="77777777" w:rsidR="00210861" w:rsidRPr="00E455DC" w:rsidRDefault="00210861" w:rsidP="004878B9"/>
        </w:tc>
      </w:tr>
      <w:tr w:rsidR="00210861" w:rsidRPr="00E455DC" w14:paraId="197E7311" w14:textId="77777777" w:rsidTr="004878B9">
        <w:trPr>
          <w:trHeight w:val="240"/>
          <w:jc w:val="center"/>
        </w:trPr>
        <w:tc>
          <w:tcPr>
            <w:tcW w:w="4876" w:type="dxa"/>
            <w:tcBorders>
              <w:top w:val="nil"/>
              <w:left w:val="nil"/>
              <w:bottom w:val="nil"/>
              <w:right w:val="nil"/>
            </w:tcBorders>
            <w:hideMark/>
          </w:tcPr>
          <w:p w14:paraId="2B938EF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6E13A17" w14:textId="77777777" w:rsidR="00210861" w:rsidRPr="00E455DC" w:rsidRDefault="00210861" w:rsidP="004878B9">
            <w:pPr>
              <w:pStyle w:val="AmColumnHeading"/>
            </w:pPr>
            <w:r w:rsidRPr="00E455DC">
              <w:t>Poprawka</w:t>
            </w:r>
          </w:p>
        </w:tc>
      </w:tr>
      <w:tr w:rsidR="00210861" w:rsidRPr="00E455DC" w14:paraId="29D42E1A" w14:textId="77777777" w:rsidTr="004878B9">
        <w:trPr>
          <w:jc w:val="center"/>
        </w:trPr>
        <w:tc>
          <w:tcPr>
            <w:tcW w:w="4876" w:type="dxa"/>
            <w:tcBorders>
              <w:top w:val="nil"/>
              <w:left w:val="nil"/>
              <w:bottom w:val="nil"/>
              <w:right w:val="nil"/>
            </w:tcBorders>
          </w:tcPr>
          <w:p w14:paraId="231101C9" w14:textId="77777777" w:rsidR="00210861" w:rsidRPr="00E455DC" w:rsidRDefault="00210861" w:rsidP="004878B9">
            <w:pPr>
              <w:pStyle w:val="Normal6a"/>
            </w:pPr>
          </w:p>
        </w:tc>
        <w:tc>
          <w:tcPr>
            <w:tcW w:w="4876" w:type="dxa"/>
            <w:tcBorders>
              <w:top w:val="nil"/>
              <w:left w:val="nil"/>
              <w:bottom w:val="nil"/>
              <w:right w:val="nil"/>
            </w:tcBorders>
            <w:hideMark/>
          </w:tcPr>
          <w:p w14:paraId="5E7E2EBF" w14:textId="77777777" w:rsidR="00210861" w:rsidRPr="00E455DC" w:rsidRDefault="00210861" w:rsidP="004878B9">
            <w:pPr>
              <w:pStyle w:val="Normal6a"/>
            </w:pPr>
            <w:r w:rsidRPr="00E455DC">
              <w:rPr>
                <w:b/>
                <w:i/>
              </w:rPr>
              <w:t>(10a)</w:t>
            </w:r>
            <w:r w:rsidRPr="00E455DC">
              <w:tab/>
            </w:r>
            <w:r w:rsidRPr="00E455DC">
              <w:rPr>
                <w:b/>
                <w:i/>
              </w:rPr>
              <w:t xml:space="preserve">Zgodnie z deklaracją z Herning program powinien wspierać transgraniczny wymiar europejski i </w:t>
            </w:r>
            <w:r w:rsidRPr="00E455DC">
              <w:rPr>
                <w:b/>
                <w:i/>
              </w:rPr>
              <w:lastRenderedPageBreak/>
              <w:t>międzynarodowy kształcenia i szkolenia zawodowego, koncentrując się na mobilności, projektach współpracy oraz wykorzystaniu wspólnych narzędzi UE służących zapewnieniu przejrzystości, porównywalności i uznawania kwalifikacji, a także wspierać i ułatwiać inkluzywną mobilność osób uczących się, nauczycieli i instruktorów kształcenia i szkolenia zawodowego w celu osiągnięcia wyznaczonego w zaleceniu Rady „Europa w ruchu” celu dotyczącego mobilności w kształceniu i szkoleniu zawodowym na rok 2030, wynoszącego 12%. Program powinien uwzględniać specyfikę kształcenia i szkolenia zawodowego.</w:t>
            </w:r>
          </w:p>
        </w:tc>
      </w:tr>
    </w:tbl>
    <w:p w14:paraId="4BF977AE"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C713F0E" w14:textId="77777777" w:rsidR="00210861" w:rsidRPr="00E455DC" w:rsidRDefault="00210861" w:rsidP="00210861">
      <w:r w:rsidRPr="00E455DC">
        <w:rPr>
          <w:rStyle w:val="HideTWBExt"/>
          <w:color w:val="auto"/>
        </w:rPr>
        <w:t>&lt;/Amend&gt;</w:t>
      </w:r>
    </w:p>
    <w:p w14:paraId="0BCEC55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176</w:t>
      </w:r>
      <w:r w:rsidRPr="00E455DC">
        <w:rPr>
          <w:rStyle w:val="HideTWBExt"/>
          <w:b w:val="0"/>
          <w:color w:val="auto"/>
        </w:rPr>
        <w:t>&lt;/NumAm&gt;</w:t>
      </w:r>
    </w:p>
    <w:p w14:paraId="167456D2"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08337814" w14:textId="77777777" w:rsidR="00210861" w:rsidRPr="00E455DC" w:rsidRDefault="00210861" w:rsidP="00210861">
      <w:pPr>
        <w:pStyle w:val="NormalBold"/>
      </w:pPr>
      <w:r w:rsidRPr="00E455DC">
        <w:rPr>
          <w:rStyle w:val="HideTWBExt"/>
          <w:b w:val="0"/>
          <w:color w:val="auto"/>
        </w:rPr>
        <w:t>&lt;/RepeatBlock-By&gt;</w:t>
      </w:r>
    </w:p>
    <w:p w14:paraId="39925D2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F0D4CE2" w14:textId="77777777" w:rsidR="00210861" w:rsidRPr="00E455DC" w:rsidRDefault="00210861" w:rsidP="00210861">
      <w:pPr>
        <w:pStyle w:val="NormalBold"/>
      </w:pPr>
      <w:r w:rsidRPr="00E455DC">
        <w:rPr>
          <w:rStyle w:val="HideTWBExt"/>
          <w:b w:val="0"/>
          <w:color w:val="auto"/>
        </w:rPr>
        <w:t>&lt;Article&gt;</w:t>
      </w:r>
      <w:r w:rsidRPr="00E455DC">
        <w:t>Motyw 10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E5C3330" w14:textId="77777777" w:rsidTr="004878B9">
        <w:trPr>
          <w:trHeight w:val="240"/>
          <w:jc w:val="center"/>
        </w:trPr>
        <w:tc>
          <w:tcPr>
            <w:tcW w:w="9752" w:type="dxa"/>
            <w:gridSpan w:val="2"/>
            <w:tcBorders>
              <w:top w:val="nil"/>
              <w:left w:val="nil"/>
              <w:bottom w:val="nil"/>
              <w:right w:val="nil"/>
            </w:tcBorders>
          </w:tcPr>
          <w:p w14:paraId="7C4B4327" w14:textId="77777777" w:rsidR="00210861" w:rsidRPr="00E455DC" w:rsidRDefault="00210861" w:rsidP="004878B9"/>
        </w:tc>
      </w:tr>
      <w:tr w:rsidR="00210861" w:rsidRPr="00E455DC" w14:paraId="070D0E74" w14:textId="77777777" w:rsidTr="004878B9">
        <w:trPr>
          <w:trHeight w:val="240"/>
          <w:jc w:val="center"/>
        </w:trPr>
        <w:tc>
          <w:tcPr>
            <w:tcW w:w="4876" w:type="dxa"/>
            <w:tcBorders>
              <w:top w:val="nil"/>
              <w:left w:val="nil"/>
              <w:bottom w:val="nil"/>
              <w:right w:val="nil"/>
            </w:tcBorders>
            <w:hideMark/>
          </w:tcPr>
          <w:p w14:paraId="6224BABC"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61CB9B4" w14:textId="77777777" w:rsidR="00210861" w:rsidRPr="00E455DC" w:rsidRDefault="00210861" w:rsidP="004878B9">
            <w:pPr>
              <w:pStyle w:val="AmColumnHeading"/>
            </w:pPr>
            <w:r w:rsidRPr="00E455DC">
              <w:t>Poprawka</w:t>
            </w:r>
          </w:p>
        </w:tc>
      </w:tr>
      <w:tr w:rsidR="00210861" w:rsidRPr="00E455DC" w14:paraId="463B7D95" w14:textId="77777777" w:rsidTr="004878B9">
        <w:trPr>
          <w:jc w:val="center"/>
        </w:trPr>
        <w:tc>
          <w:tcPr>
            <w:tcW w:w="4876" w:type="dxa"/>
            <w:tcBorders>
              <w:top w:val="nil"/>
              <w:left w:val="nil"/>
              <w:bottom w:val="nil"/>
              <w:right w:val="nil"/>
            </w:tcBorders>
          </w:tcPr>
          <w:p w14:paraId="1AF02660" w14:textId="77777777" w:rsidR="00210861" w:rsidRPr="00E455DC" w:rsidRDefault="00210861" w:rsidP="004878B9">
            <w:pPr>
              <w:pStyle w:val="Normal6a"/>
            </w:pPr>
          </w:p>
        </w:tc>
        <w:tc>
          <w:tcPr>
            <w:tcW w:w="4876" w:type="dxa"/>
            <w:tcBorders>
              <w:top w:val="nil"/>
              <w:left w:val="nil"/>
              <w:bottom w:val="nil"/>
              <w:right w:val="nil"/>
            </w:tcBorders>
            <w:hideMark/>
          </w:tcPr>
          <w:p w14:paraId="09FCE720" w14:textId="77777777" w:rsidR="00210861" w:rsidRPr="00E455DC" w:rsidRDefault="00210861" w:rsidP="004878B9">
            <w:pPr>
              <w:pStyle w:val="Normal6a"/>
            </w:pPr>
            <w:r w:rsidRPr="00E455DC">
              <w:rPr>
                <w:b/>
                <w:i/>
              </w:rPr>
              <w:t>(10a)</w:t>
            </w:r>
            <w:r w:rsidRPr="00E455DC">
              <w:tab/>
            </w:r>
            <w:r w:rsidRPr="00E455DC">
              <w:rPr>
                <w:b/>
                <w:i/>
              </w:rPr>
              <w:t>Program powinien przyczynić się do wspierania europejskiego dialogu na temat kształcenia i szkolenia zawodowego w kontekście przyszłej europejskiej strategii kształcenia i szkolenia zawodowego, w szczególności w odniesieniu do partnerów społecznych, z myślą o wypracowaniu wspólnego rozumienia jakości kształcenia i szkolenia zawodowego. Taki dialog powinien dotyczyć takich kwestii jak czas trwania programów, rola pierwotnego kształcenia i szkolenia zawodowego jako podstawy dalszego i ustawicznego szkolenia, współpraca między szkołami a przedsiębiorstwami oraz status prawny i wynagrodzenie przyuczających się do zawodu i osób uczących się.</w:t>
            </w:r>
          </w:p>
        </w:tc>
      </w:tr>
    </w:tbl>
    <w:p w14:paraId="734D977D"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2B998DD" w14:textId="77777777" w:rsidR="00210861" w:rsidRPr="00E455DC" w:rsidRDefault="00210861" w:rsidP="00210861">
      <w:r w:rsidRPr="00E455DC">
        <w:rPr>
          <w:rStyle w:val="HideTWBExt"/>
          <w:color w:val="auto"/>
        </w:rPr>
        <w:t>&lt;/Amend&gt;</w:t>
      </w:r>
    </w:p>
    <w:p w14:paraId="0211FC2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177</w:t>
      </w:r>
      <w:r w:rsidRPr="00E455DC">
        <w:rPr>
          <w:rStyle w:val="HideTWBExt"/>
          <w:b w:val="0"/>
          <w:color w:val="auto"/>
        </w:rPr>
        <w:t>&lt;/NumAm&gt;</w:t>
      </w:r>
    </w:p>
    <w:p w14:paraId="070333BF"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20E4D61F" w14:textId="77777777" w:rsidR="00210861" w:rsidRPr="00E455DC" w:rsidRDefault="00210861" w:rsidP="00210861">
      <w:pPr>
        <w:pStyle w:val="NormalBold"/>
      </w:pPr>
      <w:r w:rsidRPr="00E455DC">
        <w:rPr>
          <w:rStyle w:val="HideTWBExt"/>
          <w:b w:val="0"/>
          <w:color w:val="auto"/>
        </w:rPr>
        <w:t>&lt;/RepeatBlock-By&gt;</w:t>
      </w:r>
    </w:p>
    <w:p w14:paraId="05F7226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4F0322E" w14:textId="77777777" w:rsidR="00210861" w:rsidRPr="00E455DC" w:rsidRDefault="00210861" w:rsidP="00210861">
      <w:pPr>
        <w:pStyle w:val="NormalBold"/>
      </w:pPr>
      <w:r w:rsidRPr="00E455DC">
        <w:rPr>
          <w:rStyle w:val="HideTWBExt"/>
          <w:b w:val="0"/>
          <w:color w:val="auto"/>
        </w:rPr>
        <w:t>&lt;Article&gt;</w:t>
      </w:r>
      <w:r w:rsidRPr="00E455DC">
        <w:t>Motyw 10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76B782C" w14:textId="77777777" w:rsidTr="004878B9">
        <w:trPr>
          <w:trHeight w:val="240"/>
          <w:jc w:val="center"/>
        </w:trPr>
        <w:tc>
          <w:tcPr>
            <w:tcW w:w="9752" w:type="dxa"/>
            <w:gridSpan w:val="2"/>
            <w:tcBorders>
              <w:top w:val="nil"/>
              <w:left w:val="nil"/>
              <w:bottom w:val="nil"/>
              <w:right w:val="nil"/>
            </w:tcBorders>
          </w:tcPr>
          <w:p w14:paraId="3DC205F6" w14:textId="77777777" w:rsidR="00210861" w:rsidRPr="00E455DC" w:rsidRDefault="00210861" w:rsidP="004878B9"/>
        </w:tc>
      </w:tr>
      <w:tr w:rsidR="00210861" w:rsidRPr="00E455DC" w14:paraId="0B94413F" w14:textId="77777777" w:rsidTr="004878B9">
        <w:trPr>
          <w:trHeight w:val="240"/>
          <w:jc w:val="center"/>
        </w:trPr>
        <w:tc>
          <w:tcPr>
            <w:tcW w:w="4876" w:type="dxa"/>
            <w:tcBorders>
              <w:top w:val="nil"/>
              <w:left w:val="nil"/>
              <w:bottom w:val="nil"/>
              <w:right w:val="nil"/>
            </w:tcBorders>
            <w:hideMark/>
          </w:tcPr>
          <w:p w14:paraId="50EE069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6801AE2" w14:textId="77777777" w:rsidR="00210861" w:rsidRPr="00E455DC" w:rsidRDefault="00210861" w:rsidP="004878B9">
            <w:pPr>
              <w:pStyle w:val="AmColumnHeading"/>
            </w:pPr>
            <w:r w:rsidRPr="00E455DC">
              <w:t>Poprawka</w:t>
            </w:r>
          </w:p>
        </w:tc>
      </w:tr>
      <w:tr w:rsidR="00210861" w:rsidRPr="00E455DC" w14:paraId="302EC45E" w14:textId="77777777" w:rsidTr="004878B9">
        <w:trPr>
          <w:jc w:val="center"/>
        </w:trPr>
        <w:tc>
          <w:tcPr>
            <w:tcW w:w="4876" w:type="dxa"/>
            <w:tcBorders>
              <w:top w:val="nil"/>
              <w:left w:val="nil"/>
              <w:bottom w:val="nil"/>
              <w:right w:val="nil"/>
            </w:tcBorders>
          </w:tcPr>
          <w:p w14:paraId="5197CC00" w14:textId="77777777" w:rsidR="00210861" w:rsidRPr="00E455DC" w:rsidRDefault="00210861" w:rsidP="004878B9">
            <w:pPr>
              <w:pStyle w:val="Normal6a"/>
            </w:pPr>
          </w:p>
        </w:tc>
        <w:tc>
          <w:tcPr>
            <w:tcW w:w="4876" w:type="dxa"/>
            <w:tcBorders>
              <w:top w:val="nil"/>
              <w:left w:val="nil"/>
              <w:bottom w:val="nil"/>
              <w:right w:val="nil"/>
            </w:tcBorders>
            <w:hideMark/>
          </w:tcPr>
          <w:p w14:paraId="477A0C18" w14:textId="77777777" w:rsidR="00210861" w:rsidRPr="00E455DC" w:rsidRDefault="00210861" w:rsidP="004878B9">
            <w:pPr>
              <w:pStyle w:val="Normal6a"/>
            </w:pPr>
            <w:r w:rsidRPr="00E455DC">
              <w:rPr>
                <w:b/>
                <w:i/>
              </w:rPr>
              <w:t>(10a)</w:t>
            </w:r>
            <w:r w:rsidRPr="00E455DC">
              <w:tab/>
            </w:r>
            <w:r w:rsidRPr="00E455DC">
              <w:rPr>
                <w:b/>
                <w:i/>
              </w:rPr>
              <w:t>W ramach Programu należy opracować i wspierać europejski ranking alternatywny w stosunku do rankingu szanghajskiego, który kładzie nacisk głównie na anglosaską model uniwersytecki, pomijając istotne aspekty, takie jak jakość nauczania i badań, a także zatrudnienie absolwentów, które są jednak kluczowymi kryteriami oceny doskonałości uczelni.</w:t>
            </w:r>
          </w:p>
        </w:tc>
      </w:tr>
    </w:tbl>
    <w:p w14:paraId="0D30273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0B5D0D06" w14:textId="77777777" w:rsidR="00210861" w:rsidRPr="00E455DC" w:rsidRDefault="00210861" w:rsidP="00210861">
      <w:r w:rsidRPr="00E455DC">
        <w:rPr>
          <w:rStyle w:val="HideTWBExt"/>
          <w:color w:val="auto"/>
        </w:rPr>
        <w:t>&lt;/Amend&gt;</w:t>
      </w:r>
    </w:p>
    <w:p w14:paraId="1790759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178</w:t>
      </w:r>
      <w:r w:rsidRPr="00E455DC">
        <w:rPr>
          <w:rStyle w:val="HideTWBExt"/>
          <w:b w:val="0"/>
          <w:color w:val="auto"/>
        </w:rPr>
        <w:t>&lt;/NumAm&gt;</w:t>
      </w:r>
    </w:p>
    <w:p w14:paraId="1BFC9081"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43406C7F" w14:textId="77777777" w:rsidR="00210861" w:rsidRPr="00E455DC" w:rsidRDefault="00210861" w:rsidP="00210861">
      <w:pPr>
        <w:pStyle w:val="NormalBold"/>
      </w:pPr>
      <w:r w:rsidRPr="00E455DC">
        <w:rPr>
          <w:rStyle w:val="HideTWBExt"/>
          <w:b w:val="0"/>
          <w:color w:val="auto"/>
        </w:rPr>
        <w:t>&lt;/RepeatBlock-By&gt;</w:t>
      </w:r>
    </w:p>
    <w:p w14:paraId="198F107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07868C6" w14:textId="77777777" w:rsidR="00210861" w:rsidRPr="00E455DC" w:rsidRDefault="00210861" w:rsidP="00210861">
      <w:pPr>
        <w:pStyle w:val="NormalBold"/>
      </w:pPr>
      <w:r w:rsidRPr="00E455DC">
        <w:rPr>
          <w:rStyle w:val="HideTWBExt"/>
          <w:b w:val="0"/>
          <w:color w:val="auto"/>
        </w:rPr>
        <w:t>&lt;Article&gt;</w:t>
      </w:r>
      <w:r w:rsidRPr="00E455DC">
        <w:t>Motyw 10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0C9BCFC" w14:textId="77777777" w:rsidTr="004878B9">
        <w:trPr>
          <w:trHeight w:val="240"/>
          <w:jc w:val="center"/>
        </w:trPr>
        <w:tc>
          <w:tcPr>
            <w:tcW w:w="9752" w:type="dxa"/>
            <w:gridSpan w:val="2"/>
            <w:tcBorders>
              <w:top w:val="nil"/>
              <w:left w:val="nil"/>
              <w:bottom w:val="nil"/>
              <w:right w:val="nil"/>
            </w:tcBorders>
          </w:tcPr>
          <w:p w14:paraId="465833D8" w14:textId="77777777" w:rsidR="00210861" w:rsidRPr="00E455DC" w:rsidRDefault="00210861" w:rsidP="004878B9"/>
        </w:tc>
      </w:tr>
      <w:tr w:rsidR="00210861" w:rsidRPr="00E455DC" w14:paraId="3372F9DC" w14:textId="77777777" w:rsidTr="004878B9">
        <w:trPr>
          <w:trHeight w:val="240"/>
          <w:jc w:val="center"/>
        </w:trPr>
        <w:tc>
          <w:tcPr>
            <w:tcW w:w="4876" w:type="dxa"/>
            <w:tcBorders>
              <w:top w:val="nil"/>
              <w:left w:val="nil"/>
              <w:bottom w:val="nil"/>
              <w:right w:val="nil"/>
            </w:tcBorders>
            <w:hideMark/>
          </w:tcPr>
          <w:p w14:paraId="1663EF62"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2E3424B" w14:textId="77777777" w:rsidR="00210861" w:rsidRPr="00E455DC" w:rsidRDefault="00210861" w:rsidP="004878B9">
            <w:pPr>
              <w:pStyle w:val="AmColumnHeading"/>
            </w:pPr>
            <w:r w:rsidRPr="00E455DC">
              <w:t>Poprawka</w:t>
            </w:r>
          </w:p>
        </w:tc>
      </w:tr>
      <w:tr w:rsidR="00210861" w:rsidRPr="00E455DC" w14:paraId="5B7EA22C" w14:textId="77777777" w:rsidTr="004878B9">
        <w:trPr>
          <w:jc w:val="center"/>
        </w:trPr>
        <w:tc>
          <w:tcPr>
            <w:tcW w:w="4876" w:type="dxa"/>
            <w:tcBorders>
              <w:top w:val="nil"/>
              <w:left w:val="nil"/>
              <w:bottom w:val="nil"/>
              <w:right w:val="nil"/>
            </w:tcBorders>
          </w:tcPr>
          <w:p w14:paraId="5CE832C1" w14:textId="77777777" w:rsidR="00210861" w:rsidRPr="00E455DC" w:rsidRDefault="00210861" w:rsidP="004878B9">
            <w:pPr>
              <w:pStyle w:val="Normal6a"/>
            </w:pPr>
          </w:p>
        </w:tc>
        <w:tc>
          <w:tcPr>
            <w:tcW w:w="4876" w:type="dxa"/>
            <w:tcBorders>
              <w:top w:val="nil"/>
              <w:left w:val="nil"/>
              <w:bottom w:val="nil"/>
              <w:right w:val="nil"/>
            </w:tcBorders>
            <w:hideMark/>
          </w:tcPr>
          <w:p w14:paraId="52EFFB0A" w14:textId="77777777" w:rsidR="00210861" w:rsidRPr="00E455DC" w:rsidRDefault="00210861" w:rsidP="004878B9">
            <w:pPr>
              <w:pStyle w:val="Normal6a"/>
            </w:pPr>
            <w:r w:rsidRPr="00E455DC">
              <w:rPr>
                <w:b/>
                <w:i/>
              </w:rPr>
              <w:t>(10a)</w:t>
            </w:r>
            <w:r w:rsidRPr="00E455DC">
              <w:tab/>
            </w:r>
            <w:r w:rsidRPr="00E455DC">
              <w:rPr>
                <w:b/>
                <w:i/>
              </w:rPr>
              <w:t>Wdrażanie programu powinno sprzyjać zarządzaniu opartemu na uczestnictwie, angażującemu uczniów, młodzież, wolontariuszy, nauczycieli, organizacje młodzieżowe, organizacje sportowe oraz podmioty społeczeństwa obywatelskiego. Ich aktywne zaangażowanie w opracowywanie, wdrażanie, monitorowanie i ocenę programu przyczynia się do jego demokratycznej legitymacji, skuteczności i znaczenia społecznego.</w:t>
            </w:r>
          </w:p>
        </w:tc>
      </w:tr>
    </w:tbl>
    <w:p w14:paraId="24204F4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68DE961" w14:textId="77777777" w:rsidR="00210861" w:rsidRPr="00E455DC" w:rsidRDefault="00210861" w:rsidP="00210861">
      <w:r w:rsidRPr="00E455DC">
        <w:rPr>
          <w:rStyle w:val="HideTWBExt"/>
          <w:color w:val="auto"/>
        </w:rPr>
        <w:lastRenderedPageBreak/>
        <w:t>&lt;/Amend&gt;</w:t>
      </w:r>
    </w:p>
    <w:p w14:paraId="68F86AA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179</w:t>
      </w:r>
      <w:r w:rsidRPr="00E455DC">
        <w:rPr>
          <w:rStyle w:val="HideTWBExt"/>
          <w:b w:val="0"/>
          <w:color w:val="auto"/>
        </w:rPr>
        <w:t>&lt;/NumAm&gt;</w:t>
      </w:r>
    </w:p>
    <w:p w14:paraId="1D216935"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25CDE17C" w14:textId="77777777" w:rsidR="00210861" w:rsidRPr="00E455DC" w:rsidRDefault="00210861" w:rsidP="00210861">
      <w:pPr>
        <w:pStyle w:val="NormalBold"/>
      </w:pPr>
      <w:r w:rsidRPr="00E455DC">
        <w:rPr>
          <w:rStyle w:val="HideTWBExt"/>
          <w:b w:val="0"/>
          <w:color w:val="auto"/>
        </w:rPr>
        <w:t>&lt;/RepeatBlock-By&gt;</w:t>
      </w:r>
    </w:p>
    <w:p w14:paraId="6650139B"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90D1F0A" w14:textId="77777777" w:rsidR="00210861" w:rsidRPr="00E455DC" w:rsidRDefault="00210861" w:rsidP="00210861">
      <w:pPr>
        <w:pStyle w:val="NormalBold"/>
      </w:pPr>
      <w:r w:rsidRPr="00E455DC">
        <w:rPr>
          <w:rStyle w:val="HideTWBExt"/>
          <w:b w:val="0"/>
          <w:color w:val="auto"/>
        </w:rPr>
        <w:t>&lt;Article&gt;</w:t>
      </w:r>
      <w:r w:rsidRPr="00E455DC">
        <w:t>Motyw 10 b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B8AED57" w14:textId="77777777" w:rsidTr="004878B9">
        <w:trPr>
          <w:trHeight w:val="240"/>
          <w:jc w:val="center"/>
        </w:trPr>
        <w:tc>
          <w:tcPr>
            <w:tcW w:w="9752" w:type="dxa"/>
            <w:gridSpan w:val="2"/>
            <w:tcBorders>
              <w:top w:val="nil"/>
              <w:left w:val="nil"/>
              <w:bottom w:val="nil"/>
              <w:right w:val="nil"/>
            </w:tcBorders>
          </w:tcPr>
          <w:p w14:paraId="776C9487" w14:textId="77777777" w:rsidR="00210861" w:rsidRPr="00E455DC" w:rsidRDefault="00210861" w:rsidP="004878B9"/>
        </w:tc>
      </w:tr>
      <w:tr w:rsidR="00210861" w:rsidRPr="00E455DC" w14:paraId="37FB8F5F" w14:textId="77777777" w:rsidTr="004878B9">
        <w:trPr>
          <w:trHeight w:val="240"/>
          <w:jc w:val="center"/>
        </w:trPr>
        <w:tc>
          <w:tcPr>
            <w:tcW w:w="4876" w:type="dxa"/>
            <w:tcBorders>
              <w:top w:val="nil"/>
              <w:left w:val="nil"/>
              <w:bottom w:val="nil"/>
              <w:right w:val="nil"/>
            </w:tcBorders>
            <w:hideMark/>
          </w:tcPr>
          <w:p w14:paraId="3BBFE478"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BAC9C78" w14:textId="77777777" w:rsidR="00210861" w:rsidRPr="00E455DC" w:rsidRDefault="00210861" w:rsidP="004878B9">
            <w:pPr>
              <w:pStyle w:val="AmColumnHeading"/>
            </w:pPr>
            <w:r w:rsidRPr="00E455DC">
              <w:t>Poprawka</w:t>
            </w:r>
          </w:p>
        </w:tc>
      </w:tr>
      <w:tr w:rsidR="00210861" w:rsidRPr="00E455DC" w14:paraId="3324C07C" w14:textId="77777777" w:rsidTr="004878B9">
        <w:trPr>
          <w:jc w:val="center"/>
        </w:trPr>
        <w:tc>
          <w:tcPr>
            <w:tcW w:w="4876" w:type="dxa"/>
            <w:tcBorders>
              <w:top w:val="nil"/>
              <w:left w:val="nil"/>
              <w:bottom w:val="nil"/>
              <w:right w:val="nil"/>
            </w:tcBorders>
          </w:tcPr>
          <w:p w14:paraId="48B7F8F1" w14:textId="77777777" w:rsidR="00210861" w:rsidRPr="00E455DC" w:rsidRDefault="00210861" w:rsidP="004878B9">
            <w:pPr>
              <w:pStyle w:val="Normal6a"/>
            </w:pPr>
          </w:p>
        </w:tc>
        <w:tc>
          <w:tcPr>
            <w:tcW w:w="4876" w:type="dxa"/>
            <w:tcBorders>
              <w:top w:val="nil"/>
              <w:left w:val="nil"/>
              <w:bottom w:val="nil"/>
              <w:right w:val="nil"/>
            </w:tcBorders>
            <w:hideMark/>
          </w:tcPr>
          <w:p w14:paraId="54D60FB0" w14:textId="77777777" w:rsidR="00210861" w:rsidRPr="00E455DC" w:rsidRDefault="00210861" w:rsidP="004878B9">
            <w:pPr>
              <w:pStyle w:val="Normal6a"/>
            </w:pPr>
            <w:r w:rsidRPr="00E455DC">
              <w:rPr>
                <w:b/>
                <w:i/>
              </w:rPr>
              <w:t>(10b)</w:t>
            </w:r>
            <w:r w:rsidRPr="00E455DC">
              <w:tab/>
            </w:r>
            <w:r w:rsidRPr="00E455DC">
              <w:rPr>
                <w:b/>
                <w:i/>
              </w:rPr>
              <w:t>Wielu studentów jest obecnie zmuszonych do prezentowania poglądów bardziej postępowych, niż poglądy, które wyznają w rzeczywistości, aby uniknąć presji ze strony wykładowców i studentów o lewicowych poglądach, która może przejawiać się w stronniczych ocenach, nękaniu, a nawet aktach przemocy. Program powinien wykluczać wszelkie finansowanie uczelni, które wspierają najbardziej sekciarskich lub agresywnych działaczy skrajnej lewicy, zwłaszcza gdy pozwala się im zastraszać innych wykładowców lub studentów.</w:t>
            </w:r>
          </w:p>
        </w:tc>
      </w:tr>
    </w:tbl>
    <w:p w14:paraId="23F91DF4"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26FEE95E" w14:textId="77777777" w:rsidR="00210861" w:rsidRPr="00E455DC" w:rsidRDefault="00210861" w:rsidP="00210861">
      <w:r w:rsidRPr="00E455DC">
        <w:rPr>
          <w:rStyle w:val="HideTWBExt"/>
          <w:color w:val="auto"/>
        </w:rPr>
        <w:t>&lt;/Amend&gt;</w:t>
      </w:r>
    </w:p>
    <w:p w14:paraId="1F0F2D8F"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180</w:t>
      </w:r>
      <w:r w:rsidRPr="00E455DC">
        <w:rPr>
          <w:rStyle w:val="HideTWBExt"/>
          <w:b w:val="0"/>
          <w:color w:val="auto"/>
        </w:rPr>
        <w:t>&lt;/NumAm&gt;</w:t>
      </w:r>
    </w:p>
    <w:p w14:paraId="24537B2D"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31A937FA" w14:textId="77777777" w:rsidR="00210861" w:rsidRPr="00E455DC" w:rsidRDefault="00210861" w:rsidP="00210861">
      <w:pPr>
        <w:pStyle w:val="NormalBold"/>
      </w:pPr>
      <w:r w:rsidRPr="00E455DC">
        <w:rPr>
          <w:rStyle w:val="HideTWBExt"/>
          <w:b w:val="0"/>
          <w:color w:val="auto"/>
        </w:rPr>
        <w:t>&lt;/RepeatBlock-By&gt;</w:t>
      </w:r>
    </w:p>
    <w:p w14:paraId="43D5485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845E9C1" w14:textId="77777777" w:rsidR="00210861" w:rsidRPr="00E455DC" w:rsidRDefault="00210861" w:rsidP="00210861">
      <w:pPr>
        <w:pStyle w:val="NormalBold"/>
      </w:pPr>
      <w:r w:rsidRPr="00E455DC">
        <w:rPr>
          <w:rStyle w:val="HideTWBExt"/>
          <w:b w:val="0"/>
          <w:color w:val="auto"/>
        </w:rPr>
        <w:t>&lt;Article&gt;</w:t>
      </w:r>
      <w:r w:rsidRPr="00E455DC">
        <w:t>Motyw 11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3A0F4FC" w14:textId="77777777" w:rsidTr="004878B9">
        <w:trPr>
          <w:trHeight w:val="240"/>
          <w:jc w:val="center"/>
        </w:trPr>
        <w:tc>
          <w:tcPr>
            <w:tcW w:w="9752" w:type="dxa"/>
            <w:gridSpan w:val="2"/>
            <w:tcBorders>
              <w:top w:val="nil"/>
              <w:left w:val="nil"/>
              <w:bottom w:val="nil"/>
              <w:right w:val="nil"/>
            </w:tcBorders>
          </w:tcPr>
          <w:p w14:paraId="5D258660" w14:textId="77777777" w:rsidR="00210861" w:rsidRPr="00E455DC" w:rsidRDefault="00210861" w:rsidP="004878B9"/>
        </w:tc>
      </w:tr>
      <w:tr w:rsidR="00210861" w:rsidRPr="00E455DC" w14:paraId="6C5CB4F3" w14:textId="77777777" w:rsidTr="004878B9">
        <w:trPr>
          <w:trHeight w:val="240"/>
          <w:jc w:val="center"/>
        </w:trPr>
        <w:tc>
          <w:tcPr>
            <w:tcW w:w="4876" w:type="dxa"/>
            <w:tcBorders>
              <w:top w:val="nil"/>
              <w:left w:val="nil"/>
              <w:bottom w:val="nil"/>
              <w:right w:val="nil"/>
            </w:tcBorders>
            <w:hideMark/>
          </w:tcPr>
          <w:p w14:paraId="50E30E6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1AD9C94" w14:textId="77777777" w:rsidR="00210861" w:rsidRPr="00E455DC" w:rsidRDefault="00210861" w:rsidP="004878B9">
            <w:pPr>
              <w:pStyle w:val="AmColumnHeading"/>
            </w:pPr>
            <w:r w:rsidRPr="00E455DC">
              <w:t>Poprawka</w:t>
            </w:r>
          </w:p>
        </w:tc>
      </w:tr>
      <w:tr w:rsidR="00210861" w:rsidRPr="00E455DC" w14:paraId="686C7946" w14:textId="77777777" w:rsidTr="004878B9">
        <w:trPr>
          <w:jc w:val="center"/>
        </w:trPr>
        <w:tc>
          <w:tcPr>
            <w:tcW w:w="4876" w:type="dxa"/>
            <w:tcBorders>
              <w:top w:val="nil"/>
              <w:left w:val="nil"/>
              <w:bottom w:val="nil"/>
              <w:right w:val="nil"/>
            </w:tcBorders>
            <w:hideMark/>
          </w:tcPr>
          <w:p w14:paraId="3B96D0A7" w14:textId="77777777" w:rsidR="00210861" w:rsidRPr="00E455DC" w:rsidRDefault="00210861" w:rsidP="004878B9">
            <w:pPr>
              <w:pStyle w:val="Normal6a"/>
            </w:pPr>
            <w:r w:rsidRPr="00E455DC">
              <w:t>(11)</w:t>
            </w:r>
            <w:r w:rsidRPr="00E455DC">
              <w:tab/>
              <w:t>Zgodnie ze strategią UE na rzecz młodzieży</w:t>
            </w:r>
            <w:r w:rsidRPr="00E455DC">
              <w:rPr>
                <w:vertAlign w:val="superscript"/>
              </w:rPr>
              <w:t>7</w:t>
            </w:r>
            <w:r w:rsidRPr="00E455DC">
              <w:t>, europejskim programem pracy z młodzieżą</w:t>
            </w:r>
            <w:r w:rsidRPr="00E455DC">
              <w:rPr>
                <w:vertAlign w:val="superscript"/>
              </w:rPr>
              <w:t>8</w:t>
            </w:r>
            <w:r w:rsidRPr="00E455DC">
              <w:t xml:space="preserve"> i komunikatem z 2024 r. w sprawie spuścizny Europejskiego Roku Młodzieży 2022</w:t>
            </w:r>
            <w:r w:rsidRPr="00E455DC">
              <w:rPr>
                <w:vertAlign w:val="superscript"/>
              </w:rPr>
              <w:t>9</w:t>
            </w:r>
            <w:r w:rsidRPr="00E455DC">
              <w:t xml:space="preserve"> Program powinien wspierać znaczące uczestnictwo osób młodych i organizacji młodzieżowych w procesie decyzyjnym i w procesie kształtowania polityki, uwzględnianie problematyki młodzieży we wszystkich obszarach polityki, walidację uczenia się </w:t>
            </w:r>
            <w:r w:rsidRPr="00E455DC">
              <w:lastRenderedPageBreak/>
              <w:t xml:space="preserve">pozaformalnego i nieformalnego, wysokiej jakości pracę z młodzieżą oraz rozwój kompetencji osób pracujących z młodzieżą. Program w dalszym ciągu wspierać będzie wszystkie osoby młode, aby mogły uczestniczyć w mobilności edukacyjnej i pozaformalnej mobilności edukacyjnej (w tym w wymianach młodzieży i działaniach z udziałem młodzieży), których celem jest angażowanie osób młodych i wzmacnianie ich pozycji w nabywaniu i rozwijaniu kompetencji potrzebnych w życiu i ich przyszłości zawodowej, aby mogły stać się aktywnymi obywatelami i uczestniczyć w życiu gospodarczym, społecznym, kulturalnym, demokratycznym i politycznym, a także aby włączyły się w projekt europejski i przyczyniały się do budowania inkluzywnej, </w:t>
            </w:r>
            <w:r w:rsidRPr="00E455DC">
              <w:rPr>
                <w:b/>
                <w:i/>
              </w:rPr>
              <w:t>konkurencyjnej</w:t>
            </w:r>
            <w:r w:rsidRPr="00E455DC">
              <w:t xml:space="preserve"> i odpornej Unii.</w:t>
            </w:r>
          </w:p>
        </w:tc>
        <w:tc>
          <w:tcPr>
            <w:tcW w:w="4876" w:type="dxa"/>
            <w:tcBorders>
              <w:top w:val="nil"/>
              <w:left w:val="nil"/>
              <w:bottom w:val="nil"/>
              <w:right w:val="nil"/>
            </w:tcBorders>
            <w:hideMark/>
          </w:tcPr>
          <w:p w14:paraId="23CF729B" w14:textId="77777777" w:rsidR="00210861" w:rsidRPr="00E455DC" w:rsidRDefault="00210861" w:rsidP="004878B9">
            <w:pPr>
              <w:pStyle w:val="Normal6a"/>
            </w:pPr>
            <w:r w:rsidRPr="00E455DC">
              <w:lastRenderedPageBreak/>
              <w:t>(11)</w:t>
            </w:r>
            <w:r w:rsidRPr="00E455DC">
              <w:tab/>
              <w:t>Zgodnie ze strategią UE na rzecz młodzieży</w:t>
            </w:r>
            <w:r w:rsidRPr="00E455DC">
              <w:rPr>
                <w:vertAlign w:val="superscript"/>
              </w:rPr>
              <w:t>7</w:t>
            </w:r>
            <w:r w:rsidRPr="00E455DC">
              <w:t xml:space="preserve">, </w:t>
            </w:r>
            <w:r w:rsidRPr="00E455DC">
              <w:rPr>
                <w:b/>
                <w:i/>
              </w:rPr>
              <w:t>obejmującą unijny dialog młodzieżowy</w:t>
            </w:r>
            <w:r w:rsidRPr="00E455DC">
              <w:t>, europejskim programem pracy z młodzieżą</w:t>
            </w:r>
            <w:r w:rsidRPr="00E455DC">
              <w:rPr>
                <w:vertAlign w:val="superscript"/>
              </w:rPr>
              <w:t>8</w:t>
            </w:r>
            <w:r w:rsidRPr="00E455DC">
              <w:t xml:space="preserve"> i komunikatem z 2024 r. w sprawie spuścizny Europejskiego Roku Młodzieży 2022</w:t>
            </w:r>
            <w:r w:rsidRPr="00E455DC">
              <w:rPr>
                <w:vertAlign w:val="superscript"/>
              </w:rPr>
              <w:t>9</w:t>
            </w:r>
            <w:r w:rsidRPr="00E455DC">
              <w:t xml:space="preserve"> Program powinien wspierać znaczące uczestnictwo osób młodych i organizacji młodzieżowych w procesie decyzyjnym i w procesie kształtowania polityki, uwzględnianie problematyki młodzieży we wszystkich </w:t>
            </w:r>
            <w:r w:rsidRPr="00E455DC">
              <w:lastRenderedPageBreak/>
              <w:t>obszarach polityki, walidację uczenia się pozaformalnego i nieformalnego, wysokiej jakości pracę z młodzieżą oraz rozwój kompetencji osób pracujących z młodzieżą. Program w dalszym ciągu wspierać będzie wszystkie osoby młode</w:t>
            </w:r>
            <w:r w:rsidRPr="00E455DC">
              <w:rPr>
                <w:b/>
                <w:i/>
              </w:rPr>
              <w:t xml:space="preserve">, a także osoby pracujące z młodzieżą, wychowawców, trenerów i innych specjalistów działających w dziedzinie młodzieży i edukacji, </w:t>
            </w:r>
            <w:r w:rsidRPr="00E455DC">
              <w:t xml:space="preserve">aby mogły uczestniczyć w mobilności edukacyjnej i pozaformalnej mobilności edukacyjnej (w tym w wymianach młodzieży i działaniach z udziałem młodzieży), których celem jest angażowanie osób młodych i wzmacnianie ich pozycji w nabywaniu i rozwijaniu kompetencji potrzebnych w życiu i ich przyszłości zawodowej, aby mogły stać się aktywnymi obywatelami i uczestniczyć w życiu gospodarczym, społecznym, kulturalnym, demokratycznym i politycznym, a także aby włączyły się w projekt europejski i przyczyniały się do budowania inkluzywnej, </w:t>
            </w:r>
            <w:r w:rsidRPr="00E455DC">
              <w:rPr>
                <w:b/>
                <w:i/>
              </w:rPr>
              <w:t>dobrze prosperującej</w:t>
            </w:r>
            <w:r w:rsidRPr="00E455DC">
              <w:t xml:space="preserve"> i odpornej Unii. </w:t>
            </w:r>
            <w:r w:rsidRPr="00E455DC">
              <w:rPr>
                <w:b/>
                <w:i/>
              </w:rPr>
              <w:t>Program powinien w większym stopniu wspierać szkoły jako kluczowych uczestników procesu tworzenia europejskiej przestrzeni edukacyjnej oraz budowania poczucia przynależności do Europy już od najmłodszych lat. Program powinien zapewnić większą widoczność oraz znacznie wyższy udział w ogólnym budżecie przeznaczonym na edukację szkolną. W przypadku braku wystarczających środków większość szkół nadal nie będzie w stanie uczestniczyć w programie, a integracja pozostanie niespełnioną obietnicą dla młodszych pokoleń Europy.</w:t>
            </w:r>
          </w:p>
        </w:tc>
      </w:tr>
      <w:tr w:rsidR="00210861" w:rsidRPr="00E455DC" w14:paraId="0DCB052A" w14:textId="77777777" w:rsidTr="004878B9">
        <w:trPr>
          <w:jc w:val="center"/>
        </w:trPr>
        <w:tc>
          <w:tcPr>
            <w:tcW w:w="4876" w:type="dxa"/>
            <w:tcBorders>
              <w:top w:val="nil"/>
              <w:left w:val="nil"/>
              <w:bottom w:val="nil"/>
              <w:right w:val="nil"/>
            </w:tcBorders>
            <w:hideMark/>
          </w:tcPr>
          <w:p w14:paraId="247571E2" w14:textId="77777777" w:rsidR="00210861" w:rsidRPr="00E455DC" w:rsidRDefault="00210861" w:rsidP="004878B9">
            <w:pPr>
              <w:pStyle w:val="Normal6a"/>
            </w:pPr>
            <w:r w:rsidRPr="00E455DC">
              <w:rPr>
                <w:b/>
                <w:i/>
              </w:rPr>
              <w:lastRenderedPageBreak/>
              <w:t>_________________</w:t>
            </w:r>
          </w:p>
        </w:tc>
        <w:tc>
          <w:tcPr>
            <w:tcW w:w="4876" w:type="dxa"/>
            <w:tcBorders>
              <w:top w:val="nil"/>
              <w:left w:val="nil"/>
              <w:bottom w:val="nil"/>
              <w:right w:val="nil"/>
            </w:tcBorders>
            <w:hideMark/>
          </w:tcPr>
          <w:p w14:paraId="489EC3D1" w14:textId="77777777" w:rsidR="00210861" w:rsidRPr="00E455DC" w:rsidRDefault="00210861" w:rsidP="004878B9">
            <w:pPr>
              <w:pStyle w:val="Normal6a"/>
            </w:pPr>
            <w:r w:rsidRPr="00E455DC">
              <w:rPr>
                <w:b/>
                <w:i/>
              </w:rPr>
              <w:t>_________________</w:t>
            </w:r>
          </w:p>
        </w:tc>
      </w:tr>
      <w:tr w:rsidR="00210861" w:rsidRPr="00E455DC" w14:paraId="16636FEB" w14:textId="77777777" w:rsidTr="004878B9">
        <w:trPr>
          <w:jc w:val="center"/>
        </w:trPr>
        <w:tc>
          <w:tcPr>
            <w:tcW w:w="4876" w:type="dxa"/>
            <w:tcBorders>
              <w:top w:val="nil"/>
              <w:left w:val="nil"/>
              <w:bottom w:val="nil"/>
              <w:right w:val="nil"/>
            </w:tcBorders>
            <w:hideMark/>
          </w:tcPr>
          <w:p w14:paraId="4091E6BD" w14:textId="77777777" w:rsidR="00210861" w:rsidRPr="00E455DC" w:rsidRDefault="00210861" w:rsidP="004878B9">
            <w:pPr>
              <w:pStyle w:val="Normal6a"/>
            </w:pPr>
            <w:r w:rsidRPr="00E455DC">
              <w:rPr>
                <w:vertAlign w:val="superscript"/>
              </w:rPr>
              <w:t>7</w:t>
            </w:r>
            <w:r w:rsidRPr="00E455DC">
              <w:t xml:space="preserve"> Rezolucja Rady Unii Europejskiej i przedstawicieli rządów państw członkowskich zebranych w Radzie w sprawie ram europejskiej współpracy na rzecz młodzieży: Strategia Unii Europejskiej na rzecz młodzieży na lata </w:t>
            </w:r>
            <w:r w:rsidRPr="00E455DC">
              <w:lastRenderedPageBreak/>
              <w:t>2019–2027 (Dz.U. C 456, ST/14944/2018/INIT, 18.12.2018).</w:t>
            </w:r>
          </w:p>
        </w:tc>
        <w:tc>
          <w:tcPr>
            <w:tcW w:w="4876" w:type="dxa"/>
            <w:tcBorders>
              <w:top w:val="nil"/>
              <w:left w:val="nil"/>
              <w:bottom w:val="nil"/>
              <w:right w:val="nil"/>
            </w:tcBorders>
            <w:hideMark/>
          </w:tcPr>
          <w:p w14:paraId="384DA944" w14:textId="77777777" w:rsidR="00210861" w:rsidRPr="00E455DC" w:rsidRDefault="00210861" w:rsidP="004878B9">
            <w:pPr>
              <w:pStyle w:val="Normal6a"/>
            </w:pPr>
            <w:r w:rsidRPr="00E455DC">
              <w:rPr>
                <w:vertAlign w:val="superscript"/>
              </w:rPr>
              <w:lastRenderedPageBreak/>
              <w:t>7</w:t>
            </w:r>
            <w:r w:rsidRPr="00E455DC">
              <w:t xml:space="preserve"> Rezolucja Rady Unii Europejskiej i przedstawicieli rządów państw członkowskich zebranych w Radzie w sprawie ram europejskiej współpracy na rzecz młodzieży: Strategia Unii Europejskiej na rzecz młodzieży na lata </w:t>
            </w:r>
            <w:r w:rsidRPr="00E455DC">
              <w:lastRenderedPageBreak/>
              <w:t>2019–2027 (Dz.U. C 456, ST/14944/2018/INIT, 18.12.2018).</w:t>
            </w:r>
          </w:p>
        </w:tc>
      </w:tr>
      <w:tr w:rsidR="00210861" w:rsidRPr="00E455DC" w14:paraId="7951927A" w14:textId="77777777" w:rsidTr="004878B9">
        <w:trPr>
          <w:jc w:val="center"/>
        </w:trPr>
        <w:tc>
          <w:tcPr>
            <w:tcW w:w="4876" w:type="dxa"/>
            <w:tcBorders>
              <w:top w:val="nil"/>
              <w:left w:val="nil"/>
              <w:bottom w:val="nil"/>
              <w:right w:val="nil"/>
            </w:tcBorders>
            <w:hideMark/>
          </w:tcPr>
          <w:p w14:paraId="7FC95885" w14:textId="77777777" w:rsidR="00210861" w:rsidRPr="00E455DC" w:rsidRDefault="00210861" w:rsidP="004878B9">
            <w:pPr>
              <w:pStyle w:val="Normal6a"/>
            </w:pPr>
            <w:r w:rsidRPr="00E455DC">
              <w:rPr>
                <w:vertAlign w:val="superscript"/>
              </w:rPr>
              <w:lastRenderedPageBreak/>
              <w:t>8</w:t>
            </w:r>
            <w:r w:rsidRPr="00E455DC">
              <w:t xml:space="preserve"> Rezolucja Rady i przedstawicieli rządów państw członkowskich zebranych w Radzie w sprawie ram tworzenia europejskiego programu pracy z młodzieżą 2020/C 415/01 (Dz.U. C 415 z 1.12.2020).</w:t>
            </w:r>
          </w:p>
        </w:tc>
        <w:tc>
          <w:tcPr>
            <w:tcW w:w="4876" w:type="dxa"/>
            <w:tcBorders>
              <w:top w:val="nil"/>
              <w:left w:val="nil"/>
              <w:bottom w:val="nil"/>
              <w:right w:val="nil"/>
            </w:tcBorders>
            <w:hideMark/>
          </w:tcPr>
          <w:p w14:paraId="6A55D176" w14:textId="77777777" w:rsidR="00210861" w:rsidRPr="00E455DC" w:rsidRDefault="00210861" w:rsidP="004878B9">
            <w:pPr>
              <w:pStyle w:val="Normal6a"/>
            </w:pPr>
            <w:r w:rsidRPr="00E455DC">
              <w:rPr>
                <w:vertAlign w:val="superscript"/>
              </w:rPr>
              <w:t>8</w:t>
            </w:r>
            <w:r w:rsidRPr="00E455DC">
              <w:t xml:space="preserve"> Rezolucja Rady i przedstawicieli rządów państw członkowskich zebranych w Radzie w sprawie ram tworzenia europejskiego programu pracy z młodzieżą 2020/C 415/01 (Dz.U. C 415 z 1.12.2020).</w:t>
            </w:r>
          </w:p>
        </w:tc>
      </w:tr>
      <w:tr w:rsidR="00210861" w:rsidRPr="00E455DC" w14:paraId="4B66FDBD" w14:textId="77777777" w:rsidTr="004878B9">
        <w:trPr>
          <w:jc w:val="center"/>
        </w:trPr>
        <w:tc>
          <w:tcPr>
            <w:tcW w:w="4876" w:type="dxa"/>
            <w:tcBorders>
              <w:top w:val="nil"/>
              <w:left w:val="nil"/>
              <w:bottom w:val="nil"/>
              <w:right w:val="nil"/>
            </w:tcBorders>
            <w:hideMark/>
          </w:tcPr>
          <w:p w14:paraId="496D40C4" w14:textId="77777777" w:rsidR="00210861" w:rsidRPr="00E455DC" w:rsidRDefault="00210861" w:rsidP="004878B9">
            <w:pPr>
              <w:pStyle w:val="Normal6a"/>
            </w:pPr>
            <w:r w:rsidRPr="00E455DC">
              <w:rPr>
                <w:vertAlign w:val="superscript"/>
              </w:rPr>
              <w:t>9</w:t>
            </w:r>
            <w:r w:rsidRPr="00E455DC">
              <w:t xml:space="preserve"> Komunikat Komisji do Parlamentu Europejskiego, Rady, Europejskiego Komitetu Ekonomiczno-Społecznego i Komitetu Regionów w sprawie Europejskiego Roku Młodzieży 2022 (COM/2024/1 final, https://eur-lex.europa.eu/legal-content/PL/TXT/?uri=COM:2024:1:FIN).</w:t>
            </w:r>
          </w:p>
        </w:tc>
        <w:tc>
          <w:tcPr>
            <w:tcW w:w="4876" w:type="dxa"/>
            <w:tcBorders>
              <w:top w:val="nil"/>
              <w:left w:val="nil"/>
              <w:bottom w:val="nil"/>
              <w:right w:val="nil"/>
            </w:tcBorders>
            <w:hideMark/>
          </w:tcPr>
          <w:p w14:paraId="7F5A6F26" w14:textId="77777777" w:rsidR="00210861" w:rsidRPr="00E455DC" w:rsidRDefault="00210861" w:rsidP="004878B9">
            <w:pPr>
              <w:pStyle w:val="Normal6a"/>
            </w:pPr>
            <w:r w:rsidRPr="00E455DC">
              <w:rPr>
                <w:vertAlign w:val="superscript"/>
              </w:rPr>
              <w:t>9</w:t>
            </w:r>
            <w:r w:rsidRPr="00E455DC">
              <w:t xml:space="preserve"> Komunikat Komisji do Parlamentu Europejskiego, Rady, Europejskiego Komitetu Ekonomiczno-Społecznego i Komitetu Regionów w sprawie Europejskiego Roku Młodzieży 2022 (COM/2024/1 final, https://eur-lex.europa.eu/legal-content/PL/TXT/?uri=COM:2024:1:FIN).</w:t>
            </w:r>
          </w:p>
        </w:tc>
      </w:tr>
    </w:tbl>
    <w:p w14:paraId="49211C18"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63F95CB" w14:textId="77777777" w:rsidR="00210861" w:rsidRPr="00E455DC" w:rsidRDefault="00210861" w:rsidP="00210861">
      <w:r w:rsidRPr="00E455DC">
        <w:rPr>
          <w:rStyle w:val="HideTWBExt"/>
          <w:color w:val="auto"/>
        </w:rPr>
        <w:t>&lt;/Amend&gt;</w:t>
      </w:r>
    </w:p>
    <w:p w14:paraId="05E917A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181</w:t>
      </w:r>
      <w:r w:rsidRPr="00E455DC">
        <w:rPr>
          <w:rStyle w:val="HideTWBExt"/>
          <w:b w:val="0"/>
          <w:color w:val="auto"/>
        </w:rPr>
        <w:t>&lt;/NumAm&gt;</w:t>
      </w:r>
    </w:p>
    <w:p w14:paraId="5A3BFF62"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4AC13D86"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72621F3C" w14:textId="77777777" w:rsidR="00210861" w:rsidRPr="00E455DC" w:rsidRDefault="00210861" w:rsidP="00210861">
      <w:pPr>
        <w:pStyle w:val="NormalBold"/>
      </w:pPr>
      <w:r w:rsidRPr="00E455DC">
        <w:rPr>
          <w:rStyle w:val="HideTWBExt"/>
          <w:b w:val="0"/>
          <w:color w:val="auto"/>
        </w:rPr>
        <w:t>&lt;/RepeatBlock-By&gt;</w:t>
      </w:r>
    </w:p>
    <w:p w14:paraId="39552DAB"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3C5D01E" w14:textId="77777777" w:rsidR="00210861" w:rsidRPr="00E455DC" w:rsidRDefault="00210861" w:rsidP="00210861">
      <w:pPr>
        <w:pStyle w:val="NormalBold"/>
      </w:pPr>
      <w:r w:rsidRPr="00E455DC">
        <w:rPr>
          <w:rStyle w:val="HideTWBExt"/>
          <w:b w:val="0"/>
          <w:color w:val="auto"/>
        </w:rPr>
        <w:t>&lt;Article&gt;</w:t>
      </w:r>
      <w:r w:rsidRPr="00E455DC">
        <w:t>Motyw 11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DFD162D" w14:textId="77777777" w:rsidTr="004878B9">
        <w:trPr>
          <w:trHeight w:val="240"/>
          <w:jc w:val="center"/>
        </w:trPr>
        <w:tc>
          <w:tcPr>
            <w:tcW w:w="9752" w:type="dxa"/>
            <w:gridSpan w:val="2"/>
            <w:tcBorders>
              <w:top w:val="nil"/>
              <w:left w:val="nil"/>
              <w:bottom w:val="nil"/>
              <w:right w:val="nil"/>
            </w:tcBorders>
          </w:tcPr>
          <w:p w14:paraId="26CDBDF5" w14:textId="77777777" w:rsidR="00210861" w:rsidRPr="00E455DC" w:rsidRDefault="00210861" w:rsidP="004878B9"/>
        </w:tc>
      </w:tr>
      <w:tr w:rsidR="00210861" w:rsidRPr="00E455DC" w14:paraId="0C72FC4E" w14:textId="77777777" w:rsidTr="004878B9">
        <w:trPr>
          <w:trHeight w:val="240"/>
          <w:jc w:val="center"/>
        </w:trPr>
        <w:tc>
          <w:tcPr>
            <w:tcW w:w="4876" w:type="dxa"/>
            <w:tcBorders>
              <w:top w:val="nil"/>
              <w:left w:val="nil"/>
              <w:bottom w:val="nil"/>
              <w:right w:val="nil"/>
            </w:tcBorders>
            <w:hideMark/>
          </w:tcPr>
          <w:p w14:paraId="3148A2B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A968B83" w14:textId="77777777" w:rsidR="00210861" w:rsidRPr="00E455DC" w:rsidRDefault="00210861" w:rsidP="004878B9">
            <w:pPr>
              <w:pStyle w:val="AmColumnHeading"/>
            </w:pPr>
            <w:r w:rsidRPr="00E455DC">
              <w:t>Poprawka</w:t>
            </w:r>
          </w:p>
        </w:tc>
      </w:tr>
      <w:tr w:rsidR="00210861" w:rsidRPr="00E455DC" w14:paraId="4B2FE4D1" w14:textId="77777777" w:rsidTr="004878B9">
        <w:trPr>
          <w:jc w:val="center"/>
        </w:trPr>
        <w:tc>
          <w:tcPr>
            <w:tcW w:w="4876" w:type="dxa"/>
            <w:tcBorders>
              <w:top w:val="nil"/>
              <w:left w:val="nil"/>
              <w:bottom w:val="nil"/>
              <w:right w:val="nil"/>
            </w:tcBorders>
            <w:hideMark/>
          </w:tcPr>
          <w:p w14:paraId="3245FC67" w14:textId="77777777" w:rsidR="00210861" w:rsidRPr="00E455DC" w:rsidRDefault="00210861" w:rsidP="004878B9">
            <w:pPr>
              <w:pStyle w:val="Normal6a"/>
            </w:pPr>
            <w:r w:rsidRPr="00E455DC">
              <w:t>(11)</w:t>
            </w:r>
            <w:r w:rsidRPr="00E455DC">
              <w:tab/>
              <w:t>Zgodnie ze strategią UE na rzecz młodzieży</w:t>
            </w:r>
            <w:r w:rsidRPr="00E455DC">
              <w:rPr>
                <w:vertAlign w:val="superscript"/>
              </w:rPr>
              <w:t>7</w:t>
            </w:r>
            <w:r w:rsidRPr="00E455DC">
              <w:t>, europejskim programem pracy z młodzieżą</w:t>
            </w:r>
            <w:r w:rsidRPr="00E455DC">
              <w:rPr>
                <w:vertAlign w:val="superscript"/>
              </w:rPr>
              <w:t>8</w:t>
            </w:r>
            <w:r w:rsidRPr="00E455DC">
              <w:t xml:space="preserve"> i komunikatem z 2024 r. w sprawie spuścizny Europejskiego Roku Młodzieży 2022</w:t>
            </w:r>
            <w:r w:rsidRPr="00E455DC">
              <w:rPr>
                <w:vertAlign w:val="superscript"/>
              </w:rPr>
              <w:t>9</w:t>
            </w:r>
            <w:r w:rsidRPr="00E455DC">
              <w:t xml:space="preserve"> Program powinien wspierać znaczące uczestnictwo osób młodych i organizacji młodzieżowych w procesie decyzyjnym i w procesie kształtowania polityki, uwzględnianie problematyki młodzieży we wszystkich obszarach polityki, walidację uczenia się pozaformalnego i nieformalnego, wysokiej jakości pracę z młodzieżą oraz rozwój kompetencji osób pracujących z młodzieżą. Program w dalszym ciągu wspierać będzie wszystkie osoby młode, aby mogły uczestniczyć w mobilności edukacyjnej </w:t>
            </w:r>
            <w:r w:rsidRPr="00E455DC">
              <w:rPr>
                <w:b/>
                <w:i/>
              </w:rPr>
              <w:t>i pozaformalnej mobilności edukacyjnej</w:t>
            </w:r>
            <w:r w:rsidRPr="00E455DC">
              <w:t xml:space="preserve"> (w </w:t>
            </w:r>
            <w:r w:rsidRPr="00E455DC">
              <w:lastRenderedPageBreak/>
              <w:t>tym w wymianach młodzieży i działaniach z udziałem młodzieży), których celem jest angażowanie osób młodych i wzmacnianie ich pozycji w nabywaniu i rozwijaniu kompetencji potrzebnych w życiu i ich przyszłości zawodowej, aby mogły stać się aktywnymi obywatelami i uczestniczyć w życiu gospodarczym, społecznym, kulturalnym, demokratycznym i politycznym, a także aby włączyły się w projekt europejski i przyczyniały się do budowania inkluzywnej, konkurencyjnej i odpornej Unii.</w:t>
            </w:r>
          </w:p>
        </w:tc>
        <w:tc>
          <w:tcPr>
            <w:tcW w:w="4876" w:type="dxa"/>
            <w:tcBorders>
              <w:top w:val="nil"/>
              <w:left w:val="nil"/>
              <w:bottom w:val="nil"/>
              <w:right w:val="nil"/>
            </w:tcBorders>
            <w:hideMark/>
          </w:tcPr>
          <w:p w14:paraId="41F0BA82" w14:textId="77777777" w:rsidR="00210861" w:rsidRPr="00E455DC" w:rsidRDefault="00210861" w:rsidP="004878B9">
            <w:pPr>
              <w:pStyle w:val="Normal6a"/>
            </w:pPr>
            <w:r w:rsidRPr="00E455DC">
              <w:lastRenderedPageBreak/>
              <w:t>(11)</w:t>
            </w:r>
            <w:r w:rsidRPr="00E455DC">
              <w:tab/>
              <w:t>Zgodnie ze strategią UE na rzecz młodzieży</w:t>
            </w:r>
            <w:r w:rsidRPr="00E455DC">
              <w:rPr>
                <w:vertAlign w:val="superscript"/>
              </w:rPr>
              <w:t>7</w:t>
            </w:r>
            <w:r w:rsidRPr="00E455DC">
              <w:t>, europejskim programem pracy z młodzieżą</w:t>
            </w:r>
            <w:r w:rsidRPr="00E455DC">
              <w:rPr>
                <w:vertAlign w:val="superscript"/>
              </w:rPr>
              <w:t>8</w:t>
            </w:r>
            <w:r w:rsidRPr="00E455DC">
              <w:t xml:space="preserve"> i komunikatem z 2024 r. w sprawie spuścizny Europejskiego Roku Młodzieży 2022</w:t>
            </w:r>
            <w:r w:rsidRPr="00E455DC">
              <w:rPr>
                <w:vertAlign w:val="superscript"/>
              </w:rPr>
              <w:t>9</w:t>
            </w:r>
            <w:r w:rsidRPr="00E455DC">
              <w:t xml:space="preserve"> Program powinien wspierać znaczące uczestnictwo osób młodych i organizacji młodzieżowych w procesie decyzyjnym i w procesie kształtowania polityki, uwzględnianie problematyki młodzieży we wszystkich obszarach polityki, walidację uczenia się pozaformalnego i nieformalnego, wysokiej jakości pracę z młodzieżą oraz rozwój kompetencji osób pracujących z młodzieżą. Program w dalszym ciągu wspierać będzie wszystkie osoby młode</w:t>
            </w:r>
            <w:r w:rsidRPr="00E455DC">
              <w:rPr>
                <w:b/>
                <w:i/>
              </w:rPr>
              <w:t>, właściwych pracowników oraz organizacje</w:t>
            </w:r>
            <w:r w:rsidRPr="00E455DC">
              <w:t xml:space="preserve">, aby mogły uczestniczyć w mobilności edukacyjnej </w:t>
            </w:r>
            <w:r w:rsidRPr="00E455DC">
              <w:rPr>
                <w:b/>
                <w:i/>
              </w:rPr>
              <w:t xml:space="preserve">i </w:t>
            </w:r>
            <w:r w:rsidRPr="00E455DC">
              <w:rPr>
                <w:b/>
                <w:i/>
              </w:rPr>
              <w:lastRenderedPageBreak/>
              <w:t>wolontariacie</w:t>
            </w:r>
            <w:r w:rsidRPr="00E455DC">
              <w:t xml:space="preserve"> (w tym w wymianach młodzieży</w:t>
            </w:r>
            <w:r w:rsidRPr="00E455DC">
              <w:rPr>
                <w:b/>
                <w:i/>
              </w:rPr>
              <w:t>, wolontariacie</w:t>
            </w:r>
            <w:r w:rsidRPr="00E455DC">
              <w:t xml:space="preserve"> i działaniach z udziałem młodzieży </w:t>
            </w:r>
            <w:r w:rsidRPr="00E455DC">
              <w:rPr>
                <w:b/>
                <w:i/>
              </w:rPr>
              <w:t>oraz działaniach solidarnościowych</w:t>
            </w:r>
            <w:r w:rsidRPr="00E455DC">
              <w:t xml:space="preserve">), których celem jest angażowanie osób młodych i wzmacnianie ich pozycji w nabywaniu i rozwijaniu kompetencji potrzebnych w życiu i ich przyszłości zawodowej, aby mogły stać się aktywnymi obywatelami i uczestniczyć w życiu gospodarczym, społecznym, kulturalnym, demokratycznym i politycznym, a także aby włączyły się w projekt europejski i przyczyniały się do budowania inkluzywnej, konkurencyjnej i odpornej Unii. </w:t>
            </w:r>
            <w:r w:rsidRPr="00E455DC">
              <w:rPr>
                <w:b/>
                <w:i/>
              </w:rPr>
              <w:t>Organizacje młodzieżowe, szczególnie organizacje kierowane przez młodzież, potęgują ten wpływ, gdyż sprzyjają realnemu uczestnictwu młodzieży, pełnią rolę pomostu między młodymi osobami a instytucjami oraz zapewniają uwzględnianie ich perspektyw eksperckich przy opracowywaniu, wdrażaniu i ocenie Programu.</w:t>
            </w:r>
          </w:p>
        </w:tc>
      </w:tr>
      <w:tr w:rsidR="00210861" w:rsidRPr="00E455DC" w14:paraId="16B3A0DA" w14:textId="77777777" w:rsidTr="004878B9">
        <w:trPr>
          <w:jc w:val="center"/>
        </w:trPr>
        <w:tc>
          <w:tcPr>
            <w:tcW w:w="4876" w:type="dxa"/>
            <w:tcBorders>
              <w:top w:val="nil"/>
              <w:left w:val="nil"/>
              <w:bottom w:val="nil"/>
              <w:right w:val="nil"/>
            </w:tcBorders>
            <w:hideMark/>
          </w:tcPr>
          <w:p w14:paraId="076A0CBB" w14:textId="77777777" w:rsidR="00210861" w:rsidRPr="00E455DC" w:rsidRDefault="00210861" w:rsidP="004878B9">
            <w:pPr>
              <w:pStyle w:val="Normal6a"/>
            </w:pPr>
            <w:r w:rsidRPr="00E455DC">
              <w:rPr>
                <w:b/>
                <w:i/>
              </w:rPr>
              <w:lastRenderedPageBreak/>
              <w:t>_________________</w:t>
            </w:r>
          </w:p>
        </w:tc>
        <w:tc>
          <w:tcPr>
            <w:tcW w:w="4876" w:type="dxa"/>
            <w:tcBorders>
              <w:top w:val="nil"/>
              <w:left w:val="nil"/>
              <w:bottom w:val="nil"/>
              <w:right w:val="nil"/>
            </w:tcBorders>
            <w:hideMark/>
          </w:tcPr>
          <w:p w14:paraId="0A771D81" w14:textId="77777777" w:rsidR="00210861" w:rsidRPr="00E455DC" w:rsidRDefault="00210861" w:rsidP="004878B9">
            <w:pPr>
              <w:pStyle w:val="Normal6a"/>
            </w:pPr>
            <w:r w:rsidRPr="00E455DC">
              <w:rPr>
                <w:b/>
                <w:i/>
              </w:rPr>
              <w:t>_________________</w:t>
            </w:r>
          </w:p>
        </w:tc>
      </w:tr>
      <w:tr w:rsidR="00210861" w:rsidRPr="00E455DC" w14:paraId="1AA4E446" w14:textId="77777777" w:rsidTr="004878B9">
        <w:trPr>
          <w:jc w:val="center"/>
        </w:trPr>
        <w:tc>
          <w:tcPr>
            <w:tcW w:w="4876" w:type="dxa"/>
            <w:tcBorders>
              <w:top w:val="nil"/>
              <w:left w:val="nil"/>
              <w:bottom w:val="nil"/>
              <w:right w:val="nil"/>
            </w:tcBorders>
            <w:hideMark/>
          </w:tcPr>
          <w:p w14:paraId="042E8D83" w14:textId="77777777" w:rsidR="00210861" w:rsidRPr="00E455DC" w:rsidRDefault="00210861" w:rsidP="004878B9">
            <w:pPr>
              <w:pStyle w:val="Normal6a"/>
            </w:pPr>
            <w:r w:rsidRPr="00E455DC">
              <w:rPr>
                <w:vertAlign w:val="superscript"/>
              </w:rPr>
              <w:t>7</w:t>
            </w:r>
            <w:r w:rsidRPr="00E455DC">
              <w:t xml:space="preserve"> Rezolucja Rady Unii Europejskiej i przedstawicieli rządów państw członkowskich zebranych w Radzie w sprawie ram europejskiej współpracy na rzecz młodzieży: Strategia Unii Europejskiej na rzecz młodzieży na lata 2019–2027 (Dz.U. C 456, ST/14944/2018/INIT, 18.12.2018).</w:t>
            </w:r>
          </w:p>
        </w:tc>
        <w:tc>
          <w:tcPr>
            <w:tcW w:w="4876" w:type="dxa"/>
            <w:tcBorders>
              <w:top w:val="nil"/>
              <w:left w:val="nil"/>
              <w:bottom w:val="nil"/>
              <w:right w:val="nil"/>
            </w:tcBorders>
            <w:hideMark/>
          </w:tcPr>
          <w:p w14:paraId="08F7848E" w14:textId="77777777" w:rsidR="00210861" w:rsidRPr="00E455DC" w:rsidRDefault="00210861" w:rsidP="004878B9">
            <w:pPr>
              <w:pStyle w:val="Normal6a"/>
            </w:pPr>
            <w:r w:rsidRPr="00E455DC">
              <w:rPr>
                <w:vertAlign w:val="superscript"/>
              </w:rPr>
              <w:t>7</w:t>
            </w:r>
            <w:r w:rsidRPr="00E455DC">
              <w:t xml:space="preserve"> Rezolucja Rady Unii Europejskiej i przedstawicieli rządów państw członkowskich zebranych w Radzie w sprawie ram europejskiej współpracy na rzecz młodzieży: Strategia Unii Europejskiej na rzecz młodzieży na lata 2019–2027 (Dz.U. C 456, ST/14944/2018/INIT, 18.12.2018).</w:t>
            </w:r>
          </w:p>
        </w:tc>
      </w:tr>
      <w:tr w:rsidR="00210861" w:rsidRPr="00E455DC" w14:paraId="256D49B7" w14:textId="77777777" w:rsidTr="004878B9">
        <w:trPr>
          <w:jc w:val="center"/>
        </w:trPr>
        <w:tc>
          <w:tcPr>
            <w:tcW w:w="4876" w:type="dxa"/>
            <w:tcBorders>
              <w:top w:val="nil"/>
              <w:left w:val="nil"/>
              <w:bottom w:val="nil"/>
              <w:right w:val="nil"/>
            </w:tcBorders>
            <w:hideMark/>
          </w:tcPr>
          <w:p w14:paraId="42D61D1B" w14:textId="77777777" w:rsidR="00210861" w:rsidRPr="00E455DC" w:rsidRDefault="00210861" w:rsidP="004878B9">
            <w:pPr>
              <w:pStyle w:val="Normal6a"/>
            </w:pPr>
            <w:r w:rsidRPr="00E455DC">
              <w:rPr>
                <w:vertAlign w:val="superscript"/>
              </w:rPr>
              <w:t>8</w:t>
            </w:r>
            <w:r w:rsidRPr="00E455DC">
              <w:t xml:space="preserve"> Rezolucja Rady i przedstawicieli rządów państw członkowskich zebranych w Radzie w sprawie ram tworzenia europejskiego programu pracy z młodzieżą 2020/C 415/01 (Dz.U. C 415 z 1.12.2020).</w:t>
            </w:r>
          </w:p>
        </w:tc>
        <w:tc>
          <w:tcPr>
            <w:tcW w:w="4876" w:type="dxa"/>
            <w:tcBorders>
              <w:top w:val="nil"/>
              <w:left w:val="nil"/>
              <w:bottom w:val="nil"/>
              <w:right w:val="nil"/>
            </w:tcBorders>
            <w:hideMark/>
          </w:tcPr>
          <w:p w14:paraId="2B27802F" w14:textId="77777777" w:rsidR="00210861" w:rsidRPr="00E455DC" w:rsidRDefault="00210861" w:rsidP="004878B9">
            <w:pPr>
              <w:pStyle w:val="Normal6a"/>
            </w:pPr>
            <w:r w:rsidRPr="00E455DC">
              <w:rPr>
                <w:vertAlign w:val="superscript"/>
              </w:rPr>
              <w:t>8</w:t>
            </w:r>
            <w:r w:rsidRPr="00E455DC">
              <w:t xml:space="preserve"> Rezolucja Rady i przedstawicieli rządów państw członkowskich zebranych w Radzie w sprawie ram tworzenia europejskiego programu pracy z młodzieżą 2020/C 415/01 (Dz.U. C 415 z 1.12.2020).</w:t>
            </w:r>
          </w:p>
        </w:tc>
      </w:tr>
      <w:tr w:rsidR="00210861" w:rsidRPr="00E455DC" w14:paraId="7FCF4AB6" w14:textId="77777777" w:rsidTr="004878B9">
        <w:trPr>
          <w:jc w:val="center"/>
        </w:trPr>
        <w:tc>
          <w:tcPr>
            <w:tcW w:w="4876" w:type="dxa"/>
            <w:tcBorders>
              <w:top w:val="nil"/>
              <w:left w:val="nil"/>
              <w:bottom w:val="nil"/>
              <w:right w:val="nil"/>
            </w:tcBorders>
            <w:hideMark/>
          </w:tcPr>
          <w:p w14:paraId="6CB1C59F" w14:textId="77777777" w:rsidR="00210861" w:rsidRPr="00E455DC" w:rsidRDefault="00210861" w:rsidP="004878B9">
            <w:pPr>
              <w:pStyle w:val="Normal6a"/>
            </w:pPr>
            <w:r w:rsidRPr="00E455DC">
              <w:rPr>
                <w:vertAlign w:val="superscript"/>
              </w:rPr>
              <w:t>9</w:t>
            </w:r>
            <w:r w:rsidRPr="00E455DC">
              <w:t xml:space="preserve"> Komunikat Komisji do Parlamentu Europejskiego, Rady, Europejskiego Komitetu Ekonomiczno-Społecznego i Komitetu Regionów w sprawie Europejskiego Roku Młodzieży 2022 (COM/2024/1 final, https://eur-lex.europa.eu/legal-content/PL/TXT/?uri=COM:2024:1:FIN).</w:t>
            </w:r>
          </w:p>
        </w:tc>
        <w:tc>
          <w:tcPr>
            <w:tcW w:w="4876" w:type="dxa"/>
            <w:tcBorders>
              <w:top w:val="nil"/>
              <w:left w:val="nil"/>
              <w:bottom w:val="nil"/>
              <w:right w:val="nil"/>
            </w:tcBorders>
            <w:hideMark/>
          </w:tcPr>
          <w:p w14:paraId="7AF76449" w14:textId="77777777" w:rsidR="00210861" w:rsidRPr="00E455DC" w:rsidRDefault="00210861" w:rsidP="004878B9">
            <w:pPr>
              <w:pStyle w:val="Normal6a"/>
            </w:pPr>
            <w:r w:rsidRPr="00E455DC">
              <w:rPr>
                <w:vertAlign w:val="superscript"/>
              </w:rPr>
              <w:t>9</w:t>
            </w:r>
            <w:r w:rsidRPr="00E455DC">
              <w:t xml:space="preserve"> Komunikat Komisji do Parlamentu Europejskiego, Rady, Europejskiego Komitetu Ekonomiczno-Społecznego i Komitetu Regionów w sprawie Europejskiego Roku Młodzieży 2022 (COM/2024/1 final, https://eur-lex.europa.eu/legal-content/PL/TXT/?uri=COM:2024:1:FIN).</w:t>
            </w:r>
          </w:p>
        </w:tc>
      </w:tr>
    </w:tbl>
    <w:p w14:paraId="4E72349B"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E590E54" w14:textId="77777777" w:rsidR="00210861" w:rsidRPr="00E455DC" w:rsidRDefault="00210861" w:rsidP="00210861">
      <w:r w:rsidRPr="00E455DC">
        <w:rPr>
          <w:rStyle w:val="HideTWBExt"/>
          <w:color w:val="auto"/>
        </w:rPr>
        <w:t>&lt;/Amend&gt;</w:t>
      </w:r>
    </w:p>
    <w:p w14:paraId="726708F5"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182</w:t>
      </w:r>
      <w:r w:rsidRPr="00E455DC">
        <w:rPr>
          <w:rStyle w:val="HideTWBExt"/>
          <w:b w:val="0"/>
          <w:color w:val="auto"/>
        </w:rPr>
        <w:t>&lt;/NumAm&gt;</w:t>
      </w:r>
    </w:p>
    <w:p w14:paraId="75CF8D98"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36780451" w14:textId="77777777" w:rsidR="00210861" w:rsidRPr="00E455DC" w:rsidRDefault="00210861" w:rsidP="00210861">
      <w:pPr>
        <w:pStyle w:val="NormalBold"/>
      </w:pPr>
      <w:r w:rsidRPr="00E455DC">
        <w:rPr>
          <w:rStyle w:val="HideTWBExt"/>
          <w:b w:val="0"/>
          <w:color w:val="auto"/>
        </w:rPr>
        <w:t>&lt;/RepeatBlock-By&gt;</w:t>
      </w:r>
    </w:p>
    <w:p w14:paraId="354A7A42"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540FFDC" w14:textId="77777777" w:rsidR="00210861" w:rsidRPr="00E455DC" w:rsidRDefault="00210861" w:rsidP="00210861">
      <w:pPr>
        <w:pStyle w:val="NormalBold"/>
      </w:pPr>
      <w:r w:rsidRPr="00E455DC">
        <w:rPr>
          <w:rStyle w:val="HideTWBExt"/>
          <w:b w:val="0"/>
          <w:color w:val="auto"/>
        </w:rPr>
        <w:t>&lt;Article&gt;</w:t>
      </w:r>
      <w:r w:rsidRPr="00E455DC">
        <w:t>Motyw 11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FF02A43" w14:textId="77777777" w:rsidTr="004878B9">
        <w:trPr>
          <w:trHeight w:val="240"/>
          <w:jc w:val="center"/>
        </w:trPr>
        <w:tc>
          <w:tcPr>
            <w:tcW w:w="9752" w:type="dxa"/>
            <w:gridSpan w:val="2"/>
            <w:tcBorders>
              <w:top w:val="nil"/>
              <w:left w:val="nil"/>
              <w:bottom w:val="nil"/>
              <w:right w:val="nil"/>
            </w:tcBorders>
          </w:tcPr>
          <w:p w14:paraId="29A45225" w14:textId="77777777" w:rsidR="00210861" w:rsidRPr="00E455DC" w:rsidRDefault="00210861" w:rsidP="004878B9"/>
        </w:tc>
      </w:tr>
      <w:tr w:rsidR="00210861" w:rsidRPr="00E455DC" w14:paraId="162D6A6D" w14:textId="77777777" w:rsidTr="004878B9">
        <w:trPr>
          <w:trHeight w:val="240"/>
          <w:jc w:val="center"/>
        </w:trPr>
        <w:tc>
          <w:tcPr>
            <w:tcW w:w="4876" w:type="dxa"/>
            <w:tcBorders>
              <w:top w:val="nil"/>
              <w:left w:val="nil"/>
              <w:bottom w:val="nil"/>
              <w:right w:val="nil"/>
            </w:tcBorders>
            <w:hideMark/>
          </w:tcPr>
          <w:p w14:paraId="5B92177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E9C1DBC" w14:textId="77777777" w:rsidR="00210861" w:rsidRPr="00E455DC" w:rsidRDefault="00210861" w:rsidP="004878B9">
            <w:pPr>
              <w:pStyle w:val="AmColumnHeading"/>
            </w:pPr>
            <w:r w:rsidRPr="00E455DC">
              <w:t>Poprawka</w:t>
            </w:r>
          </w:p>
        </w:tc>
      </w:tr>
      <w:tr w:rsidR="00210861" w:rsidRPr="00E455DC" w14:paraId="2AABDBEE" w14:textId="77777777" w:rsidTr="004878B9">
        <w:trPr>
          <w:jc w:val="center"/>
        </w:trPr>
        <w:tc>
          <w:tcPr>
            <w:tcW w:w="4876" w:type="dxa"/>
            <w:tcBorders>
              <w:top w:val="nil"/>
              <w:left w:val="nil"/>
              <w:bottom w:val="nil"/>
              <w:right w:val="nil"/>
            </w:tcBorders>
            <w:hideMark/>
          </w:tcPr>
          <w:p w14:paraId="675882C1" w14:textId="77777777" w:rsidR="00210861" w:rsidRPr="00E455DC" w:rsidRDefault="00210861" w:rsidP="004878B9">
            <w:pPr>
              <w:pStyle w:val="Normal6a"/>
            </w:pPr>
            <w:r w:rsidRPr="00E455DC">
              <w:t>(11)</w:t>
            </w:r>
            <w:r w:rsidRPr="00E455DC">
              <w:tab/>
              <w:t>Zgodnie ze strategią UE na rzecz młodzieży</w:t>
            </w:r>
            <w:r w:rsidRPr="00E455DC">
              <w:rPr>
                <w:vertAlign w:val="superscript"/>
              </w:rPr>
              <w:t>7</w:t>
            </w:r>
            <w:r w:rsidRPr="00E455DC">
              <w:t>, europejskim programem pracy z młodzieżą</w:t>
            </w:r>
            <w:r w:rsidRPr="00E455DC">
              <w:rPr>
                <w:vertAlign w:val="superscript"/>
              </w:rPr>
              <w:t>8</w:t>
            </w:r>
            <w:r w:rsidRPr="00E455DC">
              <w:t xml:space="preserve"> i komunikatem z 2024 r. w sprawie spuścizny Europejskiego Roku Młodzieży 2022</w:t>
            </w:r>
            <w:r w:rsidRPr="00E455DC">
              <w:rPr>
                <w:vertAlign w:val="superscript"/>
              </w:rPr>
              <w:t>9</w:t>
            </w:r>
            <w:r w:rsidRPr="00E455DC">
              <w:t xml:space="preserve"> Program powinien wspierać znaczące uczestnictwo osób młodych i organizacji młodzieżowych w </w:t>
            </w:r>
            <w:r w:rsidRPr="00E455DC">
              <w:rPr>
                <w:b/>
                <w:bCs/>
                <w:i/>
                <w:iCs/>
              </w:rPr>
              <w:t>procesie decyzyjnym i w</w:t>
            </w:r>
            <w:r w:rsidRPr="00E455DC">
              <w:t xml:space="preserve"> procesie kształtowania polityki, uwzględnianie problematyki młodzieży we wszystkich obszarach polityki, walidację uczenia się pozaformalnego i nieformalnego, wysokiej jakości pracę z młodzieżą oraz rozwój kompetencji osób pracujących z młodzieżą. Program w dalszym ciągu wspierać będzie wszystkie osoby młode, aby mogły uczestniczyć w mobilności edukacyjnej i pozaformalnej mobilności edukacyjnej (w tym w wymianach młodzieży i działaniach z udziałem młodzieży), których celem jest angażowanie osób młodych i wzmacnianie ich pozycji w nabywaniu i rozwijaniu kompetencji potrzebnych w życiu i ich przyszłości zawodowej, aby mogły stać się aktywnymi obywatelami i uczestniczyć w życiu gospodarczym, społecznym, kulturalnym, demokratycznym i politycznym, a także aby </w:t>
            </w:r>
            <w:r w:rsidRPr="00E455DC">
              <w:rPr>
                <w:b/>
                <w:bCs/>
                <w:i/>
                <w:iCs/>
              </w:rPr>
              <w:t>włączyły się w projekt europejski i</w:t>
            </w:r>
            <w:r w:rsidRPr="00E455DC">
              <w:t xml:space="preserve"> przyczyniały się do budowania inkluzywnej, konkurencyjnej i odpornej Unii.</w:t>
            </w:r>
          </w:p>
        </w:tc>
        <w:tc>
          <w:tcPr>
            <w:tcW w:w="4876" w:type="dxa"/>
            <w:tcBorders>
              <w:top w:val="nil"/>
              <w:left w:val="nil"/>
              <w:bottom w:val="nil"/>
              <w:right w:val="nil"/>
            </w:tcBorders>
            <w:hideMark/>
          </w:tcPr>
          <w:p w14:paraId="499D17EE" w14:textId="77777777" w:rsidR="00210861" w:rsidRPr="00E455DC" w:rsidRDefault="00210861" w:rsidP="004878B9">
            <w:pPr>
              <w:pStyle w:val="Normal6a"/>
            </w:pPr>
            <w:r w:rsidRPr="00E455DC">
              <w:t>(11)</w:t>
            </w:r>
            <w:r w:rsidRPr="00E455DC">
              <w:tab/>
              <w:t>Zgodnie ze strategią UE na rzecz młodzieży</w:t>
            </w:r>
            <w:r w:rsidRPr="00E455DC">
              <w:rPr>
                <w:vertAlign w:val="superscript"/>
              </w:rPr>
              <w:t>7</w:t>
            </w:r>
            <w:r w:rsidRPr="00E455DC">
              <w:t>, europejskim programem pracy z młodzieżą</w:t>
            </w:r>
            <w:r w:rsidRPr="00E455DC">
              <w:rPr>
                <w:vertAlign w:val="superscript"/>
              </w:rPr>
              <w:t>8</w:t>
            </w:r>
            <w:r w:rsidRPr="00E455DC">
              <w:t xml:space="preserve"> i komunikatem z 2024 r. w sprawie spuścizny Europejskiego Roku Młodzieży 2022</w:t>
            </w:r>
            <w:r w:rsidRPr="00E455DC">
              <w:rPr>
                <w:vertAlign w:val="superscript"/>
              </w:rPr>
              <w:t>9</w:t>
            </w:r>
            <w:r w:rsidRPr="00E455DC">
              <w:t xml:space="preserve"> Program powinien wspierać znaczące uczestnictwo osób młodych i organizacji młodzieżowych w procesie kształtowania polityki, uwzględnianie problematyki młodzieży we wszystkich obszarach polityki, walidację uczenia się pozaformalnego i nieformalnego, wysokiej jakości pracę z młodzieżą oraz rozwój kompetencji osób pracujących z młodzieżą. Program w dalszym ciągu wspierać będzie wszystkie osoby młode, aby mogły uczestniczyć w mobilności edukacyjnej i pozaformalnej mobilności edukacyjnej (w tym w wymianach młodzieży i działaniach z udziałem młodzieży), których celem jest angażowanie osób młodych i wzmacnianie ich pozycji w nabywaniu i rozwijaniu kompetencji potrzebnych w życiu i ich przyszłości zawodowej, aby mogły stać się aktywnymi obywatelami i uczestniczyć w życiu gospodarczym, społecznym, kulturalnym, demokratycznym i politycznym, a także aby przyczyniały się do budowania inkluzywnej, konkurencyjnej i odpornej Unii.</w:t>
            </w:r>
          </w:p>
        </w:tc>
      </w:tr>
      <w:tr w:rsidR="00210861" w:rsidRPr="00E455DC" w14:paraId="0609A6FC" w14:textId="77777777" w:rsidTr="004878B9">
        <w:trPr>
          <w:jc w:val="center"/>
        </w:trPr>
        <w:tc>
          <w:tcPr>
            <w:tcW w:w="4876" w:type="dxa"/>
            <w:tcBorders>
              <w:top w:val="nil"/>
              <w:left w:val="nil"/>
              <w:bottom w:val="nil"/>
              <w:right w:val="nil"/>
            </w:tcBorders>
            <w:hideMark/>
          </w:tcPr>
          <w:p w14:paraId="1E210477" w14:textId="77777777" w:rsidR="00210861" w:rsidRPr="00E455DC" w:rsidRDefault="00210861" w:rsidP="004878B9">
            <w:pPr>
              <w:pStyle w:val="Normal6a"/>
            </w:pPr>
            <w:r w:rsidRPr="00E455DC">
              <w:rPr>
                <w:b/>
                <w:i/>
              </w:rPr>
              <w:t>_________________</w:t>
            </w:r>
          </w:p>
        </w:tc>
        <w:tc>
          <w:tcPr>
            <w:tcW w:w="4876" w:type="dxa"/>
            <w:tcBorders>
              <w:top w:val="nil"/>
              <w:left w:val="nil"/>
              <w:bottom w:val="nil"/>
              <w:right w:val="nil"/>
            </w:tcBorders>
            <w:hideMark/>
          </w:tcPr>
          <w:p w14:paraId="73B51C40" w14:textId="77777777" w:rsidR="00210861" w:rsidRPr="00E455DC" w:rsidRDefault="00210861" w:rsidP="004878B9">
            <w:pPr>
              <w:pStyle w:val="Normal6a"/>
            </w:pPr>
            <w:r w:rsidRPr="00E455DC">
              <w:rPr>
                <w:b/>
                <w:i/>
              </w:rPr>
              <w:t>_________________</w:t>
            </w:r>
          </w:p>
        </w:tc>
      </w:tr>
      <w:tr w:rsidR="00210861" w:rsidRPr="00E455DC" w14:paraId="26AC09B5" w14:textId="77777777" w:rsidTr="004878B9">
        <w:trPr>
          <w:jc w:val="center"/>
        </w:trPr>
        <w:tc>
          <w:tcPr>
            <w:tcW w:w="4876" w:type="dxa"/>
            <w:tcBorders>
              <w:top w:val="nil"/>
              <w:left w:val="nil"/>
              <w:bottom w:val="nil"/>
              <w:right w:val="nil"/>
            </w:tcBorders>
            <w:hideMark/>
          </w:tcPr>
          <w:p w14:paraId="3B57BC08" w14:textId="77777777" w:rsidR="00210861" w:rsidRPr="00E455DC" w:rsidRDefault="00210861" w:rsidP="004878B9">
            <w:pPr>
              <w:pStyle w:val="Normal6a"/>
            </w:pPr>
            <w:r w:rsidRPr="00E455DC">
              <w:rPr>
                <w:vertAlign w:val="superscript"/>
              </w:rPr>
              <w:t>7</w:t>
            </w:r>
            <w:r w:rsidRPr="00E455DC">
              <w:t xml:space="preserve"> Rezolucja Rady Unii Europejskiej i przedstawicieli rządów państw członkowskich zebranych w Radzie w sprawie ram europejskiej współpracy na </w:t>
            </w:r>
            <w:r w:rsidRPr="00E455DC">
              <w:lastRenderedPageBreak/>
              <w:t>rzecz młodzieży: Strategia Unii Europejskiej na rzecz młodzieży na lata 2019–2027 (Dz.U. C 456, ST/14944/2018/INIT, 18.12.2018).</w:t>
            </w:r>
          </w:p>
        </w:tc>
        <w:tc>
          <w:tcPr>
            <w:tcW w:w="4876" w:type="dxa"/>
            <w:tcBorders>
              <w:top w:val="nil"/>
              <w:left w:val="nil"/>
              <w:bottom w:val="nil"/>
              <w:right w:val="nil"/>
            </w:tcBorders>
            <w:hideMark/>
          </w:tcPr>
          <w:p w14:paraId="2FD5585F" w14:textId="77777777" w:rsidR="00210861" w:rsidRPr="00E455DC" w:rsidRDefault="00210861" w:rsidP="004878B9">
            <w:pPr>
              <w:pStyle w:val="Normal6a"/>
            </w:pPr>
            <w:r w:rsidRPr="00E455DC">
              <w:rPr>
                <w:vertAlign w:val="superscript"/>
              </w:rPr>
              <w:lastRenderedPageBreak/>
              <w:t>7</w:t>
            </w:r>
            <w:r w:rsidRPr="00E455DC">
              <w:t xml:space="preserve"> Rezolucja Rady Unii Europejskiej i przedstawicieli rządów państw członkowskich zebranych w Radzie w sprawie ram europejskiej współpracy na </w:t>
            </w:r>
            <w:r w:rsidRPr="00E455DC">
              <w:lastRenderedPageBreak/>
              <w:t>rzecz młodzieży: Strategia Unii Europejskiej na rzecz młodzieży na lata 2019–2027 (Dz.U. C 456, ST/14944/2018/INIT, 18.12.2018).</w:t>
            </w:r>
          </w:p>
        </w:tc>
      </w:tr>
      <w:tr w:rsidR="00210861" w:rsidRPr="00E455DC" w14:paraId="427266C9" w14:textId="77777777" w:rsidTr="004878B9">
        <w:trPr>
          <w:jc w:val="center"/>
        </w:trPr>
        <w:tc>
          <w:tcPr>
            <w:tcW w:w="4876" w:type="dxa"/>
            <w:tcBorders>
              <w:top w:val="nil"/>
              <w:left w:val="nil"/>
              <w:bottom w:val="nil"/>
              <w:right w:val="nil"/>
            </w:tcBorders>
            <w:hideMark/>
          </w:tcPr>
          <w:p w14:paraId="30FD2C63" w14:textId="77777777" w:rsidR="00210861" w:rsidRPr="00E455DC" w:rsidRDefault="00210861" w:rsidP="004878B9">
            <w:pPr>
              <w:pStyle w:val="Normal6a"/>
            </w:pPr>
            <w:r w:rsidRPr="00E455DC">
              <w:rPr>
                <w:vertAlign w:val="superscript"/>
              </w:rPr>
              <w:lastRenderedPageBreak/>
              <w:t>8</w:t>
            </w:r>
            <w:r w:rsidRPr="00E455DC">
              <w:t xml:space="preserve"> Rezolucja Rady i przedstawicieli rządów państw członkowskich zebranych w Radzie w sprawie ram tworzenia europejskiego programu pracy z młodzieżą 2020/C 415/01 (Dz.U. C 415 z 1.12.2020).</w:t>
            </w:r>
          </w:p>
        </w:tc>
        <w:tc>
          <w:tcPr>
            <w:tcW w:w="4876" w:type="dxa"/>
            <w:tcBorders>
              <w:top w:val="nil"/>
              <w:left w:val="nil"/>
              <w:bottom w:val="nil"/>
              <w:right w:val="nil"/>
            </w:tcBorders>
            <w:hideMark/>
          </w:tcPr>
          <w:p w14:paraId="7B9C9E50" w14:textId="77777777" w:rsidR="00210861" w:rsidRPr="00E455DC" w:rsidRDefault="00210861" w:rsidP="004878B9">
            <w:pPr>
              <w:pStyle w:val="Normal6a"/>
            </w:pPr>
            <w:r w:rsidRPr="00E455DC">
              <w:rPr>
                <w:vertAlign w:val="superscript"/>
              </w:rPr>
              <w:t>8</w:t>
            </w:r>
            <w:r w:rsidRPr="00E455DC">
              <w:t xml:space="preserve"> Rezolucja Rady i przedstawicieli rządów państw członkowskich zebranych w Radzie w sprawie ram tworzenia europejskiego programu pracy z młodzieżą 2020/C 415/01 (Dz.U. C 415 z 1.12.2020).</w:t>
            </w:r>
          </w:p>
        </w:tc>
      </w:tr>
      <w:tr w:rsidR="00210861" w:rsidRPr="00E455DC" w14:paraId="7891D93D" w14:textId="77777777" w:rsidTr="004878B9">
        <w:trPr>
          <w:jc w:val="center"/>
        </w:trPr>
        <w:tc>
          <w:tcPr>
            <w:tcW w:w="4876" w:type="dxa"/>
            <w:tcBorders>
              <w:top w:val="nil"/>
              <w:left w:val="nil"/>
              <w:bottom w:val="nil"/>
              <w:right w:val="nil"/>
            </w:tcBorders>
            <w:hideMark/>
          </w:tcPr>
          <w:p w14:paraId="39DE1372" w14:textId="77777777" w:rsidR="00210861" w:rsidRPr="00E455DC" w:rsidRDefault="00210861" w:rsidP="004878B9">
            <w:pPr>
              <w:pStyle w:val="Normal6a"/>
            </w:pPr>
            <w:r w:rsidRPr="00E455DC">
              <w:rPr>
                <w:vertAlign w:val="superscript"/>
              </w:rPr>
              <w:t>9</w:t>
            </w:r>
            <w:r w:rsidRPr="00E455DC">
              <w:t xml:space="preserve"> Komunikat Komisji do Parlamentu Europejskiego, Rady, Europejskiego Komitetu Ekonomiczno-Społecznego i Komitetu Regionów w sprawie Europejskiego Roku Młodzieży 2022 (COM/2024/1 final, https://eur-lex.europa.eu/legal-content/PL/TXT/?uri=COM:2024:1:FIN)</w:t>
            </w:r>
          </w:p>
        </w:tc>
        <w:tc>
          <w:tcPr>
            <w:tcW w:w="4876" w:type="dxa"/>
            <w:tcBorders>
              <w:top w:val="nil"/>
              <w:left w:val="nil"/>
              <w:bottom w:val="nil"/>
              <w:right w:val="nil"/>
            </w:tcBorders>
            <w:hideMark/>
          </w:tcPr>
          <w:p w14:paraId="179CE1DF" w14:textId="77777777" w:rsidR="00210861" w:rsidRPr="00E455DC" w:rsidRDefault="00210861" w:rsidP="004878B9">
            <w:pPr>
              <w:pStyle w:val="Normal6a"/>
            </w:pPr>
            <w:r w:rsidRPr="00E455DC">
              <w:rPr>
                <w:vertAlign w:val="superscript"/>
              </w:rPr>
              <w:t>9</w:t>
            </w:r>
            <w:r w:rsidRPr="00E455DC">
              <w:t xml:space="preserve"> Komunikat Komisji do Parlamentu Europejskiego, Rady, Europejskiego Komitetu Ekonomiczno-Społecznego i Komitetu Regionów w sprawie Europejskiego Roku Młodzieży 2022 (COM/2024/1 final, https://eur-lex.europa.eu/legal-content/PL/TXT/?uri=COM:2024:1:FIN)</w:t>
            </w:r>
          </w:p>
        </w:tc>
      </w:tr>
    </w:tbl>
    <w:p w14:paraId="0E47DFF7"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7667C24C" w14:textId="77777777" w:rsidR="00210861" w:rsidRPr="00E455DC" w:rsidRDefault="00210861" w:rsidP="00210861">
      <w:r w:rsidRPr="00E455DC">
        <w:rPr>
          <w:rStyle w:val="HideTWBExt"/>
          <w:color w:val="auto"/>
        </w:rPr>
        <w:t>&lt;/Amend&gt;</w:t>
      </w:r>
    </w:p>
    <w:p w14:paraId="42EDAA4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183</w:t>
      </w:r>
      <w:r w:rsidRPr="00E455DC">
        <w:rPr>
          <w:rStyle w:val="HideTWBExt"/>
          <w:b w:val="0"/>
          <w:color w:val="auto"/>
        </w:rPr>
        <w:t>&lt;/NumAm&gt;</w:t>
      </w:r>
    </w:p>
    <w:p w14:paraId="32A9460C" w14:textId="77777777" w:rsidR="00210861" w:rsidRPr="00E455DC" w:rsidRDefault="00210861" w:rsidP="00210861">
      <w:pPr>
        <w:pStyle w:val="NormalBold"/>
      </w:pPr>
      <w:r w:rsidRPr="00E455DC">
        <w:rPr>
          <w:rStyle w:val="HideTWBExt"/>
          <w:b w:val="0"/>
          <w:color w:val="auto"/>
        </w:rPr>
        <w:t>&lt;RepeatBlock-By&gt;&lt;Members&gt;</w:t>
      </w:r>
      <w:r w:rsidRPr="00E455DC">
        <w:t>Annamária Vicsek, Catherine Griset, Antonín Staněk, Juan Carlos Girauta Vidal</w:t>
      </w:r>
      <w:r w:rsidRPr="00E455DC">
        <w:rPr>
          <w:rStyle w:val="HideTWBExt"/>
          <w:b w:val="0"/>
          <w:color w:val="auto"/>
        </w:rPr>
        <w:t>&lt;/Members&gt;</w:t>
      </w:r>
    </w:p>
    <w:p w14:paraId="22F10A4F" w14:textId="77777777" w:rsidR="00210861" w:rsidRPr="00E455DC" w:rsidRDefault="00210861" w:rsidP="00210861">
      <w:pPr>
        <w:pStyle w:val="NormalBold"/>
      </w:pPr>
      <w:r w:rsidRPr="00E455DC">
        <w:rPr>
          <w:rStyle w:val="HideTWBExt"/>
          <w:b w:val="0"/>
          <w:color w:val="auto"/>
        </w:rPr>
        <w:t>&lt;/RepeatBlock-By&gt;</w:t>
      </w:r>
    </w:p>
    <w:p w14:paraId="14254B46"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5C57659" w14:textId="77777777" w:rsidR="00210861" w:rsidRPr="00E455DC" w:rsidRDefault="00210861" w:rsidP="00210861">
      <w:pPr>
        <w:pStyle w:val="NormalBold"/>
      </w:pPr>
      <w:r w:rsidRPr="00E455DC">
        <w:rPr>
          <w:rStyle w:val="HideTWBExt"/>
          <w:b w:val="0"/>
          <w:color w:val="auto"/>
        </w:rPr>
        <w:t>&lt;Article&gt;</w:t>
      </w:r>
      <w:r w:rsidRPr="00E455DC">
        <w:t>Motyw 11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33744A1" w14:textId="77777777" w:rsidTr="004878B9">
        <w:trPr>
          <w:trHeight w:val="240"/>
          <w:jc w:val="center"/>
        </w:trPr>
        <w:tc>
          <w:tcPr>
            <w:tcW w:w="9752" w:type="dxa"/>
            <w:gridSpan w:val="2"/>
            <w:tcBorders>
              <w:top w:val="nil"/>
              <w:left w:val="nil"/>
              <w:bottom w:val="nil"/>
              <w:right w:val="nil"/>
            </w:tcBorders>
          </w:tcPr>
          <w:p w14:paraId="335A1DD5" w14:textId="77777777" w:rsidR="00210861" w:rsidRPr="00E455DC" w:rsidRDefault="00210861" w:rsidP="004878B9"/>
        </w:tc>
      </w:tr>
      <w:tr w:rsidR="00210861" w:rsidRPr="00E455DC" w14:paraId="2D5D68BE" w14:textId="77777777" w:rsidTr="004878B9">
        <w:trPr>
          <w:trHeight w:val="240"/>
          <w:jc w:val="center"/>
        </w:trPr>
        <w:tc>
          <w:tcPr>
            <w:tcW w:w="4876" w:type="dxa"/>
            <w:tcBorders>
              <w:top w:val="nil"/>
              <w:left w:val="nil"/>
              <w:bottom w:val="nil"/>
              <w:right w:val="nil"/>
            </w:tcBorders>
            <w:hideMark/>
          </w:tcPr>
          <w:p w14:paraId="1A509C92"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1935CD7" w14:textId="77777777" w:rsidR="00210861" w:rsidRPr="00E455DC" w:rsidRDefault="00210861" w:rsidP="004878B9">
            <w:pPr>
              <w:pStyle w:val="AmColumnHeading"/>
            </w:pPr>
            <w:r w:rsidRPr="00E455DC">
              <w:t>Poprawka</w:t>
            </w:r>
          </w:p>
        </w:tc>
      </w:tr>
      <w:tr w:rsidR="00210861" w:rsidRPr="00E455DC" w14:paraId="447F1818" w14:textId="77777777" w:rsidTr="004878B9">
        <w:trPr>
          <w:jc w:val="center"/>
        </w:trPr>
        <w:tc>
          <w:tcPr>
            <w:tcW w:w="4876" w:type="dxa"/>
            <w:tcBorders>
              <w:top w:val="nil"/>
              <w:left w:val="nil"/>
              <w:bottom w:val="nil"/>
              <w:right w:val="nil"/>
            </w:tcBorders>
            <w:hideMark/>
          </w:tcPr>
          <w:p w14:paraId="7388032F" w14:textId="77777777" w:rsidR="00210861" w:rsidRPr="00E455DC" w:rsidRDefault="00210861" w:rsidP="004878B9">
            <w:pPr>
              <w:pStyle w:val="Normal6a"/>
            </w:pPr>
            <w:r w:rsidRPr="00E455DC">
              <w:t>(11)</w:t>
            </w:r>
            <w:r w:rsidRPr="00E455DC">
              <w:tab/>
            </w:r>
            <w:r w:rsidRPr="00E455DC">
              <w:rPr>
                <w:b/>
                <w:i/>
              </w:rPr>
              <w:t>Zgodnie ze strategią UE na rzecz młodzieży</w:t>
            </w:r>
            <w:r w:rsidRPr="00E455DC">
              <w:rPr>
                <w:b/>
                <w:i/>
                <w:vertAlign w:val="superscript"/>
              </w:rPr>
              <w:t>7</w:t>
            </w:r>
            <w:r w:rsidRPr="00E455DC">
              <w:rPr>
                <w:b/>
                <w:i/>
              </w:rPr>
              <w:t>, europejskim programem pracy z młodzieżą</w:t>
            </w:r>
            <w:r w:rsidRPr="00E455DC">
              <w:rPr>
                <w:b/>
                <w:i/>
                <w:vertAlign w:val="superscript"/>
              </w:rPr>
              <w:t>8</w:t>
            </w:r>
            <w:r w:rsidRPr="00E455DC">
              <w:rPr>
                <w:b/>
                <w:i/>
              </w:rPr>
              <w:t xml:space="preserve"> i komunikatem z 2024 r. w sprawie spuścizny Europejskiego Roku Młodzieży 2022</w:t>
            </w:r>
            <w:r w:rsidRPr="00E455DC">
              <w:rPr>
                <w:b/>
                <w:i/>
                <w:vertAlign w:val="superscript"/>
              </w:rPr>
              <w:t>9</w:t>
            </w:r>
            <w:r w:rsidRPr="00E455DC">
              <w:rPr>
                <w:b/>
                <w:i/>
              </w:rPr>
              <w:t xml:space="preserve"> </w:t>
            </w:r>
            <w:r w:rsidRPr="00E455DC">
              <w:t xml:space="preserve">Program powinien wspierać znaczące uczestnictwo osób młodych i organizacji młodzieżowych w procesie decyzyjnym i w procesie kształtowania polityki, uwzględnianie problematyki młodzieży we wszystkich obszarach polityki, walidację uczenia się pozaformalnego i nieformalnego, wysokiej jakości pracę z młodzieżą oraz rozwój kompetencji osób pracujących z młodzieżą. Program w dalszym ciągu wspierać będzie wszystkie osoby młode, aby mogły </w:t>
            </w:r>
            <w:r w:rsidRPr="00E455DC">
              <w:lastRenderedPageBreak/>
              <w:t>uczestniczyć w mobilności edukacyjnej i pozaformalnej mobilności edukacyjnej (w tym w wymianach młodzieży i działaniach z udziałem młodzieży), których celem jest angażowanie osób młodych i wzmacnianie ich pozycji w nabywaniu i rozwijaniu kompetencji potrzebnych w życiu i ich przyszłości zawodowej, aby mogły stać się aktywnymi obywatelami i uczestniczyć w życiu gospodarczym, społecznym, kulturalnym, demokratycznym i politycznym, a także aby włączyły się w projekt europejski i przyczyniały się do budowania inkluzywnej, konkurencyjnej i odpornej Unii.</w:t>
            </w:r>
          </w:p>
        </w:tc>
        <w:tc>
          <w:tcPr>
            <w:tcW w:w="4876" w:type="dxa"/>
            <w:tcBorders>
              <w:top w:val="nil"/>
              <w:left w:val="nil"/>
              <w:bottom w:val="nil"/>
              <w:right w:val="nil"/>
            </w:tcBorders>
            <w:hideMark/>
          </w:tcPr>
          <w:p w14:paraId="43EF0AD3" w14:textId="77777777" w:rsidR="00210861" w:rsidRPr="00E455DC" w:rsidRDefault="00210861" w:rsidP="004878B9">
            <w:pPr>
              <w:pStyle w:val="Normal6a"/>
            </w:pPr>
            <w:r w:rsidRPr="00E455DC">
              <w:lastRenderedPageBreak/>
              <w:t>(11)</w:t>
            </w:r>
            <w:r w:rsidRPr="00E455DC">
              <w:tab/>
              <w:t xml:space="preserve">Program powinien wspierać znaczące uczestnictwo osób młodych i </w:t>
            </w:r>
            <w:r w:rsidRPr="00E455DC">
              <w:rPr>
                <w:b/>
                <w:i/>
              </w:rPr>
              <w:t>apolitycznych</w:t>
            </w:r>
            <w:r w:rsidRPr="00E455DC">
              <w:t xml:space="preserve"> organizacji młodzieżowych w procesie decyzyjnym i w procesie kształtowania polityki, uwzględnianie problematyki młodzieży we wszystkich obszarach polityki, walidację uczenia się pozaformalnego i nieformalnego, wysokiej jakości pracę z młodzieżą oraz rozwój kompetencji osób pracujących z młodzieżą</w:t>
            </w:r>
            <w:r w:rsidRPr="00E455DC">
              <w:rPr>
                <w:b/>
                <w:i/>
              </w:rPr>
              <w:t>, przy jednoczesnym zapewnieniu pełnej neutralności politycznej, bez wspierania, popierania ani faworyzowania jakiejkolwiek partii politycznej, ruchu czy przynależności.</w:t>
            </w:r>
            <w:r w:rsidRPr="00E455DC">
              <w:t xml:space="preserve"> Program w dalszym ciągu wspierać będzie wszystkie osoby młode, </w:t>
            </w:r>
            <w:r w:rsidRPr="00E455DC">
              <w:lastRenderedPageBreak/>
              <w:t>aby mogły uczestniczyć w mobilności edukacyjnej i pozaformalnej mobilności edukacyjnej (w tym w wymianach młodzieży i działaniach z udziałem młodzieży), których celem jest angażowanie osób młodych i wzmacnianie ich pozycji w nabywaniu i rozwijaniu kompetencji potrzebnych w życiu i ich przyszłości zawodowej, aby mogły stać się aktywnymi obywatelami i uczestniczyć w życiu gospodarczym, społecznym, kulturalnym, demokratycznym i politycznym, a także aby włączyły się w projekt europejski i przyczyniały się do budowania inkluzywnej, konkurencyjnej i odpornej Unii.</w:t>
            </w:r>
          </w:p>
        </w:tc>
      </w:tr>
      <w:tr w:rsidR="00210861" w:rsidRPr="00E455DC" w14:paraId="4DAB2992" w14:textId="77777777" w:rsidTr="004878B9">
        <w:trPr>
          <w:jc w:val="center"/>
        </w:trPr>
        <w:tc>
          <w:tcPr>
            <w:tcW w:w="4876" w:type="dxa"/>
            <w:tcBorders>
              <w:top w:val="nil"/>
              <w:left w:val="nil"/>
              <w:bottom w:val="nil"/>
              <w:right w:val="nil"/>
            </w:tcBorders>
            <w:hideMark/>
          </w:tcPr>
          <w:p w14:paraId="5ACC2995" w14:textId="77777777" w:rsidR="00210861" w:rsidRPr="00E455DC" w:rsidRDefault="00210861" w:rsidP="004878B9">
            <w:pPr>
              <w:pStyle w:val="Normal6a"/>
            </w:pPr>
            <w:r w:rsidRPr="00E455DC">
              <w:rPr>
                <w:b/>
                <w:i/>
              </w:rPr>
              <w:lastRenderedPageBreak/>
              <w:t>_________________</w:t>
            </w:r>
          </w:p>
        </w:tc>
        <w:tc>
          <w:tcPr>
            <w:tcW w:w="4876" w:type="dxa"/>
            <w:tcBorders>
              <w:top w:val="nil"/>
              <w:left w:val="nil"/>
              <w:bottom w:val="nil"/>
              <w:right w:val="nil"/>
            </w:tcBorders>
          </w:tcPr>
          <w:p w14:paraId="6564234D" w14:textId="77777777" w:rsidR="00210861" w:rsidRPr="00E455DC" w:rsidRDefault="00210861" w:rsidP="004878B9"/>
        </w:tc>
      </w:tr>
      <w:tr w:rsidR="00210861" w:rsidRPr="00E455DC" w14:paraId="6AA0F99B" w14:textId="77777777" w:rsidTr="004878B9">
        <w:trPr>
          <w:jc w:val="center"/>
        </w:trPr>
        <w:tc>
          <w:tcPr>
            <w:tcW w:w="4876" w:type="dxa"/>
            <w:tcBorders>
              <w:top w:val="nil"/>
              <w:left w:val="nil"/>
              <w:bottom w:val="nil"/>
              <w:right w:val="nil"/>
            </w:tcBorders>
            <w:hideMark/>
          </w:tcPr>
          <w:p w14:paraId="3A66B5C2" w14:textId="77777777" w:rsidR="00210861" w:rsidRPr="00E455DC" w:rsidRDefault="00210861" w:rsidP="004878B9">
            <w:pPr>
              <w:pStyle w:val="Normal6a"/>
            </w:pPr>
            <w:r w:rsidRPr="00E455DC">
              <w:rPr>
                <w:b/>
                <w:i/>
                <w:vertAlign w:val="superscript"/>
              </w:rPr>
              <w:t>7</w:t>
            </w:r>
            <w:r w:rsidRPr="00E455DC">
              <w:t xml:space="preserve"> </w:t>
            </w:r>
            <w:r w:rsidRPr="00E455DC">
              <w:rPr>
                <w:b/>
                <w:i/>
              </w:rPr>
              <w:t>Rezolucja Rady Unii Europejskiej i przedstawicieli rządów państw członkowskich zebranych w Radzie w sprawie ram europejskiej współpracy na rzecz młodzieży: Strategia Unii Europejskiej na rzecz młodzieży na lata 2019–2027 (Dz.U. C 456, ST/14944/2018/INIT, 18.12.2018).</w:t>
            </w:r>
          </w:p>
        </w:tc>
        <w:tc>
          <w:tcPr>
            <w:tcW w:w="4876" w:type="dxa"/>
            <w:tcBorders>
              <w:top w:val="nil"/>
              <w:left w:val="nil"/>
              <w:bottom w:val="nil"/>
              <w:right w:val="nil"/>
            </w:tcBorders>
          </w:tcPr>
          <w:p w14:paraId="1157A6A6" w14:textId="77777777" w:rsidR="00210861" w:rsidRPr="00E455DC" w:rsidRDefault="00210861" w:rsidP="004878B9"/>
        </w:tc>
      </w:tr>
      <w:tr w:rsidR="00210861" w:rsidRPr="00E455DC" w14:paraId="2C5984FD" w14:textId="77777777" w:rsidTr="004878B9">
        <w:trPr>
          <w:jc w:val="center"/>
        </w:trPr>
        <w:tc>
          <w:tcPr>
            <w:tcW w:w="4876" w:type="dxa"/>
            <w:tcBorders>
              <w:top w:val="nil"/>
              <w:left w:val="nil"/>
              <w:bottom w:val="nil"/>
              <w:right w:val="nil"/>
            </w:tcBorders>
            <w:hideMark/>
          </w:tcPr>
          <w:p w14:paraId="3C949E34" w14:textId="77777777" w:rsidR="00210861" w:rsidRPr="00E455DC" w:rsidRDefault="00210861" w:rsidP="004878B9">
            <w:pPr>
              <w:pStyle w:val="Normal6a"/>
            </w:pPr>
            <w:r w:rsidRPr="00E455DC">
              <w:rPr>
                <w:b/>
                <w:i/>
                <w:vertAlign w:val="superscript"/>
              </w:rPr>
              <w:t>8</w:t>
            </w:r>
            <w:r w:rsidRPr="00E455DC">
              <w:t xml:space="preserve"> </w:t>
            </w:r>
            <w:r w:rsidRPr="00E455DC">
              <w:rPr>
                <w:b/>
                <w:i/>
              </w:rPr>
              <w:t>Rezolucja Rady i przedstawicieli rządów państw członkowskich zebranych w Radzie w sprawie ram tworzenia europejskiego programu pracy z młodzieżą 2020/C 415/01 (Dz.U. C 415 z 1.12.2020).</w:t>
            </w:r>
          </w:p>
        </w:tc>
        <w:tc>
          <w:tcPr>
            <w:tcW w:w="4876" w:type="dxa"/>
            <w:tcBorders>
              <w:top w:val="nil"/>
              <w:left w:val="nil"/>
              <w:bottom w:val="nil"/>
              <w:right w:val="nil"/>
            </w:tcBorders>
          </w:tcPr>
          <w:p w14:paraId="2C860423" w14:textId="77777777" w:rsidR="00210861" w:rsidRPr="00E455DC" w:rsidRDefault="00210861" w:rsidP="004878B9"/>
        </w:tc>
      </w:tr>
      <w:tr w:rsidR="00210861" w:rsidRPr="00E455DC" w14:paraId="5DAA45E5" w14:textId="77777777" w:rsidTr="004878B9">
        <w:trPr>
          <w:jc w:val="center"/>
        </w:trPr>
        <w:tc>
          <w:tcPr>
            <w:tcW w:w="4876" w:type="dxa"/>
            <w:tcBorders>
              <w:top w:val="nil"/>
              <w:left w:val="nil"/>
              <w:bottom w:val="nil"/>
              <w:right w:val="nil"/>
            </w:tcBorders>
            <w:hideMark/>
          </w:tcPr>
          <w:p w14:paraId="014FA253" w14:textId="77777777" w:rsidR="00210861" w:rsidRPr="00E455DC" w:rsidRDefault="00210861" w:rsidP="004878B9">
            <w:pPr>
              <w:pStyle w:val="Normal6a"/>
            </w:pPr>
            <w:r w:rsidRPr="00E455DC">
              <w:rPr>
                <w:b/>
                <w:i/>
                <w:vertAlign w:val="superscript"/>
              </w:rPr>
              <w:t>9</w:t>
            </w:r>
            <w:r w:rsidRPr="00E455DC">
              <w:t xml:space="preserve"> </w:t>
            </w:r>
            <w:r w:rsidRPr="00E455DC">
              <w:rPr>
                <w:b/>
                <w:i/>
              </w:rPr>
              <w:t>Komunikat Komisji do Parlamentu Europejskiego, Rady, Europejskiego Komitetu Ekonomiczno-Społecznego i Komitetu Regionów w sprawie Europejskiego Roku Młodzieży 2022 (COM/2024/1 final, https://eur-lex.europa.eu/legal-content/PL/TXT/?uri=COM:2024:1:FIN).</w:t>
            </w:r>
          </w:p>
        </w:tc>
        <w:tc>
          <w:tcPr>
            <w:tcW w:w="4876" w:type="dxa"/>
            <w:tcBorders>
              <w:top w:val="nil"/>
              <w:left w:val="nil"/>
              <w:bottom w:val="nil"/>
              <w:right w:val="nil"/>
            </w:tcBorders>
          </w:tcPr>
          <w:p w14:paraId="6712F768" w14:textId="77777777" w:rsidR="00210861" w:rsidRPr="00E455DC" w:rsidRDefault="00210861" w:rsidP="004878B9"/>
        </w:tc>
      </w:tr>
    </w:tbl>
    <w:p w14:paraId="684843D2"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75EC321" w14:textId="77777777" w:rsidR="00210861" w:rsidRPr="00E455DC" w:rsidRDefault="00210861" w:rsidP="00210861">
      <w:r w:rsidRPr="00E455DC">
        <w:rPr>
          <w:rStyle w:val="HideTWBExt"/>
          <w:color w:val="auto"/>
        </w:rPr>
        <w:t>&lt;/Amend&gt;</w:t>
      </w:r>
    </w:p>
    <w:p w14:paraId="5864D83A"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184</w:t>
      </w:r>
      <w:r w:rsidRPr="00E455DC">
        <w:rPr>
          <w:rStyle w:val="HideTWBExt"/>
          <w:b w:val="0"/>
          <w:color w:val="auto"/>
        </w:rPr>
        <w:t>&lt;/NumAm&gt;</w:t>
      </w:r>
    </w:p>
    <w:p w14:paraId="2FC820F5"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2BA52275" w14:textId="77777777" w:rsidR="00210861" w:rsidRPr="00E455DC" w:rsidRDefault="00210861" w:rsidP="00210861">
      <w:pPr>
        <w:pStyle w:val="NormalBold"/>
      </w:pPr>
      <w:r w:rsidRPr="00E455DC">
        <w:rPr>
          <w:rStyle w:val="HideTWBExt"/>
          <w:b w:val="0"/>
          <w:color w:val="auto"/>
        </w:rPr>
        <w:lastRenderedPageBreak/>
        <w:t>&lt;/RepeatBlock-By&gt;</w:t>
      </w:r>
    </w:p>
    <w:p w14:paraId="7927B8F8"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3EFF377" w14:textId="77777777" w:rsidR="00210861" w:rsidRPr="00E455DC" w:rsidRDefault="00210861" w:rsidP="00210861">
      <w:pPr>
        <w:pStyle w:val="NormalBold"/>
      </w:pPr>
      <w:r w:rsidRPr="00E455DC">
        <w:rPr>
          <w:rStyle w:val="HideTWBExt"/>
          <w:b w:val="0"/>
          <w:color w:val="auto"/>
        </w:rPr>
        <w:t>&lt;Article&gt;</w:t>
      </w:r>
      <w:r w:rsidRPr="00E455DC">
        <w:t>Motyw 11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7397012" w14:textId="77777777" w:rsidTr="004878B9">
        <w:trPr>
          <w:trHeight w:val="240"/>
          <w:jc w:val="center"/>
        </w:trPr>
        <w:tc>
          <w:tcPr>
            <w:tcW w:w="9752" w:type="dxa"/>
            <w:gridSpan w:val="2"/>
            <w:tcBorders>
              <w:top w:val="nil"/>
              <w:left w:val="nil"/>
              <w:bottom w:val="nil"/>
              <w:right w:val="nil"/>
            </w:tcBorders>
          </w:tcPr>
          <w:p w14:paraId="275BC8F7" w14:textId="77777777" w:rsidR="00210861" w:rsidRPr="00E455DC" w:rsidRDefault="00210861" w:rsidP="004878B9"/>
        </w:tc>
      </w:tr>
      <w:tr w:rsidR="00210861" w:rsidRPr="00E455DC" w14:paraId="276EFD42" w14:textId="77777777" w:rsidTr="004878B9">
        <w:trPr>
          <w:trHeight w:val="240"/>
          <w:jc w:val="center"/>
        </w:trPr>
        <w:tc>
          <w:tcPr>
            <w:tcW w:w="4876" w:type="dxa"/>
            <w:tcBorders>
              <w:top w:val="nil"/>
              <w:left w:val="nil"/>
              <w:bottom w:val="nil"/>
              <w:right w:val="nil"/>
            </w:tcBorders>
            <w:hideMark/>
          </w:tcPr>
          <w:p w14:paraId="418D08D4"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A987FE3" w14:textId="77777777" w:rsidR="00210861" w:rsidRPr="00E455DC" w:rsidRDefault="00210861" w:rsidP="004878B9">
            <w:pPr>
              <w:pStyle w:val="AmColumnHeading"/>
            </w:pPr>
            <w:r w:rsidRPr="00E455DC">
              <w:t>Poprawka</w:t>
            </w:r>
          </w:p>
        </w:tc>
      </w:tr>
      <w:tr w:rsidR="00210861" w:rsidRPr="00E455DC" w14:paraId="5D8E472C" w14:textId="77777777" w:rsidTr="004878B9">
        <w:trPr>
          <w:jc w:val="center"/>
        </w:trPr>
        <w:tc>
          <w:tcPr>
            <w:tcW w:w="4876" w:type="dxa"/>
            <w:tcBorders>
              <w:top w:val="nil"/>
              <w:left w:val="nil"/>
              <w:bottom w:val="nil"/>
              <w:right w:val="nil"/>
            </w:tcBorders>
          </w:tcPr>
          <w:p w14:paraId="67F6A5FD" w14:textId="77777777" w:rsidR="00210861" w:rsidRPr="00E455DC" w:rsidRDefault="00210861" w:rsidP="004878B9">
            <w:pPr>
              <w:pStyle w:val="Normal6a"/>
            </w:pPr>
          </w:p>
        </w:tc>
        <w:tc>
          <w:tcPr>
            <w:tcW w:w="4876" w:type="dxa"/>
            <w:tcBorders>
              <w:top w:val="nil"/>
              <w:left w:val="nil"/>
              <w:bottom w:val="nil"/>
              <w:right w:val="nil"/>
            </w:tcBorders>
            <w:hideMark/>
          </w:tcPr>
          <w:p w14:paraId="7C4AD304" w14:textId="77777777" w:rsidR="00210861" w:rsidRPr="00E455DC" w:rsidRDefault="00210861" w:rsidP="004878B9">
            <w:pPr>
              <w:pStyle w:val="Normal6a"/>
            </w:pPr>
            <w:r w:rsidRPr="00E455DC">
              <w:rPr>
                <w:b/>
                <w:i/>
              </w:rPr>
              <w:t>(11a)</w:t>
            </w:r>
            <w:r w:rsidRPr="00E455DC">
              <w:tab/>
            </w:r>
            <w:r w:rsidRPr="00E455DC">
              <w:rPr>
                <w:b/>
                <w:i/>
              </w:rPr>
              <w:t>Program powinien wzmocnić europejski wymiar edukacji szkolnej poprzez stworzenie spójnej ścieżki rozwoju w sektorze szkolnym, obejmującej mobilność uczniów i kadry, program e-Twinning, partnerstwa na małą skalę, europejskie akademie nauczycielskie oraz Europejskie sojusze szkół. Takie wsparcie powinno zwiększyć uczestnictwo już od najmłodszych lat, sprzyjać integracji i równowadze terytorialnej, wspierać nauczycieli i dyrektorów szkół oraz zapewnić szkołom o mniejszych możliwościach administracyjnych stopniowy dostęp do możliwości współpracy europejskiej. </w:t>
            </w:r>
          </w:p>
        </w:tc>
      </w:tr>
    </w:tbl>
    <w:p w14:paraId="364D539A"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F8D1502" w14:textId="77777777" w:rsidR="00210861" w:rsidRPr="00E455DC" w:rsidRDefault="00210861" w:rsidP="00210861">
      <w:r w:rsidRPr="00E455DC">
        <w:rPr>
          <w:rStyle w:val="HideTWBExt"/>
          <w:color w:val="auto"/>
        </w:rPr>
        <w:t>&lt;/Amend&gt;</w:t>
      </w:r>
    </w:p>
    <w:p w14:paraId="7A7C641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185</w:t>
      </w:r>
      <w:r w:rsidRPr="00E455DC">
        <w:rPr>
          <w:rStyle w:val="HideTWBExt"/>
          <w:b w:val="0"/>
          <w:color w:val="auto"/>
        </w:rPr>
        <w:t>&lt;/NumAm&gt;</w:t>
      </w:r>
    </w:p>
    <w:p w14:paraId="1117F5BC" w14:textId="77777777" w:rsidR="00210861" w:rsidRPr="00E455DC" w:rsidRDefault="00210861" w:rsidP="00210861">
      <w:pPr>
        <w:pStyle w:val="NormalBold"/>
      </w:pPr>
      <w:r w:rsidRPr="00E455DC">
        <w:rPr>
          <w:rStyle w:val="HideTWBExt"/>
          <w:b w:val="0"/>
          <w:color w:val="auto"/>
        </w:rPr>
        <w:t>&lt;RepeatBlock-By&gt;&lt;Members&gt;</w:t>
      </w:r>
      <w:r w:rsidRPr="00E455DC">
        <w:t>Hristo Petrov, Laurence Farreng, Nikola Minchev</w:t>
      </w:r>
      <w:r w:rsidRPr="00E455DC">
        <w:rPr>
          <w:rStyle w:val="HideTWBExt"/>
          <w:b w:val="0"/>
          <w:color w:val="auto"/>
        </w:rPr>
        <w:t>&lt;/Members&gt;</w:t>
      </w:r>
    </w:p>
    <w:p w14:paraId="5F3AF60D" w14:textId="77777777" w:rsidR="00210861" w:rsidRPr="00E455DC" w:rsidRDefault="00210861" w:rsidP="00210861">
      <w:pPr>
        <w:pStyle w:val="NormalBold"/>
      </w:pPr>
      <w:r w:rsidRPr="00E455DC">
        <w:rPr>
          <w:rStyle w:val="HideTWBExt"/>
          <w:b w:val="0"/>
          <w:color w:val="auto"/>
        </w:rPr>
        <w:t>&lt;/RepeatBlock-By&gt;</w:t>
      </w:r>
    </w:p>
    <w:p w14:paraId="73FE38D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AD8AF48" w14:textId="77777777" w:rsidR="00210861" w:rsidRPr="00E455DC" w:rsidRDefault="00210861" w:rsidP="00210861">
      <w:pPr>
        <w:pStyle w:val="NormalBold"/>
      </w:pPr>
      <w:r w:rsidRPr="00E455DC">
        <w:rPr>
          <w:rStyle w:val="HideTWBExt"/>
          <w:b w:val="0"/>
          <w:color w:val="auto"/>
        </w:rPr>
        <w:t>&lt;Article&gt;</w:t>
      </w:r>
      <w:r w:rsidRPr="00E455DC">
        <w:t>Motyw 11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6074715" w14:textId="77777777" w:rsidTr="004878B9">
        <w:trPr>
          <w:trHeight w:val="240"/>
          <w:jc w:val="center"/>
        </w:trPr>
        <w:tc>
          <w:tcPr>
            <w:tcW w:w="9752" w:type="dxa"/>
            <w:gridSpan w:val="2"/>
            <w:tcBorders>
              <w:top w:val="nil"/>
              <w:left w:val="nil"/>
              <w:bottom w:val="nil"/>
              <w:right w:val="nil"/>
            </w:tcBorders>
          </w:tcPr>
          <w:p w14:paraId="65C94920" w14:textId="77777777" w:rsidR="00210861" w:rsidRPr="00E455DC" w:rsidRDefault="00210861" w:rsidP="004878B9"/>
        </w:tc>
      </w:tr>
      <w:tr w:rsidR="00210861" w:rsidRPr="00E455DC" w14:paraId="3D72B562" w14:textId="77777777" w:rsidTr="004878B9">
        <w:trPr>
          <w:trHeight w:val="240"/>
          <w:jc w:val="center"/>
        </w:trPr>
        <w:tc>
          <w:tcPr>
            <w:tcW w:w="4876" w:type="dxa"/>
            <w:tcBorders>
              <w:top w:val="nil"/>
              <w:left w:val="nil"/>
              <w:bottom w:val="nil"/>
              <w:right w:val="nil"/>
            </w:tcBorders>
            <w:hideMark/>
          </w:tcPr>
          <w:p w14:paraId="103EF78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AA9C18A" w14:textId="77777777" w:rsidR="00210861" w:rsidRPr="00E455DC" w:rsidRDefault="00210861" w:rsidP="004878B9">
            <w:pPr>
              <w:pStyle w:val="AmColumnHeading"/>
            </w:pPr>
            <w:r w:rsidRPr="00E455DC">
              <w:t>Poprawka</w:t>
            </w:r>
          </w:p>
        </w:tc>
      </w:tr>
      <w:tr w:rsidR="00210861" w:rsidRPr="00E455DC" w14:paraId="11D098DF" w14:textId="77777777" w:rsidTr="004878B9">
        <w:trPr>
          <w:jc w:val="center"/>
        </w:trPr>
        <w:tc>
          <w:tcPr>
            <w:tcW w:w="4876" w:type="dxa"/>
            <w:tcBorders>
              <w:top w:val="nil"/>
              <w:left w:val="nil"/>
              <w:bottom w:val="nil"/>
              <w:right w:val="nil"/>
            </w:tcBorders>
          </w:tcPr>
          <w:p w14:paraId="74A539CE" w14:textId="77777777" w:rsidR="00210861" w:rsidRPr="00E455DC" w:rsidRDefault="00210861" w:rsidP="004878B9">
            <w:pPr>
              <w:pStyle w:val="Normal6a"/>
            </w:pPr>
          </w:p>
        </w:tc>
        <w:tc>
          <w:tcPr>
            <w:tcW w:w="4876" w:type="dxa"/>
            <w:tcBorders>
              <w:top w:val="nil"/>
              <w:left w:val="nil"/>
              <w:bottom w:val="nil"/>
              <w:right w:val="nil"/>
            </w:tcBorders>
            <w:hideMark/>
          </w:tcPr>
          <w:p w14:paraId="01A77F70" w14:textId="77777777" w:rsidR="00210861" w:rsidRPr="00E455DC" w:rsidRDefault="00210861" w:rsidP="004878B9">
            <w:pPr>
              <w:pStyle w:val="Normal6a"/>
            </w:pPr>
            <w:r w:rsidRPr="00E455DC">
              <w:rPr>
                <w:b/>
                <w:i/>
              </w:rPr>
              <w:t>(11a)</w:t>
            </w:r>
            <w:r w:rsidRPr="00E455DC">
              <w:tab/>
            </w:r>
            <w:r w:rsidRPr="00E455DC">
              <w:rPr>
                <w:b/>
                <w:i/>
              </w:rPr>
              <w:t>Mobilność edukacyjna w ramach edukacji szkolnej, w szczególności dzięki dostępnym formom zajęć grupowych i krótkoterminowych, stanowi opłacalny sposób dotarcia do uczniów o mniejszych szansach już od najmłodszych lat. Podział środków w ramach programu powinien zapewniać taki poziom wsparcia dla edukacji szkolnej oraz dla mobilności edukacyjnej uczniów i kadry szkolnej, który odzwierciedla ten potencjał.</w:t>
            </w:r>
          </w:p>
        </w:tc>
      </w:tr>
    </w:tbl>
    <w:p w14:paraId="0A856ACC"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B5ED389" w14:textId="77777777" w:rsidR="00210861" w:rsidRPr="00E455DC" w:rsidRDefault="00210861" w:rsidP="00210861">
      <w:r w:rsidRPr="00E455DC">
        <w:rPr>
          <w:rStyle w:val="HideTWBExt"/>
          <w:color w:val="auto"/>
        </w:rPr>
        <w:lastRenderedPageBreak/>
        <w:t>&lt;/Amend&gt;</w:t>
      </w:r>
    </w:p>
    <w:p w14:paraId="0A34333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186</w:t>
      </w:r>
      <w:r w:rsidRPr="00E455DC">
        <w:rPr>
          <w:rStyle w:val="HideTWBExt"/>
          <w:b w:val="0"/>
          <w:color w:val="auto"/>
        </w:rPr>
        <w:t>&lt;/NumAm&gt;</w:t>
      </w:r>
    </w:p>
    <w:p w14:paraId="0F9C6F37" w14:textId="77777777" w:rsidR="00210861" w:rsidRPr="00E455DC" w:rsidRDefault="00210861" w:rsidP="00210861">
      <w:pPr>
        <w:pStyle w:val="NormalBold"/>
      </w:pPr>
      <w:r w:rsidRPr="00E455DC">
        <w:rPr>
          <w:rStyle w:val="HideTWBExt"/>
          <w:b w:val="0"/>
          <w:color w:val="auto"/>
        </w:rPr>
        <w:t>&lt;RepeatBlock-By&gt;&lt;Members&gt;</w:t>
      </w:r>
      <w:r w:rsidRPr="00E455DC">
        <w:t>Nina Carberry</w:t>
      </w:r>
      <w:r w:rsidRPr="00E455DC">
        <w:rPr>
          <w:rStyle w:val="HideTWBExt"/>
          <w:b w:val="0"/>
          <w:color w:val="auto"/>
        </w:rPr>
        <w:t>&lt;/Members&gt;</w:t>
      </w:r>
    </w:p>
    <w:p w14:paraId="7F633BFC" w14:textId="77777777" w:rsidR="00210861" w:rsidRPr="00E455DC" w:rsidRDefault="00210861" w:rsidP="00210861">
      <w:pPr>
        <w:pStyle w:val="NormalBold"/>
      </w:pPr>
      <w:r w:rsidRPr="00E455DC">
        <w:rPr>
          <w:rStyle w:val="HideTWBExt"/>
          <w:b w:val="0"/>
          <w:color w:val="auto"/>
        </w:rPr>
        <w:t>&lt;/RepeatBlock-By&gt;</w:t>
      </w:r>
    </w:p>
    <w:p w14:paraId="1D013CCB"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385F02B" w14:textId="77777777" w:rsidR="00210861" w:rsidRPr="00E455DC" w:rsidRDefault="00210861" w:rsidP="00210861">
      <w:pPr>
        <w:pStyle w:val="NormalBold"/>
      </w:pPr>
      <w:r w:rsidRPr="00E455DC">
        <w:rPr>
          <w:rStyle w:val="HideTWBExt"/>
          <w:b w:val="0"/>
          <w:color w:val="auto"/>
        </w:rPr>
        <w:t>&lt;Article&gt;</w:t>
      </w:r>
      <w:r w:rsidRPr="00E455DC">
        <w:t>Motyw 11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3519E69" w14:textId="77777777" w:rsidTr="004878B9">
        <w:trPr>
          <w:trHeight w:val="240"/>
          <w:jc w:val="center"/>
        </w:trPr>
        <w:tc>
          <w:tcPr>
            <w:tcW w:w="9752" w:type="dxa"/>
            <w:gridSpan w:val="2"/>
            <w:tcBorders>
              <w:top w:val="nil"/>
              <w:left w:val="nil"/>
              <w:bottom w:val="nil"/>
              <w:right w:val="nil"/>
            </w:tcBorders>
          </w:tcPr>
          <w:p w14:paraId="545B72D8" w14:textId="77777777" w:rsidR="00210861" w:rsidRPr="00E455DC" w:rsidRDefault="00210861" w:rsidP="004878B9"/>
        </w:tc>
      </w:tr>
      <w:tr w:rsidR="00210861" w:rsidRPr="00E455DC" w14:paraId="0D2FD4AD" w14:textId="77777777" w:rsidTr="004878B9">
        <w:trPr>
          <w:trHeight w:val="240"/>
          <w:jc w:val="center"/>
        </w:trPr>
        <w:tc>
          <w:tcPr>
            <w:tcW w:w="4876" w:type="dxa"/>
            <w:tcBorders>
              <w:top w:val="nil"/>
              <w:left w:val="nil"/>
              <w:bottom w:val="nil"/>
              <w:right w:val="nil"/>
            </w:tcBorders>
            <w:hideMark/>
          </w:tcPr>
          <w:p w14:paraId="7D370918"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364CD96" w14:textId="77777777" w:rsidR="00210861" w:rsidRPr="00E455DC" w:rsidRDefault="00210861" w:rsidP="004878B9">
            <w:pPr>
              <w:pStyle w:val="AmColumnHeading"/>
            </w:pPr>
            <w:r w:rsidRPr="00E455DC">
              <w:t>Poprawka</w:t>
            </w:r>
          </w:p>
        </w:tc>
      </w:tr>
      <w:tr w:rsidR="00210861" w:rsidRPr="00E455DC" w14:paraId="6CCC5A34" w14:textId="77777777" w:rsidTr="004878B9">
        <w:trPr>
          <w:jc w:val="center"/>
        </w:trPr>
        <w:tc>
          <w:tcPr>
            <w:tcW w:w="4876" w:type="dxa"/>
            <w:tcBorders>
              <w:top w:val="nil"/>
              <w:left w:val="nil"/>
              <w:bottom w:val="nil"/>
              <w:right w:val="nil"/>
            </w:tcBorders>
          </w:tcPr>
          <w:p w14:paraId="7EFEBAE0" w14:textId="77777777" w:rsidR="00210861" w:rsidRPr="00E455DC" w:rsidRDefault="00210861" w:rsidP="004878B9">
            <w:pPr>
              <w:pStyle w:val="Normal6a"/>
            </w:pPr>
          </w:p>
        </w:tc>
        <w:tc>
          <w:tcPr>
            <w:tcW w:w="4876" w:type="dxa"/>
            <w:tcBorders>
              <w:top w:val="nil"/>
              <w:left w:val="nil"/>
              <w:bottom w:val="nil"/>
              <w:right w:val="nil"/>
            </w:tcBorders>
            <w:hideMark/>
          </w:tcPr>
          <w:p w14:paraId="0D540EE7" w14:textId="77777777" w:rsidR="00210861" w:rsidRPr="00E455DC" w:rsidRDefault="00210861" w:rsidP="004878B9">
            <w:pPr>
              <w:pStyle w:val="Normal6a"/>
            </w:pPr>
            <w:r w:rsidRPr="00E455DC">
              <w:rPr>
                <w:b/>
                <w:i/>
              </w:rPr>
              <w:t>(11a)</w:t>
            </w:r>
            <w:r w:rsidRPr="00E455DC">
              <w:tab/>
            </w:r>
            <w:r w:rsidRPr="00E455DC">
              <w:rPr>
                <w:b/>
                <w:i/>
              </w:rPr>
              <w:t>W tym kontekście co najmniej 15 % całkowitej puli środków finansowych programu należy przeznaczyć na działania w dziedzinie młodzieży.</w:t>
            </w:r>
          </w:p>
        </w:tc>
      </w:tr>
    </w:tbl>
    <w:p w14:paraId="76AD761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7997F91" w14:textId="77777777" w:rsidR="00210861" w:rsidRPr="00E455DC" w:rsidRDefault="00210861" w:rsidP="00210861">
      <w:r w:rsidRPr="00E455DC">
        <w:rPr>
          <w:rStyle w:val="HideTWBExt"/>
          <w:color w:val="auto"/>
        </w:rPr>
        <w:t>&lt;/Amend&gt;</w:t>
      </w:r>
    </w:p>
    <w:p w14:paraId="57C8556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187</w:t>
      </w:r>
      <w:r w:rsidRPr="00E455DC">
        <w:rPr>
          <w:rStyle w:val="HideTWBExt"/>
          <w:b w:val="0"/>
          <w:color w:val="auto"/>
        </w:rPr>
        <w:t>&lt;/NumAm&gt;</w:t>
      </w:r>
    </w:p>
    <w:p w14:paraId="3B820739" w14:textId="77777777" w:rsidR="00210861" w:rsidRPr="00E455DC" w:rsidRDefault="00210861" w:rsidP="00210861">
      <w:pPr>
        <w:pStyle w:val="NormalBold"/>
      </w:pPr>
      <w:r w:rsidRPr="00E455DC">
        <w:rPr>
          <w:rStyle w:val="HideTWBExt"/>
          <w:b w:val="0"/>
          <w:color w:val="auto"/>
        </w:rPr>
        <w:t>&lt;RepeatBlock-By&gt;&lt;Members&gt;</w:t>
      </w:r>
      <w:r w:rsidRPr="00E455DC">
        <w:t>Hristo Petrov, Nikola Minchev</w:t>
      </w:r>
      <w:r w:rsidRPr="00E455DC">
        <w:rPr>
          <w:rStyle w:val="HideTWBExt"/>
          <w:b w:val="0"/>
          <w:color w:val="auto"/>
        </w:rPr>
        <w:t>&lt;/Members&gt;</w:t>
      </w:r>
    </w:p>
    <w:p w14:paraId="065BDA45" w14:textId="77777777" w:rsidR="00210861" w:rsidRPr="00E455DC" w:rsidRDefault="00210861" w:rsidP="00210861">
      <w:pPr>
        <w:pStyle w:val="NormalBold"/>
      </w:pPr>
      <w:r w:rsidRPr="00E455DC">
        <w:rPr>
          <w:rStyle w:val="HideTWBExt"/>
          <w:b w:val="0"/>
          <w:color w:val="auto"/>
        </w:rPr>
        <w:t>&lt;/RepeatBlock-By&gt;</w:t>
      </w:r>
    </w:p>
    <w:p w14:paraId="0CD1444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33484D9" w14:textId="77777777" w:rsidR="00210861" w:rsidRPr="00E455DC" w:rsidRDefault="00210861" w:rsidP="00210861">
      <w:pPr>
        <w:pStyle w:val="NormalBold"/>
      </w:pPr>
      <w:r w:rsidRPr="00E455DC">
        <w:rPr>
          <w:rStyle w:val="HideTWBExt"/>
          <w:b w:val="0"/>
          <w:color w:val="auto"/>
        </w:rPr>
        <w:t>&lt;Article&gt;</w:t>
      </w:r>
      <w:r w:rsidRPr="00E455DC">
        <w:t>Motyw 11 b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BD54733" w14:textId="77777777" w:rsidTr="004878B9">
        <w:trPr>
          <w:trHeight w:val="240"/>
          <w:jc w:val="center"/>
        </w:trPr>
        <w:tc>
          <w:tcPr>
            <w:tcW w:w="9752" w:type="dxa"/>
            <w:gridSpan w:val="2"/>
            <w:tcBorders>
              <w:top w:val="nil"/>
              <w:left w:val="nil"/>
              <w:bottom w:val="nil"/>
              <w:right w:val="nil"/>
            </w:tcBorders>
          </w:tcPr>
          <w:p w14:paraId="20D94FC0" w14:textId="77777777" w:rsidR="00210861" w:rsidRPr="00E455DC" w:rsidRDefault="00210861" w:rsidP="004878B9"/>
        </w:tc>
      </w:tr>
      <w:tr w:rsidR="00210861" w:rsidRPr="00E455DC" w14:paraId="2B0331BB" w14:textId="77777777" w:rsidTr="004878B9">
        <w:trPr>
          <w:trHeight w:val="240"/>
          <w:jc w:val="center"/>
        </w:trPr>
        <w:tc>
          <w:tcPr>
            <w:tcW w:w="4876" w:type="dxa"/>
            <w:tcBorders>
              <w:top w:val="nil"/>
              <w:left w:val="nil"/>
              <w:bottom w:val="nil"/>
              <w:right w:val="nil"/>
            </w:tcBorders>
            <w:hideMark/>
          </w:tcPr>
          <w:p w14:paraId="5019502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626010C" w14:textId="77777777" w:rsidR="00210861" w:rsidRPr="00E455DC" w:rsidRDefault="00210861" w:rsidP="004878B9">
            <w:pPr>
              <w:pStyle w:val="AmColumnHeading"/>
            </w:pPr>
            <w:r w:rsidRPr="00E455DC">
              <w:t>Poprawka</w:t>
            </w:r>
          </w:p>
        </w:tc>
      </w:tr>
      <w:tr w:rsidR="00210861" w:rsidRPr="00E455DC" w14:paraId="0EE3B184" w14:textId="77777777" w:rsidTr="004878B9">
        <w:trPr>
          <w:jc w:val="center"/>
        </w:trPr>
        <w:tc>
          <w:tcPr>
            <w:tcW w:w="4876" w:type="dxa"/>
            <w:tcBorders>
              <w:top w:val="nil"/>
              <w:left w:val="nil"/>
              <w:bottom w:val="nil"/>
              <w:right w:val="nil"/>
            </w:tcBorders>
          </w:tcPr>
          <w:p w14:paraId="34979CE4" w14:textId="77777777" w:rsidR="00210861" w:rsidRPr="00E455DC" w:rsidRDefault="00210861" w:rsidP="004878B9">
            <w:pPr>
              <w:pStyle w:val="Normal6a"/>
            </w:pPr>
          </w:p>
        </w:tc>
        <w:tc>
          <w:tcPr>
            <w:tcW w:w="4876" w:type="dxa"/>
            <w:tcBorders>
              <w:top w:val="nil"/>
              <w:left w:val="nil"/>
              <w:bottom w:val="nil"/>
              <w:right w:val="nil"/>
            </w:tcBorders>
            <w:hideMark/>
          </w:tcPr>
          <w:p w14:paraId="376A9505" w14:textId="77777777" w:rsidR="00210861" w:rsidRPr="00E455DC" w:rsidRDefault="00210861" w:rsidP="004878B9">
            <w:pPr>
              <w:pStyle w:val="Normal6a"/>
            </w:pPr>
            <w:r w:rsidRPr="00E455DC">
              <w:rPr>
                <w:b/>
                <w:i/>
              </w:rPr>
              <w:t>(11b)</w:t>
            </w:r>
            <w:r w:rsidRPr="00E455DC">
              <w:tab/>
            </w:r>
            <w:r w:rsidRPr="00E455DC">
              <w:rPr>
                <w:b/>
                <w:i/>
              </w:rPr>
              <w:t>Dostępne formy mobilności edukacyjnej, w szczególności mobilność krótkoterminowa, mobilność grupowa i mobilność łączona, w tym działania grupowe i wymiany, takie jak tematyczne obozy edukacyjne, mogą obniżyć próg uczestnictwa i często stanowią pierwsze doświadczenie w zakresie nauki transgranicznej dla dzieci, młodzieży i uczniów o mniejszych szansach, w tym tych, którzy w innym przypadku nie mogliby wziąć udziału w długotrwałej mobilności indywidualnej. Program powinien wspierać takie formy w ramach wszystkich swoich działań, zapewniając odpowiednie wsparcie dla organizacji oraz, w razie potrzeby, dla osób towarzyszących, tak aby poszerzyć dostęp do mobilności edukacyjnej już od najmłodszych lat.</w:t>
            </w:r>
          </w:p>
        </w:tc>
      </w:tr>
    </w:tbl>
    <w:p w14:paraId="501DE07B"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539AC1F" w14:textId="77777777" w:rsidR="00210861" w:rsidRPr="00E455DC" w:rsidRDefault="00210861" w:rsidP="00210861">
      <w:r w:rsidRPr="00E455DC">
        <w:rPr>
          <w:rStyle w:val="HideTWBExt"/>
          <w:color w:val="auto"/>
        </w:rPr>
        <w:t>&lt;/Amend&gt;</w:t>
      </w:r>
    </w:p>
    <w:p w14:paraId="011960B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188</w:t>
      </w:r>
      <w:r w:rsidRPr="00E455DC">
        <w:rPr>
          <w:rStyle w:val="HideTWBExt"/>
          <w:b w:val="0"/>
          <w:color w:val="auto"/>
        </w:rPr>
        <w:t>&lt;/NumAm&gt;</w:t>
      </w:r>
    </w:p>
    <w:p w14:paraId="459F228B"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04FD09D7" w14:textId="77777777" w:rsidR="00210861" w:rsidRPr="00E455DC" w:rsidRDefault="00210861" w:rsidP="00210861">
      <w:pPr>
        <w:pStyle w:val="NormalBold"/>
      </w:pPr>
      <w:r w:rsidRPr="00E455DC">
        <w:rPr>
          <w:rStyle w:val="HideTWBExt"/>
          <w:b w:val="0"/>
          <w:color w:val="auto"/>
        </w:rPr>
        <w:t>&lt;/RepeatBlock-By&gt;</w:t>
      </w:r>
    </w:p>
    <w:p w14:paraId="7A6F25C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509A86D" w14:textId="77777777" w:rsidR="00210861" w:rsidRPr="00E455DC" w:rsidRDefault="00210861" w:rsidP="00210861">
      <w:pPr>
        <w:pStyle w:val="NormalBold"/>
      </w:pPr>
      <w:r w:rsidRPr="00E455DC">
        <w:rPr>
          <w:rStyle w:val="HideTWBExt"/>
          <w:b w:val="0"/>
          <w:color w:val="auto"/>
        </w:rPr>
        <w:t>&lt;Article&gt;</w:t>
      </w:r>
      <w:r w:rsidRPr="00E455DC">
        <w:t>Motyw 12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435390E" w14:textId="77777777" w:rsidTr="004878B9">
        <w:trPr>
          <w:trHeight w:val="240"/>
          <w:jc w:val="center"/>
        </w:trPr>
        <w:tc>
          <w:tcPr>
            <w:tcW w:w="9752" w:type="dxa"/>
            <w:gridSpan w:val="2"/>
            <w:tcBorders>
              <w:top w:val="nil"/>
              <w:left w:val="nil"/>
              <w:bottom w:val="nil"/>
              <w:right w:val="nil"/>
            </w:tcBorders>
          </w:tcPr>
          <w:p w14:paraId="2E8F22C2" w14:textId="77777777" w:rsidR="00210861" w:rsidRPr="00E455DC" w:rsidRDefault="00210861" w:rsidP="004878B9"/>
        </w:tc>
      </w:tr>
      <w:tr w:rsidR="00210861" w:rsidRPr="00E455DC" w14:paraId="43266F4B" w14:textId="77777777" w:rsidTr="004878B9">
        <w:trPr>
          <w:trHeight w:val="240"/>
          <w:jc w:val="center"/>
        </w:trPr>
        <w:tc>
          <w:tcPr>
            <w:tcW w:w="4876" w:type="dxa"/>
            <w:tcBorders>
              <w:top w:val="nil"/>
              <w:left w:val="nil"/>
              <w:bottom w:val="nil"/>
              <w:right w:val="nil"/>
            </w:tcBorders>
            <w:hideMark/>
          </w:tcPr>
          <w:p w14:paraId="48DA99F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55258D4" w14:textId="77777777" w:rsidR="00210861" w:rsidRPr="00E455DC" w:rsidRDefault="00210861" w:rsidP="004878B9">
            <w:pPr>
              <w:pStyle w:val="AmColumnHeading"/>
            </w:pPr>
            <w:r w:rsidRPr="00E455DC">
              <w:t>Poprawka</w:t>
            </w:r>
          </w:p>
        </w:tc>
      </w:tr>
      <w:tr w:rsidR="00210861" w:rsidRPr="00E455DC" w14:paraId="18E4DAD2" w14:textId="77777777" w:rsidTr="004878B9">
        <w:trPr>
          <w:jc w:val="center"/>
        </w:trPr>
        <w:tc>
          <w:tcPr>
            <w:tcW w:w="4876" w:type="dxa"/>
            <w:tcBorders>
              <w:top w:val="nil"/>
              <w:left w:val="nil"/>
              <w:bottom w:val="nil"/>
              <w:right w:val="nil"/>
            </w:tcBorders>
            <w:hideMark/>
          </w:tcPr>
          <w:p w14:paraId="34886584" w14:textId="77777777" w:rsidR="00210861" w:rsidRPr="00E455DC" w:rsidRDefault="00210861" w:rsidP="004878B9">
            <w:pPr>
              <w:pStyle w:val="Normal6a"/>
            </w:pPr>
            <w:r w:rsidRPr="00E455DC">
              <w:t>(12)</w:t>
            </w:r>
            <w:r w:rsidRPr="00E455DC">
              <w:tab/>
              <w:t>Program powinien wspierać uczestnictwo w sporcie i aktywność fizyczną dla wszystkich zgodnie z planem prac UE w dziedzinie sportu</w:t>
            </w:r>
            <w:r w:rsidRPr="00E455DC">
              <w:rPr>
                <w:b/>
                <w:i/>
              </w:rPr>
              <w:t xml:space="preserve"> na lata 2024-2027</w:t>
            </w:r>
            <w:r w:rsidRPr="00E455DC">
              <w:rPr>
                <w:b/>
                <w:i/>
                <w:vertAlign w:val="superscript"/>
              </w:rPr>
              <w:t>10</w:t>
            </w:r>
            <w:r w:rsidRPr="00E455DC">
              <w:t xml:space="preserve"> </w:t>
            </w:r>
            <w:r w:rsidRPr="00E455DC">
              <w:rPr>
                <w:b/>
                <w:i/>
              </w:rPr>
              <w:t xml:space="preserve">. Należy więc skupić się w szczególności na sporcie powszechnym </w:t>
            </w:r>
            <w:r w:rsidRPr="00E455DC">
              <w:t xml:space="preserve">ze względu na znaczącą rolę, jaką sport odgrywa w promowaniu zdrowego stylu życia, stosunków międzyludzkich, włączenia społecznego i równości, </w:t>
            </w:r>
            <w:r w:rsidRPr="00E455DC">
              <w:rPr>
                <w:b/>
                <w:i/>
              </w:rPr>
              <w:t>a także w</w:t>
            </w:r>
            <w:r w:rsidRPr="00E455DC">
              <w:t xml:space="preserve"> budowaniu spójnych społeczności.</w:t>
            </w:r>
          </w:p>
        </w:tc>
        <w:tc>
          <w:tcPr>
            <w:tcW w:w="4876" w:type="dxa"/>
            <w:tcBorders>
              <w:top w:val="nil"/>
              <w:left w:val="nil"/>
              <w:bottom w:val="nil"/>
              <w:right w:val="nil"/>
            </w:tcBorders>
            <w:hideMark/>
          </w:tcPr>
          <w:p w14:paraId="6FAB478D" w14:textId="77777777" w:rsidR="00210861" w:rsidRPr="00E455DC" w:rsidRDefault="00210861" w:rsidP="004878B9">
            <w:pPr>
              <w:pStyle w:val="Normal6a"/>
            </w:pPr>
            <w:r w:rsidRPr="00E455DC">
              <w:t>(12)</w:t>
            </w:r>
            <w:r w:rsidRPr="00E455DC">
              <w:tab/>
              <w:t xml:space="preserve">Program powinien wspierać uczestnictwo w sporcie i aktywność fizyczną dla wszystkich zgodnie z </w:t>
            </w:r>
            <w:r w:rsidRPr="00E455DC">
              <w:rPr>
                <w:b/>
                <w:i/>
              </w:rPr>
              <w:t xml:space="preserve">odpowiednim </w:t>
            </w:r>
            <w:r w:rsidRPr="00E455DC">
              <w:t>planem prac UE w dziedzinie sportu.</w:t>
            </w:r>
            <w:r w:rsidRPr="00E455DC">
              <w:rPr>
                <w:b/>
                <w:i/>
              </w:rPr>
              <w:t xml:space="preserve"> Program będzie traktował priorytetowo projekty dotyczące sportu powszechnego</w:t>
            </w:r>
            <w:r w:rsidRPr="00E455DC">
              <w:t xml:space="preserve"> ze względu na znaczącą rolę, jaką sport odgrywa w promowaniu zdrowego stylu życia, stosunków międzyludzkich, włączenia społecznego i równości</w:t>
            </w:r>
            <w:r w:rsidRPr="00E455DC">
              <w:rPr>
                <w:b/>
                <w:i/>
              </w:rPr>
              <w:t>, zapobiegania radykalizacji i resocjalizacji,</w:t>
            </w:r>
            <w:r w:rsidRPr="00E455DC">
              <w:t xml:space="preserve"> budowaniu spójnych społeczności</w:t>
            </w:r>
            <w:r w:rsidRPr="00E455DC">
              <w:rPr>
                <w:b/>
                <w:i/>
              </w:rPr>
              <w:t>, a także na jego wkład w zwiększanie szans na zatrudnienie, zwłaszcza poprzez modele kariery łączącej pracę z uprawianiem sportu</w:t>
            </w:r>
            <w:r w:rsidRPr="00E455DC">
              <w:t xml:space="preserve">. </w:t>
            </w:r>
            <w:r w:rsidRPr="00E455DC">
              <w:rPr>
                <w:b/>
                <w:i/>
              </w:rPr>
              <w:t>W świetle tego wszechstronnego przyczyniania się do realizacji celów Unii program powinien zapewnić, by sport powszechny był odpowiednio widoczny, otrzymywał ukierunkowane wsparcie oraz wystarczające środki finansowe przez cały okres realizacji, ze szczególnym uwzględnieniem potrzeb osób niepełnosprawnych.</w:t>
            </w:r>
          </w:p>
        </w:tc>
      </w:tr>
      <w:tr w:rsidR="00210861" w:rsidRPr="00E455DC" w14:paraId="1E246215" w14:textId="77777777" w:rsidTr="004878B9">
        <w:trPr>
          <w:jc w:val="center"/>
        </w:trPr>
        <w:tc>
          <w:tcPr>
            <w:tcW w:w="4876" w:type="dxa"/>
            <w:tcBorders>
              <w:top w:val="nil"/>
              <w:left w:val="nil"/>
              <w:bottom w:val="nil"/>
              <w:right w:val="nil"/>
            </w:tcBorders>
            <w:hideMark/>
          </w:tcPr>
          <w:p w14:paraId="1EAB61AA" w14:textId="77777777" w:rsidR="00210861" w:rsidRPr="00E455DC" w:rsidRDefault="00210861" w:rsidP="004878B9">
            <w:pPr>
              <w:pStyle w:val="Normal6a"/>
            </w:pPr>
            <w:r w:rsidRPr="00E455DC">
              <w:rPr>
                <w:b/>
                <w:i/>
              </w:rPr>
              <w:t>_________________</w:t>
            </w:r>
          </w:p>
        </w:tc>
        <w:tc>
          <w:tcPr>
            <w:tcW w:w="4876" w:type="dxa"/>
            <w:tcBorders>
              <w:top w:val="nil"/>
              <w:left w:val="nil"/>
              <w:bottom w:val="nil"/>
              <w:right w:val="nil"/>
            </w:tcBorders>
          </w:tcPr>
          <w:p w14:paraId="2FCE7327" w14:textId="77777777" w:rsidR="00210861" w:rsidRPr="00E455DC" w:rsidRDefault="00210861" w:rsidP="004878B9"/>
        </w:tc>
      </w:tr>
      <w:tr w:rsidR="00210861" w:rsidRPr="00E455DC" w14:paraId="4EDB4AAB" w14:textId="77777777" w:rsidTr="004878B9">
        <w:trPr>
          <w:jc w:val="center"/>
        </w:trPr>
        <w:tc>
          <w:tcPr>
            <w:tcW w:w="4876" w:type="dxa"/>
            <w:tcBorders>
              <w:top w:val="nil"/>
              <w:left w:val="nil"/>
              <w:bottom w:val="nil"/>
              <w:right w:val="nil"/>
            </w:tcBorders>
            <w:hideMark/>
          </w:tcPr>
          <w:p w14:paraId="74D37AF8" w14:textId="77777777" w:rsidR="00210861" w:rsidRPr="00E455DC" w:rsidRDefault="00210861" w:rsidP="004878B9">
            <w:pPr>
              <w:pStyle w:val="Normal6a"/>
            </w:pPr>
            <w:r w:rsidRPr="00E455DC">
              <w:rPr>
                <w:b/>
                <w:i/>
                <w:vertAlign w:val="superscript"/>
              </w:rPr>
              <w:t>10</w:t>
            </w:r>
            <w:r w:rsidRPr="00E455DC">
              <w:rPr>
                <w:b/>
                <w:i/>
              </w:rPr>
              <w:t xml:space="preserve"> Rezolucja Rady i przedstawicieli rządów państw członkowskich zebranych w Radzie w sprawie planu prac Unii Europejskiej w dziedzinie sportu (na okres 1 lipca 2024 r. – 31 grudnia 2027 r.), (Dz.U. C, C/2024/3527, 3.6.2024).</w:t>
            </w:r>
          </w:p>
        </w:tc>
        <w:tc>
          <w:tcPr>
            <w:tcW w:w="4876" w:type="dxa"/>
            <w:tcBorders>
              <w:top w:val="nil"/>
              <w:left w:val="nil"/>
              <w:bottom w:val="nil"/>
              <w:right w:val="nil"/>
            </w:tcBorders>
          </w:tcPr>
          <w:p w14:paraId="702176E6" w14:textId="77777777" w:rsidR="00210861" w:rsidRPr="00E455DC" w:rsidRDefault="00210861" w:rsidP="004878B9"/>
        </w:tc>
      </w:tr>
    </w:tbl>
    <w:p w14:paraId="4DCC585D"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366C43F" w14:textId="77777777" w:rsidR="00210861" w:rsidRPr="00E455DC" w:rsidRDefault="00210861" w:rsidP="00210861">
      <w:r w:rsidRPr="00E455DC">
        <w:rPr>
          <w:rStyle w:val="HideTWBExt"/>
          <w:color w:val="auto"/>
        </w:rPr>
        <w:lastRenderedPageBreak/>
        <w:t>&lt;/Amend&gt;</w:t>
      </w:r>
    </w:p>
    <w:p w14:paraId="61247DE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189</w:t>
      </w:r>
      <w:r w:rsidRPr="00E455DC">
        <w:rPr>
          <w:rStyle w:val="HideTWBExt"/>
          <w:b w:val="0"/>
          <w:color w:val="auto"/>
        </w:rPr>
        <w:t>&lt;/NumAm&gt;</w:t>
      </w:r>
    </w:p>
    <w:p w14:paraId="4FFE9108" w14:textId="77777777" w:rsidR="00210861" w:rsidRPr="00E455DC" w:rsidRDefault="00210861" w:rsidP="00210861">
      <w:pPr>
        <w:pStyle w:val="NormalBold"/>
      </w:pPr>
      <w:r w:rsidRPr="00E455DC">
        <w:rPr>
          <w:rStyle w:val="HideTWBExt"/>
          <w:b w:val="0"/>
          <w:color w:val="auto"/>
        </w:rPr>
        <w:t>&lt;RepeatBlock-By&gt;&lt;Members&gt;</w:t>
      </w:r>
      <w:r w:rsidRPr="00E455DC">
        <w:t>Catherine Griset, Annamária Vicsek, Antonín Staněk, Juan Carlos Girauta Vidal</w:t>
      </w:r>
      <w:r w:rsidRPr="00E455DC">
        <w:rPr>
          <w:rStyle w:val="HideTWBExt"/>
          <w:b w:val="0"/>
          <w:color w:val="auto"/>
        </w:rPr>
        <w:t>&lt;/Members&gt;</w:t>
      </w:r>
    </w:p>
    <w:p w14:paraId="740ECDC0" w14:textId="77777777" w:rsidR="00210861" w:rsidRPr="00E455DC" w:rsidRDefault="00210861" w:rsidP="00210861">
      <w:pPr>
        <w:pStyle w:val="NormalBold"/>
      </w:pPr>
      <w:r w:rsidRPr="00E455DC">
        <w:rPr>
          <w:rStyle w:val="HideTWBExt"/>
          <w:b w:val="0"/>
          <w:color w:val="auto"/>
        </w:rPr>
        <w:t>&lt;/RepeatBlock-By&gt;</w:t>
      </w:r>
    </w:p>
    <w:p w14:paraId="76F8238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877D7B9" w14:textId="77777777" w:rsidR="00210861" w:rsidRPr="00E455DC" w:rsidRDefault="00210861" w:rsidP="00210861">
      <w:pPr>
        <w:pStyle w:val="NormalBold"/>
      </w:pPr>
      <w:r w:rsidRPr="00E455DC">
        <w:rPr>
          <w:rStyle w:val="HideTWBExt"/>
          <w:b w:val="0"/>
          <w:color w:val="auto"/>
        </w:rPr>
        <w:t>&lt;Article&gt;</w:t>
      </w:r>
      <w:r w:rsidRPr="00E455DC">
        <w:t>Motyw 12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47FB5EB" w14:textId="77777777" w:rsidTr="004878B9">
        <w:trPr>
          <w:trHeight w:val="240"/>
          <w:jc w:val="center"/>
        </w:trPr>
        <w:tc>
          <w:tcPr>
            <w:tcW w:w="9752" w:type="dxa"/>
            <w:gridSpan w:val="2"/>
            <w:tcBorders>
              <w:top w:val="nil"/>
              <w:left w:val="nil"/>
              <w:bottom w:val="nil"/>
              <w:right w:val="nil"/>
            </w:tcBorders>
          </w:tcPr>
          <w:p w14:paraId="189B9A6B" w14:textId="77777777" w:rsidR="00210861" w:rsidRPr="00E455DC" w:rsidRDefault="00210861" w:rsidP="004878B9"/>
        </w:tc>
      </w:tr>
      <w:tr w:rsidR="00210861" w:rsidRPr="00E455DC" w14:paraId="7957CFD1" w14:textId="77777777" w:rsidTr="004878B9">
        <w:trPr>
          <w:trHeight w:val="240"/>
          <w:jc w:val="center"/>
        </w:trPr>
        <w:tc>
          <w:tcPr>
            <w:tcW w:w="4876" w:type="dxa"/>
            <w:tcBorders>
              <w:top w:val="nil"/>
              <w:left w:val="nil"/>
              <w:bottom w:val="nil"/>
              <w:right w:val="nil"/>
            </w:tcBorders>
            <w:hideMark/>
          </w:tcPr>
          <w:p w14:paraId="5272B0F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4FAECB6" w14:textId="77777777" w:rsidR="00210861" w:rsidRPr="00E455DC" w:rsidRDefault="00210861" w:rsidP="004878B9">
            <w:pPr>
              <w:pStyle w:val="AmColumnHeading"/>
            </w:pPr>
            <w:r w:rsidRPr="00E455DC">
              <w:t>Poprawka</w:t>
            </w:r>
          </w:p>
        </w:tc>
      </w:tr>
      <w:tr w:rsidR="00210861" w:rsidRPr="00E455DC" w14:paraId="09602E8A" w14:textId="77777777" w:rsidTr="004878B9">
        <w:trPr>
          <w:jc w:val="center"/>
        </w:trPr>
        <w:tc>
          <w:tcPr>
            <w:tcW w:w="4876" w:type="dxa"/>
            <w:tcBorders>
              <w:top w:val="nil"/>
              <w:left w:val="nil"/>
              <w:bottom w:val="nil"/>
              <w:right w:val="nil"/>
            </w:tcBorders>
            <w:hideMark/>
          </w:tcPr>
          <w:p w14:paraId="38CC6CA1" w14:textId="77777777" w:rsidR="00210861" w:rsidRPr="00E455DC" w:rsidRDefault="00210861" w:rsidP="004878B9">
            <w:pPr>
              <w:pStyle w:val="Normal6a"/>
            </w:pPr>
            <w:r w:rsidRPr="00E455DC">
              <w:t>(12)</w:t>
            </w:r>
            <w:r w:rsidRPr="00E455DC">
              <w:tab/>
              <w:t>Program powinien wspierać uczestnictwo w sporcie i aktywność fizyczną dla wszystkich zgodnie z planem prac UE w dziedzinie sportu na lata 2024–2027</w:t>
            </w:r>
            <w:r w:rsidRPr="00E455DC">
              <w:rPr>
                <w:vertAlign w:val="superscript"/>
              </w:rPr>
              <w:t>10</w:t>
            </w:r>
            <w:r w:rsidRPr="00E455DC">
              <w:t>. Należy więc skupić się w szczególności na sporcie powszechnym ze względu na znaczącą rolę, jaką sport odgrywa w promowaniu zdrowego stylu życia, stosunków międzyludzkich, włączenia społecznego i równości, a także w budowaniu spójnych społeczności.</w:t>
            </w:r>
          </w:p>
        </w:tc>
        <w:tc>
          <w:tcPr>
            <w:tcW w:w="4876" w:type="dxa"/>
            <w:tcBorders>
              <w:top w:val="nil"/>
              <w:left w:val="nil"/>
              <w:bottom w:val="nil"/>
              <w:right w:val="nil"/>
            </w:tcBorders>
            <w:hideMark/>
          </w:tcPr>
          <w:p w14:paraId="15701EF4" w14:textId="77777777" w:rsidR="00210861" w:rsidRPr="00E455DC" w:rsidRDefault="00210861" w:rsidP="004878B9">
            <w:pPr>
              <w:pStyle w:val="Normal6a"/>
            </w:pPr>
            <w:r w:rsidRPr="00E455DC">
              <w:t>(12)</w:t>
            </w:r>
            <w:r w:rsidRPr="00E455DC">
              <w:tab/>
              <w:t>Program powinien wspierać uczestnictwo w sporcie i aktywność fizyczną dla wszystkich zgodnie z planem prac UE w dziedzinie sportu na lata 2024–2027</w:t>
            </w:r>
            <w:r w:rsidRPr="00E455DC">
              <w:rPr>
                <w:vertAlign w:val="superscript"/>
              </w:rPr>
              <w:t>10</w:t>
            </w:r>
            <w:r w:rsidRPr="00E455DC">
              <w:t xml:space="preserve">. Należy więc skupić się w szczególności na sporcie powszechnym ze względu na znaczącą rolę, jaką sport odgrywa w promowaniu zdrowego stylu życia, stosunków międzyludzkich, włączenia społecznego i równości, a także w budowaniu spójnych społeczności. </w:t>
            </w:r>
            <w:r w:rsidRPr="00E455DC">
              <w:rPr>
                <w:b/>
                <w:i/>
              </w:rPr>
              <w:t>W tym celu w Programie należy zwrócić szczególną uwagę na małe struktury sportowe, zwłaszcza w społecznościach wiejskich, które mają pozytywny wpływ na zdrowie i wzmacniają więzi społeczne.</w:t>
            </w:r>
          </w:p>
        </w:tc>
      </w:tr>
      <w:tr w:rsidR="00210861" w:rsidRPr="00E455DC" w14:paraId="0745FA27" w14:textId="77777777" w:rsidTr="004878B9">
        <w:trPr>
          <w:jc w:val="center"/>
        </w:trPr>
        <w:tc>
          <w:tcPr>
            <w:tcW w:w="4876" w:type="dxa"/>
            <w:tcBorders>
              <w:top w:val="nil"/>
              <w:left w:val="nil"/>
              <w:bottom w:val="nil"/>
              <w:right w:val="nil"/>
            </w:tcBorders>
            <w:hideMark/>
          </w:tcPr>
          <w:p w14:paraId="49E62AF1" w14:textId="77777777" w:rsidR="00210861" w:rsidRPr="00E455DC" w:rsidRDefault="00210861" w:rsidP="004878B9">
            <w:pPr>
              <w:pStyle w:val="Normal6a"/>
            </w:pPr>
            <w:r w:rsidRPr="00E455DC">
              <w:rPr>
                <w:b/>
                <w:i/>
              </w:rPr>
              <w:t>_________________</w:t>
            </w:r>
          </w:p>
        </w:tc>
        <w:tc>
          <w:tcPr>
            <w:tcW w:w="4876" w:type="dxa"/>
            <w:tcBorders>
              <w:top w:val="nil"/>
              <w:left w:val="nil"/>
              <w:bottom w:val="nil"/>
              <w:right w:val="nil"/>
            </w:tcBorders>
            <w:hideMark/>
          </w:tcPr>
          <w:p w14:paraId="1E0A2BFB" w14:textId="77777777" w:rsidR="00210861" w:rsidRPr="00E455DC" w:rsidRDefault="00210861" w:rsidP="004878B9">
            <w:pPr>
              <w:pStyle w:val="Normal6a"/>
            </w:pPr>
            <w:r w:rsidRPr="00E455DC">
              <w:rPr>
                <w:b/>
                <w:i/>
              </w:rPr>
              <w:t>_________________</w:t>
            </w:r>
          </w:p>
        </w:tc>
      </w:tr>
      <w:tr w:rsidR="00210861" w:rsidRPr="00E455DC" w14:paraId="5FCDCE49" w14:textId="77777777" w:rsidTr="004878B9">
        <w:trPr>
          <w:jc w:val="center"/>
        </w:trPr>
        <w:tc>
          <w:tcPr>
            <w:tcW w:w="4876" w:type="dxa"/>
            <w:tcBorders>
              <w:top w:val="nil"/>
              <w:left w:val="nil"/>
              <w:bottom w:val="nil"/>
              <w:right w:val="nil"/>
            </w:tcBorders>
            <w:hideMark/>
          </w:tcPr>
          <w:p w14:paraId="229A65F6" w14:textId="77777777" w:rsidR="00210861" w:rsidRPr="00E455DC" w:rsidRDefault="00210861" w:rsidP="004878B9">
            <w:pPr>
              <w:pStyle w:val="Normal6a"/>
            </w:pPr>
            <w:r w:rsidRPr="00E455DC">
              <w:rPr>
                <w:vertAlign w:val="superscript"/>
              </w:rPr>
              <w:t>10</w:t>
            </w:r>
            <w:r w:rsidRPr="00E455DC">
              <w:t xml:space="preserve"> Rezolucja Rady i przedstawicieli rządów państw członkowskich zebranych w Radzie w sprawie planu prac Unii Europejskiej w dziedzinie sportu (na okres 1 lipca 2024 r. – 31 grudnia 2027 r.), (Dz.U. C, C/2024/3527, 3.6.2024).</w:t>
            </w:r>
          </w:p>
        </w:tc>
        <w:tc>
          <w:tcPr>
            <w:tcW w:w="4876" w:type="dxa"/>
            <w:tcBorders>
              <w:top w:val="nil"/>
              <w:left w:val="nil"/>
              <w:bottom w:val="nil"/>
              <w:right w:val="nil"/>
            </w:tcBorders>
            <w:hideMark/>
          </w:tcPr>
          <w:p w14:paraId="18466643" w14:textId="77777777" w:rsidR="00210861" w:rsidRPr="00E455DC" w:rsidRDefault="00210861" w:rsidP="004878B9">
            <w:pPr>
              <w:pStyle w:val="Normal6a"/>
            </w:pPr>
            <w:r w:rsidRPr="00E455DC">
              <w:rPr>
                <w:vertAlign w:val="superscript"/>
              </w:rPr>
              <w:t>10</w:t>
            </w:r>
            <w:r w:rsidRPr="00E455DC">
              <w:t xml:space="preserve"> Rezolucja Rady i przedstawicieli rządów państw członkowskich zebranych w Radzie w sprawie planu prac Unii Europejskiej w dziedzinie sportu (na okres 1 lipca 2024 r. – 31 grudnia 2027 r.), (Dz.U. C, C/2024/3527, 3.6.2024).</w:t>
            </w:r>
          </w:p>
        </w:tc>
      </w:tr>
    </w:tbl>
    <w:p w14:paraId="756FBE54"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5AE5875D" w14:textId="77777777" w:rsidR="00210861" w:rsidRPr="00E455DC" w:rsidRDefault="00210861" w:rsidP="00210861">
      <w:r w:rsidRPr="00E455DC">
        <w:rPr>
          <w:rStyle w:val="HideTWBExt"/>
          <w:color w:val="auto"/>
        </w:rPr>
        <w:t>&lt;/Amend&gt;</w:t>
      </w:r>
    </w:p>
    <w:p w14:paraId="7B2F8A1F"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190</w:t>
      </w:r>
      <w:r w:rsidRPr="00E455DC">
        <w:rPr>
          <w:rStyle w:val="HideTWBExt"/>
          <w:b w:val="0"/>
          <w:color w:val="auto"/>
        </w:rPr>
        <w:t>&lt;/NumAm&gt;</w:t>
      </w:r>
    </w:p>
    <w:p w14:paraId="69D2C5E3"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55FE94C4" w14:textId="77777777" w:rsidR="00210861" w:rsidRPr="00E455DC" w:rsidRDefault="00210861" w:rsidP="00210861">
      <w:pPr>
        <w:pStyle w:val="NormalBold"/>
      </w:pPr>
      <w:r w:rsidRPr="00E455DC">
        <w:rPr>
          <w:rStyle w:val="HideTWBExt"/>
          <w:b w:val="0"/>
          <w:color w:val="auto"/>
        </w:rPr>
        <w:t>&lt;/RepeatBlock-By&gt;</w:t>
      </w:r>
    </w:p>
    <w:p w14:paraId="229E1459"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57F5873" w14:textId="77777777" w:rsidR="00210861" w:rsidRPr="00E455DC" w:rsidRDefault="00210861" w:rsidP="00210861">
      <w:pPr>
        <w:pStyle w:val="NormalBold"/>
      </w:pPr>
      <w:r w:rsidRPr="00E455DC">
        <w:rPr>
          <w:rStyle w:val="HideTWBExt"/>
          <w:b w:val="0"/>
          <w:color w:val="auto"/>
        </w:rPr>
        <w:t>&lt;Article&gt;</w:t>
      </w:r>
      <w:r w:rsidRPr="00E455DC">
        <w:t>Motyw 12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6BA33E1" w14:textId="77777777" w:rsidTr="004878B9">
        <w:trPr>
          <w:trHeight w:val="240"/>
          <w:jc w:val="center"/>
        </w:trPr>
        <w:tc>
          <w:tcPr>
            <w:tcW w:w="9752" w:type="dxa"/>
            <w:gridSpan w:val="2"/>
            <w:tcBorders>
              <w:top w:val="nil"/>
              <w:left w:val="nil"/>
              <w:bottom w:val="nil"/>
              <w:right w:val="nil"/>
            </w:tcBorders>
          </w:tcPr>
          <w:p w14:paraId="2170FD82" w14:textId="77777777" w:rsidR="00210861" w:rsidRPr="00E455DC" w:rsidRDefault="00210861" w:rsidP="004878B9"/>
        </w:tc>
      </w:tr>
      <w:tr w:rsidR="00210861" w:rsidRPr="00E455DC" w14:paraId="2BC61E5C" w14:textId="77777777" w:rsidTr="004878B9">
        <w:trPr>
          <w:trHeight w:val="240"/>
          <w:jc w:val="center"/>
        </w:trPr>
        <w:tc>
          <w:tcPr>
            <w:tcW w:w="4876" w:type="dxa"/>
            <w:tcBorders>
              <w:top w:val="nil"/>
              <w:left w:val="nil"/>
              <w:bottom w:val="nil"/>
              <w:right w:val="nil"/>
            </w:tcBorders>
            <w:hideMark/>
          </w:tcPr>
          <w:p w14:paraId="3064F570"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C289418" w14:textId="77777777" w:rsidR="00210861" w:rsidRPr="00E455DC" w:rsidRDefault="00210861" w:rsidP="004878B9">
            <w:pPr>
              <w:pStyle w:val="AmColumnHeading"/>
            </w:pPr>
            <w:r w:rsidRPr="00E455DC">
              <w:t>Poprawka</w:t>
            </w:r>
          </w:p>
        </w:tc>
      </w:tr>
      <w:tr w:rsidR="00210861" w:rsidRPr="00E455DC" w14:paraId="0E3FD2E7" w14:textId="77777777" w:rsidTr="004878B9">
        <w:trPr>
          <w:jc w:val="center"/>
        </w:trPr>
        <w:tc>
          <w:tcPr>
            <w:tcW w:w="4876" w:type="dxa"/>
            <w:tcBorders>
              <w:top w:val="nil"/>
              <w:left w:val="nil"/>
              <w:bottom w:val="nil"/>
              <w:right w:val="nil"/>
            </w:tcBorders>
            <w:hideMark/>
          </w:tcPr>
          <w:p w14:paraId="6A876764" w14:textId="77777777" w:rsidR="00210861" w:rsidRPr="00E455DC" w:rsidRDefault="00210861" w:rsidP="004878B9">
            <w:pPr>
              <w:pStyle w:val="Normal6a"/>
            </w:pPr>
            <w:r w:rsidRPr="00E455DC">
              <w:t>(12)</w:t>
            </w:r>
            <w:r w:rsidRPr="00E455DC">
              <w:tab/>
              <w:t xml:space="preserve">Program powinien wspierać </w:t>
            </w:r>
            <w:r w:rsidRPr="00E455DC">
              <w:lastRenderedPageBreak/>
              <w:t>uczestnictwo w sporcie i aktywność fizyczną dla wszystkich zgodnie z planem prac UE w dziedzinie sportu na lata 2024–2027</w:t>
            </w:r>
            <w:r w:rsidRPr="00E455DC">
              <w:rPr>
                <w:vertAlign w:val="superscript"/>
              </w:rPr>
              <w:t>10</w:t>
            </w:r>
            <w:r w:rsidRPr="00E455DC">
              <w:t xml:space="preserve"> . Należy więc skupić się w szczególności na sporcie powszechnym ze względu na znaczącą rolę, jaką sport </w:t>
            </w:r>
            <w:r w:rsidRPr="00E455DC">
              <w:rPr>
                <w:b/>
                <w:i/>
              </w:rPr>
              <w:t>odgrywa</w:t>
            </w:r>
            <w:r w:rsidRPr="00E455DC">
              <w:t xml:space="preserve"> w promowaniu zdrowego stylu życia, </w:t>
            </w:r>
            <w:r w:rsidRPr="00E455DC">
              <w:rPr>
                <w:b/>
                <w:i/>
              </w:rPr>
              <w:t>stosunków międzyludzkich</w:t>
            </w:r>
            <w:r w:rsidRPr="00E455DC">
              <w:t xml:space="preserve">, włączenia społecznego </w:t>
            </w:r>
            <w:r w:rsidRPr="00E455DC">
              <w:rPr>
                <w:b/>
                <w:i/>
              </w:rPr>
              <w:t>i</w:t>
            </w:r>
            <w:r w:rsidRPr="00E455DC">
              <w:t> równości, a także w budowaniu spójnych społeczności.</w:t>
            </w:r>
          </w:p>
        </w:tc>
        <w:tc>
          <w:tcPr>
            <w:tcW w:w="4876" w:type="dxa"/>
            <w:tcBorders>
              <w:top w:val="nil"/>
              <w:left w:val="nil"/>
              <w:bottom w:val="nil"/>
              <w:right w:val="nil"/>
            </w:tcBorders>
            <w:hideMark/>
          </w:tcPr>
          <w:p w14:paraId="67965B77" w14:textId="77777777" w:rsidR="00210861" w:rsidRPr="00E455DC" w:rsidRDefault="00210861" w:rsidP="004878B9">
            <w:pPr>
              <w:pStyle w:val="Normal6a"/>
            </w:pPr>
            <w:r w:rsidRPr="00E455DC">
              <w:lastRenderedPageBreak/>
              <w:t>(12)</w:t>
            </w:r>
            <w:r w:rsidRPr="00E455DC">
              <w:tab/>
              <w:t xml:space="preserve">Program powinien wspierać </w:t>
            </w:r>
            <w:r w:rsidRPr="00E455DC">
              <w:lastRenderedPageBreak/>
              <w:t>uczestnictwo w sporcie i aktywność fizyczną dla wszystkich zgodnie z planem prac UE w dziedzinie sportu na lata 2024–2027</w:t>
            </w:r>
            <w:r w:rsidRPr="00E455DC">
              <w:rPr>
                <w:vertAlign w:val="superscript"/>
              </w:rPr>
              <w:t>10</w:t>
            </w:r>
            <w:r w:rsidRPr="00E455DC">
              <w:t xml:space="preserve"> . Należy więc skupić się w szczególności na sporcie powszechnym ze względu na znaczącą rolę, jaką sport </w:t>
            </w:r>
            <w:r w:rsidRPr="00E455DC">
              <w:rPr>
                <w:b/>
                <w:i/>
              </w:rPr>
              <w:t>i aktywność fizyczna odgrywają</w:t>
            </w:r>
            <w:r w:rsidRPr="00E455DC">
              <w:t xml:space="preserve"> w promowaniu zdrowego stylu życia, </w:t>
            </w:r>
            <w:r w:rsidRPr="00E455DC">
              <w:rPr>
                <w:b/>
                <w:i/>
              </w:rPr>
              <w:t>dobrego samopoczucia psychicznego</w:t>
            </w:r>
            <w:r w:rsidRPr="00E455DC">
              <w:t>, włączenia społecznego</w:t>
            </w:r>
            <w:r w:rsidRPr="00E455DC">
              <w:rPr>
                <w:b/>
                <w:i/>
              </w:rPr>
              <w:t>,</w:t>
            </w:r>
            <w:r w:rsidRPr="00E455DC">
              <w:t xml:space="preserve"> równości </w:t>
            </w:r>
            <w:r w:rsidRPr="00E455DC">
              <w:rPr>
                <w:b/>
                <w:i/>
              </w:rPr>
              <w:t>płci, solidarności międzypokoleniowej i równego dostępu do możliwości</w:t>
            </w:r>
            <w:r w:rsidRPr="00E455DC">
              <w:t>, a także w budowaniu spójnych społeczności.</w:t>
            </w:r>
          </w:p>
        </w:tc>
      </w:tr>
      <w:tr w:rsidR="00210861" w:rsidRPr="00E455DC" w14:paraId="7F9F1A51" w14:textId="77777777" w:rsidTr="004878B9">
        <w:trPr>
          <w:jc w:val="center"/>
        </w:trPr>
        <w:tc>
          <w:tcPr>
            <w:tcW w:w="4876" w:type="dxa"/>
            <w:tcBorders>
              <w:top w:val="nil"/>
              <w:left w:val="nil"/>
              <w:bottom w:val="nil"/>
              <w:right w:val="nil"/>
            </w:tcBorders>
            <w:hideMark/>
          </w:tcPr>
          <w:p w14:paraId="418AA642" w14:textId="77777777" w:rsidR="00210861" w:rsidRPr="00E455DC" w:rsidRDefault="00210861" w:rsidP="004878B9">
            <w:pPr>
              <w:pStyle w:val="Normal6a"/>
            </w:pPr>
            <w:r w:rsidRPr="00E455DC">
              <w:rPr>
                <w:b/>
                <w:i/>
              </w:rPr>
              <w:lastRenderedPageBreak/>
              <w:t>_________________</w:t>
            </w:r>
          </w:p>
        </w:tc>
        <w:tc>
          <w:tcPr>
            <w:tcW w:w="4876" w:type="dxa"/>
            <w:tcBorders>
              <w:top w:val="nil"/>
              <w:left w:val="nil"/>
              <w:bottom w:val="nil"/>
              <w:right w:val="nil"/>
            </w:tcBorders>
            <w:hideMark/>
          </w:tcPr>
          <w:p w14:paraId="7F19109C" w14:textId="77777777" w:rsidR="00210861" w:rsidRPr="00E455DC" w:rsidRDefault="00210861" w:rsidP="004878B9">
            <w:pPr>
              <w:pStyle w:val="Normal6a"/>
            </w:pPr>
            <w:r w:rsidRPr="00E455DC">
              <w:rPr>
                <w:b/>
                <w:i/>
              </w:rPr>
              <w:t>_________________</w:t>
            </w:r>
          </w:p>
        </w:tc>
      </w:tr>
      <w:tr w:rsidR="00210861" w:rsidRPr="00E455DC" w14:paraId="76ED9697" w14:textId="77777777" w:rsidTr="004878B9">
        <w:trPr>
          <w:jc w:val="center"/>
        </w:trPr>
        <w:tc>
          <w:tcPr>
            <w:tcW w:w="4876" w:type="dxa"/>
            <w:tcBorders>
              <w:top w:val="nil"/>
              <w:left w:val="nil"/>
              <w:bottom w:val="nil"/>
              <w:right w:val="nil"/>
            </w:tcBorders>
            <w:hideMark/>
          </w:tcPr>
          <w:p w14:paraId="15C19A20" w14:textId="77777777" w:rsidR="00210861" w:rsidRPr="00E455DC" w:rsidRDefault="00210861" w:rsidP="004878B9">
            <w:pPr>
              <w:pStyle w:val="Normal6a"/>
            </w:pPr>
            <w:r w:rsidRPr="00E455DC">
              <w:rPr>
                <w:vertAlign w:val="superscript"/>
              </w:rPr>
              <w:t>10</w:t>
            </w:r>
            <w:r w:rsidRPr="00E455DC">
              <w:t xml:space="preserve"> Rezolucja Rady i przedstawicieli rządów państw członkowskich zebranych w Radzie w sprawie planu prac Unii Europejskiej w dziedzinie sportu (na okres 1 lipca 2024 r. – 31 grudnia 2027 r.), (Dz.U. C, C/2024/3527, 3.6.2024).</w:t>
            </w:r>
          </w:p>
        </w:tc>
        <w:tc>
          <w:tcPr>
            <w:tcW w:w="4876" w:type="dxa"/>
            <w:tcBorders>
              <w:top w:val="nil"/>
              <w:left w:val="nil"/>
              <w:bottom w:val="nil"/>
              <w:right w:val="nil"/>
            </w:tcBorders>
            <w:hideMark/>
          </w:tcPr>
          <w:p w14:paraId="3F428B7A" w14:textId="77777777" w:rsidR="00210861" w:rsidRPr="00E455DC" w:rsidRDefault="00210861" w:rsidP="004878B9">
            <w:pPr>
              <w:pStyle w:val="Normal6a"/>
            </w:pPr>
            <w:r w:rsidRPr="00E455DC">
              <w:rPr>
                <w:vertAlign w:val="superscript"/>
              </w:rPr>
              <w:t>10</w:t>
            </w:r>
            <w:r w:rsidRPr="00E455DC">
              <w:t xml:space="preserve"> Rezolucja Rady i przedstawicieli rządów państw członkowskich zebranych w Radzie w sprawie planu prac Unii Europejskiej w dziedzinie sportu (na okres 1 lipca 2024 r. – 31 grudnia 2027 r.), (Dz.U. C, C/2024/3527, 3.6.2024).</w:t>
            </w:r>
          </w:p>
        </w:tc>
      </w:tr>
    </w:tbl>
    <w:p w14:paraId="13B725CE"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432088E" w14:textId="77777777" w:rsidR="00210861" w:rsidRPr="00E455DC" w:rsidRDefault="00210861" w:rsidP="00210861">
      <w:r w:rsidRPr="00E455DC">
        <w:rPr>
          <w:rStyle w:val="HideTWBExt"/>
          <w:color w:val="auto"/>
        </w:rPr>
        <w:t>&lt;/Amend&gt;</w:t>
      </w:r>
    </w:p>
    <w:p w14:paraId="4DDE0A39"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191</w:t>
      </w:r>
      <w:r w:rsidRPr="00E455DC">
        <w:rPr>
          <w:rStyle w:val="HideTWBExt"/>
          <w:b w:val="0"/>
          <w:color w:val="auto"/>
        </w:rPr>
        <w:t>&lt;/NumAm&gt;</w:t>
      </w:r>
    </w:p>
    <w:p w14:paraId="5A3AFDDA"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24298989" w14:textId="77777777" w:rsidR="00210861" w:rsidRPr="00E455DC" w:rsidRDefault="00210861" w:rsidP="00210861">
      <w:pPr>
        <w:pStyle w:val="NormalBold"/>
      </w:pPr>
      <w:r w:rsidRPr="00E455DC">
        <w:rPr>
          <w:rStyle w:val="HideTWBExt"/>
          <w:b w:val="0"/>
          <w:color w:val="auto"/>
        </w:rPr>
        <w:t>&lt;/RepeatBlock-By&gt;</w:t>
      </w:r>
    </w:p>
    <w:p w14:paraId="688E117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D4164D1" w14:textId="77777777" w:rsidR="00210861" w:rsidRPr="00E455DC" w:rsidRDefault="00210861" w:rsidP="00210861">
      <w:pPr>
        <w:pStyle w:val="NormalBold"/>
      </w:pPr>
      <w:r w:rsidRPr="00E455DC">
        <w:rPr>
          <w:rStyle w:val="HideTWBExt"/>
          <w:b w:val="0"/>
          <w:color w:val="auto"/>
        </w:rPr>
        <w:t>&lt;Article&gt;</w:t>
      </w:r>
      <w:r w:rsidRPr="00E455DC">
        <w:t>Motyw 12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FA18377" w14:textId="77777777" w:rsidTr="004878B9">
        <w:trPr>
          <w:trHeight w:val="240"/>
          <w:jc w:val="center"/>
        </w:trPr>
        <w:tc>
          <w:tcPr>
            <w:tcW w:w="9752" w:type="dxa"/>
            <w:gridSpan w:val="2"/>
            <w:tcBorders>
              <w:top w:val="nil"/>
              <w:left w:val="nil"/>
              <w:bottom w:val="nil"/>
              <w:right w:val="nil"/>
            </w:tcBorders>
          </w:tcPr>
          <w:p w14:paraId="40C56431" w14:textId="77777777" w:rsidR="00210861" w:rsidRPr="00E455DC" w:rsidRDefault="00210861" w:rsidP="004878B9"/>
        </w:tc>
      </w:tr>
      <w:tr w:rsidR="00210861" w:rsidRPr="00E455DC" w14:paraId="2B46C1CC" w14:textId="77777777" w:rsidTr="004878B9">
        <w:trPr>
          <w:trHeight w:val="240"/>
          <w:jc w:val="center"/>
        </w:trPr>
        <w:tc>
          <w:tcPr>
            <w:tcW w:w="4876" w:type="dxa"/>
            <w:tcBorders>
              <w:top w:val="nil"/>
              <w:left w:val="nil"/>
              <w:bottom w:val="nil"/>
              <w:right w:val="nil"/>
            </w:tcBorders>
            <w:hideMark/>
          </w:tcPr>
          <w:p w14:paraId="223D5A0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6B28FE3" w14:textId="77777777" w:rsidR="00210861" w:rsidRPr="00E455DC" w:rsidRDefault="00210861" w:rsidP="004878B9">
            <w:pPr>
              <w:pStyle w:val="AmColumnHeading"/>
            </w:pPr>
            <w:r w:rsidRPr="00E455DC">
              <w:t>Poprawka</w:t>
            </w:r>
          </w:p>
        </w:tc>
      </w:tr>
      <w:tr w:rsidR="00210861" w:rsidRPr="00E455DC" w14:paraId="02A96828" w14:textId="77777777" w:rsidTr="004878B9">
        <w:trPr>
          <w:jc w:val="center"/>
        </w:trPr>
        <w:tc>
          <w:tcPr>
            <w:tcW w:w="4876" w:type="dxa"/>
            <w:tcBorders>
              <w:top w:val="nil"/>
              <w:left w:val="nil"/>
              <w:bottom w:val="nil"/>
              <w:right w:val="nil"/>
            </w:tcBorders>
          </w:tcPr>
          <w:p w14:paraId="548569C7" w14:textId="77777777" w:rsidR="00210861" w:rsidRPr="00E455DC" w:rsidRDefault="00210861" w:rsidP="004878B9">
            <w:pPr>
              <w:pStyle w:val="Normal6a"/>
            </w:pPr>
          </w:p>
        </w:tc>
        <w:tc>
          <w:tcPr>
            <w:tcW w:w="4876" w:type="dxa"/>
            <w:tcBorders>
              <w:top w:val="nil"/>
              <w:left w:val="nil"/>
              <w:bottom w:val="nil"/>
              <w:right w:val="nil"/>
            </w:tcBorders>
            <w:hideMark/>
          </w:tcPr>
          <w:p w14:paraId="1D37D9C0" w14:textId="77777777" w:rsidR="00210861" w:rsidRPr="00E455DC" w:rsidRDefault="00210861" w:rsidP="004878B9">
            <w:pPr>
              <w:pStyle w:val="Normal6a"/>
            </w:pPr>
            <w:r w:rsidRPr="00E455DC">
              <w:rPr>
                <w:b/>
                <w:i/>
              </w:rPr>
              <w:t>(12a)</w:t>
            </w:r>
            <w:r w:rsidRPr="00E455DC">
              <w:tab/>
            </w:r>
            <w:r w:rsidRPr="00E455DC">
              <w:rPr>
                <w:b/>
                <w:i/>
              </w:rPr>
              <w:t xml:space="preserve">Osoby z niepełnosprawnościami wciąż napotykają poważne przeszkody w uczestnictwie w sporcie, w tym trudno dostępne obiekty, niewystarczające specjalistyczne wsparcie, ograniczenia finansowe oraz ograniczone możliwości mobilności i wymiany. Zgodnie z zasadami równości i niedyskryminacji program powinien aktywnie wspierać integracyjne możliwości uprawiania sportu, wspierać działania na rzecz budowania potencjału organizacji działających w dziedzinie sportu osób z </w:t>
            </w:r>
            <w:r w:rsidRPr="00E455DC">
              <w:rPr>
                <w:b/>
                <w:i/>
              </w:rPr>
              <w:lastRenderedPageBreak/>
              <w:t>niepełnosprawnościami oraz ułatwiać udział sportowców, wolontariuszy, trenerów i personelu pomocniczego z niepełnosprawnościami we wszystkich odpowiednich działaniach.</w:t>
            </w:r>
          </w:p>
        </w:tc>
      </w:tr>
    </w:tbl>
    <w:p w14:paraId="380D6BFF"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5F4E895" w14:textId="77777777" w:rsidR="00210861" w:rsidRPr="00E455DC" w:rsidRDefault="00210861" w:rsidP="00210861">
      <w:r w:rsidRPr="00E455DC">
        <w:rPr>
          <w:rStyle w:val="HideTWBExt"/>
          <w:color w:val="auto"/>
        </w:rPr>
        <w:t>&lt;/Amend&gt;</w:t>
      </w:r>
    </w:p>
    <w:p w14:paraId="548B4027"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192</w:t>
      </w:r>
      <w:r w:rsidRPr="00E455DC">
        <w:rPr>
          <w:rStyle w:val="HideTWBExt"/>
          <w:b w:val="0"/>
          <w:color w:val="auto"/>
        </w:rPr>
        <w:t>&lt;/NumAm&gt;</w:t>
      </w:r>
    </w:p>
    <w:p w14:paraId="7D28EC9C" w14:textId="77777777" w:rsidR="00210861" w:rsidRPr="00E455DC" w:rsidRDefault="00210861" w:rsidP="00210861">
      <w:pPr>
        <w:pStyle w:val="NormalBold"/>
      </w:pPr>
      <w:r w:rsidRPr="00E455DC">
        <w:rPr>
          <w:rStyle w:val="HideTWBExt"/>
          <w:b w:val="0"/>
          <w:color w:val="auto"/>
        </w:rPr>
        <w:t>&lt;RepeatBlock-By&gt;&lt;Members&gt;</w:t>
      </w:r>
      <w:r w:rsidRPr="00E455DC">
        <w:t>Nina Carberry</w:t>
      </w:r>
      <w:r w:rsidRPr="00E455DC">
        <w:rPr>
          <w:rStyle w:val="HideTWBExt"/>
          <w:b w:val="0"/>
          <w:color w:val="auto"/>
        </w:rPr>
        <w:t>&lt;/Members&gt;</w:t>
      </w:r>
    </w:p>
    <w:p w14:paraId="260A11B6" w14:textId="77777777" w:rsidR="00210861" w:rsidRPr="00E455DC" w:rsidRDefault="00210861" w:rsidP="00210861">
      <w:pPr>
        <w:pStyle w:val="NormalBold"/>
      </w:pPr>
      <w:r w:rsidRPr="00E455DC">
        <w:rPr>
          <w:rStyle w:val="HideTWBExt"/>
          <w:b w:val="0"/>
          <w:color w:val="auto"/>
        </w:rPr>
        <w:t>&lt;/RepeatBlock-By&gt;</w:t>
      </w:r>
    </w:p>
    <w:p w14:paraId="6B56427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740B6C8" w14:textId="77777777" w:rsidR="00210861" w:rsidRPr="00E455DC" w:rsidRDefault="00210861" w:rsidP="00210861">
      <w:pPr>
        <w:pStyle w:val="NormalBold"/>
      </w:pPr>
      <w:r w:rsidRPr="00E455DC">
        <w:rPr>
          <w:rStyle w:val="HideTWBExt"/>
          <w:b w:val="0"/>
          <w:color w:val="auto"/>
        </w:rPr>
        <w:t>&lt;Article&gt;</w:t>
      </w:r>
      <w:r w:rsidRPr="00E455DC">
        <w:t>Motyw 12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73507BC" w14:textId="77777777" w:rsidTr="004878B9">
        <w:trPr>
          <w:trHeight w:val="240"/>
          <w:jc w:val="center"/>
        </w:trPr>
        <w:tc>
          <w:tcPr>
            <w:tcW w:w="9752" w:type="dxa"/>
            <w:gridSpan w:val="2"/>
            <w:tcBorders>
              <w:top w:val="nil"/>
              <w:left w:val="nil"/>
              <w:bottom w:val="nil"/>
              <w:right w:val="nil"/>
            </w:tcBorders>
          </w:tcPr>
          <w:p w14:paraId="38B0F1B2" w14:textId="77777777" w:rsidR="00210861" w:rsidRPr="00E455DC" w:rsidRDefault="00210861" w:rsidP="004878B9"/>
        </w:tc>
      </w:tr>
      <w:tr w:rsidR="00210861" w:rsidRPr="00E455DC" w14:paraId="3AFC1528" w14:textId="77777777" w:rsidTr="004878B9">
        <w:trPr>
          <w:trHeight w:val="240"/>
          <w:jc w:val="center"/>
        </w:trPr>
        <w:tc>
          <w:tcPr>
            <w:tcW w:w="4876" w:type="dxa"/>
            <w:tcBorders>
              <w:top w:val="nil"/>
              <w:left w:val="nil"/>
              <w:bottom w:val="nil"/>
              <w:right w:val="nil"/>
            </w:tcBorders>
            <w:hideMark/>
          </w:tcPr>
          <w:p w14:paraId="4876C1D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EF72967" w14:textId="77777777" w:rsidR="00210861" w:rsidRPr="00E455DC" w:rsidRDefault="00210861" w:rsidP="004878B9">
            <w:pPr>
              <w:pStyle w:val="AmColumnHeading"/>
            </w:pPr>
            <w:r w:rsidRPr="00E455DC">
              <w:t>Poprawka</w:t>
            </w:r>
          </w:p>
        </w:tc>
      </w:tr>
      <w:tr w:rsidR="00210861" w:rsidRPr="00E455DC" w14:paraId="68C6BF1C" w14:textId="77777777" w:rsidTr="004878B9">
        <w:trPr>
          <w:jc w:val="center"/>
        </w:trPr>
        <w:tc>
          <w:tcPr>
            <w:tcW w:w="4876" w:type="dxa"/>
            <w:tcBorders>
              <w:top w:val="nil"/>
              <w:left w:val="nil"/>
              <w:bottom w:val="nil"/>
              <w:right w:val="nil"/>
            </w:tcBorders>
          </w:tcPr>
          <w:p w14:paraId="73C476F8" w14:textId="77777777" w:rsidR="00210861" w:rsidRPr="00E455DC" w:rsidRDefault="00210861" w:rsidP="004878B9">
            <w:pPr>
              <w:pStyle w:val="Normal6a"/>
            </w:pPr>
          </w:p>
        </w:tc>
        <w:tc>
          <w:tcPr>
            <w:tcW w:w="4876" w:type="dxa"/>
            <w:tcBorders>
              <w:top w:val="nil"/>
              <w:left w:val="nil"/>
              <w:bottom w:val="nil"/>
              <w:right w:val="nil"/>
            </w:tcBorders>
            <w:hideMark/>
          </w:tcPr>
          <w:p w14:paraId="53150752" w14:textId="77777777" w:rsidR="00210861" w:rsidRPr="00E455DC" w:rsidRDefault="00210861" w:rsidP="004878B9">
            <w:pPr>
              <w:pStyle w:val="Normal6a"/>
            </w:pPr>
            <w:r w:rsidRPr="00E455DC">
              <w:rPr>
                <w:b/>
                <w:i/>
              </w:rPr>
              <w:t>(12a)</w:t>
            </w:r>
            <w:r w:rsidRPr="00E455DC">
              <w:tab/>
            </w:r>
            <w:r w:rsidRPr="00E455DC">
              <w:rPr>
                <w:b/>
                <w:i/>
              </w:rPr>
              <w:t>Ze względu na wpływ sportu na zdrowie, włączenie społeczne, edukację, rozwój umiejętności, wolontariat i spójność społeczną, minimalna część środków finansowych programu powinna być zarezerwowana na działania w dziedzinie sportu.</w:t>
            </w:r>
          </w:p>
        </w:tc>
      </w:tr>
    </w:tbl>
    <w:p w14:paraId="2B9E8BB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C62863A" w14:textId="77777777" w:rsidR="00210861" w:rsidRPr="00E455DC" w:rsidRDefault="00210861" w:rsidP="00210861">
      <w:r w:rsidRPr="00E455DC">
        <w:rPr>
          <w:rStyle w:val="HideTWBExt"/>
          <w:color w:val="auto"/>
        </w:rPr>
        <w:t>&lt;/Amend&gt;</w:t>
      </w:r>
    </w:p>
    <w:p w14:paraId="0EDFA68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193</w:t>
      </w:r>
      <w:r w:rsidRPr="00E455DC">
        <w:rPr>
          <w:rStyle w:val="HideTWBExt"/>
          <w:b w:val="0"/>
          <w:color w:val="auto"/>
        </w:rPr>
        <w:t>&lt;/NumAm&gt;</w:t>
      </w:r>
    </w:p>
    <w:p w14:paraId="35035E22" w14:textId="77777777" w:rsidR="00210861" w:rsidRPr="00E455DC" w:rsidRDefault="00210861" w:rsidP="00210861">
      <w:pPr>
        <w:pStyle w:val="NormalBold"/>
      </w:pPr>
      <w:r w:rsidRPr="00E455DC">
        <w:rPr>
          <w:rStyle w:val="HideTWBExt"/>
          <w:b w:val="0"/>
          <w:color w:val="auto"/>
        </w:rPr>
        <w:t>&lt;RepeatBlock-By&gt;&lt;Members&gt;</w:t>
      </w:r>
      <w:r w:rsidRPr="00E455DC">
        <w:t>Nina Carberry</w:t>
      </w:r>
      <w:r w:rsidRPr="00E455DC">
        <w:rPr>
          <w:rStyle w:val="HideTWBExt"/>
          <w:b w:val="0"/>
          <w:color w:val="auto"/>
        </w:rPr>
        <w:t>&lt;/Members&gt;</w:t>
      </w:r>
    </w:p>
    <w:p w14:paraId="5D3F0BD3" w14:textId="77777777" w:rsidR="00210861" w:rsidRPr="00E455DC" w:rsidRDefault="00210861" w:rsidP="00210861">
      <w:pPr>
        <w:pStyle w:val="NormalBold"/>
      </w:pPr>
      <w:r w:rsidRPr="00E455DC">
        <w:rPr>
          <w:rStyle w:val="HideTWBExt"/>
          <w:b w:val="0"/>
          <w:color w:val="auto"/>
        </w:rPr>
        <w:t>&lt;/RepeatBlock-By&gt;</w:t>
      </w:r>
    </w:p>
    <w:p w14:paraId="56B596C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F677864" w14:textId="77777777" w:rsidR="00210861" w:rsidRPr="00E455DC" w:rsidRDefault="00210861" w:rsidP="00210861">
      <w:pPr>
        <w:pStyle w:val="NormalBold"/>
      </w:pPr>
      <w:r w:rsidRPr="00E455DC">
        <w:rPr>
          <w:rStyle w:val="HideTWBExt"/>
          <w:b w:val="0"/>
          <w:color w:val="auto"/>
        </w:rPr>
        <w:t>&lt;Article&gt;</w:t>
      </w:r>
      <w:r w:rsidRPr="00E455DC">
        <w:t>Motyw 12 b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487F5D2" w14:textId="77777777" w:rsidTr="004878B9">
        <w:trPr>
          <w:trHeight w:val="240"/>
          <w:jc w:val="center"/>
        </w:trPr>
        <w:tc>
          <w:tcPr>
            <w:tcW w:w="9752" w:type="dxa"/>
            <w:gridSpan w:val="2"/>
            <w:tcBorders>
              <w:top w:val="nil"/>
              <w:left w:val="nil"/>
              <w:bottom w:val="nil"/>
              <w:right w:val="nil"/>
            </w:tcBorders>
          </w:tcPr>
          <w:p w14:paraId="0F824B1B" w14:textId="77777777" w:rsidR="00210861" w:rsidRPr="00E455DC" w:rsidRDefault="00210861" w:rsidP="004878B9"/>
        </w:tc>
      </w:tr>
      <w:tr w:rsidR="00210861" w:rsidRPr="00E455DC" w14:paraId="08F9D41E" w14:textId="77777777" w:rsidTr="004878B9">
        <w:trPr>
          <w:trHeight w:val="240"/>
          <w:jc w:val="center"/>
        </w:trPr>
        <w:tc>
          <w:tcPr>
            <w:tcW w:w="4876" w:type="dxa"/>
            <w:tcBorders>
              <w:top w:val="nil"/>
              <w:left w:val="nil"/>
              <w:bottom w:val="nil"/>
              <w:right w:val="nil"/>
            </w:tcBorders>
            <w:hideMark/>
          </w:tcPr>
          <w:p w14:paraId="3EEE36C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3B95B8B" w14:textId="77777777" w:rsidR="00210861" w:rsidRPr="00E455DC" w:rsidRDefault="00210861" w:rsidP="004878B9">
            <w:pPr>
              <w:pStyle w:val="AmColumnHeading"/>
            </w:pPr>
            <w:r w:rsidRPr="00E455DC">
              <w:t>Poprawka</w:t>
            </w:r>
          </w:p>
        </w:tc>
      </w:tr>
      <w:tr w:rsidR="00210861" w:rsidRPr="00E455DC" w14:paraId="1F7A5C00" w14:textId="77777777" w:rsidTr="004878B9">
        <w:trPr>
          <w:jc w:val="center"/>
        </w:trPr>
        <w:tc>
          <w:tcPr>
            <w:tcW w:w="4876" w:type="dxa"/>
            <w:tcBorders>
              <w:top w:val="nil"/>
              <w:left w:val="nil"/>
              <w:bottom w:val="nil"/>
              <w:right w:val="nil"/>
            </w:tcBorders>
          </w:tcPr>
          <w:p w14:paraId="734B3699" w14:textId="77777777" w:rsidR="00210861" w:rsidRPr="00E455DC" w:rsidRDefault="00210861" w:rsidP="004878B9">
            <w:pPr>
              <w:pStyle w:val="Normal6a"/>
            </w:pPr>
          </w:p>
        </w:tc>
        <w:tc>
          <w:tcPr>
            <w:tcW w:w="4876" w:type="dxa"/>
            <w:tcBorders>
              <w:top w:val="nil"/>
              <w:left w:val="nil"/>
              <w:bottom w:val="nil"/>
              <w:right w:val="nil"/>
            </w:tcBorders>
            <w:hideMark/>
          </w:tcPr>
          <w:p w14:paraId="277A7229" w14:textId="77777777" w:rsidR="00210861" w:rsidRPr="00E455DC" w:rsidRDefault="00210861" w:rsidP="004878B9">
            <w:pPr>
              <w:pStyle w:val="Normal6a"/>
            </w:pPr>
            <w:r w:rsidRPr="00E455DC">
              <w:rPr>
                <w:b/>
                <w:i/>
              </w:rPr>
              <w:t>(12b)</w:t>
            </w:r>
            <w:r w:rsidRPr="00E455DC">
              <w:tab/>
            </w:r>
            <w:r w:rsidRPr="00E455DC">
              <w:rPr>
                <w:b/>
                <w:i/>
              </w:rPr>
              <w:t>Program powinien zapewnić odpowiednie środki mające na celu wspieranie włączenia społecznego, dostępności oraz uczestnictwa osób niepełnosprawnych, w tym poprzez wspieranie sportu i aktywności fizycznej sprzyjającej zdrowiu, które są dostępne i inkluzywne.</w:t>
            </w:r>
          </w:p>
        </w:tc>
      </w:tr>
    </w:tbl>
    <w:p w14:paraId="34281BF5"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1C54313" w14:textId="77777777" w:rsidR="00210861" w:rsidRPr="00E455DC" w:rsidRDefault="00210861" w:rsidP="00210861">
      <w:r w:rsidRPr="00E455DC">
        <w:rPr>
          <w:rStyle w:val="HideTWBExt"/>
          <w:color w:val="auto"/>
        </w:rPr>
        <w:lastRenderedPageBreak/>
        <w:t>&lt;/Amend&gt;</w:t>
      </w:r>
    </w:p>
    <w:p w14:paraId="2E0A36F3"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194</w:t>
      </w:r>
      <w:r w:rsidRPr="00E455DC">
        <w:rPr>
          <w:rStyle w:val="HideTWBExt"/>
          <w:b w:val="0"/>
          <w:color w:val="auto"/>
        </w:rPr>
        <w:t>&lt;/NumAm&gt;</w:t>
      </w:r>
    </w:p>
    <w:p w14:paraId="58EADF1E" w14:textId="77777777" w:rsidR="00210861" w:rsidRPr="00E455DC" w:rsidRDefault="00210861" w:rsidP="00210861">
      <w:pPr>
        <w:pStyle w:val="NormalBold"/>
      </w:pPr>
      <w:r w:rsidRPr="00E455DC">
        <w:rPr>
          <w:rStyle w:val="HideTWBExt"/>
          <w:b w:val="0"/>
          <w:color w:val="auto"/>
        </w:rPr>
        <w:t>&lt;RepeatBlock-By&gt;&lt;Members&gt;</w:t>
      </w:r>
      <w:r w:rsidRPr="00E455DC">
        <w:t>Gabriela Firea</w:t>
      </w:r>
      <w:r w:rsidRPr="00E455DC">
        <w:rPr>
          <w:rStyle w:val="HideTWBExt"/>
          <w:b w:val="0"/>
          <w:color w:val="auto"/>
        </w:rPr>
        <w:t>&lt;/Members&gt;</w:t>
      </w:r>
    </w:p>
    <w:p w14:paraId="457E6FBE" w14:textId="77777777" w:rsidR="00210861" w:rsidRPr="00E455DC" w:rsidRDefault="00210861" w:rsidP="00210861">
      <w:pPr>
        <w:pStyle w:val="NormalBold"/>
      </w:pPr>
      <w:r w:rsidRPr="00E455DC">
        <w:rPr>
          <w:rStyle w:val="HideTWBExt"/>
          <w:b w:val="0"/>
          <w:color w:val="auto"/>
        </w:rPr>
        <w:t>&lt;/RepeatBlock-By&gt;</w:t>
      </w:r>
    </w:p>
    <w:p w14:paraId="1E91B0C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6388E13" w14:textId="77777777" w:rsidR="00210861" w:rsidRPr="00E455DC" w:rsidRDefault="00210861" w:rsidP="00210861">
      <w:pPr>
        <w:pStyle w:val="NormalBold"/>
      </w:pPr>
      <w:r w:rsidRPr="00E455DC">
        <w:rPr>
          <w:rStyle w:val="HideTWBExt"/>
          <w:b w:val="0"/>
          <w:color w:val="auto"/>
        </w:rPr>
        <w:t>&lt;Article&gt;</w:t>
      </w:r>
      <w:r w:rsidRPr="00E455DC">
        <w:t>Motyw 13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B46DE86" w14:textId="77777777" w:rsidTr="004878B9">
        <w:trPr>
          <w:trHeight w:val="240"/>
          <w:jc w:val="center"/>
        </w:trPr>
        <w:tc>
          <w:tcPr>
            <w:tcW w:w="9752" w:type="dxa"/>
            <w:gridSpan w:val="2"/>
            <w:tcBorders>
              <w:top w:val="nil"/>
              <w:left w:val="nil"/>
              <w:bottom w:val="nil"/>
              <w:right w:val="nil"/>
            </w:tcBorders>
          </w:tcPr>
          <w:p w14:paraId="52AF546E" w14:textId="77777777" w:rsidR="00210861" w:rsidRPr="00E455DC" w:rsidRDefault="00210861" w:rsidP="004878B9"/>
        </w:tc>
      </w:tr>
      <w:tr w:rsidR="00210861" w:rsidRPr="00E455DC" w14:paraId="78766160" w14:textId="77777777" w:rsidTr="004878B9">
        <w:trPr>
          <w:trHeight w:val="240"/>
          <w:jc w:val="center"/>
        </w:trPr>
        <w:tc>
          <w:tcPr>
            <w:tcW w:w="4876" w:type="dxa"/>
            <w:tcBorders>
              <w:top w:val="nil"/>
              <w:left w:val="nil"/>
              <w:bottom w:val="nil"/>
              <w:right w:val="nil"/>
            </w:tcBorders>
            <w:hideMark/>
          </w:tcPr>
          <w:p w14:paraId="58D376F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388F6F1" w14:textId="77777777" w:rsidR="00210861" w:rsidRPr="00E455DC" w:rsidRDefault="00210861" w:rsidP="004878B9">
            <w:pPr>
              <w:pStyle w:val="AmColumnHeading"/>
            </w:pPr>
            <w:r w:rsidRPr="00E455DC">
              <w:t>Poprawka</w:t>
            </w:r>
          </w:p>
        </w:tc>
      </w:tr>
      <w:tr w:rsidR="00210861" w:rsidRPr="00E455DC" w14:paraId="4456E6D0" w14:textId="77777777" w:rsidTr="004878B9">
        <w:trPr>
          <w:jc w:val="center"/>
        </w:trPr>
        <w:tc>
          <w:tcPr>
            <w:tcW w:w="4876" w:type="dxa"/>
            <w:tcBorders>
              <w:top w:val="nil"/>
              <w:left w:val="nil"/>
              <w:bottom w:val="nil"/>
              <w:right w:val="nil"/>
            </w:tcBorders>
            <w:hideMark/>
          </w:tcPr>
          <w:p w14:paraId="70829A4E" w14:textId="77777777" w:rsidR="00210861" w:rsidRPr="00E455DC" w:rsidRDefault="00210861" w:rsidP="004878B9">
            <w:pPr>
              <w:pStyle w:val="Normal6a"/>
            </w:pPr>
            <w:r w:rsidRPr="00E455DC">
              <w:t>(13)</w:t>
            </w:r>
            <w:r w:rsidRPr="00E455DC">
              <w:tab/>
              <w:t>Transformacja cyfrowa zmieniła społeczeństwo i gospodarkę, wywierając coraz większy wpływ na życie codzienne, oraz pokazała potrzebę wyższego poziomu gotowości cyfrowej i zdolności kształcenia i szkolenia, a także pilną potrzebę rozwoju umiejętności cyfrowych wszystkich ludzi w całej Unii.</w:t>
            </w:r>
          </w:p>
        </w:tc>
        <w:tc>
          <w:tcPr>
            <w:tcW w:w="4876" w:type="dxa"/>
            <w:tcBorders>
              <w:top w:val="nil"/>
              <w:left w:val="nil"/>
              <w:bottom w:val="nil"/>
              <w:right w:val="nil"/>
            </w:tcBorders>
            <w:hideMark/>
          </w:tcPr>
          <w:p w14:paraId="5D669B0B" w14:textId="77777777" w:rsidR="00210861" w:rsidRPr="00E455DC" w:rsidRDefault="00210861" w:rsidP="004878B9">
            <w:pPr>
              <w:pStyle w:val="Normal6a"/>
            </w:pPr>
            <w:r w:rsidRPr="00E455DC">
              <w:t>(13)</w:t>
            </w:r>
            <w:r w:rsidRPr="00E455DC">
              <w:tab/>
              <w:t>Transformacja cyfrowa</w:t>
            </w:r>
            <w:r w:rsidRPr="00E455DC">
              <w:rPr>
                <w:b/>
                <w:i/>
              </w:rPr>
              <w:t>, w tym szybkie rozpowszechnianie się systemów sztucznej inteligencji i narzędzi generatywnych,</w:t>
            </w:r>
            <w:r w:rsidRPr="00E455DC">
              <w:t xml:space="preserve"> zmieniła społeczeństwo i gospodarkę, wywierając coraz większy wpływ na życie codzienne, oraz pokazała potrzebę wyższego poziomu gotowości cyfrowej i zdolności kształcenia i szkolenia, a także pilną potrzebę rozwoju umiejętności cyfrowych wszystkich ludzi w całej Unii. </w:t>
            </w:r>
            <w:r w:rsidRPr="00E455DC">
              <w:rPr>
                <w:b/>
                <w:i/>
              </w:rPr>
              <w:t>W związku z tym program powinien traktować kompetencje cyfrowe i znajomość sztucznej inteligencji jako podstawowe kompetencje edukacyjne dla uczniów, nauczycieli, szkoleniowców, dyrektorów szkół i osób pracujących z młodzieżą, obejmujące w szczególności umiejętność krytycznej oceny wyników generowanych przez sztuczną inteligencję, odróżniania autentycznych treści medialnych od syntetycznych lub zmanipulowanych, zrozumienia, w jaki sposób zautomatyzowane systemy mogą kształtować przepływ informacji, ochrony danych osobowych oraz bezpiecznego i krytycznego korzystania z narzędzi cyfrowych w sposób wspierający proces uczenia się, nie zastępując przy tym osądu pedagogicznego.</w:t>
            </w:r>
          </w:p>
        </w:tc>
      </w:tr>
    </w:tbl>
    <w:p w14:paraId="54E19007"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C5F4DE8" w14:textId="77777777" w:rsidR="00210861" w:rsidRPr="00E455DC" w:rsidRDefault="00210861" w:rsidP="00210861">
      <w:r w:rsidRPr="00E455DC">
        <w:rPr>
          <w:rStyle w:val="HideTWBExt"/>
          <w:color w:val="auto"/>
        </w:rPr>
        <w:t>&lt;/Amend&gt;</w:t>
      </w:r>
    </w:p>
    <w:p w14:paraId="0744260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195</w:t>
      </w:r>
      <w:r w:rsidRPr="00E455DC">
        <w:rPr>
          <w:rStyle w:val="HideTWBExt"/>
          <w:b w:val="0"/>
          <w:color w:val="auto"/>
        </w:rPr>
        <w:t>&lt;/NumAm&gt;</w:t>
      </w:r>
    </w:p>
    <w:p w14:paraId="5C7487E7"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7D8E982F"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62713929" w14:textId="77777777" w:rsidR="00210861" w:rsidRPr="00E455DC" w:rsidRDefault="00210861" w:rsidP="00210861">
      <w:pPr>
        <w:pStyle w:val="NormalBold"/>
      </w:pPr>
      <w:r w:rsidRPr="00E455DC">
        <w:rPr>
          <w:rStyle w:val="HideTWBExt"/>
          <w:b w:val="0"/>
          <w:color w:val="auto"/>
        </w:rPr>
        <w:t>&lt;/RepeatBlock-By&gt;</w:t>
      </w:r>
    </w:p>
    <w:p w14:paraId="2CAABDE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D44F362" w14:textId="77777777" w:rsidR="00210861" w:rsidRPr="00E455DC" w:rsidRDefault="00210861" w:rsidP="00210861">
      <w:pPr>
        <w:pStyle w:val="NormalBold"/>
      </w:pPr>
      <w:r w:rsidRPr="00E455DC">
        <w:rPr>
          <w:rStyle w:val="HideTWBExt"/>
          <w:b w:val="0"/>
          <w:color w:val="auto"/>
        </w:rPr>
        <w:lastRenderedPageBreak/>
        <w:t>&lt;Article&gt;</w:t>
      </w:r>
      <w:r w:rsidRPr="00E455DC">
        <w:t>Motyw 13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66C39D9" w14:textId="77777777" w:rsidTr="004878B9">
        <w:trPr>
          <w:trHeight w:val="240"/>
          <w:jc w:val="center"/>
        </w:trPr>
        <w:tc>
          <w:tcPr>
            <w:tcW w:w="9752" w:type="dxa"/>
            <w:gridSpan w:val="2"/>
            <w:tcBorders>
              <w:top w:val="nil"/>
              <w:left w:val="nil"/>
              <w:bottom w:val="nil"/>
              <w:right w:val="nil"/>
            </w:tcBorders>
          </w:tcPr>
          <w:p w14:paraId="4939B89D" w14:textId="77777777" w:rsidR="00210861" w:rsidRPr="00E455DC" w:rsidRDefault="00210861" w:rsidP="004878B9"/>
        </w:tc>
      </w:tr>
      <w:tr w:rsidR="00210861" w:rsidRPr="00E455DC" w14:paraId="4E396A9C" w14:textId="77777777" w:rsidTr="004878B9">
        <w:trPr>
          <w:trHeight w:val="240"/>
          <w:jc w:val="center"/>
        </w:trPr>
        <w:tc>
          <w:tcPr>
            <w:tcW w:w="4876" w:type="dxa"/>
            <w:tcBorders>
              <w:top w:val="nil"/>
              <w:left w:val="nil"/>
              <w:bottom w:val="nil"/>
              <w:right w:val="nil"/>
            </w:tcBorders>
            <w:hideMark/>
          </w:tcPr>
          <w:p w14:paraId="40F4195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F7DF553" w14:textId="77777777" w:rsidR="00210861" w:rsidRPr="00E455DC" w:rsidRDefault="00210861" w:rsidP="004878B9">
            <w:pPr>
              <w:pStyle w:val="AmColumnHeading"/>
            </w:pPr>
            <w:r w:rsidRPr="00E455DC">
              <w:t>Poprawka</w:t>
            </w:r>
          </w:p>
        </w:tc>
      </w:tr>
      <w:tr w:rsidR="00210861" w:rsidRPr="00E455DC" w14:paraId="354EC205" w14:textId="77777777" w:rsidTr="004878B9">
        <w:trPr>
          <w:jc w:val="center"/>
        </w:trPr>
        <w:tc>
          <w:tcPr>
            <w:tcW w:w="4876" w:type="dxa"/>
            <w:tcBorders>
              <w:top w:val="nil"/>
              <w:left w:val="nil"/>
              <w:bottom w:val="nil"/>
              <w:right w:val="nil"/>
            </w:tcBorders>
            <w:hideMark/>
          </w:tcPr>
          <w:p w14:paraId="0BBBCD73" w14:textId="77777777" w:rsidR="00210861" w:rsidRPr="00E455DC" w:rsidRDefault="00210861" w:rsidP="004878B9">
            <w:pPr>
              <w:pStyle w:val="Normal6a"/>
            </w:pPr>
            <w:r w:rsidRPr="00E455DC">
              <w:t>(13)</w:t>
            </w:r>
            <w:r w:rsidRPr="00E455DC">
              <w:tab/>
              <w:t>Transformacja cyfrowa zmieniła społeczeństwo i gospodarkę, wywierając coraz większy wpływ na życie codzienne, oraz pokazała potrzebę wyższego poziomu gotowości cyfrowej i zdolności kształcenia i szkolenia, a także pilną potrzebę rozwoju umiejętności cyfrowych wszystkich ludzi w całej Unii.</w:t>
            </w:r>
          </w:p>
        </w:tc>
        <w:tc>
          <w:tcPr>
            <w:tcW w:w="4876" w:type="dxa"/>
            <w:tcBorders>
              <w:top w:val="nil"/>
              <w:left w:val="nil"/>
              <w:bottom w:val="nil"/>
              <w:right w:val="nil"/>
            </w:tcBorders>
            <w:hideMark/>
          </w:tcPr>
          <w:p w14:paraId="3EC56209" w14:textId="77777777" w:rsidR="00210861" w:rsidRPr="00E455DC" w:rsidRDefault="00210861" w:rsidP="004878B9">
            <w:pPr>
              <w:pStyle w:val="Normal6a"/>
            </w:pPr>
            <w:r w:rsidRPr="00E455DC">
              <w:t>(13)</w:t>
            </w:r>
            <w:r w:rsidRPr="00E455DC">
              <w:tab/>
              <w:t xml:space="preserve">Transformacja cyfrowa zmieniła społeczeństwo i gospodarkę, wywierając coraz większy wpływ na życie codzienne, oraz pokazała potrzebę wyższego poziomu gotowości cyfrowej i zdolności kształcenia i szkolenia, a także pilną potrzebę rozwoju umiejętności cyfrowych wszystkich ludzi w całej Unii. </w:t>
            </w:r>
            <w:r w:rsidRPr="00E455DC">
              <w:rPr>
                <w:b/>
                <w:i/>
              </w:rPr>
              <w:t>Program powinien wspierać zdobywanie podstawowych umiejętności cyfrowych przez 44 % mieszkańców Unii, którzy nie mają takich umiejętności, a jednocześnie pobudzać rozwój kompetencji cyfrowych w formalnych, pozaformalnych i nieformalnych środowiskach edukacyjnych. Podstawowe umiejętności cyfrowe mają kluczowe znaczenie zarówno dla rozwoju osobistego, jak i szans na zatrudnienie, uczestnictwa w demokracji i włączenia społecznego przez całe życie.</w:t>
            </w:r>
          </w:p>
        </w:tc>
      </w:tr>
    </w:tbl>
    <w:p w14:paraId="29760FFC"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1500C0B" w14:textId="77777777" w:rsidR="00210861" w:rsidRPr="00E455DC" w:rsidRDefault="00210861" w:rsidP="00210861">
      <w:r w:rsidRPr="00E455DC">
        <w:rPr>
          <w:rStyle w:val="HideTWBExt"/>
          <w:color w:val="auto"/>
        </w:rPr>
        <w:t>&lt;/Amend&gt;</w:t>
      </w:r>
    </w:p>
    <w:p w14:paraId="17E30186"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196</w:t>
      </w:r>
      <w:r w:rsidRPr="00E455DC">
        <w:rPr>
          <w:rStyle w:val="HideTWBExt"/>
          <w:b w:val="0"/>
          <w:color w:val="auto"/>
        </w:rPr>
        <w:t>&lt;/NumAm&gt;</w:t>
      </w:r>
    </w:p>
    <w:p w14:paraId="7ABE2620"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6BC99F85" w14:textId="77777777" w:rsidR="00210861" w:rsidRPr="00E455DC" w:rsidRDefault="00210861" w:rsidP="00210861">
      <w:pPr>
        <w:pStyle w:val="NormalBold"/>
      </w:pPr>
      <w:r w:rsidRPr="00E455DC">
        <w:rPr>
          <w:rStyle w:val="HideTWBExt"/>
          <w:b w:val="0"/>
          <w:color w:val="auto"/>
        </w:rPr>
        <w:t>&lt;/RepeatBlock-By&gt;</w:t>
      </w:r>
    </w:p>
    <w:p w14:paraId="30F9A1E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3C627F6" w14:textId="77777777" w:rsidR="00210861" w:rsidRPr="00E455DC" w:rsidRDefault="00210861" w:rsidP="00210861">
      <w:pPr>
        <w:pStyle w:val="NormalBold"/>
      </w:pPr>
      <w:r w:rsidRPr="00E455DC">
        <w:rPr>
          <w:rStyle w:val="HideTWBExt"/>
          <w:b w:val="0"/>
          <w:color w:val="auto"/>
        </w:rPr>
        <w:t>&lt;Article&gt;</w:t>
      </w:r>
      <w:r w:rsidRPr="00E455DC">
        <w:t>Motyw 13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AA1DB11" w14:textId="77777777" w:rsidTr="004878B9">
        <w:trPr>
          <w:trHeight w:val="240"/>
          <w:jc w:val="center"/>
        </w:trPr>
        <w:tc>
          <w:tcPr>
            <w:tcW w:w="9752" w:type="dxa"/>
            <w:gridSpan w:val="2"/>
            <w:tcBorders>
              <w:top w:val="nil"/>
              <w:left w:val="nil"/>
              <w:bottom w:val="nil"/>
              <w:right w:val="nil"/>
            </w:tcBorders>
          </w:tcPr>
          <w:p w14:paraId="13F7F5EA" w14:textId="77777777" w:rsidR="00210861" w:rsidRPr="00E455DC" w:rsidRDefault="00210861" w:rsidP="004878B9"/>
        </w:tc>
      </w:tr>
      <w:tr w:rsidR="00210861" w:rsidRPr="00E455DC" w14:paraId="58AD316B" w14:textId="77777777" w:rsidTr="004878B9">
        <w:trPr>
          <w:trHeight w:val="240"/>
          <w:jc w:val="center"/>
        </w:trPr>
        <w:tc>
          <w:tcPr>
            <w:tcW w:w="4876" w:type="dxa"/>
            <w:tcBorders>
              <w:top w:val="nil"/>
              <w:left w:val="nil"/>
              <w:bottom w:val="nil"/>
              <w:right w:val="nil"/>
            </w:tcBorders>
            <w:hideMark/>
          </w:tcPr>
          <w:p w14:paraId="1E5DD27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06047BF" w14:textId="77777777" w:rsidR="00210861" w:rsidRPr="00E455DC" w:rsidRDefault="00210861" w:rsidP="004878B9">
            <w:pPr>
              <w:pStyle w:val="AmColumnHeading"/>
            </w:pPr>
            <w:r w:rsidRPr="00E455DC">
              <w:t>Poprawka</w:t>
            </w:r>
          </w:p>
        </w:tc>
      </w:tr>
      <w:tr w:rsidR="00210861" w:rsidRPr="00E455DC" w14:paraId="26D83DD7" w14:textId="77777777" w:rsidTr="004878B9">
        <w:trPr>
          <w:jc w:val="center"/>
        </w:trPr>
        <w:tc>
          <w:tcPr>
            <w:tcW w:w="4876" w:type="dxa"/>
            <w:tcBorders>
              <w:top w:val="nil"/>
              <w:left w:val="nil"/>
              <w:bottom w:val="nil"/>
              <w:right w:val="nil"/>
            </w:tcBorders>
            <w:hideMark/>
          </w:tcPr>
          <w:p w14:paraId="074DB735" w14:textId="77777777" w:rsidR="00210861" w:rsidRPr="00E455DC" w:rsidRDefault="00210861" w:rsidP="004878B9">
            <w:pPr>
              <w:pStyle w:val="Normal6a"/>
            </w:pPr>
            <w:r w:rsidRPr="00E455DC">
              <w:t>(13)</w:t>
            </w:r>
            <w:r w:rsidRPr="00E455DC">
              <w:tab/>
              <w:t>Transformacja cyfrowa zmieniła społeczeństwo i gospodarkę, wywierając coraz większy wpływ na życie codzienne, oraz pokazała potrzebę wyższego poziomu gotowości cyfrowej i zdolności kształcenia i szkolenia, a także pilną potrzebę rozwoju umiejętności cyfrowych wszystkich ludzi w całej Unii.</w:t>
            </w:r>
          </w:p>
        </w:tc>
        <w:tc>
          <w:tcPr>
            <w:tcW w:w="4876" w:type="dxa"/>
            <w:tcBorders>
              <w:top w:val="nil"/>
              <w:left w:val="nil"/>
              <w:bottom w:val="nil"/>
              <w:right w:val="nil"/>
            </w:tcBorders>
            <w:hideMark/>
          </w:tcPr>
          <w:p w14:paraId="4B7A1DDB" w14:textId="77777777" w:rsidR="00210861" w:rsidRPr="00E455DC" w:rsidRDefault="00210861" w:rsidP="004878B9">
            <w:pPr>
              <w:pStyle w:val="Normal6a"/>
            </w:pPr>
            <w:r w:rsidRPr="00E455DC">
              <w:t>(13)</w:t>
            </w:r>
            <w:r w:rsidRPr="00E455DC">
              <w:tab/>
              <w:t>Transformacja cyfrowa zmieniła społeczeństwo i gospodarkę, wywierając coraz większy wpływ na życie codzienne, oraz pokazała potrzebę wyższego poziomu gotowości cyfrowej i zdolności kształcenia i szkolenia, a także pilną potrzebę rozwoju umiejętności cyfrowych wszystkich ludzi w całej Unii</w:t>
            </w:r>
            <w:r w:rsidRPr="00E455DC">
              <w:rPr>
                <w:b/>
                <w:i/>
              </w:rPr>
              <w:t xml:space="preserve">, ze szczególnym uwzględnieniem wykorzystania sztucznej inteligencji oraz umiejętności korzystania </w:t>
            </w:r>
            <w:r w:rsidRPr="00E455DC">
              <w:rPr>
                <w:b/>
                <w:i/>
              </w:rPr>
              <w:lastRenderedPageBreak/>
              <w:t>z mediów</w:t>
            </w:r>
            <w:r w:rsidRPr="00E455DC">
              <w:t xml:space="preserve">. </w:t>
            </w:r>
            <w:r w:rsidRPr="00E455DC">
              <w:rPr>
                <w:b/>
                <w:i/>
              </w:rPr>
              <w:t>Ponadto należy usprawnić infrastrukturę cyfrową Programu, aby pokonać bariery cyfrowe napotykane przez wnioskodawców, zwłaszcza w przypadku młodzieży pochodzącej z obszarów wiejskich, odległych, górskich i wyspiarskich.</w:t>
            </w:r>
          </w:p>
        </w:tc>
      </w:tr>
    </w:tbl>
    <w:p w14:paraId="50C92E6E"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1071D2F" w14:textId="77777777" w:rsidR="00210861" w:rsidRPr="00E455DC" w:rsidRDefault="00210861" w:rsidP="00210861">
      <w:r w:rsidRPr="00E455DC">
        <w:rPr>
          <w:rStyle w:val="HideTWBExt"/>
          <w:color w:val="auto"/>
        </w:rPr>
        <w:t>&lt;/Amend&gt;</w:t>
      </w:r>
    </w:p>
    <w:p w14:paraId="4616FC1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197</w:t>
      </w:r>
      <w:r w:rsidRPr="00E455DC">
        <w:rPr>
          <w:rStyle w:val="HideTWBExt"/>
          <w:b w:val="0"/>
          <w:color w:val="auto"/>
        </w:rPr>
        <w:t>&lt;/NumAm&gt;</w:t>
      </w:r>
    </w:p>
    <w:p w14:paraId="7AD20765" w14:textId="3555FDFD" w:rsidR="00210861" w:rsidRPr="00E455DC" w:rsidRDefault="00210861" w:rsidP="00210861">
      <w:pPr>
        <w:pStyle w:val="NormalBold"/>
      </w:pPr>
      <w:r w:rsidRPr="00E455DC">
        <w:rPr>
          <w:rStyle w:val="HideTWBExt"/>
          <w:b w:val="0"/>
          <w:color w:val="auto"/>
        </w:rPr>
        <w:t>&lt;RepeatBlock-By&gt;&lt;Members&gt;</w:t>
      </w:r>
      <w:r w:rsidRPr="00E455DC">
        <w:t>Bogdan Andrzej Zdrojewski, Hélder Sousa Silva, Loucas Fourlas, Ioan-Rare</w:t>
      </w:r>
      <w:r w:rsidR="00A30CFD" w:rsidRPr="00E455DC">
        <w:t>ș</w:t>
      </w:r>
      <w:r w:rsidRPr="00E455DC">
        <w:t xml:space="preserve"> Bogdan, Esteban González Pons, Sabine Verheyen, Łukasz Kohut, Jagna Marczułajtis-Walczak, Andrzej Buła, Manuela Ripa, Milan Zver, Eleonora Meleti, Giusi Princi, Sunčana Glavak, Nina Carberry</w:t>
      </w:r>
      <w:r w:rsidRPr="00E455DC">
        <w:rPr>
          <w:rStyle w:val="HideTWBExt"/>
          <w:b w:val="0"/>
          <w:color w:val="auto"/>
        </w:rPr>
        <w:t>&lt;/Members&gt;</w:t>
      </w:r>
    </w:p>
    <w:p w14:paraId="6672B65C" w14:textId="77777777" w:rsidR="00210861" w:rsidRPr="00E455DC" w:rsidRDefault="00210861" w:rsidP="00210861">
      <w:pPr>
        <w:pStyle w:val="NormalBold"/>
      </w:pPr>
      <w:r w:rsidRPr="00E455DC">
        <w:rPr>
          <w:rStyle w:val="HideTWBExt"/>
          <w:b w:val="0"/>
          <w:color w:val="auto"/>
        </w:rPr>
        <w:t>&lt;/RepeatBlock-By&gt;</w:t>
      </w:r>
    </w:p>
    <w:p w14:paraId="59CACD4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430E452" w14:textId="77777777" w:rsidR="00210861" w:rsidRPr="00E455DC" w:rsidRDefault="00210861" w:rsidP="00210861">
      <w:pPr>
        <w:pStyle w:val="NormalBold"/>
      </w:pPr>
      <w:r w:rsidRPr="00E455DC">
        <w:rPr>
          <w:rStyle w:val="HideTWBExt"/>
          <w:b w:val="0"/>
          <w:color w:val="auto"/>
        </w:rPr>
        <w:t>&lt;Article&gt;</w:t>
      </w:r>
      <w:r w:rsidRPr="00E455DC">
        <w:t>Motyw 13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C0A7A59" w14:textId="77777777" w:rsidTr="004878B9">
        <w:trPr>
          <w:trHeight w:val="240"/>
          <w:jc w:val="center"/>
        </w:trPr>
        <w:tc>
          <w:tcPr>
            <w:tcW w:w="9752" w:type="dxa"/>
            <w:gridSpan w:val="2"/>
            <w:tcBorders>
              <w:top w:val="nil"/>
              <w:left w:val="nil"/>
              <w:bottom w:val="nil"/>
              <w:right w:val="nil"/>
            </w:tcBorders>
          </w:tcPr>
          <w:p w14:paraId="72B3EFFC" w14:textId="77777777" w:rsidR="00210861" w:rsidRPr="00E455DC" w:rsidRDefault="00210861" w:rsidP="004878B9"/>
        </w:tc>
      </w:tr>
      <w:tr w:rsidR="00210861" w:rsidRPr="00E455DC" w14:paraId="6670505F" w14:textId="77777777" w:rsidTr="004878B9">
        <w:trPr>
          <w:trHeight w:val="240"/>
          <w:jc w:val="center"/>
        </w:trPr>
        <w:tc>
          <w:tcPr>
            <w:tcW w:w="4876" w:type="dxa"/>
            <w:tcBorders>
              <w:top w:val="nil"/>
              <w:left w:val="nil"/>
              <w:bottom w:val="nil"/>
              <w:right w:val="nil"/>
            </w:tcBorders>
            <w:hideMark/>
          </w:tcPr>
          <w:p w14:paraId="3904A670"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271E524" w14:textId="77777777" w:rsidR="00210861" w:rsidRPr="00E455DC" w:rsidRDefault="00210861" w:rsidP="004878B9">
            <w:pPr>
              <w:pStyle w:val="AmColumnHeading"/>
            </w:pPr>
            <w:r w:rsidRPr="00E455DC">
              <w:t>Poprawka</w:t>
            </w:r>
          </w:p>
        </w:tc>
      </w:tr>
      <w:tr w:rsidR="00210861" w:rsidRPr="00E455DC" w14:paraId="07729633" w14:textId="77777777" w:rsidTr="004878B9">
        <w:trPr>
          <w:jc w:val="center"/>
        </w:trPr>
        <w:tc>
          <w:tcPr>
            <w:tcW w:w="4876" w:type="dxa"/>
            <w:tcBorders>
              <w:top w:val="nil"/>
              <w:left w:val="nil"/>
              <w:bottom w:val="nil"/>
              <w:right w:val="nil"/>
            </w:tcBorders>
            <w:hideMark/>
          </w:tcPr>
          <w:p w14:paraId="7DC8327D" w14:textId="77777777" w:rsidR="00210861" w:rsidRPr="00E455DC" w:rsidRDefault="00210861" w:rsidP="004878B9">
            <w:pPr>
              <w:pStyle w:val="Normal6a"/>
            </w:pPr>
            <w:r w:rsidRPr="00E455DC">
              <w:t>(13)</w:t>
            </w:r>
            <w:r w:rsidRPr="00E455DC">
              <w:tab/>
              <w:t>Transformacja cyfrowa zmieniła społeczeństwo i gospodarkę, wywierając coraz większy wpływ na życie codzienne, oraz pokazała potrzebę wyższego poziomu gotowości cyfrowej i zdolności kształcenia i szkolenia, a także pilną potrzebę rozwoju umiejętności cyfrowych wszystkich ludzi w całej Unii.</w:t>
            </w:r>
          </w:p>
        </w:tc>
        <w:tc>
          <w:tcPr>
            <w:tcW w:w="4876" w:type="dxa"/>
            <w:tcBorders>
              <w:top w:val="nil"/>
              <w:left w:val="nil"/>
              <w:bottom w:val="nil"/>
              <w:right w:val="nil"/>
            </w:tcBorders>
            <w:hideMark/>
          </w:tcPr>
          <w:p w14:paraId="0445DE6C" w14:textId="77777777" w:rsidR="00210861" w:rsidRPr="00E455DC" w:rsidRDefault="00210861" w:rsidP="004878B9">
            <w:pPr>
              <w:pStyle w:val="Normal6a"/>
            </w:pPr>
            <w:r w:rsidRPr="00E455DC">
              <w:t>(13)</w:t>
            </w:r>
            <w:r w:rsidRPr="00E455DC">
              <w:tab/>
              <w:t xml:space="preserve">Transformacja cyfrowa zmieniła społeczeństwo i gospodarkę, wywierając coraz większy wpływ na życie codzienne, oraz pokazała potrzebę wyższego poziomu gotowości cyfrowej i zdolności kształcenia i szkolenia, a także pilną potrzebę rozwoju umiejętności cyfrowych </w:t>
            </w:r>
            <w:r w:rsidRPr="00E455DC">
              <w:rPr>
                <w:b/>
                <w:i/>
              </w:rPr>
              <w:t>przez całe życie</w:t>
            </w:r>
            <w:r w:rsidRPr="00E455DC">
              <w:t xml:space="preserve"> wszystkich ludzi w całej Unii.</w:t>
            </w:r>
          </w:p>
        </w:tc>
      </w:tr>
    </w:tbl>
    <w:p w14:paraId="51F8E882"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4FCB617" w14:textId="77777777" w:rsidR="00210861" w:rsidRPr="00E455DC" w:rsidRDefault="00210861" w:rsidP="00210861">
      <w:r w:rsidRPr="00E455DC">
        <w:rPr>
          <w:rStyle w:val="HideTWBExt"/>
          <w:color w:val="auto"/>
        </w:rPr>
        <w:t>&lt;/Amend&gt;</w:t>
      </w:r>
    </w:p>
    <w:p w14:paraId="5FE077AB"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198</w:t>
      </w:r>
      <w:r w:rsidRPr="00E455DC">
        <w:rPr>
          <w:rStyle w:val="HideTWBExt"/>
          <w:b w:val="0"/>
          <w:color w:val="auto"/>
        </w:rPr>
        <w:t>&lt;/NumAm&gt;</w:t>
      </w:r>
    </w:p>
    <w:p w14:paraId="415BC3B9"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7870598F" w14:textId="77777777" w:rsidR="00210861" w:rsidRPr="00E455DC" w:rsidRDefault="00210861" w:rsidP="00210861">
      <w:pPr>
        <w:pStyle w:val="NormalBold"/>
      </w:pPr>
      <w:r w:rsidRPr="00E455DC">
        <w:rPr>
          <w:rStyle w:val="HideTWBExt"/>
          <w:b w:val="0"/>
          <w:color w:val="auto"/>
        </w:rPr>
        <w:t>&lt;/RepeatBlock-By&gt;</w:t>
      </w:r>
    </w:p>
    <w:p w14:paraId="0928BC7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AD3AC7F" w14:textId="77777777" w:rsidR="00210861" w:rsidRPr="00E455DC" w:rsidRDefault="00210861" w:rsidP="00210861">
      <w:pPr>
        <w:pStyle w:val="NormalBold"/>
      </w:pPr>
      <w:r w:rsidRPr="00E455DC">
        <w:rPr>
          <w:rStyle w:val="HideTWBExt"/>
          <w:b w:val="0"/>
          <w:color w:val="auto"/>
        </w:rPr>
        <w:t>&lt;Article&gt;</w:t>
      </w:r>
      <w:r w:rsidRPr="00E455DC">
        <w:t>Motyw 13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099753F" w14:textId="77777777" w:rsidTr="004878B9">
        <w:trPr>
          <w:trHeight w:val="240"/>
          <w:jc w:val="center"/>
        </w:trPr>
        <w:tc>
          <w:tcPr>
            <w:tcW w:w="9752" w:type="dxa"/>
            <w:gridSpan w:val="2"/>
            <w:tcBorders>
              <w:top w:val="nil"/>
              <w:left w:val="nil"/>
              <w:bottom w:val="nil"/>
              <w:right w:val="nil"/>
            </w:tcBorders>
          </w:tcPr>
          <w:p w14:paraId="258D80F8" w14:textId="77777777" w:rsidR="00210861" w:rsidRPr="00E455DC" w:rsidRDefault="00210861" w:rsidP="004878B9"/>
        </w:tc>
      </w:tr>
      <w:tr w:rsidR="00210861" w:rsidRPr="00E455DC" w14:paraId="73CF1F86" w14:textId="77777777" w:rsidTr="004878B9">
        <w:trPr>
          <w:trHeight w:val="240"/>
          <w:jc w:val="center"/>
        </w:trPr>
        <w:tc>
          <w:tcPr>
            <w:tcW w:w="4876" w:type="dxa"/>
            <w:tcBorders>
              <w:top w:val="nil"/>
              <w:left w:val="nil"/>
              <w:bottom w:val="nil"/>
              <w:right w:val="nil"/>
            </w:tcBorders>
            <w:hideMark/>
          </w:tcPr>
          <w:p w14:paraId="5A33D2D8"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12C83F6" w14:textId="77777777" w:rsidR="00210861" w:rsidRPr="00E455DC" w:rsidRDefault="00210861" w:rsidP="004878B9">
            <w:pPr>
              <w:pStyle w:val="AmColumnHeading"/>
            </w:pPr>
            <w:r w:rsidRPr="00E455DC">
              <w:t>Poprawka</w:t>
            </w:r>
          </w:p>
        </w:tc>
      </w:tr>
      <w:tr w:rsidR="00210861" w:rsidRPr="00E455DC" w14:paraId="794DDC41" w14:textId="77777777" w:rsidTr="004878B9">
        <w:trPr>
          <w:jc w:val="center"/>
        </w:trPr>
        <w:tc>
          <w:tcPr>
            <w:tcW w:w="4876" w:type="dxa"/>
            <w:tcBorders>
              <w:top w:val="nil"/>
              <w:left w:val="nil"/>
              <w:bottom w:val="nil"/>
              <w:right w:val="nil"/>
            </w:tcBorders>
            <w:hideMark/>
          </w:tcPr>
          <w:p w14:paraId="6BF9497E" w14:textId="77777777" w:rsidR="00210861" w:rsidRPr="00E455DC" w:rsidRDefault="00210861" w:rsidP="004878B9">
            <w:pPr>
              <w:pStyle w:val="Normal6a"/>
            </w:pPr>
            <w:r w:rsidRPr="00E455DC">
              <w:t>(13)</w:t>
            </w:r>
            <w:r w:rsidRPr="00E455DC">
              <w:tab/>
              <w:t xml:space="preserve">Transformacja cyfrowa zmieniła społeczeństwo i gospodarkę, wywierając coraz większy wpływ na życie codzienne, oraz pokazała potrzebę wyższego poziomu gotowości cyfrowej i zdolności kształcenia </w:t>
            </w:r>
            <w:r w:rsidRPr="00E455DC">
              <w:lastRenderedPageBreak/>
              <w:t>i szkolenia, a także pilną potrzebę rozwoju umiejętności cyfrowych wszystkich ludzi w całej Unii.</w:t>
            </w:r>
          </w:p>
        </w:tc>
        <w:tc>
          <w:tcPr>
            <w:tcW w:w="4876" w:type="dxa"/>
            <w:tcBorders>
              <w:top w:val="nil"/>
              <w:left w:val="nil"/>
              <w:bottom w:val="nil"/>
              <w:right w:val="nil"/>
            </w:tcBorders>
            <w:hideMark/>
          </w:tcPr>
          <w:p w14:paraId="558563AE" w14:textId="77777777" w:rsidR="00210861" w:rsidRPr="00E455DC" w:rsidRDefault="00210861" w:rsidP="004878B9">
            <w:pPr>
              <w:pStyle w:val="Normal6a"/>
            </w:pPr>
            <w:r w:rsidRPr="00E455DC">
              <w:lastRenderedPageBreak/>
              <w:t>(13)</w:t>
            </w:r>
            <w:r w:rsidRPr="00E455DC">
              <w:tab/>
              <w:t xml:space="preserve">Transformacja cyfrowa zmieniła społeczeństwo i gospodarkę, wywierając coraz większy wpływ na życie codzienne, oraz pokazała potrzebę wyższego poziomu gotowości cyfrowej i zdolności kształcenia </w:t>
            </w:r>
            <w:r w:rsidRPr="00E455DC">
              <w:lastRenderedPageBreak/>
              <w:t xml:space="preserve">i szkolenia, a także pilną potrzebę rozwoju umiejętności cyfrowych </w:t>
            </w:r>
            <w:r w:rsidRPr="00E455DC">
              <w:rPr>
                <w:b/>
                <w:i/>
              </w:rPr>
              <w:t>i umiejętności związanych z mediami</w:t>
            </w:r>
            <w:r w:rsidRPr="00E455DC">
              <w:t xml:space="preserve"> wszystkich ludzi w całej Unii.</w:t>
            </w:r>
          </w:p>
        </w:tc>
      </w:tr>
    </w:tbl>
    <w:p w14:paraId="3B07A5D8"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F722F9A" w14:textId="77777777" w:rsidR="00210861" w:rsidRPr="00E455DC" w:rsidRDefault="00210861" w:rsidP="00210861">
      <w:r w:rsidRPr="00E455DC">
        <w:rPr>
          <w:rStyle w:val="HideTWBExt"/>
          <w:color w:val="auto"/>
        </w:rPr>
        <w:t>&lt;/Amend&gt;</w:t>
      </w:r>
    </w:p>
    <w:p w14:paraId="77831F7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199</w:t>
      </w:r>
      <w:r w:rsidRPr="00E455DC">
        <w:rPr>
          <w:rStyle w:val="HideTWBExt"/>
          <w:b w:val="0"/>
          <w:color w:val="auto"/>
        </w:rPr>
        <w:t>&lt;/NumAm&gt;</w:t>
      </w:r>
    </w:p>
    <w:p w14:paraId="7C5BC36A" w14:textId="77777777" w:rsidR="00210861" w:rsidRPr="00E455DC" w:rsidRDefault="00210861" w:rsidP="00210861">
      <w:pPr>
        <w:pStyle w:val="NormalBold"/>
      </w:pPr>
      <w:r w:rsidRPr="00E455DC">
        <w:rPr>
          <w:rStyle w:val="HideTWBExt"/>
          <w:b w:val="0"/>
          <w:color w:val="auto"/>
        </w:rPr>
        <w:t>&lt;RepeatBlock-By&gt;&lt;Members&gt;</w:t>
      </w:r>
      <w:r w:rsidRPr="00E455DC">
        <w:t>Hélder Sousa Silva, Danuše Nerudová</w:t>
      </w:r>
      <w:r w:rsidRPr="00E455DC">
        <w:rPr>
          <w:rStyle w:val="HideTWBExt"/>
          <w:b w:val="0"/>
          <w:color w:val="auto"/>
        </w:rPr>
        <w:t>&lt;/Members&gt;</w:t>
      </w:r>
    </w:p>
    <w:p w14:paraId="6764C4F3" w14:textId="77777777" w:rsidR="00210861" w:rsidRPr="00E455DC" w:rsidRDefault="00210861" w:rsidP="00210861">
      <w:pPr>
        <w:pStyle w:val="NormalBold"/>
      </w:pPr>
      <w:r w:rsidRPr="00E455DC">
        <w:rPr>
          <w:rStyle w:val="HideTWBExt"/>
          <w:b w:val="0"/>
          <w:color w:val="auto"/>
        </w:rPr>
        <w:t>&lt;/RepeatBlock-By&gt;</w:t>
      </w:r>
    </w:p>
    <w:p w14:paraId="1FE47978"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B14A63F" w14:textId="77777777" w:rsidR="00210861" w:rsidRPr="00E455DC" w:rsidRDefault="00210861" w:rsidP="00210861">
      <w:pPr>
        <w:pStyle w:val="NormalBold"/>
      </w:pPr>
      <w:r w:rsidRPr="00E455DC">
        <w:rPr>
          <w:rStyle w:val="HideTWBExt"/>
          <w:b w:val="0"/>
          <w:color w:val="auto"/>
        </w:rPr>
        <w:t>&lt;Article&gt;</w:t>
      </w:r>
      <w:r w:rsidRPr="00E455DC">
        <w:t>Motyw 13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792A7D7" w14:textId="77777777" w:rsidTr="004878B9">
        <w:trPr>
          <w:trHeight w:val="240"/>
          <w:jc w:val="center"/>
        </w:trPr>
        <w:tc>
          <w:tcPr>
            <w:tcW w:w="9752" w:type="dxa"/>
            <w:gridSpan w:val="2"/>
            <w:tcBorders>
              <w:top w:val="nil"/>
              <w:left w:val="nil"/>
              <w:bottom w:val="nil"/>
              <w:right w:val="nil"/>
            </w:tcBorders>
          </w:tcPr>
          <w:p w14:paraId="023A7477" w14:textId="77777777" w:rsidR="00210861" w:rsidRPr="00E455DC" w:rsidRDefault="00210861" w:rsidP="004878B9"/>
        </w:tc>
      </w:tr>
      <w:tr w:rsidR="00210861" w:rsidRPr="00E455DC" w14:paraId="65391E53" w14:textId="77777777" w:rsidTr="004878B9">
        <w:trPr>
          <w:trHeight w:val="240"/>
          <w:jc w:val="center"/>
        </w:trPr>
        <w:tc>
          <w:tcPr>
            <w:tcW w:w="4876" w:type="dxa"/>
            <w:tcBorders>
              <w:top w:val="nil"/>
              <w:left w:val="nil"/>
              <w:bottom w:val="nil"/>
              <w:right w:val="nil"/>
            </w:tcBorders>
            <w:hideMark/>
          </w:tcPr>
          <w:p w14:paraId="703D95D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5A9FC1A" w14:textId="77777777" w:rsidR="00210861" w:rsidRPr="00E455DC" w:rsidRDefault="00210861" w:rsidP="004878B9">
            <w:pPr>
              <w:pStyle w:val="AmColumnHeading"/>
            </w:pPr>
            <w:r w:rsidRPr="00E455DC">
              <w:t>Poprawka</w:t>
            </w:r>
          </w:p>
        </w:tc>
      </w:tr>
      <w:tr w:rsidR="00210861" w:rsidRPr="00E455DC" w14:paraId="516BC25E" w14:textId="77777777" w:rsidTr="004878B9">
        <w:trPr>
          <w:jc w:val="center"/>
        </w:trPr>
        <w:tc>
          <w:tcPr>
            <w:tcW w:w="4876" w:type="dxa"/>
            <w:tcBorders>
              <w:top w:val="nil"/>
              <w:left w:val="nil"/>
              <w:bottom w:val="nil"/>
              <w:right w:val="nil"/>
            </w:tcBorders>
          </w:tcPr>
          <w:p w14:paraId="5B4D4EC9" w14:textId="77777777" w:rsidR="00210861" w:rsidRPr="00E455DC" w:rsidRDefault="00210861" w:rsidP="004878B9">
            <w:pPr>
              <w:pStyle w:val="Normal6a"/>
            </w:pPr>
          </w:p>
        </w:tc>
        <w:tc>
          <w:tcPr>
            <w:tcW w:w="4876" w:type="dxa"/>
            <w:tcBorders>
              <w:top w:val="nil"/>
              <w:left w:val="nil"/>
              <w:bottom w:val="nil"/>
              <w:right w:val="nil"/>
            </w:tcBorders>
            <w:hideMark/>
          </w:tcPr>
          <w:p w14:paraId="3FD45FCB" w14:textId="77777777" w:rsidR="00210861" w:rsidRPr="00E455DC" w:rsidRDefault="00210861" w:rsidP="004878B9">
            <w:pPr>
              <w:pStyle w:val="Normal6a"/>
            </w:pPr>
            <w:r w:rsidRPr="00E455DC">
              <w:rPr>
                <w:b/>
                <w:i/>
              </w:rPr>
              <w:t>(13a)</w:t>
            </w:r>
            <w:r w:rsidRPr="00E455DC">
              <w:tab/>
            </w:r>
            <w:r w:rsidRPr="00E455DC">
              <w:rPr>
                <w:b/>
                <w:i/>
              </w:rPr>
              <w:t>podkreśla potrzebę zapewnienia, aby program dysponował elastycznymi i szybkimi mechanizmami reagowania na sytuacje kryzysowe dotykające uczestników, w tym konflikty zbrojne, niestabilność geopolityczną, pandemie lub inne poważne zakłócenia; wzywa Komisję do zapewnienia, w ramach dostępnych środków budżetowych, aby uczestnicy nie pozostawali bez wsparcia finansowego, zakwaterowania ani możliwości powrotu w sytuacjach nadzwyczajnych;</w:t>
            </w:r>
          </w:p>
        </w:tc>
      </w:tr>
    </w:tbl>
    <w:p w14:paraId="2E0C5EE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BA173B9" w14:textId="77777777" w:rsidR="00210861" w:rsidRPr="00E455DC" w:rsidRDefault="00210861" w:rsidP="00210861">
      <w:r w:rsidRPr="00E455DC">
        <w:rPr>
          <w:rStyle w:val="HideTWBExt"/>
          <w:color w:val="auto"/>
        </w:rPr>
        <w:t>&lt;/Amend&gt;</w:t>
      </w:r>
    </w:p>
    <w:p w14:paraId="1151B61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200</w:t>
      </w:r>
      <w:r w:rsidRPr="00E455DC">
        <w:rPr>
          <w:rStyle w:val="HideTWBExt"/>
          <w:b w:val="0"/>
          <w:color w:val="auto"/>
        </w:rPr>
        <w:t>&lt;/NumAm&gt;</w:t>
      </w:r>
    </w:p>
    <w:p w14:paraId="06C28AB0" w14:textId="77777777" w:rsidR="00210861" w:rsidRPr="00E455DC" w:rsidRDefault="00210861" w:rsidP="00210861">
      <w:pPr>
        <w:pStyle w:val="NormalBold"/>
      </w:pPr>
      <w:r w:rsidRPr="00E455DC">
        <w:rPr>
          <w:rStyle w:val="HideTWBExt"/>
          <w:b w:val="0"/>
          <w:color w:val="auto"/>
        </w:rPr>
        <w:t>&lt;RepeatBlock-By&gt;&lt;Members&gt;</w:t>
      </w:r>
      <w:r w:rsidRPr="00E455DC">
        <w:t>Loucas Fourlas</w:t>
      </w:r>
      <w:r w:rsidRPr="00E455DC">
        <w:rPr>
          <w:rStyle w:val="HideTWBExt"/>
          <w:b w:val="0"/>
          <w:color w:val="auto"/>
        </w:rPr>
        <w:t>&lt;/Members&gt;</w:t>
      </w:r>
    </w:p>
    <w:p w14:paraId="704F339D" w14:textId="77777777" w:rsidR="00210861" w:rsidRPr="00E455DC" w:rsidRDefault="00210861" w:rsidP="00210861">
      <w:pPr>
        <w:pStyle w:val="NormalBold"/>
      </w:pPr>
      <w:r w:rsidRPr="00E455DC">
        <w:rPr>
          <w:rStyle w:val="HideTWBExt"/>
          <w:b w:val="0"/>
          <w:color w:val="auto"/>
        </w:rPr>
        <w:t>&lt;/RepeatBlock-By&gt;</w:t>
      </w:r>
    </w:p>
    <w:p w14:paraId="297BF849"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3F0D1E1" w14:textId="77777777" w:rsidR="00210861" w:rsidRPr="00E455DC" w:rsidRDefault="00210861" w:rsidP="00210861">
      <w:pPr>
        <w:pStyle w:val="NormalBold"/>
      </w:pPr>
      <w:r w:rsidRPr="00E455DC">
        <w:rPr>
          <w:rStyle w:val="HideTWBExt"/>
          <w:b w:val="0"/>
          <w:color w:val="auto"/>
        </w:rPr>
        <w:t>&lt;Article&gt;</w:t>
      </w:r>
      <w:r w:rsidRPr="00E455DC">
        <w:t>Motyw 13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F35332A" w14:textId="77777777" w:rsidTr="004878B9">
        <w:trPr>
          <w:trHeight w:val="240"/>
          <w:jc w:val="center"/>
        </w:trPr>
        <w:tc>
          <w:tcPr>
            <w:tcW w:w="9752" w:type="dxa"/>
            <w:gridSpan w:val="2"/>
            <w:tcBorders>
              <w:top w:val="nil"/>
              <w:left w:val="nil"/>
              <w:bottom w:val="nil"/>
              <w:right w:val="nil"/>
            </w:tcBorders>
          </w:tcPr>
          <w:p w14:paraId="18B0518C" w14:textId="77777777" w:rsidR="00210861" w:rsidRPr="00E455DC" w:rsidRDefault="00210861" w:rsidP="004878B9"/>
        </w:tc>
      </w:tr>
      <w:tr w:rsidR="00210861" w:rsidRPr="00E455DC" w14:paraId="383F94D6" w14:textId="77777777" w:rsidTr="004878B9">
        <w:trPr>
          <w:trHeight w:val="240"/>
          <w:jc w:val="center"/>
        </w:trPr>
        <w:tc>
          <w:tcPr>
            <w:tcW w:w="4876" w:type="dxa"/>
            <w:tcBorders>
              <w:top w:val="nil"/>
              <w:left w:val="nil"/>
              <w:bottom w:val="nil"/>
              <w:right w:val="nil"/>
            </w:tcBorders>
            <w:hideMark/>
          </w:tcPr>
          <w:p w14:paraId="76F89AC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A570AA1" w14:textId="77777777" w:rsidR="00210861" w:rsidRPr="00E455DC" w:rsidRDefault="00210861" w:rsidP="004878B9">
            <w:pPr>
              <w:pStyle w:val="AmColumnHeading"/>
            </w:pPr>
            <w:r w:rsidRPr="00E455DC">
              <w:t>Poprawka</w:t>
            </w:r>
          </w:p>
        </w:tc>
      </w:tr>
      <w:tr w:rsidR="00210861" w:rsidRPr="00E455DC" w14:paraId="20F9950B" w14:textId="77777777" w:rsidTr="004878B9">
        <w:trPr>
          <w:jc w:val="center"/>
        </w:trPr>
        <w:tc>
          <w:tcPr>
            <w:tcW w:w="4876" w:type="dxa"/>
            <w:tcBorders>
              <w:top w:val="nil"/>
              <w:left w:val="nil"/>
              <w:bottom w:val="nil"/>
              <w:right w:val="nil"/>
            </w:tcBorders>
          </w:tcPr>
          <w:p w14:paraId="7A3DA11E" w14:textId="77777777" w:rsidR="00210861" w:rsidRPr="00E455DC" w:rsidRDefault="00210861" w:rsidP="004878B9">
            <w:pPr>
              <w:pStyle w:val="Normal6a"/>
            </w:pPr>
          </w:p>
        </w:tc>
        <w:tc>
          <w:tcPr>
            <w:tcW w:w="4876" w:type="dxa"/>
            <w:tcBorders>
              <w:top w:val="nil"/>
              <w:left w:val="nil"/>
              <w:bottom w:val="nil"/>
              <w:right w:val="nil"/>
            </w:tcBorders>
            <w:hideMark/>
          </w:tcPr>
          <w:p w14:paraId="295AF1C3" w14:textId="77777777" w:rsidR="00210861" w:rsidRPr="00E455DC" w:rsidRDefault="00210861" w:rsidP="004878B9">
            <w:pPr>
              <w:pStyle w:val="Normal6a"/>
            </w:pPr>
            <w:r w:rsidRPr="00E455DC">
              <w:rPr>
                <w:b/>
                <w:i/>
              </w:rPr>
              <w:t>(13a)</w:t>
            </w:r>
            <w:r w:rsidRPr="00E455DC">
              <w:tab/>
            </w:r>
            <w:r w:rsidRPr="00E455DC">
              <w:rPr>
                <w:b/>
                <w:i/>
              </w:rPr>
              <w:t xml:space="preserve">Podkreśla rosnący wpływ sztucznej inteligencji na młodzież oraz potrzebę promowania umiejętności korzystania z AI, krytycznego myślenia i odpowiedzialnego korzystania z nowych technologii w ramach programu </w:t>
            </w:r>
            <w:r w:rsidRPr="00E455DC">
              <w:rPr>
                <w:b/>
                <w:i/>
              </w:rPr>
              <w:lastRenderedPageBreak/>
              <w:t>Erasmus+;</w:t>
            </w:r>
          </w:p>
        </w:tc>
      </w:tr>
    </w:tbl>
    <w:p w14:paraId="21D77A40"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279A604" w14:textId="77777777" w:rsidR="00210861" w:rsidRPr="00E455DC" w:rsidRDefault="00210861" w:rsidP="00210861">
      <w:r w:rsidRPr="00E455DC">
        <w:rPr>
          <w:rStyle w:val="HideTWBExt"/>
          <w:color w:val="auto"/>
        </w:rPr>
        <w:t>&lt;/Amend&gt;</w:t>
      </w:r>
    </w:p>
    <w:p w14:paraId="398DCE0A"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201</w:t>
      </w:r>
      <w:r w:rsidRPr="00E455DC">
        <w:rPr>
          <w:rStyle w:val="HideTWBExt"/>
          <w:b w:val="0"/>
          <w:color w:val="auto"/>
        </w:rPr>
        <w:t>&lt;/NumAm&gt;</w:t>
      </w:r>
    </w:p>
    <w:p w14:paraId="1026195F"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20A80CC8" w14:textId="77777777" w:rsidR="00210861" w:rsidRPr="00E455DC" w:rsidRDefault="00210861" w:rsidP="00210861">
      <w:pPr>
        <w:pStyle w:val="NormalBold"/>
      </w:pPr>
      <w:r w:rsidRPr="00E455DC">
        <w:rPr>
          <w:rStyle w:val="HideTWBExt"/>
          <w:b w:val="0"/>
          <w:color w:val="auto"/>
        </w:rPr>
        <w:t>&lt;/RepeatBlock-By&gt;</w:t>
      </w:r>
    </w:p>
    <w:p w14:paraId="69FF222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BCD4525" w14:textId="77777777" w:rsidR="00210861" w:rsidRPr="00E455DC" w:rsidRDefault="00210861" w:rsidP="00210861">
      <w:pPr>
        <w:pStyle w:val="NormalBold"/>
      </w:pPr>
      <w:r w:rsidRPr="00E455DC">
        <w:rPr>
          <w:rStyle w:val="HideTWBExt"/>
          <w:b w:val="0"/>
          <w:color w:val="auto"/>
        </w:rPr>
        <w:t>&lt;Article&gt;</w:t>
      </w:r>
      <w:r w:rsidRPr="00E455DC">
        <w:t>Motyw 14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AF9AA9F" w14:textId="77777777" w:rsidTr="004878B9">
        <w:trPr>
          <w:trHeight w:val="240"/>
          <w:jc w:val="center"/>
        </w:trPr>
        <w:tc>
          <w:tcPr>
            <w:tcW w:w="9752" w:type="dxa"/>
            <w:gridSpan w:val="2"/>
            <w:tcBorders>
              <w:top w:val="nil"/>
              <w:left w:val="nil"/>
              <w:bottom w:val="nil"/>
              <w:right w:val="nil"/>
            </w:tcBorders>
          </w:tcPr>
          <w:p w14:paraId="0CE291A2" w14:textId="77777777" w:rsidR="00210861" w:rsidRPr="00E455DC" w:rsidRDefault="00210861" w:rsidP="004878B9"/>
        </w:tc>
      </w:tr>
      <w:tr w:rsidR="00210861" w:rsidRPr="00E455DC" w14:paraId="6326A8E7" w14:textId="77777777" w:rsidTr="004878B9">
        <w:trPr>
          <w:trHeight w:val="240"/>
          <w:jc w:val="center"/>
        </w:trPr>
        <w:tc>
          <w:tcPr>
            <w:tcW w:w="4876" w:type="dxa"/>
            <w:tcBorders>
              <w:top w:val="nil"/>
              <w:left w:val="nil"/>
              <w:bottom w:val="nil"/>
              <w:right w:val="nil"/>
            </w:tcBorders>
            <w:hideMark/>
          </w:tcPr>
          <w:p w14:paraId="07138D80"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428252B" w14:textId="77777777" w:rsidR="00210861" w:rsidRPr="00E455DC" w:rsidRDefault="00210861" w:rsidP="004878B9">
            <w:pPr>
              <w:pStyle w:val="AmColumnHeading"/>
            </w:pPr>
            <w:r w:rsidRPr="00E455DC">
              <w:t>Poprawka</w:t>
            </w:r>
          </w:p>
        </w:tc>
      </w:tr>
      <w:tr w:rsidR="00210861" w:rsidRPr="00E455DC" w14:paraId="099F54FD" w14:textId="77777777" w:rsidTr="004878B9">
        <w:trPr>
          <w:jc w:val="center"/>
        </w:trPr>
        <w:tc>
          <w:tcPr>
            <w:tcW w:w="4876" w:type="dxa"/>
            <w:tcBorders>
              <w:top w:val="nil"/>
              <w:left w:val="nil"/>
              <w:bottom w:val="nil"/>
              <w:right w:val="nil"/>
            </w:tcBorders>
            <w:hideMark/>
          </w:tcPr>
          <w:p w14:paraId="5D2A8E4B" w14:textId="77777777" w:rsidR="00210861" w:rsidRPr="00E455DC" w:rsidRDefault="00210861" w:rsidP="004878B9">
            <w:pPr>
              <w:pStyle w:val="Normal6a"/>
            </w:pPr>
            <w:r w:rsidRPr="00E455DC">
              <w:rPr>
                <w:b/>
                <w:i/>
              </w:rPr>
              <w:t>(14)</w:t>
            </w:r>
            <w:r w:rsidRPr="00E455DC">
              <w:tab/>
            </w:r>
            <w:r w:rsidRPr="00E455DC">
              <w:rPr>
                <w:b/>
                <w:i/>
              </w:rPr>
              <w:t>Uczenie się formalne, nieformalne i pozaformalne odgrywa zasadniczą rolę w przeciwdziałaniu zmianie klimatu, podnoszeniu świadomości i nabywaniu umiejętności i kompetencji kluczowych, potrzebnych do zmiany zachowań osobistych. Program pomoże wzmocnić pozycję obywateli, aby mogli działać w swoich społecznościach i zdobywać umiejętności potrzebne do udanej czystej transformacji, zgodnie z Paktem dla czystego przemysłu.</w:t>
            </w:r>
          </w:p>
        </w:tc>
        <w:tc>
          <w:tcPr>
            <w:tcW w:w="4876" w:type="dxa"/>
            <w:tcBorders>
              <w:top w:val="nil"/>
              <w:left w:val="nil"/>
              <w:bottom w:val="nil"/>
              <w:right w:val="nil"/>
            </w:tcBorders>
            <w:hideMark/>
          </w:tcPr>
          <w:p w14:paraId="44A1AE0F" w14:textId="77777777" w:rsidR="00210861" w:rsidRPr="00E455DC" w:rsidRDefault="00210861" w:rsidP="004878B9">
            <w:pPr>
              <w:pStyle w:val="Normal6a"/>
            </w:pPr>
            <w:r w:rsidRPr="00E455DC">
              <w:rPr>
                <w:b/>
                <w:i/>
              </w:rPr>
              <w:t>skreśla się</w:t>
            </w:r>
          </w:p>
        </w:tc>
      </w:tr>
    </w:tbl>
    <w:p w14:paraId="408C11BA"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5890DFAA" w14:textId="77777777" w:rsidR="00210861" w:rsidRPr="00E455DC" w:rsidRDefault="00210861" w:rsidP="00210861">
      <w:r w:rsidRPr="00E455DC">
        <w:rPr>
          <w:rStyle w:val="HideTWBExt"/>
          <w:color w:val="auto"/>
        </w:rPr>
        <w:t>&lt;/Amend&gt;</w:t>
      </w:r>
    </w:p>
    <w:p w14:paraId="77C4AB3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202</w:t>
      </w:r>
      <w:r w:rsidRPr="00E455DC">
        <w:rPr>
          <w:rStyle w:val="HideTWBExt"/>
          <w:b w:val="0"/>
          <w:color w:val="auto"/>
        </w:rPr>
        <w:t>&lt;/NumAm&gt;</w:t>
      </w:r>
    </w:p>
    <w:p w14:paraId="4EE9784E"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6DB93701"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75800610" w14:textId="77777777" w:rsidR="00210861" w:rsidRPr="00E455DC" w:rsidRDefault="00210861" w:rsidP="00210861">
      <w:pPr>
        <w:pStyle w:val="NormalBold"/>
      </w:pPr>
      <w:r w:rsidRPr="00E455DC">
        <w:rPr>
          <w:rStyle w:val="HideTWBExt"/>
          <w:b w:val="0"/>
          <w:color w:val="auto"/>
        </w:rPr>
        <w:t>&lt;/RepeatBlock-By&gt;</w:t>
      </w:r>
    </w:p>
    <w:p w14:paraId="4B7598C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97426EB" w14:textId="77777777" w:rsidR="00210861" w:rsidRPr="00E455DC" w:rsidRDefault="00210861" w:rsidP="00210861">
      <w:pPr>
        <w:pStyle w:val="NormalBold"/>
      </w:pPr>
      <w:r w:rsidRPr="00E455DC">
        <w:rPr>
          <w:rStyle w:val="HideTWBExt"/>
          <w:b w:val="0"/>
          <w:color w:val="auto"/>
        </w:rPr>
        <w:t>&lt;Article&gt;</w:t>
      </w:r>
      <w:r w:rsidRPr="00E455DC">
        <w:t>Motyw 14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BC2B6B3" w14:textId="77777777" w:rsidTr="004878B9">
        <w:trPr>
          <w:trHeight w:val="240"/>
          <w:jc w:val="center"/>
        </w:trPr>
        <w:tc>
          <w:tcPr>
            <w:tcW w:w="9752" w:type="dxa"/>
            <w:gridSpan w:val="2"/>
            <w:tcBorders>
              <w:top w:val="nil"/>
              <w:left w:val="nil"/>
              <w:bottom w:val="nil"/>
              <w:right w:val="nil"/>
            </w:tcBorders>
          </w:tcPr>
          <w:p w14:paraId="780610E2" w14:textId="77777777" w:rsidR="00210861" w:rsidRPr="00E455DC" w:rsidRDefault="00210861" w:rsidP="004878B9"/>
        </w:tc>
      </w:tr>
      <w:tr w:rsidR="00210861" w:rsidRPr="00E455DC" w14:paraId="2B1B13BA" w14:textId="77777777" w:rsidTr="004878B9">
        <w:trPr>
          <w:trHeight w:val="240"/>
          <w:jc w:val="center"/>
        </w:trPr>
        <w:tc>
          <w:tcPr>
            <w:tcW w:w="4876" w:type="dxa"/>
            <w:tcBorders>
              <w:top w:val="nil"/>
              <w:left w:val="nil"/>
              <w:bottom w:val="nil"/>
              <w:right w:val="nil"/>
            </w:tcBorders>
            <w:hideMark/>
          </w:tcPr>
          <w:p w14:paraId="17E7A99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D6231BE" w14:textId="77777777" w:rsidR="00210861" w:rsidRPr="00E455DC" w:rsidRDefault="00210861" w:rsidP="004878B9">
            <w:pPr>
              <w:pStyle w:val="AmColumnHeading"/>
            </w:pPr>
            <w:r w:rsidRPr="00E455DC">
              <w:t>Poprawka</w:t>
            </w:r>
          </w:p>
        </w:tc>
      </w:tr>
      <w:tr w:rsidR="00210861" w:rsidRPr="00E455DC" w14:paraId="6775C211" w14:textId="77777777" w:rsidTr="004878B9">
        <w:trPr>
          <w:jc w:val="center"/>
        </w:trPr>
        <w:tc>
          <w:tcPr>
            <w:tcW w:w="4876" w:type="dxa"/>
            <w:tcBorders>
              <w:top w:val="nil"/>
              <w:left w:val="nil"/>
              <w:bottom w:val="nil"/>
              <w:right w:val="nil"/>
            </w:tcBorders>
            <w:hideMark/>
          </w:tcPr>
          <w:p w14:paraId="48D087E8" w14:textId="77777777" w:rsidR="00210861" w:rsidRPr="00E455DC" w:rsidRDefault="00210861" w:rsidP="004878B9">
            <w:pPr>
              <w:pStyle w:val="Normal6a"/>
            </w:pPr>
            <w:r w:rsidRPr="00E455DC">
              <w:t>(14)</w:t>
            </w:r>
            <w:r w:rsidRPr="00E455DC">
              <w:tab/>
              <w:t xml:space="preserve">Uczenie się formalne, nieformalne i pozaformalne odgrywa zasadniczą rolę w przeciwdziałaniu zmianie klimatu, podnoszeniu świadomości i nabywaniu umiejętności i kompetencji kluczowych, potrzebnych do zmiany zachowań osobistych. Program pomoże wzmocnić pozycję obywateli, aby mogli działać w swoich społecznościach i zdobywać </w:t>
            </w:r>
            <w:r w:rsidRPr="00E455DC">
              <w:rPr>
                <w:b/>
                <w:i/>
              </w:rPr>
              <w:lastRenderedPageBreak/>
              <w:t>umiejętności</w:t>
            </w:r>
            <w:r w:rsidRPr="00E455DC">
              <w:t xml:space="preserve"> potrzebne do udanej czystej transformacji, zgodnie z Paktem dla czystego przemysłu.</w:t>
            </w:r>
          </w:p>
        </w:tc>
        <w:tc>
          <w:tcPr>
            <w:tcW w:w="4876" w:type="dxa"/>
            <w:tcBorders>
              <w:top w:val="nil"/>
              <w:left w:val="nil"/>
              <w:bottom w:val="nil"/>
              <w:right w:val="nil"/>
            </w:tcBorders>
            <w:hideMark/>
          </w:tcPr>
          <w:p w14:paraId="02FAB81C" w14:textId="77777777" w:rsidR="00210861" w:rsidRPr="00E455DC" w:rsidRDefault="00210861" w:rsidP="004878B9">
            <w:pPr>
              <w:pStyle w:val="Normal6a"/>
            </w:pPr>
            <w:r w:rsidRPr="00E455DC">
              <w:lastRenderedPageBreak/>
              <w:t>(14)</w:t>
            </w:r>
            <w:r w:rsidRPr="00E455DC">
              <w:tab/>
              <w:t xml:space="preserve">Uczenie się formalne, nieformalne i pozaformalne odgrywa zasadniczą rolę w przeciwdziałaniu zmianie klimatu, podnoszeniu świadomości i nabywaniu umiejętności i kompetencji kluczowych, potrzebnych do zmiany zachowań osobistych. Program pomoże wzmocnić pozycję obywateli, aby mogli działać w swoich społecznościach i zdobywać </w:t>
            </w:r>
            <w:r w:rsidRPr="00E455DC">
              <w:rPr>
                <w:b/>
                <w:i/>
              </w:rPr>
              <w:lastRenderedPageBreak/>
              <w:t>kompetencje</w:t>
            </w:r>
            <w:r w:rsidRPr="00E455DC">
              <w:t xml:space="preserve"> potrzebne do udanej czystej transformacji, zgodnie z Paktem dla czystego przemysłu</w:t>
            </w:r>
            <w:r w:rsidRPr="00E455DC">
              <w:rPr>
                <w:b/>
                <w:i/>
              </w:rPr>
              <w:t>, zaleceniem Rady w sprawie uczenia się na rzecz transformacji ekologicznej i zrównoważonego rozwoju oraz zaleceniem Rady w sprawie zapewnienia sprawiedliwej transformacji w kierunku neutralności klimatycznej</w:t>
            </w:r>
            <w:r w:rsidRPr="00E455DC">
              <w:t xml:space="preserve">. </w:t>
            </w:r>
            <w:r w:rsidRPr="00E455DC">
              <w:rPr>
                <w:b/>
                <w:i/>
              </w:rPr>
              <w:t>Będzie on wspierał wdrażanie europejskich ram kompetencji w zakresie zrównoważonego rozwoju (Greencomp) we wszystkich sektorach edukacji i szkoleń.</w:t>
            </w:r>
          </w:p>
        </w:tc>
      </w:tr>
    </w:tbl>
    <w:p w14:paraId="2BA2F35A"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55E80C4" w14:textId="77777777" w:rsidR="00210861" w:rsidRPr="00E455DC" w:rsidRDefault="00210861" w:rsidP="00210861">
      <w:r w:rsidRPr="00E455DC">
        <w:rPr>
          <w:rStyle w:val="HideTWBExt"/>
          <w:color w:val="auto"/>
        </w:rPr>
        <w:t>&lt;/Amend&gt;</w:t>
      </w:r>
    </w:p>
    <w:p w14:paraId="55A8FF9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203</w:t>
      </w:r>
      <w:r w:rsidRPr="00E455DC">
        <w:rPr>
          <w:rStyle w:val="HideTWBExt"/>
          <w:b w:val="0"/>
          <w:color w:val="auto"/>
        </w:rPr>
        <w:t>&lt;/NumAm&gt;</w:t>
      </w:r>
    </w:p>
    <w:p w14:paraId="4F61A330"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Guillaume Peltier, Paolo Inselvini</w:t>
      </w:r>
      <w:r w:rsidRPr="00E455DC">
        <w:rPr>
          <w:rStyle w:val="HideTWBExt"/>
          <w:b w:val="0"/>
          <w:color w:val="auto"/>
        </w:rPr>
        <w:t>&lt;/Members&gt;</w:t>
      </w:r>
    </w:p>
    <w:p w14:paraId="6FBE3AC8" w14:textId="77777777" w:rsidR="00210861" w:rsidRPr="00E455DC" w:rsidRDefault="00210861" w:rsidP="00210861">
      <w:pPr>
        <w:pStyle w:val="NormalBold"/>
      </w:pPr>
      <w:r w:rsidRPr="00E455DC">
        <w:rPr>
          <w:rStyle w:val="HideTWBExt"/>
          <w:b w:val="0"/>
          <w:color w:val="auto"/>
        </w:rPr>
        <w:t>&lt;/RepeatBlock-By&gt;</w:t>
      </w:r>
    </w:p>
    <w:p w14:paraId="6FE1FC6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B9CA4B4" w14:textId="77777777" w:rsidR="00210861" w:rsidRPr="00E455DC" w:rsidRDefault="00210861" w:rsidP="00210861">
      <w:pPr>
        <w:pStyle w:val="NormalBold"/>
      </w:pPr>
      <w:r w:rsidRPr="00E455DC">
        <w:rPr>
          <w:rStyle w:val="HideTWBExt"/>
          <w:b w:val="0"/>
          <w:color w:val="auto"/>
        </w:rPr>
        <w:t>&lt;Article&gt;</w:t>
      </w:r>
      <w:r w:rsidRPr="00E455DC">
        <w:t>Motyw 14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16E8E6A" w14:textId="77777777" w:rsidTr="004878B9">
        <w:trPr>
          <w:trHeight w:val="240"/>
          <w:jc w:val="center"/>
        </w:trPr>
        <w:tc>
          <w:tcPr>
            <w:tcW w:w="9752" w:type="dxa"/>
            <w:gridSpan w:val="2"/>
            <w:tcBorders>
              <w:top w:val="nil"/>
              <w:left w:val="nil"/>
              <w:bottom w:val="nil"/>
              <w:right w:val="nil"/>
            </w:tcBorders>
          </w:tcPr>
          <w:p w14:paraId="53676A87" w14:textId="77777777" w:rsidR="00210861" w:rsidRPr="00E455DC" w:rsidRDefault="00210861" w:rsidP="004878B9"/>
        </w:tc>
      </w:tr>
      <w:tr w:rsidR="00210861" w:rsidRPr="00E455DC" w14:paraId="02CD571B" w14:textId="77777777" w:rsidTr="004878B9">
        <w:trPr>
          <w:trHeight w:val="240"/>
          <w:jc w:val="center"/>
        </w:trPr>
        <w:tc>
          <w:tcPr>
            <w:tcW w:w="4876" w:type="dxa"/>
            <w:tcBorders>
              <w:top w:val="nil"/>
              <w:left w:val="nil"/>
              <w:bottom w:val="nil"/>
              <w:right w:val="nil"/>
            </w:tcBorders>
            <w:hideMark/>
          </w:tcPr>
          <w:p w14:paraId="495A5C6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A9720AD" w14:textId="77777777" w:rsidR="00210861" w:rsidRPr="00E455DC" w:rsidRDefault="00210861" w:rsidP="004878B9">
            <w:pPr>
              <w:pStyle w:val="AmColumnHeading"/>
            </w:pPr>
            <w:r w:rsidRPr="00E455DC">
              <w:t>Poprawka</w:t>
            </w:r>
          </w:p>
        </w:tc>
      </w:tr>
      <w:tr w:rsidR="00210861" w:rsidRPr="00E455DC" w14:paraId="1178A9DE" w14:textId="77777777" w:rsidTr="004878B9">
        <w:trPr>
          <w:jc w:val="center"/>
        </w:trPr>
        <w:tc>
          <w:tcPr>
            <w:tcW w:w="4876" w:type="dxa"/>
            <w:tcBorders>
              <w:top w:val="nil"/>
              <w:left w:val="nil"/>
              <w:bottom w:val="nil"/>
              <w:right w:val="nil"/>
            </w:tcBorders>
            <w:hideMark/>
          </w:tcPr>
          <w:p w14:paraId="1A935A83" w14:textId="77777777" w:rsidR="00210861" w:rsidRPr="00E455DC" w:rsidRDefault="00210861" w:rsidP="004878B9">
            <w:pPr>
              <w:pStyle w:val="Normal6a"/>
            </w:pPr>
            <w:r w:rsidRPr="00E455DC">
              <w:t>(14)</w:t>
            </w:r>
            <w:r w:rsidRPr="00E455DC">
              <w:tab/>
            </w:r>
            <w:r w:rsidRPr="00E455DC">
              <w:rPr>
                <w:b/>
                <w:i/>
              </w:rPr>
              <w:t xml:space="preserve">Uczenie się formalne, nieformalne i pozaformalne odgrywa zasadniczą rolę w przeciwdziałaniu zmianie klimatu, podnoszeniu świadomości i nabywaniu </w:t>
            </w:r>
            <w:r w:rsidRPr="00E455DC">
              <w:t xml:space="preserve">umiejętności i kompetencji </w:t>
            </w:r>
            <w:r w:rsidRPr="00E455DC">
              <w:rPr>
                <w:b/>
                <w:i/>
              </w:rPr>
              <w:t>kluczowych, potrzebnych do zmiany zachowań osobistych</w:t>
            </w:r>
            <w:r w:rsidRPr="00E455DC">
              <w:t>.</w:t>
            </w:r>
            <w:r w:rsidRPr="00E455DC">
              <w:rPr>
                <w:b/>
                <w:i/>
              </w:rPr>
              <w:t xml:space="preserve"> Program pomoże wzmocnić pozycję obywateli,</w:t>
            </w:r>
            <w:r w:rsidRPr="00E455DC">
              <w:t xml:space="preserve"> aby mogli działać w swoich społecznościach </w:t>
            </w:r>
            <w:r w:rsidRPr="00E455DC">
              <w:rPr>
                <w:b/>
                <w:i/>
              </w:rPr>
              <w:t>i zdobywać</w:t>
            </w:r>
            <w:r w:rsidRPr="00E455DC">
              <w:t xml:space="preserve"> umiejętności </w:t>
            </w:r>
            <w:r w:rsidRPr="00E455DC">
              <w:rPr>
                <w:b/>
                <w:i/>
              </w:rPr>
              <w:t>potrzebne do udanej czystej transformacji, zgodnie z Paktem dla czystego przemysłu</w:t>
            </w:r>
            <w:r w:rsidRPr="00E455DC">
              <w:t>.</w:t>
            </w:r>
          </w:p>
        </w:tc>
        <w:tc>
          <w:tcPr>
            <w:tcW w:w="4876" w:type="dxa"/>
            <w:tcBorders>
              <w:top w:val="nil"/>
              <w:left w:val="nil"/>
              <w:bottom w:val="nil"/>
              <w:right w:val="nil"/>
            </w:tcBorders>
            <w:hideMark/>
          </w:tcPr>
          <w:p w14:paraId="220413CF" w14:textId="77777777" w:rsidR="00210861" w:rsidRPr="00E455DC" w:rsidRDefault="00210861" w:rsidP="004878B9">
            <w:pPr>
              <w:pStyle w:val="Normal6a"/>
            </w:pPr>
            <w:r w:rsidRPr="00E455DC">
              <w:t>(14)</w:t>
            </w:r>
            <w:r w:rsidRPr="00E455DC">
              <w:tab/>
            </w:r>
            <w:r w:rsidRPr="00E455DC">
              <w:rPr>
                <w:b/>
                <w:i/>
              </w:rPr>
              <w:t>Program powinien wzmacniać pozycję ludzi i instytucji poprzez wspieranie rozwoju wiedzy,</w:t>
            </w:r>
            <w:r w:rsidRPr="00E455DC">
              <w:t xml:space="preserve"> umiejętności i kompetencji</w:t>
            </w:r>
            <w:r w:rsidRPr="00E455DC">
              <w:rPr>
                <w:b/>
                <w:i/>
              </w:rPr>
              <w:t>,</w:t>
            </w:r>
            <w:r w:rsidRPr="00E455DC">
              <w:t xml:space="preserve"> aby mogli działać w swoich społecznościach</w:t>
            </w:r>
            <w:r w:rsidRPr="00E455DC">
              <w:rPr>
                <w:b/>
                <w:i/>
              </w:rPr>
              <w:t>, ze szczególnym uwzględnieniem obszarów wiejskich, przybrzeżnych i górskich, gdzie</w:t>
            </w:r>
            <w:r w:rsidRPr="00E455DC">
              <w:t xml:space="preserve"> umiejętności </w:t>
            </w:r>
            <w:r w:rsidRPr="00E455DC">
              <w:rPr>
                <w:b/>
                <w:i/>
              </w:rPr>
              <w:t>w zakresie adaptacji do lokalnych warunków stanowią pilny priorytet edukacyjny.</w:t>
            </w:r>
          </w:p>
        </w:tc>
      </w:tr>
    </w:tbl>
    <w:p w14:paraId="5D196FEE"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3E7E5D6" w14:textId="77777777" w:rsidR="00210861" w:rsidRPr="00E455DC" w:rsidRDefault="00210861" w:rsidP="00210861">
      <w:r w:rsidRPr="00E455DC">
        <w:rPr>
          <w:rStyle w:val="HideTWBExt"/>
          <w:color w:val="auto"/>
        </w:rPr>
        <w:t>&lt;/Amend&gt;</w:t>
      </w:r>
    </w:p>
    <w:p w14:paraId="4F23B6E6"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204</w:t>
      </w:r>
      <w:r w:rsidRPr="00E455DC">
        <w:rPr>
          <w:rStyle w:val="HideTWBExt"/>
          <w:b w:val="0"/>
          <w:color w:val="auto"/>
        </w:rPr>
        <w:t>&lt;/NumAm&gt;</w:t>
      </w:r>
    </w:p>
    <w:p w14:paraId="282C8054"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4E43EA23"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1E7A0F78" w14:textId="77777777" w:rsidR="00210861" w:rsidRPr="00E455DC" w:rsidRDefault="00210861" w:rsidP="00210861">
      <w:pPr>
        <w:pStyle w:val="NormalBold"/>
      </w:pPr>
      <w:r w:rsidRPr="00E455DC">
        <w:rPr>
          <w:rStyle w:val="HideTWBExt"/>
          <w:b w:val="0"/>
          <w:color w:val="auto"/>
        </w:rPr>
        <w:t>&lt;/RepeatBlock-By&gt;</w:t>
      </w:r>
    </w:p>
    <w:p w14:paraId="4BB01E66" w14:textId="77777777" w:rsidR="00210861" w:rsidRPr="00E455DC" w:rsidRDefault="00210861" w:rsidP="00210861">
      <w:pPr>
        <w:pStyle w:val="NormalBold"/>
      </w:pPr>
      <w:r w:rsidRPr="00E455DC">
        <w:rPr>
          <w:rStyle w:val="HideTWBExt"/>
          <w:b w:val="0"/>
          <w:color w:val="auto"/>
        </w:rPr>
        <w:lastRenderedPageBreak/>
        <w:t>&lt;DocAmend&gt;</w:t>
      </w:r>
      <w:r w:rsidRPr="00E455DC">
        <w:t>Wniosek dotyczący rozporządzenia</w:t>
      </w:r>
      <w:r w:rsidRPr="00E455DC">
        <w:rPr>
          <w:rStyle w:val="HideTWBExt"/>
          <w:b w:val="0"/>
          <w:color w:val="auto"/>
        </w:rPr>
        <w:t>&lt;/DocAmend&gt;</w:t>
      </w:r>
    </w:p>
    <w:p w14:paraId="3E8B048C" w14:textId="77777777" w:rsidR="00210861" w:rsidRPr="00E455DC" w:rsidRDefault="00210861" w:rsidP="00210861">
      <w:pPr>
        <w:pStyle w:val="NormalBold"/>
      </w:pPr>
      <w:r w:rsidRPr="00E455DC">
        <w:rPr>
          <w:rStyle w:val="HideTWBExt"/>
          <w:b w:val="0"/>
          <w:color w:val="auto"/>
        </w:rPr>
        <w:t>&lt;Article&gt;</w:t>
      </w:r>
      <w:r w:rsidRPr="00E455DC">
        <w:t>Motyw 14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6769C04" w14:textId="77777777" w:rsidTr="004878B9">
        <w:trPr>
          <w:trHeight w:val="240"/>
          <w:jc w:val="center"/>
        </w:trPr>
        <w:tc>
          <w:tcPr>
            <w:tcW w:w="9752" w:type="dxa"/>
            <w:gridSpan w:val="2"/>
            <w:tcBorders>
              <w:top w:val="nil"/>
              <w:left w:val="nil"/>
              <w:bottom w:val="nil"/>
              <w:right w:val="nil"/>
            </w:tcBorders>
          </w:tcPr>
          <w:p w14:paraId="763A525C" w14:textId="77777777" w:rsidR="00210861" w:rsidRPr="00E455DC" w:rsidRDefault="00210861" w:rsidP="004878B9"/>
        </w:tc>
      </w:tr>
      <w:tr w:rsidR="00210861" w:rsidRPr="00E455DC" w14:paraId="165C9E7A" w14:textId="77777777" w:rsidTr="004878B9">
        <w:trPr>
          <w:trHeight w:val="240"/>
          <w:jc w:val="center"/>
        </w:trPr>
        <w:tc>
          <w:tcPr>
            <w:tcW w:w="4876" w:type="dxa"/>
            <w:tcBorders>
              <w:top w:val="nil"/>
              <w:left w:val="nil"/>
              <w:bottom w:val="nil"/>
              <w:right w:val="nil"/>
            </w:tcBorders>
            <w:hideMark/>
          </w:tcPr>
          <w:p w14:paraId="7F4C2462"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71CC920" w14:textId="77777777" w:rsidR="00210861" w:rsidRPr="00E455DC" w:rsidRDefault="00210861" w:rsidP="004878B9">
            <w:pPr>
              <w:pStyle w:val="AmColumnHeading"/>
            </w:pPr>
            <w:r w:rsidRPr="00E455DC">
              <w:t>Poprawka</w:t>
            </w:r>
          </w:p>
        </w:tc>
      </w:tr>
      <w:tr w:rsidR="00210861" w:rsidRPr="00E455DC" w14:paraId="2F8C678F" w14:textId="77777777" w:rsidTr="004878B9">
        <w:trPr>
          <w:jc w:val="center"/>
        </w:trPr>
        <w:tc>
          <w:tcPr>
            <w:tcW w:w="4876" w:type="dxa"/>
            <w:tcBorders>
              <w:top w:val="nil"/>
              <w:left w:val="nil"/>
              <w:bottom w:val="nil"/>
              <w:right w:val="nil"/>
            </w:tcBorders>
          </w:tcPr>
          <w:p w14:paraId="7A387D97" w14:textId="77777777" w:rsidR="00210861" w:rsidRPr="00E455DC" w:rsidRDefault="00210861" w:rsidP="004878B9">
            <w:pPr>
              <w:pStyle w:val="Normal6a"/>
            </w:pPr>
          </w:p>
        </w:tc>
        <w:tc>
          <w:tcPr>
            <w:tcW w:w="4876" w:type="dxa"/>
            <w:tcBorders>
              <w:top w:val="nil"/>
              <w:left w:val="nil"/>
              <w:bottom w:val="nil"/>
              <w:right w:val="nil"/>
            </w:tcBorders>
            <w:hideMark/>
          </w:tcPr>
          <w:p w14:paraId="643710CD" w14:textId="77777777" w:rsidR="00210861" w:rsidRPr="00E455DC" w:rsidRDefault="00210861" w:rsidP="004878B9">
            <w:pPr>
              <w:pStyle w:val="Normal6a"/>
            </w:pPr>
            <w:r w:rsidRPr="00E455DC">
              <w:rPr>
                <w:b/>
                <w:i/>
              </w:rPr>
              <w:t>(14a)</w:t>
            </w:r>
            <w:r w:rsidRPr="00E455DC">
              <w:tab/>
            </w:r>
            <w:r w:rsidRPr="00E455DC">
              <w:rPr>
                <w:b/>
                <w:i/>
              </w:rPr>
              <w:t>Odzwierciedlając znaczenie przeciwdziałania zmianom klimatu zgodnie z zobowiązaniami Unii na rzecz realizacji porozumienia paryskiego przyjętego na mocy Ramowej Konwencji Narodów Zjednoczonych w sprawie zmian klimatu oraz na rzecz realizacji celów Organizacji Narodów Zjednoczonych dotyczących zrównoważonego rozwoju, Program ma przyczyniać się do uwzględnienia działań w dziedzinie klimatu. Działania podejmowane na mocy niniejszego rozporządzenia powinny być zgodne z zasadą „nie szkodzić”. W trakcie realizacji Programu stosowne akcje powinny być określone i wprowadzone oraz ponownie ocenione w kontekście stosownego procesu ewaluacji i przeglądu. Istotne jest także, by stosowne akcje przyczyniające się do realizacji celów klimatycznych, w tym służące zmniejszaniu wpływu Programu na środowisko, podlegały pomiarom.</w:t>
            </w:r>
          </w:p>
        </w:tc>
      </w:tr>
    </w:tbl>
    <w:p w14:paraId="386D9FA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093C208" w14:textId="77777777" w:rsidR="00210861" w:rsidRPr="00E455DC" w:rsidRDefault="00210861" w:rsidP="00210861">
      <w:r w:rsidRPr="00E455DC">
        <w:rPr>
          <w:rStyle w:val="HideTWBExt"/>
          <w:color w:val="auto"/>
        </w:rPr>
        <w:t>&lt;/Amend&gt;</w:t>
      </w:r>
    </w:p>
    <w:p w14:paraId="4F9E980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205</w:t>
      </w:r>
      <w:r w:rsidRPr="00E455DC">
        <w:rPr>
          <w:rStyle w:val="HideTWBExt"/>
          <w:b w:val="0"/>
          <w:color w:val="auto"/>
        </w:rPr>
        <w:t>&lt;/NumAm&gt;</w:t>
      </w:r>
    </w:p>
    <w:p w14:paraId="123BF2CF"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20DE98A3" w14:textId="77777777" w:rsidR="00210861" w:rsidRPr="00E455DC" w:rsidRDefault="00210861" w:rsidP="00210861">
      <w:pPr>
        <w:pStyle w:val="NormalBold"/>
      </w:pPr>
      <w:r w:rsidRPr="00E455DC">
        <w:rPr>
          <w:rStyle w:val="HideTWBExt"/>
          <w:b w:val="0"/>
          <w:color w:val="auto"/>
        </w:rPr>
        <w:t>&lt;/RepeatBlock-By&gt;</w:t>
      </w:r>
    </w:p>
    <w:p w14:paraId="169269D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9F3925C" w14:textId="77777777" w:rsidR="00210861" w:rsidRPr="00E455DC" w:rsidRDefault="00210861" w:rsidP="00210861">
      <w:pPr>
        <w:pStyle w:val="NormalBold"/>
      </w:pPr>
      <w:r w:rsidRPr="00E455DC">
        <w:rPr>
          <w:rStyle w:val="HideTWBExt"/>
          <w:b w:val="0"/>
          <w:color w:val="auto"/>
        </w:rPr>
        <w:t>&lt;Article&gt;</w:t>
      </w:r>
      <w:r w:rsidRPr="00E455DC">
        <w:t>Motyw 14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579FD7D" w14:textId="77777777" w:rsidTr="004878B9">
        <w:trPr>
          <w:trHeight w:val="240"/>
          <w:jc w:val="center"/>
        </w:trPr>
        <w:tc>
          <w:tcPr>
            <w:tcW w:w="9752" w:type="dxa"/>
            <w:gridSpan w:val="2"/>
            <w:tcBorders>
              <w:top w:val="nil"/>
              <w:left w:val="nil"/>
              <w:bottom w:val="nil"/>
              <w:right w:val="nil"/>
            </w:tcBorders>
          </w:tcPr>
          <w:p w14:paraId="604295CF" w14:textId="77777777" w:rsidR="00210861" w:rsidRPr="00E455DC" w:rsidRDefault="00210861" w:rsidP="004878B9"/>
        </w:tc>
      </w:tr>
      <w:tr w:rsidR="00210861" w:rsidRPr="00E455DC" w14:paraId="01B264E8" w14:textId="77777777" w:rsidTr="004878B9">
        <w:trPr>
          <w:trHeight w:val="240"/>
          <w:jc w:val="center"/>
        </w:trPr>
        <w:tc>
          <w:tcPr>
            <w:tcW w:w="4876" w:type="dxa"/>
            <w:tcBorders>
              <w:top w:val="nil"/>
              <w:left w:val="nil"/>
              <w:bottom w:val="nil"/>
              <w:right w:val="nil"/>
            </w:tcBorders>
            <w:hideMark/>
          </w:tcPr>
          <w:p w14:paraId="63FE95B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8C1E672" w14:textId="77777777" w:rsidR="00210861" w:rsidRPr="00E455DC" w:rsidRDefault="00210861" w:rsidP="004878B9">
            <w:pPr>
              <w:pStyle w:val="AmColumnHeading"/>
            </w:pPr>
            <w:r w:rsidRPr="00E455DC">
              <w:t>Poprawka</w:t>
            </w:r>
          </w:p>
        </w:tc>
      </w:tr>
      <w:tr w:rsidR="00210861" w:rsidRPr="00E455DC" w14:paraId="6935BAF9" w14:textId="77777777" w:rsidTr="004878B9">
        <w:trPr>
          <w:jc w:val="center"/>
        </w:trPr>
        <w:tc>
          <w:tcPr>
            <w:tcW w:w="4876" w:type="dxa"/>
            <w:tcBorders>
              <w:top w:val="nil"/>
              <w:left w:val="nil"/>
              <w:bottom w:val="nil"/>
              <w:right w:val="nil"/>
            </w:tcBorders>
          </w:tcPr>
          <w:p w14:paraId="33D5C251" w14:textId="77777777" w:rsidR="00210861" w:rsidRPr="00E455DC" w:rsidRDefault="00210861" w:rsidP="004878B9">
            <w:pPr>
              <w:pStyle w:val="Normal6a"/>
            </w:pPr>
          </w:p>
        </w:tc>
        <w:tc>
          <w:tcPr>
            <w:tcW w:w="4876" w:type="dxa"/>
            <w:tcBorders>
              <w:top w:val="nil"/>
              <w:left w:val="nil"/>
              <w:bottom w:val="nil"/>
              <w:right w:val="nil"/>
            </w:tcBorders>
            <w:hideMark/>
          </w:tcPr>
          <w:p w14:paraId="2A8C7373" w14:textId="77777777" w:rsidR="00210861" w:rsidRPr="00E455DC" w:rsidRDefault="00210861" w:rsidP="004878B9">
            <w:pPr>
              <w:pStyle w:val="Normal6a"/>
            </w:pPr>
            <w:r w:rsidRPr="00E455DC">
              <w:rPr>
                <w:b/>
                <w:i/>
              </w:rPr>
              <w:t>(14a)</w:t>
            </w:r>
            <w:r w:rsidRPr="00E455DC">
              <w:tab/>
            </w:r>
            <w:r w:rsidRPr="00E455DC">
              <w:rPr>
                <w:b/>
                <w:i/>
              </w:rPr>
              <w:t xml:space="preserve">Publiczne instytucje edukacyjne odgrywają kluczową rolę w zapewnianiu równego dostępu do wysokiej jakości edukacji i możliwości uczenia się przez całe życie. Program Erasmus+ powinien nadal wspierać ich zdolność do uczestnictwa w europejskiej współpracy i </w:t>
            </w:r>
            <w:r w:rsidRPr="00E455DC">
              <w:rPr>
                <w:b/>
                <w:i/>
              </w:rPr>
              <w:lastRenderedPageBreak/>
              <w:t>działaniach związanych z mobilnością.</w:t>
            </w:r>
          </w:p>
        </w:tc>
      </w:tr>
    </w:tbl>
    <w:p w14:paraId="4D52C523"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B61B204" w14:textId="77777777" w:rsidR="00210861" w:rsidRPr="00E455DC" w:rsidRDefault="00210861" w:rsidP="00210861">
      <w:r w:rsidRPr="00E455DC">
        <w:rPr>
          <w:rStyle w:val="HideTWBExt"/>
          <w:color w:val="auto"/>
        </w:rPr>
        <w:t>&lt;/Amend&gt;</w:t>
      </w:r>
    </w:p>
    <w:p w14:paraId="191931A6"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206</w:t>
      </w:r>
      <w:r w:rsidRPr="00E455DC">
        <w:rPr>
          <w:rStyle w:val="HideTWBExt"/>
          <w:b w:val="0"/>
          <w:color w:val="auto"/>
        </w:rPr>
        <w:t>&lt;/NumAm&gt;</w:t>
      </w:r>
    </w:p>
    <w:p w14:paraId="76927143"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6B100DE0" w14:textId="77777777" w:rsidR="00210861" w:rsidRPr="00E455DC" w:rsidRDefault="00210861" w:rsidP="00210861">
      <w:pPr>
        <w:pStyle w:val="NormalBold"/>
      </w:pPr>
      <w:r w:rsidRPr="00E455DC">
        <w:rPr>
          <w:rStyle w:val="HideTWBExt"/>
          <w:b w:val="0"/>
          <w:color w:val="auto"/>
        </w:rPr>
        <w:t>&lt;/RepeatBlock-By&gt;</w:t>
      </w:r>
    </w:p>
    <w:p w14:paraId="61F1320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D180BEE" w14:textId="77777777" w:rsidR="00210861" w:rsidRPr="00E455DC" w:rsidRDefault="00210861" w:rsidP="00210861">
      <w:pPr>
        <w:pStyle w:val="NormalBold"/>
      </w:pPr>
      <w:r w:rsidRPr="00E455DC">
        <w:rPr>
          <w:rStyle w:val="HideTWBExt"/>
          <w:b w:val="0"/>
          <w:color w:val="auto"/>
        </w:rPr>
        <w:t>&lt;Article&gt;</w:t>
      </w:r>
      <w:r w:rsidRPr="00E455DC">
        <w:t>Motyw 15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EA2F806" w14:textId="77777777" w:rsidTr="004878B9">
        <w:trPr>
          <w:trHeight w:val="240"/>
          <w:jc w:val="center"/>
        </w:trPr>
        <w:tc>
          <w:tcPr>
            <w:tcW w:w="9752" w:type="dxa"/>
            <w:gridSpan w:val="2"/>
            <w:tcBorders>
              <w:top w:val="nil"/>
              <w:left w:val="nil"/>
              <w:bottom w:val="nil"/>
              <w:right w:val="nil"/>
            </w:tcBorders>
          </w:tcPr>
          <w:p w14:paraId="1E8E92D0" w14:textId="77777777" w:rsidR="00210861" w:rsidRPr="00E455DC" w:rsidRDefault="00210861" w:rsidP="004878B9"/>
        </w:tc>
      </w:tr>
      <w:tr w:rsidR="00210861" w:rsidRPr="00E455DC" w14:paraId="1448415A" w14:textId="77777777" w:rsidTr="004878B9">
        <w:trPr>
          <w:trHeight w:val="240"/>
          <w:jc w:val="center"/>
        </w:trPr>
        <w:tc>
          <w:tcPr>
            <w:tcW w:w="4876" w:type="dxa"/>
            <w:tcBorders>
              <w:top w:val="nil"/>
              <w:left w:val="nil"/>
              <w:bottom w:val="nil"/>
              <w:right w:val="nil"/>
            </w:tcBorders>
            <w:hideMark/>
          </w:tcPr>
          <w:p w14:paraId="2D11DC7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142A1DC" w14:textId="77777777" w:rsidR="00210861" w:rsidRPr="00E455DC" w:rsidRDefault="00210861" w:rsidP="004878B9">
            <w:pPr>
              <w:pStyle w:val="AmColumnHeading"/>
            </w:pPr>
            <w:r w:rsidRPr="00E455DC">
              <w:t>Poprawka</w:t>
            </w:r>
          </w:p>
        </w:tc>
      </w:tr>
      <w:tr w:rsidR="00210861" w:rsidRPr="00E455DC" w14:paraId="797C091C" w14:textId="77777777" w:rsidTr="004878B9">
        <w:trPr>
          <w:jc w:val="center"/>
        </w:trPr>
        <w:tc>
          <w:tcPr>
            <w:tcW w:w="4876" w:type="dxa"/>
            <w:tcBorders>
              <w:top w:val="nil"/>
              <w:left w:val="nil"/>
              <w:bottom w:val="nil"/>
              <w:right w:val="nil"/>
            </w:tcBorders>
            <w:hideMark/>
          </w:tcPr>
          <w:p w14:paraId="32FFD7AA" w14:textId="77777777" w:rsidR="00210861" w:rsidRPr="00E455DC" w:rsidRDefault="00210861" w:rsidP="004878B9">
            <w:pPr>
              <w:pStyle w:val="Normal6a"/>
            </w:pPr>
            <w:r w:rsidRPr="00E455DC">
              <w:t>(15)</w:t>
            </w:r>
            <w:r w:rsidRPr="00E455DC">
              <w:tab/>
              <w:t>Międzynarodowy wymiar Programu powinien mieć na celu oferowanie możliwości mobilności edukacyjnej</w:t>
            </w:r>
            <w:r w:rsidRPr="00E455DC">
              <w:rPr>
                <w:b/>
                <w:bCs/>
                <w:i/>
                <w:iCs/>
              </w:rPr>
              <w:t>,</w:t>
            </w:r>
            <w:r w:rsidRPr="00E455DC">
              <w:t xml:space="preserve"> współpracy</w:t>
            </w:r>
            <w:r w:rsidRPr="00E455DC">
              <w:rPr>
                <w:b/>
                <w:bCs/>
                <w:i/>
                <w:iCs/>
              </w:rPr>
              <w:t xml:space="preserve"> i dialogu politycznego z państwami trzecimi niestowarzyszonymi z Programem, w oparciu o doświadczenia zdobyte podczas poprzednich programów</w:t>
            </w:r>
            <w:r w:rsidRPr="00E455DC">
              <w:t xml:space="preserve">, w tym w celu przyczynienia się do konkurencyjności Unii, przy jednoczesnym zapewnieniu ochrony interesów Unii w zakresie bezpieczeństwa gospodarczego. </w:t>
            </w:r>
            <w:r w:rsidRPr="00E455DC">
              <w:rPr>
                <w:b/>
                <w:i/>
              </w:rPr>
              <w:t>Aby zwiększyć wpływ tych działań, ważne jest zwiększenie synergii między niniejszym Programem a Instrumentem „Globalny wymiar Europy”, z uwzględnieniem rozszerzenia Unii, strategii Global Gateway oraz ram polityki w zakresie kształcenia i szkolenia, młodzieży i sportu.</w:t>
            </w:r>
          </w:p>
        </w:tc>
        <w:tc>
          <w:tcPr>
            <w:tcW w:w="4876" w:type="dxa"/>
            <w:tcBorders>
              <w:top w:val="nil"/>
              <w:left w:val="nil"/>
              <w:bottom w:val="nil"/>
              <w:right w:val="nil"/>
            </w:tcBorders>
            <w:hideMark/>
          </w:tcPr>
          <w:p w14:paraId="1C01508E" w14:textId="77777777" w:rsidR="00210861" w:rsidRPr="00E455DC" w:rsidRDefault="00210861" w:rsidP="004878B9">
            <w:pPr>
              <w:pStyle w:val="Normal6a"/>
            </w:pPr>
            <w:r w:rsidRPr="00E455DC">
              <w:t>(15)</w:t>
            </w:r>
            <w:r w:rsidRPr="00E455DC">
              <w:tab/>
              <w:t xml:space="preserve">Międzynarodowy wymiar Programu powinien mieć na celu oferowanie możliwości mobilności edukacyjnej </w:t>
            </w:r>
            <w:r w:rsidRPr="00E455DC">
              <w:rPr>
                <w:b/>
                <w:bCs/>
                <w:i/>
                <w:iCs/>
              </w:rPr>
              <w:t>i</w:t>
            </w:r>
            <w:r w:rsidRPr="00E455DC">
              <w:t xml:space="preserve"> współpracy, w tym w celu przyczynienia się do konkurencyjności Unii, przy jednoczesnym zapewnieniu ochrony interesów Unii w zakresie bezpieczeństwa gospodarczego.</w:t>
            </w:r>
          </w:p>
        </w:tc>
      </w:tr>
    </w:tbl>
    <w:p w14:paraId="267679D9"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2A2D4B48" w14:textId="77777777" w:rsidR="00210861" w:rsidRPr="00E455DC" w:rsidRDefault="00210861" w:rsidP="00210861">
      <w:r w:rsidRPr="00E455DC">
        <w:rPr>
          <w:rStyle w:val="HideTWBExt"/>
          <w:color w:val="auto"/>
        </w:rPr>
        <w:t>&lt;/Amend&gt;</w:t>
      </w:r>
    </w:p>
    <w:p w14:paraId="789EC91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207</w:t>
      </w:r>
      <w:r w:rsidRPr="00E455DC">
        <w:rPr>
          <w:rStyle w:val="HideTWBExt"/>
          <w:b w:val="0"/>
          <w:color w:val="auto"/>
        </w:rPr>
        <w:t>&lt;/NumAm&gt;</w:t>
      </w:r>
    </w:p>
    <w:p w14:paraId="7E945F79"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1D1F9E1E"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6101B3CC" w14:textId="77777777" w:rsidR="00210861" w:rsidRPr="00E455DC" w:rsidRDefault="00210861" w:rsidP="00210861">
      <w:pPr>
        <w:pStyle w:val="NormalBold"/>
      </w:pPr>
      <w:r w:rsidRPr="00E455DC">
        <w:rPr>
          <w:rStyle w:val="HideTWBExt"/>
          <w:b w:val="0"/>
          <w:color w:val="auto"/>
        </w:rPr>
        <w:t>&lt;/RepeatBlock-By&gt;</w:t>
      </w:r>
    </w:p>
    <w:p w14:paraId="195B7D3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5DF743B" w14:textId="77777777" w:rsidR="00210861" w:rsidRPr="00E455DC" w:rsidRDefault="00210861" w:rsidP="00210861">
      <w:pPr>
        <w:pStyle w:val="NormalBold"/>
      </w:pPr>
      <w:r w:rsidRPr="00E455DC">
        <w:rPr>
          <w:rStyle w:val="HideTWBExt"/>
          <w:b w:val="0"/>
          <w:color w:val="auto"/>
        </w:rPr>
        <w:t>&lt;Article&gt;</w:t>
      </w:r>
      <w:r w:rsidRPr="00E455DC">
        <w:t>Motyw 15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CE43E20" w14:textId="77777777" w:rsidTr="004878B9">
        <w:trPr>
          <w:trHeight w:val="240"/>
          <w:jc w:val="center"/>
        </w:trPr>
        <w:tc>
          <w:tcPr>
            <w:tcW w:w="9752" w:type="dxa"/>
            <w:gridSpan w:val="2"/>
            <w:tcBorders>
              <w:top w:val="nil"/>
              <w:left w:val="nil"/>
              <w:bottom w:val="nil"/>
              <w:right w:val="nil"/>
            </w:tcBorders>
          </w:tcPr>
          <w:p w14:paraId="487ADFB0" w14:textId="77777777" w:rsidR="00210861" w:rsidRPr="00E455DC" w:rsidRDefault="00210861" w:rsidP="004878B9"/>
        </w:tc>
      </w:tr>
      <w:tr w:rsidR="00210861" w:rsidRPr="00E455DC" w14:paraId="2D808723" w14:textId="77777777" w:rsidTr="004878B9">
        <w:trPr>
          <w:trHeight w:val="240"/>
          <w:jc w:val="center"/>
        </w:trPr>
        <w:tc>
          <w:tcPr>
            <w:tcW w:w="4876" w:type="dxa"/>
            <w:tcBorders>
              <w:top w:val="nil"/>
              <w:left w:val="nil"/>
              <w:bottom w:val="nil"/>
              <w:right w:val="nil"/>
            </w:tcBorders>
            <w:hideMark/>
          </w:tcPr>
          <w:p w14:paraId="4B302DA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253A228" w14:textId="77777777" w:rsidR="00210861" w:rsidRPr="00E455DC" w:rsidRDefault="00210861" w:rsidP="004878B9">
            <w:pPr>
              <w:pStyle w:val="AmColumnHeading"/>
            </w:pPr>
            <w:r w:rsidRPr="00E455DC">
              <w:t>Poprawka</w:t>
            </w:r>
          </w:p>
        </w:tc>
      </w:tr>
      <w:tr w:rsidR="00210861" w:rsidRPr="00E455DC" w14:paraId="4E572A75" w14:textId="77777777" w:rsidTr="004878B9">
        <w:trPr>
          <w:jc w:val="center"/>
        </w:trPr>
        <w:tc>
          <w:tcPr>
            <w:tcW w:w="4876" w:type="dxa"/>
            <w:tcBorders>
              <w:top w:val="nil"/>
              <w:left w:val="nil"/>
              <w:bottom w:val="nil"/>
              <w:right w:val="nil"/>
            </w:tcBorders>
            <w:hideMark/>
          </w:tcPr>
          <w:p w14:paraId="36CD22CE" w14:textId="77777777" w:rsidR="00210861" w:rsidRPr="00E455DC" w:rsidRDefault="00210861" w:rsidP="004878B9">
            <w:pPr>
              <w:pStyle w:val="Normal6a"/>
            </w:pPr>
            <w:r w:rsidRPr="00E455DC">
              <w:t>(15)</w:t>
            </w:r>
            <w:r w:rsidRPr="00E455DC">
              <w:tab/>
              <w:t xml:space="preserve">Międzynarodowy wymiar Programu powinien mieć na celu </w:t>
            </w:r>
            <w:r w:rsidRPr="00E455DC">
              <w:lastRenderedPageBreak/>
              <w:t>oferowanie możliwości mobilności edukacyjnej, współpracy i dialogu politycznego z państwami trzecimi niestowarzyszonymi z Programem, w oparciu o doświadczenia zdobyte podczas poprzednich programów, w tym w celu przyczynienia się do konkurencyjności Unii</w:t>
            </w:r>
            <w:r w:rsidRPr="00E455DC">
              <w:rPr>
                <w:b/>
                <w:i/>
              </w:rPr>
              <w:t>, przy jednoczesnym zapewnieniu ochrony interesów Unii w zakresie bezpieczeństwa gospodarczego</w:t>
            </w:r>
            <w:r w:rsidRPr="00E455DC">
              <w:t>. Aby zwiększyć wpływ tych działań, ważne jest zwiększenie synergii między niniejszym Programem a Instrumentem „Globalny wymiar Europy”, z uwzględnieniem rozszerzenia Unii, strategii Global Gateway oraz ram polityki w zakresie kształcenia i szkolenia, młodzieży i sportu.</w:t>
            </w:r>
          </w:p>
        </w:tc>
        <w:tc>
          <w:tcPr>
            <w:tcW w:w="4876" w:type="dxa"/>
            <w:tcBorders>
              <w:top w:val="nil"/>
              <w:left w:val="nil"/>
              <w:bottom w:val="nil"/>
              <w:right w:val="nil"/>
            </w:tcBorders>
            <w:hideMark/>
          </w:tcPr>
          <w:p w14:paraId="76BD118C" w14:textId="77777777" w:rsidR="00210861" w:rsidRPr="00E455DC" w:rsidRDefault="00210861" w:rsidP="004878B9">
            <w:pPr>
              <w:pStyle w:val="Normal6a"/>
            </w:pPr>
            <w:r w:rsidRPr="00E455DC">
              <w:lastRenderedPageBreak/>
              <w:t>(15)</w:t>
            </w:r>
            <w:r w:rsidRPr="00E455DC">
              <w:tab/>
              <w:t xml:space="preserve">Międzynarodowy wymiar Programu powinien mieć na celu </w:t>
            </w:r>
            <w:r w:rsidRPr="00E455DC">
              <w:lastRenderedPageBreak/>
              <w:t xml:space="preserve">oferowanie możliwości mobilności edukacyjnej, współpracy i dialogu politycznego z państwami trzecimi niestowarzyszonymi z Programem, w oparciu o doświadczenia zdobyte podczas poprzednich programów, w tym w celu przyczynienia się do </w:t>
            </w:r>
            <w:r w:rsidRPr="00E455DC">
              <w:rPr>
                <w:b/>
                <w:i/>
              </w:rPr>
              <w:t>postępu społecznego i innowacji sprzyjających włączeniu społecznemu, partnerstw, zaangażowania obywatelskiego, solidarności globalnej i</w:t>
            </w:r>
            <w:r w:rsidRPr="00E455DC">
              <w:t xml:space="preserve"> konkurencyjności Unii</w:t>
            </w:r>
            <w:r w:rsidRPr="00E455DC">
              <w:rPr>
                <w:b/>
                <w:i/>
              </w:rPr>
              <w:t>, oraz poszanowania jej wartości</w:t>
            </w:r>
            <w:r w:rsidRPr="00E455DC">
              <w:t xml:space="preserve">. Aby zwiększyć wpływ tych działań, ważne jest zwiększenie synergii między niniejszym Programem a Instrumentem „Globalny wymiar Europy”, z uwzględnieniem rozszerzenia Unii, strategii Global Gateway oraz ram polityki w zakresie kształcenia i szkolenia, młodzieży i sportu. </w:t>
            </w:r>
            <w:r w:rsidRPr="00E455DC">
              <w:rPr>
                <w:b/>
                <w:i/>
              </w:rPr>
              <w:t>Taka współpraca powinna również promować kompleksowe systemy uczenia się przez całe życie na całym świecie, w tym wzajemne uznawanie uczenia się pozaformalnego i nieformalnego, w tym dotychczasowych efektów uczenia się i nabytych umiejętności.</w:t>
            </w:r>
          </w:p>
        </w:tc>
      </w:tr>
    </w:tbl>
    <w:p w14:paraId="0104BB6D"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D96EDCF" w14:textId="77777777" w:rsidR="00210861" w:rsidRPr="00E455DC" w:rsidRDefault="00210861" w:rsidP="00210861">
      <w:r w:rsidRPr="00E455DC">
        <w:rPr>
          <w:rStyle w:val="HideTWBExt"/>
          <w:color w:val="auto"/>
        </w:rPr>
        <w:t>&lt;/Amend&gt;</w:t>
      </w:r>
    </w:p>
    <w:p w14:paraId="55EC5D0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208</w:t>
      </w:r>
      <w:r w:rsidRPr="00E455DC">
        <w:rPr>
          <w:rStyle w:val="HideTWBExt"/>
          <w:b w:val="0"/>
          <w:color w:val="auto"/>
        </w:rPr>
        <w:t>&lt;/NumAm&gt;</w:t>
      </w:r>
    </w:p>
    <w:p w14:paraId="67B9EB19" w14:textId="77777777" w:rsidR="00210861" w:rsidRPr="00E455DC" w:rsidRDefault="00210861" w:rsidP="00210861">
      <w:pPr>
        <w:pStyle w:val="NormalBold"/>
      </w:pPr>
      <w:r w:rsidRPr="00E455DC">
        <w:rPr>
          <w:rStyle w:val="HideTWBExt"/>
          <w:b w:val="0"/>
          <w:color w:val="auto"/>
        </w:rPr>
        <w:t>&lt;RepeatBlock-By&gt;&lt;Members&gt;</w:t>
      </w:r>
      <w:r w:rsidRPr="00E455DC">
        <w:t>Annamária Vicsek, Catherine Griset, Antonín Staněk, Juan Carlos Girauta Vidal</w:t>
      </w:r>
      <w:r w:rsidRPr="00E455DC">
        <w:rPr>
          <w:rStyle w:val="HideTWBExt"/>
          <w:b w:val="0"/>
          <w:color w:val="auto"/>
        </w:rPr>
        <w:t>&lt;/Members&gt;</w:t>
      </w:r>
    </w:p>
    <w:p w14:paraId="627D0D33" w14:textId="77777777" w:rsidR="00210861" w:rsidRPr="00E455DC" w:rsidRDefault="00210861" w:rsidP="00210861">
      <w:pPr>
        <w:pStyle w:val="NormalBold"/>
      </w:pPr>
      <w:r w:rsidRPr="00E455DC">
        <w:rPr>
          <w:rStyle w:val="HideTWBExt"/>
          <w:b w:val="0"/>
          <w:color w:val="auto"/>
        </w:rPr>
        <w:t>&lt;/RepeatBlock-By&gt;</w:t>
      </w:r>
    </w:p>
    <w:p w14:paraId="727045A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82DEA1E" w14:textId="77777777" w:rsidR="00210861" w:rsidRPr="00E455DC" w:rsidRDefault="00210861" w:rsidP="00210861">
      <w:pPr>
        <w:pStyle w:val="NormalBold"/>
      </w:pPr>
      <w:r w:rsidRPr="00E455DC">
        <w:rPr>
          <w:rStyle w:val="HideTWBExt"/>
          <w:b w:val="0"/>
          <w:color w:val="auto"/>
        </w:rPr>
        <w:t>&lt;Article&gt;</w:t>
      </w:r>
      <w:r w:rsidRPr="00E455DC">
        <w:t>Motyw 15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E0C7709" w14:textId="77777777" w:rsidTr="004878B9">
        <w:trPr>
          <w:trHeight w:val="240"/>
          <w:jc w:val="center"/>
        </w:trPr>
        <w:tc>
          <w:tcPr>
            <w:tcW w:w="9752" w:type="dxa"/>
            <w:gridSpan w:val="2"/>
            <w:tcBorders>
              <w:top w:val="nil"/>
              <w:left w:val="nil"/>
              <w:bottom w:val="nil"/>
              <w:right w:val="nil"/>
            </w:tcBorders>
          </w:tcPr>
          <w:p w14:paraId="747B6CDE" w14:textId="77777777" w:rsidR="00210861" w:rsidRPr="00E455DC" w:rsidRDefault="00210861" w:rsidP="004878B9"/>
        </w:tc>
      </w:tr>
      <w:tr w:rsidR="00210861" w:rsidRPr="00E455DC" w14:paraId="0CB70573" w14:textId="77777777" w:rsidTr="004878B9">
        <w:trPr>
          <w:trHeight w:val="240"/>
          <w:jc w:val="center"/>
        </w:trPr>
        <w:tc>
          <w:tcPr>
            <w:tcW w:w="4876" w:type="dxa"/>
            <w:tcBorders>
              <w:top w:val="nil"/>
              <w:left w:val="nil"/>
              <w:bottom w:val="nil"/>
              <w:right w:val="nil"/>
            </w:tcBorders>
            <w:hideMark/>
          </w:tcPr>
          <w:p w14:paraId="7F3F6DC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F647A5D" w14:textId="77777777" w:rsidR="00210861" w:rsidRPr="00E455DC" w:rsidRDefault="00210861" w:rsidP="004878B9">
            <w:pPr>
              <w:pStyle w:val="AmColumnHeading"/>
            </w:pPr>
            <w:r w:rsidRPr="00E455DC">
              <w:t>Poprawka</w:t>
            </w:r>
          </w:p>
        </w:tc>
      </w:tr>
      <w:tr w:rsidR="00210861" w:rsidRPr="00E455DC" w14:paraId="17F909B6" w14:textId="77777777" w:rsidTr="004878B9">
        <w:trPr>
          <w:jc w:val="center"/>
        </w:trPr>
        <w:tc>
          <w:tcPr>
            <w:tcW w:w="4876" w:type="dxa"/>
            <w:tcBorders>
              <w:top w:val="nil"/>
              <w:left w:val="nil"/>
              <w:bottom w:val="nil"/>
              <w:right w:val="nil"/>
            </w:tcBorders>
            <w:hideMark/>
          </w:tcPr>
          <w:p w14:paraId="6458C113" w14:textId="77777777" w:rsidR="00210861" w:rsidRPr="00E455DC" w:rsidRDefault="00210861" w:rsidP="004878B9">
            <w:pPr>
              <w:pStyle w:val="Normal6a"/>
            </w:pPr>
            <w:r w:rsidRPr="00E455DC">
              <w:t>(15)</w:t>
            </w:r>
            <w:r w:rsidRPr="00E455DC">
              <w:tab/>
              <w:t xml:space="preserve">Międzynarodowy wymiar Programu powinien mieć na celu oferowanie możliwości mobilności edukacyjnej, współpracy i dialogu politycznego z państwami trzecimi niestowarzyszonymi z Programem, w oparciu o doświadczenia zdobyte podczas poprzednich programów, w tym w celu </w:t>
            </w:r>
            <w:r w:rsidRPr="00E455DC">
              <w:lastRenderedPageBreak/>
              <w:t xml:space="preserve">przyczynienia się do konkurencyjności Unii, przy jednoczesnym zapewnieniu ochrony interesów Unii w zakresie bezpieczeństwa gospodarczego. </w:t>
            </w:r>
            <w:r w:rsidRPr="00E455DC">
              <w:rPr>
                <w:b/>
                <w:i/>
              </w:rPr>
              <w:t>Aby zwiększyć wpływ tych działań, ważne jest zwiększenie synergii między niniejszym Programem a Instrumentem „Globalny wymiar Europy”, z uwzględnieniem rozszerzenia Unii, strategii Global Gateway oraz ram polityki w zakresie kształcenia i szkolenia, młodzieży i sportu.</w:t>
            </w:r>
          </w:p>
        </w:tc>
        <w:tc>
          <w:tcPr>
            <w:tcW w:w="4876" w:type="dxa"/>
            <w:tcBorders>
              <w:top w:val="nil"/>
              <w:left w:val="nil"/>
              <w:bottom w:val="nil"/>
              <w:right w:val="nil"/>
            </w:tcBorders>
            <w:hideMark/>
          </w:tcPr>
          <w:p w14:paraId="3BF3EDDD" w14:textId="77777777" w:rsidR="00210861" w:rsidRPr="00E455DC" w:rsidRDefault="00210861" w:rsidP="004878B9">
            <w:pPr>
              <w:pStyle w:val="Normal6a"/>
            </w:pPr>
            <w:r w:rsidRPr="00E455DC">
              <w:lastRenderedPageBreak/>
              <w:t>(15)</w:t>
            </w:r>
            <w:r w:rsidRPr="00E455DC">
              <w:tab/>
              <w:t xml:space="preserve">Międzynarodowy wymiar Programu powinien mieć na celu oferowanie możliwości mobilności edukacyjnej, współpracy i dialogu politycznego z </w:t>
            </w:r>
            <w:r w:rsidRPr="00E455DC">
              <w:rPr>
                <w:b/>
                <w:i/>
              </w:rPr>
              <w:t>europejskimi</w:t>
            </w:r>
            <w:r w:rsidRPr="00E455DC">
              <w:t xml:space="preserve"> państwami trzecimi niestowarzyszonymi z Programem, w oparciu o doświadczenia zdobyte podczas poprzednich programów, </w:t>
            </w:r>
            <w:r w:rsidRPr="00E455DC">
              <w:lastRenderedPageBreak/>
              <w:t>w tym w celu przyczynienia się do konkurencyjności Unii, przy jednoczesnym zapewnieniu ochrony interesów Unii w zakresie bezpieczeństwa gospodarczego.</w:t>
            </w:r>
          </w:p>
        </w:tc>
      </w:tr>
    </w:tbl>
    <w:p w14:paraId="47F6371A"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BACABD3" w14:textId="77777777" w:rsidR="00210861" w:rsidRPr="00E455DC" w:rsidRDefault="00210861" w:rsidP="00210861">
      <w:r w:rsidRPr="00E455DC">
        <w:rPr>
          <w:rStyle w:val="HideTWBExt"/>
          <w:color w:val="auto"/>
        </w:rPr>
        <w:t>&lt;/Amend&gt;</w:t>
      </w:r>
    </w:p>
    <w:p w14:paraId="77FEBFD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209</w:t>
      </w:r>
      <w:r w:rsidRPr="00E455DC">
        <w:rPr>
          <w:rStyle w:val="HideTWBExt"/>
          <w:b w:val="0"/>
          <w:color w:val="auto"/>
        </w:rPr>
        <w:t>&lt;/NumAm&gt;</w:t>
      </w:r>
    </w:p>
    <w:p w14:paraId="0311CBE9"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Guillaume Peltier, Paolo Inselvini</w:t>
      </w:r>
      <w:r w:rsidRPr="00E455DC">
        <w:rPr>
          <w:rStyle w:val="HideTWBExt"/>
          <w:b w:val="0"/>
          <w:color w:val="auto"/>
        </w:rPr>
        <w:t>&lt;/Members&gt;</w:t>
      </w:r>
    </w:p>
    <w:p w14:paraId="5CC85D6B" w14:textId="77777777" w:rsidR="00210861" w:rsidRPr="00E455DC" w:rsidRDefault="00210861" w:rsidP="00210861">
      <w:pPr>
        <w:pStyle w:val="NormalBold"/>
      </w:pPr>
      <w:r w:rsidRPr="00E455DC">
        <w:rPr>
          <w:rStyle w:val="HideTWBExt"/>
          <w:b w:val="0"/>
          <w:color w:val="auto"/>
        </w:rPr>
        <w:t>&lt;/RepeatBlock-By&gt;</w:t>
      </w:r>
    </w:p>
    <w:p w14:paraId="0DB4BF6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A204BC7" w14:textId="77777777" w:rsidR="00210861" w:rsidRPr="00E455DC" w:rsidRDefault="00210861" w:rsidP="00210861">
      <w:pPr>
        <w:pStyle w:val="NormalBold"/>
      </w:pPr>
      <w:r w:rsidRPr="00E455DC">
        <w:rPr>
          <w:rStyle w:val="HideTWBExt"/>
          <w:b w:val="0"/>
          <w:color w:val="auto"/>
        </w:rPr>
        <w:t>&lt;Article&gt;</w:t>
      </w:r>
      <w:r w:rsidRPr="00E455DC">
        <w:t>Motyw 15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1B427EA" w14:textId="77777777" w:rsidTr="004878B9">
        <w:trPr>
          <w:trHeight w:val="240"/>
          <w:jc w:val="center"/>
        </w:trPr>
        <w:tc>
          <w:tcPr>
            <w:tcW w:w="9752" w:type="dxa"/>
            <w:gridSpan w:val="2"/>
            <w:tcBorders>
              <w:top w:val="nil"/>
              <w:left w:val="nil"/>
              <w:bottom w:val="nil"/>
              <w:right w:val="nil"/>
            </w:tcBorders>
          </w:tcPr>
          <w:p w14:paraId="7407FE50" w14:textId="77777777" w:rsidR="00210861" w:rsidRPr="00E455DC" w:rsidRDefault="00210861" w:rsidP="004878B9"/>
        </w:tc>
      </w:tr>
      <w:tr w:rsidR="00210861" w:rsidRPr="00E455DC" w14:paraId="2D0D0592" w14:textId="77777777" w:rsidTr="004878B9">
        <w:trPr>
          <w:trHeight w:val="240"/>
          <w:jc w:val="center"/>
        </w:trPr>
        <w:tc>
          <w:tcPr>
            <w:tcW w:w="4876" w:type="dxa"/>
            <w:tcBorders>
              <w:top w:val="nil"/>
              <w:left w:val="nil"/>
              <w:bottom w:val="nil"/>
              <w:right w:val="nil"/>
            </w:tcBorders>
            <w:hideMark/>
          </w:tcPr>
          <w:p w14:paraId="276C28BB"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B6356FC" w14:textId="77777777" w:rsidR="00210861" w:rsidRPr="00E455DC" w:rsidRDefault="00210861" w:rsidP="004878B9">
            <w:pPr>
              <w:pStyle w:val="AmColumnHeading"/>
            </w:pPr>
            <w:r w:rsidRPr="00E455DC">
              <w:t>Poprawka</w:t>
            </w:r>
          </w:p>
        </w:tc>
      </w:tr>
      <w:tr w:rsidR="00210861" w:rsidRPr="00E455DC" w14:paraId="56CD1279" w14:textId="77777777" w:rsidTr="004878B9">
        <w:trPr>
          <w:jc w:val="center"/>
        </w:trPr>
        <w:tc>
          <w:tcPr>
            <w:tcW w:w="4876" w:type="dxa"/>
            <w:tcBorders>
              <w:top w:val="nil"/>
              <w:left w:val="nil"/>
              <w:bottom w:val="nil"/>
              <w:right w:val="nil"/>
            </w:tcBorders>
            <w:hideMark/>
          </w:tcPr>
          <w:p w14:paraId="679B8DF9" w14:textId="77777777" w:rsidR="00210861" w:rsidRPr="00E455DC" w:rsidRDefault="00210861" w:rsidP="004878B9">
            <w:pPr>
              <w:pStyle w:val="Normal6a"/>
            </w:pPr>
            <w:r w:rsidRPr="00E455DC">
              <w:t>(15)</w:t>
            </w:r>
            <w:r w:rsidRPr="00E455DC">
              <w:tab/>
              <w:t>Międzynarodowy wymiar Programu powinien mieć na celu oferowanie możliwości mobilności edukacyjnej, współpracy i dialogu politycznego z państwami trzecimi niestowarzyszonymi z Programem, w oparciu o doświadczenia zdobyte podczas poprzednich programów, w tym w celu przyczynienia się do konkurencyjności Unii, przy jednoczesnym zapewnieniu ochrony interesów Unii w zakresie bezpieczeństwa gospodarczego. Aby zwiększyć wpływ tych działań, ważne jest zwiększenie synergii między niniejszym Programem a Instrumentem „Globalny wymiar Europy”, z uwzględnieniem rozszerzenia Unii, strategii Global Gateway oraz ram polityki w zakresie kształcenia i szkolenia, młodzieży i sportu.</w:t>
            </w:r>
          </w:p>
        </w:tc>
        <w:tc>
          <w:tcPr>
            <w:tcW w:w="4876" w:type="dxa"/>
            <w:tcBorders>
              <w:top w:val="nil"/>
              <w:left w:val="nil"/>
              <w:bottom w:val="nil"/>
              <w:right w:val="nil"/>
            </w:tcBorders>
            <w:hideMark/>
          </w:tcPr>
          <w:p w14:paraId="55A284CA" w14:textId="77777777" w:rsidR="00210861" w:rsidRPr="00E455DC" w:rsidRDefault="00210861" w:rsidP="004878B9">
            <w:pPr>
              <w:pStyle w:val="Normal6a"/>
            </w:pPr>
            <w:r w:rsidRPr="00E455DC">
              <w:t>(15)</w:t>
            </w:r>
            <w:r w:rsidRPr="00E455DC">
              <w:tab/>
              <w:t>Międzynarodowy wymiar Programu powinien mieć na celu oferowanie możliwości mobilności edukacyjnej, współpracy i dialogu politycznego z państwami trzecimi niestowarzyszonymi z Programem</w:t>
            </w:r>
            <w:r w:rsidRPr="00E455DC">
              <w:rPr>
                <w:b/>
                <w:i/>
              </w:rPr>
              <w:t>, które przestrzegają podstawowych wartości i zasad UE,</w:t>
            </w:r>
            <w:r w:rsidRPr="00E455DC">
              <w:t xml:space="preserve"> w oparciu o doświadczenia zdobyte podczas poprzednich programów, w tym w celu przyczynienia się do konkurencyjności Unii, przy jednoczesnym zapewnieniu ochrony interesów Unii w zakresie bezpieczeństwa gospodarczego. Aby zwiększyć wpływ tych działań, ważne jest zwiększenie synergii między niniejszym Programem a Instrumentem „Globalny wymiar Europy”, z uwzględnieniem rozszerzenia Unii, strategii Global Gateway oraz ram polityki w zakresie kształcenia i szkolenia, młodzieży i sportu.</w:t>
            </w:r>
          </w:p>
        </w:tc>
      </w:tr>
    </w:tbl>
    <w:p w14:paraId="144A84AD"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9D096BA" w14:textId="77777777" w:rsidR="00210861" w:rsidRPr="00E455DC" w:rsidRDefault="00210861" w:rsidP="00210861">
      <w:r w:rsidRPr="00E455DC">
        <w:rPr>
          <w:rStyle w:val="HideTWBExt"/>
          <w:color w:val="auto"/>
        </w:rPr>
        <w:lastRenderedPageBreak/>
        <w:t>&lt;/Amend&gt;</w:t>
      </w:r>
    </w:p>
    <w:p w14:paraId="572FC82A"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210</w:t>
      </w:r>
      <w:r w:rsidRPr="00E455DC">
        <w:rPr>
          <w:rStyle w:val="HideTWBExt"/>
          <w:b w:val="0"/>
          <w:color w:val="auto"/>
        </w:rPr>
        <w:t>&lt;/NumAm&gt;</w:t>
      </w:r>
    </w:p>
    <w:p w14:paraId="5F1EDAE2"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3DBFF1F5" w14:textId="77777777" w:rsidR="00210861" w:rsidRPr="00E455DC" w:rsidRDefault="00210861" w:rsidP="00210861">
      <w:pPr>
        <w:pStyle w:val="NormalBold"/>
      </w:pPr>
      <w:r w:rsidRPr="00E455DC">
        <w:rPr>
          <w:rStyle w:val="HideTWBExt"/>
          <w:b w:val="0"/>
          <w:color w:val="auto"/>
        </w:rPr>
        <w:t>&lt;/RepeatBlock-By&gt;</w:t>
      </w:r>
    </w:p>
    <w:p w14:paraId="07B2266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8776A65" w14:textId="77777777" w:rsidR="00210861" w:rsidRPr="00E455DC" w:rsidRDefault="00210861" w:rsidP="00210861">
      <w:pPr>
        <w:pStyle w:val="NormalBold"/>
      </w:pPr>
      <w:r w:rsidRPr="00E455DC">
        <w:rPr>
          <w:rStyle w:val="HideTWBExt"/>
          <w:b w:val="0"/>
          <w:color w:val="auto"/>
        </w:rPr>
        <w:t>&lt;Article&gt;</w:t>
      </w:r>
      <w:r w:rsidRPr="00E455DC">
        <w:t>Motyw 15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4FC47EF" w14:textId="77777777" w:rsidTr="004878B9">
        <w:trPr>
          <w:trHeight w:val="240"/>
          <w:jc w:val="center"/>
        </w:trPr>
        <w:tc>
          <w:tcPr>
            <w:tcW w:w="9752" w:type="dxa"/>
            <w:gridSpan w:val="2"/>
            <w:tcBorders>
              <w:top w:val="nil"/>
              <w:left w:val="nil"/>
              <w:bottom w:val="nil"/>
              <w:right w:val="nil"/>
            </w:tcBorders>
          </w:tcPr>
          <w:p w14:paraId="78399B00" w14:textId="77777777" w:rsidR="00210861" w:rsidRPr="00E455DC" w:rsidRDefault="00210861" w:rsidP="004878B9"/>
        </w:tc>
      </w:tr>
      <w:tr w:rsidR="00210861" w:rsidRPr="00E455DC" w14:paraId="7179D7E0" w14:textId="77777777" w:rsidTr="004878B9">
        <w:trPr>
          <w:trHeight w:val="240"/>
          <w:jc w:val="center"/>
        </w:trPr>
        <w:tc>
          <w:tcPr>
            <w:tcW w:w="4876" w:type="dxa"/>
            <w:tcBorders>
              <w:top w:val="nil"/>
              <w:left w:val="nil"/>
              <w:bottom w:val="nil"/>
              <w:right w:val="nil"/>
            </w:tcBorders>
            <w:hideMark/>
          </w:tcPr>
          <w:p w14:paraId="6D607C4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98BC10D" w14:textId="77777777" w:rsidR="00210861" w:rsidRPr="00E455DC" w:rsidRDefault="00210861" w:rsidP="004878B9">
            <w:pPr>
              <w:pStyle w:val="AmColumnHeading"/>
            </w:pPr>
            <w:r w:rsidRPr="00E455DC">
              <w:t>Poprawka</w:t>
            </w:r>
          </w:p>
        </w:tc>
      </w:tr>
      <w:tr w:rsidR="00210861" w:rsidRPr="00E455DC" w14:paraId="03631B4E" w14:textId="77777777" w:rsidTr="004878B9">
        <w:trPr>
          <w:jc w:val="center"/>
        </w:trPr>
        <w:tc>
          <w:tcPr>
            <w:tcW w:w="4876" w:type="dxa"/>
            <w:tcBorders>
              <w:top w:val="nil"/>
              <w:left w:val="nil"/>
              <w:bottom w:val="nil"/>
              <w:right w:val="nil"/>
            </w:tcBorders>
            <w:hideMark/>
          </w:tcPr>
          <w:p w14:paraId="6A5BA981" w14:textId="77777777" w:rsidR="00210861" w:rsidRPr="00E455DC" w:rsidRDefault="00210861" w:rsidP="004878B9">
            <w:pPr>
              <w:pStyle w:val="Normal6a"/>
            </w:pPr>
            <w:r w:rsidRPr="00E455DC">
              <w:t>(15)</w:t>
            </w:r>
            <w:r w:rsidRPr="00E455DC">
              <w:tab/>
              <w:t xml:space="preserve">Międzynarodowy wymiar Programu powinien mieć na celu oferowanie możliwości mobilności edukacyjnej, współpracy i dialogu politycznego z państwami trzecimi niestowarzyszonymi z Programem, w oparciu o doświadczenia zdobyte podczas poprzednich programów, w tym w celu przyczynienia się do konkurencyjności Unii, przy jednoczesnym zapewnieniu ochrony interesów Unii w zakresie bezpieczeństwa </w:t>
            </w:r>
            <w:r w:rsidRPr="00E455DC">
              <w:rPr>
                <w:b/>
                <w:i/>
              </w:rPr>
              <w:t>gospodarczego</w:t>
            </w:r>
            <w:r w:rsidRPr="00E455DC">
              <w:t>. Aby zwiększyć wpływ tych działań, ważne jest zwiększenie synergii między niniejszym Programem a Instrumentem „Globalny wymiar Europy”, z uwzględnieniem rozszerzenia Unii, strategii Global Gateway oraz ram polityki w zakresie kształcenia i szkolenia, młodzieży i sportu.</w:t>
            </w:r>
          </w:p>
        </w:tc>
        <w:tc>
          <w:tcPr>
            <w:tcW w:w="4876" w:type="dxa"/>
            <w:tcBorders>
              <w:top w:val="nil"/>
              <w:left w:val="nil"/>
              <w:bottom w:val="nil"/>
              <w:right w:val="nil"/>
            </w:tcBorders>
            <w:hideMark/>
          </w:tcPr>
          <w:p w14:paraId="5982A0E3" w14:textId="77777777" w:rsidR="00210861" w:rsidRPr="00E455DC" w:rsidRDefault="00210861" w:rsidP="004878B9">
            <w:pPr>
              <w:pStyle w:val="Normal6a"/>
            </w:pPr>
            <w:r w:rsidRPr="00E455DC">
              <w:t>(15)</w:t>
            </w:r>
            <w:r w:rsidRPr="00E455DC">
              <w:tab/>
              <w:t xml:space="preserve">Międzynarodowy wymiar Programu powinien mieć na celu oferowanie możliwości mobilności edukacyjnej, współpracy i dialogu politycznego z państwami trzecimi niestowarzyszonymi z Programem, w oparciu o doświadczenia zdobyte podczas poprzednich programów, w tym w celu przyczynienia się do </w:t>
            </w:r>
            <w:r w:rsidRPr="00E455DC">
              <w:rPr>
                <w:b/>
                <w:i/>
              </w:rPr>
              <w:t>partnerstw, do zaangażowania obywatelskiego, do globalnej solidarności i do</w:t>
            </w:r>
            <w:r w:rsidRPr="00E455DC">
              <w:t xml:space="preserve"> konkurencyjności Unii, przy jednoczesnym zapewnieniu ochrony interesów Unii w zakresie bezpieczeństwa </w:t>
            </w:r>
            <w:r w:rsidRPr="00E455DC">
              <w:rPr>
                <w:b/>
                <w:i/>
              </w:rPr>
              <w:t>wiedzy</w:t>
            </w:r>
            <w:r w:rsidRPr="00E455DC">
              <w:t>. Aby zwiększyć wpływ tych działań, ważne jest zwiększenie synergii między niniejszym Programem a Instrumentem „Globalny wymiar Europy”, z uwzględnieniem rozszerzenia Unii, strategii Global Gateway oraz ram polityki w zakresie kształcenia i szkolenia, młodzieży i sportu.</w:t>
            </w:r>
          </w:p>
        </w:tc>
      </w:tr>
    </w:tbl>
    <w:p w14:paraId="0C1B35F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AF1E1CE" w14:textId="77777777" w:rsidR="00210861" w:rsidRPr="00E455DC" w:rsidRDefault="00210861" w:rsidP="00210861">
      <w:r w:rsidRPr="00E455DC">
        <w:rPr>
          <w:rStyle w:val="HideTWBExt"/>
          <w:color w:val="auto"/>
        </w:rPr>
        <w:t>&lt;/Amend&gt;</w:t>
      </w:r>
    </w:p>
    <w:p w14:paraId="15DDB6E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211</w:t>
      </w:r>
      <w:r w:rsidRPr="00E455DC">
        <w:rPr>
          <w:rStyle w:val="HideTWBExt"/>
          <w:b w:val="0"/>
          <w:color w:val="auto"/>
        </w:rPr>
        <w:t>&lt;/NumAm&gt;</w:t>
      </w:r>
    </w:p>
    <w:p w14:paraId="75BEB0E1" w14:textId="77777777" w:rsidR="00210861" w:rsidRPr="00E455DC" w:rsidRDefault="00210861" w:rsidP="00210861">
      <w:pPr>
        <w:pStyle w:val="NormalBold"/>
      </w:pPr>
      <w:r w:rsidRPr="00E455DC">
        <w:rPr>
          <w:rStyle w:val="HideTWBExt"/>
          <w:b w:val="0"/>
          <w:color w:val="auto"/>
        </w:rPr>
        <w:t>&lt;RepeatBlock-By&gt;&lt;Members&gt;</w:t>
      </w:r>
      <w:r w:rsidRPr="00E455DC">
        <w:t>Loucas Fourlas</w:t>
      </w:r>
      <w:r w:rsidRPr="00E455DC">
        <w:rPr>
          <w:rStyle w:val="HideTWBExt"/>
          <w:b w:val="0"/>
          <w:color w:val="auto"/>
        </w:rPr>
        <w:t>&lt;/Members&gt;</w:t>
      </w:r>
    </w:p>
    <w:p w14:paraId="2F949655" w14:textId="77777777" w:rsidR="00210861" w:rsidRPr="00E455DC" w:rsidRDefault="00210861" w:rsidP="00210861">
      <w:pPr>
        <w:pStyle w:val="NormalBold"/>
      </w:pPr>
      <w:r w:rsidRPr="00E455DC">
        <w:rPr>
          <w:rStyle w:val="HideTWBExt"/>
          <w:b w:val="0"/>
          <w:color w:val="auto"/>
        </w:rPr>
        <w:t>&lt;/RepeatBlock-By&gt;</w:t>
      </w:r>
    </w:p>
    <w:p w14:paraId="7258189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8B521CB" w14:textId="77777777" w:rsidR="00210861" w:rsidRPr="00E455DC" w:rsidRDefault="00210861" w:rsidP="00210861">
      <w:pPr>
        <w:pStyle w:val="NormalBold"/>
      </w:pPr>
      <w:r w:rsidRPr="00E455DC">
        <w:rPr>
          <w:rStyle w:val="HideTWBExt"/>
          <w:b w:val="0"/>
          <w:color w:val="auto"/>
        </w:rPr>
        <w:t>&lt;Article&gt;</w:t>
      </w:r>
      <w:r w:rsidRPr="00E455DC">
        <w:t>Motyw 15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1436D7B" w14:textId="77777777" w:rsidTr="004878B9">
        <w:trPr>
          <w:trHeight w:val="240"/>
          <w:jc w:val="center"/>
        </w:trPr>
        <w:tc>
          <w:tcPr>
            <w:tcW w:w="9752" w:type="dxa"/>
            <w:gridSpan w:val="2"/>
            <w:tcBorders>
              <w:top w:val="nil"/>
              <w:left w:val="nil"/>
              <w:bottom w:val="nil"/>
              <w:right w:val="nil"/>
            </w:tcBorders>
          </w:tcPr>
          <w:p w14:paraId="17DE2BCF" w14:textId="77777777" w:rsidR="00210861" w:rsidRPr="00E455DC" w:rsidRDefault="00210861" w:rsidP="004878B9"/>
        </w:tc>
      </w:tr>
      <w:tr w:rsidR="00210861" w:rsidRPr="00E455DC" w14:paraId="585344FC" w14:textId="77777777" w:rsidTr="004878B9">
        <w:trPr>
          <w:trHeight w:val="240"/>
          <w:jc w:val="center"/>
        </w:trPr>
        <w:tc>
          <w:tcPr>
            <w:tcW w:w="4876" w:type="dxa"/>
            <w:tcBorders>
              <w:top w:val="nil"/>
              <w:left w:val="nil"/>
              <w:bottom w:val="nil"/>
              <w:right w:val="nil"/>
            </w:tcBorders>
            <w:hideMark/>
          </w:tcPr>
          <w:p w14:paraId="52CBD3E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08C7AE3" w14:textId="77777777" w:rsidR="00210861" w:rsidRPr="00E455DC" w:rsidRDefault="00210861" w:rsidP="004878B9">
            <w:pPr>
              <w:pStyle w:val="AmColumnHeading"/>
            </w:pPr>
            <w:r w:rsidRPr="00E455DC">
              <w:t>Poprawka</w:t>
            </w:r>
          </w:p>
        </w:tc>
      </w:tr>
      <w:tr w:rsidR="00210861" w:rsidRPr="00E455DC" w14:paraId="0260FEFB" w14:textId="77777777" w:rsidTr="004878B9">
        <w:trPr>
          <w:jc w:val="center"/>
        </w:trPr>
        <w:tc>
          <w:tcPr>
            <w:tcW w:w="4876" w:type="dxa"/>
            <w:tcBorders>
              <w:top w:val="nil"/>
              <w:left w:val="nil"/>
              <w:bottom w:val="nil"/>
              <w:right w:val="nil"/>
            </w:tcBorders>
            <w:hideMark/>
          </w:tcPr>
          <w:p w14:paraId="0D8A4E64" w14:textId="77777777" w:rsidR="00210861" w:rsidRPr="00E455DC" w:rsidRDefault="00210861" w:rsidP="004878B9">
            <w:pPr>
              <w:pStyle w:val="Normal6a"/>
            </w:pPr>
            <w:r w:rsidRPr="00E455DC">
              <w:t>(15)</w:t>
            </w:r>
            <w:r w:rsidRPr="00E455DC">
              <w:tab/>
              <w:t xml:space="preserve">Międzynarodowy wymiar Programu powinien mieć na celu oferowanie możliwości mobilności edukacyjnej, współpracy i dialogu </w:t>
            </w:r>
            <w:r w:rsidRPr="00E455DC">
              <w:lastRenderedPageBreak/>
              <w:t>politycznego z państwami trzecimi niestowarzyszonymi z Programem, w oparciu o doświadczenia zdobyte podczas poprzednich programów, w tym w celu przyczynienia się do konkurencyjności Unii, przy jednoczesnym zapewnieniu ochrony interesów Unii w zakresie bezpieczeństwa gospodarczego. Aby zwiększyć wpływ tych działań, ważne jest zwiększenie synergii między niniejszym Programem a Instrumentem „Globalny wymiar Europy”, z uwzględnieniem rozszerzenia Unii, strategii Global Gateway oraz ram polityki w zakresie kształcenia i szkolenia, młodzieży i sportu.</w:t>
            </w:r>
          </w:p>
        </w:tc>
        <w:tc>
          <w:tcPr>
            <w:tcW w:w="4876" w:type="dxa"/>
            <w:tcBorders>
              <w:top w:val="nil"/>
              <w:left w:val="nil"/>
              <w:bottom w:val="nil"/>
              <w:right w:val="nil"/>
            </w:tcBorders>
            <w:hideMark/>
          </w:tcPr>
          <w:p w14:paraId="0DEE19D0" w14:textId="77777777" w:rsidR="00210861" w:rsidRPr="00E455DC" w:rsidRDefault="00210861" w:rsidP="004878B9">
            <w:pPr>
              <w:pStyle w:val="Normal6a"/>
            </w:pPr>
            <w:r w:rsidRPr="00E455DC">
              <w:lastRenderedPageBreak/>
              <w:t>(15)</w:t>
            </w:r>
            <w:r w:rsidRPr="00E455DC">
              <w:tab/>
              <w:t xml:space="preserve">Międzynarodowy wymiar Programu powinien mieć na celu oferowanie możliwości mobilności edukacyjnej, współpracy i dialogu </w:t>
            </w:r>
            <w:r w:rsidRPr="00E455DC">
              <w:lastRenderedPageBreak/>
              <w:t xml:space="preserve">politycznego z państwami trzecimi niestowarzyszonymi z Programem, w oparciu o doświadczenia zdobyte podczas poprzednich programów, w tym w celu przyczynienia się do konkurencyjności Unii, przy jednoczesnym zapewnieniu ochrony interesów Unii w zakresie bezpieczeństwa gospodarczego </w:t>
            </w:r>
            <w:r w:rsidRPr="00E455DC">
              <w:rPr>
                <w:b/>
                <w:i/>
              </w:rPr>
              <w:t>i propagowania jej wartości</w:t>
            </w:r>
            <w:r w:rsidRPr="00E455DC">
              <w:t>. Aby zwiększyć wpływ tych działań, ważne jest zwiększenie synergii między niniejszym Programem a Instrumentem „Globalny wymiar Europy”, z uwzględnieniem rozszerzenia Unii, strategii Global Gateway oraz ram polityki w zakresie kształcenia i szkolenia, młodzieży i sportu</w:t>
            </w:r>
            <w:r w:rsidRPr="00E455DC">
              <w:rPr>
                <w:b/>
                <w:i/>
              </w:rPr>
              <w:t>;</w:t>
            </w:r>
          </w:p>
        </w:tc>
      </w:tr>
    </w:tbl>
    <w:p w14:paraId="5E22A26C"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1BDEEC3" w14:textId="77777777" w:rsidR="00210861" w:rsidRPr="00E455DC" w:rsidRDefault="00210861" w:rsidP="00210861">
      <w:r w:rsidRPr="00E455DC">
        <w:rPr>
          <w:rStyle w:val="HideTWBExt"/>
          <w:color w:val="auto"/>
        </w:rPr>
        <w:t>&lt;/Amend&gt;</w:t>
      </w:r>
    </w:p>
    <w:p w14:paraId="2488555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212</w:t>
      </w:r>
      <w:r w:rsidRPr="00E455DC">
        <w:rPr>
          <w:rStyle w:val="HideTWBExt"/>
          <w:b w:val="0"/>
          <w:color w:val="auto"/>
        </w:rPr>
        <w:t>&lt;/NumAm&gt;</w:t>
      </w:r>
    </w:p>
    <w:p w14:paraId="1D3DCF48"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6745C23D" w14:textId="77777777" w:rsidR="00210861" w:rsidRPr="00E455DC" w:rsidRDefault="00210861" w:rsidP="00210861">
      <w:pPr>
        <w:pStyle w:val="NormalBold"/>
      </w:pPr>
      <w:r w:rsidRPr="00E455DC">
        <w:rPr>
          <w:rStyle w:val="HideTWBExt"/>
          <w:b w:val="0"/>
          <w:color w:val="auto"/>
        </w:rPr>
        <w:t>&lt;/RepeatBlock-By&gt;</w:t>
      </w:r>
    </w:p>
    <w:p w14:paraId="7A398A2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C750A61" w14:textId="77777777" w:rsidR="00210861" w:rsidRPr="00E455DC" w:rsidRDefault="00210861" w:rsidP="00210861">
      <w:pPr>
        <w:pStyle w:val="NormalBold"/>
      </w:pPr>
      <w:r w:rsidRPr="00E455DC">
        <w:rPr>
          <w:rStyle w:val="HideTWBExt"/>
          <w:b w:val="0"/>
          <w:color w:val="auto"/>
        </w:rPr>
        <w:t>&lt;Article&gt;</w:t>
      </w:r>
      <w:r w:rsidRPr="00E455DC">
        <w:t>Motyw 15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53064AC" w14:textId="77777777" w:rsidTr="004878B9">
        <w:trPr>
          <w:trHeight w:val="240"/>
          <w:jc w:val="center"/>
        </w:trPr>
        <w:tc>
          <w:tcPr>
            <w:tcW w:w="9752" w:type="dxa"/>
            <w:gridSpan w:val="2"/>
            <w:tcBorders>
              <w:top w:val="nil"/>
              <w:left w:val="nil"/>
              <w:bottom w:val="nil"/>
              <w:right w:val="nil"/>
            </w:tcBorders>
          </w:tcPr>
          <w:p w14:paraId="011BDE6B" w14:textId="77777777" w:rsidR="00210861" w:rsidRPr="00E455DC" w:rsidRDefault="00210861" w:rsidP="004878B9"/>
        </w:tc>
      </w:tr>
      <w:tr w:rsidR="00210861" w:rsidRPr="00E455DC" w14:paraId="0046A1BD" w14:textId="77777777" w:rsidTr="004878B9">
        <w:trPr>
          <w:trHeight w:val="240"/>
          <w:jc w:val="center"/>
        </w:trPr>
        <w:tc>
          <w:tcPr>
            <w:tcW w:w="4876" w:type="dxa"/>
            <w:tcBorders>
              <w:top w:val="nil"/>
              <w:left w:val="nil"/>
              <w:bottom w:val="nil"/>
              <w:right w:val="nil"/>
            </w:tcBorders>
            <w:hideMark/>
          </w:tcPr>
          <w:p w14:paraId="4C92DDF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95B57DE" w14:textId="77777777" w:rsidR="00210861" w:rsidRPr="00E455DC" w:rsidRDefault="00210861" w:rsidP="004878B9">
            <w:pPr>
              <w:pStyle w:val="AmColumnHeading"/>
            </w:pPr>
            <w:r w:rsidRPr="00E455DC">
              <w:t>Poprawka</w:t>
            </w:r>
          </w:p>
        </w:tc>
      </w:tr>
      <w:tr w:rsidR="00210861" w:rsidRPr="00E455DC" w14:paraId="41004127" w14:textId="77777777" w:rsidTr="004878B9">
        <w:trPr>
          <w:jc w:val="center"/>
        </w:trPr>
        <w:tc>
          <w:tcPr>
            <w:tcW w:w="4876" w:type="dxa"/>
            <w:tcBorders>
              <w:top w:val="nil"/>
              <w:left w:val="nil"/>
              <w:bottom w:val="nil"/>
              <w:right w:val="nil"/>
            </w:tcBorders>
            <w:hideMark/>
          </w:tcPr>
          <w:p w14:paraId="30B78B14" w14:textId="77777777" w:rsidR="00210861" w:rsidRPr="00E455DC" w:rsidRDefault="00210861" w:rsidP="004878B9">
            <w:pPr>
              <w:pStyle w:val="Normal6a"/>
            </w:pPr>
            <w:r w:rsidRPr="00E455DC">
              <w:t>(15)</w:t>
            </w:r>
            <w:r w:rsidRPr="00E455DC">
              <w:tab/>
              <w:t>Międzynarodowy wymiar Programu powinien mieć na celu oferowanie możliwości mobilności edukacyjnej, współpracy i dialogu politycznego z państwami trzecimi niestowarzyszonymi z Programem, w oparciu o doświadczenia zdobyte podczas poprzednich programów, w tym w celu przyczynienia się do konkurencyjności Unii, przy jednoczesnym zapewnieniu ochrony interesów Unii w zakresie bezpieczeństwa gospodarczego. Aby zwiększyć wpływ tych działań, ważne jest zwiększenie synergii między niniejszym Programem a Instrumentem „Globalny wymiar Europy”, z uwzględnieniem rozszerzenia Unii, strategii Global Gateway oraz ram polityki w zakresie kształcenia i szkolenia, młodzieży i sportu.</w:t>
            </w:r>
          </w:p>
        </w:tc>
        <w:tc>
          <w:tcPr>
            <w:tcW w:w="4876" w:type="dxa"/>
            <w:tcBorders>
              <w:top w:val="nil"/>
              <w:left w:val="nil"/>
              <w:bottom w:val="nil"/>
              <w:right w:val="nil"/>
            </w:tcBorders>
            <w:hideMark/>
          </w:tcPr>
          <w:p w14:paraId="0C5F59AF" w14:textId="77777777" w:rsidR="00210861" w:rsidRPr="00E455DC" w:rsidRDefault="00210861" w:rsidP="004878B9">
            <w:pPr>
              <w:pStyle w:val="Normal6a"/>
            </w:pPr>
            <w:r w:rsidRPr="00E455DC">
              <w:t>(15)</w:t>
            </w:r>
            <w:r w:rsidRPr="00E455DC">
              <w:tab/>
              <w:t xml:space="preserve">Międzynarodowy wymiar Programu powinien mieć na celu oferowanie możliwości mobilności edukacyjnej, współpracy i dialogu politycznego z państwami trzecimi niestowarzyszonymi z Programem, w oparciu o doświadczenia zdobyte podczas poprzednich programów, w tym w celu przyczynienia się do konkurencyjności Unii, przy jednoczesnym zapewnieniu ochrony interesów Unii w zakresie bezpieczeństwa gospodarczego </w:t>
            </w:r>
            <w:r w:rsidRPr="00E455DC">
              <w:rPr>
                <w:b/>
                <w:i/>
              </w:rPr>
              <w:t>i jej wartości</w:t>
            </w:r>
            <w:r w:rsidRPr="00E455DC">
              <w:t xml:space="preserve">. Aby zwiększyć wpływ tych działań, ważne jest zwiększenie synergii między niniejszym Programem a Instrumentem „Globalny wymiar Europy”, z uwzględnieniem rozszerzenia Unii, strategii Global Gateway oraz ram polityki w zakresie kształcenia i szkolenia, </w:t>
            </w:r>
            <w:r w:rsidRPr="00E455DC">
              <w:lastRenderedPageBreak/>
              <w:t>młodzieży i sportu.</w:t>
            </w:r>
          </w:p>
        </w:tc>
      </w:tr>
    </w:tbl>
    <w:p w14:paraId="41D03FF2"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D320B64" w14:textId="77777777" w:rsidR="00210861" w:rsidRPr="00E455DC" w:rsidRDefault="00210861" w:rsidP="00210861">
      <w:r w:rsidRPr="00E455DC">
        <w:rPr>
          <w:rStyle w:val="HideTWBExt"/>
          <w:color w:val="auto"/>
        </w:rPr>
        <w:t>&lt;/Amend&gt;</w:t>
      </w:r>
    </w:p>
    <w:p w14:paraId="61E8CFA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213</w:t>
      </w:r>
      <w:r w:rsidRPr="00E455DC">
        <w:rPr>
          <w:rStyle w:val="HideTWBExt"/>
          <w:b w:val="0"/>
          <w:color w:val="auto"/>
        </w:rPr>
        <w:t>&lt;/NumAm&gt;</w:t>
      </w:r>
    </w:p>
    <w:p w14:paraId="3B72AAE8"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39136870" w14:textId="77777777" w:rsidR="00210861" w:rsidRPr="00E455DC" w:rsidRDefault="00210861" w:rsidP="00210861">
      <w:pPr>
        <w:pStyle w:val="NormalBold"/>
      </w:pPr>
      <w:r w:rsidRPr="00E455DC">
        <w:rPr>
          <w:rStyle w:val="HideTWBExt"/>
          <w:b w:val="0"/>
          <w:color w:val="auto"/>
        </w:rPr>
        <w:t>&lt;/RepeatBlock-By&gt;</w:t>
      </w:r>
    </w:p>
    <w:p w14:paraId="389A689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6AAD215" w14:textId="77777777" w:rsidR="00210861" w:rsidRPr="00E455DC" w:rsidRDefault="00210861" w:rsidP="00210861">
      <w:pPr>
        <w:pStyle w:val="NormalBold"/>
      </w:pPr>
      <w:r w:rsidRPr="00E455DC">
        <w:rPr>
          <w:rStyle w:val="HideTWBExt"/>
          <w:b w:val="0"/>
          <w:color w:val="auto"/>
        </w:rPr>
        <w:t>&lt;Article&gt;</w:t>
      </w:r>
      <w:r w:rsidRPr="00E455DC">
        <w:t>Motyw 15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FEFA2F7" w14:textId="77777777" w:rsidTr="004878B9">
        <w:trPr>
          <w:trHeight w:val="240"/>
          <w:jc w:val="center"/>
        </w:trPr>
        <w:tc>
          <w:tcPr>
            <w:tcW w:w="9752" w:type="dxa"/>
            <w:gridSpan w:val="2"/>
            <w:tcBorders>
              <w:top w:val="nil"/>
              <w:left w:val="nil"/>
              <w:bottom w:val="nil"/>
              <w:right w:val="nil"/>
            </w:tcBorders>
          </w:tcPr>
          <w:p w14:paraId="324A1AB7" w14:textId="77777777" w:rsidR="00210861" w:rsidRPr="00E455DC" w:rsidRDefault="00210861" w:rsidP="004878B9"/>
        </w:tc>
      </w:tr>
      <w:tr w:rsidR="00210861" w:rsidRPr="00E455DC" w14:paraId="157C9B6B" w14:textId="77777777" w:rsidTr="004878B9">
        <w:trPr>
          <w:trHeight w:val="240"/>
          <w:jc w:val="center"/>
        </w:trPr>
        <w:tc>
          <w:tcPr>
            <w:tcW w:w="4876" w:type="dxa"/>
            <w:tcBorders>
              <w:top w:val="nil"/>
              <w:left w:val="nil"/>
              <w:bottom w:val="nil"/>
              <w:right w:val="nil"/>
            </w:tcBorders>
            <w:hideMark/>
          </w:tcPr>
          <w:p w14:paraId="074BB85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EEAEC6A" w14:textId="77777777" w:rsidR="00210861" w:rsidRPr="00E455DC" w:rsidRDefault="00210861" w:rsidP="004878B9">
            <w:pPr>
              <w:pStyle w:val="AmColumnHeading"/>
            </w:pPr>
            <w:r w:rsidRPr="00E455DC">
              <w:t>Poprawka</w:t>
            </w:r>
          </w:p>
        </w:tc>
      </w:tr>
      <w:tr w:rsidR="00210861" w:rsidRPr="00E455DC" w14:paraId="52C5261F" w14:textId="77777777" w:rsidTr="004878B9">
        <w:trPr>
          <w:jc w:val="center"/>
        </w:trPr>
        <w:tc>
          <w:tcPr>
            <w:tcW w:w="4876" w:type="dxa"/>
            <w:tcBorders>
              <w:top w:val="nil"/>
              <w:left w:val="nil"/>
              <w:bottom w:val="nil"/>
              <w:right w:val="nil"/>
            </w:tcBorders>
            <w:hideMark/>
          </w:tcPr>
          <w:p w14:paraId="6863038D" w14:textId="77777777" w:rsidR="00210861" w:rsidRPr="00E455DC" w:rsidRDefault="00210861" w:rsidP="004878B9">
            <w:pPr>
              <w:pStyle w:val="Normal6a"/>
            </w:pPr>
            <w:r w:rsidRPr="00E455DC">
              <w:t>(15)</w:t>
            </w:r>
            <w:r w:rsidRPr="00E455DC">
              <w:tab/>
              <w:t xml:space="preserve">Międzynarodowy wymiar Programu powinien mieć na celu oferowanie możliwości mobilności edukacyjnej, współpracy i dialogu politycznego z państwami trzecimi niestowarzyszonymi z Programem, w oparciu o doświadczenia zdobyte podczas poprzednich programów, w tym w celu przyczynienia się do konkurencyjności Unii, przy jednoczesnym zapewnieniu ochrony interesów Unii w zakresie bezpieczeństwa </w:t>
            </w:r>
            <w:r w:rsidRPr="00E455DC">
              <w:rPr>
                <w:b/>
                <w:i/>
              </w:rPr>
              <w:t>gospodarczego</w:t>
            </w:r>
            <w:r w:rsidRPr="00E455DC">
              <w:t>. Aby zwiększyć wpływ tych działań, ważne jest zwiększenie synergii między niniejszym Programem a Instrumentem „Globalny wymiar Europy”, z uwzględnieniem rozszerzenia Unii, strategii Global Gateway oraz ram polityki w zakresie kształcenia i szkolenia, młodzieży i sportu.</w:t>
            </w:r>
          </w:p>
        </w:tc>
        <w:tc>
          <w:tcPr>
            <w:tcW w:w="4876" w:type="dxa"/>
            <w:tcBorders>
              <w:top w:val="nil"/>
              <w:left w:val="nil"/>
              <w:bottom w:val="nil"/>
              <w:right w:val="nil"/>
            </w:tcBorders>
            <w:hideMark/>
          </w:tcPr>
          <w:p w14:paraId="398C3474" w14:textId="77777777" w:rsidR="00210861" w:rsidRPr="00E455DC" w:rsidRDefault="00210861" w:rsidP="004878B9">
            <w:pPr>
              <w:pStyle w:val="Normal6a"/>
            </w:pPr>
            <w:r w:rsidRPr="00E455DC">
              <w:t>(15)</w:t>
            </w:r>
            <w:r w:rsidRPr="00E455DC">
              <w:tab/>
              <w:t xml:space="preserve">Międzynarodowy wymiar Programu powinien mieć na celu oferowanie możliwości mobilności edukacyjnej, współpracy i dialogu politycznego z państwami trzecimi niestowarzyszonymi z Programem, w oparciu o doświadczenia zdobyte podczas poprzednich programów, w tym w celu przyczynienia się do konkurencyjności Unii, przy jednoczesnym zapewnieniu ochrony interesów Unii w zakresie bezpieczeństwa </w:t>
            </w:r>
            <w:r w:rsidRPr="00E455DC">
              <w:rPr>
                <w:b/>
                <w:i/>
              </w:rPr>
              <w:t>wiedzy</w:t>
            </w:r>
            <w:r w:rsidRPr="00E455DC">
              <w:t>. Aby zwiększyć wpływ tych działań, ważne jest zwiększenie synergii między niniejszym Programem a Instrumentem „Globalny wymiar Europy”, z uwzględnieniem rozszerzenia Unii, strategii Global Gateway oraz ram polityki w zakresie kształcenia i szkolenia, młodzieży i sportu.</w:t>
            </w:r>
          </w:p>
        </w:tc>
      </w:tr>
    </w:tbl>
    <w:p w14:paraId="70546740"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109E2FB" w14:textId="77777777" w:rsidR="00210861" w:rsidRPr="00E455DC" w:rsidRDefault="00210861" w:rsidP="00210861">
      <w:r w:rsidRPr="00E455DC">
        <w:rPr>
          <w:rStyle w:val="HideTWBExt"/>
          <w:color w:val="auto"/>
        </w:rPr>
        <w:t>&lt;/Amend&gt;</w:t>
      </w:r>
    </w:p>
    <w:p w14:paraId="2FB6EFD9"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214</w:t>
      </w:r>
      <w:r w:rsidRPr="00E455DC">
        <w:rPr>
          <w:rStyle w:val="HideTWBExt"/>
          <w:b w:val="0"/>
          <w:color w:val="auto"/>
        </w:rPr>
        <w:t>&lt;/NumAm&gt;</w:t>
      </w:r>
    </w:p>
    <w:p w14:paraId="181C375F" w14:textId="77777777" w:rsidR="00210861" w:rsidRPr="00E455DC" w:rsidRDefault="00210861" w:rsidP="00210861">
      <w:pPr>
        <w:pStyle w:val="NormalBold"/>
      </w:pPr>
      <w:r w:rsidRPr="00E455DC">
        <w:rPr>
          <w:rStyle w:val="HideTWBExt"/>
          <w:b w:val="0"/>
          <w:color w:val="auto"/>
        </w:rPr>
        <w:t>&lt;RepeatBlock-By&gt;&lt;Members&gt;</w:t>
      </w:r>
      <w:r w:rsidRPr="00E455DC">
        <w:t>Marcos Ros Sempere</w:t>
      </w:r>
      <w:r w:rsidRPr="00E455DC">
        <w:rPr>
          <w:rStyle w:val="HideTWBExt"/>
          <w:b w:val="0"/>
          <w:color w:val="auto"/>
        </w:rPr>
        <w:t>&lt;/Members&gt;</w:t>
      </w:r>
    </w:p>
    <w:p w14:paraId="0D84F255" w14:textId="77777777" w:rsidR="00210861" w:rsidRPr="00E455DC" w:rsidRDefault="00210861" w:rsidP="00210861">
      <w:pPr>
        <w:pStyle w:val="NormalBold"/>
      </w:pPr>
      <w:r w:rsidRPr="00E455DC">
        <w:rPr>
          <w:rStyle w:val="HideTWBExt"/>
          <w:b w:val="0"/>
          <w:color w:val="auto"/>
        </w:rPr>
        <w:t>&lt;/RepeatBlock-By&gt;</w:t>
      </w:r>
    </w:p>
    <w:p w14:paraId="405170E9"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F655FCE" w14:textId="77777777" w:rsidR="00210861" w:rsidRPr="00E455DC" w:rsidRDefault="00210861" w:rsidP="00210861">
      <w:pPr>
        <w:pStyle w:val="NormalBold"/>
      </w:pPr>
      <w:r w:rsidRPr="00E455DC">
        <w:rPr>
          <w:rStyle w:val="HideTWBExt"/>
          <w:b w:val="0"/>
          <w:color w:val="auto"/>
        </w:rPr>
        <w:t>&lt;Article&gt;</w:t>
      </w:r>
      <w:r w:rsidRPr="00E455DC">
        <w:t>Motyw 15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4166469" w14:textId="77777777" w:rsidTr="004878B9">
        <w:trPr>
          <w:trHeight w:val="240"/>
          <w:jc w:val="center"/>
        </w:trPr>
        <w:tc>
          <w:tcPr>
            <w:tcW w:w="9752" w:type="dxa"/>
            <w:gridSpan w:val="2"/>
            <w:tcBorders>
              <w:top w:val="nil"/>
              <w:left w:val="nil"/>
              <w:bottom w:val="nil"/>
              <w:right w:val="nil"/>
            </w:tcBorders>
          </w:tcPr>
          <w:p w14:paraId="3F192E6A" w14:textId="77777777" w:rsidR="00210861" w:rsidRPr="00E455DC" w:rsidRDefault="00210861" w:rsidP="004878B9"/>
        </w:tc>
      </w:tr>
      <w:tr w:rsidR="00210861" w:rsidRPr="00E455DC" w14:paraId="39DBB9A0" w14:textId="77777777" w:rsidTr="004878B9">
        <w:trPr>
          <w:trHeight w:val="240"/>
          <w:jc w:val="center"/>
        </w:trPr>
        <w:tc>
          <w:tcPr>
            <w:tcW w:w="4876" w:type="dxa"/>
            <w:tcBorders>
              <w:top w:val="nil"/>
              <w:left w:val="nil"/>
              <w:bottom w:val="nil"/>
              <w:right w:val="nil"/>
            </w:tcBorders>
            <w:hideMark/>
          </w:tcPr>
          <w:p w14:paraId="2A16EA0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C1E1A17" w14:textId="77777777" w:rsidR="00210861" w:rsidRPr="00E455DC" w:rsidRDefault="00210861" w:rsidP="004878B9">
            <w:pPr>
              <w:pStyle w:val="AmColumnHeading"/>
            </w:pPr>
            <w:r w:rsidRPr="00E455DC">
              <w:t>Poprawka</w:t>
            </w:r>
          </w:p>
        </w:tc>
      </w:tr>
      <w:tr w:rsidR="00210861" w:rsidRPr="00E455DC" w14:paraId="7615E634" w14:textId="77777777" w:rsidTr="004878B9">
        <w:trPr>
          <w:jc w:val="center"/>
        </w:trPr>
        <w:tc>
          <w:tcPr>
            <w:tcW w:w="4876" w:type="dxa"/>
            <w:tcBorders>
              <w:top w:val="nil"/>
              <w:left w:val="nil"/>
              <w:bottom w:val="nil"/>
              <w:right w:val="nil"/>
            </w:tcBorders>
          </w:tcPr>
          <w:p w14:paraId="3D6CFDBA" w14:textId="77777777" w:rsidR="00210861" w:rsidRPr="00E455DC" w:rsidRDefault="00210861" w:rsidP="004878B9">
            <w:pPr>
              <w:pStyle w:val="Normal6a"/>
            </w:pPr>
          </w:p>
        </w:tc>
        <w:tc>
          <w:tcPr>
            <w:tcW w:w="4876" w:type="dxa"/>
            <w:tcBorders>
              <w:top w:val="nil"/>
              <w:left w:val="nil"/>
              <w:bottom w:val="nil"/>
              <w:right w:val="nil"/>
            </w:tcBorders>
            <w:hideMark/>
          </w:tcPr>
          <w:p w14:paraId="194E90CE" w14:textId="77777777" w:rsidR="00210861" w:rsidRPr="00E455DC" w:rsidRDefault="00210861" w:rsidP="004878B9">
            <w:pPr>
              <w:pStyle w:val="Normal6a"/>
            </w:pPr>
            <w:r w:rsidRPr="00E455DC">
              <w:rPr>
                <w:b/>
                <w:i/>
              </w:rPr>
              <w:t>(15a)</w:t>
            </w:r>
            <w:r w:rsidRPr="00E455DC">
              <w:tab/>
            </w:r>
            <w:r w:rsidRPr="00E455DC">
              <w:rPr>
                <w:b/>
                <w:i/>
              </w:rPr>
              <w:t xml:space="preserve">Instrument Sąsiedztwa oraz Współpracy Międzynarodowej i Rozwojowej „Globalny wymiar Europy” </w:t>
            </w:r>
            <w:r w:rsidRPr="00E455DC">
              <w:rPr>
                <w:b/>
                <w:i/>
              </w:rPr>
              <w:lastRenderedPageBreak/>
              <w:t>aktywnie wspiera zarówno scentralizowane, jak i zdecentralizowane komponenty działań programu dla młodzieży Erasmus+, w tym poprzez zarządzanie pośrednie za pośrednictwem agencji krajowych, w celu zachowania zintegrowanego modelu współpracy z niestowarzyszonymi krajami sąsiedzkimi w regionie sąsiedztwa wschodniego i południowego, który od lat 90. XX wieku wykazuje swoją skuteczność.</w:t>
            </w:r>
          </w:p>
        </w:tc>
      </w:tr>
    </w:tbl>
    <w:p w14:paraId="412D6202"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515D028" w14:textId="77777777" w:rsidR="00210861" w:rsidRPr="00E455DC" w:rsidRDefault="00210861" w:rsidP="00210861">
      <w:r w:rsidRPr="00E455DC">
        <w:rPr>
          <w:rStyle w:val="HideTWBExt"/>
          <w:color w:val="auto"/>
        </w:rPr>
        <w:t>&lt;/Amend&gt;</w:t>
      </w:r>
    </w:p>
    <w:p w14:paraId="12A04E4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215</w:t>
      </w:r>
      <w:r w:rsidRPr="00E455DC">
        <w:rPr>
          <w:rStyle w:val="HideTWBExt"/>
          <w:b w:val="0"/>
          <w:color w:val="auto"/>
        </w:rPr>
        <w:t>&lt;/NumAm&gt;</w:t>
      </w:r>
    </w:p>
    <w:p w14:paraId="2AE89480"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3795B2A4" w14:textId="77777777" w:rsidR="00210861" w:rsidRPr="00E455DC" w:rsidRDefault="00210861" w:rsidP="00210861">
      <w:pPr>
        <w:pStyle w:val="NormalBold"/>
      </w:pPr>
      <w:r w:rsidRPr="00E455DC">
        <w:rPr>
          <w:rStyle w:val="HideTWBExt"/>
          <w:b w:val="0"/>
          <w:color w:val="auto"/>
        </w:rPr>
        <w:t>&lt;/RepeatBlock-By&gt;</w:t>
      </w:r>
    </w:p>
    <w:p w14:paraId="04F303A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9DF57AF" w14:textId="77777777" w:rsidR="00210861" w:rsidRPr="00E455DC" w:rsidRDefault="00210861" w:rsidP="00210861">
      <w:pPr>
        <w:pStyle w:val="NormalBold"/>
      </w:pPr>
      <w:r w:rsidRPr="00E455DC">
        <w:rPr>
          <w:rStyle w:val="HideTWBExt"/>
          <w:b w:val="0"/>
          <w:color w:val="auto"/>
        </w:rPr>
        <w:t>&lt;Article&gt;</w:t>
      </w:r>
      <w:r w:rsidRPr="00E455DC">
        <w:t>Motyw 15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3B6933C" w14:textId="77777777" w:rsidTr="004878B9">
        <w:trPr>
          <w:trHeight w:val="240"/>
          <w:jc w:val="center"/>
        </w:trPr>
        <w:tc>
          <w:tcPr>
            <w:tcW w:w="9752" w:type="dxa"/>
            <w:gridSpan w:val="2"/>
            <w:tcBorders>
              <w:top w:val="nil"/>
              <w:left w:val="nil"/>
              <w:bottom w:val="nil"/>
              <w:right w:val="nil"/>
            </w:tcBorders>
          </w:tcPr>
          <w:p w14:paraId="0833BBC1" w14:textId="77777777" w:rsidR="00210861" w:rsidRPr="00E455DC" w:rsidRDefault="00210861" w:rsidP="004878B9"/>
        </w:tc>
      </w:tr>
      <w:tr w:rsidR="00210861" w:rsidRPr="00E455DC" w14:paraId="2F14691F" w14:textId="77777777" w:rsidTr="004878B9">
        <w:trPr>
          <w:trHeight w:val="240"/>
          <w:jc w:val="center"/>
        </w:trPr>
        <w:tc>
          <w:tcPr>
            <w:tcW w:w="4876" w:type="dxa"/>
            <w:tcBorders>
              <w:top w:val="nil"/>
              <w:left w:val="nil"/>
              <w:bottom w:val="nil"/>
              <w:right w:val="nil"/>
            </w:tcBorders>
            <w:hideMark/>
          </w:tcPr>
          <w:p w14:paraId="4E3B4082"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226A1A7" w14:textId="77777777" w:rsidR="00210861" w:rsidRPr="00E455DC" w:rsidRDefault="00210861" w:rsidP="004878B9">
            <w:pPr>
              <w:pStyle w:val="AmColumnHeading"/>
            </w:pPr>
            <w:r w:rsidRPr="00E455DC">
              <w:t>Poprawka</w:t>
            </w:r>
          </w:p>
        </w:tc>
      </w:tr>
      <w:tr w:rsidR="00210861" w:rsidRPr="00E455DC" w14:paraId="53FB2E91" w14:textId="77777777" w:rsidTr="004878B9">
        <w:trPr>
          <w:jc w:val="center"/>
        </w:trPr>
        <w:tc>
          <w:tcPr>
            <w:tcW w:w="4876" w:type="dxa"/>
            <w:tcBorders>
              <w:top w:val="nil"/>
              <w:left w:val="nil"/>
              <w:bottom w:val="nil"/>
              <w:right w:val="nil"/>
            </w:tcBorders>
          </w:tcPr>
          <w:p w14:paraId="3D11A1DA" w14:textId="77777777" w:rsidR="00210861" w:rsidRPr="00E455DC" w:rsidRDefault="00210861" w:rsidP="004878B9">
            <w:pPr>
              <w:pStyle w:val="Normal6a"/>
            </w:pPr>
          </w:p>
        </w:tc>
        <w:tc>
          <w:tcPr>
            <w:tcW w:w="4876" w:type="dxa"/>
            <w:tcBorders>
              <w:top w:val="nil"/>
              <w:left w:val="nil"/>
              <w:bottom w:val="nil"/>
              <w:right w:val="nil"/>
            </w:tcBorders>
            <w:hideMark/>
          </w:tcPr>
          <w:p w14:paraId="687B0EFF" w14:textId="77777777" w:rsidR="00210861" w:rsidRPr="00E455DC" w:rsidRDefault="00210861" w:rsidP="004878B9">
            <w:pPr>
              <w:pStyle w:val="Normal6a"/>
            </w:pPr>
            <w:r w:rsidRPr="00E455DC">
              <w:rPr>
                <w:b/>
                <w:i/>
              </w:rPr>
              <w:t>(15a)</w:t>
            </w:r>
            <w:r w:rsidRPr="00E455DC">
              <w:tab/>
            </w:r>
            <w:r w:rsidRPr="00E455DC">
              <w:rPr>
                <w:b/>
                <w:i/>
              </w:rPr>
              <w:t>Zgodnie z wnioskami zawartymi w sprawozdaniu Draghiego w sprawie przyszłości Europy inwestycje w edukację, umiejętności, mobilność edukacyjną, zaangażowanie młodzieży oraz uczenie się przez całe życie stanowią strategiczną inwestycję w europejski kapitał ludzki, potencjał innowacyjny, odporność społeczną oraz długoterminowy dobrobyt.</w:t>
            </w:r>
          </w:p>
        </w:tc>
      </w:tr>
    </w:tbl>
    <w:p w14:paraId="66365A0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E2880DB" w14:textId="77777777" w:rsidR="00210861" w:rsidRPr="00E455DC" w:rsidRDefault="00210861" w:rsidP="00210861">
      <w:r w:rsidRPr="00E455DC">
        <w:rPr>
          <w:rStyle w:val="HideTWBExt"/>
          <w:color w:val="auto"/>
        </w:rPr>
        <w:t>&lt;/Amend&gt;</w:t>
      </w:r>
    </w:p>
    <w:p w14:paraId="3B9AB16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216</w:t>
      </w:r>
      <w:r w:rsidRPr="00E455DC">
        <w:rPr>
          <w:rStyle w:val="HideTWBExt"/>
          <w:b w:val="0"/>
          <w:color w:val="auto"/>
        </w:rPr>
        <w:t>&lt;/NumAm&gt;</w:t>
      </w:r>
    </w:p>
    <w:p w14:paraId="3893A391"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12F6B68A" w14:textId="77777777" w:rsidR="00210861" w:rsidRPr="00E455DC" w:rsidRDefault="00210861" w:rsidP="00210861">
      <w:pPr>
        <w:pStyle w:val="NormalBold"/>
      </w:pPr>
      <w:r w:rsidRPr="00E455DC">
        <w:rPr>
          <w:rStyle w:val="HideTWBExt"/>
          <w:b w:val="0"/>
          <w:color w:val="auto"/>
        </w:rPr>
        <w:t>&lt;/RepeatBlock-By&gt;</w:t>
      </w:r>
    </w:p>
    <w:p w14:paraId="1DC57CD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C52FA21" w14:textId="77777777" w:rsidR="00210861" w:rsidRPr="00E455DC" w:rsidRDefault="00210861" w:rsidP="00210861">
      <w:pPr>
        <w:pStyle w:val="NormalBold"/>
      </w:pPr>
      <w:r w:rsidRPr="00E455DC">
        <w:rPr>
          <w:rStyle w:val="HideTWBExt"/>
          <w:b w:val="0"/>
          <w:color w:val="auto"/>
        </w:rPr>
        <w:t>&lt;Article&gt;</w:t>
      </w:r>
      <w:r w:rsidRPr="00E455DC">
        <w:t>Motyw 16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A470225" w14:textId="77777777" w:rsidTr="004878B9">
        <w:trPr>
          <w:trHeight w:val="240"/>
          <w:jc w:val="center"/>
        </w:trPr>
        <w:tc>
          <w:tcPr>
            <w:tcW w:w="9752" w:type="dxa"/>
            <w:gridSpan w:val="2"/>
            <w:tcBorders>
              <w:top w:val="nil"/>
              <w:left w:val="nil"/>
              <w:bottom w:val="nil"/>
              <w:right w:val="nil"/>
            </w:tcBorders>
          </w:tcPr>
          <w:p w14:paraId="56529C67" w14:textId="77777777" w:rsidR="00210861" w:rsidRPr="00E455DC" w:rsidRDefault="00210861" w:rsidP="004878B9"/>
        </w:tc>
      </w:tr>
      <w:tr w:rsidR="00210861" w:rsidRPr="00E455DC" w14:paraId="5DD778C3" w14:textId="77777777" w:rsidTr="004878B9">
        <w:trPr>
          <w:trHeight w:val="240"/>
          <w:jc w:val="center"/>
        </w:trPr>
        <w:tc>
          <w:tcPr>
            <w:tcW w:w="4876" w:type="dxa"/>
            <w:tcBorders>
              <w:top w:val="nil"/>
              <w:left w:val="nil"/>
              <w:bottom w:val="nil"/>
              <w:right w:val="nil"/>
            </w:tcBorders>
            <w:hideMark/>
          </w:tcPr>
          <w:p w14:paraId="512A206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829FCE3" w14:textId="77777777" w:rsidR="00210861" w:rsidRPr="00E455DC" w:rsidRDefault="00210861" w:rsidP="004878B9">
            <w:pPr>
              <w:pStyle w:val="AmColumnHeading"/>
            </w:pPr>
            <w:r w:rsidRPr="00E455DC">
              <w:t>Poprawka</w:t>
            </w:r>
          </w:p>
        </w:tc>
      </w:tr>
      <w:tr w:rsidR="00210861" w:rsidRPr="00E455DC" w14:paraId="3941B642" w14:textId="77777777" w:rsidTr="004878B9">
        <w:trPr>
          <w:jc w:val="center"/>
        </w:trPr>
        <w:tc>
          <w:tcPr>
            <w:tcW w:w="4876" w:type="dxa"/>
            <w:tcBorders>
              <w:top w:val="nil"/>
              <w:left w:val="nil"/>
              <w:bottom w:val="nil"/>
              <w:right w:val="nil"/>
            </w:tcBorders>
            <w:hideMark/>
          </w:tcPr>
          <w:p w14:paraId="2E40CB0D" w14:textId="77777777" w:rsidR="00210861" w:rsidRPr="00E455DC" w:rsidRDefault="00210861" w:rsidP="004878B9">
            <w:pPr>
              <w:pStyle w:val="Normal6a"/>
            </w:pPr>
            <w:r w:rsidRPr="00E455DC">
              <w:rPr>
                <w:b/>
                <w:i/>
              </w:rPr>
              <w:t>(16)</w:t>
            </w:r>
            <w:r w:rsidRPr="00E455DC">
              <w:tab/>
            </w:r>
            <w:r w:rsidRPr="00E455DC">
              <w:rPr>
                <w:b/>
                <w:i/>
              </w:rPr>
              <w:t xml:space="preserve">Program powinien zbliżyć kraje kandydujące i potencjalne kraje kandydujące do celu, jakim jest </w:t>
            </w:r>
            <w:r w:rsidRPr="00E455DC">
              <w:rPr>
                <w:b/>
                <w:i/>
              </w:rPr>
              <w:lastRenderedPageBreak/>
              <w:t>przystąpienie do Unii. Program powinien promować stabilność, partnerstwa i rozwój umiejętności w krajach w szerszym sąsiedztwie, w tym przez zacieśnianie więzi z regionem Morza Śródziemnego. Dzięki współpracy z innymi państwami na całym świecie Program powinien również przyciągać talenty z całego świata i kształtować partnerstwa, w szczególności w celu promowania konkurencyjności Unii. Program powinien wspierać kraje w modernizacji ich instytucji i organizacji oraz, bardziej ogólnie, w podnoszeniu jakości i inkluzywności kształcenia, szkolenia, młodzieży i sportu za pomocą partnerstw międzynarodowych.</w:t>
            </w:r>
          </w:p>
        </w:tc>
        <w:tc>
          <w:tcPr>
            <w:tcW w:w="4876" w:type="dxa"/>
            <w:tcBorders>
              <w:top w:val="nil"/>
              <w:left w:val="nil"/>
              <w:bottom w:val="nil"/>
              <w:right w:val="nil"/>
            </w:tcBorders>
            <w:hideMark/>
          </w:tcPr>
          <w:p w14:paraId="06BA6F05" w14:textId="77777777" w:rsidR="00210861" w:rsidRPr="00E455DC" w:rsidRDefault="00210861" w:rsidP="004878B9">
            <w:pPr>
              <w:pStyle w:val="Normal6a"/>
            </w:pPr>
            <w:r w:rsidRPr="00E455DC">
              <w:rPr>
                <w:b/>
                <w:i/>
              </w:rPr>
              <w:lastRenderedPageBreak/>
              <w:t>skreśla się</w:t>
            </w:r>
          </w:p>
        </w:tc>
      </w:tr>
    </w:tbl>
    <w:p w14:paraId="28F9D898"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13F71829" w14:textId="77777777" w:rsidR="00210861" w:rsidRPr="00E455DC" w:rsidRDefault="00210861" w:rsidP="00210861">
      <w:r w:rsidRPr="00E455DC">
        <w:rPr>
          <w:rStyle w:val="HideTWBExt"/>
          <w:color w:val="auto"/>
        </w:rPr>
        <w:t>&lt;/Amend&gt;</w:t>
      </w:r>
    </w:p>
    <w:p w14:paraId="10A6700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217</w:t>
      </w:r>
      <w:r w:rsidRPr="00E455DC">
        <w:rPr>
          <w:rStyle w:val="HideTWBExt"/>
          <w:b w:val="0"/>
          <w:color w:val="auto"/>
        </w:rPr>
        <w:t>&lt;/NumAm&gt;</w:t>
      </w:r>
    </w:p>
    <w:p w14:paraId="5C237822"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57C48758" w14:textId="77777777" w:rsidR="00210861" w:rsidRPr="00E455DC" w:rsidRDefault="00210861" w:rsidP="00210861">
      <w:pPr>
        <w:pStyle w:val="NormalBold"/>
      </w:pPr>
      <w:r w:rsidRPr="00E455DC">
        <w:rPr>
          <w:rStyle w:val="HideTWBExt"/>
          <w:b w:val="0"/>
          <w:color w:val="auto"/>
        </w:rPr>
        <w:t>&lt;/RepeatBlock-By&gt;</w:t>
      </w:r>
    </w:p>
    <w:p w14:paraId="2989106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A468281" w14:textId="77777777" w:rsidR="00210861" w:rsidRPr="00E455DC" w:rsidRDefault="00210861" w:rsidP="00210861">
      <w:pPr>
        <w:pStyle w:val="NormalBold"/>
      </w:pPr>
      <w:r w:rsidRPr="00E455DC">
        <w:rPr>
          <w:rStyle w:val="HideTWBExt"/>
          <w:b w:val="0"/>
          <w:color w:val="auto"/>
        </w:rPr>
        <w:t>&lt;Article&gt;</w:t>
      </w:r>
      <w:r w:rsidRPr="00E455DC">
        <w:t>Motyw 16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622DFAE" w14:textId="77777777" w:rsidTr="004878B9">
        <w:trPr>
          <w:trHeight w:val="240"/>
          <w:jc w:val="center"/>
        </w:trPr>
        <w:tc>
          <w:tcPr>
            <w:tcW w:w="9752" w:type="dxa"/>
            <w:gridSpan w:val="2"/>
            <w:tcBorders>
              <w:top w:val="nil"/>
              <w:left w:val="nil"/>
              <w:bottom w:val="nil"/>
              <w:right w:val="nil"/>
            </w:tcBorders>
          </w:tcPr>
          <w:p w14:paraId="4E094EDA" w14:textId="77777777" w:rsidR="00210861" w:rsidRPr="00E455DC" w:rsidRDefault="00210861" w:rsidP="004878B9"/>
        </w:tc>
      </w:tr>
      <w:tr w:rsidR="00210861" w:rsidRPr="00E455DC" w14:paraId="00E0F75A" w14:textId="77777777" w:rsidTr="004878B9">
        <w:trPr>
          <w:trHeight w:val="240"/>
          <w:jc w:val="center"/>
        </w:trPr>
        <w:tc>
          <w:tcPr>
            <w:tcW w:w="4876" w:type="dxa"/>
            <w:tcBorders>
              <w:top w:val="nil"/>
              <w:left w:val="nil"/>
              <w:bottom w:val="nil"/>
              <w:right w:val="nil"/>
            </w:tcBorders>
            <w:hideMark/>
          </w:tcPr>
          <w:p w14:paraId="12EBF1E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0ACD12A" w14:textId="77777777" w:rsidR="00210861" w:rsidRPr="00E455DC" w:rsidRDefault="00210861" w:rsidP="004878B9">
            <w:pPr>
              <w:pStyle w:val="AmColumnHeading"/>
            </w:pPr>
            <w:r w:rsidRPr="00E455DC">
              <w:t>Poprawka</w:t>
            </w:r>
          </w:p>
        </w:tc>
      </w:tr>
      <w:tr w:rsidR="00210861" w:rsidRPr="00E455DC" w14:paraId="2F9E6AE3" w14:textId="77777777" w:rsidTr="004878B9">
        <w:trPr>
          <w:jc w:val="center"/>
        </w:trPr>
        <w:tc>
          <w:tcPr>
            <w:tcW w:w="4876" w:type="dxa"/>
            <w:tcBorders>
              <w:top w:val="nil"/>
              <w:left w:val="nil"/>
              <w:bottom w:val="nil"/>
              <w:right w:val="nil"/>
            </w:tcBorders>
            <w:hideMark/>
          </w:tcPr>
          <w:p w14:paraId="517DE8EC" w14:textId="77777777" w:rsidR="00210861" w:rsidRPr="00E455DC" w:rsidRDefault="00210861" w:rsidP="004878B9">
            <w:pPr>
              <w:pStyle w:val="Normal6a"/>
            </w:pPr>
            <w:r w:rsidRPr="00E455DC">
              <w:t>(16)</w:t>
            </w:r>
            <w:r w:rsidRPr="00E455DC">
              <w:tab/>
              <w:t>Program powinien zbliżyć kraje kandydujące i potencjalnych kandydatów do celu, jakim jest przystąpienie do Unii. Program powinien promować stabilność, partnerstwa i rozwój umiejętności w krajach w szerszym sąsiedztwie</w:t>
            </w:r>
            <w:r w:rsidRPr="00E455DC">
              <w:rPr>
                <w:b/>
                <w:i/>
              </w:rPr>
              <w:t>, w tym przez zacieśnianie więzi z regionem Morza Śródziemnego</w:t>
            </w:r>
            <w:r w:rsidRPr="00E455DC">
              <w:t>. Dzięki współpracy z innymi państwami na całym świecie Program powinien również przyciągać talenty z całego świata i kształtować partnerstwa, w szczególności w celu promowania konkurencyjności Unii. Program powinien wspierać kraje w modernizacji ich instytucji i organizacji oraz, bardziej ogólnie, w podnoszeniu jakości i inkluzywności w dziedzinie kształcenia, szkolenia, młodzieży i sportu za pomocą partnerstw międzynarodowych.</w:t>
            </w:r>
          </w:p>
        </w:tc>
        <w:tc>
          <w:tcPr>
            <w:tcW w:w="4876" w:type="dxa"/>
            <w:tcBorders>
              <w:top w:val="nil"/>
              <w:left w:val="nil"/>
              <w:bottom w:val="nil"/>
              <w:right w:val="nil"/>
            </w:tcBorders>
            <w:hideMark/>
          </w:tcPr>
          <w:p w14:paraId="665D9808" w14:textId="77777777" w:rsidR="00210861" w:rsidRPr="00E455DC" w:rsidRDefault="00210861" w:rsidP="004878B9">
            <w:pPr>
              <w:pStyle w:val="Normal6a"/>
            </w:pPr>
            <w:r w:rsidRPr="00E455DC">
              <w:t>(16)</w:t>
            </w:r>
            <w:r w:rsidRPr="00E455DC">
              <w:tab/>
              <w:t>Program powinien zbliżyć kraje kandydujące i potencjalnych kandydatów do celu, jakim jest przystąpienie do Unii. Program powinien promować stabilność, partnerstwa i rozwój umiejętności w krajach w szerszym sąsiedztwie</w:t>
            </w:r>
            <w:r w:rsidRPr="00E455DC">
              <w:rPr>
                <w:b/>
                <w:i/>
              </w:rPr>
              <w:t>, a jednocześnie wzmacniać więzi z krajami partnerskimi o podobnych poglądach, pod warunkiem przestrzegania sprawiedliwych warunków finansowych, poszanowania wartości Unii oraz ochrony interesów finansowych i bezpieczeństwa Unii</w:t>
            </w:r>
            <w:r w:rsidRPr="00E455DC">
              <w:t xml:space="preserve">. Dzięki współpracy z innymi państwami na całym świecie Program powinien również przyciągać talenty z całego świata i kształtować partnerstwa, w szczególności w celu promowania konkurencyjności </w:t>
            </w:r>
            <w:r w:rsidRPr="00E455DC">
              <w:rPr>
                <w:b/>
                <w:i/>
              </w:rPr>
              <w:t>i wartości</w:t>
            </w:r>
            <w:r w:rsidRPr="00E455DC">
              <w:t xml:space="preserve"> Unii. Program powinien wspierać kraje w modernizacji ich instytucji i </w:t>
            </w:r>
            <w:r w:rsidRPr="00E455DC">
              <w:lastRenderedPageBreak/>
              <w:t>organizacji oraz, bardziej ogólnie, w podnoszeniu jakości i inkluzywności w dziedzinie kształcenia, szkolenia, młodzieży i sportu za pomocą partnerstw międzynarodowych.</w:t>
            </w:r>
          </w:p>
        </w:tc>
      </w:tr>
    </w:tbl>
    <w:p w14:paraId="6B77433B"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95B142F" w14:textId="77777777" w:rsidR="00210861" w:rsidRPr="00E455DC" w:rsidRDefault="00210861" w:rsidP="00210861">
      <w:r w:rsidRPr="00E455DC">
        <w:rPr>
          <w:rStyle w:val="HideTWBExt"/>
          <w:color w:val="auto"/>
        </w:rPr>
        <w:t>&lt;/Amend&gt;</w:t>
      </w:r>
    </w:p>
    <w:p w14:paraId="18B6124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218</w:t>
      </w:r>
      <w:r w:rsidRPr="00E455DC">
        <w:rPr>
          <w:rStyle w:val="HideTWBExt"/>
          <w:b w:val="0"/>
          <w:color w:val="auto"/>
        </w:rPr>
        <w:t>&lt;/NumAm&gt;</w:t>
      </w:r>
    </w:p>
    <w:p w14:paraId="1BE8B7B7" w14:textId="77777777" w:rsidR="00210861" w:rsidRPr="00E455DC" w:rsidRDefault="00210861" w:rsidP="00210861">
      <w:pPr>
        <w:pStyle w:val="NormalBold"/>
      </w:pPr>
      <w:r w:rsidRPr="00E455DC">
        <w:rPr>
          <w:rStyle w:val="HideTWBExt"/>
          <w:b w:val="0"/>
          <w:color w:val="auto"/>
        </w:rPr>
        <w:t>&lt;RepeatBlock-By&gt;&lt;Members&gt;</w:t>
      </w:r>
      <w:r w:rsidRPr="00E455DC">
        <w:t>Milan Zver, François-Xavier Bellamy, Céline Imart, Christophe Gomart, Nadine Morano, Isabelle Le Callennec</w:t>
      </w:r>
      <w:r w:rsidRPr="00E455DC">
        <w:rPr>
          <w:rStyle w:val="HideTWBExt"/>
          <w:b w:val="0"/>
          <w:color w:val="auto"/>
        </w:rPr>
        <w:t>&lt;/Members&gt;</w:t>
      </w:r>
    </w:p>
    <w:p w14:paraId="49DCB39B" w14:textId="77777777" w:rsidR="00210861" w:rsidRPr="00E455DC" w:rsidRDefault="00210861" w:rsidP="00210861">
      <w:pPr>
        <w:pStyle w:val="NormalBold"/>
      </w:pPr>
      <w:r w:rsidRPr="00E455DC">
        <w:rPr>
          <w:rStyle w:val="HideTWBExt"/>
          <w:b w:val="0"/>
          <w:color w:val="auto"/>
        </w:rPr>
        <w:t>&lt;/RepeatBlock-By&gt;</w:t>
      </w:r>
    </w:p>
    <w:p w14:paraId="32E3302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0BA2E44" w14:textId="77777777" w:rsidR="00210861" w:rsidRPr="00E455DC" w:rsidRDefault="00210861" w:rsidP="00210861">
      <w:pPr>
        <w:pStyle w:val="NormalBold"/>
      </w:pPr>
      <w:r w:rsidRPr="00E455DC">
        <w:rPr>
          <w:rStyle w:val="HideTWBExt"/>
          <w:b w:val="0"/>
          <w:color w:val="auto"/>
        </w:rPr>
        <w:t>&lt;Article&gt;</w:t>
      </w:r>
      <w:r w:rsidRPr="00E455DC">
        <w:t>Motyw 16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59C2C1F" w14:textId="77777777" w:rsidTr="004878B9">
        <w:trPr>
          <w:trHeight w:val="240"/>
          <w:jc w:val="center"/>
        </w:trPr>
        <w:tc>
          <w:tcPr>
            <w:tcW w:w="9752" w:type="dxa"/>
            <w:gridSpan w:val="2"/>
            <w:tcBorders>
              <w:top w:val="nil"/>
              <w:left w:val="nil"/>
              <w:bottom w:val="nil"/>
              <w:right w:val="nil"/>
            </w:tcBorders>
          </w:tcPr>
          <w:p w14:paraId="118DBD19" w14:textId="77777777" w:rsidR="00210861" w:rsidRPr="00E455DC" w:rsidRDefault="00210861" w:rsidP="004878B9"/>
        </w:tc>
      </w:tr>
      <w:tr w:rsidR="00210861" w:rsidRPr="00E455DC" w14:paraId="2B7FBA35" w14:textId="77777777" w:rsidTr="004878B9">
        <w:trPr>
          <w:trHeight w:val="240"/>
          <w:jc w:val="center"/>
        </w:trPr>
        <w:tc>
          <w:tcPr>
            <w:tcW w:w="4876" w:type="dxa"/>
            <w:tcBorders>
              <w:top w:val="nil"/>
              <w:left w:val="nil"/>
              <w:bottom w:val="nil"/>
              <w:right w:val="nil"/>
            </w:tcBorders>
            <w:hideMark/>
          </w:tcPr>
          <w:p w14:paraId="5355520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B392CFE" w14:textId="77777777" w:rsidR="00210861" w:rsidRPr="00E455DC" w:rsidRDefault="00210861" w:rsidP="004878B9">
            <w:pPr>
              <w:pStyle w:val="AmColumnHeading"/>
            </w:pPr>
            <w:r w:rsidRPr="00E455DC">
              <w:t>Poprawka</w:t>
            </w:r>
          </w:p>
        </w:tc>
      </w:tr>
      <w:tr w:rsidR="00210861" w:rsidRPr="00E455DC" w14:paraId="14AACB59" w14:textId="77777777" w:rsidTr="004878B9">
        <w:trPr>
          <w:jc w:val="center"/>
        </w:trPr>
        <w:tc>
          <w:tcPr>
            <w:tcW w:w="4876" w:type="dxa"/>
            <w:tcBorders>
              <w:top w:val="nil"/>
              <w:left w:val="nil"/>
              <w:bottom w:val="nil"/>
              <w:right w:val="nil"/>
            </w:tcBorders>
            <w:hideMark/>
          </w:tcPr>
          <w:p w14:paraId="5E1743FE" w14:textId="77777777" w:rsidR="00210861" w:rsidRPr="00E455DC" w:rsidRDefault="00210861" w:rsidP="004878B9">
            <w:pPr>
              <w:pStyle w:val="Normal6a"/>
            </w:pPr>
            <w:r w:rsidRPr="00E455DC">
              <w:t>(16)</w:t>
            </w:r>
            <w:r w:rsidRPr="00E455DC">
              <w:tab/>
            </w:r>
            <w:r w:rsidRPr="00E455DC">
              <w:rPr>
                <w:b/>
                <w:i/>
              </w:rPr>
              <w:t>Program powinien zbliżyć kraje kandydujące i potencjalnych kandydatów do celu, jakim jest przystąpienie do Unii.</w:t>
            </w:r>
            <w:r w:rsidRPr="00E455DC">
              <w:t xml:space="preserve"> Program powinien promować stabilność, partnerstwa i rozwój umiejętności </w:t>
            </w:r>
            <w:r w:rsidRPr="00E455DC">
              <w:rPr>
                <w:b/>
                <w:i/>
              </w:rPr>
              <w:t>w krajach w szerszym sąsiedztwie, w tym przez zacieśnianie więzi z regionem Morza Śródziemnego</w:t>
            </w:r>
            <w:r w:rsidRPr="00E455DC">
              <w:t xml:space="preserve">. Dzięki współpracy z innymi państwami na całym świecie Program powinien również przyciągać talenty z całego świata i kształtować partnerstwa, w szczególności w celu promowania konkurencyjności Unii. Program powinien wspierać kraje w modernizacji ich instytucji i organizacji oraz, bardziej ogólnie, w podnoszeniu jakości i inkluzywności w dziedzinie kształcenia, szkolenia, młodzieży i sportu </w:t>
            </w:r>
            <w:r w:rsidRPr="00E455DC">
              <w:rPr>
                <w:b/>
                <w:i/>
              </w:rPr>
              <w:t>za pomocą partnerstw międzynarodowych</w:t>
            </w:r>
            <w:r w:rsidRPr="00E455DC">
              <w:t>.</w:t>
            </w:r>
          </w:p>
        </w:tc>
        <w:tc>
          <w:tcPr>
            <w:tcW w:w="4876" w:type="dxa"/>
            <w:tcBorders>
              <w:top w:val="nil"/>
              <w:left w:val="nil"/>
              <w:bottom w:val="nil"/>
              <w:right w:val="nil"/>
            </w:tcBorders>
            <w:hideMark/>
          </w:tcPr>
          <w:p w14:paraId="3D983EB7" w14:textId="77777777" w:rsidR="00210861" w:rsidRPr="00E455DC" w:rsidRDefault="00210861" w:rsidP="004878B9">
            <w:pPr>
              <w:pStyle w:val="Normal6a"/>
            </w:pPr>
            <w:r w:rsidRPr="00E455DC">
              <w:t>(16)</w:t>
            </w:r>
            <w:r w:rsidRPr="00E455DC">
              <w:tab/>
              <w:t xml:space="preserve">Program powinien promować stabilność, partnerstwa i rozwój umiejętności. Dzięki współpracy z innymi państwami na całym świecie Program powinien również przyciągać talenty z całego świata i kształtować partnerstwa, w szczególności w celu promowania konkurencyjności Unii. Program powinien </w:t>
            </w:r>
            <w:r w:rsidRPr="00E455DC">
              <w:rPr>
                <w:b/>
                <w:i/>
              </w:rPr>
              <w:t>ponadto</w:t>
            </w:r>
            <w:r w:rsidRPr="00E455DC">
              <w:t xml:space="preserve"> wspierać kraje w modernizacji ich instytucji i organizacji oraz, bardziej ogólnie, w podnoszeniu jakości i inkluzywności kształcenia, szkolenia, młodzieży i sportu.</w:t>
            </w:r>
          </w:p>
        </w:tc>
      </w:tr>
    </w:tbl>
    <w:p w14:paraId="7747D924"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A6222AE" w14:textId="77777777" w:rsidR="00210861" w:rsidRPr="00E455DC" w:rsidRDefault="00210861" w:rsidP="00210861">
      <w:r w:rsidRPr="00E455DC">
        <w:rPr>
          <w:rStyle w:val="HideTWBExt"/>
          <w:color w:val="auto"/>
        </w:rPr>
        <w:t>&lt;/Amend&gt;</w:t>
      </w:r>
    </w:p>
    <w:p w14:paraId="6118521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219</w:t>
      </w:r>
      <w:r w:rsidRPr="00E455DC">
        <w:rPr>
          <w:rStyle w:val="HideTWBExt"/>
          <w:b w:val="0"/>
          <w:color w:val="auto"/>
        </w:rPr>
        <w:t>&lt;/NumAm&gt;</w:t>
      </w:r>
    </w:p>
    <w:p w14:paraId="7D11A3A0" w14:textId="77777777" w:rsidR="00210861" w:rsidRPr="00E455DC" w:rsidRDefault="00210861" w:rsidP="00210861">
      <w:pPr>
        <w:pStyle w:val="NormalBold"/>
      </w:pPr>
      <w:r w:rsidRPr="00E455DC">
        <w:rPr>
          <w:rStyle w:val="HideTWBExt"/>
          <w:b w:val="0"/>
          <w:color w:val="auto"/>
        </w:rPr>
        <w:t>&lt;RepeatBlock-By&gt;&lt;Members&gt;</w:t>
      </w:r>
      <w:r w:rsidRPr="00E455DC">
        <w:t>Annamária Vicsek, Juan Carlos Girauta Vidal</w:t>
      </w:r>
      <w:r w:rsidRPr="00E455DC">
        <w:rPr>
          <w:rStyle w:val="HideTWBExt"/>
          <w:b w:val="0"/>
          <w:color w:val="auto"/>
        </w:rPr>
        <w:t>&lt;/Members&gt;</w:t>
      </w:r>
    </w:p>
    <w:p w14:paraId="28BF3394" w14:textId="77777777" w:rsidR="00210861" w:rsidRPr="00E455DC" w:rsidRDefault="00210861" w:rsidP="00210861">
      <w:pPr>
        <w:pStyle w:val="NormalBold"/>
      </w:pPr>
      <w:r w:rsidRPr="00E455DC">
        <w:rPr>
          <w:rStyle w:val="HideTWBExt"/>
          <w:b w:val="0"/>
          <w:color w:val="auto"/>
        </w:rPr>
        <w:t>&lt;/RepeatBlock-By&gt;</w:t>
      </w:r>
    </w:p>
    <w:p w14:paraId="4A2A7162"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94C946B" w14:textId="77777777" w:rsidR="00210861" w:rsidRPr="00E455DC" w:rsidRDefault="00210861" w:rsidP="00210861">
      <w:pPr>
        <w:pStyle w:val="NormalBold"/>
      </w:pPr>
      <w:r w:rsidRPr="00E455DC">
        <w:rPr>
          <w:rStyle w:val="HideTWBExt"/>
          <w:b w:val="0"/>
          <w:color w:val="auto"/>
        </w:rPr>
        <w:t>&lt;Article&gt;</w:t>
      </w:r>
      <w:r w:rsidRPr="00E455DC">
        <w:t>Motyw 16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FE9ED8C" w14:textId="77777777" w:rsidTr="004878B9">
        <w:trPr>
          <w:trHeight w:val="240"/>
          <w:jc w:val="center"/>
        </w:trPr>
        <w:tc>
          <w:tcPr>
            <w:tcW w:w="9752" w:type="dxa"/>
            <w:gridSpan w:val="2"/>
            <w:tcBorders>
              <w:top w:val="nil"/>
              <w:left w:val="nil"/>
              <w:bottom w:val="nil"/>
              <w:right w:val="nil"/>
            </w:tcBorders>
          </w:tcPr>
          <w:p w14:paraId="69E6A236" w14:textId="77777777" w:rsidR="00210861" w:rsidRPr="00E455DC" w:rsidRDefault="00210861" w:rsidP="004878B9"/>
        </w:tc>
      </w:tr>
      <w:tr w:rsidR="00210861" w:rsidRPr="00E455DC" w14:paraId="16C32926" w14:textId="77777777" w:rsidTr="004878B9">
        <w:trPr>
          <w:trHeight w:val="240"/>
          <w:jc w:val="center"/>
        </w:trPr>
        <w:tc>
          <w:tcPr>
            <w:tcW w:w="4876" w:type="dxa"/>
            <w:tcBorders>
              <w:top w:val="nil"/>
              <w:left w:val="nil"/>
              <w:bottom w:val="nil"/>
              <w:right w:val="nil"/>
            </w:tcBorders>
            <w:hideMark/>
          </w:tcPr>
          <w:p w14:paraId="5C4AFE5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40BE0FD" w14:textId="77777777" w:rsidR="00210861" w:rsidRPr="00E455DC" w:rsidRDefault="00210861" w:rsidP="004878B9">
            <w:pPr>
              <w:pStyle w:val="AmColumnHeading"/>
            </w:pPr>
            <w:r w:rsidRPr="00E455DC">
              <w:t>Poprawka</w:t>
            </w:r>
          </w:p>
        </w:tc>
      </w:tr>
      <w:tr w:rsidR="00210861" w:rsidRPr="00E455DC" w14:paraId="20A17CF4" w14:textId="77777777" w:rsidTr="004878B9">
        <w:trPr>
          <w:jc w:val="center"/>
        </w:trPr>
        <w:tc>
          <w:tcPr>
            <w:tcW w:w="4876" w:type="dxa"/>
            <w:tcBorders>
              <w:top w:val="nil"/>
              <w:left w:val="nil"/>
              <w:bottom w:val="nil"/>
              <w:right w:val="nil"/>
            </w:tcBorders>
            <w:hideMark/>
          </w:tcPr>
          <w:p w14:paraId="580E451C" w14:textId="77777777" w:rsidR="00210861" w:rsidRPr="00E455DC" w:rsidRDefault="00210861" w:rsidP="004878B9">
            <w:pPr>
              <w:pStyle w:val="Normal6a"/>
            </w:pPr>
            <w:r w:rsidRPr="00E455DC">
              <w:t>(16)</w:t>
            </w:r>
            <w:r w:rsidRPr="00E455DC">
              <w:tab/>
              <w:t>Program powinien zbliżyć kraje kandydujące i potencjalnych kandydatów do celu, jakim jest przystąpienie do Unii. Program powinien promować stabilność, partnerstwa i rozwój umiejętności w krajach w szerszym sąsiedztwie, w tym</w:t>
            </w:r>
            <w:r w:rsidRPr="00E455DC">
              <w:rPr>
                <w:b/>
                <w:i/>
              </w:rPr>
              <w:t xml:space="preserve"> przez zacieśnianie więzi z regionem Morza Śródziemnego</w:t>
            </w:r>
            <w:r w:rsidRPr="00E455DC">
              <w:t>.</w:t>
            </w:r>
            <w:r w:rsidRPr="00E455DC">
              <w:rPr>
                <w:b/>
                <w:i/>
              </w:rPr>
              <w:t xml:space="preserve"> Dzięki współpracy z innymi państwami na całym świecie Program powinien również przyciągać talenty z całego świata i kształtować partnerstwa, w szczególności w celu promowania konkurencyjności Unii.</w:t>
            </w:r>
            <w:r w:rsidRPr="00E455DC">
              <w:t xml:space="preserve"> Program powinien wspierać kraje w modernizacji ich instytucji i organizacji oraz, bardziej ogólnie, w podnoszeniu jakości i inkluzywności w dziedzinie kształcenia, szkolenia, młodzieży i sportu za pomocą partnerstw międzynarodowych.</w:t>
            </w:r>
          </w:p>
        </w:tc>
        <w:tc>
          <w:tcPr>
            <w:tcW w:w="4876" w:type="dxa"/>
            <w:tcBorders>
              <w:top w:val="nil"/>
              <w:left w:val="nil"/>
              <w:bottom w:val="nil"/>
              <w:right w:val="nil"/>
            </w:tcBorders>
            <w:hideMark/>
          </w:tcPr>
          <w:p w14:paraId="367E26C1" w14:textId="77777777" w:rsidR="00210861" w:rsidRPr="00E455DC" w:rsidRDefault="00210861" w:rsidP="004878B9">
            <w:pPr>
              <w:pStyle w:val="Normal6a"/>
            </w:pPr>
            <w:r w:rsidRPr="00E455DC">
              <w:t>(16)</w:t>
            </w:r>
            <w:r w:rsidRPr="00E455DC">
              <w:tab/>
              <w:t xml:space="preserve">Program powinien zbliżyć kraje kandydujące i potencjalnych kandydatów do celu, jakim jest przystąpienie do Unii. Program powinien promować stabilność, partnerstwa i rozwój umiejętności </w:t>
            </w:r>
            <w:r w:rsidRPr="00E455DC">
              <w:rPr>
                <w:b/>
                <w:i/>
              </w:rPr>
              <w:t>we współpracy z krajami z szerszego sąsiedztwa, w tym z tymi, z którymi łączą nas długotrwałe relacje, takimi jak Wielka Brytania, Norwegia czy Szwajcaria</w:t>
            </w:r>
            <w:r w:rsidRPr="00E455DC">
              <w:t xml:space="preserve">. Program powinien wspierać kraje </w:t>
            </w:r>
            <w:r w:rsidRPr="00E455DC">
              <w:rPr>
                <w:b/>
                <w:i/>
              </w:rPr>
              <w:t>kandydujące</w:t>
            </w:r>
            <w:r w:rsidRPr="00E455DC">
              <w:t xml:space="preserve"> w modernizacji ich instytucji i organizacji oraz, bardziej ogólnie, w podnoszeniu jakości i inkluzywności w dziedzinie kształcenia, szkolenia, młodzieży i sportu za pomocą partnerstw międzynarodowych.</w:t>
            </w:r>
          </w:p>
        </w:tc>
      </w:tr>
    </w:tbl>
    <w:p w14:paraId="6E435103"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787DF05" w14:textId="77777777" w:rsidR="00210861" w:rsidRPr="00E455DC" w:rsidRDefault="00210861" w:rsidP="00210861">
      <w:r w:rsidRPr="00E455DC">
        <w:rPr>
          <w:rStyle w:val="HideTWBExt"/>
          <w:color w:val="auto"/>
        </w:rPr>
        <w:t>&lt;/Amend&gt;</w:t>
      </w:r>
    </w:p>
    <w:p w14:paraId="02D298E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220</w:t>
      </w:r>
      <w:r w:rsidRPr="00E455DC">
        <w:rPr>
          <w:rStyle w:val="HideTWBExt"/>
          <w:b w:val="0"/>
          <w:color w:val="auto"/>
        </w:rPr>
        <w:t>&lt;/NumAm&gt;</w:t>
      </w:r>
    </w:p>
    <w:p w14:paraId="643F6A44"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6FDCA8F1"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7F4A0827" w14:textId="77777777" w:rsidR="00210861" w:rsidRPr="00E455DC" w:rsidRDefault="00210861" w:rsidP="00210861">
      <w:pPr>
        <w:pStyle w:val="NormalBold"/>
      </w:pPr>
      <w:r w:rsidRPr="00E455DC">
        <w:rPr>
          <w:rStyle w:val="HideTWBExt"/>
          <w:b w:val="0"/>
          <w:color w:val="auto"/>
        </w:rPr>
        <w:t>&lt;/RepeatBlock-By&gt;</w:t>
      </w:r>
    </w:p>
    <w:p w14:paraId="5627C1D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E454BAC" w14:textId="77777777" w:rsidR="00210861" w:rsidRPr="00E455DC" w:rsidRDefault="00210861" w:rsidP="00210861">
      <w:pPr>
        <w:pStyle w:val="NormalBold"/>
      </w:pPr>
      <w:r w:rsidRPr="00E455DC">
        <w:rPr>
          <w:rStyle w:val="HideTWBExt"/>
          <w:b w:val="0"/>
          <w:color w:val="auto"/>
        </w:rPr>
        <w:t>&lt;Article&gt;</w:t>
      </w:r>
      <w:r w:rsidRPr="00E455DC">
        <w:t>Motyw 16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5C7E367" w14:textId="77777777" w:rsidTr="004878B9">
        <w:trPr>
          <w:trHeight w:val="240"/>
          <w:jc w:val="center"/>
        </w:trPr>
        <w:tc>
          <w:tcPr>
            <w:tcW w:w="9752" w:type="dxa"/>
            <w:gridSpan w:val="2"/>
            <w:tcBorders>
              <w:top w:val="nil"/>
              <w:left w:val="nil"/>
              <w:bottom w:val="nil"/>
              <w:right w:val="nil"/>
            </w:tcBorders>
          </w:tcPr>
          <w:p w14:paraId="5374E026" w14:textId="77777777" w:rsidR="00210861" w:rsidRPr="00E455DC" w:rsidRDefault="00210861" w:rsidP="004878B9"/>
        </w:tc>
      </w:tr>
      <w:tr w:rsidR="00210861" w:rsidRPr="00E455DC" w14:paraId="6D624784" w14:textId="77777777" w:rsidTr="004878B9">
        <w:trPr>
          <w:trHeight w:val="240"/>
          <w:jc w:val="center"/>
        </w:trPr>
        <w:tc>
          <w:tcPr>
            <w:tcW w:w="4876" w:type="dxa"/>
            <w:tcBorders>
              <w:top w:val="nil"/>
              <w:left w:val="nil"/>
              <w:bottom w:val="nil"/>
              <w:right w:val="nil"/>
            </w:tcBorders>
            <w:hideMark/>
          </w:tcPr>
          <w:p w14:paraId="206BB8D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F9EE273" w14:textId="77777777" w:rsidR="00210861" w:rsidRPr="00E455DC" w:rsidRDefault="00210861" w:rsidP="004878B9">
            <w:pPr>
              <w:pStyle w:val="AmColumnHeading"/>
            </w:pPr>
            <w:r w:rsidRPr="00E455DC">
              <w:t>Poprawka</w:t>
            </w:r>
          </w:p>
        </w:tc>
      </w:tr>
      <w:tr w:rsidR="00210861" w:rsidRPr="00E455DC" w14:paraId="71A06A50" w14:textId="77777777" w:rsidTr="004878B9">
        <w:trPr>
          <w:jc w:val="center"/>
        </w:trPr>
        <w:tc>
          <w:tcPr>
            <w:tcW w:w="4876" w:type="dxa"/>
            <w:tcBorders>
              <w:top w:val="nil"/>
              <w:left w:val="nil"/>
              <w:bottom w:val="nil"/>
              <w:right w:val="nil"/>
            </w:tcBorders>
            <w:hideMark/>
          </w:tcPr>
          <w:p w14:paraId="6E5E88D0" w14:textId="77777777" w:rsidR="00210861" w:rsidRPr="00E455DC" w:rsidRDefault="00210861" w:rsidP="004878B9">
            <w:pPr>
              <w:pStyle w:val="Normal6a"/>
            </w:pPr>
            <w:r w:rsidRPr="00E455DC">
              <w:t>(16)</w:t>
            </w:r>
            <w:r w:rsidRPr="00E455DC">
              <w:tab/>
              <w:t xml:space="preserve">Program powinien zbliżyć kraje kandydujące i potencjalnych kandydatów do celu, jakim jest przystąpienie do Unii. Program powinien promować stabilność, partnerstwa i rozwój umiejętności w krajach w szerszym sąsiedztwie, w tym przez zacieśnianie więzi z regionem Morza Śródziemnego. Dzięki współpracy z innymi państwami na całym świecie Program powinien również przyciągać talenty z całego świata i kształtować partnerstwa, w szczególności w celu </w:t>
            </w:r>
            <w:r w:rsidRPr="00E455DC">
              <w:lastRenderedPageBreak/>
              <w:t xml:space="preserve">promowania konkurencyjności Unii. Program powinien wspierać kraje w </w:t>
            </w:r>
            <w:r w:rsidRPr="00E455DC">
              <w:rPr>
                <w:b/>
                <w:i/>
              </w:rPr>
              <w:t>modernizacji</w:t>
            </w:r>
            <w:r w:rsidRPr="00E455DC">
              <w:t xml:space="preserve"> ich instytucji i organizacji oraz, bardziej ogólnie, w podnoszeniu jakości i inkluzywności w dziedzinie kształcenia, szkolenia, młodzieży i sportu za pomocą partnerstw międzynarodowych.</w:t>
            </w:r>
          </w:p>
        </w:tc>
        <w:tc>
          <w:tcPr>
            <w:tcW w:w="4876" w:type="dxa"/>
            <w:tcBorders>
              <w:top w:val="nil"/>
              <w:left w:val="nil"/>
              <w:bottom w:val="nil"/>
              <w:right w:val="nil"/>
            </w:tcBorders>
            <w:hideMark/>
          </w:tcPr>
          <w:p w14:paraId="3BB38920" w14:textId="77777777" w:rsidR="00210861" w:rsidRPr="00E455DC" w:rsidRDefault="00210861" w:rsidP="004878B9">
            <w:pPr>
              <w:pStyle w:val="Normal6a"/>
            </w:pPr>
            <w:r w:rsidRPr="00E455DC">
              <w:lastRenderedPageBreak/>
              <w:t>(16)</w:t>
            </w:r>
            <w:r w:rsidRPr="00E455DC">
              <w:tab/>
              <w:t>Program powinien zbliżyć kraje kandydujące i potencjalnych kandydatów do celu, jakim jest przystąpienie do Unii. Program powinien promować stabilność, partnerstwa</w:t>
            </w:r>
            <w:r w:rsidRPr="00E455DC">
              <w:rPr>
                <w:b/>
                <w:i/>
              </w:rPr>
              <w:t>, uczestnictwo w życiu demokratycznym, zaangażowanie obywatelskie</w:t>
            </w:r>
            <w:r w:rsidRPr="00E455DC">
              <w:t xml:space="preserve"> i rozwój umiejętności w krajach w szerszym sąsiedztwie, w tym przez zacieśnianie więzi z regionem Morza Śródziemnego. Dzięki współpracy z innymi państwami na całym świecie Program powinien również przyciągać </w:t>
            </w:r>
            <w:r w:rsidRPr="00E455DC">
              <w:lastRenderedPageBreak/>
              <w:t xml:space="preserve">talenty z całego świata i kształtować partnerstwa, w szczególności w celu promowania konkurencyjności Unii. Program powinien wspierać kraje w </w:t>
            </w:r>
            <w:r w:rsidRPr="00E455DC">
              <w:rPr>
                <w:b/>
                <w:i/>
              </w:rPr>
              <w:t>rozwoju</w:t>
            </w:r>
            <w:r w:rsidRPr="00E455DC">
              <w:t xml:space="preserve"> ich instytucji i organizacji</w:t>
            </w:r>
            <w:r w:rsidRPr="00E455DC">
              <w:rPr>
                <w:b/>
                <w:i/>
              </w:rPr>
              <w:t>, opierając się na lokalnych priorytetach i uwarunkowaniach,</w:t>
            </w:r>
            <w:r w:rsidRPr="00E455DC">
              <w:t xml:space="preserve"> oraz, bardziej ogólnie, w podnoszeniu jakości i inkluzywności w dziedzinie kształcenia, szkolenia, młodzieży i sportu za pomocą partnerstw międzynarodowych.</w:t>
            </w:r>
          </w:p>
        </w:tc>
      </w:tr>
    </w:tbl>
    <w:p w14:paraId="321B692A"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09E2B86" w14:textId="77777777" w:rsidR="00210861" w:rsidRPr="00E455DC" w:rsidRDefault="00210861" w:rsidP="00210861">
      <w:r w:rsidRPr="00E455DC">
        <w:rPr>
          <w:rStyle w:val="HideTWBExt"/>
          <w:color w:val="auto"/>
        </w:rPr>
        <w:t>&lt;/Amend&gt;</w:t>
      </w:r>
    </w:p>
    <w:p w14:paraId="3EBD207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221</w:t>
      </w:r>
      <w:r w:rsidRPr="00E455DC">
        <w:rPr>
          <w:rStyle w:val="HideTWBExt"/>
          <w:b w:val="0"/>
          <w:color w:val="auto"/>
        </w:rPr>
        <w:t>&lt;/NumAm&gt;</w:t>
      </w:r>
    </w:p>
    <w:p w14:paraId="7893670B" w14:textId="77777777" w:rsidR="00210861" w:rsidRPr="00E455DC" w:rsidRDefault="00210861" w:rsidP="00210861">
      <w:pPr>
        <w:pStyle w:val="NormalBold"/>
      </w:pPr>
      <w:r w:rsidRPr="00E455DC">
        <w:rPr>
          <w:rStyle w:val="HideTWBExt"/>
          <w:b w:val="0"/>
          <w:color w:val="auto"/>
        </w:rPr>
        <w:t>&lt;RepeatBlock-By&gt;&lt;Members&gt;</w:t>
      </w:r>
      <w:r w:rsidRPr="00E455DC">
        <w:t>Peter Agius, Eleonora Meleti</w:t>
      </w:r>
      <w:r w:rsidRPr="00E455DC">
        <w:rPr>
          <w:rStyle w:val="HideTWBExt"/>
          <w:b w:val="0"/>
          <w:color w:val="auto"/>
        </w:rPr>
        <w:t>&lt;/Members&gt;</w:t>
      </w:r>
    </w:p>
    <w:p w14:paraId="49E50DD4" w14:textId="77777777" w:rsidR="00210861" w:rsidRPr="00E455DC" w:rsidRDefault="00210861" w:rsidP="00210861">
      <w:pPr>
        <w:pStyle w:val="NormalBold"/>
      </w:pPr>
      <w:r w:rsidRPr="00E455DC">
        <w:rPr>
          <w:rStyle w:val="HideTWBExt"/>
          <w:b w:val="0"/>
          <w:color w:val="auto"/>
        </w:rPr>
        <w:t>&lt;/RepeatBlock-By&gt;</w:t>
      </w:r>
    </w:p>
    <w:p w14:paraId="7350492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A13D793" w14:textId="77777777" w:rsidR="00210861" w:rsidRPr="00E455DC" w:rsidRDefault="00210861" w:rsidP="00210861">
      <w:pPr>
        <w:pStyle w:val="NormalBold"/>
      </w:pPr>
      <w:r w:rsidRPr="00E455DC">
        <w:rPr>
          <w:rStyle w:val="HideTWBExt"/>
          <w:b w:val="0"/>
          <w:color w:val="auto"/>
        </w:rPr>
        <w:t>&lt;Article&gt;</w:t>
      </w:r>
      <w:r w:rsidRPr="00E455DC">
        <w:t>Motyw 16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27B62E1" w14:textId="77777777" w:rsidTr="004878B9">
        <w:trPr>
          <w:trHeight w:val="240"/>
          <w:jc w:val="center"/>
        </w:trPr>
        <w:tc>
          <w:tcPr>
            <w:tcW w:w="9752" w:type="dxa"/>
            <w:gridSpan w:val="2"/>
            <w:tcBorders>
              <w:top w:val="nil"/>
              <w:left w:val="nil"/>
              <w:bottom w:val="nil"/>
              <w:right w:val="nil"/>
            </w:tcBorders>
          </w:tcPr>
          <w:p w14:paraId="16422468" w14:textId="77777777" w:rsidR="00210861" w:rsidRPr="00E455DC" w:rsidRDefault="00210861" w:rsidP="004878B9"/>
        </w:tc>
      </w:tr>
      <w:tr w:rsidR="00210861" w:rsidRPr="00E455DC" w14:paraId="3033341A" w14:textId="77777777" w:rsidTr="004878B9">
        <w:trPr>
          <w:trHeight w:val="240"/>
          <w:jc w:val="center"/>
        </w:trPr>
        <w:tc>
          <w:tcPr>
            <w:tcW w:w="4876" w:type="dxa"/>
            <w:tcBorders>
              <w:top w:val="nil"/>
              <w:left w:val="nil"/>
              <w:bottom w:val="nil"/>
              <w:right w:val="nil"/>
            </w:tcBorders>
            <w:hideMark/>
          </w:tcPr>
          <w:p w14:paraId="528D14F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9698580" w14:textId="77777777" w:rsidR="00210861" w:rsidRPr="00E455DC" w:rsidRDefault="00210861" w:rsidP="004878B9">
            <w:pPr>
              <w:pStyle w:val="AmColumnHeading"/>
            </w:pPr>
            <w:r w:rsidRPr="00E455DC">
              <w:t>Poprawka</w:t>
            </w:r>
          </w:p>
        </w:tc>
      </w:tr>
      <w:tr w:rsidR="00210861" w:rsidRPr="00E455DC" w14:paraId="34873D87" w14:textId="77777777" w:rsidTr="004878B9">
        <w:trPr>
          <w:jc w:val="center"/>
        </w:trPr>
        <w:tc>
          <w:tcPr>
            <w:tcW w:w="4876" w:type="dxa"/>
            <w:tcBorders>
              <w:top w:val="nil"/>
              <w:left w:val="nil"/>
              <w:bottom w:val="nil"/>
              <w:right w:val="nil"/>
            </w:tcBorders>
            <w:hideMark/>
          </w:tcPr>
          <w:p w14:paraId="3762908E" w14:textId="77777777" w:rsidR="00210861" w:rsidRPr="00E455DC" w:rsidRDefault="00210861" w:rsidP="004878B9">
            <w:pPr>
              <w:pStyle w:val="Normal6a"/>
            </w:pPr>
            <w:r w:rsidRPr="00E455DC">
              <w:t>(16)</w:t>
            </w:r>
            <w:r w:rsidRPr="00E455DC">
              <w:tab/>
              <w:t>Program powinien zbliżyć kraje kandydujące i potencjalnych kandydatów do celu, jakim jest przystąpienie do Unii. Program powinien promować stabilność, partnerstwa i rozwój umiejętności w krajach w szerszym sąsiedztwie, w tym przez zacieśnianie więzi z regionem Morza Śródziemnego. Dzięki współpracy z innymi państwami na całym świecie Program powinien również przyciągać talenty z całego świata i kształtować partnerstwa, w szczególności w celu promowania konkurencyjności Unii. Program powinien wspierać kraje w modernizacji ich instytucji i organizacji oraz, bardziej ogólnie, w podnoszeniu jakości i inkluzywności w dziedzinie kształcenia, szkolenia, młodzieży i sportu za pomocą partnerstw międzynarodowych.</w:t>
            </w:r>
          </w:p>
        </w:tc>
        <w:tc>
          <w:tcPr>
            <w:tcW w:w="4876" w:type="dxa"/>
            <w:tcBorders>
              <w:top w:val="nil"/>
              <w:left w:val="nil"/>
              <w:bottom w:val="nil"/>
              <w:right w:val="nil"/>
            </w:tcBorders>
            <w:hideMark/>
          </w:tcPr>
          <w:p w14:paraId="5B505986" w14:textId="77777777" w:rsidR="00210861" w:rsidRPr="00E455DC" w:rsidRDefault="00210861" w:rsidP="004878B9">
            <w:pPr>
              <w:pStyle w:val="Normal6a"/>
            </w:pPr>
            <w:r w:rsidRPr="00E455DC">
              <w:t>(16)</w:t>
            </w:r>
            <w:r w:rsidRPr="00E455DC">
              <w:tab/>
              <w:t>Program powinien zbliżyć kraje kandydujące i potencjalnych kandydatów do celu, jakim jest przystąpienie do Unii. Program powinien promować stabilność, partnerstwa i rozwój umiejętności w krajach w szerszym sąsiedztwie, w tym przez zacieśnianie więzi z regionem Morza Śródziemnego</w:t>
            </w:r>
            <w:r w:rsidRPr="00E455DC">
              <w:rPr>
                <w:b/>
                <w:i/>
              </w:rPr>
              <w:t xml:space="preserve"> i jego wyspami</w:t>
            </w:r>
            <w:r w:rsidRPr="00E455DC">
              <w:t>. Dzięki współpracy z innymi państwami na całym świecie Program powinien również przyciągać talenty z całego świata i kształtować partnerstwa, w szczególności w celu promowania konkurencyjności Unii. Program powinien wspierać kraje w modernizacji ich instytucji i organizacji oraz, bardziej ogólnie, w podnoszeniu jakości i inkluzywności w dziedzinie kształcenia, szkolenia, młodzieży i sportu za pomocą partnerstw międzynarodowych.</w:t>
            </w:r>
          </w:p>
        </w:tc>
      </w:tr>
    </w:tbl>
    <w:p w14:paraId="4350215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41BAA0B" w14:textId="77777777" w:rsidR="00210861" w:rsidRPr="00E455DC" w:rsidRDefault="00210861" w:rsidP="00210861">
      <w:r w:rsidRPr="00E455DC">
        <w:rPr>
          <w:rStyle w:val="HideTWBExt"/>
          <w:color w:val="auto"/>
        </w:rPr>
        <w:t>&lt;/Amend&gt;</w:t>
      </w:r>
    </w:p>
    <w:p w14:paraId="3A44E615" w14:textId="77777777" w:rsidR="00210861" w:rsidRPr="00E455DC" w:rsidRDefault="00210861" w:rsidP="00210861">
      <w:pPr>
        <w:pStyle w:val="AmNumberTabs"/>
      </w:pPr>
      <w:r w:rsidRPr="00E455DC">
        <w:rPr>
          <w:rStyle w:val="HideTWBExt"/>
          <w:b w:val="0"/>
          <w:color w:val="auto"/>
        </w:rPr>
        <w:lastRenderedPageBreak/>
        <w:t>&lt;Amend&gt;</w:t>
      </w:r>
      <w:r w:rsidRPr="00E455DC">
        <w:t>Poprawka</w:t>
      </w:r>
      <w:r w:rsidRPr="00E455DC">
        <w:tab/>
      </w:r>
      <w:r w:rsidRPr="00E455DC">
        <w:tab/>
      </w:r>
      <w:r w:rsidRPr="00E455DC">
        <w:rPr>
          <w:rStyle w:val="HideTWBExt"/>
          <w:b w:val="0"/>
          <w:color w:val="auto"/>
        </w:rPr>
        <w:t>&lt;NumAm&gt;</w:t>
      </w:r>
      <w:r w:rsidRPr="00E455DC">
        <w:t>222</w:t>
      </w:r>
      <w:r w:rsidRPr="00E455DC">
        <w:rPr>
          <w:rStyle w:val="HideTWBExt"/>
          <w:b w:val="0"/>
          <w:color w:val="auto"/>
        </w:rPr>
        <w:t>&lt;/NumAm&gt;</w:t>
      </w:r>
    </w:p>
    <w:p w14:paraId="003B92F1"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0880DCD4" w14:textId="77777777" w:rsidR="00210861" w:rsidRPr="00E455DC" w:rsidRDefault="00210861" w:rsidP="00210861">
      <w:pPr>
        <w:pStyle w:val="NormalBold"/>
      </w:pPr>
      <w:r w:rsidRPr="00E455DC">
        <w:rPr>
          <w:rStyle w:val="HideTWBExt"/>
          <w:b w:val="0"/>
          <w:color w:val="auto"/>
        </w:rPr>
        <w:t>&lt;/RepeatBlock-By&gt;</w:t>
      </w:r>
    </w:p>
    <w:p w14:paraId="52A46A1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887AC20" w14:textId="77777777" w:rsidR="00210861" w:rsidRPr="00E455DC" w:rsidRDefault="00210861" w:rsidP="00210861">
      <w:pPr>
        <w:pStyle w:val="NormalBold"/>
      </w:pPr>
      <w:r w:rsidRPr="00E455DC">
        <w:rPr>
          <w:rStyle w:val="HideTWBExt"/>
          <w:b w:val="0"/>
          <w:color w:val="auto"/>
        </w:rPr>
        <w:t>&lt;Article&gt;</w:t>
      </w:r>
      <w:r w:rsidRPr="00E455DC">
        <w:t>Motyw 16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C20AB17" w14:textId="77777777" w:rsidTr="004878B9">
        <w:trPr>
          <w:trHeight w:val="240"/>
          <w:jc w:val="center"/>
        </w:trPr>
        <w:tc>
          <w:tcPr>
            <w:tcW w:w="9752" w:type="dxa"/>
            <w:gridSpan w:val="2"/>
            <w:tcBorders>
              <w:top w:val="nil"/>
              <w:left w:val="nil"/>
              <w:bottom w:val="nil"/>
              <w:right w:val="nil"/>
            </w:tcBorders>
          </w:tcPr>
          <w:p w14:paraId="57E30AC2" w14:textId="77777777" w:rsidR="00210861" w:rsidRPr="00E455DC" w:rsidRDefault="00210861" w:rsidP="004878B9"/>
        </w:tc>
      </w:tr>
      <w:tr w:rsidR="00210861" w:rsidRPr="00E455DC" w14:paraId="7D3A990B" w14:textId="77777777" w:rsidTr="004878B9">
        <w:trPr>
          <w:trHeight w:val="240"/>
          <w:jc w:val="center"/>
        </w:trPr>
        <w:tc>
          <w:tcPr>
            <w:tcW w:w="4876" w:type="dxa"/>
            <w:tcBorders>
              <w:top w:val="nil"/>
              <w:left w:val="nil"/>
              <w:bottom w:val="nil"/>
              <w:right w:val="nil"/>
            </w:tcBorders>
            <w:hideMark/>
          </w:tcPr>
          <w:p w14:paraId="4C505970"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183ED7D" w14:textId="77777777" w:rsidR="00210861" w:rsidRPr="00E455DC" w:rsidRDefault="00210861" w:rsidP="004878B9">
            <w:pPr>
              <w:pStyle w:val="AmColumnHeading"/>
            </w:pPr>
            <w:r w:rsidRPr="00E455DC">
              <w:t>Poprawka</w:t>
            </w:r>
          </w:p>
        </w:tc>
      </w:tr>
      <w:tr w:rsidR="00210861" w:rsidRPr="00E455DC" w14:paraId="19DAD957" w14:textId="77777777" w:rsidTr="004878B9">
        <w:trPr>
          <w:jc w:val="center"/>
        </w:trPr>
        <w:tc>
          <w:tcPr>
            <w:tcW w:w="4876" w:type="dxa"/>
            <w:tcBorders>
              <w:top w:val="nil"/>
              <w:left w:val="nil"/>
              <w:bottom w:val="nil"/>
              <w:right w:val="nil"/>
            </w:tcBorders>
            <w:hideMark/>
          </w:tcPr>
          <w:p w14:paraId="4C0E2385" w14:textId="77777777" w:rsidR="00210861" w:rsidRPr="00E455DC" w:rsidRDefault="00210861" w:rsidP="004878B9">
            <w:pPr>
              <w:pStyle w:val="Normal6a"/>
            </w:pPr>
            <w:r w:rsidRPr="00E455DC">
              <w:t>(16)</w:t>
            </w:r>
            <w:r w:rsidRPr="00E455DC">
              <w:tab/>
              <w:t>Program powinien zbliżyć kraje kandydujące i potencjalnych kandydatów do celu, jakim jest przystąpienie do Unii. Program powinien promować stabilność, partnerstwa i rozwój umiejętności w krajach w szerszym sąsiedztwie</w:t>
            </w:r>
            <w:r w:rsidRPr="00E455DC">
              <w:rPr>
                <w:b/>
                <w:i/>
              </w:rPr>
              <w:t>, w tym przez zacieśnianie więzi z regionem Morza Śródziemnego</w:t>
            </w:r>
            <w:r w:rsidRPr="00E455DC">
              <w:t>. Dzięki współpracy z innymi państwami na całym świecie Program powinien również przyciągać talenty z całego świata i kształtować partnerstwa, w szczególności w celu promowania konkurencyjności Unii. Program powinien wspierać kraje w modernizacji ich instytucji i organizacji oraz, bardziej ogólnie, w podnoszeniu jakości i inkluzywności w dziedzinie kształcenia, szkolenia, młodzieży i sportu za pomocą partnerstw międzynarodowych.</w:t>
            </w:r>
          </w:p>
        </w:tc>
        <w:tc>
          <w:tcPr>
            <w:tcW w:w="4876" w:type="dxa"/>
            <w:tcBorders>
              <w:top w:val="nil"/>
              <w:left w:val="nil"/>
              <w:bottom w:val="nil"/>
              <w:right w:val="nil"/>
            </w:tcBorders>
            <w:hideMark/>
          </w:tcPr>
          <w:p w14:paraId="55758E24" w14:textId="77777777" w:rsidR="00210861" w:rsidRPr="00E455DC" w:rsidRDefault="00210861" w:rsidP="004878B9">
            <w:pPr>
              <w:pStyle w:val="Normal6a"/>
            </w:pPr>
            <w:r w:rsidRPr="00E455DC">
              <w:t>(16)</w:t>
            </w:r>
            <w:r w:rsidRPr="00E455DC">
              <w:tab/>
              <w:t>Program powinien zbliżyć kraje kandydujące i potencjalnych kandydatów do celu, jakim jest przystąpienie do Unii. Program powinien promować stabilność, partnerstwa</w:t>
            </w:r>
            <w:r w:rsidRPr="00E455DC">
              <w:rPr>
                <w:b/>
                <w:i/>
              </w:rPr>
              <w:t>, uczestnictwo w życiu demokratycznym, zaangażowanie obywatelskie</w:t>
            </w:r>
            <w:r w:rsidRPr="00E455DC">
              <w:t xml:space="preserve"> i rozwój umiejętności w krajach w szerszym sąsiedztwie. Dzięki współpracy z innymi państwami na całym świecie Program powinien również przyciągać talenty z całego świata i kształtować partnerstwa, w szczególności w celu promowania konkurencyjności Unii. Program powinien wspierać kraje w modernizacji ich instytucji i organizacji oraz, bardziej ogólnie, w podnoszeniu jakości i inkluzywności w dziedzinie kształcenia, szkolenia, młodzieży i sportu za pomocą partnerstw międzynarodowych.</w:t>
            </w:r>
          </w:p>
        </w:tc>
      </w:tr>
    </w:tbl>
    <w:p w14:paraId="7BD0A569"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E669FF0" w14:textId="77777777" w:rsidR="00210861" w:rsidRPr="00E455DC" w:rsidRDefault="00210861" w:rsidP="00210861">
      <w:r w:rsidRPr="00E455DC">
        <w:rPr>
          <w:rStyle w:val="HideTWBExt"/>
          <w:color w:val="auto"/>
        </w:rPr>
        <w:t>&lt;/Amend&gt;</w:t>
      </w:r>
    </w:p>
    <w:p w14:paraId="489A202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223</w:t>
      </w:r>
      <w:r w:rsidRPr="00E455DC">
        <w:rPr>
          <w:rStyle w:val="HideTWBExt"/>
          <w:b w:val="0"/>
          <w:color w:val="auto"/>
        </w:rPr>
        <w:t>&lt;/NumAm&gt;</w:t>
      </w:r>
    </w:p>
    <w:p w14:paraId="5BCF3AF9" w14:textId="77777777" w:rsidR="00210861" w:rsidRPr="00E455DC" w:rsidRDefault="00210861" w:rsidP="00210861">
      <w:pPr>
        <w:pStyle w:val="NormalBold"/>
      </w:pPr>
      <w:r w:rsidRPr="00E455DC">
        <w:rPr>
          <w:rStyle w:val="HideTWBExt"/>
          <w:b w:val="0"/>
          <w:color w:val="auto"/>
        </w:rPr>
        <w:t>&lt;RepeatBlock-By&gt;&lt;Members&gt;</w:t>
      </w:r>
      <w:r w:rsidRPr="00E455DC">
        <w:t>Milan Zver, François-Xavier Bellamy, Céline Imart, Christophe Gomart, Nadine Morano, Isabelle Le Callennec</w:t>
      </w:r>
      <w:r w:rsidRPr="00E455DC">
        <w:rPr>
          <w:rStyle w:val="HideTWBExt"/>
          <w:b w:val="0"/>
          <w:color w:val="auto"/>
        </w:rPr>
        <w:t>&lt;/Members&gt;</w:t>
      </w:r>
    </w:p>
    <w:p w14:paraId="38164A02" w14:textId="77777777" w:rsidR="00210861" w:rsidRPr="00E455DC" w:rsidRDefault="00210861" w:rsidP="00210861">
      <w:pPr>
        <w:pStyle w:val="NormalBold"/>
      </w:pPr>
      <w:r w:rsidRPr="00E455DC">
        <w:rPr>
          <w:rStyle w:val="HideTWBExt"/>
          <w:b w:val="0"/>
          <w:color w:val="auto"/>
        </w:rPr>
        <w:t>&lt;/RepeatBlock-By&gt;</w:t>
      </w:r>
    </w:p>
    <w:p w14:paraId="4A22099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6D7B28A" w14:textId="77777777" w:rsidR="00210861" w:rsidRPr="00E455DC" w:rsidRDefault="00210861" w:rsidP="00210861">
      <w:pPr>
        <w:pStyle w:val="NormalBold"/>
      </w:pPr>
      <w:r w:rsidRPr="00E455DC">
        <w:rPr>
          <w:rStyle w:val="HideTWBExt"/>
          <w:b w:val="0"/>
          <w:color w:val="auto"/>
        </w:rPr>
        <w:t>&lt;Article&gt;</w:t>
      </w:r>
      <w:r w:rsidRPr="00E455DC">
        <w:t>Motyw 16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9381145" w14:textId="77777777" w:rsidTr="004878B9">
        <w:trPr>
          <w:trHeight w:val="240"/>
          <w:jc w:val="center"/>
        </w:trPr>
        <w:tc>
          <w:tcPr>
            <w:tcW w:w="9752" w:type="dxa"/>
            <w:gridSpan w:val="2"/>
            <w:tcBorders>
              <w:top w:val="nil"/>
              <w:left w:val="nil"/>
              <w:bottom w:val="nil"/>
              <w:right w:val="nil"/>
            </w:tcBorders>
          </w:tcPr>
          <w:p w14:paraId="6BE91E30" w14:textId="77777777" w:rsidR="00210861" w:rsidRPr="00E455DC" w:rsidRDefault="00210861" w:rsidP="004878B9"/>
        </w:tc>
      </w:tr>
      <w:tr w:rsidR="00210861" w:rsidRPr="00E455DC" w14:paraId="2720045A" w14:textId="77777777" w:rsidTr="004878B9">
        <w:trPr>
          <w:trHeight w:val="240"/>
          <w:jc w:val="center"/>
        </w:trPr>
        <w:tc>
          <w:tcPr>
            <w:tcW w:w="4876" w:type="dxa"/>
            <w:tcBorders>
              <w:top w:val="nil"/>
              <w:left w:val="nil"/>
              <w:bottom w:val="nil"/>
              <w:right w:val="nil"/>
            </w:tcBorders>
            <w:hideMark/>
          </w:tcPr>
          <w:p w14:paraId="26FB6B6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653C7AD" w14:textId="77777777" w:rsidR="00210861" w:rsidRPr="00E455DC" w:rsidRDefault="00210861" w:rsidP="004878B9">
            <w:pPr>
              <w:pStyle w:val="AmColumnHeading"/>
            </w:pPr>
            <w:r w:rsidRPr="00E455DC">
              <w:t>Poprawka</w:t>
            </w:r>
          </w:p>
        </w:tc>
      </w:tr>
      <w:tr w:rsidR="00210861" w:rsidRPr="00E455DC" w14:paraId="309F4FF2" w14:textId="77777777" w:rsidTr="004878B9">
        <w:trPr>
          <w:jc w:val="center"/>
        </w:trPr>
        <w:tc>
          <w:tcPr>
            <w:tcW w:w="4876" w:type="dxa"/>
            <w:tcBorders>
              <w:top w:val="nil"/>
              <w:left w:val="nil"/>
              <w:bottom w:val="nil"/>
              <w:right w:val="nil"/>
            </w:tcBorders>
          </w:tcPr>
          <w:p w14:paraId="1253B5A2" w14:textId="77777777" w:rsidR="00210861" w:rsidRPr="00E455DC" w:rsidRDefault="00210861" w:rsidP="004878B9">
            <w:pPr>
              <w:pStyle w:val="Normal6a"/>
            </w:pPr>
          </w:p>
        </w:tc>
        <w:tc>
          <w:tcPr>
            <w:tcW w:w="4876" w:type="dxa"/>
            <w:tcBorders>
              <w:top w:val="nil"/>
              <w:left w:val="nil"/>
              <w:bottom w:val="nil"/>
              <w:right w:val="nil"/>
            </w:tcBorders>
            <w:hideMark/>
          </w:tcPr>
          <w:p w14:paraId="306BBF86" w14:textId="77777777" w:rsidR="00210861" w:rsidRPr="00E455DC" w:rsidRDefault="00210861" w:rsidP="004878B9">
            <w:pPr>
              <w:pStyle w:val="Normal6a"/>
            </w:pPr>
            <w:r w:rsidRPr="00E455DC">
              <w:rPr>
                <w:b/>
                <w:i/>
              </w:rPr>
              <w:t>(16a)</w:t>
            </w:r>
            <w:r w:rsidRPr="00E455DC">
              <w:tab/>
            </w:r>
            <w:r w:rsidRPr="00E455DC">
              <w:rPr>
                <w:b/>
                <w:i/>
              </w:rPr>
              <w:t xml:space="preserve">Komisja powinna dopilnować, w ścisłej współpracy z agencjami narodowymi i władzami krajowymi, aby środki unijne nie były przyznawane, bezpośrednio ani pośrednio, podmiotom zaangażowanym w terroryzm, </w:t>
            </w:r>
            <w:r w:rsidRPr="00E455DC">
              <w:rPr>
                <w:b/>
                <w:i/>
              </w:rPr>
              <w:lastRenderedPageBreak/>
              <w:t>radykalizację postaw, przestępczość, przemoc lub jakiekolwiek inne działania niezgodne z wartościami zapisanymi w art. 2 Traktatu o Unii Europejskiej. W tym celu Komisja powinna wdrożyć mechanizmy należytej staranności, monitorowania i kontroli, aby zapobiec wszelkim formom infiltracji ideologicznej w programach finansowanych przez Unię, zwłaszcza islamistycznemu entryzmowi i antysemityzmowi.</w:t>
            </w:r>
          </w:p>
        </w:tc>
      </w:tr>
    </w:tbl>
    <w:p w14:paraId="6ACACFB4"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18F0F9A" w14:textId="77777777" w:rsidR="00210861" w:rsidRPr="00E455DC" w:rsidRDefault="00210861" w:rsidP="00210861">
      <w:r w:rsidRPr="00E455DC">
        <w:rPr>
          <w:rStyle w:val="HideTWBExt"/>
          <w:color w:val="auto"/>
        </w:rPr>
        <w:t>&lt;/Amend&gt;</w:t>
      </w:r>
    </w:p>
    <w:p w14:paraId="60ECB99E"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224</w:t>
      </w:r>
      <w:r w:rsidRPr="00E455DC">
        <w:rPr>
          <w:rStyle w:val="HideTWBExt"/>
          <w:b w:val="0"/>
          <w:color w:val="auto"/>
        </w:rPr>
        <w:t>&lt;/NumAm&gt;</w:t>
      </w:r>
    </w:p>
    <w:p w14:paraId="7499CA2C"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4AEDE9C7" w14:textId="77777777" w:rsidR="00210861" w:rsidRPr="00E455DC" w:rsidRDefault="00210861" w:rsidP="00210861">
      <w:pPr>
        <w:pStyle w:val="NormalBold"/>
      </w:pPr>
      <w:r w:rsidRPr="00E455DC">
        <w:rPr>
          <w:rStyle w:val="HideTWBExt"/>
          <w:b w:val="0"/>
          <w:color w:val="auto"/>
        </w:rPr>
        <w:t>&lt;/RepeatBlock-By&gt;</w:t>
      </w:r>
    </w:p>
    <w:p w14:paraId="242E516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FF6D682" w14:textId="77777777" w:rsidR="00210861" w:rsidRPr="00E455DC" w:rsidRDefault="00210861" w:rsidP="00210861">
      <w:pPr>
        <w:pStyle w:val="NormalBold"/>
      </w:pPr>
      <w:r w:rsidRPr="00E455DC">
        <w:rPr>
          <w:rStyle w:val="HideTWBExt"/>
          <w:b w:val="0"/>
          <w:color w:val="auto"/>
        </w:rPr>
        <w:t>&lt;Article&gt;</w:t>
      </w:r>
      <w:r w:rsidRPr="00E455DC">
        <w:t>Motyw 16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EAEA213" w14:textId="77777777" w:rsidTr="004878B9">
        <w:trPr>
          <w:trHeight w:val="240"/>
          <w:jc w:val="center"/>
        </w:trPr>
        <w:tc>
          <w:tcPr>
            <w:tcW w:w="9752" w:type="dxa"/>
            <w:gridSpan w:val="2"/>
            <w:tcBorders>
              <w:top w:val="nil"/>
              <w:left w:val="nil"/>
              <w:bottom w:val="nil"/>
              <w:right w:val="nil"/>
            </w:tcBorders>
          </w:tcPr>
          <w:p w14:paraId="5B900221" w14:textId="77777777" w:rsidR="00210861" w:rsidRPr="00E455DC" w:rsidRDefault="00210861" w:rsidP="004878B9"/>
        </w:tc>
      </w:tr>
      <w:tr w:rsidR="00210861" w:rsidRPr="00E455DC" w14:paraId="01419530" w14:textId="77777777" w:rsidTr="004878B9">
        <w:trPr>
          <w:trHeight w:val="240"/>
          <w:jc w:val="center"/>
        </w:trPr>
        <w:tc>
          <w:tcPr>
            <w:tcW w:w="4876" w:type="dxa"/>
            <w:tcBorders>
              <w:top w:val="nil"/>
              <w:left w:val="nil"/>
              <w:bottom w:val="nil"/>
              <w:right w:val="nil"/>
            </w:tcBorders>
            <w:hideMark/>
          </w:tcPr>
          <w:p w14:paraId="4C8C96E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887151B" w14:textId="77777777" w:rsidR="00210861" w:rsidRPr="00E455DC" w:rsidRDefault="00210861" w:rsidP="004878B9">
            <w:pPr>
              <w:pStyle w:val="AmColumnHeading"/>
            </w:pPr>
            <w:r w:rsidRPr="00E455DC">
              <w:t>Poprawka</w:t>
            </w:r>
          </w:p>
        </w:tc>
      </w:tr>
      <w:tr w:rsidR="00210861" w:rsidRPr="00E455DC" w14:paraId="504D5FA4" w14:textId="77777777" w:rsidTr="004878B9">
        <w:trPr>
          <w:jc w:val="center"/>
        </w:trPr>
        <w:tc>
          <w:tcPr>
            <w:tcW w:w="4876" w:type="dxa"/>
            <w:tcBorders>
              <w:top w:val="nil"/>
              <w:left w:val="nil"/>
              <w:bottom w:val="nil"/>
              <w:right w:val="nil"/>
            </w:tcBorders>
          </w:tcPr>
          <w:p w14:paraId="4C0506E3" w14:textId="77777777" w:rsidR="00210861" w:rsidRPr="00E455DC" w:rsidRDefault="00210861" w:rsidP="004878B9">
            <w:pPr>
              <w:pStyle w:val="Normal6a"/>
            </w:pPr>
          </w:p>
        </w:tc>
        <w:tc>
          <w:tcPr>
            <w:tcW w:w="4876" w:type="dxa"/>
            <w:tcBorders>
              <w:top w:val="nil"/>
              <w:left w:val="nil"/>
              <w:bottom w:val="nil"/>
              <w:right w:val="nil"/>
            </w:tcBorders>
            <w:hideMark/>
          </w:tcPr>
          <w:p w14:paraId="77E611FF" w14:textId="77777777" w:rsidR="00210861" w:rsidRPr="00E455DC" w:rsidRDefault="00210861" w:rsidP="004878B9">
            <w:pPr>
              <w:pStyle w:val="Normal6a"/>
            </w:pPr>
            <w:r w:rsidRPr="00E455DC">
              <w:rPr>
                <w:b/>
                <w:i/>
              </w:rPr>
              <w:t>(16a)</w:t>
            </w:r>
            <w:r w:rsidRPr="00E455DC">
              <w:tab/>
            </w:r>
            <w:r w:rsidRPr="00E455DC">
              <w:rPr>
                <w:b/>
                <w:i/>
              </w:rPr>
              <w:t>Szczególną uwagę należy poświęcić podmiotom składającym wniosek po raz pierwszy, organizacjom oddolnym oraz małym organizacjom społeczeństwa obywatelskiego poprzez uproszczenie procedur składania wniosków, ograniczenie obowiązków sprawozdawczych oraz proporcjonalne wymogi audytowe.</w:t>
            </w:r>
          </w:p>
        </w:tc>
      </w:tr>
    </w:tbl>
    <w:p w14:paraId="435B0818"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65261AE" w14:textId="77777777" w:rsidR="00210861" w:rsidRPr="00E455DC" w:rsidRDefault="00210861" w:rsidP="00210861">
      <w:r w:rsidRPr="00E455DC">
        <w:rPr>
          <w:rStyle w:val="HideTWBExt"/>
          <w:color w:val="auto"/>
        </w:rPr>
        <w:t>&lt;/Amend&gt;</w:t>
      </w:r>
    </w:p>
    <w:p w14:paraId="2DCCACE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225</w:t>
      </w:r>
      <w:r w:rsidRPr="00E455DC">
        <w:rPr>
          <w:rStyle w:val="HideTWBExt"/>
          <w:b w:val="0"/>
          <w:color w:val="auto"/>
        </w:rPr>
        <w:t>&lt;/NumAm&gt;</w:t>
      </w:r>
    </w:p>
    <w:p w14:paraId="2012DC1D" w14:textId="77777777" w:rsidR="00210861" w:rsidRPr="00E455DC" w:rsidRDefault="00210861" w:rsidP="00210861">
      <w:pPr>
        <w:pStyle w:val="NormalBold"/>
      </w:pPr>
      <w:r w:rsidRPr="00E455DC">
        <w:rPr>
          <w:rStyle w:val="HideTWBExt"/>
          <w:b w:val="0"/>
          <w:color w:val="auto"/>
        </w:rPr>
        <w:t>&lt;RepeatBlock-By&gt;&lt;Members&gt;</w:t>
      </w:r>
      <w:r w:rsidRPr="00E455DC">
        <w:t>Loucas Fourlas</w:t>
      </w:r>
      <w:r w:rsidRPr="00E455DC">
        <w:rPr>
          <w:rStyle w:val="HideTWBExt"/>
          <w:b w:val="0"/>
          <w:color w:val="auto"/>
        </w:rPr>
        <w:t>&lt;/Members&gt;</w:t>
      </w:r>
    </w:p>
    <w:p w14:paraId="0E92FA1D" w14:textId="77777777" w:rsidR="00210861" w:rsidRPr="00E455DC" w:rsidRDefault="00210861" w:rsidP="00210861">
      <w:pPr>
        <w:pStyle w:val="NormalBold"/>
      </w:pPr>
      <w:r w:rsidRPr="00E455DC">
        <w:rPr>
          <w:rStyle w:val="HideTWBExt"/>
          <w:b w:val="0"/>
          <w:color w:val="auto"/>
        </w:rPr>
        <w:t>&lt;/RepeatBlock-By&gt;</w:t>
      </w:r>
    </w:p>
    <w:p w14:paraId="3791D92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144132A" w14:textId="77777777" w:rsidR="00210861" w:rsidRPr="00E455DC" w:rsidRDefault="00210861" w:rsidP="00210861">
      <w:pPr>
        <w:pStyle w:val="NormalBold"/>
      </w:pPr>
      <w:r w:rsidRPr="00E455DC">
        <w:rPr>
          <w:rStyle w:val="HideTWBExt"/>
          <w:b w:val="0"/>
          <w:color w:val="auto"/>
        </w:rPr>
        <w:t>&lt;Article&gt;</w:t>
      </w:r>
      <w:r w:rsidRPr="00E455DC">
        <w:t>Motyw 16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B918C7B" w14:textId="77777777" w:rsidTr="004878B9">
        <w:trPr>
          <w:trHeight w:val="240"/>
          <w:jc w:val="center"/>
        </w:trPr>
        <w:tc>
          <w:tcPr>
            <w:tcW w:w="9752" w:type="dxa"/>
            <w:gridSpan w:val="2"/>
            <w:tcBorders>
              <w:top w:val="nil"/>
              <w:left w:val="nil"/>
              <w:bottom w:val="nil"/>
              <w:right w:val="nil"/>
            </w:tcBorders>
          </w:tcPr>
          <w:p w14:paraId="5BA03156" w14:textId="77777777" w:rsidR="00210861" w:rsidRPr="00E455DC" w:rsidRDefault="00210861" w:rsidP="004878B9"/>
        </w:tc>
      </w:tr>
      <w:tr w:rsidR="00210861" w:rsidRPr="00E455DC" w14:paraId="18BE5C80" w14:textId="77777777" w:rsidTr="004878B9">
        <w:trPr>
          <w:trHeight w:val="240"/>
          <w:jc w:val="center"/>
        </w:trPr>
        <w:tc>
          <w:tcPr>
            <w:tcW w:w="4876" w:type="dxa"/>
            <w:tcBorders>
              <w:top w:val="nil"/>
              <w:left w:val="nil"/>
              <w:bottom w:val="nil"/>
              <w:right w:val="nil"/>
            </w:tcBorders>
            <w:hideMark/>
          </w:tcPr>
          <w:p w14:paraId="09C7152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583B4DD" w14:textId="77777777" w:rsidR="00210861" w:rsidRPr="00E455DC" w:rsidRDefault="00210861" w:rsidP="004878B9">
            <w:pPr>
              <w:pStyle w:val="AmColumnHeading"/>
            </w:pPr>
            <w:r w:rsidRPr="00E455DC">
              <w:t>Poprawka</w:t>
            </w:r>
          </w:p>
        </w:tc>
      </w:tr>
      <w:tr w:rsidR="00210861" w:rsidRPr="00E455DC" w14:paraId="08BB993E" w14:textId="77777777" w:rsidTr="004878B9">
        <w:trPr>
          <w:jc w:val="center"/>
        </w:trPr>
        <w:tc>
          <w:tcPr>
            <w:tcW w:w="4876" w:type="dxa"/>
            <w:tcBorders>
              <w:top w:val="nil"/>
              <w:left w:val="nil"/>
              <w:bottom w:val="nil"/>
              <w:right w:val="nil"/>
            </w:tcBorders>
          </w:tcPr>
          <w:p w14:paraId="59EF68A6" w14:textId="77777777" w:rsidR="00210861" w:rsidRPr="00E455DC" w:rsidRDefault="00210861" w:rsidP="004878B9">
            <w:pPr>
              <w:pStyle w:val="Normal6a"/>
            </w:pPr>
          </w:p>
        </w:tc>
        <w:tc>
          <w:tcPr>
            <w:tcW w:w="4876" w:type="dxa"/>
            <w:tcBorders>
              <w:top w:val="nil"/>
              <w:left w:val="nil"/>
              <w:bottom w:val="nil"/>
              <w:right w:val="nil"/>
            </w:tcBorders>
            <w:hideMark/>
          </w:tcPr>
          <w:p w14:paraId="508E9374" w14:textId="77777777" w:rsidR="00210861" w:rsidRPr="00E455DC" w:rsidRDefault="00210861" w:rsidP="004878B9">
            <w:pPr>
              <w:pStyle w:val="Normal6a"/>
            </w:pPr>
            <w:r w:rsidRPr="00E455DC">
              <w:rPr>
                <w:b/>
                <w:i/>
              </w:rPr>
              <w:t>(16a)</w:t>
            </w:r>
            <w:r w:rsidRPr="00E455DC">
              <w:tab/>
            </w:r>
            <w:r w:rsidRPr="00E455DC">
              <w:rPr>
                <w:b/>
                <w:i/>
              </w:rPr>
              <w:t xml:space="preserve">ponownie podkreśla, że udział w programach Unii powinien iść w parze z poszanowaniem suwerenności i </w:t>
            </w:r>
            <w:r w:rsidRPr="00E455DC">
              <w:rPr>
                <w:b/>
                <w:i/>
              </w:rPr>
              <w:lastRenderedPageBreak/>
              <w:t>integralności terytorialnej wszystkich państw członkowskich;</w:t>
            </w:r>
          </w:p>
        </w:tc>
      </w:tr>
    </w:tbl>
    <w:p w14:paraId="1FF299AC"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8FE0D2A" w14:textId="77777777" w:rsidR="00210861" w:rsidRPr="00E455DC" w:rsidRDefault="00210861" w:rsidP="00210861">
      <w:r w:rsidRPr="00E455DC">
        <w:rPr>
          <w:rStyle w:val="HideTWBExt"/>
          <w:color w:val="auto"/>
        </w:rPr>
        <w:t>&lt;/Amend&gt;</w:t>
      </w:r>
    </w:p>
    <w:p w14:paraId="28D8B979"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226</w:t>
      </w:r>
      <w:r w:rsidRPr="00E455DC">
        <w:rPr>
          <w:rStyle w:val="HideTWBExt"/>
          <w:b w:val="0"/>
          <w:color w:val="auto"/>
        </w:rPr>
        <w:t>&lt;/NumAm&gt;</w:t>
      </w:r>
    </w:p>
    <w:p w14:paraId="1D501573" w14:textId="77777777" w:rsidR="00210861" w:rsidRPr="00E455DC" w:rsidRDefault="00210861" w:rsidP="00210861">
      <w:pPr>
        <w:pStyle w:val="NormalBold"/>
      </w:pPr>
      <w:r w:rsidRPr="00E455DC">
        <w:rPr>
          <w:rStyle w:val="HideTWBExt"/>
          <w:b w:val="0"/>
          <w:color w:val="auto"/>
        </w:rPr>
        <w:t>&lt;RepeatBlock-By&gt;&lt;Members&gt;</w:t>
      </w:r>
      <w:r w:rsidRPr="00E455DC">
        <w:t>Annamária Vicsek, Catherine Griset, Juan Carlos Girauta Vidal</w:t>
      </w:r>
      <w:r w:rsidRPr="00E455DC">
        <w:rPr>
          <w:rStyle w:val="HideTWBExt"/>
          <w:b w:val="0"/>
          <w:color w:val="auto"/>
        </w:rPr>
        <w:t>&lt;/Members&gt;</w:t>
      </w:r>
    </w:p>
    <w:p w14:paraId="2453A2FD" w14:textId="77777777" w:rsidR="00210861" w:rsidRPr="00E455DC" w:rsidRDefault="00210861" w:rsidP="00210861">
      <w:pPr>
        <w:pStyle w:val="NormalBold"/>
      </w:pPr>
      <w:r w:rsidRPr="00E455DC">
        <w:rPr>
          <w:rStyle w:val="HideTWBExt"/>
          <w:b w:val="0"/>
          <w:color w:val="auto"/>
        </w:rPr>
        <w:t>&lt;/RepeatBlock-By&gt;</w:t>
      </w:r>
    </w:p>
    <w:p w14:paraId="37A07EF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3333594" w14:textId="77777777" w:rsidR="00210861" w:rsidRPr="00E455DC" w:rsidRDefault="00210861" w:rsidP="00210861">
      <w:pPr>
        <w:pStyle w:val="NormalBold"/>
      </w:pPr>
      <w:r w:rsidRPr="00E455DC">
        <w:rPr>
          <w:rStyle w:val="HideTWBExt"/>
          <w:b w:val="0"/>
          <w:color w:val="auto"/>
        </w:rPr>
        <w:t>&lt;Article&gt;</w:t>
      </w:r>
      <w:r w:rsidRPr="00E455DC">
        <w:t>Motyw 17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1498D04" w14:textId="77777777" w:rsidTr="004878B9">
        <w:trPr>
          <w:trHeight w:val="240"/>
          <w:jc w:val="center"/>
        </w:trPr>
        <w:tc>
          <w:tcPr>
            <w:tcW w:w="9752" w:type="dxa"/>
            <w:gridSpan w:val="2"/>
            <w:tcBorders>
              <w:top w:val="nil"/>
              <w:left w:val="nil"/>
              <w:bottom w:val="nil"/>
              <w:right w:val="nil"/>
            </w:tcBorders>
          </w:tcPr>
          <w:p w14:paraId="7E9B278F" w14:textId="77777777" w:rsidR="00210861" w:rsidRPr="00E455DC" w:rsidRDefault="00210861" w:rsidP="004878B9"/>
        </w:tc>
      </w:tr>
      <w:tr w:rsidR="00210861" w:rsidRPr="00E455DC" w14:paraId="63645A67" w14:textId="77777777" w:rsidTr="004878B9">
        <w:trPr>
          <w:trHeight w:val="240"/>
          <w:jc w:val="center"/>
        </w:trPr>
        <w:tc>
          <w:tcPr>
            <w:tcW w:w="4876" w:type="dxa"/>
            <w:tcBorders>
              <w:top w:val="nil"/>
              <w:left w:val="nil"/>
              <w:bottom w:val="nil"/>
              <w:right w:val="nil"/>
            </w:tcBorders>
            <w:hideMark/>
          </w:tcPr>
          <w:p w14:paraId="1DB393D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D3C7515" w14:textId="77777777" w:rsidR="00210861" w:rsidRPr="00E455DC" w:rsidRDefault="00210861" w:rsidP="004878B9">
            <w:pPr>
              <w:pStyle w:val="AmColumnHeading"/>
            </w:pPr>
            <w:r w:rsidRPr="00E455DC">
              <w:t>Poprawka</w:t>
            </w:r>
          </w:p>
        </w:tc>
      </w:tr>
      <w:tr w:rsidR="00210861" w:rsidRPr="00E455DC" w14:paraId="42FA56F0" w14:textId="77777777" w:rsidTr="004878B9">
        <w:trPr>
          <w:jc w:val="center"/>
        </w:trPr>
        <w:tc>
          <w:tcPr>
            <w:tcW w:w="4876" w:type="dxa"/>
            <w:tcBorders>
              <w:top w:val="nil"/>
              <w:left w:val="nil"/>
              <w:bottom w:val="nil"/>
              <w:right w:val="nil"/>
            </w:tcBorders>
            <w:hideMark/>
          </w:tcPr>
          <w:p w14:paraId="1BED0EF7" w14:textId="77777777" w:rsidR="00210861" w:rsidRPr="00E455DC" w:rsidRDefault="00210861" w:rsidP="004878B9">
            <w:pPr>
              <w:pStyle w:val="Normal6a"/>
            </w:pPr>
            <w:r w:rsidRPr="00E455DC">
              <w:t>(17)</w:t>
            </w:r>
            <w:r w:rsidRPr="00E455DC">
              <w:tab/>
              <w:t xml:space="preserve">Wdrażanie Programu powinno opierać się na zasadach i wartościach poszanowania godności ludzkiej, wolności, demokracji, równości </w:t>
            </w:r>
            <w:r w:rsidRPr="00E455DC">
              <w:rPr>
                <w:b/>
                <w:i/>
              </w:rPr>
              <w:t>i praworządności oraz</w:t>
            </w:r>
            <w:r w:rsidRPr="00E455DC">
              <w:t xml:space="preserve"> solidarności, zapisanych odpowiednio w art. 2 Traktatu o Unii Europejskiej oraz wspomnianych w preambule Karty praw podstawowych Unii Europejskiej. Istotne jest zatem, aby wszystkie strony zaangażowane w Program przestrzegały tych zasad i wartości. Program powinien również respektować zasady określone w Wytycznych UE z 2017 r. w sprawie promowania i ochrony praw dziecka oraz w art. 9 Konwencji ONZ o prawach osób niepełnosprawnych, a także w strategiach dotyczących Unii równości.</w:t>
            </w:r>
          </w:p>
        </w:tc>
        <w:tc>
          <w:tcPr>
            <w:tcW w:w="4876" w:type="dxa"/>
            <w:tcBorders>
              <w:top w:val="nil"/>
              <w:left w:val="nil"/>
              <w:bottom w:val="nil"/>
              <w:right w:val="nil"/>
            </w:tcBorders>
            <w:hideMark/>
          </w:tcPr>
          <w:p w14:paraId="7063E2A2" w14:textId="77777777" w:rsidR="00210861" w:rsidRPr="00E455DC" w:rsidRDefault="00210861" w:rsidP="004878B9">
            <w:pPr>
              <w:pStyle w:val="Normal6a"/>
            </w:pPr>
            <w:r w:rsidRPr="00E455DC">
              <w:t>(17)</w:t>
            </w:r>
            <w:r w:rsidRPr="00E455DC">
              <w:tab/>
              <w:t xml:space="preserve">Wdrażanie Programu powinno opierać się na zasadach i wartościach poszanowania godności ludzkiej, wolności, demokracji, równości </w:t>
            </w:r>
            <w:r w:rsidRPr="00E455DC">
              <w:rPr>
                <w:b/>
                <w:i/>
              </w:rPr>
              <w:t xml:space="preserve">obywateli wobec prawa, poszanowania i ochrony tradycji narodowych, w tym kultury, języka i dziedzictwa kulturowego tradycyjnych europejskich mniejszości narodowych i etnicznych, a także </w:t>
            </w:r>
            <w:r w:rsidRPr="00E455DC">
              <w:t>solidarności, zapisanych odpowiednio w art. 2 Traktatu o Unii Europejskiej oraz wspomnianych w preambule Karty praw podstawowych Unii Europejskiej.</w:t>
            </w:r>
            <w:r w:rsidRPr="00E455DC">
              <w:rPr>
                <w:b/>
                <w:i/>
              </w:rPr>
              <w:t xml:space="preserve"> Należy również zwrócić należytą uwagę na art. 4 ust. 2 TUE, który nakłada na Unię obowiązek poszanowania tożsamości narodowej państw członkowskich, wynikającej z ich podstawowych struktur politycznych i konstytucyjnych. Zgodnie z art. 6, 165 i 167 TFUE działania Unii powinny uwzględniać kompetencje państw członkowskich w dziedzinie kultury i edukacji, przyczyniając się jednocześnie do ochrony i wzbogacania wspólnego dziedzictwa kulturowego Europy, promowania różnorodności kulturowej i językowej oraz zachowania i ochrony dziedzictwa kulturowego o znaczeniu europejskim.</w:t>
            </w:r>
            <w:r w:rsidRPr="00E455DC">
              <w:t xml:space="preserve"> Istotne jest zatem, aby wszystkie strony zaangażowane w Program przestrzegały tych zasad i wartości. Program powinien również respektować </w:t>
            </w:r>
            <w:r w:rsidRPr="00E455DC">
              <w:lastRenderedPageBreak/>
              <w:t>zasady określone w Wytycznych UE z 2017 r. w sprawie promowania i ochrony praw dziecka oraz w art. 9 Konwencji ONZ o prawach osób niepełnosprawnych, a także w strategiach dotyczących Unii równości.</w:t>
            </w:r>
          </w:p>
        </w:tc>
      </w:tr>
    </w:tbl>
    <w:p w14:paraId="18E61938"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E623FA0" w14:textId="77777777" w:rsidR="00210861" w:rsidRPr="00E455DC" w:rsidRDefault="00210861" w:rsidP="00210861">
      <w:r w:rsidRPr="00E455DC">
        <w:rPr>
          <w:rStyle w:val="HideTWBExt"/>
          <w:color w:val="auto"/>
        </w:rPr>
        <w:t>&lt;/Amend&gt;</w:t>
      </w:r>
    </w:p>
    <w:p w14:paraId="4FFFB07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227</w:t>
      </w:r>
      <w:r w:rsidRPr="00E455DC">
        <w:rPr>
          <w:rStyle w:val="HideTWBExt"/>
          <w:b w:val="0"/>
          <w:color w:val="auto"/>
        </w:rPr>
        <w:t>&lt;/NumAm&gt;</w:t>
      </w:r>
    </w:p>
    <w:p w14:paraId="1F212F34"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571CA84B" w14:textId="77777777" w:rsidR="00210861" w:rsidRPr="00E455DC" w:rsidRDefault="00210861" w:rsidP="00210861">
      <w:pPr>
        <w:pStyle w:val="NormalBold"/>
      </w:pPr>
      <w:r w:rsidRPr="00E455DC">
        <w:rPr>
          <w:rStyle w:val="HideTWBExt"/>
          <w:b w:val="0"/>
          <w:color w:val="auto"/>
        </w:rPr>
        <w:t>&lt;/RepeatBlock-By&gt;</w:t>
      </w:r>
    </w:p>
    <w:p w14:paraId="01712D4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DE1A838" w14:textId="77777777" w:rsidR="00210861" w:rsidRPr="00E455DC" w:rsidRDefault="00210861" w:rsidP="00210861">
      <w:pPr>
        <w:pStyle w:val="NormalBold"/>
      </w:pPr>
      <w:r w:rsidRPr="00E455DC">
        <w:rPr>
          <w:rStyle w:val="HideTWBExt"/>
          <w:b w:val="0"/>
          <w:color w:val="auto"/>
        </w:rPr>
        <w:t>&lt;Article&gt;</w:t>
      </w:r>
      <w:r w:rsidRPr="00E455DC">
        <w:t>Motyw 17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42548E4" w14:textId="77777777" w:rsidTr="004878B9">
        <w:trPr>
          <w:trHeight w:val="240"/>
          <w:jc w:val="center"/>
        </w:trPr>
        <w:tc>
          <w:tcPr>
            <w:tcW w:w="9752" w:type="dxa"/>
            <w:gridSpan w:val="2"/>
            <w:tcBorders>
              <w:top w:val="nil"/>
              <w:left w:val="nil"/>
              <w:bottom w:val="nil"/>
              <w:right w:val="nil"/>
            </w:tcBorders>
          </w:tcPr>
          <w:p w14:paraId="04FF607D" w14:textId="77777777" w:rsidR="00210861" w:rsidRPr="00E455DC" w:rsidRDefault="00210861" w:rsidP="004878B9"/>
        </w:tc>
      </w:tr>
      <w:tr w:rsidR="00210861" w:rsidRPr="00E455DC" w14:paraId="41C90DD0" w14:textId="77777777" w:rsidTr="004878B9">
        <w:trPr>
          <w:trHeight w:val="240"/>
          <w:jc w:val="center"/>
        </w:trPr>
        <w:tc>
          <w:tcPr>
            <w:tcW w:w="4876" w:type="dxa"/>
            <w:tcBorders>
              <w:top w:val="nil"/>
              <w:left w:val="nil"/>
              <w:bottom w:val="nil"/>
              <w:right w:val="nil"/>
            </w:tcBorders>
            <w:hideMark/>
          </w:tcPr>
          <w:p w14:paraId="356A367C"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6B8FCDA" w14:textId="77777777" w:rsidR="00210861" w:rsidRPr="00E455DC" w:rsidRDefault="00210861" w:rsidP="004878B9">
            <w:pPr>
              <w:pStyle w:val="AmColumnHeading"/>
            </w:pPr>
            <w:r w:rsidRPr="00E455DC">
              <w:t>Poprawka</w:t>
            </w:r>
          </w:p>
        </w:tc>
      </w:tr>
      <w:tr w:rsidR="00210861" w:rsidRPr="00E455DC" w14:paraId="1D03200F" w14:textId="77777777" w:rsidTr="004878B9">
        <w:trPr>
          <w:jc w:val="center"/>
        </w:trPr>
        <w:tc>
          <w:tcPr>
            <w:tcW w:w="4876" w:type="dxa"/>
            <w:tcBorders>
              <w:top w:val="nil"/>
              <w:left w:val="nil"/>
              <w:bottom w:val="nil"/>
              <w:right w:val="nil"/>
            </w:tcBorders>
            <w:hideMark/>
          </w:tcPr>
          <w:p w14:paraId="5923BD80" w14:textId="77777777" w:rsidR="00210861" w:rsidRPr="00E455DC" w:rsidRDefault="00210861" w:rsidP="004878B9">
            <w:pPr>
              <w:pStyle w:val="Normal6a"/>
            </w:pPr>
            <w:r w:rsidRPr="00E455DC">
              <w:t>(17)</w:t>
            </w:r>
            <w:r w:rsidRPr="00E455DC">
              <w:tab/>
              <w:t>Wdrażanie Programu powinno opierać się na zasadach i wartościach poszanowania godności ludzkiej, wolności, demokracji, równości i praworządności oraz solidarności, zapisanych odpowiednio w art. 2 Traktatu o Unii Europejskiej oraz wspomnianych w preambule Karty praw podstawowych Unii Europejskiej. Istotne jest zatem, aby wszystkie strony zaangażowane w Program przestrzegały tych zasad i wartości. Program powinien również respektować zasady określone w Wytycznych UE z 2017 r. w sprawie promowania i ochrony praw dziecka oraz w art. 9 Konwencji ONZ o prawach osób niepełnosprawnych, a także w strategiach dotyczących Unii równości.</w:t>
            </w:r>
          </w:p>
        </w:tc>
        <w:tc>
          <w:tcPr>
            <w:tcW w:w="4876" w:type="dxa"/>
            <w:tcBorders>
              <w:top w:val="nil"/>
              <w:left w:val="nil"/>
              <w:bottom w:val="nil"/>
              <w:right w:val="nil"/>
            </w:tcBorders>
            <w:hideMark/>
          </w:tcPr>
          <w:p w14:paraId="4B29C8A4" w14:textId="77777777" w:rsidR="00210861" w:rsidRPr="00E455DC" w:rsidRDefault="00210861" w:rsidP="004878B9">
            <w:pPr>
              <w:pStyle w:val="Normal6a"/>
            </w:pPr>
            <w:r w:rsidRPr="00E455DC">
              <w:t>(17)</w:t>
            </w:r>
            <w:r w:rsidRPr="00E455DC">
              <w:tab/>
              <w:t>Wdrażanie Programu powinno opierać się na zasadach i wartościach poszanowania godności ludzkiej, wolności, demokracji, równości i praworządności oraz solidarności, zapisanych odpowiednio w art. 2 Traktatu o Unii Europejskiej oraz wspomnianych w preambule Karty praw podstawowych Unii Europejskiej. Istotne jest zatem, aby wszystkie strony zaangażowane w Program przestrzegały tych zasad i wartości. Program powinien również respektować zasady określone w Wytycznych UE z 2017 r. w sprawie promowania i ochrony praw dziecka oraz w art. 9 Konwencji ONZ o prawach osób niepełnosprawnych, a także w strategiach dotyczących Unii równości.</w:t>
            </w:r>
            <w:r w:rsidRPr="00E455DC">
              <w:rPr>
                <w:b/>
                <w:i/>
              </w:rPr>
              <w:t xml:space="preserve"> Program powinien gwarantować, że środków unijnych nie przeznacza się na działania, treści projektów ani organizacje uczestniczące, których postępowanie, sposób zarządzania lub wyniki służą propagowaniu nienawiści, dyskryminacji, przemocy, radykalizacji lub ekstremizmu, w tym ze względów religijnych, politycznych, ideologicznych lub innych. Działania zabezpieczające tego rodzaju powinny być stosowane w sposób oparty na dowodach, proporcjonalny i </w:t>
            </w:r>
            <w:r w:rsidRPr="00E455DC">
              <w:rPr>
                <w:b/>
                <w:i/>
              </w:rPr>
              <w:lastRenderedPageBreak/>
              <w:t>przejrzysty, przy pełnym poszanowaniu praw podstawowych, pluralizmu, wolności myśli, sumienia, religii lub przekonań, wolności wypowiedzi, wolności zrzeszania się oraz zasady niedyskryminacji.</w:t>
            </w:r>
          </w:p>
        </w:tc>
      </w:tr>
    </w:tbl>
    <w:p w14:paraId="1BF1A92E"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0F4195D" w14:textId="77777777" w:rsidR="00210861" w:rsidRPr="00E455DC" w:rsidRDefault="00210861" w:rsidP="00210861">
      <w:r w:rsidRPr="00E455DC">
        <w:rPr>
          <w:rStyle w:val="HideTWBExt"/>
          <w:color w:val="auto"/>
        </w:rPr>
        <w:t>&lt;/Amend&gt;</w:t>
      </w:r>
    </w:p>
    <w:p w14:paraId="6C1B8CA9"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228</w:t>
      </w:r>
      <w:r w:rsidRPr="00E455DC">
        <w:rPr>
          <w:rStyle w:val="HideTWBExt"/>
          <w:b w:val="0"/>
          <w:color w:val="auto"/>
        </w:rPr>
        <w:t>&lt;/NumAm&gt;</w:t>
      </w:r>
    </w:p>
    <w:p w14:paraId="77F02900" w14:textId="77777777" w:rsidR="00210861" w:rsidRPr="00E455DC" w:rsidRDefault="00210861" w:rsidP="00210861">
      <w:pPr>
        <w:pStyle w:val="NormalBold"/>
      </w:pPr>
      <w:r w:rsidRPr="00E455DC">
        <w:rPr>
          <w:rStyle w:val="HideTWBExt"/>
          <w:b w:val="0"/>
          <w:color w:val="auto"/>
        </w:rPr>
        <w:t>&lt;RepeatBlock-By&gt;&lt;Members&gt;</w:t>
      </w:r>
      <w:r w:rsidRPr="00E455DC">
        <w:t>Catherine Griset, Antonín Staněk, Juan Carlos Girauta Vidal</w:t>
      </w:r>
      <w:r w:rsidRPr="00E455DC">
        <w:rPr>
          <w:rStyle w:val="HideTWBExt"/>
          <w:b w:val="0"/>
          <w:color w:val="auto"/>
        </w:rPr>
        <w:t>&lt;/Members&gt;</w:t>
      </w:r>
    </w:p>
    <w:p w14:paraId="5361DDB5" w14:textId="77777777" w:rsidR="00210861" w:rsidRPr="00E455DC" w:rsidRDefault="00210861" w:rsidP="00210861">
      <w:pPr>
        <w:pStyle w:val="NormalBold"/>
      </w:pPr>
      <w:r w:rsidRPr="00E455DC">
        <w:rPr>
          <w:rStyle w:val="HideTWBExt"/>
          <w:b w:val="0"/>
          <w:color w:val="auto"/>
        </w:rPr>
        <w:t>&lt;/RepeatBlock-By&gt;</w:t>
      </w:r>
    </w:p>
    <w:p w14:paraId="6C835A9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6366983" w14:textId="77777777" w:rsidR="00210861" w:rsidRPr="00E455DC" w:rsidRDefault="00210861" w:rsidP="00210861">
      <w:pPr>
        <w:pStyle w:val="NormalBold"/>
      </w:pPr>
      <w:r w:rsidRPr="00E455DC">
        <w:rPr>
          <w:rStyle w:val="HideTWBExt"/>
          <w:b w:val="0"/>
          <w:color w:val="auto"/>
        </w:rPr>
        <w:t>&lt;Article&gt;</w:t>
      </w:r>
      <w:r w:rsidRPr="00E455DC">
        <w:t>Motyw 17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3764933" w14:textId="77777777" w:rsidTr="004878B9">
        <w:trPr>
          <w:trHeight w:val="240"/>
          <w:jc w:val="center"/>
        </w:trPr>
        <w:tc>
          <w:tcPr>
            <w:tcW w:w="9752" w:type="dxa"/>
            <w:gridSpan w:val="2"/>
            <w:tcBorders>
              <w:top w:val="nil"/>
              <w:left w:val="nil"/>
              <w:bottom w:val="nil"/>
              <w:right w:val="nil"/>
            </w:tcBorders>
          </w:tcPr>
          <w:p w14:paraId="707A6B61" w14:textId="77777777" w:rsidR="00210861" w:rsidRPr="00E455DC" w:rsidRDefault="00210861" w:rsidP="004878B9"/>
        </w:tc>
      </w:tr>
      <w:tr w:rsidR="00210861" w:rsidRPr="00E455DC" w14:paraId="6776BD08" w14:textId="77777777" w:rsidTr="004878B9">
        <w:trPr>
          <w:trHeight w:val="240"/>
          <w:jc w:val="center"/>
        </w:trPr>
        <w:tc>
          <w:tcPr>
            <w:tcW w:w="4876" w:type="dxa"/>
            <w:tcBorders>
              <w:top w:val="nil"/>
              <w:left w:val="nil"/>
              <w:bottom w:val="nil"/>
              <w:right w:val="nil"/>
            </w:tcBorders>
            <w:hideMark/>
          </w:tcPr>
          <w:p w14:paraId="0BE2DEC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98A3DEF" w14:textId="77777777" w:rsidR="00210861" w:rsidRPr="00E455DC" w:rsidRDefault="00210861" w:rsidP="004878B9">
            <w:pPr>
              <w:pStyle w:val="AmColumnHeading"/>
            </w:pPr>
            <w:r w:rsidRPr="00E455DC">
              <w:t>Poprawka</w:t>
            </w:r>
          </w:p>
        </w:tc>
      </w:tr>
      <w:tr w:rsidR="00210861" w:rsidRPr="00E455DC" w14:paraId="39F390B0" w14:textId="77777777" w:rsidTr="004878B9">
        <w:trPr>
          <w:jc w:val="center"/>
        </w:trPr>
        <w:tc>
          <w:tcPr>
            <w:tcW w:w="4876" w:type="dxa"/>
            <w:tcBorders>
              <w:top w:val="nil"/>
              <w:left w:val="nil"/>
              <w:bottom w:val="nil"/>
              <w:right w:val="nil"/>
            </w:tcBorders>
            <w:hideMark/>
          </w:tcPr>
          <w:p w14:paraId="513ED97C" w14:textId="77777777" w:rsidR="00210861" w:rsidRPr="00E455DC" w:rsidRDefault="00210861" w:rsidP="004878B9">
            <w:pPr>
              <w:pStyle w:val="Normal6a"/>
            </w:pPr>
            <w:r w:rsidRPr="00E455DC">
              <w:t>(17)</w:t>
            </w:r>
            <w:r w:rsidRPr="00E455DC">
              <w:tab/>
              <w:t>Wdrażanie Programu powinno opierać się na zasadach i wartościach poszanowania godności ludzkiej, wolności, demokracji, równości</w:t>
            </w:r>
            <w:r w:rsidRPr="00E455DC">
              <w:rPr>
                <w:b/>
                <w:bCs/>
                <w:i/>
                <w:iCs/>
              </w:rPr>
              <w:t xml:space="preserve"> i praworządności</w:t>
            </w:r>
            <w:r w:rsidRPr="00E455DC">
              <w:t xml:space="preserve"> oraz solidarności, zapisanych odpowiednio w art. 2 Traktatu o Unii Europejskiej oraz wspomnianych w preambule Karty praw podstawowych Unii Europejskiej. Istotne jest zatem, aby wszystkie strony zaangażowane w Program przestrzegały tych zasad i wartości. Program powinien również respektować zasady określone w Wytycznych UE z 2017 r. w sprawie promowania i ochrony praw dziecka oraz w art. 9 Konwencji ONZ o prawach osób niepełnosprawnych, a także w strategiach dotyczących Unii równości.</w:t>
            </w:r>
          </w:p>
        </w:tc>
        <w:tc>
          <w:tcPr>
            <w:tcW w:w="4876" w:type="dxa"/>
            <w:tcBorders>
              <w:top w:val="nil"/>
              <w:left w:val="nil"/>
              <w:bottom w:val="nil"/>
              <w:right w:val="nil"/>
            </w:tcBorders>
            <w:hideMark/>
          </w:tcPr>
          <w:p w14:paraId="732A545E" w14:textId="77777777" w:rsidR="00210861" w:rsidRPr="00E455DC" w:rsidRDefault="00210861" w:rsidP="004878B9">
            <w:pPr>
              <w:pStyle w:val="Normal6a"/>
            </w:pPr>
            <w:r w:rsidRPr="00E455DC">
              <w:t>(17)</w:t>
            </w:r>
            <w:r w:rsidRPr="00E455DC">
              <w:tab/>
              <w:t xml:space="preserve">Wdrażanie Programu powinno opierać się na zasadach i wartościach poszanowania godności ludzkiej, wolności, demokracji, równości </w:t>
            </w:r>
            <w:r w:rsidRPr="00E455DC">
              <w:rPr>
                <w:b/>
                <w:bCs/>
                <w:i/>
                <w:iCs/>
              </w:rPr>
              <w:t>obywateli przed prawem</w:t>
            </w:r>
            <w:r w:rsidRPr="00E455DC">
              <w:t xml:space="preserve"> oraz solidarności, zapisanych odpowiednio w art. 2 Traktatu o Unii Europejskiej oraz wspomnianych w preambule Karty praw podstawowych Unii Europejskiej. Istotne jest zatem, aby wszystkie strony zaangażowane w Program przestrzegały tych zasad i wartości. Program powinien również respektować zasady określone w Wytycznych UE z 2017 r. w sprawie promowania i ochrony praw dziecka oraz w art. 9 Konwencji ONZ o prawach osób niepełnosprawnych, a także w strategiach dotyczących Unii równości.</w:t>
            </w:r>
          </w:p>
        </w:tc>
      </w:tr>
    </w:tbl>
    <w:p w14:paraId="50027133"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08BD9363" w14:textId="77777777" w:rsidR="00210861" w:rsidRPr="00E455DC" w:rsidRDefault="00210861" w:rsidP="00210861">
      <w:r w:rsidRPr="00E455DC">
        <w:rPr>
          <w:rStyle w:val="HideTWBExt"/>
          <w:color w:val="auto"/>
        </w:rPr>
        <w:t>&lt;/Amend&gt;</w:t>
      </w:r>
    </w:p>
    <w:p w14:paraId="1EEF8E4F"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229</w:t>
      </w:r>
      <w:r w:rsidRPr="00E455DC">
        <w:rPr>
          <w:rStyle w:val="HideTWBExt"/>
          <w:b w:val="0"/>
          <w:color w:val="auto"/>
        </w:rPr>
        <w:t>&lt;/NumAm&gt;</w:t>
      </w:r>
    </w:p>
    <w:p w14:paraId="67332678"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3057A528"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2D67C806" w14:textId="77777777" w:rsidR="00210861" w:rsidRPr="00E455DC" w:rsidRDefault="00210861" w:rsidP="00210861">
      <w:pPr>
        <w:pStyle w:val="NormalBold"/>
      </w:pPr>
      <w:r w:rsidRPr="00E455DC">
        <w:rPr>
          <w:rStyle w:val="HideTWBExt"/>
          <w:b w:val="0"/>
          <w:color w:val="auto"/>
        </w:rPr>
        <w:t>&lt;/RepeatBlock-By&gt;</w:t>
      </w:r>
    </w:p>
    <w:p w14:paraId="0171558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3EA596E" w14:textId="77777777" w:rsidR="00210861" w:rsidRPr="00E455DC" w:rsidRDefault="00210861" w:rsidP="00210861">
      <w:pPr>
        <w:pStyle w:val="NormalBold"/>
      </w:pPr>
      <w:r w:rsidRPr="00E455DC">
        <w:rPr>
          <w:rStyle w:val="HideTWBExt"/>
          <w:b w:val="0"/>
          <w:color w:val="auto"/>
        </w:rPr>
        <w:t>&lt;Article&gt;</w:t>
      </w:r>
      <w:r w:rsidRPr="00E455DC">
        <w:t>Motyw 17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025D527" w14:textId="77777777" w:rsidTr="004878B9">
        <w:trPr>
          <w:trHeight w:val="240"/>
          <w:jc w:val="center"/>
        </w:trPr>
        <w:tc>
          <w:tcPr>
            <w:tcW w:w="9752" w:type="dxa"/>
            <w:gridSpan w:val="2"/>
            <w:tcBorders>
              <w:top w:val="nil"/>
              <w:left w:val="nil"/>
              <w:bottom w:val="nil"/>
              <w:right w:val="nil"/>
            </w:tcBorders>
          </w:tcPr>
          <w:p w14:paraId="0075BED0" w14:textId="77777777" w:rsidR="00210861" w:rsidRPr="00E455DC" w:rsidRDefault="00210861" w:rsidP="004878B9"/>
        </w:tc>
      </w:tr>
      <w:tr w:rsidR="00210861" w:rsidRPr="00E455DC" w14:paraId="379DE606" w14:textId="77777777" w:rsidTr="004878B9">
        <w:trPr>
          <w:trHeight w:val="240"/>
          <w:jc w:val="center"/>
        </w:trPr>
        <w:tc>
          <w:tcPr>
            <w:tcW w:w="4876" w:type="dxa"/>
            <w:tcBorders>
              <w:top w:val="nil"/>
              <w:left w:val="nil"/>
              <w:bottom w:val="nil"/>
              <w:right w:val="nil"/>
            </w:tcBorders>
            <w:hideMark/>
          </w:tcPr>
          <w:p w14:paraId="066F1DB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FD41E5E" w14:textId="77777777" w:rsidR="00210861" w:rsidRPr="00E455DC" w:rsidRDefault="00210861" w:rsidP="004878B9">
            <w:pPr>
              <w:pStyle w:val="AmColumnHeading"/>
            </w:pPr>
            <w:r w:rsidRPr="00E455DC">
              <w:t>Poprawka</w:t>
            </w:r>
          </w:p>
        </w:tc>
      </w:tr>
      <w:tr w:rsidR="00210861" w:rsidRPr="00E455DC" w14:paraId="270886D3" w14:textId="77777777" w:rsidTr="004878B9">
        <w:trPr>
          <w:jc w:val="center"/>
        </w:trPr>
        <w:tc>
          <w:tcPr>
            <w:tcW w:w="4876" w:type="dxa"/>
            <w:tcBorders>
              <w:top w:val="nil"/>
              <w:left w:val="nil"/>
              <w:bottom w:val="nil"/>
              <w:right w:val="nil"/>
            </w:tcBorders>
            <w:hideMark/>
          </w:tcPr>
          <w:p w14:paraId="3F8E40FB" w14:textId="77777777" w:rsidR="00210861" w:rsidRPr="00E455DC" w:rsidRDefault="00210861" w:rsidP="004878B9">
            <w:pPr>
              <w:pStyle w:val="Normal6a"/>
            </w:pPr>
            <w:r w:rsidRPr="00E455DC">
              <w:t>(17)</w:t>
            </w:r>
            <w:r w:rsidRPr="00E455DC">
              <w:tab/>
              <w:t xml:space="preserve">Wdrażanie Programu powinno </w:t>
            </w:r>
            <w:r w:rsidRPr="00E455DC">
              <w:rPr>
                <w:b/>
                <w:i/>
              </w:rPr>
              <w:t>opierać się na zasadach i wartościach</w:t>
            </w:r>
            <w:r w:rsidRPr="00E455DC">
              <w:t xml:space="preserve"> poszanowania godności ludzkiej, wolności, demokracji, równości i praworządności oraz solidarności, </w:t>
            </w:r>
            <w:r w:rsidRPr="00E455DC">
              <w:rPr>
                <w:b/>
                <w:i/>
              </w:rPr>
              <w:t>zapisanych</w:t>
            </w:r>
            <w:r w:rsidRPr="00E455DC">
              <w:t xml:space="preserve"> odpowiednio w art. 2 Traktatu o Unii Europejskiej oraz </w:t>
            </w:r>
            <w:r w:rsidRPr="00E455DC">
              <w:rPr>
                <w:b/>
                <w:i/>
              </w:rPr>
              <w:t>wspomnianych</w:t>
            </w:r>
            <w:r w:rsidRPr="00E455DC">
              <w:t xml:space="preserve"> w preambule Karty praw podstawowych Unii Europejskiej. Istotne jest zatem, aby wszystkie strony zaangażowane w Program </w:t>
            </w:r>
            <w:r w:rsidRPr="00E455DC">
              <w:rPr>
                <w:b/>
                <w:i/>
              </w:rPr>
              <w:t>przestrzegały tych zasad i wartości</w:t>
            </w:r>
            <w:r w:rsidRPr="00E455DC">
              <w:t>. Program powinien również respektować zasady określone w Wytycznych UE z 2017 r. w sprawie promowania i ochrony praw dziecka oraz w art. 9 Konwencji ONZ o prawach osób niepełnosprawnych, a także w strategiach dotyczących Unii równości.</w:t>
            </w:r>
          </w:p>
        </w:tc>
        <w:tc>
          <w:tcPr>
            <w:tcW w:w="4876" w:type="dxa"/>
            <w:tcBorders>
              <w:top w:val="nil"/>
              <w:left w:val="nil"/>
              <w:bottom w:val="nil"/>
              <w:right w:val="nil"/>
            </w:tcBorders>
            <w:hideMark/>
          </w:tcPr>
          <w:p w14:paraId="4F5FBDFE" w14:textId="77777777" w:rsidR="00210861" w:rsidRPr="00E455DC" w:rsidRDefault="00210861" w:rsidP="004878B9">
            <w:pPr>
              <w:pStyle w:val="Normal6a"/>
            </w:pPr>
            <w:r w:rsidRPr="00E455DC">
              <w:t>(17)</w:t>
            </w:r>
            <w:r w:rsidRPr="00E455DC">
              <w:tab/>
              <w:t xml:space="preserve">Wdrażanie Programu powinno </w:t>
            </w:r>
            <w:r w:rsidRPr="00E455DC">
              <w:rPr>
                <w:b/>
                <w:i/>
              </w:rPr>
              <w:t>być spójne z zasadami i wartościami</w:t>
            </w:r>
            <w:r w:rsidRPr="00E455DC">
              <w:t xml:space="preserve"> poszanowania godności ludzkiej, wolności, demokracji, równości i praworządności oraz solidarności, </w:t>
            </w:r>
            <w:r w:rsidRPr="00E455DC">
              <w:rPr>
                <w:b/>
                <w:i/>
              </w:rPr>
              <w:t>zapisanymi</w:t>
            </w:r>
            <w:r w:rsidRPr="00E455DC">
              <w:t xml:space="preserve"> odpowiednio w art. 2 Traktatu o Unii Europejskiej oraz </w:t>
            </w:r>
            <w:r w:rsidRPr="00E455DC">
              <w:rPr>
                <w:b/>
                <w:i/>
              </w:rPr>
              <w:t>wspomnianymi</w:t>
            </w:r>
            <w:r w:rsidRPr="00E455DC">
              <w:t xml:space="preserve"> w preambule Karty praw podstawowych Unii Europejskiej. Istotne jest zatem, aby wszystkie strony zaangażowane w Program </w:t>
            </w:r>
            <w:r w:rsidRPr="00E455DC">
              <w:rPr>
                <w:b/>
                <w:i/>
              </w:rPr>
              <w:t>zachowały spójność z tymi zasadami i wartościami</w:t>
            </w:r>
            <w:r w:rsidRPr="00E455DC">
              <w:t>. Program powinien również respektować zasady określone w Wytycznych UE z 2017 r. w sprawie promowania i ochrony praw dziecka oraz w art. 9 Konwencji ONZ o prawach osób niepełnosprawnych, a także w strategiach dotyczących Unii równości.</w:t>
            </w:r>
          </w:p>
        </w:tc>
      </w:tr>
    </w:tbl>
    <w:p w14:paraId="0D29266B"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EB3A192" w14:textId="77777777" w:rsidR="00210861" w:rsidRPr="00E455DC" w:rsidRDefault="00210861" w:rsidP="00210861">
      <w:r w:rsidRPr="00E455DC">
        <w:rPr>
          <w:rStyle w:val="HideTWBExt"/>
          <w:color w:val="auto"/>
        </w:rPr>
        <w:t>&lt;/Amend&gt;</w:t>
      </w:r>
    </w:p>
    <w:p w14:paraId="71EF0D4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230</w:t>
      </w:r>
      <w:r w:rsidRPr="00E455DC">
        <w:rPr>
          <w:rStyle w:val="HideTWBExt"/>
          <w:b w:val="0"/>
          <w:color w:val="auto"/>
        </w:rPr>
        <w:t>&lt;/NumAm&gt;</w:t>
      </w:r>
    </w:p>
    <w:p w14:paraId="7ADC8F17"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7A6A57C5" w14:textId="77777777" w:rsidR="00210861" w:rsidRPr="00E455DC" w:rsidRDefault="00210861" w:rsidP="00210861">
      <w:pPr>
        <w:pStyle w:val="NormalBold"/>
      </w:pPr>
      <w:r w:rsidRPr="00E455DC">
        <w:rPr>
          <w:rStyle w:val="HideTWBExt"/>
          <w:b w:val="0"/>
          <w:color w:val="auto"/>
        </w:rPr>
        <w:t>&lt;/RepeatBlock-By&gt;</w:t>
      </w:r>
    </w:p>
    <w:p w14:paraId="5CB6087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E70A137" w14:textId="77777777" w:rsidR="00210861" w:rsidRPr="00E455DC" w:rsidRDefault="00210861" w:rsidP="00210861">
      <w:pPr>
        <w:pStyle w:val="NormalBold"/>
      </w:pPr>
      <w:r w:rsidRPr="00E455DC">
        <w:rPr>
          <w:rStyle w:val="HideTWBExt"/>
          <w:b w:val="0"/>
          <w:color w:val="auto"/>
        </w:rPr>
        <w:t>&lt;Article&gt;</w:t>
      </w:r>
      <w:r w:rsidRPr="00E455DC">
        <w:t>Motyw 17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F65AFA4" w14:textId="77777777" w:rsidTr="004878B9">
        <w:trPr>
          <w:trHeight w:val="240"/>
          <w:jc w:val="center"/>
        </w:trPr>
        <w:tc>
          <w:tcPr>
            <w:tcW w:w="9752" w:type="dxa"/>
            <w:gridSpan w:val="2"/>
            <w:tcBorders>
              <w:top w:val="nil"/>
              <w:left w:val="nil"/>
              <w:bottom w:val="nil"/>
              <w:right w:val="nil"/>
            </w:tcBorders>
          </w:tcPr>
          <w:p w14:paraId="51E593D8" w14:textId="77777777" w:rsidR="00210861" w:rsidRPr="00E455DC" w:rsidRDefault="00210861" w:rsidP="004878B9"/>
        </w:tc>
      </w:tr>
      <w:tr w:rsidR="00210861" w:rsidRPr="00E455DC" w14:paraId="38B85C59" w14:textId="77777777" w:rsidTr="004878B9">
        <w:trPr>
          <w:trHeight w:val="240"/>
          <w:jc w:val="center"/>
        </w:trPr>
        <w:tc>
          <w:tcPr>
            <w:tcW w:w="4876" w:type="dxa"/>
            <w:tcBorders>
              <w:top w:val="nil"/>
              <w:left w:val="nil"/>
              <w:bottom w:val="nil"/>
              <w:right w:val="nil"/>
            </w:tcBorders>
            <w:hideMark/>
          </w:tcPr>
          <w:p w14:paraId="2B100F2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2232111" w14:textId="77777777" w:rsidR="00210861" w:rsidRPr="00E455DC" w:rsidRDefault="00210861" w:rsidP="004878B9">
            <w:pPr>
              <w:pStyle w:val="AmColumnHeading"/>
            </w:pPr>
            <w:r w:rsidRPr="00E455DC">
              <w:t>Poprawka</w:t>
            </w:r>
          </w:p>
        </w:tc>
      </w:tr>
      <w:tr w:rsidR="00210861" w:rsidRPr="00E455DC" w14:paraId="25E668A2" w14:textId="77777777" w:rsidTr="004878B9">
        <w:trPr>
          <w:jc w:val="center"/>
        </w:trPr>
        <w:tc>
          <w:tcPr>
            <w:tcW w:w="4876" w:type="dxa"/>
            <w:tcBorders>
              <w:top w:val="nil"/>
              <w:left w:val="nil"/>
              <w:bottom w:val="nil"/>
              <w:right w:val="nil"/>
            </w:tcBorders>
          </w:tcPr>
          <w:p w14:paraId="13BB8DA3" w14:textId="77777777" w:rsidR="00210861" w:rsidRPr="00E455DC" w:rsidRDefault="00210861" w:rsidP="004878B9">
            <w:pPr>
              <w:pStyle w:val="Normal6a"/>
            </w:pPr>
          </w:p>
        </w:tc>
        <w:tc>
          <w:tcPr>
            <w:tcW w:w="4876" w:type="dxa"/>
            <w:tcBorders>
              <w:top w:val="nil"/>
              <w:left w:val="nil"/>
              <w:bottom w:val="nil"/>
              <w:right w:val="nil"/>
            </w:tcBorders>
            <w:hideMark/>
          </w:tcPr>
          <w:p w14:paraId="1D356EBF" w14:textId="77777777" w:rsidR="00210861" w:rsidRPr="00E455DC" w:rsidRDefault="00210861" w:rsidP="004878B9">
            <w:pPr>
              <w:pStyle w:val="Normal6a"/>
            </w:pPr>
            <w:r w:rsidRPr="00E455DC">
              <w:rPr>
                <w:b/>
                <w:i/>
              </w:rPr>
              <w:t>(17a)</w:t>
            </w:r>
            <w:r w:rsidRPr="00E455DC">
              <w:tab/>
            </w:r>
            <w:r w:rsidRPr="00E455DC">
              <w:rPr>
                <w:b/>
                <w:i/>
              </w:rPr>
              <w:t xml:space="preserve">Aby wzmocnić zaufanie społeczne do programu i zapewnić należyte zarządzanie środkami unijnymi, realizacja programu powinna opierać się na zasadach przejrzystości, rozliczalności i równego traktowania. Szczególną uwagę należy zwrócić na przeciwdziałanie nadużywaniu środków unijnych poprzez wykorzystanie fikcyjnych podmiotów, nieaktywnych organizacji lub struktur utworzonych głównie w celu uzyskania wsparcia finansowego Unii. Komisja i agencje krajowe powinny zatem zapewnić skuteczne mechanizmy monitorowania, </w:t>
            </w:r>
            <w:r w:rsidRPr="00E455DC">
              <w:rPr>
                <w:b/>
                <w:i/>
              </w:rPr>
              <w:lastRenderedPageBreak/>
              <w:t>przejrzystości i weryfikacji w całym cyklu realizacji programu.</w:t>
            </w:r>
          </w:p>
        </w:tc>
      </w:tr>
    </w:tbl>
    <w:p w14:paraId="1348E120"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DF14D08" w14:textId="77777777" w:rsidR="00210861" w:rsidRPr="00E455DC" w:rsidRDefault="00210861" w:rsidP="00210861">
      <w:r w:rsidRPr="00E455DC">
        <w:rPr>
          <w:rStyle w:val="HideTWBExt"/>
          <w:color w:val="auto"/>
        </w:rPr>
        <w:t>&lt;/Amend&gt;</w:t>
      </w:r>
    </w:p>
    <w:p w14:paraId="1BC1DE1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231</w:t>
      </w:r>
      <w:r w:rsidRPr="00E455DC">
        <w:rPr>
          <w:rStyle w:val="HideTWBExt"/>
          <w:b w:val="0"/>
          <w:color w:val="auto"/>
        </w:rPr>
        <w:t>&lt;/NumAm&gt;</w:t>
      </w:r>
    </w:p>
    <w:p w14:paraId="7772B6A7"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06D626BF"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60992D73" w14:textId="77777777" w:rsidR="00210861" w:rsidRPr="00E455DC" w:rsidRDefault="00210861" w:rsidP="00210861">
      <w:pPr>
        <w:pStyle w:val="NormalBold"/>
      </w:pPr>
      <w:r w:rsidRPr="00E455DC">
        <w:rPr>
          <w:rStyle w:val="HideTWBExt"/>
          <w:b w:val="0"/>
          <w:color w:val="auto"/>
        </w:rPr>
        <w:t>&lt;/RepeatBlock-By&gt;</w:t>
      </w:r>
    </w:p>
    <w:p w14:paraId="6F717A3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F6B0106" w14:textId="77777777" w:rsidR="00210861" w:rsidRPr="00E455DC" w:rsidRDefault="00210861" w:rsidP="00210861">
      <w:pPr>
        <w:pStyle w:val="NormalBold"/>
      </w:pPr>
      <w:r w:rsidRPr="00E455DC">
        <w:rPr>
          <w:rStyle w:val="HideTWBExt"/>
          <w:b w:val="0"/>
          <w:color w:val="auto"/>
        </w:rPr>
        <w:t>&lt;Article&gt;</w:t>
      </w:r>
      <w:r w:rsidRPr="00E455DC">
        <w:t>Motyw 17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5414410" w14:textId="77777777" w:rsidTr="004878B9">
        <w:trPr>
          <w:trHeight w:val="240"/>
          <w:jc w:val="center"/>
        </w:trPr>
        <w:tc>
          <w:tcPr>
            <w:tcW w:w="9752" w:type="dxa"/>
            <w:gridSpan w:val="2"/>
            <w:tcBorders>
              <w:top w:val="nil"/>
              <w:left w:val="nil"/>
              <w:bottom w:val="nil"/>
              <w:right w:val="nil"/>
            </w:tcBorders>
          </w:tcPr>
          <w:p w14:paraId="77132A0E" w14:textId="77777777" w:rsidR="00210861" w:rsidRPr="00E455DC" w:rsidRDefault="00210861" w:rsidP="004878B9"/>
        </w:tc>
      </w:tr>
      <w:tr w:rsidR="00210861" w:rsidRPr="00E455DC" w14:paraId="15A11F15" w14:textId="77777777" w:rsidTr="004878B9">
        <w:trPr>
          <w:trHeight w:val="240"/>
          <w:jc w:val="center"/>
        </w:trPr>
        <w:tc>
          <w:tcPr>
            <w:tcW w:w="4876" w:type="dxa"/>
            <w:tcBorders>
              <w:top w:val="nil"/>
              <w:left w:val="nil"/>
              <w:bottom w:val="nil"/>
              <w:right w:val="nil"/>
            </w:tcBorders>
            <w:hideMark/>
          </w:tcPr>
          <w:p w14:paraId="23DCDFB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B7F81BD" w14:textId="77777777" w:rsidR="00210861" w:rsidRPr="00E455DC" w:rsidRDefault="00210861" w:rsidP="004878B9">
            <w:pPr>
              <w:pStyle w:val="AmColumnHeading"/>
            </w:pPr>
            <w:r w:rsidRPr="00E455DC">
              <w:t>Poprawka</w:t>
            </w:r>
          </w:p>
        </w:tc>
      </w:tr>
      <w:tr w:rsidR="00210861" w:rsidRPr="00E455DC" w14:paraId="0A5F0F64" w14:textId="77777777" w:rsidTr="004878B9">
        <w:trPr>
          <w:jc w:val="center"/>
        </w:trPr>
        <w:tc>
          <w:tcPr>
            <w:tcW w:w="4876" w:type="dxa"/>
            <w:tcBorders>
              <w:top w:val="nil"/>
              <w:left w:val="nil"/>
              <w:bottom w:val="nil"/>
              <w:right w:val="nil"/>
            </w:tcBorders>
          </w:tcPr>
          <w:p w14:paraId="61322000" w14:textId="77777777" w:rsidR="00210861" w:rsidRPr="00E455DC" w:rsidRDefault="00210861" w:rsidP="004878B9">
            <w:pPr>
              <w:pStyle w:val="Normal6a"/>
            </w:pPr>
          </w:p>
        </w:tc>
        <w:tc>
          <w:tcPr>
            <w:tcW w:w="4876" w:type="dxa"/>
            <w:tcBorders>
              <w:top w:val="nil"/>
              <w:left w:val="nil"/>
              <w:bottom w:val="nil"/>
              <w:right w:val="nil"/>
            </w:tcBorders>
            <w:hideMark/>
          </w:tcPr>
          <w:p w14:paraId="5B0282C1" w14:textId="77777777" w:rsidR="00210861" w:rsidRPr="00E455DC" w:rsidRDefault="00210861" w:rsidP="004878B9">
            <w:pPr>
              <w:pStyle w:val="Normal6a"/>
            </w:pPr>
            <w:r w:rsidRPr="00E455DC">
              <w:rPr>
                <w:b/>
                <w:i/>
              </w:rPr>
              <w:t>(17a)</w:t>
            </w:r>
            <w:r w:rsidRPr="00E455DC">
              <w:tab/>
            </w:r>
            <w:r w:rsidRPr="00E455DC">
              <w:rPr>
                <w:b/>
                <w:i/>
              </w:rPr>
              <w:t>Komisja powinna współpracować z agencjami i organami krajowymi, aby zapewnić, zgodnie z prawem Unii, że środki unijne nie są przyznawane – bezpośrednio ani pośrednio – podmiotom prowadzącym działalność niezgodną z wartościami zapisanymi w art. 2 Traktatu o Unii Europejskiej lub zaangażowanym w poważną działalność przestępczą lub zagrażającą bezpieczeństwu. W tym celu Komisja powinna wdrożyć mechanizmy należytej staranności, monitorowania i kontroli, aby zagwarantować przestrzeganie wartości UE w programach finansowanych przez Unię.</w:t>
            </w:r>
          </w:p>
        </w:tc>
      </w:tr>
    </w:tbl>
    <w:p w14:paraId="7BDE2AAB"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517DCEE" w14:textId="77777777" w:rsidR="00210861" w:rsidRPr="00E455DC" w:rsidRDefault="00210861" w:rsidP="00210861">
      <w:r w:rsidRPr="00E455DC">
        <w:rPr>
          <w:rStyle w:val="HideTWBExt"/>
          <w:color w:val="auto"/>
        </w:rPr>
        <w:t>&lt;/Amend&gt;</w:t>
      </w:r>
    </w:p>
    <w:p w14:paraId="4D27ED1B"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232</w:t>
      </w:r>
      <w:r w:rsidRPr="00E455DC">
        <w:rPr>
          <w:rStyle w:val="HideTWBExt"/>
          <w:b w:val="0"/>
          <w:color w:val="auto"/>
        </w:rPr>
        <w:t>&lt;/NumAm&gt;</w:t>
      </w:r>
    </w:p>
    <w:p w14:paraId="0FC00C83" w14:textId="77777777" w:rsidR="00210861" w:rsidRPr="00E455DC" w:rsidRDefault="00210861" w:rsidP="00210861">
      <w:pPr>
        <w:pStyle w:val="NormalBold"/>
      </w:pPr>
      <w:r w:rsidRPr="00E455DC">
        <w:rPr>
          <w:rStyle w:val="HideTWBExt"/>
          <w:b w:val="0"/>
          <w:color w:val="auto"/>
        </w:rPr>
        <w:t>&lt;RepeatBlock-By&gt;&lt;Members&gt;</w:t>
      </w:r>
      <w:r w:rsidRPr="00E455DC">
        <w:t>Catherine Griset, Antonín Staněk, Juan Carlos Girauta Vidal</w:t>
      </w:r>
      <w:r w:rsidRPr="00E455DC">
        <w:rPr>
          <w:rStyle w:val="HideTWBExt"/>
          <w:b w:val="0"/>
          <w:color w:val="auto"/>
        </w:rPr>
        <w:t>&lt;/Members&gt;</w:t>
      </w:r>
    </w:p>
    <w:p w14:paraId="55ACC00D" w14:textId="77777777" w:rsidR="00210861" w:rsidRPr="00E455DC" w:rsidRDefault="00210861" w:rsidP="00210861">
      <w:pPr>
        <w:pStyle w:val="NormalBold"/>
      </w:pPr>
      <w:r w:rsidRPr="00E455DC">
        <w:rPr>
          <w:rStyle w:val="HideTWBExt"/>
          <w:b w:val="0"/>
          <w:color w:val="auto"/>
        </w:rPr>
        <w:t>&lt;/RepeatBlock-By&gt;</w:t>
      </w:r>
    </w:p>
    <w:p w14:paraId="5F5090FB"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0D6DA5B" w14:textId="77777777" w:rsidR="00210861" w:rsidRPr="00E455DC" w:rsidRDefault="00210861" w:rsidP="00210861">
      <w:pPr>
        <w:pStyle w:val="NormalBold"/>
      </w:pPr>
      <w:r w:rsidRPr="00E455DC">
        <w:rPr>
          <w:rStyle w:val="HideTWBExt"/>
          <w:b w:val="0"/>
          <w:color w:val="auto"/>
        </w:rPr>
        <w:t>&lt;Article&gt;</w:t>
      </w:r>
      <w:r w:rsidRPr="00E455DC">
        <w:t>Motyw 18</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DD6F65F" w14:textId="77777777" w:rsidTr="004878B9">
        <w:trPr>
          <w:trHeight w:val="240"/>
          <w:jc w:val="center"/>
        </w:trPr>
        <w:tc>
          <w:tcPr>
            <w:tcW w:w="9752" w:type="dxa"/>
            <w:gridSpan w:val="2"/>
            <w:tcBorders>
              <w:top w:val="nil"/>
              <w:left w:val="nil"/>
              <w:bottom w:val="nil"/>
              <w:right w:val="nil"/>
            </w:tcBorders>
          </w:tcPr>
          <w:p w14:paraId="3D83A17C" w14:textId="77777777" w:rsidR="00210861" w:rsidRPr="00E455DC" w:rsidRDefault="00210861" w:rsidP="004878B9"/>
        </w:tc>
      </w:tr>
      <w:tr w:rsidR="00210861" w:rsidRPr="00E455DC" w14:paraId="1183CB2A" w14:textId="77777777" w:rsidTr="004878B9">
        <w:trPr>
          <w:trHeight w:val="240"/>
          <w:jc w:val="center"/>
        </w:trPr>
        <w:tc>
          <w:tcPr>
            <w:tcW w:w="4876" w:type="dxa"/>
            <w:tcBorders>
              <w:top w:val="nil"/>
              <w:left w:val="nil"/>
              <w:bottom w:val="nil"/>
              <w:right w:val="nil"/>
            </w:tcBorders>
            <w:hideMark/>
          </w:tcPr>
          <w:p w14:paraId="3AB6A308"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B9941F3" w14:textId="77777777" w:rsidR="00210861" w:rsidRPr="00E455DC" w:rsidRDefault="00210861" w:rsidP="004878B9">
            <w:pPr>
              <w:pStyle w:val="AmColumnHeading"/>
            </w:pPr>
            <w:r w:rsidRPr="00E455DC">
              <w:t>Poprawka</w:t>
            </w:r>
          </w:p>
        </w:tc>
      </w:tr>
      <w:tr w:rsidR="00210861" w:rsidRPr="00E455DC" w14:paraId="630245C6" w14:textId="77777777" w:rsidTr="004878B9">
        <w:trPr>
          <w:jc w:val="center"/>
        </w:trPr>
        <w:tc>
          <w:tcPr>
            <w:tcW w:w="4876" w:type="dxa"/>
            <w:tcBorders>
              <w:top w:val="nil"/>
              <w:left w:val="nil"/>
              <w:bottom w:val="nil"/>
              <w:right w:val="nil"/>
            </w:tcBorders>
            <w:hideMark/>
          </w:tcPr>
          <w:p w14:paraId="0815D377" w14:textId="77777777" w:rsidR="00210861" w:rsidRPr="00E455DC" w:rsidRDefault="00210861" w:rsidP="004878B9">
            <w:pPr>
              <w:pStyle w:val="Normal6a"/>
            </w:pPr>
            <w:r w:rsidRPr="00E455DC">
              <w:t>(18)</w:t>
            </w:r>
            <w:r w:rsidRPr="00E455DC">
              <w:tab/>
              <w:t xml:space="preserve">Program powinien zachęcać w szczególności osoby młode do uczestnictwa w życiu demokratycznym Europy, w tym przez wspieranie działań, </w:t>
            </w:r>
            <w:r w:rsidRPr="00E455DC">
              <w:lastRenderedPageBreak/>
              <w:t xml:space="preserve">które przyczyniają się do edukacji obywatelskiej, rozwijają umiejętności potrzebne do aktywności obywatelskiej </w:t>
            </w:r>
            <w:r w:rsidRPr="00E455DC">
              <w:rPr>
                <w:b/>
                <w:bCs/>
                <w:i/>
                <w:iCs/>
              </w:rPr>
              <w:t>oraz umożliwiają angażowanie się i uczenie się uczestnictwa w społeczeństwie obywatelskim</w:t>
            </w:r>
            <w:r w:rsidRPr="00E455DC">
              <w:t xml:space="preserve">, upowszechniając w ten sposób wiedzę o wspólnych wartościach </w:t>
            </w:r>
            <w:r w:rsidRPr="00E455DC">
              <w:rPr>
                <w:b/>
                <w:bCs/>
                <w:i/>
                <w:iCs/>
              </w:rPr>
              <w:t>europejskich</w:t>
            </w:r>
            <w:r w:rsidRPr="00E455DC">
              <w:t xml:space="preserve">, w tym o prawach podstawowych, ułatwiając kontakty z decydentami na poziomie lokalnym, krajowym i unijnym </w:t>
            </w:r>
            <w:r w:rsidRPr="00E455DC">
              <w:rPr>
                <w:b/>
                <w:bCs/>
                <w:i/>
                <w:iCs/>
              </w:rPr>
              <w:t>oraz wnosząc wkład w proces integracji europejskiej</w:t>
            </w:r>
            <w:r w:rsidRPr="00E455DC">
              <w:t>. Program powinien również wspierać tworzenie możliwości i mechanizmów znaczącego uczestnictwa młodzieży.</w:t>
            </w:r>
          </w:p>
        </w:tc>
        <w:tc>
          <w:tcPr>
            <w:tcW w:w="4876" w:type="dxa"/>
            <w:tcBorders>
              <w:top w:val="nil"/>
              <w:left w:val="nil"/>
              <w:bottom w:val="nil"/>
              <w:right w:val="nil"/>
            </w:tcBorders>
            <w:hideMark/>
          </w:tcPr>
          <w:p w14:paraId="485E4177" w14:textId="77777777" w:rsidR="00210861" w:rsidRPr="00E455DC" w:rsidRDefault="00210861" w:rsidP="004878B9">
            <w:pPr>
              <w:pStyle w:val="Normal6a"/>
            </w:pPr>
            <w:r w:rsidRPr="00E455DC">
              <w:lastRenderedPageBreak/>
              <w:t>(18)</w:t>
            </w:r>
            <w:r w:rsidRPr="00E455DC">
              <w:tab/>
              <w:t xml:space="preserve">Program powinien zachęcać w szczególności osoby młode do uczestnictwa w życiu demokratycznym Europy, w tym przez wspieranie działań, </w:t>
            </w:r>
            <w:r w:rsidRPr="00E455DC">
              <w:lastRenderedPageBreak/>
              <w:t>które przyczyniają się do edukacji obywatelskiej, rozwijają umiejętności potrzebne do aktywności obywatelskiej, upowszechniając w ten sposób wiedzę o wspólnych wartościach, w tym o prawach podstawowych</w:t>
            </w:r>
            <w:r w:rsidRPr="00E455DC">
              <w:rPr>
                <w:b/>
                <w:bCs/>
                <w:i/>
                <w:iCs/>
              </w:rPr>
              <w:t>, a w szczególności wolności wypowiedzi</w:t>
            </w:r>
            <w:r w:rsidRPr="00E455DC">
              <w:t>, ułatwiając kontakty z decydentami na poziomie lokalnym, krajowym i unijnym. Program powinien również wspierać tworzenie możliwości i mechanizmów znaczącego uczestnictwa młodzieży.</w:t>
            </w:r>
          </w:p>
        </w:tc>
      </w:tr>
    </w:tbl>
    <w:p w14:paraId="693BAB12"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311ED231" w14:textId="77777777" w:rsidR="00210861" w:rsidRPr="00E455DC" w:rsidRDefault="00210861" w:rsidP="00210861">
      <w:r w:rsidRPr="00E455DC">
        <w:rPr>
          <w:rStyle w:val="HideTWBExt"/>
          <w:color w:val="auto"/>
        </w:rPr>
        <w:t>&lt;/Amend&gt;</w:t>
      </w:r>
    </w:p>
    <w:p w14:paraId="0D13B0D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233</w:t>
      </w:r>
      <w:r w:rsidRPr="00E455DC">
        <w:rPr>
          <w:rStyle w:val="HideTWBExt"/>
          <w:b w:val="0"/>
          <w:color w:val="auto"/>
        </w:rPr>
        <w:t>&lt;/NumAm&gt;</w:t>
      </w:r>
    </w:p>
    <w:p w14:paraId="4773FC06"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47985CCD" w14:textId="77777777" w:rsidR="00210861" w:rsidRPr="00E455DC" w:rsidRDefault="00210861" w:rsidP="00210861">
      <w:pPr>
        <w:pStyle w:val="NormalBold"/>
      </w:pPr>
      <w:r w:rsidRPr="00E455DC">
        <w:rPr>
          <w:rStyle w:val="HideTWBExt"/>
          <w:b w:val="0"/>
          <w:color w:val="auto"/>
        </w:rPr>
        <w:t>&lt;/RepeatBlock-By&gt;</w:t>
      </w:r>
    </w:p>
    <w:p w14:paraId="3B2D108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ADF954F" w14:textId="77777777" w:rsidR="00210861" w:rsidRPr="00E455DC" w:rsidRDefault="00210861" w:rsidP="00210861">
      <w:pPr>
        <w:pStyle w:val="NormalBold"/>
      </w:pPr>
      <w:r w:rsidRPr="00E455DC">
        <w:rPr>
          <w:rStyle w:val="HideTWBExt"/>
          <w:b w:val="0"/>
          <w:color w:val="auto"/>
        </w:rPr>
        <w:t>&lt;Article&gt;</w:t>
      </w:r>
      <w:r w:rsidRPr="00E455DC">
        <w:t>Motyw 18</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21CD470" w14:textId="77777777" w:rsidTr="004878B9">
        <w:trPr>
          <w:trHeight w:val="240"/>
          <w:jc w:val="center"/>
        </w:trPr>
        <w:tc>
          <w:tcPr>
            <w:tcW w:w="9752" w:type="dxa"/>
            <w:gridSpan w:val="2"/>
            <w:tcBorders>
              <w:top w:val="nil"/>
              <w:left w:val="nil"/>
              <w:bottom w:val="nil"/>
              <w:right w:val="nil"/>
            </w:tcBorders>
          </w:tcPr>
          <w:p w14:paraId="7E6FCD1D" w14:textId="77777777" w:rsidR="00210861" w:rsidRPr="00E455DC" w:rsidRDefault="00210861" w:rsidP="004878B9"/>
        </w:tc>
      </w:tr>
      <w:tr w:rsidR="00210861" w:rsidRPr="00E455DC" w14:paraId="2461AD7C" w14:textId="77777777" w:rsidTr="004878B9">
        <w:trPr>
          <w:trHeight w:val="240"/>
          <w:jc w:val="center"/>
        </w:trPr>
        <w:tc>
          <w:tcPr>
            <w:tcW w:w="4876" w:type="dxa"/>
            <w:tcBorders>
              <w:top w:val="nil"/>
              <w:left w:val="nil"/>
              <w:bottom w:val="nil"/>
              <w:right w:val="nil"/>
            </w:tcBorders>
            <w:hideMark/>
          </w:tcPr>
          <w:p w14:paraId="470E8CC0"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43A8735" w14:textId="77777777" w:rsidR="00210861" w:rsidRPr="00E455DC" w:rsidRDefault="00210861" w:rsidP="004878B9">
            <w:pPr>
              <w:pStyle w:val="AmColumnHeading"/>
            </w:pPr>
            <w:r w:rsidRPr="00E455DC">
              <w:t>Poprawka</w:t>
            </w:r>
          </w:p>
        </w:tc>
      </w:tr>
      <w:tr w:rsidR="00210861" w:rsidRPr="00E455DC" w14:paraId="158F5C2C" w14:textId="77777777" w:rsidTr="004878B9">
        <w:trPr>
          <w:jc w:val="center"/>
        </w:trPr>
        <w:tc>
          <w:tcPr>
            <w:tcW w:w="4876" w:type="dxa"/>
            <w:tcBorders>
              <w:top w:val="nil"/>
              <w:left w:val="nil"/>
              <w:bottom w:val="nil"/>
              <w:right w:val="nil"/>
            </w:tcBorders>
            <w:hideMark/>
          </w:tcPr>
          <w:p w14:paraId="52492E7C" w14:textId="77777777" w:rsidR="00210861" w:rsidRPr="00E455DC" w:rsidRDefault="00210861" w:rsidP="004878B9">
            <w:pPr>
              <w:pStyle w:val="Normal6a"/>
            </w:pPr>
            <w:r w:rsidRPr="00E455DC">
              <w:t>(18)</w:t>
            </w:r>
            <w:r w:rsidRPr="00E455DC">
              <w:tab/>
              <w:t xml:space="preserve">Program powinien zachęcać w szczególności osoby młode do uczestnictwa w życiu demokratycznym Europy, w tym przez wspieranie działań, które przyczyniają się do edukacji obywatelskiej, rozwijają umiejętności potrzebne do aktywności obywatelskiej oraz umożliwiają angażowanie się i uczenie się uczestnictwa w społeczeństwie obywatelskim, upowszechniając w ten sposób wiedzę o wspólnych wartościach europejskich, w tym o prawach podstawowych, ułatwiając kontakty z decydentami na poziomie lokalnym, krajowym i unijnym oraz wnosząc wkład w proces integracji europejskiej. Program powinien również wspierać tworzenie możliwości i </w:t>
            </w:r>
            <w:r w:rsidRPr="00E455DC">
              <w:lastRenderedPageBreak/>
              <w:t>mechanizmów znaczącego uczestnictwa młodzieży.</w:t>
            </w:r>
          </w:p>
        </w:tc>
        <w:tc>
          <w:tcPr>
            <w:tcW w:w="4876" w:type="dxa"/>
            <w:tcBorders>
              <w:top w:val="nil"/>
              <w:left w:val="nil"/>
              <w:bottom w:val="nil"/>
              <w:right w:val="nil"/>
            </w:tcBorders>
            <w:hideMark/>
          </w:tcPr>
          <w:p w14:paraId="5C892CFA" w14:textId="77777777" w:rsidR="00210861" w:rsidRPr="00E455DC" w:rsidRDefault="00210861" w:rsidP="004878B9">
            <w:pPr>
              <w:pStyle w:val="Normal6a"/>
            </w:pPr>
            <w:r w:rsidRPr="00E455DC">
              <w:lastRenderedPageBreak/>
              <w:t>(18)</w:t>
            </w:r>
            <w:r w:rsidRPr="00E455DC">
              <w:tab/>
              <w:t xml:space="preserve">Program powinien zachęcać w szczególności osoby młode do uczestnictwa w życiu demokratycznym Europy </w:t>
            </w:r>
            <w:r w:rsidRPr="00E455DC">
              <w:rPr>
                <w:b/>
                <w:i/>
              </w:rPr>
              <w:t>na wszystkich etapach życia</w:t>
            </w:r>
            <w:r w:rsidRPr="00E455DC">
              <w:t xml:space="preserve">, w tym przez wspieranie działań, które przyczyniają się do edukacji obywatelskiej, rozwijają umiejętności potrzebne do aktywności obywatelskiej oraz umożliwiają angażowanie się i uczenie się uczestnictwa w społeczeństwie obywatelskim, upowszechniając w ten sposób wiedzę o wspólnych wartościach europejskich, w tym o prawach podstawowych, ułatwiając kontakty z decydentami na poziomie lokalnym, krajowym i unijnym oraz wnosząc wkład w proces integracji europejskiej. Program powinien również wspierać tworzenie </w:t>
            </w:r>
            <w:r w:rsidRPr="00E455DC">
              <w:lastRenderedPageBreak/>
              <w:t xml:space="preserve">możliwości i mechanizmów znaczącego uczestnictwa młodzieży, </w:t>
            </w:r>
            <w:r w:rsidRPr="00E455DC">
              <w:rPr>
                <w:b/>
                <w:i/>
              </w:rPr>
              <w:t>na przykład poprzez unijny dialog młodzieżowy.</w:t>
            </w:r>
          </w:p>
        </w:tc>
      </w:tr>
    </w:tbl>
    <w:p w14:paraId="37CFC64C"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8F721EF" w14:textId="77777777" w:rsidR="00210861" w:rsidRPr="00E455DC" w:rsidRDefault="00210861" w:rsidP="00210861">
      <w:r w:rsidRPr="00E455DC">
        <w:rPr>
          <w:rStyle w:val="HideTWBExt"/>
          <w:color w:val="auto"/>
        </w:rPr>
        <w:t>&lt;/Amend&gt;</w:t>
      </w:r>
    </w:p>
    <w:p w14:paraId="00DB053A"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234</w:t>
      </w:r>
      <w:r w:rsidRPr="00E455DC">
        <w:rPr>
          <w:rStyle w:val="HideTWBExt"/>
          <w:b w:val="0"/>
          <w:color w:val="auto"/>
        </w:rPr>
        <w:t>&lt;/NumAm&gt;</w:t>
      </w:r>
    </w:p>
    <w:p w14:paraId="6D64279B" w14:textId="2315C7BA" w:rsidR="00210861" w:rsidRPr="00E455DC" w:rsidRDefault="00210861" w:rsidP="00210861">
      <w:pPr>
        <w:pStyle w:val="NormalBold"/>
      </w:pPr>
      <w:r w:rsidRPr="00E455DC">
        <w:rPr>
          <w:rStyle w:val="HideTWBExt"/>
          <w:b w:val="0"/>
          <w:color w:val="auto"/>
        </w:rPr>
        <w:t>&lt;RepeatBlock-By&gt;&lt;Members&gt;</w:t>
      </w:r>
      <w:r w:rsidRPr="00E455DC">
        <w:t>Bogdan Andrzej Zdrojewski, Hélder Sousa Silva, Loucas Fourlas, Ioan-Rare</w:t>
      </w:r>
      <w:r w:rsidR="00A30CFD" w:rsidRPr="00E455DC">
        <w:t>ș</w:t>
      </w:r>
      <w:r w:rsidRPr="00E455DC">
        <w:t xml:space="preserve"> Bogdan, Esteban González Pons, Sabine Verheyen, Łukasz Kohut, Jagna Marczułajtis-Walczak, Andrzej Buła, Manuela Ripa, Milan Zver, Eleonora Meleti, Giusi Princi, Sunčana Glavak</w:t>
      </w:r>
      <w:r w:rsidRPr="00E455DC">
        <w:rPr>
          <w:rStyle w:val="HideTWBExt"/>
          <w:b w:val="0"/>
          <w:color w:val="auto"/>
        </w:rPr>
        <w:t>&lt;/Members&gt;</w:t>
      </w:r>
    </w:p>
    <w:p w14:paraId="36506597" w14:textId="77777777" w:rsidR="00210861" w:rsidRPr="00E455DC" w:rsidRDefault="00210861" w:rsidP="00210861">
      <w:pPr>
        <w:pStyle w:val="NormalBold"/>
      </w:pPr>
      <w:r w:rsidRPr="00E455DC">
        <w:rPr>
          <w:rStyle w:val="HideTWBExt"/>
          <w:b w:val="0"/>
          <w:color w:val="auto"/>
        </w:rPr>
        <w:t>&lt;/RepeatBlock-By&gt;</w:t>
      </w:r>
    </w:p>
    <w:p w14:paraId="45560FA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1A40DB5" w14:textId="77777777" w:rsidR="00210861" w:rsidRPr="00E455DC" w:rsidRDefault="00210861" w:rsidP="00210861">
      <w:pPr>
        <w:pStyle w:val="NormalBold"/>
      </w:pPr>
      <w:r w:rsidRPr="00E455DC">
        <w:rPr>
          <w:rStyle w:val="HideTWBExt"/>
          <w:b w:val="0"/>
          <w:color w:val="auto"/>
        </w:rPr>
        <w:t>&lt;Article&gt;</w:t>
      </w:r>
      <w:r w:rsidRPr="00E455DC">
        <w:t>Motyw 18</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D37FA3F" w14:textId="77777777" w:rsidTr="004878B9">
        <w:trPr>
          <w:trHeight w:val="240"/>
          <w:jc w:val="center"/>
        </w:trPr>
        <w:tc>
          <w:tcPr>
            <w:tcW w:w="9752" w:type="dxa"/>
            <w:gridSpan w:val="2"/>
            <w:tcBorders>
              <w:top w:val="nil"/>
              <w:left w:val="nil"/>
              <w:bottom w:val="nil"/>
              <w:right w:val="nil"/>
            </w:tcBorders>
          </w:tcPr>
          <w:p w14:paraId="5DAE9286" w14:textId="77777777" w:rsidR="00210861" w:rsidRPr="00E455DC" w:rsidRDefault="00210861" w:rsidP="004878B9"/>
        </w:tc>
      </w:tr>
      <w:tr w:rsidR="00210861" w:rsidRPr="00E455DC" w14:paraId="2FE732DD" w14:textId="77777777" w:rsidTr="004878B9">
        <w:trPr>
          <w:trHeight w:val="240"/>
          <w:jc w:val="center"/>
        </w:trPr>
        <w:tc>
          <w:tcPr>
            <w:tcW w:w="4876" w:type="dxa"/>
            <w:tcBorders>
              <w:top w:val="nil"/>
              <w:left w:val="nil"/>
              <w:bottom w:val="nil"/>
              <w:right w:val="nil"/>
            </w:tcBorders>
            <w:hideMark/>
          </w:tcPr>
          <w:p w14:paraId="3787F504"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5CF61C8" w14:textId="77777777" w:rsidR="00210861" w:rsidRPr="00E455DC" w:rsidRDefault="00210861" w:rsidP="004878B9">
            <w:pPr>
              <w:pStyle w:val="AmColumnHeading"/>
            </w:pPr>
            <w:r w:rsidRPr="00E455DC">
              <w:t>Poprawka</w:t>
            </w:r>
          </w:p>
        </w:tc>
      </w:tr>
      <w:tr w:rsidR="00210861" w:rsidRPr="00E455DC" w14:paraId="06730AAE" w14:textId="77777777" w:rsidTr="004878B9">
        <w:trPr>
          <w:jc w:val="center"/>
        </w:trPr>
        <w:tc>
          <w:tcPr>
            <w:tcW w:w="4876" w:type="dxa"/>
            <w:tcBorders>
              <w:top w:val="nil"/>
              <w:left w:val="nil"/>
              <w:bottom w:val="nil"/>
              <w:right w:val="nil"/>
            </w:tcBorders>
            <w:hideMark/>
          </w:tcPr>
          <w:p w14:paraId="53970FD7" w14:textId="77777777" w:rsidR="00210861" w:rsidRPr="00E455DC" w:rsidRDefault="00210861" w:rsidP="004878B9">
            <w:pPr>
              <w:pStyle w:val="Normal6a"/>
            </w:pPr>
            <w:r w:rsidRPr="00E455DC">
              <w:t>(18)</w:t>
            </w:r>
            <w:r w:rsidRPr="00E455DC">
              <w:tab/>
              <w:t>Program powinien zachęcać w szczególności osoby młode do uczestnictwa w życiu demokratycznym Europy, w tym przez wspieranie działań, które przyczyniają się do edukacji obywatelskiej, rozwijają umiejętności potrzebne do aktywności obywatelskiej oraz umożliwiają angażowanie się i uczenie się uczestnictwa w społeczeństwie obywatelskim, upowszechniając w ten sposób wiedzę o wspólnych wartościach europejskich, w tym o prawach podstawowych, ułatwiając kontakty z decydentami na poziomie lokalnym, krajowym i unijnym oraz wnosząc wkład w proces integracji europejskiej. Program powinien również wspierać tworzenie możliwości i mechanizmów znaczącego uczestnictwa młodzieży.</w:t>
            </w:r>
          </w:p>
        </w:tc>
        <w:tc>
          <w:tcPr>
            <w:tcW w:w="4876" w:type="dxa"/>
            <w:tcBorders>
              <w:top w:val="nil"/>
              <w:left w:val="nil"/>
              <w:bottom w:val="nil"/>
              <w:right w:val="nil"/>
            </w:tcBorders>
            <w:hideMark/>
          </w:tcPr>
          <w:p w14:paraId="654796DA" w14:textId="77777777" w:rsidR="00210861" w:rsidRPr="00E455DC" w:rsidRDefault="00210861" w:rsidP="004878B9">
            <w:pPr>
              <w:pStyle w:val="Normal6a"/>
            </w:pPr>
            <w:r w:rsidRPr="00E455DC">
              <w:t>(18)</w:t>
            </w:r>
            <w:r w:rsidRPr="00E455DC">
              <w:tab/>
              <w:t xml:space="preserve">Program powinien zachęcać w szczególności osoby młode do uczestnictwa w życiu demokratycznym Europy, w tym przez wspieranie działań, które przyczyniają się do edukacji obywatelskiej, rozwijają umiejętności potrzebne do aktywności obywatelskiej oraz umożliwiają angażowanie się i uczenie się uczestnictwa w społeczeństwie obywatelskim </w:t>
            </w:r>
            <w:r w:rsidRPr="00E455DC">
              <w:rPr>
                <w:b/>
                <w:i/>
              </w:rPr>
              <w:t>i wymianie międzypokoleniowej</w:t>
            </w:r>
            <w:r w:rsidRPr="00E455DC">
              <w:t>, upowszechniając w ten sposób wiedzę o wspólnych wartościach europejskich, w tym o prawach podstawowych, ułatwiając kontakty z decydentami na poziomie lokalnym, krajowym i unijnym oraz wnosząc wkład w proces integracji europejskiej. Program powinien również wspierać tworzenie możliwości i mechanizmów znaczącego uczestnictwa młodzieży.</w:t>
            </w:r>
          </w:p>
        </w:tc>
      </w:tr>
    </w:tbl>
    <w:p w14:paraId="066D74C1"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024C4CA" w14:textId="77777777" w:rsidR="00210861" w:rsidRPr="00E455DC" w:rsidRDefault="00210861" w:rsidP="00210861">
      <w:r w:rsidRPr="00E455DC">
        <w:rPr>
          <w:rStyle w:val="HideTWBExt"/>
          <w:color w:val="auto"/>
        </w:rPr>
        <w:t>&lt;/Amend&gt;</w:t>
      </w:r>
    </w:p>
    <w:p w14:paraId="0B28A69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235</w:t>
      </w:r>
      <w:r w:rsidRPr="00E455DC">
        <w:rPr>
          <w:rStyle w:val="HideTWBExt"/>
          <w:b w:val="0"/>
          <w:color w:val="auto"/>
        </w:rPr>
        <w:t>&lt;/NumAm&gt;</w:t>
      </w:r>
    </w:p>
    <w:p w14:paraId="318AB40F" w14:textId="77777777" w:rsidR="00210861" w:rsidRPr="00E455DC" w:rsidRDefault="00210861" w:rsidP="00210861">
      <w:pPr>
        <w:pStyle w:val="NormalBold"/>
      </w:pPr>
      <w:r w:rsidRPr="00E455DC">
        <w:rPr>
          <w:rStyle w:val="HideTWBExt"/>
          <w:b w:val="0"/>
          <w:color w:val="auto"/>
        </w:rPr>
        <w:t>&lt;RepeatBlock-By&gt;&lt;Members&gt;</w:t>
      </w:r>
      <w:r w:rsidRPr="00E455DC">
        <w:t>Marcos Ros Sempere</w:t>
      </w:r>
      <w:r w:rsidRPr="00E455DC">
        <w:rPr>
          <w:rStyle w:val="HideTWBExt"/>
          <w:b w:val="0"/>
          <w:color w:val="auto"/>
        </w:rPr>
        <w:t>&lt;/Members&gt;</w:t>
      </w:r>
    </w:p>
    <w:p w14:paraId="312A83CF" w14:textId="77777777" w:rsidR="00210861" w:rsidRPr="00E455DC" w:rsidRDefault="00210861" w:rsidP="00210861">
      <w:pPr>
        <w:pStyle w:val="NormalBold"/>
      </w:pPr>
      <w:r w:rsidRPr="00E455DC">
        <w:rPr>
          <w:rStyle w:val="HideTWBExt"/>
          <w:b w:val="0"/>
          <w:color w:val="auto"/>
        </w:rPr>
        <w:t>&lt;/RepeatBlock-By&gt;</w:t>
      </w:r>
    </w:p>
    <w:p w14:paraId="470F664E" w14:textId="77777777" w:rsidR="00210861" w:rsidRPr="00E455DC" w:rsidRDefault="00210861" w:rsidP="00210861">
      <w:pPr>
        <w:pStyle w:val="NormalBold"/>
      </w:pPr>
      <w:r w:rsidRPr="00E455DC">
        <w:rPr>
          <w:rStyle w:val="HideTWBExt"/>
          <w:b w:val="0"/>
          <w:color w:val="auto"/>
        </w:rPr>
        <w:lastRenderedPageBreak/>
        <w:t>&lt;DocAmend&gt;</w:t>
      </w:r>
      <w:r w:rsidRPr="00E455DC">
        <w:t>Wniosek dotyczący rozporządzenia</w:t>
      </w:r>
      <w:r w:rsidRPr="00E455DC">
        <w:rPr>
          <w:rStyle w:val="HideTWBExt"/>
          <w:b w:val="0"/>
          <w:color w:val="auto"/>
        </w:rPr>
        <w:t>&lt;/DocAmend&gt;</w:t>
      </w:r>
    </w:p>
    <w:p w14:paraId="34D48A77" w14:textId="77777777" w:rsidR="00210861" w:rsidRPr="00E455DC" w:rsidRDefault="00210861" w:rsidP="00210861">
      <w:pPr>
        <w:pStyle w:val="NormalBold"/>
      </w:pPr>
      <w:r w:rsidRPr="00E455DC">
        <w:rPr>
          <w:rStyle w:val="HideTWBExt"/>
          <w:b w:val="0"/>
          <w:color w:val="auto"/>
        </w:rPr>
        <w:t>&lt;Article&gt;</w:t>
      </w:r>
      <w:r w:rsidRPr="00E455DC">
        <w:t>Motyw 18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B568F37" w14:textId="77777777" w:rsidTr="004878B9">
        <w:trPr>
          <w:trHeight w:val="240"/>
          <w:jc w:val="center"/>
        </w:trPr>
        <w:tc>
          <w:tcPr>
            <w:tcW w:w="9752" w:type="dxa"/>
            <w:gridSpan w:val="2"/>
            <w:tcBorders>
              <w:top w:val="nil"/>
              <w:left w:val="nil"/>
              <w:bottom w:val="nil"/>
              <w:right w:val="nil"/>
            </w:tcBorders>
          </w:tcPr>
          <w:p w14:paraId="58D0BFAF" w14:textId="77777777" w:rsidR="00210861" w:rsidRPr="00E455DC" w:rsidRDefault="00210861" w:rsidP="004878B9"/>
        </w:tc>
      </w:tr>
      <w:tr w:rsidR="00210861" w:rsidRPr="00E455DC" w14:paraId="006A0ECA" w14:textId="77777777" w:rsidTr="004878B9">
        <w:trPr>
          <w:trHeight w:val="240"/>
          <w:jc w:val="center"/>
        </w:trPr>
        <w:tc>
          <w:tcPr>
            <w:tcW w:w="4876" w:type="dxa"/>
            <w:tcBorders>
              <w:top w:val="nil"/>
              <w:left w:val="nil"/>
              <w:bottom w:val="nil"/>
              <w:right w:val="nil"/>
            </w:tcBorders>
            <w:hideMark/>
          </w:tcPr>
          <w:p w14:paraId="22C10760"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244B1E8" w14:textId="77777777" w:rsidR="00210861" w:rsidRPr="00E455DC" w:rsidRDefault="00210861" w:rsidP="004878B9">
            <w:pPr>
              <w:pStyle w:val="AmColumnHeading"/>
            </w:pPr>
            <w:r w:rsidRPr="00E455DC">
              <w:t>Poprawka</w:t>
            </w:r>
          </w:p>
        </w:tc>
      </w:tr>
      <w:tr w:rsidR="00210861" w:rsidRPr="00E455DC" w14:paraId="78613A2E" w14:textId="77777777" w:rsidTr="004878B9">
        <w:trPr>
          <w:jc w:val="center"/>
        </w:trPr>
        <w:tc>
          <w:tcPr>
            <w:tcW w:w="4876" w:type="dxa"/>
            <w:tcBorders>
              <w:top w:val="nil"/>
              <w:left w:val="nil"/>
              <w:bottom w:val="nil"/>
              <w:right w:val="nil"/>
            </w:tcBorders>
          </w:tcPr>
          <w:p w14:paraId="7FC6185F" w14:textId="77777777" w:rsidR="00210861" w:rsidRPr="00E455DC" w:rsidRDefault="00210861" w:rsidP="004878B9">
            <w:pPr>
              <w:pStyle w:val="Normal6a"/>
            </w:pPr>
          </w:p>
        </w:tc>
        <w:tc>
          <w:tcPr>
            <w:tcW w:w="4876" w:type="dxa"/>
            <w:tcBorders>
              <w:top w:val="nil"/>
              <w:left w:val="nil"/>
              <w:bottom w:val="nil"/>
              <w:right w:val="nil"/>
            </w:tcBorders>
            <w:hideMark/>
          </w:tcPr>
          <w:p w14:paraId="6DA1EF2B" w14:textId="77777777" w:rsidR="00210861" w:rsidRPr="00E455DC" w:rsidRDefault="00210861" w:rsidP="004878B9">
            <w:pPr>
              <w:pStyle w:val="Normal6a"/>
            </w:pPr>
            <w:r w:rsidRPr="00E455DC">
              <w:rPr>
                <w:b/>
                <w:i/>
              </w:rPr>
              <w:t>(18a)</w:t>
            </w:r>
            <w:r w:rsidRPr="00E455DC">
              <w:tab/>
            </w:r>
            <w:r w:rsidRPr="00E455DC">
              <w:rPr>
                <w:b/>
                <w:i/>
              </w:rPr>
              <w:t>Projekty wspierające uczestnictwo młodzieży stanowią jedno z najskuteczniejszych narzędzi w ramach programu, służące wzmocnieniu zaangażowania demokratycznego i głosu młodzieży na szczeblu lokalnym i krajowym. W ramach tych projektów europejskie priorytety i wartości przekładają się na konkretne praktyki demokratyczne w społecznościach lokalnych, umożliwiając młodzieży współpracę z instytucjami publicznymi, kształtowanie polityki oraz zajmowanie się kwestiami mającymi wpływ na ich życie. Z tego względu w ramach programu należy utrzymać projekty dotyczące uczestnictwa młodzieży jako odrębne, dedykowane i niezależne działanie, które nie jest włączone do partnerstw w zakresie współpracy, zapewniając w ten sposób ciągłość zarówno dla niewielkich inicjatyw prowadzonych przez młodzież, jak i ustrukturyzowanych procesów uczestnictwa. Europejska wartość dodana może przejawiać się poprzez współpracę transnarodową oraz działania na szczeblu krajowym, regionalnym i lokalnym, które przyczyniają się do realizacji celów, priorytetów i wartości Unii Europejskiej.</w:t>
            </w:r>
          </w:p>
        </w:tc>
      </w:tr>
    </w:tbl>
    <w:p w14:paraId="4501F6C3"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7648103" w14:textId="77777777" w:rsidR="00210861" w:rsidRPr="00E455DC" w:rsidRDefault="00210861" w:rsidP="00210861">
      <w:r w:rsidRPr="00E455DC">
        <w:rPr>
          <w:rStyle w:val="HideTWBExt"/>
          <w:color w:val="auto"/>
        </w:rPr>
        <w:t>&lt;/Amend&gt;</w:t>
      </w:r>
    </w:p>
    <w:p w14:paraId="0951425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236</w:t>
      </w:r>
      <w:r w:rsidRPr="00E455DC">
        <w:rPr>
          <w:rStyle w:val="HideTWBExt"/>
          <w:b w:val="0"/>
          <w:color w:val="auto"/>
        </w:rPr>
        <w:t>&lt;/NumAm&gt;</w:t>
      </w:r>
    </w:p>
    <w:p w14:paraId="0D6B7C39"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6F893E0B"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7F1E13B1" w14:textId="77777777" w:rsidR="00210861" w:rsidRPr="00E455DC" w:rsidRDefault="00210861" w:rsidP="00210861">
      <w:pPr>
        <w:pStyle w:val="NormalBold"/>
      </w:pPr>
      <w:r w:rsidRPr="00E455DC">
        <w:rPr>
          <w:rStyle w:val="HideTWBExt"/>
          <w:b w:val="0"/>
          <w:color w:val="auto"/>
        </w:rPr>
        <w:t>&lt;/RepeatBlock-By&gt;</w:t>
      </w:r>
    </w:p>
    <w:p w14:paraId="3FE67C7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842A5C0" w14:textId="77777777" w:rsidR="00210861" w:rsidRPr="00E455DC" w:rsidRDefault="00210861" w:rsidP="00210861">
      <w:pPr>
        <w:pStyle w:val="NormalBold"/>
      </w:pPr>
      <w:r w:rsidRPr="00E455DC">
        <w:rPr>
          <w:rStyle w:val="HideTWBExt"/>
          <w:b w:val="0"/>
          <w:color w:val="auto"/>
        </w:rPr>
        <w:t>&lt;Article&gt;</w:t>
      </w:r>
      <w:r w:rsidRPr="00E455DC">
        <w:t>Motyw 18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A723990" w14:textId="77777777" w:rsidTr="004878B9">
        <w:trPr>
          <w:trHeight w:val="240"/>
          <w:jc w:val="center"/>
        </w:trPr>
        <w:tc>
          <w:tcPr>
            <w:tcW w:w="9752" w:type="dxa"/>
            <w:gridSpan w:val="2"/>
            <w:tcBorders>
              <w:top w:val="nil"/>
              <w:left w:val="nil"/>
              <w:bottom w:val="nil"/>
              <w:right w:val="nil"/>
            </w:tcBorders>
          </w:tcPr>
          <w:p w14:paraId="7FDD5E29" w14:textId="77777777" w:rsidR="00210861" w:rsidRPr="00E455DC" w:rsidRDefault="00210861" w:rsidP="004878B9"/>
        </w:tc>
      </w:tr>
      <w:tr w:rsidR="00210861" w:rsidRPr="00E455DC" w14:paraId="31345588" w14:textId="77777777" w:rsidTr="004878B9">
        <w:trPr>
          <w:trHeight w:val="240"/>
          <w:jc w:val="center"/>
        </w:trPr>
        <w:tc>
          <w:tcPr>
            <w:tcW w:w="4876" w:type="dxa"/>
            <w:tcBorders>
              <w:top w:val="nil"/>
              <w:left w:val="nil"/>
              <w:bottom w:val="nil"/>
              <w:right w:val="nil"/>
            </w:tcBorders>
            <w:hideMark/>
          </w:tcPr>
          <w:p w14:paraId="3B172E1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3500DF6" w14:textId="77777777" w:rsidR="00210861" w:rsidRPr="00E455DC" w:rsidRDefault="00210861" w:rsidP="004878B9">
            <w:pPr>
              <w:pStyle w:val="AmColumnHeading"/>
            </w:pPr>
            <w:r w:rsidRPr="00E455DC">
              <w:t>Poprawka</w:t>
            </w:r>
          </w:p>
        </w:tc>
      </w:tr>
      <w:tr w:rsidR="00210861" w:rsidRPr="00E455DC" w14:paraId="28DEC4C0" w14:textId="77777777" w:rsidTr="004878B9">
        <w:trPr>
          <w:jc w:val="center"/>
        </w:trPr>
        <w:tc>
          <w:tcPr>
            <w:tcW w:w="4876" w:type="dxa"/>
            <w:tcBorders>
              <w:top w:val="nil"/>
              <w:left w:val="nil"/>
              <w:bottom w:val="nil"/>
              <w:right w:val="nil"/>
            </w:tcBorders>
          </w:tcPr>
          <w:p w14:paraId="3FC220F8" w14:textId="77777777" w:rsidR="00210861" w:rsidRPr="00E455DC" w:rsidRDefault="00210861" w:rsidP="004878B9">
            <w:pPr>
              <w:pStyle w:val="Normal6a"/>
            </w:pPr>
          </w:p>
        </w:tc>
        <w:tc>
          <w:tcPr>
            <w:tcW w:w="4876" w:type="dxa"/>
            <w:tcBorders>
              <w:top w:val="nil"/>
              <w:left w:val="nil"/>
              <w:bottom w:val="nil"/>
              <w:right w:val="nil"/>
            </w:tcBorders>
            <w:hideMark/>
          </w:tcPr>
          <w:p w14:paraId="15779D6B" w14:textId="77777777" w:rsidR="00210861" w:rsidRPr="00E455DC" w:rsidRDefault="00210861" w:rsidP="004878B9">
            <w:pPr>
              <w:pStyle w:val="Normal6a"/>
            </w:pPr>
            <w:r w:rsidRPr="00E455DC">
              <w:rPr>
                <w:b/>
                <w:i/>
              </w:rPr>
              <w:t>(18a)</w:t>
            </w:r>
            <w:r w:rsidRPr="00E455DC">
              <w:tab/>
            </w:r>
            <w:r w:rsidRPr="00E455DC">
              <w:rPr>
                <w:b/>
                <w:i/>
              </w:rPr>
              <w:t>Europejska wartość dodana może przejawiać się zarówno w ramach współpracy transnarodowej, jak i poprzez działania na szczeblu lokalnym, regionalnym i krajowym, które przyczyniają się do realizacji celów, priorytetów i wartości Unii oraz zapewniają młodzieży środki, przestrzeń, możliwości i wsparcie niezbędne do uczestnictwa w życiu demokratycznym i wywierania wpływu na proces podejmowania decyzji. W związku z tym niezbędne i wzajemnie się uzupełniające są zarówno niewielkie inicjatywy prowadzone przez młodzież, jak i ustrukturyzowane procesy uczestnictwa. Zastąpienie dobrze funkcjonującego działania wąsko ukierunkowanym instrumentem może osłabić jeden z najskuteczniejszych mechanizmów wspierania uczestnictwa demokratycznego w ramach programu Erasmus+.</w:t>
            </w:r>
          </w:p>
        </w:tc>
      </w:tr>
    </w:tbl>
    <w:p w14:paraId="052EBA0B"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CA3E5A0" w14:textId="77777777" w:rsidR="00210861" w:rsidRPr="00E455DC" w:rsidRDefault="00210861" w:rsidP="00210861">
      <w:r w:rsidRPr="00E455DC">
        <w:rPr>
          <w:rStyle w:val="HideTWBExt"/>
          <w:color w:val="auto"/>
        </w:rPr>
        <w:t>&lt;/Amend&gt;</w:t>
      </w:r>
    </w:p>
    <w:p w14:paraId="534FCA5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237</w:t>
      </w:r>
      <w:r w:rsidRPr="00E455DC">
        <w:rPr>
          <w:rStyle w:val="HideTWBExt"/>
          <w:b w:val="0"/>
          <w:color w:val="auto"/>
        </w:rPr>
        <w:t>&lt;/NumAm&gt;</w:t>
      </w:r>
    </w:p>
    <w:p w14:paraId="371313A6"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71E5942E" w14:textId="77777777" w:rsidR="00210861" w:rsidRPr="00E455DC" w:rsidRDefault="00210861" w:rsidP="00210861">
      <w:pPr>
        <w:pStyle w:val="NormalBold"/>
      </w:pPr>
      <w:r w:rsidRPr="00E455DC">
        <w:rPr>
          <w:rStyle w:val="HideTWBExt"/>
          <w:b w:val="0"/>
          <w:color w:val="auto"/>
        </w:rPr>
        <w:t>&lt;/RepeatBlock-By&gt;</w:t>
      </w:r>
    </w:p>
    <w:p w14:paraId="0F72907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91DD4EA" w14:textId="77777777" w:rsidR="00210861" w:rsidRPr="00E455DC" w:rsidRDefault="00210861" w:rsidP="00210861">
      <w:pPr>
        <w:pStyle w:val="NormalBold"/>
      </w:pPr>
      <w:r w:rsidRPr="00E455DC">
        <w:rPr>
          <w:rStyle w:val="HideTWBExt"/>
          <w:b w:val="0"/>
          <w:color w:val="auto"/>
        </w:rPr>
        <w:t>&lt;Article&gt;</w:t>
      </w:r>
      <w:r w:rsidRPr="00E455DC">
        <w:t>Motyw 18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3579FF6" w14:textId="77777777" w:rsidTr="004878B9">
        <w:trPr>
          <w:trHeight w:val="240"/>
          <w:jc w:val="center"/>
        </w:trPr>
        <w:tc>
          <w:tcPr>
            <w:tcW w:w="9752" w:type="dxa"/>
            <w:gridSpan w:val="2"/>
            <w:tcBorders>
              <w:top w:val="nil"/>
              <w:left w:val="nil"/>
              <w:bottom w:val="nil"/>
              <w:right w:val="nil"/>
            </w:tcBorders>
          </w:tcPr>
          <w:p w14:paraId="487DF61D" w14:textId="77777777" w:rsidR="00210861" w:rsidRPr="00E455DC" w:rsidRDefault="00210861" w:rsidP="004878B9"/>
        </w:tc>
      </w:tr>
      <w:tr w:rsidR="00210861" w:rsidRPr="00E455DC" w14:paraId="1CCF37BA" w14:textId="77777777" w:rsidTr="004878B9">
        <w:trPr>
          <w:trHeight w:val="240"/>
          <w:jc w:val="center"/>
        </w:trPr>
        <w:tc>
          <w:tcPr>
            <w:tcW w:w="4876" w:type="dxa"/>
            <w:tcBorders>
              <w:top w:val="nil"/>
              <w:left w:val="nil"/>
              <w:bottom w:val="nil"/>
              <w:right w:val="nil"/>
            </w:tcBorders>
            <w:hideMark/>
          </w:tcPr>
          <w:p w14:paraId="73A069A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C01D181" w14:textId="77777777" w:rsidR="00210861" w:rsidRPr="00E455DC" w:rsidRDefault="00210861" w:rsidP="004878B9">
            <w:pPr>
              <w:pStyle w:val="AmColumnHeading"/>
            </w:pPr>
            <w:r w:rsidRPr="00E455DC">
              <w:t>Poprawka</w:t>
            </w:r>
          </w:p>
        </w:tc>
      </w:tr>
      <w:tr w:rsidR="00210861" w:rsidRPr="00E455DC" w14:paraId="38FCFBD8" w14:textId="77777777" w:rsidTr="004878B9">
        <w:trPr>
          <w:jc w:val="center"/>
        </w:trPr>
        <w:tc>
          <w:tcPr>
            <w:tcW w:w="4876" w:type="dxa"/>
            <w:tcBorders>
              <w:top w:val="nil"/>
              <w:left w:val="nil"/>
              <w:bottom w:val="nil"/>
              <w:right w:val="nil"/>
            </w:tcBorders>
          </w:tcPr>
          <w:p w14:paraId="5499A9C5" w14:textId="77777777" w:rsidR="00210861" w:rsidRPr="00E455DC" w:rsidRDefault="00210861" w:rsidP="004878B9">
            <w:pPr>
              <w:pStyle w:val="Normal6a"/>
            </w:pPr>
          </w:p>
        </w:tc>
        <w:tc>
          <w:tcPr>
            <w:tcW w:w="4876" w:type="dxa"/>
            <w:tcBorders>
              <w:top w:val="nil"/>
              <w:left w:val="nil"/>
              <w:bottom w:val="nil"/>
              <w:right w:val="nil"/>
            </w:tcBorders>
            <w:hideMark/>
          </w:tcPr>
          <w:p w14:paraId="2612C42F" w14:textId="77777777" w:rsidR="00210861" w:rsidRPr="00E455DC" w:rsidRDefault="00210861" w:rsidP="004878B9">
            <w:pPr>
              <w:pStyle w:val="Normal6a"/>
            </w:pPr>
            <w:r w:rsidRPr="00E455DC">
              <w:rPr>
                <w:b/>
                <w:i/>
              </w:rPr>
              <w:t>(18a)</w:t>
            </w:r>
            <w:r w:rsidRPr="00E455DC">
              <w:tab/>
            </w:r>
            <w:r w:rsidRPr="00E455DC">
              <w:rPr>
                <w:b/>
                <w:i/>
              </w:rPr>
              <w:t xml:space="preserve">Program powinien zapewniać wysoki poziom przejrzystości, rozliczalności i zaufania publicznego. Komisja powinna we współpracy z organami krajowymi i agencjami krajowymi ustanowić wspólne ramy monitorowania, umożliwiające regularną ocenę beneficjentów, wzorców uczestnictwa, celów w zakresie włączenia społecznego oraz efektywnego wykorzystania środków unijnych. Takie monitorowanie powinno sprzyjać wymianie najlepszych praktyk i </w:t>
            </w:r>
            <w:r w:rsidRPr="00E455DC">
              <w:rPr>
                <w:b/>
                <w:i/>
              </w:rPr>
              <w:lastRenderedPageBreak/>
              <w:t>przyczyniać się do bardziej spójnej realizacji programu we wszystkich państwach członkowskich.</w:t>
            </w:r>
          </w:p>
        </w:tc>
      </w:tr>
    </w:tbl>
    <w:p w14:paraId="5C564CDB"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5CF6105" w14:textId="77777777" w:rsidR="00210861" w:rsidRPr="00E455DC" w:rsidRDefault="00210861" w:rsidP="00210861">
      <w:r w:rsidRPr="00E455DC">
        <w:rPr>
          <w:rStyle w:val="HideTWBExt"/>
          <w:color w:val="auto"/>
        </w:rPr>
        <w:t>&lt;/Amend&gt;</w:t>
      </w:r>
    </w:p>
    <w:p w14:paraId="64DA6C25"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238</w:t>
      </w:r>
      <w:r w:rsidRPr="00E455DC">
        <w:rPr>
          <w:rStyle w:val="HideTWBExt"/>
          <w:b w:val="0"/>
          <w:color w:val="auto"/>
        </w:rPr>
        <w:t>&lt;/NumAm&gt;</w:t>
      </w:r>
    </w:p>
    <w:p w14:paraId="2A73B510" w14:textId="77777777" w:rsidR="00210861" w:rsidRPr="00E455DC" w:rsidRDefault="00210861" w:rsidP="00210861">
      <w:pPr>
        <w:pStyle w:val="NormalBold"/>
      </w:pPr>
      <w:r w:rsidRPr="00E455DC">
        <w:rPr>
          <w:rStyle w:val="HideTWBExt"/>
          <w:b w:val="0"/>
          <w:color w:val="auto"/>
        </w:rPr>
        <w:t>&lt;RepeatBlock-By&gt;&lt;Members&gt;</w:t>
      </w:r>
      <w:r w:rsidRPr="00E455DC">
        <w:t>Loucas Fourlas</w:t>
      </w:r>
      <w:r w:rsidRPr="00E455DC">
        <w:rPr>
          <w:rStyle w:val="HideTWBExt"/>
          <w:b w:val="0"/>
          <w:color w:val="auto"/>
        </w:rPr>
        <w:t>&lt;/Members&gt;</w:t>
      </w:r>
    </w:p>
    <w:p w14:paraId="33F5F6B0" w14:textId="77777777" w:rsidR="00210861" w:rsidRPr="00E455DC" w:rsidRDefault="00210861" w:rsidP="00210861">
      <w:pPr>
        <w:pStyle w:val="NormalBold"/>
      </w:pPr>
      <w:r w:rsidRPr="00E455DC">
        <w:rPr>
          <w:rStyle w:val="HideTWBExt"/>
          <w:b w:val="0"/>
          <w:color w:val="auto"/>
        </w:rPr>
        <w:t>&lt;/RepeatBlock-By&gt;</w:t>
      </w:r>
    </w:p>
    <w:p w14:paraId="7E058989"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57A578A" w14:textId="77777777" w:rsidR="00210861" w:rsidRPr="00E455DC" w:rsidRDefault="00210861" w:rsidP="00210861">
      <w:pPr>
        <w:pStyle w:val="NormalBold"/>
      </w:pPr>
      <w:r w:rsidRPr="00E455DC">
        <w:rPr>
          <w:rStyle w:val="HideTWBExt"/>
          <w:b w:val="0"/>
          <w:color w:val="auto"/>
        </w:rPr>
        <w:t>&lt;Article&gt;</w:t>
      </w:r>
      <w:r w:rsidRPr="00E455DC">
        <w:t>Motyw 18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53E23F7" w14:textId="77777777" w:rsidTr="004878B9">
        <w:trPr>
          <w:trHeight w:val="240"/>
          <w:jc w:val="center"/>
        </w:trPr>
        <w:tc>
          <w:tcPr>
            <w:tcW w:w="9752" w:type="dxa"/>
            <w:gridSpan w:val="2"/>
            <w:tcBorders>
              <w:top w:val="nil"/>
              <w:left w:val="nil"/>
              <w:bottom w:val="nil"/>
              <w:right w:val="nil"/>
            </w:tcBorders>
          </w:tcPr>
          <w:p w14:paraId="317D0BE5" w14:textId="77777777" w:rsidR="00210861" w:rsidRPr="00E455DC" w:rsidRDefault="00210861" w:rsidP="004878B9"/>
        </w:tc>
      </w:tr>
      <w:tr w:rsidR="00210861" w:rsidRPr="00E455DC" w14:paraId="1AACED56" w14:textId="77777777" w:rsidTr="004878B9">
        <w:trPr>
          <w:trHeight w:val="240"/>
          <w:jc w:val="center"/>
        </w:trPr>
        <w:tc>
          <w:tcPr>
            <w:tcW w:w="4876" w:type="dxa"/>
            <w:tcBorders>
              <w:top w:val="nil"/>
              <w:left w:val="nil"/>
              <w:bottom w:val="nil"/>
              <w:right w:val="nil"/>
            </w:tcBorders>
            <w:hideMark/>
          </w:tcPr>
          <w:p w14:paraId="5BF6710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85BF404" w14:textId="77777777" w:rsidR="00210861" w:rsidRPr="00E455DC" w:rsidRDefault="00210861" w:rsidP="004878B9">
            <w:pPr>
              <w:pStyle w:val="AmColumnHeading"/>
            </w:pPr>
            <w:r w:rsidRPr="00E455DC">
              <w:t>Poprawka</w:t>
            </w:r>
          </w:p>
        </w:tc>
      </w:tr>
      <w:tr w:rsidR="00210861" w:rsidRPr="00E455DC" w14:paraId="15A2D698" w14:textId="77777777" w:rsidTr="004878B9">
        <w:trPr>
          <w:jc w:val="center"/>
        </w:trPr>
        <w:tc>
          <w:tcPr>
            <w:tcW w:w="4876" w:type="dxa"/>
            <w:tcBorders>
              <w:top w:val="nil"/>
              <w:left w:val="nil"/>
              <w:bottom w:val="nil"/>
              <w:right w:val="nil"/>
            </w:tcBorders>
          </w:tcPr>
          <w:p w14:paraId="7719B256" w14:textId="77777777" w:rsidR="00210861" w:rsidRPr="00E455DC" w:rsidRDefault="00210861" w:rsidP="004878B9">
            <w:pPr>
              <w:pStyle w:val="Normal6a"/>
            </w:pPr>
          </w:p>
        </w:tc>
        <w:tc>
          <w:tcPr>
            <w:tcW w:w="4876" w:type="dxa"/>
            <w:tcBorders>
              <w:top w:val="nil"/>
              <w:left w:val="nil"/>
              <w:bottom w:val="nil"/>
              <w:right w:val="nil"/>
            </w:tcBorders>
            <w:hideMark/>
          </w:tcPr>
          <w:p w14:paraId="2FDB92FE" w14:textId="77777777" w:rsidR="00210861" w:rsidRPr="00E455DC" w:rsidRDefault="00210861" w:rsidP="004878B9">
            <w:pPr>
              <w:pStyle w:val="Normal6a"/>
            </w:pPr>
            <w:r w:rsidRPr="00E455DC">
              <w:rPr>
                <w:b/>
                <w:i/>
              </w:rPr>
              <w:t>(18a)</w:t>
            </w:r>
            <w:r w:rsidRPr="00E455DC">
              <w:tab/>
            </w:r>
            <w:r w:rsidRPr="00E455DC">
              <w:rPr>
                <w:b/>
                <w:i/>
              </w:rPr>
              <w:t>wzywa, aby program wzmacniał poczucie europejskiej tożsamości i przynależności wśród młodzieży poprzez promowanie świadomości wspólnej historii, kultury i wartości Unii oraz zachęcanie do aktywnego udziału w projekcie europejskim;</w:t>
            </w:r>
          </w:p>
        </w:tc>
      </w:tr>
    </w:tbl>
    <w:p w14:paraId="230F412A"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B43A7BA" w14:textId="77777777" w:rsidR="00210861" w:rsidRPr="00E455DC" w:rsidRDefault="00210861" w:rsidP="00210861">
      <w:r w:rsidRPr="00E455DC">
        <w:rPr>
          <w:rStyle w:val="HideTWBExt"/>
          <w:color w:val="auto"/>
        </w:rPr>
        <w:t>&lt;/Amend&gt;</w:t>
      </w:r>
    </w:p>
    <w:p w14:paraId="64BA67E5"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239</w:t>
      </w:r>
      <w:r w:rsidRPr="00E455DC">
        <w:rPr>
          <w:rStyle w:val="HideTWBExt"/>
          <w:b w:val="0"/>
          <w:color w:val="auto"/>
        </w:rPr>
        <w:t>&lt;/NumAm&gt;</w:t>
      </w:r>
    </w:p>
    <w:p w14:paraId="5E30B9B2"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0E50C506" w14:textId="77777777" w:rsidR="00210861" w:rsidRPr="00E455DC" w:rsidRDefault="00210861" w:rsidP="00210861">
      <w:pPr>
        <w:pStyle w:val="NormalBold"/>
      </w:pPr>
      <w:r w:rsidRPr="00E455DC">
        <w:rPr>
          <w:rStyle w:val="HideTWBExt"/>
          <w:b w:val="0"/>
          <w:color w:val="auto"/>
        </w:rPr>
        <w:t>&lt;/RepeatBlock-By&gt;</w:t>
      </w:r>
    </w:p>
    <w:p w14:paraId="4BA3251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CD38A46" w14:textId="77777777" w:rsidR="00210861" w:rsidRPr="00E455DC" w:rsidRDefault="00210861" w:rsidP="00210861">
      <w:pPr>
        <w:pStyle w:val="NormalBold"/>
      </w:pPr>
      <w:r w:rsidRPr="00E455DC">
        <w:rPr>
          <w:rStyle w:val="HideTWBExt"/>
          <w:b w:val="0"/>
          <w:color w:val="auto"/>
        </w:rPr>
        <w:t>&lt;Article&gt;</w:t>
      </w:r>
      <w:r w:rsidRPr="00E455DC">
        <w:t>Motyw 19</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E1921E0" w14:textId="77777777" w:rsidTr="004878B9">
        <w:trPr>
          <w:trHeight w:val="240"/>
          <w:jc w:val="center"/>
        </w:trPr>
        <w:tc>
          <w:tcPr>
            <w:tcW w:w="9752" w:type="dxa"/>
            <w:gridSpan w:val="2"/>
            <w:tcBorders>
              <w:top w:val="nil"/>
              <w:left w:val="nil"/>
              <w:bottom w:val="nil"/>
              <w:right w:val="nil"/>
            </w:tcBorders>
          </w:tcPr>
          <w:p w14:paraId="6A6C76DE" w14:textId="77777777" w:rsidR="00210861" w:rsidRPr="00E455DC" w:rsidRDefault="00210861" w:rsidP="004878B9"/>
        </w:tc>
      </w:tr>
      <w:tr w:rsidR="00210861" w:rsidRPr="00E455DC" w14:paraId="16B3273A" w14:textId="77777777" w:rsidTr="004878B9">
        <w:trPr>
          <w:trHeight w:val="240"/>
          <w:jc w:val="center"/>
        </w:trPr>
        <w:tc>
          <w:tcPr>
            <w:tcW w:w="4876" w:type="dxa"/>
            <w:tcBorders>
              <w:top w:val="nil"/>
              <w:left w:val="nil"/>
              <w:bottom w:val="nil"/>
              <w:right w:val="nil"/>
            </w:tcBorders>
            <w:hideMark/>
          </w:tcPr>
          <w:p w14:paraId="0535788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F5E7B75" w14:textId="77777777" w:rsidR="00210861" w:rsidRPr="00E455DC" w:rsidRDefault="00210861" w:rsidP="004878B9">
            <w:pPr>
              <w:pStyle w:val="AmColumnHeading"/>
            </w:pPr>
            <w:r w:rsidRPr="00E455DC">
              <w:t>Poprawka</w:t>
            </w:r>
          </w:p>
        </w:tc>
      </w:tr>
      <w:tr w:rsidR="00210861" w:rsidRPr="00E455DC" w14:paraId="4A133791" w14:textId="77777777" w:rsidTr="004878B9">
        <w:trPr>
          <w:jc w:val="center"/>
        </w:trPr>
        <w:tc>
          <w:tcPr>
            <w:tcW w:w="4876" w:type="dxa"/>
            <w:tcBorders>
              <w:top w:val="nil"/>
              <w:left w:val="nil"/>
              <w:bottom w:val="nil"/>
              <w:right w:val="nil"/>
            </w:tcBorders>
            <w:hideMark/>
          </w:tcPr>
          <w:p w14:paraId="71F488F3" w14:textId="77777777" w:rsidR="00210861" w:rsidRPr="00E455DC" w:rsidRDefault="00210861" w:rsidP="004878B9">
            <w:pPr>
              <w:pStyle w:val="Normal6a"/>
            </w:pPr>
            <w:r w:rsidRPr="00E455DC">
              <w:rPr>
                <w:b/>
                <w:i/>
              </w:rPr>
              <w:t>(19)</w:t>
            </w:r>
            <w:r w:rsidRPr="00E455DC">
              <w:tab/>
            </w:r>
            <w:r w:rsidRPr="00E455DC">
              <w:rPr>
                <w:b/>
                <w:i/>
              </w:rPr>
              <w:t>Program powinien oferować osobom młodym i organizacjom dostępne, inkluzywne i bezpieczne możliwości okazywania solidarności, pomagając im wspierać społeczności i rozwiązywać problemy społeczne, a jednocześnie zdobywać cenne doświadczenie i umiejętności przydatne z punktu widzenia rozwoju osobistego i szans na zatrudnienie.</w:t>
            </w:r>
          </w:p>
        </w:tc>
        <w:tc>
          <w:tcPr>
            <w:tcW w:w="4876" w:type="dxa"/>
            <w:tcBorders>
              <w:top w:val="nil"/>
              <w:left w:val="nil"/>
              <w:bottom w:val="nil"/>
              <w:right w:val="nil"/>
            </w:tcBorders>
            <w:hideMark/>
          </w:tcPr>
          <w:p w14:paraId="4D36CAE9" w14:textId="77777777" w:rsidR="00210861" w:rsidRPr="00E455DC" w:rsidRDefault="00210861" w:rsidP="004878B9">
            <w:pPr>
              <w:pStyle w:val="Normal6a"/>
            </w:pPr>
            <w:r w:rsidRPr="00E455DC">
              <w:rPr>
                <w:b/>
                <w:i/>
              </w:rPr>
              <w:t>skreśla się</w:t>
            </w:r>
          </w:p>
        </w:tc>
      </w:tr>
    </w:tbl>
    <w:p w14:paraId="5E47973B"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7B819F4D" w14:textId="77777777" w:rsidR="00210861" w:rsidRPr="00E455DC" w:rsidRDefault="00210861" w:rsidP="00210861">
      <w:r w:rsidRPr="00E455DC">
        <w:rPr>
          <w:rStyle w:val="HideTWBExt"/>
          <w:color w:val="auto"/>
        </w:rPr>
        <w:lastRenderedPageBreak/>
        <w:t>&lt;/Amend&gt;</w:t>
      </w:r>
    </w:p>
    <w:p w14:paraId="22E2FB4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240</w:t>
      </w:r>
      <w:r w:rsidRPr="00E455DC">
        <w:rPr>
          <w:rStyle w:val="HideTWBExt"/>
          <w:b w:val="0"/>
          <w:color w:val="auto"/>
        </w:rPr>
        <w:t>&lt;/NumAm&gt;</w:t>
      </w:r>
    </w:p>
    <w:p w14:paraId="78CEB060" w14:textId="77777777" w:rsidR="00210861" w:rsidRPr="00E455DC" w:rsidRDefault="00210861" w:rsidP="00210861">
      <w:pPr>
        <w:pStyle w:val="NormalBold"/>
      </w:pPr>
      <w:r w:rsidRPr="00E455DC">
        <w:rPr>
          <w:rStyle w:val="HideTWBExt"/>
          <w:b w:val="0"/>
          <w:color w:val="auto"/>
        </w:rPr>
        <w:t>&lt;RepeatBlock-By&gt;&lt;Members&gt;</w:t>
      </w:r>
      <w:r w:rsidRPr="00E455DC">
        <w:t>Loucas Fourlas</w:t>
      </w:r>
      <w:r w:rsidRPr="00E455DC">
        <w:rPr>
          <w:rStyle w:val="HideTWBExt"/>
          <w:b w:val="0"/>
          <w:color w:val="auto"/>
        </w:rPr>
        <w:t>&lt;/Members&gt;</w:t>
      </w:r>
    </w:p>
    <w:p w14:paraId="2C514E0F" w14:textId="77777777" w:rsidR="00210861" w:rsidRPr="00E455DC" w:rsidRDefault="00210861" w:rsidP="00210861">
      <w:pPr>
        <w:pStyle w:val="NormalBold"/>
      </w:pPr>
      <w:r w:rsidRPr="00E455DC">
        <w:rPr>
          <w:rStyle w:val="HideTWBExt"/>
          <w:b w:val="0"/>
          <w:color w:val="auto"/>
        </w:rPr>
        <w:t>&lt;/RepeatBlock-By&gt;</w:t>
      </w:r>
    </w:p>
    <w:p w14:paraId="462C609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F82D4E7" w14:textId="77777777" w:rsidR="00210861" w:rsidRPr="00E455DC" w:rsidRDefault="00210861" w:rsidP="00210861">
      <w:pPr>
        <w:pStyle w:val="NormalBold"/>
      </w:pPr>
      <w:r w:rsidRPr="00E455DC">
        <w:rPr>
          <w:rStyle w:val="HideTWBExt"/>
          <w:b w:val="0"/>
          <w:color w:val="auto"/>
        </w:rPr>
        <w:t>&lt;Article&gt;</w:t>
      </w:r>
      <w:r w:rsidRPr="00E455DC">
        <w:t>Motyw 19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78DD04E" w14:textId="77777777" w:rsidTr="004878B9">
        <w:trPr>
          <w:trHeight w:val="240"/>
          <w:jc w:val="center"/>
        </w:trPr>
        <w:tc>
          <w:tcPr>
            <w:tcW w:w="9752" w:type="dxa"/>
            <w:gridSpan w:val="2"/>
            <w:tcBorders>
              <w:top w:val="nil"/>
              <w:left w:val="nil"/>
              <w:bottom w:val="nil"/>
              <w:right w:val="nil"/>
            </w:tcBorders>
          </w:tcPr>
          <w:p w14:paraId="492E7D68" w14:textId="77777777" w:rsidR="00210861" w:rsidRPr="00E455DC" w:rsidRDefault="00210861" w:rsidP="004878B9"/>
        </w:tc>
      </w:tr>
      <w:tr w:rsidR="00210861" w:rsidRPr="00E455DC" w14:paraId="2E24E833" w14:textId="77777777" w:rsidTr="004878B9">
        <w:trPr>
          <w:trHeight w:val="240"/>
          <w:jc w:val="center"/>
        </w:trPr>
        <w:tc>
          <w:tcPr>
            <w:tcW w:w="4876" w:type="dxa"/>
            <w:tcBorders>
              <w:top w:val="nil"/>
              <w:left w:val="nil"/>
              <w:bottom w:val="nil"/>
              <w:right w:val="nil"/>
            </w:tcBorders>
            <w:hideMark/>
          </w:tcPr>
          <w:p w14:paraId="367D0BC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63A1AD9" w14:textId="77777777" w:rsidR="00210861" w:rsidRPr="00E455DC" w:rsidRDefault="00210861" w:rsidP="004878B9">
            <w:pPr>
              <w:pStyle w:val="AmColumnHeading"/>
            </w:pPr>
            <w:r w:rsidRPr="00E455DC">
              <w:t>Poprawka</w:t>
            </w:r>
          </w:p>
        </w:tc>
      </w:tr>
      <w:tr w:rsidR="00210861" w:rsidRPr="00E455DC" w14:paraId="07907886" w14:textId="77777777" w:rsidTr="004878B9">
        <w:trPr>
          <w:jc w:val="center"/>
        </w:trPr>
        <w:tc>
          <w:tcPr>
            <w:tcW w:w="4876" w:type="dxa"/>
            <w:tcBorders>
              <w:top w:val="nil"/>
              <w:left w:val="nil"/>
              <w:bottom w:val="nil"/>
              <w:right w:val="nil"/>
            </w:tcBorders>
          </w:tcPr>
          <w:p w14:paraId="58ECBF9F" w14:textId="77777777" w:rsidR="00210861" w:rsidRPr="00E455DC" w:rsidRDefault="00210861" w:rsidP="004878B9">
            <w:pPr>
              <w:pStyle w:val="Normal6a"/>
            </w:pPr>
          </w:p>
        </w:tc>
        <w:tc>
          <w:tcPr>
            <w:tcW w:w="4876" w:type="dxa"/>
            <w:tcBorders>
              <w:top w:val="nil"/>
              <w:left w:val="nil"/>
              <w:bottom w:val="nil"/>
              <w:right w:val="nil"/>
            </w:tcBorders>
            <w:hideMark/>
          </w:tcPr>
          <w:p w14:paraId="0D802177" w14:textId="77777777" w:rsidR="00210861" w:rsidRPr="00E455DC" w:rsidRDefault="00210861" w:rsidP="004878B9">
            <w:pPr>
              <w:pStyle w:val="Normal6a"/>
            </w:pPr>
            <w:r w:rsidRPr="00E455DC">
              <w:rPr>
                <w:b/>
                <w:i/>
              </w:rPr>
              <w:t>(19a)</w:t>
            </w:r>
            <w:r w:rsidRPr="00E455DC">
              <w:tab/>
            </w:r>
            <w:r w:rsidRPr="00E455DC">
              <w:rPr>
                <w:b/>
                <w:i/>
              </w:rPr>
              <w:t>wzywa do zapewnienia większego wsparcia dla młodzieży na obszarach wiejskich i oddalonych poprzez inicjatywy na rzecz zrównoważonego rolnictwa, ochrony dziedzictwa kulturowego i tradycji oraz wzmocnienia odporności i atrakcyjności lokalnych społeczności;</w:t>
            </w:r>
          </w:p>
        </w:tc>
      </w:tr>
    </w:tbl>
    <w:p w14:paraId="4C6C5930"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3A65C3A" w14:textId="77777777" w:rsidR="00210861" w:rsidRPr="00E455DC" w:rsidRDefault="00210861" w:rsidP="00210861">
      <w:r w:rsidRPr="00E455DC">
        <w:rPr>
          <w:rStyle w:val="HideTWBExt"/>
          <w:color w:val="auto"/>
        </w:rPr>
        <w:t>&lt;/Amend&gt;</w:t>
      </w:r>
    </w:p>
    <w:p w14:paraId="77760FE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241</w:t>
      </w:r>
      <w:r w:rsidRPr="00E455DC">
        <w:rPr>
          <w:rStyle w:val="HideTWBExt"/>
          <w:b w:val="0"/>
          <w:color w:val="auto"/>
        </w:rPr>
        <w:t>&lt;/NumAm&gt;</w:t>
      </w:r>
    </w:p>
    <w:p w14:paraId="074C3FA0"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13318D9B" w14:textId="77777777" w:rsidR="00210861" w:rsidRPr="00E455DC" w:rsidRDefault="00210861" w:rsidP="00210861">
      <w:pPr>
        <w:pStyle w:val="NormalBold"/>
      </w:pPr>
      <w:r w:rsidRPr="00E455DC">
        <w:rPr>
          <w:rStyle w:val="HideTWBExt"/>
          <w:b w:val="0"/>
          <w:color w:val="auto"/>
        </w:rPr>
        <w:t>&lt;/RepeatBlock-By&gt;</w:t>
      </w:r>
    </w:p>
    <w:p w14:paraId="6F123AC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9663C2A" w14:textId="77777777" w:rsidR="00210861" w:rsidRPr="00E455DC" w:rsidRDefault="00210861" w:rsidP="00210861">
      <w:pPr>
        <w:pStyle w:val="NormalBold"/>
      </w:pPr>
      <w:r w:rsidRPr="00E455DC">
        <w:rPr>
          <w:rStyle w:val="HideTWBExt"/>
          <w:b w:val="0"/>
          <w:color w:val="auto"/>
        </w:rPr>
        <w:t>&lt;Article&gt;</w:t>
      </w:r>
      <w:r w:rsidRPr="00E455DC">
        <w:t>Motyw 19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41A8B8A" w14:textId="77777777" w:rsidTr="004878B9">
        <w:trPr>
          <w:trHeight w:val="240"/>
          <w:jc w:val="center"/>
        </w:trPr>
        <w:tc>
          <w:tcPr>
            <w:tcW w:w="9752" w:type="dxa"/>
            <w:gridSpan w:val="2"/>
            <w:tcBorders>
              <w:top w:val="nil"/>
              <w:left w:val="nil"/>
              <w:bottom w:val="nil"/>
              <w:right w:val="nil"/>
            </w:tcBorders>
          </w:tcPr>
          <w:p w14:paraId="521ED692" w14:textId="77777777" w:rsidR="00210861" w:rsidRPr="00E455DC" w:rsidRDefault="00210861" w:rsidP="004878B9"/>
        </w:tc>
      </w:tr>
      <w:tr w:rsidR="00210861" w:rsidRPr="00E455DC" w14:paraId="7BCE627B" w14:textId="77777777" w:rsidTr="004878B9">
        <w:trPr>
          <w:trHeight w:val="240"/>
          <w:jc w:val="center"/>
        </w:trPr>
        <w:tc>
          <w:tcPr>
            <w:tcW w:w="4876" w:type="dxa"/>
            <w:tcBorders>
              <w:top w:val="nil"/>
              <w:left w:val="nil"/>
              <w:bottom w:val="nil"/>
              <w:right w:val="nil"/>
            </w:tcBorders>
            <w:hideMark/>
          </w:tcPr>
          <w:p w14:paraId="0967E13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137914E" w14:textId="77777777" w:rsidR="00210861" w:rsidRPr="00E455DC" w:rsidRDefault="00210861" w:rsidP="004878B9">
            <w:pPr>
              <w:pStyle w:val="AmColumnHeading"/>
            </w:pPr>
            <w:r w:rsidRPr="00E455DC">
              <w:t>Poprawka</w:t>
            </w:r>
          </w:p>
        </w:tc>
      </w:tr>
      <w:tr w:rsidR="00210861" w:rsidRPr="00E455DC" w14:paraId="52FCD670" w14:textId="77777777" w:rsidTr="004878B9">
        <w:trPr>
          <w:jc w:val="center"/>
        </w:trPr>
        <w:tc>
          <w:tcPr>
            <w:tcW w:w="4876" w:type="dxa"/>
            <w:tcBorders>
              <w:top w:val="nil"/>
              <w:left w:val="nil"/>
              <w:bottom w:val="nil"/>
              <w:right w:val="nil"/>
            </w:tcBorders>
          </w:tcPr>
          <w:p w14:paraId="37A50058" w14:textId="77777777" w:rsidR="00210861" w:rsidRPr="00E455DC" w:rsidRDefault="00210861" w:rsidP="004878B9">
            <w:pPr>
              <w:pStyle w:val="Normal6a"/>
            </w:pPr>
          </w:p>
        </w:tc>
        <w:tc>
          <w:tcPr>
            <w:tcW w:w="4876" w:type="dxa"/>
            <w:tcBorders>
              <w:top w:val="nil"/>
              <w:left w:val="nil"/>
              <w:bottom w:val="nil"/>
              <w:right w:val="nil"/>
            </w:tcBorders>
            <w:hideMark/>
          </w:tcPr>
          <w:p w14:paraId="500B0CF4" w14:textId="77777777" w:rsidR="00210861" w:rsidRPr="00E455DC" w:rsidRDefault="00210861" w:rsidP="004878B9">
            <w:pPr>
              <w:pStyle w:val="Normal6a"/>
            </w:pPr>
            <w:r w:rsidRPr="00E455DC">
              <w:rPr>
                <w:b/>
                <w:i/>
              </w:rPr>
              <w:t>(19a)</w:t>
            </w:r>
            <w:r w:rsidRPr="00E455DC">
              <w:tab/>
            </w:r>
            <w:r w:rsidRPr="00E455DC">
              <w:rPr>
                <w:b/>
                <w:i/>
              </w:rPr>
              <w:t>Dostęp do możliwości związanych z mobilnością nie powinien zależeć od sytuacji społeczno-ekonomicznej. Należy zatem zwrócić szczególną uwagę na zmniejszenie barier finansowych, mieszkaniowych i administracyjnych, które dotykają uczestników pochodzących ze środowisk defaworyzowanych.</w:t>
            </w:r>
          </w:p>
        </w:tc>
      </w:tr>
    </w:tbl>
    <w:p w14:paraId="48BB72C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A304D28" w14:textId="77777777" w:rsidR="00210861" w:rsidRPr="00E455DC" w:rsidRDefault="00210861" w:rsidP="00210861">
      <w:r w:rsidRPr="00E455DC">
        <w:rPr>
          <w:rStyle w:val="HideTWBExt"/>
          <w:color w:val="auto"/>
        </w:rPr>
        <w:t>&lt;/Amend&gt;</w:t>
      </w:r>
    </w:p>
    <w:p w14:paraId="1691150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242</w:t>
      </w:r>
      <w:r w:rsidRPr="00E455DC">
        <w:rPr>
          <w:rStyle w:val="HideTWBExt"/>
          <w:b w:val="0"/>
          <w:color w:val="auto"/>
        </w:rPr>
        <w:t>&lt;/NumAm&gt;</w:t>
      </w:r>
    </w:p>
    <w:p w14:paraId="56E0964B"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00F2928B" w14:textId="77777777" w:rsidR="00210861" w:rsidRPr="00E455DC" w:rsidRDefault="00210861" w:rsidP="00210861">
      <w:pPr>
        <w:pStyle w:val="NormalBold"/>
      </w:pPr>
      <w:r w:rsidRPr="00E455DC">
        <w:rPr>
          <w:rStyle w:val="HideTWBExt"/>
          <w:b w:val="0"/>
          <w:color w:val="auto"/>
        </w:rPr>
        <w:t>&lt;/RepeatBlock-By&gt;</w:t>
      </w:r>
    </w:p>
    <w:p w14:paraId="74EC830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06CC8DE" w14:textId="77777777" w:rsidR="00210861" w:rsidRPr="00E455DC" w:rsidRDefault="00210861" w:rsidP="00210861">
      <w:pPr>
        <w:pStyle w:val="NormalBold"/>
      </w:pPr>
      <w:r w:rsidRPr="00E455DC">
        <w:rPr>
          <w:rStyle w:val="HideTWBExt"/>
          <w:b w:val="0"/>
          <w:color w:val="auto"/>
        </w:rPr>
        <w:t>&lt;Article&gt;</w:t>
      </w:r>
      <w:r w:rsidRPr="00E455DC">
        <w:t>Motyw 20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E7CD111" w14:textId="77777777" w:rsidTr="004878B9">
        <w:trPr>
          <w:trHeight w:val="240"/>
          <w:jc w:val="center"/>
        </w:trPr>
        <w:tc>
          <w:tcPr>
            <w:tcW w:w="9752" w:type="dxa"/>
            <w:gridSpan w:val="2"/>
            <w:tcBorders>
              <w:top w:val="nil"/>
              <w:left w:val="nil"/>
              <w:bottom w:val="nil"/>
              <w:right w:val="nil"/>
            </w:tcBorders>
          </w:tcPr>
          <w:p w14:paraId="5862B9C0" w14:textId="77777777" w:rsidR="00210861" w:rsidRPr="00E455DC" w:rsidRDefault="00210861" w:rsidP="004878B9"/>
        </w:tc>
      </w:tr>
      <w:tr w:rsidR="00210861" w:rsidRPr="00E455DC" w14:paraId="6625A12B" w14:textId="77777777" w:rsidTr="004878B9">
        <w:trPr>
          <w:trHeight w:val="240"/>
          <w:jc w:val="center"/>
        </w:trPr>
        <w:tc>
          <w:tcPr>
            <w:tcW w:w="4876" w:type="dxa"/>
            <w:tcBorders>
              <w:top w:val="nil"/>
              <w:left w:val="nil"/>
              <w:bottom w:val="nil"/>
              <w:right w:val="nil"/>
            </w:tcBorders>
            <w:hideMark/>
          </w:tcPr>
          <w:p w14:paraId="756D5C9A" w14:textId="77777777" w:rsidR="00210861" w:rsidRPr="00E455DC" w:rsidRDefault="00210861" w:rsidP="004878B9">
            <w:pPr>
              <w:pStyle w:val="AmColumnHeading"/>
            </w:pPr>
            <w:r w:rsidRPr="00E455DC">
              <w:lastRenderedPageBreak/>
              <w:t>Tekst proponowany przez Komisję</w:t>
            </w:r>
          </w:p>
        </w:tc>
        <w:tc>
          <w:tcPr>
            <w:tcW w:w="4876" w:type="dxa"/>
            <w:tcBorders>
              <w:top w:val="nil"/>
              <w:left w:val="nil"/>
              <w:bottom w:val="nil"/>
              <w:right w:val="nil"/>
            </w:tcBorders>
            <w:hideMark/>
          </w:tcPr>
          <w:p w14:paraId="7F868191" w14:textId="77777777" w:rsidR="00210861" w:rsidRPr="00E455DC" w:rsidRDefault="00210861" w:rsidP="004878B9">
            <w:pPr>
              <w:pStyle w:val="AmColumnHeading"/>
            </w:pPr>
            <w:r w:rsidRPr="00E455DC">
              <w:t>Poprawka</w:t>
            </w:r>
          </w:p>
        </w:tc>
      </w:tr>
      <w:tr w:rsidR="00210861" w:rsidRPr="00E455DC" w14:paraId="75413E07" w14:textId="77777777" w:rsidTr="004878B9">
        <w:trPr>
          <w:jc w:val="center"/>
        </w:trPr>
        <w:tc>
          <w:tcPr>
            <w:tcW w:w="4876" w:type="dxa"/>
            <w:tcBorders>
              <w:top w:val="nil"/>
              <w:left w:val="nil"/>
              <w:bottom w:val="nil"/>
              <w:right w:val="nil"/>
            </w:tcBorders>
            <w:hideMark/>
          </w:tcPr>
          <w:p w14:paraId="4CA4D473" w14:textId="77777777" w:rsidR="00210861" w:rsidRPr="00E455DC" w:rsidRDefault="00210861" w:rsidP="004878B9">
            <w:pPr>
              <w:pStyle w:val="Normal6a"/>
            </w:pPr>
            <w:r w:rsidRPr="00E455DC">
              <w:t>(20)</w:t>
            </w:r>
            <w:r w:rsidRPr="00E455DC">
              <w:tab/>
              <w:t>Wolontariat</w:t>
            </w:r>
            <w:r w:rsidRPr="00E455DC">
              <w:rPr>
                <w:b/>
                <w:bCs/>
                <w:i/>
                <w:iCs/>
              </w:rPr>
              <w:t>, zarówno</w:t>
            </w:r>
            <w:r w:rsidRPr="00E455DC">
              <w:t xml:space="preserve"> w Unii</w:t>
            </w:r>
            <w:r w:rsidRPr="00E455DC">
              <w:rPr>
                <w:b/>
                <w:bCs/>
                <w:i/>
                <w:iCs/>
              </w:rPr>
              <w:t>, jak i poza Unią,</w:t>
            </w:r>
            <w:r w:rsidRPr="00E455DC">
              <w:t xml:space="preserve"> stanowi bogate doświadczenie w kontekście uczenia się pozaformalnego i nieformalnego, umożliwiające osobom młodym okazywanie solidarności i angażowanie się w działania sprzyjające rozwiązywaniu problemów </w:t>
            </w:r>
            <w:r w:rsidRPr="00E455DC">
              <w:rPr>
                <w:b/>
                <w:bCs/>
                <w:i/>
                <w:iCs/>
              </w:rPr>
              <w:t>społecznych i</w:t>
            </w:r>
            <w:r w:rsidRPr="00E455DC">
              <w:t xml:space="preserve"> humanitarnych, a jednocześnie sprzyjające ich rozwojowi osobistemu, społeczno-edukacyjnemu i zawodowemu oraz aktywnemu obywatelstwu, zaangażowaniu obywatelskiemu i szansom na zatrudnienie. </w:t>
            </w:r>
            <w:r w:rsidRPr="00E455DC">
              <w:rPr>
                <w:b/>
                <w:i/>
              </w:rPr>
              <w:t>Program powinien zatem również wspierać działania wolontariackie „Europejskiego Korpusu Solidarności”, w tym Europejski Ochotniczy Korpus Pomocy Humanitarnej. Działania te były objęte programem „Europejski Korpus Solidarności” w okresie programowania 2021–2027.</w:t>
            </w:r>
          </w:p>
        </w:tc>
        <w:tc>
          <w:tcPr>
            <w:tcW w:w="4876" w:type="dxa"/>
            <w:tcBorders>
              <w:top w:val="nil"/>
              <w:left w:val="nil"/>
              <w:bottom w:val="nil"/>
              <w:right w:val="nil"/>
            </w:tcBorders>
            <w:hideMark/>
          </w:tcPr>
          <w:p w14:paraId="6A7713D8" w14:textId="77777777" w:rsidR="00210861" w:rsidRPr="00E455DC" w:rsidRDefault="00210861" w:rsidP="004878B9">
            <w:pPr>
              <w:pStyle w:val="Normal6a"/>
            </w:pPr>
            <w:r w:rsidRPr="00E455DC">
              <w:t>(20)</w:t>
            </w:r>
            <w:r w:rsidRPr="00E455DC">
              <w:tab/>
              <w:t>Wolontariat w Unii stanowi bogate doświadczenie w kontekście uczenia się pozaformalnego i nieformalnego, umożliwiające osobom młodym okazywanie solidarności i angażowanie się w działania sprzyjające rozwiązywaniu problemów humanitarnych, a jednocześnie sprzyjające ich rozwojowi osobistemu, społeczno-edukacyjnemu i zawodowemu oraz aktywnemu obywatelstwu, zaangażowaniu obywatelskiemu i szansom na zatrudnienie.</w:t>
            </w:r>
          </w:p>
        </w:tc>
      </w:tr>
    </w:tbl>
    <w:p w14:paraId="62F57658"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7DCA0C12" w14:textId="77777777" w:rsidR="00210861" w:rsidRPr="00E455DC" w:rsidRDefault="00210861" w:rsidP="00210861">
      <w:r w:rsidRPr="00E455DC">
        <w:rPr>
          <w:rStyle w:val="HideTWBExt"/>
          <w:color w:val="auto"/>
        </w:rPr>
        <w:t>&lt;/Amend&gt;</w:t>
      </w:r>
    </w:p>
    <w:p w14:paraId="41CF95E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243</w:t>
      </w:r>
      <w:r w:rsidRPr="00E455DC">
        <w:rPr>
          <w:rStyle w:val="HideTWBExt"/>
          <w:b w:val="0"/>
          <w:color w:val="auto"/>
        </w:rPr>
        <w:t>&lt;/NumAm&gt;</w:t>
      </w:r>
    </w:p>
    <w:p w14:paraId="53B6AE1C"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2242574B" w14:textId="77777777" w:rsidR="00210861" w:rsidRPr="00E455DC" w:rsidRDefault="00210861" w:rsidP="00210861">
      <w:pPr>
        <w:pStyle w:val="NormalBold"/>
      </w:pPr>
      <w:r w:rsidRPr="00E455DC">
        <w:rPr>
          <w:rStyle w:val="HideTWBExt"/>
          <w:b w:val="0"/>
          <w:color w:val="auto"/>
        </w:rPr>
        <w:t>&lt;/RepeatBlock-By&gt;</w:t>
      </w:r>
    </w:p>
    <w:p w14:paraId="661B9A08"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BF1112D" w14:textId="77777777" w:rsidR="00210861" w:rsidRPr="00E455DC" w:rsidRDefault="00210861" w:rsidP="00210861">
      <w:pPr>
        <w:pStyle w:val="NormalBold"/>
      </w:pPr>
      <w:r w:rsidRPr="00E455DC">
        <w:rPr>
          <w:rStyle w:val="HideTWBExt"/>
          <w:b w:val="0"/>
          <w:color w:val="auto"/>
        </w:rPr>
        <w:t>&lt;Article&gt;</w:t>
      </w:r>
      <w:r w:rsidRPr="00E455DC">
        <w:t>Motyw 20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54A54F2" w14:textId="77777777" w:rsidTr="004878B9">
        <w:trPr>
          <w:trHeight w:val="240"/>
          <w:jc w:val="center"/>
        </w:trPr>
        <w:tc>
          <w:tcPr>
            <w:tcW w:w="9752" w:type="dxa"/>
            <w:gridSpan w:val="2"/>
            <w:tcBorders>
              <w:top w:val="nil"/>
              <w:left w:val="nil"/>
              <w:bottom w:val="nil"/>
              <w:right w:val="nil"/>
            </w:tcBorders>
          </w:tcPr>
          <w:p w14:paraId="7A2CD73E" w14:textId="77777777" w:rsidR="00210861" w:rsidRPr="00E455DC" w:rsidRDefault="00210861" w:rsidP="004878B9"/>
        </w:tc>
      </w:tr>
      <w:tr w:rsidR="00210861" w:rsidRPr="00E455DC" w14:paraId="4BE8C4B4" w14:textId="77777777" w:rsidTr="004878B9">
        <w:trPr>
          <w:trHeight w:val="240"/>
          <w:jc w:val="center"/>
        </w:trPr>
        <w:tc>
          <w:tcPr>
            <w:tcW w:w="4876" w:type="dxa"/>
            <w:tcBorders>
              <w:top w:val="nil"/>
              <w:left w:val="nil"/>
              <w:bottom w:val="nil"/>
              <w:right w:val="nil"/>
            </w:tcBorders>
            <w:hideMark/>
          </w:tcPr>
          <w:p w14:paraId="2FA97F4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484F647" w14:textId="77777777" w:rsidR="00210861" w:rsidRPr="00E455DC" w:rsidRDefault="00210861" w:rsidP="004878B9">
            <w:pPr>
              <w:pStyle w:val="AmColumnHeading"/>
            </w:pPr>
            <w:r w:rsidRPr="00E455DC">
              <w:t>Poprawka</w:t>
            </w:r>
          </w:p>
        </w:tc>
      </w:tr>
      <w:tr w:rsidR="00210861" w:rsidRPr="00E455DC" w14:paraId="6A9E37B7" w14:textId="77777777" w:rsidTr="004878B9">
        <w:trPr>
          <w:jc w:val="center"/>
        </w:trPr>
        <w:tc>
          <w:tcPr>
            <w:tcW w:w="4876" w:type="dxa"/>
            <w:tcBorders>
              <w:top w:val="nil"/>
              <w:left w:val="nil"/>
              <w:bottom w:val="nil"/>
              <w:right w:val="nil"/>
            </w:tcBorders>
            <w:hideMark/>
          </w:tcPr>
          <w:p w14:paraId="3BCF0F19" w14:textId="77777777" w:rsidR="00210861" w:rsidRPr="00E455DC" w:rsidRDefault="00210861" w:rsidP="004878B9">
            <w:pPr>
              <w:pStyle w:val="Normal6a"/>
            </w:pPr>
            <w:r w:rsidRPr="00E455DC">
              <w:t>(20)</w:t>
            </w:r>
            <w:r w:rsidRPr="00E455DC">
              <w:tab/>
              <w:t xml:space="preserve">Wolontariat, zarówno w Unii, jak i poza Unią, stanowi bogate doświadczenie w kontekście uczenia się pozaformalnego i nieformalnego, umożliwiające osobom młodym okazywanie solidarności i angażowanie się w działania sprzyjające rozwiązywaniu problemów społecznych i humanitarnych, a jednocześnie sprzyjające ich rozwojowi osobistemu, społeczno-edukacyjnemu i zawodowemu oraz aktywności obywatelskiej, zaangażowaniu obywatelskiemu i szansom na zatrudnienie. </w:t>
            </w:r>
            <w:r w:rsidRPr="00E455DC">
              <w:lastRenderedPageBreak/>
              <w:t>Program powinien zatem również wspierać działania wolontariackie „Europejskiego Korpusu Solidarności”, w tym Europejski Ochotniczy Korpus Pomocy Humanitarnej. Działania te były objęte programem „Europejski Korpus Solidarności” w okresie programowania 2021–2027.</w:t>
            </w:r>
          </w:p>
        </w:tc>
        <w:tc>
          <w:tcPr>
            <w:tcW w:w="4876" w:type="dxa"/>
            <w:tcBorders>
              <w:top w:val="nil"/>
              <w:left w:val="nil"/>
              <w:bottom w:val="nil"/>
              <w:right w:val="nil"/>
            </w:tcBorders>
            <w:hideMark/>
          </w:tcPr>
          <w:p w14:paraId="11830688" w14:textId="77777777" w:rsidR="00210861" w:rsidRPr="00E455DC" w:rsidRDefault="00210861" w:rsidP="004878B9">
            <w:pPr>
              <w:pStyle w:val="Normal6a"/>
            </w:pPr>
            <w:r w:rsidRPr="00E455DC">
              <w:lastRenderedPageBreak/>
              <w:t>(20)</w:t>
            </w:r>
            <w:r w:rsidRPr="00E455DC">
              <w:tab/>
              <w:t xml:space="preserve">Wolontariat, zarówno w Unii, jak i poza Unią, stanowi bogate doświadczenie w kontekście uczenia się pozaformalnego i nieformalnego, umożliwiające osobom młodym okazywanie solidarności i angażowanie się w działania sprzyjające rozwiązywaniu problemów społecznych i humanitarnych, a jednocześnie sprzyjające ich rozwojowi osobistemu, społeczno-edukacyjnemu i zawodowemu oraz aktywności obywatelskiej, zaangażowaniu obywatelskiemu i szansom na zatrudnienie. </w:t>
            </w:r>
            <w:r w:rsidRPr="00E455DC">
              <w:rPr>
                <w:b/>
                <w:i/>
              </w:rPr>
              <w:lastRenderedPageBreak/>
              <w:t>Umiejętności te powinny być uznawane we wszystkich państwach członkowskich.</w:t>
            </w:r>
            <w:r w:rsidRPr="00E455DC">
              <w:t xml:space="preserve"> Program powinien zatem również wspierać działania wolontariackie „Europejskiego Korpusu Solidarności”, w tym Europejski Ochotniczy Korpus Pomocy Humanitarnej. Działania te były objęte programem „Europejski Korpus Solidarności” w okresie programowania 2021–2027. </w:t>
            </w:r>
            <w:r w:rsidRPr="00E455DC">
              <w:rPr>
                <w:b/>
                <w:i/>
              </w:rPr>
              <w:t>Komisja, we współpracy z agencjami krajowymi i właściwymi organami krajowymi, ustanowi specjalne mechanizmy mające na celu ułatwienie koordynacji operacyjnej z krajowymi programami służby obywatelskiej, o ile takie istnieją.</w:t>
            </w:r>
          </w:p>
        </w:tc>
      </w:tr>
    </w:tbl>
    <w:p w14:paraId="52CC5D0B"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51A489D" w14:textId="77777777" w:rsidR="00210861" w:rsidRPr="00E455DC" w:rsidRDefault="00210861" w:rsidP="00210861">
      <w:r w:rsidRPr="00E455DC">
        <w:rPr>
          <w:rStyle w:val="HideTWBExt"/>
          <w:color w:val="auto"/>
        </w:rPr>
        <w:t>&lt;/Amend&gt;</w:t>
      </w:r>
    </w:p>
    <w:p w14:paraId="50927A4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244</w:t>
      </w:r>
      <w:r w:rsidRPr="00E455DC">
        <w:rPr>
          <w:rStyle w:val="HideTWBExt"/>
          <w:b w:val="0"/>
          <w:color w:val="auto"/>
        </w:rPr>
        <w:t>&lt;/NumAm&gt;</w:t>
      </w:r>
    </w:p>
    <w:p w14:paraId="1E68EC60"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3A40F3C5" w14:textId="77777777" w:rsidR="00210861" w:rsidRPr="00E455DC" w:rsidRDefault="00210861" w:rsidP="00210861">
      <w:pPr>
        <w:pStyle w:val="NormalBold"/>
      </w:pPr>
      <w:r w:rsidRPr="00E455DC">
        <w:rPr>
          <w:rStyle w:val="HideTWBExt"/>
          <w:b w:val="0"/>
          <w:color w:val="auto"/>
        </w:rPr>
        <w:t>&lt;/RepeatBlock-By&gt;</w:t>
      </w:r>
    </w:p>
    <w:p w14:paraId="68D49EB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FD8A2C6" w14:textId="77777777" w:rsidR="00210861" w:rsidRPr="00E455DC" w:rsidRDefault="00210861" w:rsidP="00210861">
      <w:pPr>
        <w:pStyle w:val="NormalBold"/>
      </w:pPr>
      <w:r w:rsidRPr="00E455DC">
        <w:rPr>
          <w:rStyle w:val="HideTWBExt"/>
          <w:b w:val="0"/>
          <w:color w:val="auto"/>
        </w:rPr>
        <w:t>&lt;Article&gt;</w:t>
      </w:r>
      <w:r w:rsidRPr="00E455DC">
        <w:t>Motyw 20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85976BF" w14:textId="77777777" w:rsidTr="004878B9">
        <w:trPr>
          <w:trHeight w:val="240"/>
          <w:jc w:val="center"/>
        </w:trPr>
        <w:tc>
          <w:tcPr>
            <w:tcW w:w="9752" w:type="dxa"/>
            <w:gridSpan w:val="2"/>
            <w:tcBorders>
              <w:top w:val="nil"/>
              <w:left w:val="nil"/>
              <w:bottom w:val="nil"/>
              <w:right w:val="nil"/>
            </w:tcBorders>
          </w:tcPr>
          <w:p w14:paraId="74E961CA" w14:textId="77777777" w:rsidR="00210861" w:rsidRPr="00E455DC" w:rsidRDefault="00210861" w:rsidP="004878B9"/>
        </w:tc>
      </w:tr>
      <w:tr w:rsidR="00210861" w:rsidRPr="00E455DC" w14:paraId="6CC0E262" w14:textId="77777777" w:rsidTr="004878B9">
        <w:trPr>
          <w:trHeight w:val="240"/>
          <w:jc w:val="center"/>
        </w:trPr>
        <w:tc>
          <w:tcPr>
            <w:tcW w:w="4876" w:type="dxa"/>
            <w:tcBorders>
              <w:top w:val="nil"/>
              <w:left w:val="nil"/>
              <w:bottom w:val="nil"/>
              <w:right w:val="nil"/>
            </w:tcBorders>
            <w:hideMark/>
          </w:tcPr>
          <w:p w14:paraId="5B2D5AAC"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5FC57CA" w14:textId="77777777" w:rsidR="00210861" w:rsidRPr="00E455DC" w:rsidRDefault="00210861" w:rsidP="004878B9">
            <w:pPr>
              <w:pStyle w:val="AmColumnHeading"/>
            </w:pPr>
            <w:r w:rsidRPr="00E455DC">
              <w:t>Poprawka</w:t>
            </w:r>
          </w:p>
        </w:tc>
      </w:tr>
      <w:tr w:rsidR="00210861" w:rsidRPr="00E455DC" w14:paraId="06799D29" w14:textId="77777777" w:rsidTr="004878B9">
        <w:trPr>
          <w:jc w:val="center"/>
        </w:trPr>
        <w:tc>
          <w:tcPr>
            <w:tcW w:w="4876" w:type="dxa"/>
            <w:tcBorders>
              <w:top w:val="nil"/>
              <w:left w:val="nil"/>
              <w:bottom w:val="nil"/>
              <w:right w:val="nil"/>
            </w:tcBorders>
            <w:hideMark/>
          </w:tcPr>
          <w:p w14:paraId="3EB9A923" w14:textId="77777777" w:rsidR="00210861" w:rsidRPr="00E455DC" w:rsidRDefault="00210861" w:rsidP="004878B9">
            <w:pPr>
              <w:pStyle w:val="Normal6a"/>
            </w:pPr>
            <w:r w:rsidRPr="00E455DC">
              <w:t>(20)</w:t>
            </w:r>
            <w:r w:rsidRPr="00E455DC">
              <w:tab/>
              <w:t>Wolontariat, zarówno w Unii, jak i poza Unią, stanowi bogate doświadczenie w kontekście uczenia się pozaformalnego i nieformalnego, umożliwiające osobom młodym okazywanie solidarności i angażowanie się w działania sprzyjające rozwiązywaniu problemów społecznych i humanitarnych, a jednocześnie sprzyjające ich rozwojowi osobistemu, społeczno-edukacyjnemu i zawodowemu oraz aktywności obywatelskiej, zaangażowaniu obywatelskiemu i szansom na zatrudnienie. Program powinien zatem również wspierać działania wolontariackie „Europejskiego Korpusu Solidarności”, w tym Europejski Ochotniczy Korpus Pomocy Humanitarnej. Działania te były objęte programem „Europejski Korpus Solidarności” w okresie programowania 2021–2027.</w:t>
            </w:r>
          </w:p>
        </w:tc>
        <w:tc>
          <w:tcPr>
            <w:tcW w:w="4876" w:type="dxa"/>
            <w:tcBorders>
              <w:top w:val="nil"/>
              <w:left w:val="nil"/>
              <w:bottom w:val="nil"/>
              <w:right w:val="nil"/>
            </w:tcBorders>
            <w:hideMark/>
          </w:tcPr>
          <w:p w14:paraId="739A6DF7" w14:textId="77777777" w:rsidR="00210861" w:rsidRPr="00E455DC" w:rsidRDefault="00210861" w:rsidP="004878B9">
            <w:pPr>
              <w:pStyle w:val="Normal6a"/>
            </w:pPr>
            <w:r w:rsidRPr="00E455DC">
              <w:t>(20)</w:t>
            </w:r>
            <w:r w:rsidRPr="00E455DC">
              <w:tab/>
              <w:t xml:space="preserve">Wolontariat, zarówno w Unii, jak i poza Unią, stanowi bogate doświadczenie w kontekście uczenia się pozaformalnego i nieformalnego, umożliwiające osobom młodym </w:t>
            </w:r>
            <w:r w:rsidRPr="00E455DC">
              <w:rPr>
                <w:b/>
                <w:i/>
              </w:rPr>
              <w:t xml:space="preserve">i obywatelom w każdym wieku </w:t>
            </w:r>
            <w:r w:rsidRPr="00E455DC">
              <w:t>okazywanie solidarności i angażowanie się w działania sprzyjające rozwiązywaniu problemów społecznych i humanitarnych, a jednocześnie sprzyjające ich rozwojowi osobistemu, społeczno-edukacyjnemu i zawodowemu oraz aktywności obywatelskiej, zaangażowaniu obywatelskiemu i szansom na zatrudnienie.</w:t>
            </w:r>
            <w:r w:rsidRPr="00E455DC">
              <w:rPr>
                <w:b/>
                <w:i/>
              </w:rPr>
              <w:t xml:space="preserve"> Szczególną uwagę należy zwrócić na wolontariat międzypokoleniowy oraz na wkład wolontariuszy w działalność organizacji działających na rzecz sportu powszechnego.</w:t>
            </w:r>
            <w:r w:rsidRPr="00E455DC">
              <w:t xml:space="preserve"> Program powinien zatem również wspierać działania wolontariackie </w:t>
            </w:r>
            <w:r w:rsidRPr="00E455DC">
              <w:lastRenderedPageBreak/>
              <w:t>„Europejskiego Korpusu Solidarności”, w tym Europejski Ochotniczy Korpus Pomocy Humanitarnej. Działania te były objęte programem „Europejski Korpus Solidarności” w okresie programowania 2021–2027.</w:t>
            </w:r>
          </w:p>
        </w:tc>
      </w:tr>
    </w:tbl>
    <w:p w14:paraId="028EEE43"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05734F1" w14:textId="77777777" w:rsidR="00210861" w:rsidRPr="00E455DC" w:rsidRDefault="00210861" w:rsidP="00210861">
      <w:r w:rsidRPr="00E455DC">
        <w:rPr>
          <w:rStyle w:val="HideTWBExt"/>
          <w:color w:val="auto"/>
        </w:rPr>
        <w:t>&lt;/Amend&gt;</w:t>
      </w:r>
    </w:p>
    <w:p w14:paraId="30549476"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245</w:t>
      </w:r>
      <w:r w:rsidRPr="00E455DC">
        <w:rPr>
          <w:rStyle w:val="HideTWBExt"/>
          <w:b w:val="0"/>
          <w:color w:val="auto"/>
        </w:rPr>
        <w:t>&lt;/NumAm&gt;</w:t>
      </w:r>
    </w:p>
    <w:p w14:paraId="37D03D46"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4ACB6811" w14:textId="77777777" w:rsidR="00210861" w:rsidRPr="00E455DC" w:rsidRDefault="00210861" w:rsidP="00210861">
      <w:pPr>
        <w:pStyle w:val="NormalBold"/>
      </w:pPr>
      <w:r w:rsidRPr="00E455DC">
        <w:rPr>
          <w:rStyle w:val="HideTWBExt"/>
          <w:b w:val="0"/>
          <w:color w:val="auto"/>
        </w:rPr>
        <w:t>&lt;/RepeatBlock-By&gt;</w:t>
      </w:r>
    </w:p>
    <w:p w14:paraId="78643282"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6F2995E" w14:textId="77777777" w:rsidR="00210861" w:rsidRPr="00E455DC" w:rsidRDefault="00210861" w:rsidP="00210861">
      <w:pPr>
        <w:pStyle w:val="NormalBold"/>
      </w:pPr>
      <w:r w:rsidRPr="00E455DC">
        <w:rPr>
          <w:rStyle w:val="HideTWBExt"/>
          <w:b w:val="0"/>
          <w:color w:val="auto"/>
        </w:rPr>
        <w:t>&lt;Article&gt;</w:t>
      </w:r>
      <w:r w:rsidRPr="00E455DC">
        <w:t>Motyw 20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749CD96" w14:textId="77777777" w:rsidTr="004878B9">
        <w:trPr>
          <w:trHeight w:val="240"/>
          <w:jc w:val="center"/>
        </w:trPr>
        <w:tc>
          <w:tcPr>
            <w:tcW w:w="9752" w:type="dxa"/>
            <w:gridSpan w:val="2"/>
            <w:tcBorders>
              <w:top w:val="nil"/>
              <w:left w:val="nil"/>
              <w:bottom w:val="nil"/>
              <w:right w:val="nil"/>
            </w:tcBorders>
          </w:tcPr>
          <w:p w14:paraId="13F2739B" w14:textId="77777777" w:rsidR="00210861" w:rsidRPr="00E455DC" w:rsidRDefault="00210861" w:rsidP="004878B9"/>
        </w:tc>
      </w:tr>
      <w:tr w:rsidR="00210861" w:rsidRPr="00E455DC" w14:paraId="51317EA4" w14:textId="77777777" w:rsidTr="004878B9">
        <w:trPr>
          <w:trHeight w:val="240"/>
          <w:jc w:val="center"/>
        </w:trPr>
        <w:tc>
          <w:tcPr>
            <w:tcW w:w="4876" w:type="dxa"/>
            <w:tcBorders>
              <w:top w:val="nil"/>
              <w:left w:val="nil"/>
              <w:bottom w:val="nil"/>
              <w:right w:val="nil"/>
            </w:tcBorders>
            <w:hideMark/>
          </w:tcPr>
          <w:p w14:paraId="4560C9E2"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D2DCD80" w14:textId="77777777" w:rsidR="00210861" w:rsidRPr="00E455DC" w:rsidRDefault="00210861" w:rsidP="004878B9">
            <w:pPr>
              <w:pStyle w:val="AmColumnHeading"/>
            </w:pPr>
            <w:r w:rsidRPr="00E455DC">
              <w:t>Poprawka</w:t>
            </w:r>
          </w:p>
        </w:tc>
      </w:tr>
      <w:tr w:rsidR="00210861" w:rsidRPr="00E455DC" w14:paraId="512A7313" w14:textId="77777777" w:rsidTr="004878B9">
        <w:trPr>
          <w:jc w:val="center"/>
        </w:trPr>
        <w:tc>
          <w:tcPr>
            <w:tcW w:w="4876" w:type="dxa"/>
            <w:tcBorders>
              <w:top w:val="nil"/>
              <w:left w:val="nil"/>
              <w:bottom w:val="nil"/>
              <w:right w:val="nil"/>
            </w:tcBorders>
          </w:tcPr>
          <w:p w14:paraId="72D43CEE" w14:textId="77777777" w:rsidR="00210861" w:rsidRPr="00E455DC" w:rsidRDefault="00210861" w:rsidP="004878B9">
            <w:pPr>
              <w:pStyle w:val="Normal6a"/>
            </w:pPr>
          </w:p>
        </w:tc>
        <w:tc>
          <w:tcPr>
            <w:tcW w:w="4876" w:type="dxa"/>
            <w:tcBorders>
              <w:top w:val="nil"/>
              <w:left w:val="nil"/>
              <w:bottom w:val="nil"/>
              <w:right w:val="nil"/>
            </w:tcBorders>
            <w:hideMark/>
          </w:tcPr>
          <w:p w14:paraId="5332711E" w14:textId="77777777" w:rsidR="00210861" w:rsidRPr="00E455DC" w:rsidRDefault="00210861" w:rsidP="004878B9">
            <w:pPr>
              <w:pStyle w:val="Normal6a"/>
            </w:pPr>
            <w:r w:rsidRPr="00E455DC">
              <w:rPr>
                <w:b/>
                <w:i/>
              </w:rPr>
              <w:t>(20a)</w:t>
            </w:r>
            <w:r w:rsidRPr="00E455DC">
              <w:tab/>
            </w:r>
            <w:r w:rsidRPr="00E455DC">
              <w:rPr>
                <w:b/>
                <w:i/>
              </w:rPr>
              <w:t>Wolontariat w dziedzinie sportu odgrywa fundamentalną rolę w rozwoju, dostępności i zrównoważonym charakterze sportu powszechnego, przyczyniając się w znacznym stopniu do działalności klubów sportowych, stowarzyszeń i wydarzeń sportowych w całej Europie. Dzięki zaangażowaniu trenerów, menedżerów drużyn, sędziów i innych wolontariuszy sport wspomaga aktywne obywatelstwo, integrację społeczną i udział społeczności lokalnych, propagując jednocześnie takie wartości, jak szacunek, solidarność, praca zespołowa i fair play. Jednocześnie wolontariat sportowy stanowi cenną okazję do rozwoju osobistego, edukacyjnego i zawodowego, umożliwiając uczestnikom nabycie umiejętności organizacyjnych, przywódczych, komunikacyjnych i zarządczych, które można wykorzystać również poza kontekstem sportowym. Program powinien uznawać i wspierać wartość dodaną wolontariatu w sporcie jako czynnika wzmacniającego społeczności, zaangażowanie obywatelskie i spójność społeczną.</w:t>
            </w:r>
          </w:p>
        </w:tc>
      </w:tr>
    </w:tbl>
    <w:p w14:paraId="648D7E4F"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33397CF" w14:textId="77777777" w:rsidR="00210861" w:rsidRPr="00E455DC" w:rsidRDefault="00210861" w:rsidP="00210861">
      <w:r w:rsidRPr="00E455DC">
        <w:rPr>
          <w:rStyle w:val="HideTWBExt"/>
          <w:color w:val="auto"/>
        </w:rPr>
        <w:t>&lt;/Amend&gt;</w:t>
      </w:r>
    </w:p>
    <w:p w14:paraId="13AC7BCE"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246</w:t>
      </w:r>
      <w:r w:rsidRPr="00E455DC">
        <w:rPr>
          <w:rStyle w:val="HideTWBExt"/>
          <w:b w:val="0"/>
          <w:color w:val="auto"/>
        </w:rPr>
        <w:t>&lt;/NumAm&gt;</w:t>
      </w:r>
    </w:p>
    <w:p w14:paraId="5B165936" w14:textId="77777777" w:rsidR="00210861" w:rsidRPr="00E455DC" w:rsidRDefault="00210861" w:rsidP="00210861">
      <w:pPr>
        <w:pStyle w:val="NormalBold"/>
      </w:pPr>
      <w:r w:rsidRPr="00E455DC">
        <w:rPr>
          <w:rStyle w:val="HideTWBExt"/>
          <w:b w:val="0"/>
          <w:color w:val="auto"/>
        </w:rPr>
        <w:t>&lt;RepeatBlock-By&gt;&lt;Members&gt;</w:t>
      </w:r>
      <w:r w:rsidRPr="00E455DC">
        <w:t>Juan Carlos Girauta Vidal</w:t>
      </w:r>
      <w:r w:rsidRPr="00E455DC">
        <w:rPr>
          <w:rStyle w:val="HideTWBExt"/>
          <w:b w:val="0"/>
          <w:color w:val="auto"/>
        </w:rPr>
        <w:t>&lt;/Members&gt;</w:t>
      </w:r>
    </w:p>
    <w:p w14:paraId="0369627C" w14:textId="77777777" w:rsidR="00210861" w:rsidRPr="00E455DC" w:rsidRDefault="00210861" w:rsidP="00210861">
      <w:pPr>
        <w:pStyle w:val="NormalBold"/>
      </w:pPr>
      <w:r w:rsidRPr="00E455DC">
        <w:rPr>
          <w:rStyle w:val="HideTWBExt"/>
          <w:b w:val="0"/>
          <w:color w:val="auto"/>
        </w:rPr>
        <w:t>&lt;/RepeatBlock-By&gt;</w:t>
      </w:r>
    </w:p>
    <w:p w14:paraId="7CF3D7C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1AAF2D9" w14:textId="77777777" w:rsidR="00210861" w:rsidRPr="00E455DC" w:rsidRDefault="00210861" w:rsidP="00210861">
      <w:pPr>
        <w:pStyle w:val="NormalBold"/>
      </w:pPr>
      <w:r w:rsidRPr="00E455DC">
        <w:rPr>
          <w:rStyle w:val="HideTWBExt"/>
          <w:b w:val="0"/>
          <w:color w:val="auto"/>
        </w:rPr>
        <w:t>&lt;Article&gt;</w:t>
      </w:r>
      <w:r w:rsidRPr="00E455DC">
        <w:t>Motyw 20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4BD6B17" w14:textId="77777777" w:rsidTr="004878B9">
        <w:trPr>
          <w:trHeight w:val="240"/>
          <w:jc w:val="center"/>
        </w:trPr>
        <w:tc>
          <w:tcPr>
            <w:tcW w:w="9752" w:type="dxa"/>
            <w:gridSpan w:val="2"/>
            <w:tcBorders>
              <w:top w:val="nil"/>
              <w:left w:val="nil"/>
              <w:bottom w:val="nil"/>
              <w:right w:val="nil"/>
            </w:tcBorders>
          </w:tcPr>
          <w:p w14:paraId="06332FCC" w14:textId="77777777" w:rsidR="00210861" w:rsidRPr="00E455DC" w:rsidRDefault="00210861" w:rsidP="004878B9"/>
        </w:tc>
      </w:tr>
      <w:tr w:rsidR="00210861" w:rsidRPr="00E455DC" w14:paraId="455B687C" w14:textId="77777777" w:rsidTr="004878B9">
        <w:trPr>
          <w:trHeight w:val="240"/>
          <w:jc w:val="center"/>
        </w:trPr>
        <w:tc>
          <w:tcPr>
            <w:tcW w:w="4876" w:type="dxa"/>
            <w:tcBorders>
              <w:top w:val="nil"/>
              <w:left w:val="nil"/>
              <w:bottom w:val="nil"/>
              <w:right w:val="nil"/>
            </w:tcBorders>
            <w:hideMark/>
          </w:tcPr>
          <w:p w14:paraId="21C2443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4C003B8" w14:textId="77777777" w:rsidR="00210861" w:rsidRPr="00E455DC" w:rsidRDefault="00210861" w:rsidP="004878B9">
            <w:pPr>
              <w:pStyle w:val="AmColumnHeading"/>
            </w:pPr>
            <w:r w:rsidRPr="00E455DC">
              <w:t>Poprawka</w:t>
            </w:r>
          </w:p>
        </w:tc>
      </w:tr>
      <w:tr w:rsidR="00210861" w:rsidRPr="00E455DC" w14:paraId="3FDECC6A" w14:textId="77777777" w:rsidTr="004878B9">
        <w:trPr>
          <w:jc w:val="center"/>
        </w:trPr>
        <w:tc>
          <w:tcPr>
            <w:tcW w:w="4876" w:type="dxa"/>
            <w:tcBorders>
              <w:top w:val="nil"/>
              <w:left w:val="nil"/>
              <w:bottom w:val="nil"/>
              <w:right w:val="nil"/>
            </w:tcBorders>
          </w:tcPr>
          <w:p w14:paraId="5EC43131" w14:textId="77777777" w:rsidR="00210861" w:rsidRPr="00E455DC" w:rsidRDefault="00210861" w:rsidP="004878B9">
            <w:pPr>
              <w:pStyle w:val="Normal6a"/>
            </w:pPr>
          </w:p>
        </w:tc>
        <w:tc>
          <w:tcPr>
            <w:tcW w:w="4876" w:type="dxa"/>
            <w:tcBorders>
              <w:top w:val="nil"/>
              <w:left w:val="nil"/>
              <w:bottom w:val="nil"/>
              <w:right w:val="nil"/>
            </w:tcBorders>
            <w:hideMark/>
          </w:tcPr>
          <w:p w14:paraId="279FFDF8" w14:textId="77777777" w:rsidR="00210861" w:rsidRPr="00E455DC" w:rsidRDefault="00210861" w:rsidP="004878B9">
            <w:pPr>
              <w:pStyle w:val="Normal6a"/>
            </w:pPr>
            <w:r w:rsidRPr="00E455DC">
              <w:rPr>
                <w:b/>
                <w:i/>
              </w:rPr>
              <w:t>(20a)</w:t>
            </w:r>
            <w:r w:rsidRPr="00E455DC">
              <w:tab/>
            </w:r>
            <w:r w:rsidRPr="00E455DC">
              <w:rPr>
                <w:b/>
                <w:i/>
              </w:rPr>
              <w:t>Działania wolontariackie objęte programem powinny stanowić uzupełnienie jego celów edukacyjnych, szkoleniowych i związanych z nabywaniem kompetencji i nie mogą być wykorzystywane do finansowania działań, których głównym celem jest wywieranie wpływu na instytucje UE lub jej państwa członkowskie za pośrednictwem kampanii o charakterze partyjnym lub ideologicznym.</w:t>
            </w:r>
          </w:p>
        </w:tc>
      </w:tr>
    </w:tbl>
    <w:p w14:paraId="6154D69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{ES}</w:t>
      </w:r>
      <w:r w:rsidRPr="00E455DC">
        <w:t>es</w:t>
      </w:r>
      <w:r w:rsidRPr="00E455DC">
        <w:rPr>
          <w:rStyle w:val="HideTWBExt"/>
          <w:color w:val="auto"/>
        </w:rPr>
        <w:t>&lt;/Original&gt;</w:t>
      </w:r>
    </w:p>
    <w:p w14:paraId="0EBA82FB" w14:textId="77777777" w:rsidR="00210861" w:rsidRPr="00E455DC" w:rsidRDefault="00210861" w:rsidP="00210861">
      <w:r w:rsidRPr="00E455DC">
        <w:rPr>
          <w:rStyle w:val="HideTWBExt"/>
          <w:color w:val="auto"/>
        </w:rPr>
        <w:t>&lt;/Amend&gt;</w:t>
      </w:r>
    </w:p>
    <w:p w14:paraId="5DF7DF2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247</w:t>
      </w:r>
      <w:r w:rsidRPr="00E455DC">
        <w:rPr>
          <w:rStyle w:val="HideTWBExt"/>
          <w:b w:val="0"/>
          <w:color w:val="auto"/>
        </w:rPr>
        <w:t>&lt;/NumAm&gt;</w:t>
      </w:r>
    </w:p>
    <w:p w14:paraId="0937B475"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39129A36" w14:textId="77777777" w:rsidR="00210861" w:rsidRPr="00E455DC" w:rsidRDefault="00210861" w:rsidP="00210861">
      <w:pPr>
        <w:pStyle w:val="NormalBold"/>
      </w:pPr>
      <w:r w:rsidRPr="00E455DC">
        <w:rPr>
          <w:rStyle w:val="HideTWBExt"/>
          <w:b w:val="0"/>
          <w:color w:val="auto"/>
        </w:rPr>
        <w:t>&lt;/RepeatBlock-By&gt;</w:t>
      </w:r>
    </w:p>
    <w:p w14:paraId="19B2DBD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DA79E5D" w14:textId="77777777" w:rsidR="00210861" w:rsidRPr="00E455DC" w:rsidRDefault="00210861" w:rsidP="00210861">
      <w:pPr>
        <w:pStyle w:val="NormalBold"/>
      </w:pPr>
      <w:r w:rsidRPr="00E455DC">
        <w:rPr>
          <w:rStyle w:val="HideTWBExt"/>
          <w:b w:val="0"/>
          <w:color w:val="auto"/>
        </w:rPr>
        <w:t>&lt;Article&gt;</w:t>
      </w:r>
      <w:r w:rsidRPr="00E455DC">
        <w:t>Motyw 20 b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D662047" w14:textId="77777777" w:rsidTr="004878B9">
        <w:trPr>
          <w:trHeight w:val="240"/>
          <w:jc w:val="center"/>
        </w:trPr>
        <w:tc>
          <w:tcPr>
            <w:tcW w:w="9752" w:type="dxa"/>
            <w:gridSpan w:val="2"/>
            <w:tcBorders>
              <w:top w:val="nil"/>
              <w:left w:val="nil"/>
              <w:bottom w:val="nil"/>
              <w:right w:val="nil"/>
            </w:tcBorders>
          </w:tcPr>
          <w:p w14:paraId="227353E4" w14:textId="77777777" w:rsidR="00210861" w:rsidRPr="00E455DC" w:rsidRDefault="00210861" w:rsidP="004878B9"/>
        </w:tc>
      </w:tr>
      <w:tr w:rsidR="00210861" w:rsidRPr="00E455DC" w14:paraId="67EB0F1E" w14:textId="77777777" w:rsidTr="004878B9">
        <w:trPr>
          <w:trHeight w:val="240"/>
          <w:jc w:val="center"/>
        </w:trPr>
        <w:tc>
          <w:tcPr>
            <w:tcW w:w="4876" w:type="dxa"/>
            <w:tcBorders>
              <w:top w:val="nil"/>
              <w:left w:val="nil"/>
              <w:bottom w:val="nil"/>
              <w:right w:val="nil"/>
            </w:tcBorders>
            <w:hideMark/>
          </w:tcPr>
          <w:p w14:paraId="11F12474"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B1035C1" w14:textId="77777777" w:rsidR="00210861" w:rsidRPr="00E455DC" w:rsidRDefault="00210861" w:rsidP="004878B9">
            <w:pPr>
              <w:pStyle w:val="AmColumnHeading"/>
            </w:pPr>
            <w:r w:rsidRPr="00E455DC">
              <w:t>Poprawka</w:t>
            </w:r>
          </w:p>
        </w:tc>
      </w:tr>
      <w:tr w:rsidR="00210861" w:rsidRPr="00E455DC" w14:paraId="0DCD2478" w14:textId="77777777" w:rsidTr="004878B9">
        <w:trPr>
          <w:jc w:val="center"/>
        </w:trPr>
        <w:tc>
          <w:tcPr>
            <w:tcW w:w="4876" w:type="dxa"/>
            <w:tcBorders>
              <w:top w:val="nil"/>
              <w:left w:val="nil"/>
              <w:bottom w:val="nil"/>
              <w:right w:val="nil"/>
            </w:tcBorders>
          </w:tcPr>
          <w:p w14:paraId="3FAFE237" w14:textId="77777777" w:rsidR="00210861" w:rsidRPr="00E455DC" w:rsidRDefault="00210861" w:rsidP="004878B9">
            <w:pPr>
              <w:pStyle w:val="Normal6a"/>
            </w:pPr>
          </w:p>
        </w:tc>
        <w:tc>
          <w:tcPr>
            <w:tcW w:w="4876" w:type="dxa"/>
            <w:tcBorders>
              <w:top w:val="nil"/>
              <w:left w:val="nil"/>
              <w:bottom w:val="nil"/>
              <w:right w:val="nil"/>
            </w:tcBorders>
            <w:hideMark/>
          </w:tcPr>
          <w:p w14:paraId="59863C88" w14:textId="77777777" w:rsidR="00210861" w:rsidRPr="00E455DC" w:rsidRDefault="00210861" w:rsidP="004878B9">
            <w:pPr>
              <w:pStyle w:val="Normal6a"/>
            </w:pPr>
            <w:r w:rsidRPr="00E455DC">
              <w:rPr>
                <w:b/>
                <w:i/>
              </w:rPr>
              <w:t>(20b)</w:t>
            </w:r>
            <w:r w:rsidRPr="00E455DC">
              <w:tab/>
            </w:r>
            <w:r w:rsidRPr="00E455DC">
              <w:rPr>
                <w:b/>
                <w:i/>
              </w:rPr>
              <w:t>Mając na uwadze, że w dziedzinie sportu profil wiekowy wolontariuszy jest znacznie bardziej zróżnicowany niż w innych sektorach, a znaczna część wolontariuszy ma ponad 30 lat</w:t>
            </w:r>
            <w:r w:rsidRPr="00E455DC">
              <w:rPr>
                <w:b/>
                <w:i/>
                <w:vertAlign w:val="superscript"/>
              </w:rPr>
              <w:t>1a</w:t>
            </w:r>
            <w:r w:rsidRPr="00E455DC">
              <w:rPr>
                <w:b/>
                <w:i/>
              </w:rPr>
              <w:t xml:space="preserve">. W związku z tym niezwykle ważne jest, aby wolontariusze powyżej tego progu wiekowego nadal kwalifikowali się do wsparcia finansowego w ramach programu, co pozwoli odzwierciedlić specyfikę sektora sportowego, wspierać jego dalszy rozwój oraz zapewnić, że </w:t>
            </w:r>
            <w:r w:rsidRPr="00E455DC">
              <w:rPr>
                <w:b/>
                <w:i/>
              </w:rPr>
              <w:lastRenderedPageBreak/>
              <w:t>program jest rzeczywiście dostępny i sprzyja włączeniu społecznym wszystkich uczestników.</w:t>
            </w:r>
          </w:p>
        </w:tc>
      </w:tr>
      <w:tr w:rsidR="00210861" w:rsidRPr="00E455DC" w14:paraId="3C06C6E9" w14:textId="77777777" w:rsidTr="004878B9">
        <w:trPr>
          <w:jc w:val="center"/>
        </w:trPr>
        <w:tc>
          <w:tcPr>
            <w:tcW w:w="4876" w:type="dxa"/>
            <w:tcBorders>
              <w:top w:val="nil"/>
              <w:left w:val="nil"/>
              <w:bottom w:val="nil"/>
              <w:right w:val="nil"/>
            </w:tcBorders>
          </w:tcPr>
          <w:p w14:paraId="11FCDB20" w14:textId="77777777" w:rsidR="00210861" w:rsidRPr="00E455DC" w:rsidRDefault="00210861" w:rsidP="004878B9"/>
        </w:tc>
        <w:tc>
          <w:tcPr>
            <w:tcW w:w="4876" w:type="dxa"/>
            <w:tcBorders>
              <w:top w:val="nil"/>
              <w:left w:val="nil"/>
              <w:bottom w:val="nil"/>
              <w:right w:val="nil"/>
            </w:tcBorders>
            <w:hideMark/>
          </w:tcPr>
          <w:p w14:paraId="2C6F11B3" w14:textId="77777777" w:rsidR="00210861" w:rsidRPr="00E455DC" w:rsidRDefault="00210861" w:rsidP="004878B9">
            <w:pPr>
              <w:pStyle w:val="Normal6a"/>
            </w:pPr>
            <w:r w:rsidRPr="00E455DC">
              <w:rPr>
                <w:b/>
                <w:i/>
              </w:rPr>
              <w:t>_________________</w:t>
            </w:r>
          </w:p>
        </w:tc>
      </w:tr>
      <w:tr w:rsidR="00210861" w:rsidRPr="00E455DC" w14:paraId="1413A9A4" w14:textId="77777777" w:rsidTr="004878B9">
        <w:trPr>
          <w:jc w:val="center"/>
        </w:trPr>
        <w:tc>
          <w:tcPr>
            <w:tcW w:w="4876" w:type="dxa"/>
            <w:tcBorders>
              <w:top w:val="nil"/>
              <w:left w:val="nil"/>
              <w:bottom w:val="nil"/>
              <w:right w:val="nil"/>
            </w:tcBorders>
          </w:tcPr>
          <w:p w14:paraId="6B09AC0A" w14:textId="77777777" w:rsidR="00210861" w:rsidRPr="00E455DC" w:rsidRDefault="00210861" w:rsidP="004878B9"/>
        </w:tc>
        <w:tc>
          <w:tcPr>
            <w:tcW w:w="4876" w:type="dxa"/>
            <w:tcBorders>
              <w:top w:val="nil"/>
              <w:left w:val="nil"/>
              <w:bottom w:val="nil"/>
              <w:right w:val="nil"/>
            </w:tcBorders>
            <w:hideMark/>
          </w:tcPr>
          <w:p w14:paraId="6D19DBD7" w14:textId="77777777" w:rsidR="00210861" w:rsidRPr="00E455DC" w:rsidRDefault="00210861" w:rsidP="004878B9">
            <w:pPr>
              <w:pStyle w:val="Normal6a"/>
            </w:pPr>
            <w:r w:rsidRPr="00E455DC">
              <w:rPr>
                <w:b/>
                <w:i/>
                <w:vertAlign w:val="superscript"/>
              </w:rPr>
              <w:t>1a</w:t>
            </w:r>
            <w:r w:rsidRPr="00E455DC">
              <w:t xml:space="preserve"> </w:t>
            </w:r>
            <w:r w:rsidRPr="00E455DC">
              <w:rPr>
                <w:b/>
                <w:i/>
              </w:rPr>
              <w:t>Badanie V4V/EOSE, 2020-2023</w:t>
            </w:r>
          </w:p>
        </w:tc>
      </w:tr>
    </w:tbl>
    <w:p w14:paraId="515FA6A9"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D897011" w14:textId="77777777" w:rsidR="00210861" w:rsidRPr="00E455DC" w:rsidRDefault="00210861" w:rsidP="00210861">
      <w:r w:rsidRPr="00E455DC">
        <w:rPr>
          <w:rStyle w:val="HideTWBExt"/>
          <w:color w:val="auto"/>
        </w:rPr>
        <w:t>&lt;/Amend&gt;</w:t>
      </w:r>
    </w:p>
    <w:p w14:paraId="3EC3F76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248</w:t>
      </w:r>
      <w:r w:rsidRPr="00E455DC">
        <w:rPr>
          <w:rStyle w:val="HideTWBExt"/>
          <w:b w:val="0"/>
          <w:color w:val="auto"/>
        </w:rPr>
        <w:t>&lt;/NumAm&gt;</w:t>
      </w:r>
    </w:p>
    <w:p w14:paraId="7EF61263"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412C621E" w14:textId="77777777" w:rsidR="00210861" w:rsidRPr="00E455DC" w:rsidRDefault="00210861" w:rsidP="00210861">
      <w:pPr>
        <w:pStyle w:val="NormalBold"/>
      </w:pPr>
      <w:r w:rsidRPr="00E455DC">
        <w:rPr>
          <w:rStyle w:val="HideTWBExt"/>
          <w:b w:val="0"/>
          <w:color w:val="auto"/>
        </w:rPr>
        <w:t>&lt;/RepeatBlock-By&gt;</w:t>
      </w:r>
    </w:p>
    <w:p w14:paraId="5EBCE00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EEA6EAB" w14:textId="77777777" w:rsidR="00210861" w:rsidRPr="00E455DC" w:rsidRDefault="00210861" w:rsidP="00210861">
      <w:pPr>
        <w:pStyle w:val="NormalBold"/>
      </w:pPr>
      <w:r w:rsidRPr="00E455DC">
        <w:rPr>
          <w:rStyle w:val="HideTWBExt"/>
          <w:b w:val="0"/>
          <w:color w:val="auto"/>
        </w:rPr>
        <w:t>&lt;Article&gt;</w:t>
      </w:r>
      <w:r w:rsidRPr="00E455DC">
        <w:t>Motyw 21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2C24E9B" w14:textId="77777777" w:rsidTr="004878B9">
        <w:trPr>
          <w:trHeight w:val="240"/>
          <w:jc w:val="center"/>
        </w:trPr>
        <w:tc>
          <w:tcPr>
            <w:tcW w:w="9752" w:type="dxa"/>
            <w:gridSpan w:val="2"/>
            <w:tcBorders>
              <w:top w:val="nil"/>
              <w:left w:val="nil"/>
              <w:bottom w:val="nil"/>
              <w:right w:val="nil"/>
            </w:tcBorders>
          </w:tcPr>
          <w:p w14:paraId="52A4439A" w14:textId="77777777" w:rsidR="00210861" w:rsidRPr="00E455DC" w:rsidRDefault="00210861" w:rsidP="004878B9"/>
        </w:tc>
      </w:tr>
      <w:tr w:rsidR="00210861" w:rsidRPr="00E455DC" w14:paraId="776DBD2A" w14:textId="77777777" w:rsidTr="004878B9">
        <w:trPr>
          <w:trHeight w:val="240"/>
          <w:jc w:val="center"/>
        </w:trPr>
        <w:tc>
          <w:tcPr>
            <w:tcW w:w="4876" w:type="dxa"/>
            <w:tcBorders>
              <w:top w:val="nil"/>
              <w:left w:val="nil"/>
              <w:bottom w:val="nil"/>
              <w:right w:val="nil"/>
            </w:tcBorders>
            <w:hideMark/>
          </w:tcPr>
          <w:p w14:paraId="734E33B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A24235F" w14:textId="77777777" w:rsidR="00210861" w:rsidRPr="00E455DC" w:rsidRDefault="00210861" w:rsidP="004878B9">
            <w:pPr>
              <w:pStyle w:val="AmColumnHeading"/>
            </w:pPr>
            <w:r w:rsidRPr="00E455DC">
              <w:t>Poprawka</w:t>
            </w:r>
          </w:p>
        </w:tc>
      </w:tr>
      <w:tr w:rsidR="00210861" w:rsidRPr="00E455DC" w14:paraId="2490A24E" w14:textId="77777777" w:rsidTr="004878B9">
        <w:trPr>
          <w:jc w:val="center"/>
        </w:trPr>
        <w:tc>
          <w:tcPr>
            <w:tcW w:w="4876" w:type="dxa"/>
            <w:tcBorders>
              <w:top w:val="nil"/>
              <w:left w:val="nil"/>
              <w:bottom w:val="nil"/>
              <w:right w:val="nil"/>
            </w:tcBorders>
            <w:hideMark/>
          </w:tcPr>
          <w:p w14:paraId="47FEE34D" w14:textId="77777777" w:rsidR="00210861" w:rsidRPr="00E455DC" w:rsidRDefault="00210861" w:rsidP="004878B9">
            <w:pPr>
              <w:pStyle w:val="Normal6a"/>
            </w:pPr>
            <w:r w:rsidRPr="00E455DC">
              <w:rPr>
                <w:b/>
                <w:i/>
              </w:rPr>
              <w:t>(21)</w:t>
            </w:r>
            <w:r w:rsidRPr="00E455DC">
              <w:tab/>
            </w:r>
            <w:r w:rsidRPr="00E455DC">
              <w:rPr>
                <w:b/>
                <w:i/>
              </w:rPr>
              <w:t>W celu lepszego promowania solidarności oraz widoczności pomocy humanitarnej i współpracy na rzecz rozwoju wśród Europejczyków należy rozwijać solidarność między państwami członkowskimi i państwami trzecimi stowarzyszonymi z Programem a państwami trzecimi niestowarzyszonymi, dotkniętymi klęskami żywiołowymi i zagrożeniami spowodowanymi przez człowieka. Europejski Ochotniczy Korpus Pomocy Humanitarnej powinien przyczyniać się do skoordynowanego reagowania Unii w oparciu o ocenę potrzeb, a jego działania będą realizowane zgodnie z zasadami i procedurami określonymi w niniejszym rozporządzeniu.</w:t>
            </w:r>
          </w:p>
        </w:tc>
        <w:tc>
          <w:tcPr>
            <w:tcW w:w="4876" w:type="dxa"/>
            <w:tcBorders>
              <w:top w:val="nil"/>
              <w:left w:val="nil"/>
              <w:bottom w:val="nil"/>
              <w:right w:val="nil"/>
            </w:tcBorders>
            <w:hideMark/>
          </w:tcPr>
          <w:p w14:paraId="1862E24F" w14:textId="77777777" w:rsidR="00210861" w:rsidRPr="00E455DC" w:rsidRDefault="00210861" w:rsidP="004878B9">
            <w:pPr>
              <w:pStyle w:val="Normal6a"/>
            </w:pPr>
            <w:r w:rsidRPr="00E455DC">
              <w:rPr>
                <w:b/>
                <w:i/>
              </w:rPr>
              <w:t>skreśla się</w:t>
            </w:r>
          </w:p>
        </w:tc>
      </w:tr>
    </w:tbl>
    <w:p w14:paraId="5BAF4740"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6E4D55F0" w14:textId="77777777" w:rsidR="00210861" w:rsidRPr="00E455DC" w:rsidRDefault="00210861" w:rsidP="00210861">
      <w:r w:rsidRPr="00E455DC">
        <w:rPr>
          <w:rStyle w:val="HideTWBExt"/>
          <w:color w:val="auto"/>
        </w:rPr>
        <w:t>&lt;/Amend&gt;</w:t>
      </w:r>
    </w:p>
    <w:p w14:paraId="5A5768E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249</w:t>
      </w:r>
      <w:r w:rsidRPr="00E455DC">
        <w:rPr>
          <w:rStyle w:val="HideTWBExt"/>
          <w:b w:val="0"/>
          <w:color w:val="auto"/>
        </w:rPr>
        <w:t>&lt;/NumAm&gt;</w:t>
      </w:r>
    </w:p>
    <w:p w14:paraId="665F95AB"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7BFDACB7"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4DD7E263" w14:textId="77777777" w:rsidR="00210861" w:rsidRPr="00E455DC" w:rsidRDefault="00210861" w:rsidP="00210861">
      <w:pPr>
        <w:pStyle w:val="NormalBold"/>
      </w:pPr>
      <w:r w:rsidRPr="00E455DC">
        <w:rPr>
          <w:rStyle w:val="HideTWBExt"/>
          <w:b w:val="0"/>
          <w:color w:val="auto"/>
        </w:rPr>
        <w:t>&lt;/RepeatBlock-By&gt;</w:t>
      </w:r>
    </w:p>
    <w:p w14:paraId="6E14DE2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19C9255" w14:textId="77777777" w:rsidR="00210861" w:rsidRPr="00E455DC" w:rsidRDefault="00210861" w:rsidP="00210861">
      <w:pPr>
        <w:pStyle w:val="NormalBold"/>
      </w:pPr>
      <w:r w:rsidRPr="00E455DC">
        <w:rPr>
          <w:rStyle w:val="HideTWBExt"/>
          <w:b w:val="0"/>
          <w:color w:val="auto"/>
        </w:rPr>
        <w:t>&lt;Article&gt;</w:t>
      </w:r>
      <w:r w:rsidRPr="00E455DC">
        <w:t>Motyw 21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8231385" w14:textId="77777777" w:rsidTr="004878B9">
        <w:trPr>
          <w:trHeight w:val="240"/>
          <w:jc w:val="center"/>
        </w:trPr>
        <w:tc>
          <w:tcPr>
            <w:tcW w:w="9752" w:type="dxa"/>
            <w:gridSpan w:val="2"/>
            <w:tcBorders>
              <w:top w:val="nil"/>
              <w:left w:val="nil"/>
              <w:bottom w:val="nil"/>
              <w:right w:val="nil"/>
            </w:tcBorders>
          </w:tcPr>
          <w:p w14:paraId="5EA69806" w14:textId="77777777" w:rsidR="00210861" w:rsidRPr="00E455DC" w:rsidRDefault="00210861" w:rsidP="004878B9"/>
        </w:tc>
      </w:tr>
      <w:tr w:rsidR="00210861" w:rsidRPr="00E455DC" w14:paraId="2325F61D" w14:textId="77777777" w:rsidTr="004878B9">
        <w:trPr>
          <w:trHeight w:val="240"/>
          <w:jc w:val="center"/>
        </w:trPr>
        <w:tc>
          <w:tcPr>
            <w:tcW w:w="4876" w:type="dxa"/>
            <w:tcBorders>
              <w:top w:val="nil"/>
              <w:left w:val="nil"/>
              <w:bottom w:val="nil"/>
              <w:right w:val="nil"/>
            </w:tcBorders>
            <w:hideMark/>
          </w:tcPr>
          <w:p w14:paraId="34B09A07" w14:textId="77777777" w:rsidR="00210861" w:rsidRPr="00E455DC" w:rsidRDefault="00210861" w:rsidP="004878B9">
            <w:pPr>
              <w:pStyle w:val="AmColumnHeading"/>
            </w:pPr>
            <w:r w:rsidRPr="00E455DC">
              <w:lastRenderedPageBreak/>
              <w:t>Tekst proponowany przez Komisję</w:t>
            </w:r>
          </w:p>
        </w:tc>
        <w:tc>
          <w:tcPr>
            <w:tcW w:w="4876" w:type="dxa"/>
            <w:tcBorders>
              <w:top w:val="nil"/>
              <w:left w:val="nil"/>
              <w:bottom w:val="nil"/>
              <w:right w:val="nil"/>
            </w:tcBorders>
            <w:hideMark/>
          </w:tcPr>
          <w:p w14:paraId="7611C7AC" w14:textId="77777777" w:rsidR="00210861" w:rsidRPr="00E455DC" w:rsidRDefault="00210861" w:rsidP="004878B9">
            <w:pPr>
              <w:pStyle w:val="AmColumnHeading"/>
            </w:pPr>
            <w:r w:rsidRPr="00E455DC">
              <w:t>Poprawka</w:t>
            </w:r>
          </w:p>
        </w:tc>
      </w:tr>
      <w:tr w:rsidR="00210861" w:rsidRPr="00E455DC" w14:paraId="48603350" w14:textId="77777777" w:rsidTr="004878B9">
        <w:trPr>
          <w:jc w:val="center"/>
        </w:trPr>
        <w:tc>
          <w:tcPr>
            <w:tcW w:w="4876" w:type="dxa"/>
            <w:tcBorders>
              <w:top w:val="nil"/>
              <w:left w:val="nil"/>
              <w:bottom w:val="nil"/>
              <w:right w:val="nil"/>
            </w:tcBorders>
            <w:hideMark/>
          </w:tcPr>
          <w:p w14:paraId="025F8E48" w14:textId="77777777" w:rsidR="00210861" w:rsidRPr="00E455DC" w:rsidRDefault="00210861" w:rsidP="004878B9">
            <w:pPr>
              <w:pStyle w:val="Normal6a"/>
            </w:pPr>
            <w:r w:rsidRPr="00E455DC">
              <w:t>(21)</w:t>
            </w:r>
            <w:r w:rsidRPr="00E455DC">
              <w:tab/>
              <w:t>W celu lepszego promowania solidarności oraz widoczności pomocy humanitarnej i współpracy na rzecz rozwoju wśród Europejczyków należy rozwijać solidarność między państwami członkowskimi i państwami trzecimi stowarzyszonymi z Programem a państwami trzecimi niestowarzyszonymi, dotkniętymi klęskami żywiołowymi i zagrożeniami spowodowanymi przez człowieka. Europejski Ochotniczy Korpus Pomocy Humanitarnej powinien przyczyniać się do skoordynowanego reagowania Unii w oparciu o ocenę potrzeb</w:t>
            </w:r>
            <w:r w:rsidRPr="00E455DC">
              <w:rPr>
                <w:b/>
                <w:i/>
              </w:rPr>
              <w:t>, a jego</w:t>
            </w:r>
            <w:r w:rsidRPr="00E455DC">
              <w:t xml:space="preserve"> działania będą realizowane zgodnie z zasadami i procedurami określonymi w niniejszym rozporządzeniu.</w:t>
            </w:r>
          </w:p>
        </w:tc>
        <w:tc>
          <w:tcPr>
            <w:tcW w:w="4876" w:type="dxa"/>
            <w:tcBorders>
              <w:top w:val="nil"/>
              <w:left w:val="nil"/>
              <w:bottom w:val="nil"/>
              <w:right w:val="nil"/>
            </w:tcBorders>
            <w:hideMark/>
          </w:tcPr>
          <w:p w14:paraId="26E2082B" w14:textId="77777777" w:rsidR="00210861" w:rsidRPr="00E455DC" w:rsidRDefault="00210861" w:rsidP="004878B9">
            <w:pPr>
              <w:pStyle w:val="Normal6a"/>
            </w:pPr>
            <w:r w:rsidRPr="00E455DC">
              <w:t>(21)</w:t>
            </w:r>
            <w:r w:rsidRPr="00E455DC">
              <w:tab/>
              <w:t xml:space="preserve">W celu lepszego promowania solidarności oraz widoczności pomocy humanitarnej i współpracy na rzecz rozwoju wśród Europejczyków należy rozwijać solidarność między państwami członkowskimi i państwami trzecimi stowarzyszonymi z Programem a państwami trzecimi niestowarzyszonymi, dotkniętymi klęskami żywiołowymi i zagrożeniami spowodowanymi przez człowieka. Europejski Ochotniczy Korpus Pomocy Humanitarnej powinien przyczyniać się do skoordynowanego reagowania Unii w oparciu o ocenę potrzeb </w:t>
            </w:r>
            <w:r w:rsidRPr="00E455DC">
              <w:rPr>
                <w:b/>
                <w:i/>
              </w:rPr>
              <w:t>i powinien on zostać uzupełniony ukierunkowanymi środkami wsparcia edukacyjnego dla uczniów dotkniętych konfliktami, prześladowaniami lub kryzysami humanitarnymi, w tym uczniów znajdujących się w sytuacji zagrożenia, którzy nie mają bezpiecznego dostępu do edukacji w swoim kraju lub regionie pochodzenia. Jego</w:t>
            </w:r>
            <w:r w:rsidRPr="00E455DC">
              <w:t xml:space="preserve"> działania będą realizowane zgodnie z zasadami i procedurami określonymi w niniejszym rozporządzeniu.</w:t>
            </w:r>
          </w:p>
        </w:tc>
      </w:tr>
    </w:tbl>
    <w:p w14:paraId="2D9D5ECD"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94AB70B" w14:textId="77777777" w:rsidR="00210861" w:rsidRPr="00E455DC" w:rsidRDefault="00210861" w:rsidP="00210861">
      <w:r w:rsidRPr="00E455DC">
        <w:rPr>
          <w:rStyle w:val="HideTWBExt"/>
          <w:color w:val="auto"/>
        </w:rPr>
        <w:t>&lt;/Amend&gt;</w:t>
      </w:r>
    </w:p>
    <w:p w14:paraId="68EE0C3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250</w:t>
      </w:r>
      <w:r w:rsidRPr="00E455DC">
        <w:rPr>
          <w:rStyle w:val="HideTWBExt"/>
          <w:b w:val="0"/>
          <w:color w:val="auto"/>
        </w:rPr>
        <w:t>&lt;/NumAm&gt;</w:t>
      </w:r>
    </w:p>
    <w:p w14:paraId="0F579CF5"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2F2D29F6" w14:textId="77777777" w:rsidR="00210861" w:rsidRPr="00E455DC" w:rsidRDefault="00210861" w:rsidP="00210861">
      <w:pPr>
        <w:pStyle w:val="NormalBold"/>
      </w:pPr>
      <w:r w:rsidRPr="00E455DC">
        <w:rPr>
          <w:rStyle w:val="HideTWBExt"/>
          <w:b w:val="0"/>
          <w:color w:val="auto"/>
        </w:rPr>
        <w:t>&lt;/RepeatBlock-By&gt;</w:t>
      </w:r>
    </w:p>
    <w:p w14:paraId="72AF9CB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61C8E05" w14:textId="77777777" w:rsidR="00210861" w:rsidRPr="00E455DC" w:rsidRDefault="00210861" w:rsidP="00210861">
      <w:pPr>
        <w:pStyle w:val="NormalBold"/>
      </w:pPr>
      <w:r w:rsidRPr="00E455DC">
        <w:rPr>
          <w:rStyle w:val="HideTWBExt"/>
          <w:b w:val="0"/>
          <w:color w:val="auto"/>
        </w:rPr>
        <w:t>&lt;Article&gt;</w:t>
      </w:r>
      <w:r w:rsidRPr="00E455DC">
        <w:t>Motyw 21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86CC1EE" w14:textId="77777777" w:rsidTr="004878B9">
        <w:trPr>
          <w:trHeight w:val="240"/>
          <w:jc w:val="center"/>
        </w:trPr>
        <w:tc>
          <w:tcPr>
            <w:tcW w:w="9752" w:type="dxa"/>
            <w:gridSpan w:val="2"/>
            <w:tcBorders>
              <w:top w:val="nil"/>
              <w:left w:val="nil"/>
              <w:bottom w:val="nil"/>
              <w:right w:val="nil"/>
            </w:tcBorders>
          </w:tcPr>
          <w:p w14:paraId="208138CD" w14:textId="77777777" w:rsidR="00210861" w:rsidRPr="00E455DC" w:rsidRDefault="00210861" w:rsidP="004878B9"/>
        </w:tc>
      </w:tr>
      <w:tr w:rsidR="00210861" w:rsidRPr="00E455DC" w14:paraId="559F71DF" w14:textId="77777777" w:rsidTr="004878B9">
        <w:trPr>
          <w:trHeight w:val="240"/>
          <w:jc w:val="center"/>
        </w:trPr>
        <w:tc>
          <w:tcPr>
            <w:tcW w:w="4876" w:type="dxa"/>
            <w:tcBorders>
              <w:top w:val="nil"/>
              <w:left w:val="nil"/>
              <w:bottom w:val="nil"/>
              <w:right w:val="nil"/>
            </w:tcBorders>
            <w:hideMark/>
          </w:tcPr>
          <w:p w14:paraId="1F58767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FC4A29F" w14:textId="77777777" w:rsidR="00210861" w:rsidRPr="00E455DC" w:rsidRDefault="00210861" w:rsidP="004878B9">
            <w:pPr>
              <w:pStyle w:val="AmColumnHeading"/>
            </w:pPr>
            <w:r w:rsidRPr="00E455DC">
              <w:t>Poprawka</w:t>
            </w:r>
          </w:p>
        </w:tc>
      </w:tr>
      <w:tr w:rsidR="00210861" w:rsidRPr="00E455DC" w14:paraId="63B656CE" w14:textId="77777777" w:rsidTr="004878B9">
        <w:trPr>
          <w:jc w:val="center"/>
        </w:trPr>
        <w:tc>
          <w:tcPr>
            <w:tcW w:w="4876" w:type="dxa"/>
            <w:tcBorders>
              <w:top w:val="nil"/>
              <w:left w:val="nil"/>
              <w:bottom w:val="nil"/>
              <w:right w:val="nil"/>
            </w:tcBorders>
            <w:hideMark/>
          </w:tcPr>
          <w:p w14:paraId="60E0561F" w14:textId="77777777" w:rsidR="00210861" w:rsidRPr="00E455DC" w:rsidRDefault="00210861" w:rsidP="004878B9">
            <w:pPr>
              <w:pStyle w:val="Normal6a"/>
            </w:pPr>
            <w:r w:rsidRPr="00E455DC">
              <w:t>(21)</w:t>
            </w:r>
            <w:r w:rsidRPr="00E455DC">
              <w:tab/>
              <w:t xml:space="preserve">W celu lepszego promowania solidarności oraz widoczności pomocy humanitarnej i współpracy na rzecz rozwoju wśród Europejczyków należy rozwijać solidarność między państwami członkowskimi i państwami trzecimi stowarzyszonymi z Programem a </w:t>
            </w:r>
            <w:r w:rsidRPr="00E455DC">
              <w:lastRenderedPageBreak/>
              <w:t>państwami trzecimi niestowarzyszonymi, dotkniętymi klęskami żywiołowymi i zagrożeniami spowodowanymi przez człowieka. Europejski Ochotniczy Korpus Pomocy Humanitarnej powinien przyczyniać się do skoordynowanego reagowania Unii w oparciu o ocenę potrzeb, a jego działania będą realizowane zgodnie z zasadami i procedurami określonymi w niniejszym rozporządzeniu.</w:t>
            </w:r>
          </w:p>
        </w:tc>
        <w:tc>
          <w:tcPr>
            <w:tcW w:w="4876" w:type="dxa"/>
            <w:tcBorders>
              <w:top w:val="nil"/>
              <w:left w:val="nil"/>
              <w:bottom w:val="nil"/>
              <w:right w:val="nil"/>
            </w:tcBorders>
            <w:hideMark/>
          </w:tcPr>
          <w:p w14:paraId="1954C280" w14:textId="77777777" w:rsidR="00210861" w:rsidRPr="00E455DC" w:rsidRDefault="00210861" w:rsidP="004878B9">
            <w:pPr>
              <w:pStyle w:val="Normal6a"/>
            </w:pPr>
            <w:r w:rsidRPr="00E455DC">
              <w:lastRenderedPageBreak/>
              <w:t>(21)</w:t>
            </w:r>
            <w:r w:rsidRPr="00E455DC">
              <w:tab/>
              <w:t xml:space="preserve">W celu lepszego promowania solidarności oraz widoczności pomocy humanitarnej i współpracy na rzecz rozwoju wśród Europejczyków należy rozwijać solidarność między państwami członkowskimi i państwami trzecimi stowarzyszonymi z Programem a </w:t>
            </w:r>
            <w:r w:rsidRPr="00E455DC">
              <w:lastRenderedPageBreak/>
              <w:t xml:space="preserve">państwami trzecimi niestowarzyszonymi, dotkniętymi klęskami żywiołowymi i zagrożeniami spowodowanymi przez człowieka. Europejski Ochotniczy Korpus Pomocy Humanitarnej powinien przyczyniać się do skoordynowanego reagowania Unii w oparciu o ocenę potrzeb </w:t>
            </w:r>
            <w:r w:rsidRPr="00E455DC">
              <w:rPr>
                <w:b/>
                <w:i/>
              </w:rPr>
              <w:t>i powinien on zostać uzupełniony ukierunkowanymi środkami wsparcia edukacyjnego dla uczniów dotkniętych konfliktami, prześladowaniami lub kryzysami humanitarnymi, w tym uczniów znajdujących się w sytuacji zagrożenia, którzy nie mają bezpiecznego dostępu do edukacji w swoim kraju lub regionie pochodzenia. Jego</w:t>
            </w:r>
            <w:r w:rsidRPr="00E455DC">
              <w:t xml:space="preserve"> działania będą realizowane zgodnie z zasadami i procedurami określonymi w niniejszym rozporządzeniu.</w:t>
            </w:r>
          </w:p>
        </w:tc>
      </w:tr>
    </w:tbl>
    <w:p w14:paraId="652D006A"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A75CBB6" w14:textId="77777777" w:rsidR="00210861" w:rsidRPr="00E455DC" w:rsidRDefault="00210861" w:rsidP="00210861">
      <w:r w:rsidRPr="00E455DC">
        <w:rPr>
          <w:rStyle w:val="HideTWBExt"/>
          <w:color w:val="auto"/>
        </w:rPr>
        <w:t>&lt;/Amend&gt;</w:t>
      </w:r>
    </w:p>
    <w:p w14:paraId="27939DF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251</w:t>
      </w:r>
      <w:r w:rsidRPr="00E455DC">
        <w:rPr>
          <w:rStyle w:val="HideTWBExt"/>
          <w:b w:val="0"/>
          <w:color w:val="auto"/>
        </w:rPr>
        <w:t>&lt;/NumAm&gt;</w:t>
      </w:r>
    </w:p>
    <w:p w14:paraId="651F252D"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76E22E7F" w14:textId="77777777" w:rsidR="00210861" w:rsidRPr="00E455DC" w:rsidRDefault="00210861" w:rsidP="00210861">
      <w:pPr>
        <w:pStyle w:val="NormalBold"/>
      </w:pPr>
      <w:r w:rsidRPr="00E455DC">
        <w:rPr>
          <w:rStyle w:val="HideTWBExt"/>
          <w:b w:val="0"/>
          <w:color w:val="auto"/>
        </w:rPr>
        <w:t>&lt;/RepeatBlock-By&gt;</w:t>
      </w:r>
    </w:p>
    <w:p w14:paraId="5E1EC7B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DE0311C" w14:textId="77777777" w:rsidR="00210861" w:rsidRPr="00E455DC" w:rsidRDefault="00210861" w:rsidP="00210861">
      <w:pPr>
        <w:pStyle w:val="NormalBold"/>
      </w:pPr>
      <w:r w:rsidRPr="00E455DC">
        <w:rPr>
          <w:rStyle w:val="HideTWBExt"/>
          <w:b w:val="0"/>
          <w:color w:val="auto"/>
        </w:rPr>
        <w:t>&lt;Article&gt;</w:t>
      </w:r>
      <w:r w:rsidRPr="00E455DC">
        <w:t>Motyw 21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37314A5" w14:textId="77777777" w:rsidTr="004878B9">
        <w:trPr>
          <w:trHeight w:val="240"/>
          <w:jc w:val="center"/>
        </w:trPr>
        <w:tc>
          <w:tcPr>
            <w:tcW w:w="9752" w:type="dxa"/>
            <w:gridSpan w:val="2"/>
            <w:tcBorders>
              <w:top w:val="nil"/>
              <w:left w:val="nil"/>
              <w:bottom w:val="nil"/>
              <w:right w:val="nil"/>
            </w:tcBorders>
          </w:tcPr>
          <w:p w14:paraId="7CC8EE83" w14:textId="77777777" w:rsidR="00210861" w:rsidRPr="00E455DC" w:rsidRDefault="00210861" w:rsidP="004878B9"/>
        </w:tc>
      </w:tr>
      <w:tr w:rsidR="00210861" w:rsidRPr="00E455DC" w14:paraId="16158BF1" w14:textId="77777777" w:rsidTr="004878B9">
        <w:trPr>
          <w:trHeight w:val="240"/>
          <w:jc w:val="center"/>
        </w:trPr>
        <w:tc>
          <w:tcPr>
            <w:tcW w:w="4876" w:type="dxa"/>
            <w:tcBorders>
              <w:top w:val="nil"/>
              <w:left w:val="nil"/>
              <w:bottom w:val="nil"/>
              <w:right w:val="nil"/>
            </w:tcBorders>
            <w:hideMark/>
          </w:tcPr>
          <w:p w14:paraId="30EBDDE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3AD9AB9" w14:textId="77777777" w:rsidR="00210861" w:rsidRPr="00E455DC" w:rsidRDefault="00210861" w:rsidP="004878B9">
            <w:pPr>
              <w:pStyle w:val="AmColumnHeading"/>
            </w:pPr>
            <w:r w:rsidRPr="00E455DC">
              <w:t>Poprawka</w:t>
            </w:r>
          </w:p>
        </w:tc>
      </w:tr>
      <w:tr w:rsidR="00210861" w:rsidRPr="00E455DC" w14:paraId="7CDB077C" w14:textId="77777777" w:rsidTr="004878B9">
        <w:trPr>
          <w:jc w:val="center"/>
        </w:trPr>
        <w:tc>
          <w:tcPr>
            <w:tcW w:w="4876" w:type="dxa"/>
            <w:tcBorders>
              <w:top w:val="nil"/>
              <w:left w:val="nil"/>
              <w:bottom w:val="nil"/>
              <w:right w:val="nil"/>
            </w:tcBorders>
          </w:tcPr>
          <w:p w14:paraId="53A66322" w14:textId="77777777" w:rsidR="00210861" w:rsidRPr="00E455DC" w:rsidRDefault="00210861" w:rsidP="004878B9">
            <w:pPr>
              <w:pStyle w:val="Normal6a"/>
            </w:pPr>
          </w:p>
        </w:tc>
        <w:tc>
          <w:tcPr>
            <w:tcW w:w="4876" w:type="dxa"/>
            <w:tcBorders>
              <w:top w:val="nil"/>
              <w:left w:val="nil"/>
              <w:bottom w:val="nil"/>
              <w:right w:val="nil"/>
            </w:tcBorders>
            <w:hideMark/>
          </w:tcPr>
          <w:p w14:paraId="3135ED3D" w14:textId="77777777" w:rsidR="00210861" w:rsidRPr="00E455DC" w:rsidRDefault="00210861" w:rsidP="004878B9">
            <w:pPr>
              <w:pStyle w:val="Normal6a"/>
            </w:pPr>
            <w:r w:rsidRPr="00E455DC">
              <w:rPr>
                <w:b/>
                <w:i/>
              </w:rPr>
              <w:t>(21a)</w:t>
            </w:r>
            <w:r w:rsidRPr="00E455DC">
              <w:tab/>
            </w:r>
            <w:r w:rsidRPr="00E455DC">
              <w:rPr>
                <w:b/>
                <w:i/>
              </w:rPr>
              <w:t xml:space="preserve">Program powinien nadal wspierać instytucje szkolnictwa wyższego, studentów, naukowców i pracowników dotkniętych kryzysami, w tym konfliktami zbrojnymi, klęskami żywiołowymi, sytuacjami kryzysowymi o charakterze humanitarnym oraz sytuacjami, w których istnieje zagrożenie dla wolności akademickiej, zasad demokratycznych lub praw podstawowych. Szczególną uwagę należy zwrócić na tych studentów, doktorantów i naukowców, którzy nie są w stanie kontynuować studiów lub działalności akademickiej w swoim kraju lub regionie pochodzenia. Wyciągając wnioski z poprzednich kryzysów, program </w:t>
            </w:r>
            <w:r w:rsidRPr="00E455DC">
              <w:rPr>
                <w:b/>
                <w:i/>
              </w:rPr>
              <w:lastRenderedPageBreak/>
              <w:t>powinien wzmocnić swoją zdolność do szybkiego i elastycznego reagowania, w tym poprzez mobilizację istniejących zasobów, ukierunkowane środki wsparcia oraz, w razie potrzeby, odpowiednią synergię z innymi instrumentami Unii.</w:t>
            </w:r>
          </w:p>
        </w:tc>
      </w:tr>
    </w:tbl>
    <w:p w14:paraId="79BB2770"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BE4FC96" w14:textId="77777777" w:rsidR="00210861" w:rsidRPr="00E455DC" w:rsidRDefault="00210861" w:rsidP="00210861">
      <w:r w:rsidRPr="00E455DC">
        <w:rPr>
          <w:rStyle w:val="HideTWBExt"/>
          <w:color w:val="auto"/>
        </w:rPr>
        <w:t>&lt;/Amend&gt;</w:t>
      </w:r>
    </w:p>
    <w:p w14:paraId="7A4A55DB"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252</w:t>
      </w:r>
      <w:r w:rsidRPr="00E455DC">
        <w:rPr>
          <w:rStyle w:val="HideTWBExt"/>
          <w:b w:val="0"/>
          <w:color w:val="auto"/>
        </w:rPr>
        <w:t>&lt;/NumAm&gt;</w:t>
      </w:r>
    </w:p>
    <w:p w14:paraId="10CCA7CA"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164D9793" w14:textId="77777777" w:rsidR="00210861" w:rsidRPr="00E455DC" w:rsidRDefault="00210861" w:rsidP="00210861">
      <w:pPr>
        <w:pStyle w:val="NormalBold"/>
      </w:pPr>
      <w:r w:rsidRPr="00E455DC">
        <w:rPr>
          <w:rStyle w:val="HideTWBExt"/>
          <w:b w:val="0"/>
          <w:color w:val="auto"/>
        </w:rPr>
        <w:t>&lt;/RepeatBlock-By&gt;</w:t>
      </w:r>
    </w:p>
    <w:p w14:paraId="39BC95C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2CBCA8B" w14:textId="77777777" w:rsidR="00210861" w:rsidRPr="00E455DC" w:rsidRDefault="00210861" w:rsidP="00210861">
      <w:pPr>
        <w:pStyle w:val="NormalBold"/>
      </w:pPr>
      <w:r w:rsidRPr="00E455DC">
        <w:rPr>
          <w:rStyle w:val="HideTWBExt"/>
          <w:b w:val="0"/>
          <w:color w:val="auto"/>
        </w:rPr>
        <w:t>&lt;Article&gt;</w:t>
      </w:r>
      <w:r w:rsidRPr="00E455DC">
        <w:t>Motyw 21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D1AA0CA" w14:textId="77777777" w:rsidTr="004878B9">
        <w:trPr>
          <w:trHeight w:val="240"/>
          <w:jc w:val="center"/>
        </w:trPr>
        <w:tc>
          <w:tcPr>
            <w:tcW w:w="9752" w:type="dxa"/>
            <w:gridSpan w:val="2"/>
            <w:tcBorders>
              <w:top w:val="nil"/>
              <w:left w:val="nil"/>
              <w:bottom w:val="nil"/>
              <w:right w:val="nil"/>
            </w:tcBorders>
          </w:tcPr>
          <w:p w14:paraId="2F25EDA5" w14:textId="77777777" w:rsidR="00210861" w:rsidRPr="00E455DC" w:rsidRDefault="00210861" w:rsidP="004878B9"/>
        </w:tc>
      </w:tr>
      <w:tr w:rsidR="00210861" w:rsidRPr="00E455DC" w14:paraId="37D4BB11" w14:textId="77777777" w:rsidTr="004878B9">
        <w:trPr>
          <w:trHeight w:val="240"/>
          <w:jc w:val="center"/>
        </w:trPr>
        <w:tc>
          <w:tcPr>
            <w:tcW w:w="4876" w:type="dxa"/>
            <w:tcBorders>
              <w:top w:val="nil"/>
              <w:left w:val="nil"/>
              <w:bottom w:val="nil"/>
              <w:right w:val="nil"/>
            </w:tcBorders>
            <w:hideMark/>
          </w:tcPr>
          <w:p w14:paraId="61975B0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68BAF67" w14:textId="77777777" w:rsidR="00210861" w:rsidRPr="00E455DC" w:rsidRDefault="00210861" w:rsidP="004878B9">
            <w:pPr>
              <w:pStyle w:val="AmColumnHeading"/>
            </w:pPr>
            <w:r w:rsidRPr="00E455DC">
              <w:t>Poprawka</w:t>
            </w:r>
          </w:p>
        </w:tc>
      </w:tr>
      <w:tr w:rsidR="00210861" w:rsidRPr="00E455DC" w14:paraId="26C04F37" w14:textId="77777777" w:rsidTr="004878B9">
        <w:trPr>
          <w:jc w:val="center"/>
        </w:trPr>
        <w:tc>
          <w:tcPr>
            <w:tcW w:w="4876" w:type="dxa"/>
            <w:tcBorders>
              <w:top w:val="nil"/>
              <w:left w:val="nil"/>
              <w:bottom w:val="nil"/>
              <w:right w:val="nil"/>
            </w:tcBorders>
          </w:tcPr>
          <w:p w14:paraId="77193AF0" w14:textId="77777777" w:rsidR="00210861" w:rsidRPr="00E455DC" w:rsidRDefault="00210861" w:rsidP="004878B9">
            <w:pPr>
              <w:pStyle w:val="Normal6a"/>
            </w:pPr>
          </w:p>
        </w:tc>
        <w:tc>
          <w:tcPr>
            <w:tcW w:w="4876" w:type="dxa"/>
            <w:tcBorders>
              <w:top w:val="nil"/>
              <w:left w:val="nil"/>
              <w:bottom w:val="nil"/>
              <w:right w:val="nil"/>
            </w:tcBorders>
            <w:hideMark/>
          </w:tcPr>
          <w:p w14:paraId="1DF6F922" w14:textId="77777777" w:rsidR="00210861" w:rsidRPr="00E455DC" w:rsidRDefault="00210861" w:rsidP="004878B9">
            <w:pPr>
              <w:pStyle w:val="Normal6a"/>
            </w:pPr>
            <w:r w:rsidRPr="00E455DC">
              <w:rPr>
                <w:b/>
                <w:i/>
              </w:rPr>
              <w:t>(21a)</w:t>
            </w:r>
            <w:r w:rsidRPr="00E455DC">
              <w:tab/>
            </w:r>
            <w:r w:rsidRPr="00E455DC">
              <w:rPr>
                <w:b/>
                <w:i/>
              </w:rPr>
              <w:t>Aby zapewnić szersze i bardziej inkluzywne podejście do działalności Korpusu Pomocy Humanitarnej, realizowane w ramach jego misji projekty i działania powinny obejmować, oprócz tradycyjnych działań wolontariackich i pomocy humanitarnej, również działania o charakterze edukacyjnym, szkoleniowym i sportowym. W szczególności wolontariusze powinni mieć możliwość angażowania się nie tylko poprzez działania w zakresie wsparcia zdrowotnego, społecznego lub logistycznego, ale także poprzez inicjatywy mające na celu wspieranie edukacji, kształcenia pozaformalnego oraz aktywności sportowej, zwłaszcza wśród młodzieży i społeczności znajdujących się w najtrudniejszej sytuacji. Taka integracja wzmocniłaby pozytywny i trwały wpływ interwencji humanitarnych.</w:t>
            </w:r>
          </w:p>
        </w:tc>
      </w:tr>
    </w:tbl>
    <w:p w14:paraId="3AABBDDC"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99F6255" w14:textId="77777777" w:rsidR="00210861" w:rsidRPr="00E455DC" w:rsidRDefault="00210861" w:rsidP="00210861">
      <w:r w:rsidRPr="00E455DC">
        <w:rPr>
          <w:rStyle w:val="HideTWBExt"/>
          <w:color w:val="auto"/>
        </w:rPr>
        <w:t>&lt;/Amend&gt;</w:t>
      </w:r>
    </w:p>
    <w:p w14:paraId="34724959"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253</w:t>
      </w:r>
      <w:r w:rsidRPr="00E455DC">
        <w:rPr>
          <w:rStyle w:val="HideTWBExt"/>
          <w:b w:val="0"/>
          <w:color w:val="auto"/>
        </w:rPr>
        <w:t>&lt;/NumAm&gt;</w:t>
      </w:r>
    </w:p>
    <w:p w14:paraId="1F74AF7B"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5A7CB47C" w14:textId="77777777" w:rsidR="00210861" w:rsidRPr="00E455DC" w:rsidRDefault="00210861" w:rsidP="00210861">
      <w:r w:rsidRPr="00E455DC">
        <w:rPr>
          <w:rStyle w:val="HideTWBExt"/>
          <w:color w:val="auto"/>
        </w:rPr>
        <w:lastRenderedPageBreak/>
        <w:t>&lt;AuNomDe&gt;</w:t>
      </w:r>
      <w:r w:rsidRPr="00E455DC">
        <w:rPr>
          <w:rStyle w:val="HideTWBInt"/>
          <w:color w:val="auto"/>
        </w:rPr>
        <w:t>{Verts/ALE}</w:t>
      </w:r>
      <w:r w:rsidRPr="00E455DC">
        <w:t>w imieniu grupy Verts/ALE</w:t>
      </w:r>
      <w:r w:rsidRPr="00E455DC">
        <w:rPr>
          <w:rStyle w:val="HideTWBExt"/>
          <w:color w:val="auto"/>
        </w:rPr>
        <w:t>&lt;/AuNomDe&gt;</w:t>
      </w:r>
    </w:p>
    <w:p w14:paraId="7D24D8BA" w14:textId="77777777" w:rsidR="00210861" w:rsidRPr="00E455DC" w:rsidRDefault="00210861" w:rsidP="00210861">
      <w:pPr>
        <w:pStyle w:val="NormalBold"/>
      </w:pPr>
      <w:r w:rsidRPr="00E455DC">
        <w:rPr>
          <w:rStyle w:val="HideTWBExt"/>
          <w:b w:val="0"/>
          <w:color w:val="auto"/>
        </w:rPr>
        <w:t>&lt;/RepeatBlock-By&gt;</w:t>
      </w:r>
    </w:p>
    <w:p w14:paraId="099B560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740FB94" w14:textId="77777777" w:rsidR="00210861" w:rsidRPr="00E455DC" w:rsidRDefault="00210861" w:rsidP="00210861">
      <w:pPr>
        <w:pStyle w:val="NormalBold"/>
      </w:pPr>
      <w:r w:rsidRPr="00E455DC">
        <w:rPr>
          <w:rStyle w:val="HideTWBExt"/>
          <w:b w:val="0"/>
          <w:color w:val="auto"/>
        </w:rPr>
        <w:t>&lt;Article&gt;</w:t>
      </w:r>
      <w:r w:rsidRPr="00E455DC">
        <w:t>Motyw 21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71F6DCE" w14:textId="77777777" w:rsidTr="004878B9">
        <w:trPr>
          <w:trHeight w:val="240"/>
          <w:jc w:val="center"/>
        </w:trPr>
        <w:tc>
          <w:tcPr>
            <w:tcW w:w="9752" w:type="dxa"/>
            <w:gridSpan w:val="2"/>
            <w:tcBorders>
              <w:top w:val="nil"/>
              <w:left w:val="nil"/>
              <w:bottom w:val="nil"/>
              <w:right w:val="nil"/>
            </w:tcBorders>
          </w:tcPr>
          <w:p w14:paraId="030021DB" w14:textId="77777777" w:rsidR="00210861" w:rsidRPr="00E455DC" w:rsidRDefault="00210861" w:rsidP="004878B9"/>
        </w:tc>
      </w:tr>
      <w:tr w:rsidR="00210861" w:rsidRPr="00E455DC" w14:paraId="29C2AF54" w14:textId="77777777" w:rsidTr="004878B9">
        <w:trPr>
          <w:trHeight w:val="240"/>
          <w:jc w:val="center"/>
        </w:trPr>
        <w:tc>
          <w:tcPr>
            <w:tcW w:w="4876" w:type="dxa"/>
            <w:tcBorders>
              <w:top w:val="nil"/>
              <w:left w:val="nil"/>
              <w:bottom w:val="nil"/>
              <w:right w:val="nil"/>
            </w:tcBorders>
            <w:hideMark/>
          </w:tcPr>
          <w:p w14:paraId="4BC447DC"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405B377" w14:textId="77777777" w:rsidR="00210861" w:rsidRPr="00E455DC" w:rsidRDefault="00210861" w:rsidP="004878B9">
            <w:pPr>
              <w:pStyle w:val="AmColumnHeading"/>
            </w:pPr>
            <w:r w:rsidRPr="00E455DC">
              <w:t>Poprawka</w:t>
            </w:r>
          </w:p>
        </w:tc>
      </w:tr>
      <w:tr w:rsidR="00210861" w:rsidRPr="00E455DC" w14:paraId="053AA7B5" w14:textId="77777777" w:rsidTr="004878B9">
        <w:trPr>
          <w:jc w:val="center"/>
        </w:trPr>
        <w:tc>
          <w:tcPr>
            <w:tcW w:w="4876" w:type="dxa"/>
            <w:tcBorders>
              <w:top w:val="nil"/>
              <w:left w:val="nil"/>
              <w:bottom w:val="nil"/>
              <w:right w:val="nil"/>
            </w:tcBorders>
          </w:tcPr>
          <w:p w14:paraId="2CCCEDDA" w14:textId="77777777" w:rsidR="00210861" w:rsidRPr="00E455DC" w:rsidRDefault="00210861" w:rsidP="004878B9">
            <w:pPr>
              <w:pStyle w:val="Normal6a"/>
            </w:pPr>
          </w:p>
        </w:tc>
        <w:tc>
          <w:tcPr>
            <w:tcW w:w="4876" w:type="dxa"/>
            <w:tcBorders>
              <w:top w:val="nil"/>
              <w:left w:val="nil"/>
              <w:bottom w:val="nil"/>
              <w:right w:val="nil"/>
            </w:tcBorders>
            <w:hideMark/>
          </w:tcPr>
          <w:p w14:paraId="4CCD90D9" w14:textId="77777777" w:rsidR="00210861" w:rsidRPr="00E455DC" w:rsidRDefault="00210861" w:rsidP="004878B9">
            <w:pPr>
              <w:pStyle w:val="Normal6a"/>
            </w:pPr>
            <w:r w:rsidRPr="00E455DC">
              <w:rPr>
                <w:b/>
                <w:i/>
              </w:rPr>
              <w:t>(21a)</w:t>
            </w:r>
            <w:r w:rsidRPr="00E455DC">
              <w:tab/>
            </w:r>
            <w:r w:rsidRPr="00E455DC">
              <w:rPr>
                <w:b/>
                <w:i/>
              </w:rPr>
              <w:t>Wolontariat może odbywać się w kraju innym niż kraj zamieszkania uczestnika, albo w kraju zamieszkania uczestnika. Wolontariat nie zastępuje staży ani pracy i nie jest tożsamy z zatrudnieniem. Opiera się na pisemnym porozumieniu o wolontariacie. Działania w ramach wolontariatu powinny zapewniać pełne poszanowanie międzynarodowego prawa humanitarnego, praw człowieka oraz międzynarodowych standardów pracy, gwarantując bezpieczeństwo, godność oraz odpowiednie przygotowanie i ochronę wolontariuszy, zgodnie z Kartą praw podstawowych Unii Europejskiej.</w:t>
            </w:r>
          </w:p>
        </w:tc>
      </w:tr>
    </w:tbl>
    <w:p w14:paraId="36407A2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29C3616" w14:textId="77777777" w:rsidR="00210861" w:rsidRPr="00E455DC" w:rsidRDefault="00210861" w:rsidP="00210861">
      <w:r w:rsidRPr="00E455DC">
        <w:rPr>
          <w:rStyle w:val="HideTWBExt"/>
          <w:color w:val="auto"/>
        </w:rPr>
        <w:t>&lt;/Amend&gt;</w:t>
      </w:r>
    </w:p>
    <w:p w14:paraId="74A766A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254</w:t>
      </w:r>
      <w:r w:rsidRPr="00E455DC">
        <w:rPr>
          <w:rStyle w:val="HideTWBExt"/>
          <w:b w:val="0"/>
          <w:color w:val="auto"/>
        </w:rPr>
        <w:t>&lt;/NumAm&gt;</w:t>
      </w:r>
    </w:p>
    <w:p w14:paraId="55199F28" w14:textId="1C8A6B85" w:rsidR="00210861" w:rsidRPr="00E455DC" w:rsidRDefault="00210861" w:rsidP="00210861">
      <w:pPr>
        <w:pStyle w:val="NormalBold"/>
      </w:pPr>
      <w:r w:rsidRPr="00E455DC">
        <w:rPr>
          <w:rStyle w:val="HideTWBExt"/>
          <w:b w:val="0"/>
          <w:color w:val="auto"/>
        </w:rPr>
        <w:t>&lt;RepeatBlock-By&gt;&lt;Members&gt;</w:t>
      </w:r>
      <w:r w:rsidRPr="00E455DC">
        <w:t>Bogdan Andrzej Zdrojewski, Hélder Sousa Silva, Loucas Fourlas, Ioan-Rare</w:t>
      </w:r>
      <w:r w:rsidR="00A30CFD" w:rsidRPr="00E455DC">
        <w:t>ș</w:t>
      </w:r>
      <w:r w:rsidRPr="00E455DC">
        <w:t xml:space="preserve"> Bogdan, Esteban González Pons, Sabine Verheyen, Łukasz Kohut, Jagna Marczułajtis-Walczak, Andrzej Buła, Manuela Ripa, Milan Zver, Eleonora Meleti, Giusi Princi, Sunčana Glavak, Nina Carberry</w:t>
      </w:r>
      <w:r w:rsidRPr="00E455DC">
        <w:rPr>
          <w:rStyle w:val="HideTWBExt"/>
          <w:b w:val="0"/>
          <w:color w:val="auto"/>
        </w:rPr>
        <w:t>&lt;/Members&gt;</w:t>
      </w:r>
    </w:p>
    <w:p w14:paraId="52FBABDB" w14:textId="77777777" w:rsidR="00210861" w:rsidRPr="00E455DC" w:rsidRDefault="00210861" w:rsidP="00210861">
      <w:pPr>
        <w:pStyle w:val="NormalBold"/>
      </w:pPr>
      <w:r w:rsidRPr="00E455DC">
        <w:rPr>
          <w:rStyle w:val="HideTWBExt"/>
          <w:b w:val="0"/>
          <w:color w:val="auto"/>
        </w:rPr>
        <w:t>&lt;/RepeatBlock-By&gt;</w:t>
      </w:r>
    </w:p>
    <w:p w14:paraId="1BFCC0B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A7AAD69" w14:textId="77777777" w:rsidR="00210861" w:rsidRPr="00E455DC" w:rsidRDefault="00210861" w:rsidP="00210861">
      <w:pPr>
        <w:pStyle w:val="NormalBold"/>
      </w:pPr>
      <w:r w:rsidRPr="00E455DC">
        <w:rPr>
          <w:rStyle w:val="HideTWBExt"/>
          <w:b w:val="0"/>
          <w:color w:val="auto"/>
        </w:rPr>
        <w:t>&lt;Article&gt;</w:t>
      </w:r>
      <w:r w:rsidRPr="00E455DC">
        <w:t>Motyw 21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0DA756F" w14:textId="77777777" w:rsidTr="004878B9">
        <w:trPr>
          <w:trHeight w:val="240"/>
          <w:jc w:val="center"/>
        </w:trPr>
        <w:tc>
          <w:tcPr>
            <w:tcW w:w="9752" w:type="dxa"/>
            <w:gridSpan w:val="2"/>
            <w:tcBorders>
              <w:top w:val="nil"/>
              <w:left w:val="nil"/>
              <w:bottom w:val="nil"/>
              <w:right w:val="nil"/>
            </w:tcBorders>
          </w:tcPr>
          <w:p w14:paraId="5F5B6910" w14:textId="77777777" w:rsidR="00210861" w:rsidRPr="00E455DC" w:rsidRDefault="00210861" w:rsidP="004878B9"/>
        </w:tc>
      </w:tr>
      <w:tr w:rsidR="00210861" w:rsidRPr="00E455DC" w14:paraId="357ED848" w14:textId="77777777" w:rsidTr="004878B9">
        <w:trPr>
          <w:trHeight w:val="240"/>
          <w:jc w:val="center"/>
        </w:trPr>
        <w:tc>
          <w:tcPr>
            <w:tcW w:w="4876" w:type="dxa"/>
            <w:tcBorders>
              <w:top w:val="nil"/>
              <w:left w:val="nil"/>
              <w:bottom w:val="nil"/>
              <w:right w:val="nil"/>
            </w:tcBorders>
            <w:hideMark/>
          </w:tcPr>
          <w:p w14:paraId="67D80F5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6D28680" w14:textId="77777777" w:rsidR="00210861" w:rsidRPr="00E455DC" w:rsidRDefault="00210861" w:rsidP="004878B9">
            <w:pPr>
              <w:pStyle w:val="AmColumnHeading"/>
            </w:pPr>
            <w:r w:rsidRPr="00E455DC">
              <w:t>Poprawka</w:t>
            </w:r>
          </w:p>
        </w:tc>
      </w:tr>
      <w:tr w:rsidR="00210861" w:rsidRPr="00E455DC" w14:paraId="13D9AF28" w14:textId="77777777" w:rsidTr="004878B9">
        <w:trPr>
          <w:jc w:val="center"/>
        </w:trPr>
        <w:tc>
          <w:tcPr>
            <w:tcW w:w="4876" w:type="dxa"/>
            <w:tcBorders>
              <w:top w:val="nil"/>
              <w:left w:val="nil"/>
              <w:bottom w:val="nil"/>
              <w:right w:val="nil"/>
            </w:tcBorders>
          </w:tcPr>
          <w:p w14:paraId="5E3C1EB1" w14:textId="77777777" w:rsidR="00210861" w:rsidRPr="00E455DC" w:rsidRDefault="00210861" w:rsidP="004878B9">
            <w:pPr>
              <w:pStyle w:val="Normal6a"/>
            </w:pPr>
          </w:p>
        </w:tc>
        <w:tc>
          <w:tcPr>
            <w:tcW w:w="4876" w:type="dxa"/>
            <w:tcBorders>
              <w:top w:val="nil"/>
              <w:left w:val="nil"/>
              <w:bottom w:val="nil"/>
              <w:right w:val="nil"/>
            </w:tcBorders>
            <w:hideMark/>
          </w:tcPr>
          <w:p w14:paraId="437252A7" w14:textId="77777777" w:rsidR="00210861" w:rsidRPr="00E455DC" w:rsidRDefault="00210861" w:rsidP="004878B9">
            <w:pPr>
              <w:pStyle w:val="Normal6a"/>
            </w:pPr>
            <w:r w:rsidRPr="00E455DC">
              <w:rPr>
                <w:b/>
                <w:i/>
              </w:rPr>
              <w:t>(21a)</w:t>
            </w:r>
            <w:r w:rsidRPr="00E455DC">
              <w:tab/>
            </w:r>
            <w:r w:rsidRPr="00E455DC">
              <w:rPr>
                <w:b/>
                <w:i/>
              </w:rPr>
              <w:t xml:space="preserve">Program Erasmus+ powinien nadal zapewniać wsparcie uczelniom wyższym oraz ich studentom i pracownikom pochodzącym z krajów i regionów dotkniętych sytuacjami kryzysowymi – niezależnie od tego, czy są one spowodowane wydarzeniami takimi jak wojna czy klęski żywiołowe – a także tym, którzy przebywają w takich krajach i </w:t>
            </w:r>
            <w:r w:rsidRPr="00E455DC">
              <w:rPr>
                <w:b/>
                <w:i/>
              </w:rPr>
              <w:lastRenderedPageBreak/>
              <w:t>regionach. Szczególną uwagę należy zwrócić na studentów i doktorantów, którzy mogą nie być w stanie kontynuować studiów w kraju dotkniętym kryzysem.</w:t>
            </w:r>
          </w:p>
        </w:tc>
      </w:tr>
    </w:tbl>
    <w:p w14:paraId="212146E2"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4A90C2B" w14:textId="77777777" w:rsidR="00210861" w:rsidRPr="00E455DC" w:rsidRDefault="00210861" w:rsidP="00210861">
      <w:r w:rsidRPr="00E455DC">
        <w:rPr>
          <w:rStyle w:val="HideTWBExt"/>
          <w:color w:val="auto"/>
        </w:rPr>
        <w:t>&lt;/Amend&gt;</w:t>
      </w:r>
    </w:p>
    <w:p w14:paraId="6AE462C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255</w:t>
      </w:r>
      <w:r w:rsidRPr="00E455DC">
        <w:rPr>
          <w:rStyle w:val="HideTWBExt"/>
          <w:b w:val="0"/>
          <w:color w:val="auto"/>
        </w:rPr>
        <w:t>&lt;/NumAm&gt;</w:t>
      </w:r>
    </w:p>
    <w:p w14:paraId="56AD5EFA" w14:textId="77777777" w:rsidR="00210861" w:rsidRPr="00E455DC" w:rsidRDefault="00210861" w:rsidP="00210861">
      <w:pPr>
        <w:pStyle w:val="NormalBold"/>
      </w:pPr>
      <w:r w:rsidRPr="00E455DC">
        <w:rPr>
          <w:rStyle w:val="HideTWBExt"/>
          <w:b w:val="0"/>
          <w:color w:val="auto"/>
        </w:rPr>
        <w:t>&lt;RepeatBlock-By&gt;&lt;Members&gt;</w:t>
      </w:r>
      <w:r w:rsidRPr="00E455DC">
        <w:t>Marcos Ros Sempere</w:t>
      </w:r>
      <w:r w:rsidRPr="00E455DC">
        <w:rPr>
          <w:rStyle w:val="HideTWBExt"/>
          <w:b w:val="0"/>
          <w:color w:val="auto"/>
        </w:rPr>
        <w:t>&lt;/Members&gt;</w:t>
      </w:r>
    </w:p>
    <w:p w14:paraId="54218725" w14:textId="77777777" w:rsidR="00210861" w:rsidRPr="00E455DC" w:rsidRDefault="00210861" w:rsidP="00210861">
      <w:pPr>
        <w:pStyle w:val="NormalBold"/>
      </w:pPr>
      <w:r w:rsidRPr="00E455DC">
        <w:rPr>
          <w:rStyle w:val="HideTWBExt"/>
          <w:b w:val="0"/>
          <w:color w:val="auto"/>
        </w:rPr>
        <w:t>&lt;/RepeatBlock-By&gt;</w:t>
      </w:r>
    </w:p>
    <w:p w14:paraId="254A669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24F7C83" w14:textId="77777777" w:rsidR="00210861" w:rsidRPr="00E455DC" w:rsidRDefault="00210861" w:rsidP="00210861">
      <w:pPr>
        <w:pStyle w:val="NormalBold"/>
      </w:pPr>
      <w:r w:rsidRPr="00E455DC">
        <w:rPr>
          <w:rStyle w:val="HideTWBExt"/>
          <w:b w:val="0"/>
          <w:color w:val="auto"/>
        </w:rPr>
        <w:t>&lt;Article&gt;</w:t>
      </w:r>
      <w:r w:rsidRPr="00E455DC">
        <w:t>Motyw 21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A3D42D9" w14:textId="77777777" w:rsidTr="004878B9">
        <w:trPr>
          <w:trHeight w:val="240"/>
          <w:jc w:val="center"/>
        </w:trPr>
        <w:tc>
          <w:tcPr>
            <w:tcW w:w="9752" w:type="dxa"/>
            <w:gridSpan w:val="2"/>
            <w:tcBorders>
              <w:top w:val="nil"/>
              <w:left w:val="nil"/>
              <w:bottom w:val="nil"/>
              <w:right w:val="nil"/>
            </w:tcBorders>
          </w:tcPr>
          <w:p w14:paraId="2E688183" w14:textId="77777777" w:rsidR="00210861" w:rsidRPr="00E455DC" w:rsidRDefault="00210861" w:rsidP="004878B9"/>
        </w:tc>
      </w:tr>
      <w:tr w:rsidR="00210861" w:rsidRPr="00E455DC" w14:paraId="7B4B6B17" w14:textId="77777777" w:rsidTr="004878B9">
        <w:trPr>
          <w:trHeight w:val="240"/>
          <w:jc w:val="center"/>
        </w:trPr>
        <w:tc>
          <w:tcPr>
            <w:tcW w:w="4876" w:type="dxa"/>
            <w:tcBorders>
              <w:top w:val="nil"/>
              <w:left w:val="nil"/>
              <w:bottom w:val="nil"/>
              <w:right w:val="nil"/>
            </w:tcBorders>
            <w:hideMark/>
          </w:tcPr>
          <w:p w14:paraId="1B3A6AE2"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B2310E2" w14:textId="77777777" w:rsidR="00210861" w:rsidRPr="00E455DC" w:rsidRDefault="00210861" w:rsidP="004878B9">
            <w:pPr>
              <w:pStyle w:val="AmColumnHeading"/>
            </w:pPr>
            <w:r w:rsidRPr="00E455DC">
              <w:t>Poprawka</w:t>
            </w:r>
          </w:p>
        </w:tc>
      </w:tr>
      <w:tr w:rsidR="00210861" w:rsidRPr="00E455DC" w14:paraId="22BC6D1D" w14:textId="77777777" w:rsidTr="004878B9">
        <w:trPr>
          <w:jc w:val="center"/>
        </w:trPr>
        <w:tc>
          <w:tcPr>
            <w:tcW w:w="4876" w:type="dxa"/>
            <w:tcBorders>
              <w:top w:val="nil"/>
              <w:left w:val="nil"/>
              <w:bottom w:val="nil"/>
              <w:right w:val="nil"/>
            </w:tcBorders>
          </w:tcPr>
          <w:p w14:paraId="17584C04" w14:textId="77777777" w:rsidR="00210861" w:rsidRPr="00E455DC" w:rsidRDefault="00210861" w:rsidP="004878B9">
            <w:pPr>
              <w:pStyle w:val="Normal6a"/>
            </w:pPr>
          </w:p>
        </w:tc>
        <w:tc>
          <w:tcPr>
            <w:tcW w:w="4876" w:type="dxa"/>
            <w:tcBorders>
              <w:top w:val="nil"/>
              <w:left w:val="nil"/>
              <w:bottom w:val="nil"/>
              <w:right w:val="nil"/>
            </w:tcBorders>
            <w:hideMark/>
          </w:tcPr>
          <w:p w14:paraId="3168F644" w14:textId="77777777" w:rsidR="00210861" w:rsidRPr="00E455DC" w:rsidRDefault="00210861" w:rsidP="004878B9">
            <w:pPr>
              <w:pStyle w:val="Normal6a"/>
            </w:pPr>
            <w:r w:rsidRPr="00E455DC">
              <w:rPr>
                <w:b/>
                <w:i/>
              </w:rPr>
              <w:t>(21a)</w:t>
            </w:r>
            <w:r w:rsidRPr="00E455DC">
              <w:tab/>
            </w:r>
            <w:r w:rsidRPr="00E455DC">
              <w:rPr>
                <w:b/>
                <w:i/>
              </w:rPr>
              <w:t>Należy utworzyć odrębne linie budżetowe przeznaczone odpowiednio dla dziedzin edukacji i szkoleń, młodzieży i wolontariatu oraz sportu, aby zagwarantować środki przeznaczone na każdą z tych dziedzin oraz zapewnić skuteczne wdrażanie odpowiednich ram politycznych.</w:t>
            </w:r>
          </w:p>
        </w:tc>
      </w:tr>
    </w:tbl>
    <w:p w14:paraId="31B2C648"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26D7C58" w14:textId="77777777" w:rsidR="00210861" w:rsidRPr="00E455DC" w:rsidRDefault="00210861" w:rsidP="00210861">
      <w:r w:rsidRPr="00E455DC">
        <w:rPr>
          <w:rStyle w:val="HideTWBExt"/>
          <w:color w:val="auto"/>
        </w:rPr>
        <w:t>&lt;/Amend&gt;</w:t>
      </w:r>
    </w:p>
    <w:p w14:paraId="34B4F5A3"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256</w:t>
      </w:r>
      <w:r w:rsidRPr="00E455DC">
        <w:rPr>
          <w:rStyle w:val="HideTWBExt"/>
          <w:b w:val="0"/>
          <w:color w:val="auto"/>
        </w:rPr>
        <w:t>&lt;/NumAm&gt;</w:t>
      </w:r>
    </w:p>
    <w:p w14:paraId="1D404C1A"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46B44BC6"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0DCBCBF7" w14:textId="77777777" w:rsidR="00210861" w:rsidRPr="00E455DC" w:rsidRDefault="00210861" w:rsidP="00210861">
      <w:pPr>
        <w:pStyle w:val="NormalBold"/>
      </w:pPr>
      <w:r w:rsidRPr="00E455DC">
        <w:rPr>
          <w:rStyle w:val="HideTWBExt"/>
          <w:b w:val="0"/>
          <w:color w:val="auto"/>
        </w:rPr>
        <w:t>&lt;/RepeatBlock-By&gt;</w:t>
      </w:r>
    </w:p>
    <w:p w14:paraId="5E5C7ED2"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D7A320E" w14:textId="77777777" w:rsidR="00210861" w:rsidRPr="00E455DC" w:rsidRDefault="00210861" w:rsidP="00210861">
      <w:pPr>
        <w:pStyle w:val="NormalBold"/>
      </w:pPr>
      <w:r w:rsidRPr="00E455DC">
        <w:rPr>
          <w:rStyle w:val="HideTWBExt"/>
          <w:b w:val="0"/>
          <w:color w:val="auto"/>
        </w:rPr>
        <w:t>&lt;Article&gt;</w:t>
      </w:r>
      <w:r w:rsidRPr="00E455DC">
        <w:t>Motyw 22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F4BF9F4" w14:textId="77777777" w:rsidTr="004878B9">
        <w:trPr>
          <w:trHeight w:val="240"/>
          <w:jc w:val="center"/>
        </w:trPr>
        <w:tc>
          <w:tcPr>
            <w:tcW w:w="9752" w:type="dxa"/>
            <w:gridSpan w:val="2"/>
            <w:tcBorders>
              <w:top w:val="nil"/>
              <w:left w:val="nil"/>
              <w:bottom w:val="nil"/>
              <w:right w:val="nil"/>
            </w:tcBorders>
          </w:tcPr>
          <w:p w14:paraId="73DF0EE9" w14:textId="77777777" w:rsidR="00210861" w:rsidRPr="00E455DC" w:rsidRDefault="00210861" w:rsidP="004878B9"/>
        </w:tc>
      </w:tr>
      <w:tr w:rsidR="00210861" w:rsidRPr="00E455DC" w14:paraId="61075F13" w14:textId="77777777" w:rsidTr="004878B9">
        <w:trPr>
          <w:trHeight w:val="240"/>
          <w:jc w:val="center"/>
        </w:trPr>
        <w:tc>
          <w:tcPr>
            <w:tcW w:w="4876" w:type="dxa"/>
            <w:tcBorders>
              <w:top w:val="nil"/>
              <w:left w:val="nil"/>
              <w:bottom w:val="nil"/>
              <w:right w:val="nil"/>
            </w:tcBorders>
            <w:hideMark/>
          </w:tcPr>
          <w:p w14:paraId="30C0E27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2BD3E2E" w14:textId="77777777" w:rsidR="00210861" w:rsidRPr="00E455DC" w:rsidRDefault="00210861" w:rsidP="004878B9">
            <w:pPr>
              <w:pStyle w:val="AmColumnHeading"/>
            </w:pPr>
            <w:r w:rsidRPr="00E455DC">
              <w:t>Poprawka</w:t>
            </w:r>
          </w:p>
        </w:tc>
      </w:tr>
      <w:tr w:rsidR="00210861" w:rsidRPr="00E455DC" w14:paraId="02E40C07" w14:textId="77777777" w:rsidTr="004878B9">
        <w:trPr>
          <w:jc w:val="center"/>
        </w:trPr>
        <w:tc>
          <w:tcPr>
            <w:tcW w:w="4876" w:type="dxa"/>
            <w:tcBorders>
              <w:top w:val="nil"/>
              <w:left w:val="nil"/>
              <w:bottom w:val="nil"/>
              <w:right w:val="nil"/>
            </w:tcBorders>
            <w:hideMark/>
          </w:tcPr>
          <w:p w14:paraId="72D7392F" w14:textId="77777777" w:rsidR="00210861" w:rsidRPr="00E455DC" w:rsidRDefault="00210861" w:rsidP="004878B9">
            <w:pPr>
              <w:pStyle w:val="Normal6a"/>
            </w:pPr>
            <w:r w:rsidRPr="00E455DC">
              <w:t>(22)</w:t>
            </w:r>
            <w:r w:rsidRPr="00E455DC">
              <w:tab/>
              <w:t xml:space="preserve">Osoby młode, w szczególności te o mniejszych szansach, </w:t>
            </w:r>
            <w:r w:rsidRPr="00E455DC">
              <w:rPr>
                <w:b/>
                <w:i/>
              </w:rPr>
              <w:t>w dalszym ciągu</w:t>
            </w:r>
            <w:r w:rsidRPr="00E455DC">
              <w:t xml:space="preserve"> powinny mieć możliwość odbycia pierwszej podróży po Europie, w ramach nieformalnych i pozaformalnych działań edukacyjnych mających na celu pogłębienie poczucia przynależności do Unii i umożliwienie im odkrywania jej </w:t>
            </w:r>
            <w:r w:rsidRPr="00E455DC">
              <w:lastRenderedPageBreak/>
              <w:t>kulturowej i językowej różnorodności.</w:t>
            </w:r>
          </w:p>
        </w:tc>
        <w:tc>
          <w:tcPr>
            <w:tcW w:w="4876" w:type="dxa"/>
            <w:tcBorders>
              <w:top w:val="nil"/>
              <w:left w:val="nil"/>
              <w:bottom w:val="nil"/>
              <w:right w:val="nil"/>
            </w:tcBorders>
            <w:hideMark/>
          </w:tcPr>
          <w:p w14:paraId="45B9C5BF" w14:textId="77777777" w:rsidR="00210861" w:rsidRPr="00E455DC" w:rsidRDefault="00210861" w:rsidP="004878B9">
            <w:pPr>
              <w:pStyle w:val="Normal6a"/>
            </w:pPr>
            <w:r w:rsidRPr="00E455DC">
              <w:lastRenderedPageBreak/>
              <w:t>(22)</w:t>
            </w:r>
            <w:r w:rsidRPr="00E455DC">
              <w:tab/>
              <w:t xml:space="preserve">Osoby młode, w szczególności te o mniejszych szansach, powinny mieć możliwość odbycia pierwszej podróży po Europie, w ramach nieformalnych i pozaformalnych działań edukacyjnych mających na celu pogłębienie poczucia przynależności do Unii i umożliwienie im odkrywania jej kulturowej i językowej różnorodności. </w:t>
            </w:r>
            <w:r w:rsidRPr="00E455DC">
              <w:rPr>
                <w:b/>
                <w:i/>
              </w:rPr>
              <w:t xml:space="preserve">Finansowanie obejmujące </w:t>
            </w:r>
            <w:r w:rsidRPr="00E455DC">
              <w:rPr>
                <w:b/>
                <w:i/>
              </w:rPr>
              <w:lastRenderedPageBreak/>
              <w:t>głównie koszty transportu, a nie zakwaterowania czy utrzymania, a także bariery językowe i cyfrowe, proces składania wniosków czy planowanie podróży utrudniają udział osobom o mniejszych szansach. Pod tym względem należy umożliwić ukierunkowane wsparcie finansowe pokrywające rzeczywiste koszty utrzymania, w tym zakwaterowanie, transport, opiekę zdrowotną oraz potrzeby związane z dostępnością. Program należy realizować w sposób zapewniający równe szanse wszystkim kwalifikującym się osobom młodym.</w:t>
            </w:r>
          </w:p>
        </w:tc>
      </w:tr>
    </w:tbl>
    <w:p w14:paraId="01AE21A4"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04D53CB" w14:textId="77777777" w:rsidR="00210861" w:rsidRPr="00E455DC" w:rsidRDefault="00210861" w:rsidP="00210861">
      <w:r w:rsidRPr="00E455DC">
        <w:rPr>
          <w:rStyle w:val="HideTWBExt"/>
          <w:color w:val="auto"/>
        </w:rPr>
        <w:t>&lt;/Amend&gt;</w:t>
      </w:r>
    </w:p>
    <w:p w14:paraId="0F1A709E"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257</w:t>
      </w:r>
      <w:r w:rsidRPr="00E455DC">
        <w:rPr>
          <w:rStyle w:val="HideTWBExt"/>
          <w:b w:val="0"/>
          <w:color w:val="auto"/>
        </w:rPr>
        <w:t>&lt;/NumAm&gt;</w:t>
      </w:r>
    </w:p>
    <w:p w14:paraId="045F2422"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50F9F1CF" w14:textId="77777777" w:rsidR="00210861" w:rsidRPr="00E455DC" w:rsidRDefault="00210861" w:rsidP="00210861">
      <w:pPr>
        <w:pStyle w:val="NormalBold"/>
      </w:pPr>
      <w:r w:rsidRPr="00E455DC">
        <w:rPr>
          <w:rStyle w:val="HideTWBExt"/>
          <w:b w:val="0"/>
          <w:color w:val="auto"/>
        </w:rPr>
        <w:t>&lt;/RepeatBlock-By&gt;</w:t>
      </w:r>
    </w:p>
    <w:p w14:paraId="1FBE7AA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9741415" w14:textId="77777777" w:rsidR="00210861" w:rsidRPr="00E455DC" w:rsidRDefault="00210861" w:rsidP="00210861">
      <w:pPr>
        <w:pStyle w:val="NormalBold"/>
      </w:pPr>
      <w:r w:rsidRPr="00E455DC">
        <w:rPr>
          <w:rStyle w:val="HideTWBExt"/>
          <w:b w:val="0"/>
          <w:color w:val="auto"/>
        </w:rPr>
        <w:t>&lt;Article&gt;</w:t>
      </w:r>
      <w:r w:rsidRPr="00E455DC">
        <w:t>Motyw 22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0AC3F56" w14:textId="77777777" w:rsidTr="004878B9">
        <w:trPr>
          <w:trHeight w:val="240"/>
          <w:jc w:val="center"/>
        </w:trPr>
        <w:tc>
          <w:tcPr>
            <w:tcW w:w="9752" w:type="dxa"/>
            <w:gridSpan w:val="2"/>
            <w:tcBorders>
              <w:top w:val="nil"/>
              <w:left w:val="nil"/>
              <w:bottom w:val="nil"/>
              <w:right w:val="nil"/>
            </w:tcBorders>
          </w:tcPr>
          <w:p w14:paraId="25336B68" w14:textId="77777777" w:rsidR="00210861" w:rsidRPr="00E455DC" w:rsidRDefault="00210861" w:rsidP="004878B9"/>
        </w:tc>
      </w:tr>
      <w:tr w:rsidR="00210861" w:rsidRPr="00E455DC" w14:paraId="57341357" w14:textId="77777777" w:rsidTr="004878B9">
        <w:trPr>
          <w:trHeight w:val="240"/>
          <w:jc w:val="center"/>
        </w:trPr>
        <w:tc>
          <w:tcPr>
            <w:tcW w:w="4876" w:type="dxa"/>
            <w:tcBorders>
              <w:top w:val="nil"/>
              <w:left w:val="nil"/>
              <w:bottom w:val="nil"/>
              <w:right w:val="nil"/>
            </w:tcBorders>
            <w:hideMark/>
          </w:tcPr>
          <w:p w14:paraId="2B0695D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6AE4905" w14:textId="77777777" w:rsidR="00210861" w:rsidRPr="00E455DC" w:rsidRDefault="00210861" w:rsidP="004878B9">
            <w:pPr>
              <w:pStyle w:val="AmColumnHeading"/>
            </w:pPr>
            <w:r w:rsidRPr="00E455DC">
              <w:t>Poprawka</w:t>
            </w:r>
          </w:p>
        </w:tc>
      </w:tr>
      <w:tr w:rsidR="00210861" w:rsidRPr="00E455DC" w14:paraId="7499C643" w14:textId="77777777" w:rsidTr="004878B9">
        <w:trPr>
          <w:jc w:val="center"/>
        </w:trPr>
        <w:tc>
          <w:tcPr>
            <w:tcW w:w="4876" w:type="dxa"/>
            <w:tcBorders>
              <w:top w:val="nil"/>
              <w:left w:val="nil"/>
              <w:bottom w:val="nil"/>
              <w:right w:val="nil"/>
            </w:tcBorders>
            <w:hideMark/>
          </w:tcPr>
          <w:p w14:paraId="03D6D83C" w14:textId="77777777" w:rsidR="00210861" w:rsidRPr="00E455DC" w:rsidRDefault="00210861" w:rsidP="004878B9">
            <w:pPr>
              <w:pStyle w:val="Normal6a"/>
            </w:pPr>
            <w:r w:rsidRPr="00E455DC">
              <w:t>(22)</w:t>
            </w:r>
            <w:r w:rsidRPr="00E455DC">
              <w:tab/>
              <w:t xml:space="preserve">Osoby młode, w szczególności te o mniejszych szansach, w dalszym ciągu powinny mieć możliwość </w:t>
            </w:r>
            <w:r w:rsidRPr="00E455DC">
              <w:rPr>
                <w:b/>
                <w:i/>
              </w:rPr>
              <w:t>odbycia pierwszej podróży po</w:t>
            </w:r>
            <w:r w:rsidRPr="00E455DC">
              <w:t xml:space="preserve"> Europie, w ramach nieformalnych i pozaformalnych działań edukacyjnych mających na celu pogłębienie poczucia przynależności do Unii i umożliwienie im odkrywania jej kulturowej i językowej różnorodności.</w:t>
            </w:r>
          </w:p>
        </w:tc>
        <w:tc>
          <w:tcPr>
            <w:tcW w:w="4876" w:type="dxa"/>
            <w:tcBorders>
              <w:top w:val="nil"/>
              <w:left w:val="nil"/>
              <w:bottom w:val="nil"/>
              <w:right w:val="nil"/>
            </w:tcBorders>
            <w:hideMark/>
          </w:tcPr>
          <w:p w14:paraId="6432314A" w14:textId="77777777" w:rsidR="00210861" w:rsidRPr="00E455DC" w:rsidRDefault="00210861" w:rsidP="004878B9">
            <w:pPr>
              <w:pStyle w:val="Normal6a"/>
            </w:pPr>
            <w:r w:rsidRPr="00E455DC">
              <w:t>(22)</w:t>
            </w:r>
            <w:r w:rsidRPr="00E455DC">
              <w:tab/>
              <w:t xml:space="preserve">Osoby młode, w szczególności te o mniejszych szansach, w dalszym ciągu powinny mieć możliwość </w:t>
            </w:r>
            <w:r w:rsidRPr="00E455DC">
              <w:rPr>
                <w:b/>
                <w:i/>
              </w:rPr>
              <w:t>zdobycia po raz pierwszy doświadczenia życiowego w</w:t>
            </w:r>
            <w:r w:rsidRPr="00E455DC">
              <w:t xml:space="preserve"> Europie, w ramach nieformalnych i pozaformalnych działań edukacyjnych mających na celu pogłębienie poczucia przynależności do Unii i umożliwienie im odkrywania jej kulturowej i językowej różnorodności. </w:t>
            </w:r>
            <w:r w:rsidRPr="00E455DC">
              <w:rPr>
                <w:b/>
                <w:i/>
              </w:rPr>
              <w:t>Powinno to obejmować odpowiednie wsparcie finansowe, które umożliwi wszystkim udział w programie, zwłaszcza młodzieży pochodzącej ze środowisk znajdujących się w niekorzystnej sytuacji ekonomicznej.</w:t>
            </w:r>
          </w:p>
        </w:tc>
      </w:tr>
    </w:tbl>
    <w:p w14:paraId="4A57E523"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8FE3FAA" w14:textId="77777777" w:rsidR="00210861" w:rsidRPr="00E455DC" w:rsidRDefault="00210861" w:rsidP="00210861">
      <w:r w:rsidRPr="00E455DC">
        <w:rPr>
          <w:rStyle w:val="HideTWBExt"/>
          <w:color w:val="auto"/>
        </w:rPr>
        <w:t>&lt;/Amend&gt;</w:t>
      </w:r>
    </w:p>
    <w:p w14:paraId="07F0CC66" w14:textId="77777777" w:rsidR="00210861" w:rsidRPr="00E455DC" w:rsidRDefault="00210861" w:rsidP="00210861">
      <w:pPr>
        <w:pStyle w:val="AmNumberTabs"/>
      </w:pPr>
      <w:r w:rsidRPr="00E455DC">
        <w:rPr>
          <w:rStyle w:val="HideTWBExt"/>
          <w:b w:val="0"/>
          <w:color w:val="auto"/>
        </w:rPr>
        <w:lastRenderedPageBreak/>
        <w:t>&lt;Amend&gt;</w:t>
      </w:r>
      <w:r w:rsidRPr="00E455DC">
        <w:t>Poprawka</w:t>
      </w:r>
      <w:r w:rsidRPr="00E455DC">
        <w:tab/>
      </w:r>
      <w:r w:rsidRPr="00E455DC">
        <w:tab/>
      </w:r>
      <w:r w:rsidRPr="00E455DC">
        <w:rPr>
          <w:rStyle w:val="HideTWBExt"/>
          <w:b w:val="0"/>
          <w:color w:val="auto"/>
        </w:rPr>
        <w:t>&lt;NumAm&gt;</w:t>
      </w:r>
      <w:r w:rsidRPr="00E455DC">
        <w:t>258</w:t>
      </w:r>
      <w:r w:rsidRPr="00E455DC">
        <w:rPr>
          <w:rStyle w:val="HideTWBExt"/>
          <w:b w:val="0"/>
          <w:color w:val="auto"/>
        </w:rPr>
        <w:t>&lt;/NumAm&gt;</w:t>
      </w:r>
    </w:p>
    <w:p w14:paraId="3BDE2292"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53E119BF" w14:textId="77777777" w:rsidR="00210861" w:rsidRPr="00E455DC" w:rsidRDefault="00210861" w:rsidP="00210861">
      <w:pPr>
        <w:pStyle w:val="NormalBold"/>
      </w:pPr>
      <w:r w:rsidRPr="00E455DC">
        <w:rPr>
          <w:rStyle w:val="HideTWBExt"/>
          <w:b w:val="0"/>
          <w:color w:val="auto"/>
        </w:rPr>
        <w:t>&lt;/RepeatBlock-By&gt;</w:t>
      </w:r>
    </w:p>
    <w:p w14:paraId="7DA5A50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6B7F16D" w14:textId="77777777" w:rsidR="00210861" w:rsidRPr="00E455DC" w:rsidRDefault="00210861" w:rsidP="00210861">
      <w:pPr>
        <w:pStyle w:val="NormalBold"/>
      </w:pPr>
      <w:r w:rsidRPr="00E455DC">
        <w:rPr>
          <w:rStyle w:val="HideTWBExt"/>
          <w:b w:val="0"/>
          <w:color w:val="auto"/>
        </w:rPr>
        <w:t>&lt;Article&gt;</w:t>
      </w:r>
      <w:r w:rsidRPr="00E455DC">
        <w:t>Motyw 22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DF9501D" w14:textId="77777777" w:rsidTr="004878B9">
        <w:trPr>
          <w:trHeight w:val="240"/>
          <w:jc w:val="center"/>
        </w:trPr>
        <w:tc>
          <w:tcPr>
            <w:tcW w:w="9752" w:type="dxa"/>
            <w:gridSpan w:val="2"/>
            <w:tcBorders>
              <w:top w:val="nil"/>
              <w:left w:val="nil"/>
              <w:bottom w:val="nil"/>
              <w:right w:val="nil"/>
            </w:tcBorders>
          </w:tcPr>
          <w:p w14:paraId="69B5C952" w14:textId="77777777" w:rsidR="00210861" w:rsidRPr="00E455DC" w:rsidRDefault="00210861" w:rsidP="004878B9"/>
        </w:tc>
      </w:tr>
      <w:tr w:rsidR="00210861" w:rsidRPr="00E455DC" w14:paraId="4697C979" w14:textId="77777777" w:rsidTr="004878B9">
        <w:trPr>
          <w:trHeight w:val="240"/>
          <w:jc w:val="center"/>
        </w:trPr>
        <w:tc>
          <w:tcPr>
            <w:tcW w:w="4876" w:type="dxa"/>
            <w:tcBorders>
              <w:top w:val="nil"/>
              <w:left w:val="nil"/>
              <w:bottom w:val="nil"/>
              <w:right w:val="nil"/>
            </w:tcBorders>
            <w:hideMark/>
          </w:tcPr>
          <w:p w14:paraId="6083560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9874CBD" w14:textId="77777777" w:rsidR="00210861" w:rsidRPr="00E455DC" w:rsidRDefault="00210861" w:rsidP="004878B9">
            <w:pPr>
              <w:pStyle w:val="AmColumnHeading"/>
            </w:pPr>
            <w:r w:rsidRPr="00E455DC">
              <w:t>Poprawka</w:t>
            </w:r>
          </w:p>
        </w:tc>
      </w:tr>
      <w:tr w:rsidR="00210861" w:rsidRPr="00E455DC" w14:paraId="382838BD" w14:textId="77777777" w:rsidTr="004878B9">
        <w:trPr>
          <w:jc w:val="center"/>
        </w:trPr>
        <w:tc>
          <w:tcPr>
            <w:tcW w:w="4876" w:type="dxa"/>
            <w:tcBorders>
              <w:top w:val="nil"/>
              <w:left w:val="nil"/>
              <w:bottom w:val="nil"/>
              <w:right w:val="nil"/>
            </w:tcBorders>
            <w:hideMark/>
          </w:tcPr>
          <w:p w14:paraId="4819067E" w14:textId="77777777" w:rsidR="00210861" w:rsidRPr="00E455DC" w:rsidRDefault="00210861" w:rsidP="004878B9">
            <w:pPr>
              <w:pStyle w:val="Normal6a"/>
            </w:pPr>
            <w:r w:rsidRPr="00E455DC">
              <w:t>(22)</w:t>
            </w:r>
            <w:r w:rsidRPr="00E455DC">
              <w:tab/>
              <w:t>Osoby młode, w szczególności te o mniejszych szansach, w dalszym ciągu powinny mieć możliwość odbycia pierwszej podróży po Europie, w ramach nieformalnych i pozaformalnych działań edukacyjnych mających na celu pogłębienie poczucia przynależności do Unii i umożliwienie im odkrywania jej kulturowej i językowej różnorodności.</w:t>
            </w:r>
          </w:p>
        </w:tc>
        <w:tc>
          <w:tcPr>
            <w:tcW w:w="4876" w:type="dxa"/>
            <w:tcBorders>
              <w:top w:val="nil"/>
              <w:left w:val="nil"/>
              <w:bottom w:val="nil"/>
              <w:right w:val="nil"/>
            </w:tcBorders>
            <w:hideMark/>
          </w:tcPr>
          <w:p w14:paraId="031AD9F5" w14:textId="77777777" w:rsidR="00210861" w:rsidRPr="00E455DC" w:rsidRDefault="00210861" w:rsidP="004878B9">
            <w:pPr>
              <w:pStyle w:val="Normal6a"/>
            </w:pPr>
            <w:r w:rsidRPr="00E455DC">
              <w:t>(22)</w:t>
            </w:r>
            <w:r w:rsidRPr="00E455DC">
              <w:tab/>
              <w:t xml:space="preserve">Osoby młode, w szczególności te o mniejszych szansach, w dalszym ciągu powinny mieć możliwość odbycia pierwszej podróży po Europie, w ramach nieformalnych i pozaformalnych działań edukacyjnych mających na celu pogłębienie poczucia przynależności do Unii i umożliwienie im odkrywania jej kulturowej i językowej różnorodności. </w:t>
            </w:r>
            <w:r w:rsidRPr="00E455DC">
              <w:rPr>
                <w:b/>
                <w:i/>
              </w:rPr>
              <w:t>Program należy wdrażać w sposób zapewniający równe szanse wszystkim kwalifikującym się osobom młodym.</w:t>
            </w:r>
          </w:p>
        </w:tc>
      </w:tr>
    </w:tbl>
    <w:p w14:paraId="7A156EFE"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350104B" w14:textId="77777777" w:rsidR="00210861" w:rsidRPr="00E455DC" w:rsidRDefault="00210861" w:rsidP="00210861">
      <w:r w:rsidRPr="00E455DC">
        <w:rPr>
          <w:rStyle w:val="HideTWBExt"/>
          <w:color w:val="auto"/>
        </w:rPr>
        <w:t>&lt;/Amend&gt;</w:t>
      </w:r>
    </w:p>
    <w:p w14:paraId="5FD38D0A"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259</w:t>
      </w:r>
      <w:r w:rsidRPr="00E455DC">
        <w:rPr>
          <w:rStyle w:val="HideTWBExt"/>
          <w:b w:val="0"/>
          <w:color w:val="auto"/>
        </w:rPr>
        <w:t>&lt;/NumAm&gt;</w:t>
      </w:r>
    </w:p>
    <w:p w14:paraId="51D6B04B"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34360A29" w14:textId="77777777" w:rsidR="00210861" w:rsidRPr="00E455DC" w:rsidRDefault="00210861" w:rsidP="00210861">
      <w:pPr>
        <w:pStyle w:val="NormalBold"/>
      </w:pPr>
      <w:r w:rsidRPr="00E455DC">
        <w:rPr>
          <w:rStyle w:val="HideTWBExt"/>
          <w:b w:val="0"/>
          <w:color w:val="auto"/>
        </w:rPr>
        <w:t>&lt;/RepeatBlock-By&gt;</w:t>
      </w:r>
    </w:p>
    <w:p w14:paraId="1830835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82C50AB" w14:textId="77777777" w:rsidR="00210861" w:rsidRPr="00E455DC" w:rsidRDefault="00210861" w:rsidP="00210861">
      <w:pPr>
        <w:pStyle w:val="NormalBold"/>
      </w:pPr>
      <w:r w:rsidRPr="00E455DC">
        <w:rPr>
          <w:rStyle w:val="HideTWBExt"/>
          <w:b w:val="0"/>
          <w:color w:val="auto"/>
        </w:rPr>
        <w:t>&lt;Article&gt;</w:t>
      </w:r>
      <w:r w:rsidRPr="00E455DC">
        <w:t>Motyw 22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ACC6FCB" w14:textId="77777777" w:rsidTr="004878B9">
        <w:trPr>
          <w:trHeight w:val="240"/>
          <w:jc w:val="center"/>
        </w:trPr>
        <w:tc>
          <w:tcPr>
            <w:tcW w:w="9752" w:type="dxa"/>
            <w:gridSpan w:val="2"/>
            <w:tcBorders>
              <w:top w:val="nil"/>
              <w:left w:val="nil"/>
              <w:bottom w:val="nil"/>
              <w:right w:val="nil"/>
            </w:tcBorders>
          </w:tcPr>
          <w:p w14:paraId="771F6757" w14:textId="77777777" w:rsidR="00210861" w:rsidRPr="00E455DC" w:rsidRDefault="00210861" w:rsidP="004878B9"/>
        </w:tc>
      </w:tr>
      <w:tr w:rsidR="00210861" w:rsidRPr="00E455DC" w14:paraId="65113E0E" w14:textId="77777777" w:rsidTr="004878B9">
        <w:trPr>
          <w:trHeight w:val="240"/>
          <w:jc w:val="center"/>
        </w:trPr>
        <w:tc>
          <w:tcPr>
            <w:tcW w:w="4876" w:type="dxa"/>
            <w:tcBorders>
              <w:top w:val="nil"/>
              <w:left w:val="nil"/>
              <w:bottom w:val="nil"/>
              <w:right w:val="nil"/>
            </w:tcBorders>
            <w:hideMark/>
          </w:tcPr>
          <w:p w14:paraId="5FE9638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79C5FBB" w14:textId="77777777" w:rsidR="00210861" w:rsidRPr="00E455DC" w:rsidRDefault="00210861" w:rsidP="004878B9">
            <w:pPr>
              <w:pStyle w:val="AmColumnHeading"/>
            </w:pPr>
            <w:r w:rsidRPr="00E455DC">
              <w:t>Poprawka</w:t>
            </w:r>
          </w:p>
        </w:tc>
      </w:tr>
      <w:tr w:rsidR="00210861" w:rsidRPr="00E455DC" w14:paraId="45CF561D" w14:textId="77777777" w:rsidTr="004878B9">
        <w:trPr>
          <w:jc w:val="center"/>
        </w:trPr>
        <w:tc>
          <w:tcPr>
            <w:tcW w:w="4876" w:type="dxa"/>
            <w:tcBorders>
              <w:top w:val="nil"/>
              <w:left w:val="nil"/>
              <w:bottom w:val="nil"/>
              <w:right w:val="nil"/>
            </w:tcBorders>
            <w:hideMark/>
          </w:tcPr>
          <w:p w14:paraId="618696F8" w14:textId="77777777" w:rsidR="00210861" w:rsidRPr="00E455DC" w:rsidRDefault="00210861" w:rsidP="004878B9">
            <w:pPr>
              <w:pStyle w:val="Normal6a"/>
            </w:pPr>
            <w:r w:rsidRPr="00E455DC">
              <w:t>(22)</w:t>
            </w:r>
            <w:r w:rsidRPr="00E455DC">
              <w:tab/>
              <w:t xml:space="preserve">Osoby młode, w szczególności te o mniejszych szansach, w dalszym ciągu powinny mieć możliwość odbycia pierwszej podróży po Europie, w ramach nieformalnych i pozaformalnych działań edukacyjnych mających na celu </w:t>
            </w:r>
            <w:r w:rsidRPr="00E455DC">
              <w:rPr>
                <w:b/>
                <w:bCs/>
                <w:i/>
                <w:iCs/>
              </w:rPr>
              <w:t>pogłębienie</w:t>
            </w:r>
            <w:r w:rsidRPr="00E455DC">
              <w:t xml:space="preserve"> </w:t>
            </w:r>
            <w:r w:rsidRPr="00E455DC">
              <w:rPr>
                <w:b/>
                <w:bCs/>
                <w:i/>
                <w:iCs/>
              </w:rPr>
              <w:t>poczucia przynależności do Unii</w:t>
            </w:r>
            <w:r w:rsidRPr="00E455DC">
              <w:t xml:space="preserve"> i umożliwienie im odkrywania jej kulturowej i językowej różnorodności.</w:t>
            </w:r>
          </w:p>
        </w:tc>
        <w:tc>
          <w:tcPr>
            <w:tcW w:w="4876" w:type="dxa"/>
            <w:tcBorders>
              <w:top w:val="nil"/>
              <w:left w:val="nil"/>
              <w:bottom w:val="nil"/>
              <w:right w:val="nil"/>
            </w:tcBorders>
            <w:hideMark/>
          </w:tcPr>
          <w:p w14:paraId="035A99EA" w14:textId="77777777" w:rsidR="00210861" w:rsidRPr="00E455DC" w:rsidRDefault="00210861" w:rsidP="004878B9">
            <w:pPr>
              <w:pStyle w:val="Normal6a"/>
            </w:pPr>
            <w:r w:rsidRPr="00E455DC">
              <w:t>(22)</w:t>
            </w:r>
            <w:r w:rsidRPr="00E455DC">
              <w:tab/>
              <w:t xml:space="preserve">Osoby młode, w szczególności te o mniejszych szansach, w dalszym ciągu powinny mieć możliwość odbycia pierwszej podróży po Europie, w ramach nieformalnych i pozaformalnych działań edukacyjnych mających na celu </w:t>
            </w:r>
            <w:r w:rsidRPr="00E455DC">
              <w:rPr>
                <w:b/>
                <w:bCs/>
                <w:i/>
                <w:iCs/>
              </w:rPr>
              <w:t>rozwijania szans na zatrudnienie</w:t>
            </w:r>
            <w:r w:rsidRPr="00E455DC">
              <w:t xml:space="preserve"> i umożliwienie im odkrywania jej kulturowej i językowej różnorodności.</w:t>
            </w:r>
          </w:p>
        </w:tc>
      </w:tr>
    </w:tbl>
    <w:p w14:paraId="3E27618A"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07D5BE28" w14:textId="77777777" w:rsidR="00210861" w:rsidRPr="00E455DC" w:rsidRDefault="00210861" w:rsidP="00210861">
      <w:r w:rsidRPr="00E455DC">
        <w:rPr>
          <w:rStyle w:val="HideTWBExt"/>
          <w:color w:val="auto"/>
        </w:rPr>
        <w:t>&lt;/Amend&gt;</w:t>
      </w:r>
    </w:p>
    <w:p w14:paraId="129E2B8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260</w:t>
      </w:r>
      <w:r w:rsidRPr="00E455DC">
        <w:rPr>
          <w:rStyle w:val="HideTWBExt"/>
          <w:b w:val="0"/>
          <w:color w:val="auto"/>
        </w:rPr>
        <w:t>&lt;/NumAm&gt;</w:t>
      </w:r>
    </w:p>
    <w:p w14:paraId="58F948C3" w14:textId="77777777" w:rsidR="00210861" w:rsidRPr="00E455DC" w:rsidRDefault="00210861" w:rsidP="00210861">
      <w:pPr>
        <w:pStyle w:val="NormalBold"/>
      </w:pPr>
      <w:r w:rsidRPr="00E455DC">
        <w:rPr>
          <w:rStyle w:val="HideTWBExt"/>
          <w:b w:val="0"/>
          <w:color w:val="auto"/>
        </w:rPr>
        <w:lastRenderedPageBreak/>
        <w:t>&lt;RepeatBlock-By&gt;&lt;Members&gt;</w:t>
      </w:r>
      <w:r w:rsidRPr="00E455DC">
        <w:t>Nikos Pappas</w:t>
      </w:r>
      <w:r w:rsidRPr="00E455DC">
        <w:rPr>
          <w:rStyle w:val="HideTWBExt"/>
          <w:b w:val="0"/>
          <w:color w:val="auto"/>
        </w:rPr>
        <w:t>&lt;/Members&gt;</w:t>
      </w:r>
    </w:p>
    <w:p w14:paraId="6E6955CD" w14:textId="77777777" w:rsidR="00210861" w:rsidRPr="00E455DC" w:rsidRDefault="00210861" w:rsidP="00210861">
      <w:pPr>
        <w:pStyle w:val="NormalBold"/>
      </w:pPr>
      <w:r w:rsidRPr="00E455DC">
        <w:rPr>
          <w:rStyle w:val="HideTWBExt"/>
          <w:b w:val="0"/>
          <w:color w:val="auto"/>
        </w:rPr>
        <w:t>&lt;/RepeatBlock-By&gt;</w:t>
      </w:r>
    </w:p>
    <w:p w14:paraId="5A0D881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429D1E9" w14:textId="77777777" w:rsidR="00210861" w:rsidRPr="00E455DC" w:rsidRDefault="00210861" w:rsidP="00210861">
      <w:pPr>
        <w:pStyle w:val="NormalBold"/>
      </w:pPr>
      <w:r w:rsidRPr="00E455DC">
        <w:rPr>
          <w:rStyle w:val="HideTWBExt"/>
          <w:b w:val="0"/>
          <w:color w:val="auto"/>
        </w:rPr>
        <w:t>&lt;Article&gt;</w:t>
      </w:r>
      <w:r w:rsidRPr="00E455DC">
        <w:t>Motyw 23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709C453" w14:textId="77777777" w:rsidTr="004878B9">
        <w:trPr>
          <w:trHeight w:val="240"/>
          <w:jc w:val="center"/>
        </w:trPr>
        <w:tc>
          <w:tcPr>
            <w:tcW w:w="9752" w:type="dxa"/>
            <w:gridSpan w:val="2"/>
            <w:tcBorders>
              <w:top w:val="nil"/>
              <w:left w:val="nil"/>
              <w:bottom w:val="nil"/>
              <w:right w:val="nil"/>
            </w:tcBorders>
          </w:tcPr>
          <w:p w14:paraId="6366BA66" w14:textId="77777777" w:rsidR="00210861" w:rsidRPr="00E455DC" w:rsidRDefault="00210861" w:rsidP="004878B9"/>
        </w:tc>
      </w:tr>
      <w:tr w:rsidR="00210861" w:rsidRPr="00E455DC" w14:paraId="3AD835D8" w14:textId="77777777" w:rsidTr="004878B9">
        <w:trPr>
          <w:trHeight w:val="240"/>
          <w:jc w:val="center"/>
        </w:trPr>
        <w:tc>
          <w:tcPr>
            <w:tcW w:w="4876" w:type="dxa"/>
            <w:tcBorders>
              <w:top w:val="nil"/>
              <w:left w:val="nil"/>
              <w:bottom w:val="nil"/>
              <w:right w:val="nil"/>
            </w:tcBorders>
            <w:hideMark/>
          </w:tcPr>
          <w:p w14:paraId="4CBDAC3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384DB27" w14:textId="77777777" w:rsidR="00210861" w:rsidRPr="00E455DC" w:rsidRDefault="00210861" w:rsidP="004878B9">
            <w:pPr>
              <w:pStyle w:val="AmColumnHeading"/>
            </w:pPr>
            <w:r w:rsidRPr="00E455DC">
              <w:t>Poprawka</w:t>
            </w:r>
          </w:p>
        </w:tc>
      </w:tr>
      <w:tr w:rsidR="00210861" w:rsidRPr="00E455DC" w14:paraId="306B626E" w14:textId="77777777" w:rsidTr="004878B9">
        <w:trPr>
          <w:jc w:val="center"/>
        </w:trPr>
        <w:tc>
          <w:tcPr>
            <w:tcW w:w="4876" w:type="dxa"/>
            <w:tcBorders>
              <w:top w:val="nil"/>
              <w:left w:val="nil"/>
              <w:bottom w:val="nil"/>
              <w:right w:val="nil"/>
            </w:tcBorders>
            <w:hideMark/>
          </w:tcPr>
          <w:p w14:paraId="13966EAC" w14:textId="77777777" w:rsidR="00210861" w:rsidRPr="00E455DC" w:rsidRDefault="00210861" w:rsidP="004878B9">
            <w:pPr>
              <w:pStyle w:val="Normal6a"/>
            </w:pPr>
            <w:r w:rsidRPr="00E455DC">
              <w:t>(23)</w:t>
            </w:r>
            <w:r w:rsidRPr="00E455DC">
              <w:tab/>
              <w:t>W dziedzinie sportu – oferując możliwości w zakresie mobilności i budowania zdolności, w tym współpracy – Program powinien wspierać wspólne wartości europejskie, wolontariat, a także innowacje i rozwój umiejętności w sporcie i poprzez sport. Program powinien również promować dobre zarządzanie, bezpieczeństwo i uczciwość w sporcie oraz dyplomację sportową, wspierać organizacje działające na rzecz sportu powszechnego, a także oferować osobom młodym w całej Europie możliwość uczestnictwa w transgranicznych inicjatywach sportowych, wspierających rozwój osobisty, wymianę kulturalną, solidarność i zaangażowanie społeczne.</w:t>
            </w:r>
          </w:p>
        </w:tc>
        <w:tc>
          <w:tcPr>
            <w:tcW w:w="4876" w:type="dxa"/>
            <w:tcBorders>
              <w:top w:val="nil"/>
              <w:left w:val="nil"/>
              <w:bottom w:val="nil"/>
              <w:right w:val="nil"/>
            </w:tcBorders>
            <w:hideMark/>
          </w:tcPr>
          <w:p w14:paraId="0D206FBD" w14:textId="77777777" w:rsidR="00210861" w:rsidRPr="00E455DC" w:rsidRDefault="00210861" w:rsidP="004878B9">
            <w:pPr>
              <w:pStyle w:val="Normal6a"/>
            </w:pPr>
            <w:r w:rsidRPr="00E455DC">
              <w:t>(23)</w:t>
            </w:r>
            <w:r w:rsidRPr="00E455DC">
              <w:tab/>
              <w:t xml:space="preserve">W dziedzinie sportu – oferując możliwości w zakresie mobilności i budowania zdolności, w tym współpracy – Program powinien wspierać wspólne wartości europejskie, wolontariat, a także innowacje i rozwój umiejętności w sporcie i poprzez sport. Program powinien również promować dobre zarządzanie, bezpieczeństwo i uczciwość w sporcie oraz dyplomację sportową, </w:t>
            </w:r>
            <w:r w:rsidRPr="00E455DC">
              <w:rPr>
                <w:b/>
                <w:i/>
              </w:rPr>
              <w:t>zdrowy styl życia, zdrowie psychiczne i dobrostan,</w:t>
            </w:r>
            <w:r w:rsidRPr="00E455DC">
              <w:t xml:space="preserve"> wspierać organizacje działające na rzecz sportu powszechnego, a także </w:t>
            </w:r>
            <w:r w:rsidRPr="00E455DC">
              <w:rPr>
                <w:b/>
                <w:i/>
              </w:rPr>
              <w:t>zapewniać znaczący udział sportowców i reprezentujących ich organizacji w procesach decyzyjnych. Program powinien wspierać działania zapobiegające przemocy, nadużyciom, molestowaniu, dyskryminacji i mowie nienawiści w sporcie oraz</w:t>
            </w:r>
            <w:r w:rsidRPr="00E455DC">
              <w:t xml:space="preserve"> oferować osobom młodym w całej Europie możliwość uczestnictwa w transgranicznych inicjatywach sportowych, wspierających rozwój osobisty, wymianę kulturalną, solidarność i zaangażowanie społeczne.</w:t>
            </w:r>
          </w:p>
        </w:tc>
      </w:tr>
    </w:tbl>
    <w:p w14:paraId="22ABD55A"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524AACC" w14:textId="77777777" w:rsidR="00210861" w:rsidRPr="00E455DC" w:rsidRDefault="00210861" w:rsidP="00210861">
      <w:r w:rsidRPr="00E455DC">
        <w:rPr>
          <w:rStyle w:val="HideTWBExt"/>
          <w:color w:val="auto"/>
        </w:rPr>
        <w:t>&lt;/Amend&gt;</w:t>
      </w:r>
    </w:p>
    <w:p w14:paraId="5235A50A"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261</w:t>
      </w:r>
      <w:r w:rsidRPr="00E455DC">
        <w:rPr>
          <w:rStyle w:val="HideTWBExt"/>
          <w:b w:val="0"/>
          <w:color w:val="auto"/>
        </w:rPr>
        <w:t>&lt;/NumAm&gt;</w:t>
      </w:r>
    </w:p>
    <w:p w14:paraId="6F094A3F"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52723604" w14:textId="77777777" w:rsidR="00210861" w:rsidRPr="00E455DC" w:rsidRDefault="00210861" w:rsidP="00210861">
      <w:pPr>
        <w:pStyle w:val="NormalBold"/>
      </w:pPr>
      <w:r w:rsidRPr="00E455DC">
        <w:rPr>
          <w:rStyle w:val="HideTWBExt"/>
          <w:b w:val="0"/>
          <w:color w:val="auto"/>
        </w:rPr>
        <w:t>&lt;/RepeatBlock-By&gt;</w:t>
      </w:r>
    </w:p>
    <w:p w14:paraId="028F1D49"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763273A" w14:textId="77777777" w:rsidR="00210861" w:rsidRPr="00E455DC" w:rsidRDefault="00210861" w:rsidP="00210861">
      <w:pPr>
        <w:pStyle w:val="NormalBold"/>
      </w:pPr>
      <w:r w:rsidRPr="00E455DC">
        <w:rPr>
          <w:rStyle w:val="HideTWBExt"/>
          <w:b w:val="0"/>
          <w:color w:val="auto"/>
        </w:rPr>
        <w:t>&lt;Article&gt;</w:t>
      </w:r>
      <w:r w:rsidRPr="00E455DC">
        <w:t>Motyw 23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CFE6182" w14:textId="77777777" w:rsidTr="004878B9">
        <w:trPr>
          <w:trHeight w:val="240"/>
          <w:jc w:val="center"/>
        </w:trPr>
        <w:tc>
          <w:tcPr>
            <w:tcW w:w="9752" w:type="dxa"/>
            <w:gridSpan w:val="2"/>
            <w:tcBorders>
              <w:top w:val="nil"/>
              <w:left w:val="nil"/>
              <w:bottom w:val="nil"/>
              <w:right w:val="nil"/>
            </w:tcBorders>
          </w:tcPr>
          <w:p w14:paraId="41E4AE45" w14:textId="77777777" w:rsidR="00210861" w:rsidRPr="00E455DC" w:rsidRDefault="00210861" w:rsidP="004878B9"/>
        </w:tc>
      </w:tr>
      <w:tr w:rsidR="00210861" w:rsidRPr="00E455DC" w14:paraId="4B51AF46" w14:textId="77777777" w:rsidTr="004878B9">
        <w:trPr>
          <w:trHeight w:val="240"/>
          <w:jc w:val="center"/>
        </w:trPr>
        <w:tc>
          <w:tcPr>
            <w:tcW w:w="4876" w:type="dxa"/>
            <w:tcBorders>
              <w:top w:val="nil"/>
              <w:left w:val="nil"/>
              <w:bottom w:val="nil"/>
              <w:right w:val="nil"/>
            </w:tcBorders>
            <w:hideMark/>
          </w:tcPr>
          <w:p w14:paraId="45EFAD44"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6D6D90E" w14:textId="77777777" w:rsidR="00210861" w:rsidRPr="00E455DC" w:rsidRDefault="00210861" w:rsidP="004878B9">
            <w:pPr>
              <w:pStyle w:val="AmColumnHeading"/>
            </w:pPr>
            <w:r w:rsidRPr="00E455DC">
              <w:t>Poprawka</w:t>
            </w:r>
          </w:p>
        </w:tc>
      </w:tr>
      <w:tr w:rsidR="00210861" w:rsidRPr="00E455DC" w14:paraId="5A3B3885" w14:textId="77777777" w:rsidTr="004878B9">
        <w:trPr>
          <w:jc w:val="center"/>
        </w:trPr>
        <w:tc>
          <w:tcPr>
            <w:tcW w:w="4876" w:type="dxa"/>
            <w:tcBorders>
              <w:top w:val="nil"/>
              <w:left w:val="nil"/>
              <w:bottom w:val="nil"/>
              <w:right w:val="nil"/>
            </w:tcBorders>
            <w:hideMark/>
          </w:tcPr>
          <w:p w14:paraId="17BDEB52" w14:textId="77777777" w:rsidR="00210861" w:rsidRPr="00E455DC" w:rsidRDefault="00210861" w:rsidP="004878B9">
            <w:pPr>
              <w:pStyle w:val="Normal6a"/>
            </w:pPr>
            <w:r w:rsidRPr="00E455DC">
              <w:t>(23)</w:t>
            </w:r>
            <w:r w:rsidRPr="00E455DC">
              <w:tab/>
              <w:t xml:space="preserve">W dziedzinie sportu – oferując </w:t>
            </w:r>
            <w:r w:rsidRPr="00E455DC">
              <w:lastRenderedPageBreak/>
              <w:t>możliwości w zakresie mobilności i budowania zdolności, w tym współpracy – Program powinien wspierać wspólne wartości europejskie, wolontariat, a także innowacje i rozwój umiejętności w sporcie i poprzez sport. Program powinien również promować dobre zarządzanie, bezpieczeństwo i uczciwość w sporcie oraz dyplomację sportową, wspierać organizacje działające na rzecz sportu powszechnego, a także oferować osobom młodym w całej Europie możliwość uczestnictwa w transgranicznych inicjatywach sportowych, wspierających rozwój osobisty, wymianę kulturalną, solidarność i zaangażowanie społeczne.</w:t>
            </w:r>
          </w:p>
        </w:tc>
        <w:tc>
          <w:tcPr>
            <w:tcW w:w="4876" w:type="dxa"/>
            <w:tcBorders>
              <w:top w:val="nil"/>
              <w:left w:val="nil"/>
              <w:bottom w:val="nil"/>
              <w:right w:val="nil"/>
            </w:tcBorders>
            <w:hideMark/>
          </w:tcPr>
          <w:p w14:paraId="6BF968ED" w14:textId="77777777" w:rsidR="00210861" w:rsidRPr="00E455DC" w:rsidRDefault="00210861" w:rsidP="004878B9">
            <w:pPr>
              <w:pStyle w:val="Normal6a"/>
            </w:pPr>
            <w:r w:rsidRPr="00E455DC">
              <w:lastRenderedPageBreak/>
              <w:t>(23)</w:t>
            </w:r>
            <w:r w:rsidRPr="00E455DC">
              <w:tab/>
              <w:t xml:space="preserve">W dziedzinie sportu – oferując </w:t>
            </w:r>
            <w:r w:rsidRPr="00E455DC">
              <w:lastRenderedPageBreak/>
              <w:t xml:space="preserve">możliwości w zakresie mobilności i budowania zdolności, w tym współpracy – Program powinien wspierać wspólne wartości europejskie, wolontariat, a także innowacje i rozwój umiejętności w sporcie i poprzez sport. Program powinien również promować dobre zarządzanie, bezpieczeństwo i uczciwość w sporcie oraz dyplomację sportową, wspierać organizacje działające na rzecz sportu powszechnego, a także oferować osobom młodym w całej Europie możliwość uczestnictwa w transgranicznych inicjatywach sportowych, wspierających rozwój osobisty, wymianę kulturalną, solidarność i zaangażowanie społeczne. </w:t>
            </w:r>
            <w:r w:rsidRPr="00E455DC">
              <w:rPr>
                <w:b/>
                <w:i/>
              </w:rPr>
              <w:t>Szczególną uwagę należy poświęcić wspieraniu inkluzywnego uczestnictwa uczniów znajdujących się w mniej korzystnej sytuacji, w tym osób z niepełnosprawnością fizyczną lub umysłową.</w:t>
            </w:r>
          </w:p>
        </w:tc>
      </w:tr>
    </w:tbl>
    <w:p w14:paraId="2CF419DD"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B90FB11" w14:textId="77777777" w:rsidR="00210861" w:rsidRPr="00E455DC" w:rsidRDefault="00210861" w:rsidP="00210861">
      <w:r w:rsidRPr="00E455DC">
        <w:rPr>
          <w:rStyle w:val="HideTWBExt"/>
          <w:color w:val="auto"/>
        </w:rPr>
        <w:t>&lt;/Amend&gt;</w:t>
      </w:r>
    </w:p>
    <w:p w14:paraId="395C588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262</w:t>
      </w:r>
      <w:r w:rsidRPr="00E455DC">
        <w:rPr>
          <w:rStyle w:val="HideTWBExt"/>
          <w:b w:val="0"/>
          <w:color w:val="auto"/>
        </w:rPr>
        <w:t>&lt;/NumAm&gt;</w:t>
      </w:r>
    </w:p>
    <w:p w14:paraId="26BDB612"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56FEA7C1"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02768171" w14:textId="77777777" w:rsidR="00210861" w:rsidRPr="00E455DC" w:rsidRDefault="00210861" w:rsidP="00210861">
      <w:pPr>
        <w:pStyle w:val="NormalBold"/>
      </w:pPr>
      <w:r w:rsidRPr="00E455DC">
        <w:rPr>
          <w:rStyle w:val="HideTWBExt"/>
          <w:b w:val="0"/>
          <w:color w:val="auto"/>
        </w:rPr>
        <w:t>&lt;/RepeatBlock-By&gt;</w:t>
      </w:r>
    </w:p>
    <w:p w14:paraId="175075D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4C66067" w14:textId="77777777" w:rsidR="00210861" w:rsidRPr="00E455DC" w:rsidRDefault="00210861" w:rsidP="00210861">
      <w:pPr>
        <w:pStyle w:val="NormalBold"/>
      </w:pPr>
      <w:r w:rsidRPr="00E455DC">
        <w:rPr>
          <w:rStyle w:val="HideTWBExt"/>
          <w:b w:val="0"/>
          <w:color w:val="auto"/>
        </w:rPr>
        <w:t>&lt;Article&gt;</w:t>
      </w:r>
      <w:r w:rsidRPr="00E455DC">
        <w:t>Motyw 23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8A43F60" w14:textId="77777777" w:rsidTr="004878B9">
        <w:trPr>
          <w:trHeight w:val="240"/>
          <w:jc w:val="center"/>
        </w:trPr>
        <w:tc>
          <w:tcPr>
            <w:tcW w:w="9752" w:type="dxa"/>
            <w:gridSpan w:val="2"/>
            <w:tcBorders>
              <w:top w:val="nil"/>
              <w:left w:val="nil"/>
              <w:bottom w:val="nil"/>
              <w:right w:val="nil"/>
            </w:tcBorders>
          </w:tcPr>
          <w:p w14:paraId="496D13FA" w14:textId="77777777" w:rsidR="00210861" w:rsidRPr="00E455DC" w:rsidRDefault="00210861" w:rsidP="004878B9"/>
        </w:tc>
      </w:tr>
      <w:tr w:rsidR="00210861" w:rsidRPr="00E455DC" w14:paraId="1CE07EA9" w14:textId="77777777" w:rsidTr="004878B9">
        <w:trPr>
          <w:trHeight w:val="240"/>
          <w:jc w:val="center"/>
        </w:trPr>
        <w:tc>
          <w:tcPr>
            <w:tcW w:w="4876" w:type="dxa"/>
            <w:tcBorders>
              <w:top w:val="nil"/>
              <w:left w:val="nil"/>
              <w:bottom w:val="nil"/>
              <w:right w:val="nil"/>
            </w:tcBorders>
            <w:hideMark/>
          </w:tcPr>
          <w:p w14:paraId="502032B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E47A060" w14:textId="77777777" w:rsidR="00210861" w:rsidRPr="00E455DC" w:rsidRDefault="00210861" w:rsidP="004878B9">
            <w:pPr>
              <w:pStyle w:val="AmColumnHeading"/>
            </w:pPr>
            <w:r w:rsidRPr="00E455DC">
              <w:t>Poprawka</w:t>
            </w:r>
          </w:p>
        </w:tc>
      </w:tr>
      <w:tr w:rsidR="00210861" w:rsidRPr="00E455DC" w14:paraId="03DCEF2E" w14:textId="77777777" w:rsidTr="004878B9">
        <w:trPr>
          <w:jc w:val="center"/>
        </w:trPr>
        <w:tc>
          <w:tcPr>
            <w:tcW w:w="4876" w:type="dxa"/>
            <w:tcBorders>
              <w:top w:val="nil"/>
              <w:left w:val="nil"/>
              <w:bottom w:val="nil"/>
              <w:right w:val="nil"/>
            </w:tcBorders>
            <w:hideMark/>
          </w:tcPr>
          <w:p w14:paraId="6B67CF91" w14:textId="77777777" w:rsidR="00210861" w:rsidRPr="00E455DC" w:rsidRDefault="00210861" w:rsidP="004878B9">
            <w:pPr>
              <w:pStyle w:val="Normal6a"/>
            </w:pPr>
            <w:r w:rsidRPr="00E455DC">
              <w:t>(23)</w:t>
            </w:r>
            <w:r w:rsidRPr="00E455DC">
              <w:tab/>
              <w:t xml:space="preserve">W dziedzinie sportu – oferując możliwości w zakresie mobilności i budowania zdolności, w tym współpracy – Program powinien wspierać wspólne wartości europejskie, wolontariat, a także innowacje i rozwój umiejętności w sporcie i poprzez sport. Program powinien również promować dobre zarządzanie, bezpieczeństwo i uczciwość w sporcie oraz dyplomację sportową, wspierać organizacje działające na rzecz sportu powszechnego, a także oferować osobom </w:t>
            </w:r>
            <w:r w:rsidRPr="00E455DC">
              <w:lastRenderedPageBreak/>
              <w:t>młodym w całej Europie możliwość uczestnictwa w transgranicznych inicjatywach sportowych, wspierających rozwój osobisty, wymianę kulturalną, solidarność i zaangażowanie społeczne.</w:t>
            </w:r>
          </w:p>
        </w:tc>
        <w:tc>
          <w:tcPr>
            <w:tcW w:w="4876" w:type="dxa"/>
            <w:tcBorders>
              <w:top w:val="nil"/>
              <w:left w:val="nil"/>
              <w:bottom w:val="nil"/>
              <w:right w:val="nil"/>
            </w:tcBorders>
            <w:hideMark/>
          </w:tcPr>
          <w:p w14:paraId="0892D408" w14:textId="77777777" w:rsidR="00210861" w:rsidRPr="00E455DC" w:rsidRDefault="00210861" w:rsidP="004878B9">
            <w:pPr>
              <w:pStyle w:val="Normal6a"/>
            </w:pPr>
            <w:r w:rsidRPr="00E455DC">
              <w:lastRenderedPageBreak/>
              <w:t>(23)</w:t>
            </w:r>
            <w:r w:rsidRPr="00E455DC">
              <w:tab/>
              <w:t xml:space="preserve">W dziedzinie sportu – oferując możliwości w zakresie mobilności i budowania zdolności, w tym współpracy – Program powinien wspierać wspólne wartości europejskie, wolontariat, a także innowacje i rozwój umiejętności w sporcie i poprzez sport. Program powinien również promować dobre zarządzanie, bezpieczeństwo i uczciwość w sporcie oraz dyplomację sportową, wspierać organizacje działające na rzecz sportu powszechnego, a także oferować osobom </w:t>
            </w:r>
            <w:r w:rsidRPr="00E455DC">
              <w:lastRenderedPageBreak/>
              <w:t xml:space="preserve">młodym w całej Europie możliwość uczestnictwa w transgranicznych inicjatywach sportowych, wspierających rozwój osobisty, wymianę kulturalną, solidarność i zaangażowanie społeczne. </w:t>
            </w:r>
            <w:r w:rsidRPr="00E455DC">
              <w:rPr>
                <w:b/>
                <w:i/>
              </w:rPr>
              <w:t>Szczególną uwagę w tej dziedzinie należy zwrócić na włączenie osób uczących się o mniejszych szansach oraz osób uczących się z niepełnosprawnościami fizycznymi i umysłowymi.</w:t>
            </w:r>
          </w:p>
        </w:tc>
      </w:tr>
    </w:tbl>
    <w:p w14:paraId="4DD07AFF"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20B66D2" w14:textId="77777777" w:rsidR="00210861" w:rsidRPr="00E455DC" w:rsidRDefault="00210861" w:rsidP="00210861">
      <w:r w:rsidRPr="00E455DC">
        <w:rPr>
          <w:rStyle w:val="HideTWBExt"/>
          <w:color w:val="auto"/>
        </w:rPr>
        <w:t>&lt;/Amend&gt;</w:t>
      </w:r>
    </w:p>
    <w:p w14:paraId="42F20FB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263</w:t>
      </w:r>
      <w:r w:rsidRPr="00E455DC">
        <w:rPr>
          <w:rStyle w:val="HideTWBExt"/>
          <w:b w:val="0"/>
          <w:color w:val="auto"/>
        </w:rPr>
        <w:t>&lt;/NumAm&gt;</w:t>
      </w:r>
    </w:p>
    <w:p w14:paraId="5B50CCC5" w14:textId="77777777" w:rsidR="00210861" w:rsidRPr="00E455DC" w:rsidRDefault="00210861" w:rsidP="00210861">
      <w:pPr>
        <w:pStyle w:val="NormalBold"/>
      </w:pPr>
      <w:r w:rsidRPr="00E455DC">
        <w:rPr>
          <w:rStyle w:val="HideTWBExt"/>
          <w:b w:val="0"/>
          <w:color w:val="auto"/>
        </w:rPr>
        <w:t>&lt;RepeatBlock-By&gt;&lt;Members&gt;</w:t>
      </w:r>
      <w:r w:rsidRPr="00E455DC">
        <w:t>Nikola Minchev, Laurence Farreng, Hristo Petrov</w:t>
      </w:r>
      <w:r w:rsidRPr="00E455DC">
        <w:rPr>
          <w:rStyle w:val="HideTWBExt"/>
          <w:b w:val="0"/>
          <w:color w:val="auto"/>
        </w:rPr>
        <w:t>&lt;/Members&gt;</w:t>
      </w:r>
    </w:p>
    <w:p w14:paraId="45CC88BE" w14:textId="77777777" w:rsidR="00210861" w:rsidRPr="00E455DC" w:rsidRDefault="00210861" w:rsidP="00210861">
      <w:pPr>
        <w:pStyle w:val="NormalBold"/>
      </w:pPr>
      <w:r w:rsidRPr="00E455DC">
        <w:rPr>
          <w:rStyle w:val="HideTWBExt"/>
          <w:b w:val="0"/>
          <w:color w:val="auto"/>
        </w:rPr>
        <w:t>&lt;/RepeatBlock-By&gt;</w:t>
      </w:r>
    </w:p>
    <w:p w14:paraId="52A6BF6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20ADA11" w14:textId="77777777" w:rsidR="00210861" w:rsidRPr="00E455DC" w:rsidRDefault="00210861" w:rsidP="00210861">
      <w:pPr>
        <w:pStyle w:val="NormalBold"/>
      </w:pPr>
      <w:r w:rsidRPr="00E455DC">
        <w:rPr>
          <w:rStyle w:val="HideTWBExt"/>
          <w:b w:val="0"/>
          <w:color w:val="auto"/>
        </w:rPr>
        <w:t>&lt;Article&gt;</w:t>
      </w:r>
      <w:r w:rsidRPr="00E455DC">
        <w:t>Motyw 23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EC1A649" w14:textId="77777777" w:rsidTr="004878B9">
        <w:trPr>
          <w:trHeight w:val="240"/>
          <w:jc w:val="center"/>
        </w:trPr>
        <w:tc>
          <w:tcPr>
            <w:tcW w:w="9752" w:type="dxa"/>
            <w:gridSpan w:val="2"/>
            <w:tcBorders>
              <w:top w:val="nil"/>
              <w:left w:val="nil"/>
              <w:bottom w:val="nil"/>
              <w:right w:val="nil"/>
            </w:tcBorders>
          </w:tcPr>
          <w:p w14:paraId="555CA8B9" w14:textId="77777777" w:rsidR="00210861" w:rsidRPr="00E455DC" w:rsidRDefault="00210861" w:rsidP="004878B9"/>
        </w:tc>
      </w:tr>
      <w:tr w:rsidR="00210861" w:rsidRPr="00E455DC" w14:paraId="3AB1A140" w14:textId="77777777" w:rsidTr="004878B9">
        <w:trPr>
          <w:trHeight w:val="240"/>
          <w:jc w:val="center"/>
        </w:trPr>
        <w:tc>
          <w:tcPr>
            <w:tcW w:w="4876" w:type="dxa"/>
            <w:tcBorders>
              <w:top w:val="nil"/>
              <w:left w:val="nil"/>
              <w:bottom w:val="nil"/>
              <w:right w:val="nil"/>
            </w:tcBorders>
            <w:hideMark/>
          </w:tcPr>
          <w:p w14:paraId="461519A2"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28530E5" w14:textId="77777777" w:rsidR="00210861" w:rsidRPr="00E455DC" w:rsidRDefault="00210861" w:rsidP="004878B9">
            <w:pPr>
              <w:pStyle w:val="AmColumnHeading"/>
            </w:pPr>
            <w:r w:rsidRPr="00E455DC">
              <w:t>Poprawka</w:t>
            </w:r>
          </w:p>
        </w:tc>
      </w:tr>
      <w:tr w:rsidR="00210861" w:rsidRPr="00E455DC" w14:paraId="76198395" w14:textId="77777777" w:rsidTr="004878B9">
        <w:trPr>
          <w:jc w:val="center"/>
        </w:trPr>
        <w:tc>
          <w:tcPr>
            <w:tcW w:w="4876" w:type="dxa"/>
            <w:tcBorders>
              <w:top w:val="nil"/>
              <w:left w:val="nil"/>
              <w:bottom w:val="nil"/>
              <w:right w:val="nil"/>
            </w:tcBorders>
            <w:hideMark/>
          </w:tcPr>
          <w:p w14:paraId="4B83E8D8" w14:textId="77777777" w:rsidR="00210861" w:rsidRPr="00E455DC" w:rsidRDefault="00210861" w:rsidP="004878B9">
            <w:pPr>
              <w:pStyle w:val="Normal6a"/>
            </w:pPr>
            <w:r w:rsidRPr="00E455DC">
              <w:t>(23)</w:t>
            </w:r>
            <w:r w:rsidRPr="00E455DC">
              <w:tab/>
              <w:t>W dziedzinie sportu – oferując możliwości w zakresie mobilności i budowania zdolności, w tym współpracy – Program powinien wspierać wspólne wartości europejskie, wolontariat, a także innowacje i rozwój umiejętności w sporcie i poprzez sport. Program powinien również promować dobre zarządzanie, bezpieczeństwo i uczciwość w sporcie oraz dyplomację sportową, wspierać organizacje działające na rzecz sportu powszechnego, a także oferować osobom młodym w całej Europie możliwość uczestnictwa w transgranicznych inicjatywach sportowych, wspierających rozwój osobisty, wymianę kulturalną, solidarność i zaangażowanie społeczne.</w:t>
            </w:r>
          </w:p>
        </w:tc>
        <w:tc>
          <w:tcPr>
            <w:tcW w:w="4876" w:type="dxa"/>
            <w:tcBorders>
              <w:top w:val="nil"/>
              <w:left w:val="nil"/>
              <w:bottom w:val="nil"/>
              <w:right w:val="nil"/>
            </w:tcBorders>
            <w:hideMark/>
          </w:tcPr>
          <w:p w14:paraId="1E888315" w14:textId="77777777" w:rsidR="00210861" w:rsidRPr="00E455DC" w:rsidRDefault="00210861" w:rsidP="004878B9">
            <w:pPr>
              <w:pStyle w:val="Normal6a"/>
            </w:pPr>
            <w:r w:rsidRPr="00E455DC">
              <w:t>(23)</w:t>
            </w:r>
            <w:r w:rsidRPr="00E455DC">
              <w:tab/>
              <w:t>W dziedzinie sportu – oferując możliwości w zakresie mobilności i budowania zdolności, w tym współpracy – Program powinien wspierać wspólne wartości europejskie, wolontariat, a także innowacje i rozwój umiejętności w sporcie oraz poprzez sport i aktywność fizyczną. Program powinien również promować dobre zarządzanie, bezpieczeństwo i uczciwość w sporcie oraz dyplomację sportową</w:t>
            </w:r>
            <w:r w:rsidRPr="00E455DC">
              <w:rPr>
                <w:b/>
                <w:i/>
              </w:rPr>
              <w:t>. Powinien</w:t>
            </w:r>
            <w:r w:rsidRPr="00E455DC">
              <w:t xml:space="preserve"> wspierać organizacje działające na rzecz sportu powszechnego </w:t>
            </w:r>
            <w:r w:rsidRPr="00E455DC">
              <w:rPr>
                <w:b/>
                <w:i/>
              </w:rPr>
              <w:t>jako ważne ośrodki rozwoju umiejętności, spójności społecznej oraz dobrego samopoczucia fizycznego i psychicznego</w:t>
            </w:r>
            <w:r w:rsidRPr="00E455DC">
              <w:t>, a także oferować osobom młodym w całej Europie możliwość uczestnictwa w transgranicznych inicjatywach sportowych, wspierających rozwój osobisty, wymianę kulturalną, solidarność i zaangażowanie społeczne.</w:t>
            </w:r>
          </w:p>
        </w:tc>
      </w:tr>
    </w:tbl>
    <w:p w14:paraId="4BD9EBDB"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23A0CCD" w14:textId="77777777" w:rsidR="00210861" w:rsidRPr="00E455DC" w:rsidRDefault="00210861" w:rsidP="00210861">
      <w:r w:rsidRPr="00E455DC">
        <w:rPr>
          <w:rStyle w:val="HideTWBExt"/>
          <w:color w:val="auto"/>
        </w:rPr>
        <w:t>&lt;/Amend&gt;</w:t>
      </w:r>
    </w:p>
    <w:p w14:paraId="10CEB09D" w14:textId="77777777" w:rsidR="00210861" w:rsidRPr="00E455DC" w:rsidRDefault="00210861" w:rsidP="00210861">
      <w:pPr>
        <w:pStyle w:val="AmNumberTabs"/>
      </w:pPr>
      <w:r w:rsidRPr="00E455DC">
        <w:rPr>
          <w:rStyle w:val="HideTWBExt"/>
          <w:b w:val="0"/>
          <w:color w:val="auto"/>
        </w:rPr>
        <w:lastRenderedPageBreak/>
        <w:t>&lt;Amend&gt;</w:t>
      </w:r>
      <w:r w:rsidRPr="00E455DC">
        <w:t>Poprawka</w:t>
      </w:r>
      <w:r w:rsidRPr="00E455DC">
        <w:tab/>
      </w:r>
      <w:r w:rsidRPr="00E455DC">
        <w:tab/>
      </w:r>
      <w:r w:rsidRPr="00E455DC">
        <w:rPr>
          <w:rStyle w:val="HideTWBExt"/>
          <w:b w:val="0"/>
          <w:color w:val="auto"/>
        </w:rPr>
        <w:t>&lt;NumAm&gt;</w:t>
      </w:r>
      <w:r w:rsidRPr="00E455DC">
        <w:t>264</w:t>
      </w:r>
      <w:r w:rsidRPr="00E455DC">
        <w:rPr>
          <w:rStyle w:val="HideTWBExt"/>
          <w:b w:val="0"/>
          <w:color w:val="auto"/>
        </w:rPr>
        <w:t>&lt;/NumAm&gt;</w:t>
      </w:r>
    </w:p>
    <w:p w14:paraId="645A2411"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71268062" w14:textId="77777777" w:rsidR="00210861" w:rsidRPr="00E455DC" w:rsidRDefault="00210861" w:rsidP="00210861">
      <w:pPr>
        <w:pStyle w:val="NormalBold"/>
      </w:pPr>
      <w:r w:rsidRPr="00E455DC">
        <w:rPr>
          <w:rStyle w:val="HideTWBExt"/>
          <w:b w:val="0"/>
          <w:color w:val="auto"/>
        </w:rPr>
        <w:t>&lt;/RepeatBlock-By&gt;</w:t>
      </w:r>
    </w:p>
    <w:p w14:paraId="6D18122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F7C76CC" w14:textId="77777777" w:rsidR="00210861" w:rsidRPr="00E455DC" w:rsidRDefault="00210861" w:rsidP="00210861">
      <w:pPr>
        <w:pStyle w:val="NormalBold"/>
      </w:pPr>
      <w:r w:rsidRPr="00E455DC">
        <w:rPr>
          <w:rStyle w:val="HideTWBExt"/>
          <w:b w:val="0"/>
          <w:color w:val="auto"/>
        </w:rPr>
        <w:t>&lt;Article&gt;</w:t>
      </w:r>
      <w:r w:rsidRPr="00E455DC">
        <w:t>Motyw 23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0065417" w14:textId="77777777" w:rsidTr="004878B9">
        <w:trPr>
          <w:trHeight w:val="240"/>
          <w:jc w:val="center"/>
        </w:trPr>
        <w:tc>
          <w:tcPr>
            <w:tcW w:w="9752" w:type="dxa"/>
            <w:gridSpan w:val="2"/>
            <w:tcBorders>
              <w:top w:val="nil"/>
              <w:left w:val="nil"/>
              <w:bottom w:val="nil"/>
              <w:right w:val="nil"/>
            </w:tcBorders>
          </w:tcPr>
          <w:p w14:paraId="74E63EDB" w14:textId="77777777" w:rsidR="00210861" w:rsidRPr="00E455DC" w:rsidRDefault="00210861" w:rsidP="004878B9"/>
        </w:tc>
      </w:tr>
      <w:tr w:rsidR="00210861" w:rsidRPr="00E455DC" w14:paraId="3F87C441" w14:textId="77777777" w:rsidTr="004878B9">
        <w:trPr>
          <w:trHeight w:val="240"/>
          <w:jc w:val="center"/>
        </w:trPr>
        <w:tc>
          <w:tcPr>
            <w:tcW w:w="4876" w:type="dxa"/>
            <w:tcBorders>
              <w:top w:val="nil"/>
              <w:left w:val="nil"/>
              <w:bottom w:val="nil"/>
              <w:right w:val="nil"/>
            </w:tcBorders>
            <w:hideMark/>
          </w:tcPr>
          <w:p w14:paraId="4DD4CBF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7A2E713" w14:textId="77777777" w:rsidR="00210861" w:rsidRPr="00E455DC" w:rsidRDefault="00210861" w:rsidP="004878B9">
            <w:pPr>
              <w:pStyle w:val="AmColumnHeading"/>
            </w:pPr>
            <w:r w:rsidRPr="00E455DC">
              <w:t>Poprawka</w:t>
            </w:r>
          </w:p>
        </w:tc>
      </w:tr>
      <w:tr w:rsidR="00210861" w:rsidRPr="00E455DC" w14:paraId="0029326E" w14:textId="77777777" w:rsidTr="004878B9">
        <w:trPr>
          <w:jc w:val="center"/>
        </w:trPr>
        <w:tc>
          <w:tcPr>
            <w:tcW w:w="4876" w:type="dxa"/>
            <w:tcBorders>
              <w:top w:val="nil"/>
              <w:left w:val="nil"/>
              <w:bottom w:val="nil"/>
              <w:right w:val="nil"/>
            </w:tcBorders>
            <w:hideMark/>
          </w:tcPr>
          <w:p w14:paraId="5680D14C" w14:textId="77777777" w:rsidR="00210861" w:rsidRPr="00E455DC" w:rsidRDefault="00210861" w:rsidP="004878B9">
            <w:pPr>
              <w:pStyle w:val="Normal6a"/>
            </w:pPr>
            <w:r w:rsidRPr="00E455DC">
              <w:t>(23)</w:t>
            </w:r>
            <w:r w:rsidRPr="00E455DC">
              <w:tab/>
              <w:t>W dziedzinie sportu – oferując możliwości w zakresie mobilności i budowania zdolności, w tym współpracy – Program powinien wspierać wspólne wartości europejskie, wolontariat, a także innowacje i rozwój umiejętności w sporcie i poprzez sport. Program powinien również promować dobre zarządzanie, bezpieczeństwo i uczciwość w sporcie oraz dyplomację sportową, wspierać organizacje działające na rzecz sportu powszechnego, a także oferować osobom młodym w całej Europie możliwość uczestnictwa w transgranicznych inicjatywach sportowych, wspierających rozwój osobisty, wymianę kulturalną, solidarność i zaangażowanie społeczne.</w:t>
            </w:r>
          </w:p>
        </w:tc>
        <w:tc>
          <w:tcPr>
            <w:tcW w:w="4876" w:type="dxa"/>
            <w:tcBorders>
              <w:top w:val="nil"/>
              <w:left w:val="nil"/>
              <w:bottom w:val="nil"/>
              <w:right w:val="nil"/>
            </w:tcBorders>
            <w:hideMark/>
          </w:tcPr>
          <w:p w14:paraId="26EA28BA" w14:textId="77777777" w:rsidR="00210861" w:rsidRPr="00E455DC" w:rsidRDefault="00210861" w:rsidP="004878B9">
            <w:pPr>
              <w:pStyle w:val="Normal6a"/>
            </w:pPr>
            <w:r w:rsidRPr="00E455DC">
              <w:t>(23)</w:t>
            </w:r>
            <w:r w:rsidRPr="00E455DC">
              <w:tab/>
              <w:t xml:space="preserve">W dziedzinie sportu – oferując możliwości w zakresie mobilności i budowania zdolności, w tym współpracy – Program powinien wspierać wspólne wartości europejskie, wolontariat, a także innowacje i rozwój umiejętności w sporcie oraz poprzez sport i aktywność fizyczną. Program powinien również promować dobre zarządzanie, bezpieczeństwo i uczciwość w sporcie oraz dyplomację sportową, wspierać organizacje działające na rzecz sportu powszechnego, </w:t>
            </w:r>
            <w:r w:rsidRPr="00E455DC">
              <w:rPr>
                <w:b/>
                <w:i/>
              </w:rPr>
              <w:t>kładąc nacisk na aktywność fizyczną dla wszystkich, uprawianą w celach zdrowotnych, edukacyjnych lub społecznych. Program powinien</w:t>
            </w:r>
            <w:r w:rsidRPr="00E455DC">
              <w:t xml:space="preserve"> oferować osobom młodym w całej Europie możliwość uczestnictwa w transgranicznych inicjatywach sportowych, wspierających rozwój osobisty, wymianę kulturalną, solidarność i zaangażowanie społeczne.</w:t>
            </w:r>
          </w:p>
        </w:tc>
      </w:tr>
    </w:tbl>
    <w:p w14:paraId="478044AE"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ED7B330" w14:textId="77777777" w:rsidR="00210861" w:rsidRPr="00E455DC" w:rsidRDefault="00210861" w:rsidP="00210861">
      <w:r w:rsidRPr="00E455DC">
        <w:rPr>
          <w:rStyle w:val="HideTWBExt"/>
          <w:color w:val="auto"/>
        </w:rPr>
        <w:t>&lt;/Amend&gt;</w:t>
      </w:r>
    </w:p>
    <w:p w14:paraId="13443DE9"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265</w:t>
      </w:r>
      <w:r w:rsidRPr="00E455DC">
        <w:rPr>
          <w:rStyle w:val="HideTWBExt"/>
          <w:b w:val="0"/>
          <w:color w:val="auto"/>
        </w:rPr>
        <w:t>&lt;/NumAm&gt;</w:t>
      </w:r>
    </w:p>
    <w:p w14:paraId="3C07C373" w14:textId="77777777" w:rsidR="00210861" w:rsidRPr="00E455DC" w:rsidRDefault="00210861" w:rsidP="00210861">
      <w:pPr>
        <w:pStyle w:val="NormalBold"/>
      </w:pPr>
      <w:r w:rsidRPr="00E455DC">
        <w:rPr>
          <w:rStyle w:val="HideTWBExt"/>
          <w:b w:val="0"/>
          <w:color w:val="auto"/>
        </w:rPr>
        <w:t>&lt;RepeatBlock-By&gt;&lt;Members&gt;</w:t>
      </w:r>
      <w:r w:rsidRPr="00E455DC">
        <w:t>Catherine Griset, Annamária Vicsek, Antonín Staněk, Juan Carlos Girauta Vidal</w:t>
      </w:r>
      <w:r w:rsidRPr="00E455DC">
        <w:rPr>
          <w:rStyle w:val="HideTWBExt"/>
          <w:b w:val="0"/>
          <w:color w:val="auto"/>
        </w:rPr>
        <w:t>&lt;/Members&gt;</w:t>
      </w:r>
    </w:p>
    <w:p w14:paraId="10E1E846" w14:textId="77777777" w:rsidR="00210861" w:rsidRPr="00E455DC" w:rsidRDefault="00210861" w:rsidP="00210861">
      <w:pPr>
        <w:pStyle w:val="NormalBold"/>
      </w:pPr>
      <w:r w:rsidRPr="00E455DC">
        <w:rPr>
          <w:rStyle w:val="HideTWBExt"/>
          <w:b w:val="0"/>
          <w:color w:val="auto"/>
        </w:rPr>
        <w:t>&lt;/RepeatBlock-By&gt;</w:t>
      </w:r>
    </w:p>
    <w:p w14:paraId="45988292"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6D5FD46" w14:textId="77777777" w:rsidR="00210861" w:rsidRPr="00E455DC" w:rsidRDefault="00210861" w:rsidP="00210861">
      <w:pPr>
        <w:pStyle w:val="NormalBold"/>
      </w:pPr>
      <w:r w:rsidRPr="00E455DC">
        <w:rPr>
          <w:rStyle w:val="HideTWBExt"/>
          <w:b w:val="0"/>
          <w:color w:val="auto"/>
        </w:rPr>
        <w:t>&lt;Article&gt;</w:t>
      </w:r>
      <w:r w:rsidRPr="00E455DC">
        <w:t>Motyw 23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149424B" w14:textId="77777777" w:rsidTr="004878B9">
        <w:trPr>
          <w:trHeight w:val="240"/>
          <w:jc w:val="center"/>
        </w:trPr>
        <w:tc>
          <w:tcPr>
            <w:tcW w:w="9752" w:type="dxa"/>
            <w:gridSpan w:val="2"/>
            <w:tcBorders>
              <w:top w:val="nil"/>
              <w:left w:val="nil"/>
              <w:bottom w:val="nil"/>
              <w:right w:val="nil"/>
            </w:tcBorders>
          </w:tcPr>
          <w:p w14:paraId="5A621EED" w14:textId="77777777" w:rsidR="00210861" w:rsidRPr="00E455DC" w:rsidRDefault="00210861" w:rsidP="004878B9"/>
        </w:tc>
      </w:tr>
      <w:tr w:rsidR="00210861" w:rsidRPr="00E455DC" w14:paraId="0FF03672" w14:textId="77777777" w:rsidTr="004878B9">
        <w:trPr>
          <w:trHeight w:val="240"/>
          <w:jc w:val="center"/>
        </w:trPr>
        <w:tc>
          <w:tcPr>
            <w:tcW w:w="4876" w:type="dxa"/>
            <w:tcBorders>
              <w:top w:val="nil"/>
              <w:left w:val="nil"/>
              <w:bottom w:val="nil"/>
              <w:right w:val="nil"/>
            </w:tcBorders>
            <w:hideMark/>
          </w:tcPr>
          <w:p w14:paraId="7280E2B4"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585FAB8" w14:textId="77777777" w:rsidR="00210861" w:rsidRPr="00E455DC" w:rsidRDefault="00210861" w:rsidP="004878B9">
            <w:pPr>
              <w:pStyle w:val="AmColumnHeading"/>
            </w:pPr>
            <w:r w:rsidRPr="00E455DC">
              <w:t>Poprawka</w:t>
            </w:r>
          </w:p>
        </w:tc>
      </w:tr>
      <w:tr w:rsidR="00210861" w:rsidRPr="00E455DC" w14:paraId="4A49B6B7" w14:textId="77777777" w:rsidTr="004878B9">
        <w:trPr>
          <w:jc w:val="center"/>
        </w:trPr>
        <w:tc>
          <w:tcPr>
            <w:tcW w:w="4876" w:type="dxa"/>
            <w:tcBorders>
              <w:top w:val="nil"/>
              <w:left w:val="nil"/>
              <w:bottom w:val="nil"/>
              <w:right w:val="nil"/>
            </w:tcBorders>
            <w:hideMark/>
          </w:tcPr>
          <w:p w14:paraId="0D655F7A" w14:textId="77777777" w:rsidR="00210861" w:rsidRPr="00E455DC" w:rsidRDefault="00210861" w:rsidP="004878B9">
            <w:pPr>
              <w:pStyle w:val="Normal6a"/>
            </w:pPr>
            <w:r w:rsidRPr="00E455DC">
              <w:t>(23)</w:t>
            </w:r>
            <w:r w:rsidRPr="00E455DC">
              <w:tab/>
              <w:t xml:space="preserve">W dziedzinie sportu – oferując możliwości w zakresie mobilności i budowania zdolności, w tym współpracy – </w:t>
            </w:r>
            <w:r w:rsidRPr="00E455DC">
              <w:lastRenderedPageBreak/>
              <w:t xml:space="preserve">Program powinien wspierać </w:t>
            </w:r>
            <w:r w:rsidRPr="00E455DC">
              <w:rPr>
                <w:b/>
                <w:bCs/>
                <w:i/>
                <w:iCs/>
              </w:rPr>
              <w:t>wspólne wartości europejskie,</w:t>
            </w:r>
            <w:r w:rsidRPr="00E455DC">
              <w:t xml:space="preserve"> wolontariat, a także innowacje i rozwój umiejętności w sporcie i poprzez sport. Program powinien również promować dobre zarządzanie, bezpieczeństwo i uczciwość w sporcie</w:t>
            </w:r>
            <w:r w:rsidRPr="00E455DC">
              <w:rPr>
                <w:b/>
                <w:bCs/>
                <w:i/>
                <w:iCs/>
              </w:rPr>
              <w:t xml:space="preserve"> oraz dyplomację sportową</w:t>
            </w:r>
            <w:r w:rsidRPr="00E455DC">
              <w:t>, wspierać organizacje działające na rzecz sportu powszechnego, a także oferować osobom młodym w całej Europie możliwość uczestnictwa w transgranicznych inicjatywach sportowych, wspierających rozwój osobisty, wymianę kulturalną, solidarność i zaangażowanie społeczne.</w:t>
            </w:r>
          </w:p>
        </w:tc>
        <w:tc>
          <w:tcPr>
            <w:tcW w:w="4876" w:type="dxa"/>
            <w:tcBorders>
              <w:top w:val="nil"/>
              <w:left w:val="nil"/>
              <w:bottom w:val="nil"/>
              <w:right w:val="nil"/>
            </w:tcBorders>
            <w:hideMark/>
          </w:tcPr>
          <w:p w14:paraId="050C774F" w14:textId="77777777" w:rsidR="00210861" w:rsidRPr="00E455DC" w:rsidRDefault="00210861" w:rsidP="004878B9">
            <w:pPr>
              <w:pStyle w:val="Normal6a"/>
            </w:pPr>
            <w:r w:rsidRPr="00E455DC">
              <w:lastRenderedPageBreak/>
              <w:t>(23)</w:t>
            </w:r>
            <w:r w:rsidRPr="00E455DC">
              <w:tab/>
              <w:t xml:space="preserve">W dziedzinie sportu – oferując możliwości w zakresie mobilności i budowania zdolności, w tym współpracy – </w:t>
            </w:r>
            <w:r w:rsidRPr="00E455DC">
              <w:lastRenderedPageBreak/>
              <w:t xml:space="preserve">Program powinien wspierać wolontariat, a także innowacje i rozwój umiejętności w sporcie i poprzez sport. Program powinien również promować dobre zarządzanie, bezpieczeństwo i uczciwość w sporcie, wspierać organizacje działające na rzecz sportu powszechnego, a także oferować osobom młodym w całej Europie możliwość uczestnictwa w transgranicznych inicjatywach sportowych, wspierających rozwój osobisty, wymianę kulturalną, solidarność i zaangażowanie społeczne. </w:t>
            </w:r>
            <w:r w:rsidRPr="00E455DC">
              <w:rPr>
                <w:b/>
                <w:i/>
              </w:rPr>
              <w:t>W tym celu w Programie należy zwrócić szczególną uwagę na małe struktury sportowe, zwłaszcza w społecznościach wiejskich.</w:t>
            </w:r>
          </w:p>
        </w:tc>
      </w:tr>
    </w:tbl>
    <w:p w14:paraId="08F359FC"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7ACFC14E" w14:textId="77777777" w:rsidR="00210861" w:rsidRPr="00E455DC" w:rsidRDefault="00210861" w:rsidP="00210861">
      <w:r w:rsidRPr="00E455DC">
        <w:rPr>
          <w:rStyle w:val="HideTWBExt"/>
          <w:color w:val="auto"/>
        </w:rPr>
        <w:t>&lt;/Amend&gt;</w:t>
      </w:r>
    </w:p>
    <w:p w14:paraId="25C5FD1F"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266</w:t>
      </w:r>
      <w:r w:rsidRPr="00E455DC">
        <w:rPr>
          <w:rStyle w:val="HideTWBExt"/>
          <w:b w:val="0"/>
          <w:color w:val="auto"/>
        </w:rPr>
        <w:t>&lt;/NumAm&gt;</w:t>
      </w:r>
    </w:p>
    <w:p w14:paraId="378C5DE9"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1EFB90B5" w14:textId="77777777" w:rsidR="00210861" w:rsidRPr="00E455DC" w:rsidRDefault="00210861" w:rsidP="00210861">
      <w:pPr>
        <w:pStyle w:val="NormalBold"/>
      </w:pPr>
      <w:r w:rsidRPr="00E455DC">
        <w:rPr>
          <w:rStyle w:val="HideTWBExt"/>
          <w:b w:val="0"/>
          <w:color w:val="auto"/>
        </w:rPr>
        <w:t>&lt;/RepeatBlock-By&gt;</w:t>
      </w:r>
    </w:p>
    <w:p w14:paraId="33EB3A29"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222F888" w14:textId="77777777" w:rsidR="00210861" w:rsidRPr="00E455DC" w:rsidRDefault="00210861" w:rsidP="00210861">
      <w:pPr>
        <w:pStyle w:val="NormalBold"/>
      </w:pPr>
      <w:r w:rsidRPr="00E455DC">
        <w:rPr>
          <w:rStyle w:val="HideTWBExt"/>
          <w:b w:val="0"/>
          <w:color w:val="auto"/>
        </w:rPr>
        <w:t>&lt;Article&gt;</w:t>
      </w:r>
      <w:r w:rsidRPr="00E455DC">
        <w:t>Motyw 23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C23E1CC" w14:textId="77777777" w:rsidTr="004878B9">
        <w:trPr>
          <w:trHeight w:val="240"/>
          <w:jc w:val="center"/>
        </w:trPr>
        <w:tc>
          <w:tcPr>
            <w:tcW w:w="9752" w:type="dxa"/>
            <w:gridSpan w:val="2"/>
            <w:tcBorders>
              <w:top w:val="nil"/>
              <w:left w:val="nil"/>
              <w:bottom w:val="nil"/>
              <w:right w:val="nil"/>
            </w:tcBorders>
          </w:tcPr>
          <w:p w14:paraId="72A557BD" w14:textId="77777777" w:rsidR="00210861" w:rsidRPr="00E455DC" w:rsidRDefault="00210861" w:rsidP="004878B9"/>
        </w:tc>
      </w:tr>
      <w:tr w:rsidR="00210861" w:rsidRPr="00E455DC" w14:paraId="176AEC0E" w14:textId="77777777" w:rsidTr="004878B9">
        <w:trPr>
          <w:trHeight w:val="240"/>
          <w:jc w:val="center"/>
        </w:trPr>
        <w:tc>
          <w:tcPr>
            <w:tcW w:w="4876" w:type="dxa"/>
            <w:tcBorders>
              <w:top w:val="nil"/>
              <w:left w:val="nil"/>
              <w:bottom w:val="nil"/>
              <w:right w:val="nil"/>
            </w:tcBorders>
            <w:hideMark/>
          </w:tcPr>
          <w:p w14:paraId="179A3DE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3469FBE" w14:textId="77777777" w:rsidR="00210861" w:rsidRPr="00E455DC" w:rsidRDefault="00210861" w:rsidP="004878B9">
            <w:pPr>
              <w:pStyle w:val="AmColumnHeading"/>
            </w:pPr>
            <w:r w:rsidRPr="00E455DC">
              <w:t>Poprawka</w:t>
            </w:r>
          </w:p>
        </w:tc>
      </w:tr>
      <w:tr w:rsidR="00210861" w:rsidRPr="00E455DC" w14:paraId="25297FDA" w14:textId="77777777" w:rsidTr="004878B9">
        <w:trPr>
          <w:jc w:val="center"/>
        </w:trPr>
        <w:tc>
          <w:tcPr>
            <w:tcW w:w="4876" w:type="dxa"/>
            <w:tcBorders>
              <w:top w:val="nil"/>
              <w:left w:val="nil"/>
              <w:bottom w:val="nil"/>
              <w:right w:val="nil"/>
            </w:tcBorders>
          </w:tcPr>
          <w:p w14:paraId="7BEE991E" w14:textId="77777777" w:rsidR="00210861" w:rsidRPr="00E455DC" w:rsidRDefault="00210861" w:rsidP="004878B9">
            <w:pPr>
              <w:pStyle w:val="Normal6a"/>
            </w:pPr>
          </w:p>
        </w:tc>
        <w:tc>
          <w:tcPr>
            <w:tcW w:w="4876" w:type="dxa"/>
            <w:tcBorders>
              <w:top w:val="nil"/>
              <w:left w:val="nil"/>
              <w:bottom w:val="nil"/>
              <w:right w:val="nil"/>
            </w:tcBorders>
            <w:hideMark/>
          </w:tcPr>
          <w:p w14:paraId="0B751168" w14:textId="77777777" w:rsidR="00210861" w:rsidRPr="00E455DC" w:rsidRDefault="00210861" w:rsidP="004878B9">
            <w:pPr>
              <w:pStyle w:val="Normal6a"/>
            </w:pPr>
            <w:r w:rsidRPr="00E455DC">
              <w:rPr>
                <w:b/>
                <w:i/>
              </w:rPr>
              <w:t>(23a)</w:t>
            </w:r>
            <w:r w:rsidRPr="00E455DC">
              <w:tab/>
            </w:r>
            <w:r w:rsidRPr="00E455DC">
              <w:rPr>
                <w:b/>
                <w:i/>
              </w:rPr>
              <w:t xml:space="preserve">Organizacje działające na rzecz sportu powszechnego stanowią fundament europejskiego modelu sportu i odgrywają kluczową rolę w promowaniu aktywności fizycznej, spójności społecznej, zaangażowania społecznego oraz przekazywania wartości europejskich. Organizacje te, często opierające się na pracy wolontariuszy i dysponujące ograniczonymi zasobami administracyjnymi i finansowymi, zapewniają osobom w każdym wieku i z różnych środowisk możliwość uprawiania sportu. Program powinien zatem uznać ich szczególny wkład oraz zapewnić, by możliwości finansowania, wymogi administracyjne i środki wsparcia pozostawały proporcjonalne, dostępne i </w:t>
            </w:r>
            <w:r w:rsidRPr="00E455DC">
              <w:rPr>
                <w:b/>
                <w:i/>
              </w:rPr>
              <w:lastRenderedPageBreak/>
              <w:t>dostosowane do realiów organizacji działających na rzecz sportu powszechnego. Biorąc pod uwagę ich rosnącą rolę społeczną oraz rosnące zapotrzebowanie na działania związane ze sportem, program powinien również zapewnić odpowiedni poziom środków finansowych na komponent sportowy, proporcjonalny do jego celów i oddziaływania w całej Unii.</w:t>
            </w:r>
          </w:p>
        </w:tc>
      </w:tr>
    </w:tbl>
    <w:p w14:paraId="441A8318"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82412B3" w14:textId="77777777" w:rsidR="00210861" w:rsidRPr="00E455DC" w:rsidRDefault="00210861" w:rsidP="00210861">
      <w:r w:rsidRPr="00E455DC">
        <w:rPr>
          <w:rStyle w:val="HideTWBExt"/>
          <w:color w:val="auto"/>
        </w:rPr>
        <w:t>&lt;/Amend&gt;</w:t>
      </w:r>
    </w:p>
    <w:p w14:paraId="2EC598C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267</w:t>
      </w:r>
      <w:r w:rsidRPr="00E455DC">
        <w:rPr>
          <w:rStyle w:val="HideTWBExt"/>
          <w:b w:val="0"/>
          <w:color w:val="auto"/>
        </w:rPr>
        <w:t>&lt;/NumAm&gt;</w:t>
      </w:r>
    </w:p>
    <w:p w14:paraId="6D827384"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40967767" w14:textId="77777777" w:rsidR="00210861" w:rsidRPr="00E455DC" w:rsidRDefault="00210861" w:rsidP="00210861">
      <w:pPr>
        <w:pStyle w:val="NormalBold"/>
      </w:pPr>
      <w:r w:rsidRPr="00E455DC">
        <w:rPr>
          <w:rStyle w:val="HideTWBExt"/>
          <w:b w:val="0"/>
          <w:color w:val="auto"/>
        </w:rPr>
        <w:t>&lt;/RepeatBlock-By&gt;</w:t>
      </w:r>
    </w:p>
    <w:p w14:paraId="676F8C59"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D681BAF" w14:textId="77777777" w:rsidR="00210861" w:rsidRPr="00E455DC" w:rsidRDefault="00210861" w:rsidP="00210861">
      <w:pPr>
        <w:pStyle w:val="NormalBold"/>
      </w:pPr>
      <w:r w:rsidRPr="00E455DC">
        <w:rPr>
          <w:rStyle w:val="HideTWBExt"/>
          <w:b w:val="0"/>
          <w:color w:val="auto"/>
        </w:rPr>
        <w:t>&lt;Article&gt;</w:t>
      </w:r>
      <w:r w:rsidRPr="00E455DC">
        <w:t>Motyw 23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94636C9" w14:textId="77777777" w:rsidTr="004878B9">
        <w:trPr>
          <w:trHeight w:val="240"/>
          <w:jc w:val="center"/>
        </w:trPr>
        <w:tc>
          <w:tcPr>
            <w:tcW w:w="9752" w:type="dxa"/>
            <w:gridSpan w:val="2"/>
            <w:tcBorders>
              <w:top w:val="nil"/>
              <w:left w:val="nil"/>
              <w:bottom w:val="nil"/>
              <w:right w:val="nil"/>
            </w:tcBorders>
          </w:tcPr>
          <w:p w14:paraId="5DFACAE2" w14:textId="77777777" w:rsidR="00210861" w:rsidRPr="00E455DC" w:rsidRDefault="00210861" w:rsidP="004878B9"/>
        </w:tc>
      </w:tr>
      <w:tr w:rsidR="00210861" w:rsidRPr="00E455DC" w14:paraId="1C3A833F" w14:textId="77777777" w:rsidTr="004878B9">
        <w:trPr>
          <w:trHeight w:val="240"/>
          <w:jc w:val="center"/>
        </w:trPr>
        <w:tc>
          <w:tcPr>
            <w:tcW w:w="4876" w:type="dxa"/>
            <w:tcBorders>
              <w:top w:val="nil"/>
              <w:left w:val="nil"/>
              <w:bottom w:val="nil"/>
              <w:right w:val="nil"/>
            </w:tcBorders>
            <w:hideMark/>
          </w:tcPr>
          <w:p w14:paraId="15B0B26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6BA1814" w14:textId="77777777" w:rsidR="00210861" w:rsidRPr="00E455DC" w:rsidRDefault="00210861" w:rsidP="004878B9">
            <w:pPr>
              <w:pStyle w:val="AmColumnHeading"/>
            </w:pPr>
            <w:r w:rsidRPr="00E455DC">
              <w:t>Poprawka</w:t>
            </w:r>
          </w:p>
        </w:tc>
      </w:tr>
      <w:tr w:rsidR="00210861" w:rsidRPr="00E455DC" w14:paraId="1FCA339E" w14:textId="77777777" w:rsidTr="004878B9">
        <w:trPr>
          <w:jc w:val="center"/>
        </w:trPr>
        <w:tc>
          <w:tcPr>
            <w:tcW w:w="4876" w:type="dxa"/>
            <w:tcBorders>
              <w:top w:val="nil"/>
              <w:left w:val="nil"/>
              <w:bottom w:val="nil"/>
              <w:right w:val="nil"/>
            </w:tcBorders>
          </w:tcPr>
          <w:p w14:paraId="0BC9C269" w14:textId="77777777" w:rsidR="00210861" w:rsidRPr="00E455DC" w:rsidRDefault="00210861" w:rsidP="004878B9">
            <w:pPr>
              <w:pStyle w:val="Normal6a"/>
            </w:pPr>
          </w:p>
        </w:tc>
        <w:tc>
          <w:tcPr>
            <w:tcW w:w="4876" w:type="dxa"/>
            <w:tcBorders>
              <w:top w:val="nil"/>
              <w:left w:val="nil"/>
              <w:bottom w:val="nil"/>
              <w:right w:val="nil"/>
            </w:tcBorders>
            <w:hideMark/>
          </w:tcPr>
          <w:p w14:paraId="5633E44D" w14:textId="77777777" w:rsidR="00210861" w:rsidRPr="00E455DC" w:rsidRDefault="00210861" w:rsidP="004878B9">
            <w:pPr>
              <w:pStyle w:val="Normal6a"/>
            </w:pPr>
            <w:r w:rsidRPr="00E455DC">
              <w:rPr>
                <w:b/>
                <w:i/>
              </w:rPr>
              <w:t>(23a)</w:t>
            </w:r>
            <w:r w:rsidRPr="00E455DC">
              <w:tab/>
            </w:r>
            <w:r w:rsidRPr="00E455DC">
              <w:rPr>
                <w:b/>
                <w:i/>
              </w:rPr>
              <w:t>Program powinien uznać sport za czynnik wspomagający spójność społeczną i uczestnictwo w życiu demokratycznym, przyczyniający się do integracji osób pochodzących z różnych środowisk społeczno-ekonomicznych oraz wzmacniający więzi w społecznościach lokalnych. Powinien on wspierać inicjatywy, które zwiększają zaangażowanie obywatelskie, budują poczucie przynależności, sprzyjają wymianie międzypokoleniowej i przyczyniają się do zapewnienia równych szans, wzmacniając w ten sposób tkankę społeczną społeczeństw europejskich.</w:t>
            </w:r>
          </w:p>
        </w:tc>
      </w:tr>
    </w:tbl>
    <w:p w14:paraId="2B2AFF7A"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B97C550" w14:textId="77777777" w:rsidR="00210861" w:rsidRPr="00E455DC" w:rsidRDefault="00210861" w:rsidP="00210861">
      <w:r w:rsidRPr="00E455DC">
        <w:rPr>
          <w:rStyle w:val="HideTWBExt"/>
          <w:color w:val="auto"/>
        </w:rPr>
        <w:t>&lt;/Amend&gt;</w:t>
      </w:r>
    </w:p>
    <w:p w14:paraId="3296A29A"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268</w:t>
      </w:r>
      <w:r w:rsidRPr="00E455DC">
        <w:rPr>
          <w:rStyle w:val="HideTWBExt"/>
          <w:b w:val="0"/>
          <w:color w:val="auto"/>
        </w:rPr>
        <w:t>&lt;/NumAm&gt;</w:t>
      </w:r>
    </w:p>
    <w:p w14:paraId="57E8B4AD" w14:textId="77777777" w:rsidR="00210861" w:rsidRPr="00E455DC" w:rsidRDefault="00210861" w:rsidP="00210861">
      <w:pPr>
        <w:pStyle w:val="NormalBold"/>
      </w:pPr>
      <w:r w:rsidRPr="00E455DC">
        <w:rPr>
          <w:rStyle w:val="HideTWBExt"/>
          <w:b w:val="0"/>
          <w:color w:val="auto"/>
        </w:rPr>
        <w:t>&lt;RepeatBlock-By&gt;&lt;Members&gt;</w:t>
      </w:r>
      <w:r w:rsidRPr="00E455DC">
        <w:t>Nikola Minchev, Laurence Farreng, Hristo Petrov</w:t>
      </w:r>
      <w:r w:rsidRPr="00E455DC">
        <w:rPr>
          <w:rStyle w:val="HideTWBExt"/>
          <w:b w:val="0"/>
          <w:color w:val="auto"/>
        </w:rPr>
        <w:t>&lt;/Members&gt;</w:t>
      </w:r>
    </w:p>
    <w:p w14:paraId="15683CAC" w14:textId="77777777" w:rsidR="00210861" w:rsidRPr="00E455DC" w:rsidRDefault="00210861" w:rsidP="00210861">
      <w:pPr>
        <w:pStyle w:val="NormalBold"/>
      </w:pPr>
      <w:r w:rsidRPr="00E455DC">
        <w:rPr>
          <w:rStyle w:val="HideTWBExt"/>
          <w:b w:val="0"/>
          <w:color w:val="auto"/>
        </w:rPr>
        <w:t>&lt;/RepeatBlock-By&gt;</w:t>
      </w:r>
    </w:p>
    <w:p w14:paraId="5AEC5492"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77546D2" w14:textId="77777777" w:rsidR="00210861" w:rsidRPr="00E455DC" w:rsidRDefault="00210861" w:rsidP="00210861">
      <w:pPr>
        <w:pStyle w:val="NormalBold"/>
      </w:pPr>
      <w:r w:rsidRPr="00E455DC">
        <w:rPr>
          <w:rStyle w:val="HideTWBExt"/>
          <w:b w:val="0"/>
          <w:color w:val="auto"/>
        </w:rPr>
        <w:t>&lt;Article&gt;</w:t>
      </w:r>
      <w:r w:rsidRPr="00E455DC">
        <w:t>Motyw 23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855E0F1" w14:textId="77777777" w:rsidTr="004878B9">
        <w:trPr>
          <w:trHeight w:val="240"/>
          <w:jc w:val="center"/>
        </w:trPr>
        <w:tc>
          <w:tcPr>
            <w:tcW w:w="9752" w:type="dxa"/>
            <w:gridSpan w:val="2"/>
            <w:tcBorders>
              <w:top w:val="nil"/>
              <w:left w:val="nil"/>
              <w:bottom w:val="nil"/>
              <w:right w:val="nil"/>
            </w:tcBorders>
          </w:tcPr>
          <w:p w14:paraId="292AC1B4" w14:textId="77777777" w:rsidR="00210861" w:rsidRPr="00E455DC" w:rsidRDefault="00210861" w:rsidP="004878B9"/>
        </w:tc>
      </w:tr>
      <w:tr w:rsidR="00210861" w:rsidRPr="00E455DC" w14:paraId="275A1B64" w14:textId="77777777" w:rsidTr="004878B9">
        <w:trPr>
          <w:trHeight w:val="240"/>
          <w:jc w:val="center"/>
        </w:trPr>
        <w:tc>
          <w:tcPr>
            <w:tcW w:w="4876" w:type="dxa"/>
            <w:tcBorders>
              <w:top w:val="nil"/>
              <w:left w:val="nil"/>
              <w:bottom w:val="nil"/>
              <w:right w:val="nil"/>
            </w:tcBorders>
            <w:hideMark/>
          </w:tcPr>
          <w:p w14:paraId="41A3737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6925881" w14:textId="77777777" w:rsidR="00210861" w:rsidRPr="00E455DC" w:rsidRDefault="00210861" w:rsidP="004878B9">
            <w:pPr>
              <w:pStyle w:val="AmColumnHeading"/>
            </w:pPr>
            <w:r w:rsidRPr="00E455DC">
              <w:t>Poprawka</w:t>
            </w:r>
          </w:p>
        </w:tc>
      </w:tr>
      <w:tr w:rsidR="00210861" w:rsidRPr="00E455DC" w14:paraId="6D854E7F" w14:textId="77777777" w:rsidTr="004878B9">
        <w:trPr>
          <w:jc w:val="center"/>
        </w:trPr>
        <w:tc>
          <w:tcPr>
            <w:tcW w:w="4876" w:type="dxa"/>
            <w:tcBorders>
              <w:top w:val="nil"/>
              <w:left w:val="nil"/>
              <w:bottom w:val="nil"/>
              <w:right w:val="nil"/>
            </w:tcBorders>
          </w:tcPr>
          <w:p w14:paraId="46D98C97" w14:textId="77777777" w:rsidR="00210861" w:rsidRPr="00E455DC" w:rsidRDefault="00210861" w:rsidP="004878B9">
            <w:pPr>
              <w:pStyle w:val="Normal6a"/>
            </w:pPr>
          </w:p>
        </w:tc>
        <w:tc>
          <w:tcPr>
            <w:tcW w:w="4876" w:type="dxa"/>
            <w:tcBorders>
              <w:top w:val="nil"/>
              <w:left w:val="nil"/>
              <w:bottom w:val="nil"/>
              <w:right w:val="nil"/>
            </w:tcBorders>
            <w:hideMark/>
          </w:tcPr>
          <w:p w14:paraId="22F35EB7" w14:textId="77777777" w:rsidR="00210861" w:rsidRPr="00E455DC" w:rsidRDefault="00210861" w:rsidP="004878B9">
            <w:pPr>
              <w:pStyle w:val="Normal6a"/>
            </w:pPr>
            <w:r w:rsidRPr="00E455DC">
              <w:rPr>
                <w:b/>
                <w:i/>
              </w:rPr>
              <w:t>(23a)</w:t>
            </w:r>
            <w:r w:rsidRPr="00E455DC">
              <w:tab/>
            </w:r>
            <w:r w:rsidRPr="00E455DC">
              <w:rPr>
                <w:b/>
                <w:i/>
              </w:rPr>
              <w:t>Szczególną uwagę należy zwrócić na usuwanie barier utrudniających uczestnictwo w sporcie masowym, zwłaszcza w przypadku dzieci i młodzieży, osób z niepełnosprawnościami, kobiet oraz mieszkańców obszarów wiejskich. Program powinien ponadto wspierać cyfryzację organizacji sportu powszechnego i sprzyjać zaangażowaniu uczestników poprzez innowacyjne narzędzia i metody.</w:t>
            </w:r>
          </w:p>
        </w:tc>
      </w:tr>
    </w:tbl>
    <w:p w14:paraId="2E214AE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E4482C6" w14:textId="77777777" w:rsidR="00210861" w:rsidRPr="00E455DC" w:rsidRDefault="00210861" w:rsidP="00210861">
      <w:r w:rsidRPr="00E455DC">
        <w:rPr>
          <w:rStyle w:val="HideTWBExt"/>
          <w:color w:val="auto"/>
        </w:rPr>
        <w:t>&lt;/Amend&gt;</w:t>
      </w:r>
    </w:p>
    <w:p w14:paraId="763B6EE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269</w:t>
      </w:r>
      <w:r w:rsidRPr="00E455DC">
        <w:rPr>
          <w:rStyle w:val="HideTWBExt"/>
          <w:b w:val="0"/>
          <w:color w:val="auto"/>
        </w:rPr>
        <w:t>&lt;/NumAm&gt;</w:t>
      </w:r>
    </w:p>
    <w:p w14:paraId="611B8217" w14:textId="77777777" w:rsidR="00210861" w:rsidRPr="00E455DC" w:rsidRDefault="00210861" w:rsidP="00210861">
      <w:pPr>
        <w:pStyle w:val="NormalBold"/>
      </w:pPr>
      <w:r w:rsidRPr="00E455DC">
        <w:rPr>
          <w:rStyle w:val="HideTWBExt"/>
          <w:b w:val="0"/>
          <w:color w:val="auto"/>
        </w:rPr>
        <w:t>&lt;RepeatBlock-By&gt;&lt;Members&gt;</w:t>
      </w:r>
      <w:r w:rsidRPr="00E455DC">
        <w:t>Marcos Ros Sempere</w:t>
      </w:r>
      <w:r w:rsidRPr="00E455DC">
        <w:rPr>
          <w:rStyle w:val="HideTWBExt"/>
          <w:b w:val="0"/>
          <w:color w:val="auto"/>
        </w:rPr>
        <w:t>&lt;/Members&gt;</w:t>
      </w:r>
    </w:p>
    <w:p w14:paraId="775AA044" w14:textId="77777777" w:rsidR="00210861" w:rsidRPr="00E455DC" w:rsidRDefault="00210861" w:rsidP="00210861">
      <w:pPr>
        <w:pStyle w:val="NormalBold"/>
      </w:pPr>
      <w:r w:rsidRPr="00E455DC">
        <w:rPr>
          <w:rStyle w:val="HideTWBExt"/>
          <w:b w:val="0"/>
          <w:color w:val="auto"/>
        </w:rPr>
        <w:t>&lt;/RepeatBlock-By&gt;</w:t>
      </w:r>
    </w:p>
    <w:p w14:paraId="6AC350D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200C63B" w14:textId="77777777" w:rsidR="00210861" w:rsidRPr="00E455DC" w:rsidRDefault="00210861" w:rsidP="00210861">
      <w:pPr>
        <w:pStyle w:val="NormalBold"/>
      </w:pPr>
      <w:r w:rsidRPr="00E455DC">
        <w:rPr>
          <w:rStyle w:val="HideTWBExt"/>
          <w:b w:val="0"/>
          <w:color w:val="auto"/>
        </w:rPr>
        <w:t>&lt;Article&gt;</w:t>
      </w:r>
      <w:r w:rsidRPr="00E455DC">
        <w:t>Motyw 24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BAB93B5" w14:textId="77777777" w:rsidTr="004878B9">
        <w:trPr>
          <w:trHeight w:val="240"/>
          <w:jc w:val="center"/>
        </w:trPr>
        <w:tc>
          <w:tcPr>
            <w:tcW w:w="9752" w:type="dxa"/>
            <w:gridSpan w:val="2"/>
            <w:tcBorders>
              <w:top w:val="nil"/>
              <w:left w:val="nil"/>
              <w:bottom w:val="nil"/>
              <w:right w:val="nil"/>
            </w:tcBorders>
          </w:tcPr>
          <w:p w14:paraId="52C1B0E1" w14:textId="77777777" w:rsidR="00210861" w:rsidRPr="00E455DC" w:rsidRDefault="00210861" w:rsidP="004878B9"/>
        </w:tc>
      </w:tr>
      <w:tr w:rsidR="00210861" w:rsidRPr="00E455DC" w14:paraId="48E2348F" w14:textId="77777777" w:rsidTr="004878B9">
        <w:trPr>
          <w:trHeight w:val="240"/>
          <w:jc w:val="center"/>
        </w:trPr>
        <w:tc>
          <w:tcPr>
            <w:tcW w:w="4876" w:type="dxa"/>
            <w:tcBorders>
              <w:top w:val="nil"/>
              <w:left w:val="nil"/>
              <w:bottom w:val="nil"/>
              <w:right w:val="nil"/>
            </w:tcBorders>
            <w:hideMark/>
          </w:tcPr>
          <w:p w14:paraId="304E7D24"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E23A79E" w14:textId="77777777" w:rsidR="00210861" w:rsidRPr="00E455DC" w:rsidRDefault="00210861" w:rsidP="004878B9">
            <w:pPr>
              <w:pStyle w:val="AmColumnHeading"/>
            </w:pPr>
            <w:r w:rsidRPr="00E455DC">
              <w:t>Poprawka</w:t>
            </w:r>
          </w:p>
        </w:tc>
      </w:tr>
      <w:tr w:rsidR="00210861" w:rsidRPr="00E455DC" w14:paraId="245C9514" w14:textId="77777777" w:rsidTr="004878B9">
        <w:trPr>
          <w:jc w:val="center"/>
        </w:trPr>
        <w:tc>
          <w:tcPr>
            <w:tcW w:w="4876" w:type="dxa"/>
            <w:tcBorders>
              <w:top w:val="nil"/>
              <w:left w:val="nil"/>
              <w:bottom w:val="nil"/>
              <w:right w:val="nil"/>
            </w:tcBorders>
            <w:hideMark/>
          </w:tcPr>
          <w:p w14:paraId="29073BD3" w14:textId="77777777" w:rsidR="00210861" w:rsidRPr="00E455DC" w:rsidRDefault="00210861" w:rsidP="004878B9">
            <w:pPr>
              <w:pStyle w:val="Normal6a"/>
            </w:pPr>
            <w:r w:rsidRPr="00E455DC">
              <w:t>(24)</w:t>
            </w:r>
            <w:r w:rsidRPr="00E455DC">
              <w:tab/>
              <w:t xml:space="preserve">Program wnosi istotny wkład w unię umiejętności i europejski obszar edukacji, tworząc podstawy kształtowania umiejętności i kompetencji przez całe życie oraz zapewniając rzeczywistą wspólną przestrzeń dla wysokiej jakości edukacji i uczenia się przez całe życie ponad granicami. Unia umiejętności ma na celu zintensyfikowanie działań na rzecz wysokiej jakości kształcenia, szkolenia i uczenia się przez całe życie, obejmujących zapewnianie podstawowych i zaawansowanych umiejętności, oferowanie możliwości regularnego aktualizowania i nabywania nowych i zorientowanych na przyszłość umiejętności, ułatwianie przepływu i rekrutacji pracowników o różnych umiejętnościach przez przedsiębiorstwa w całej UE oraz przyciąganie, rozwijanie i zatrzymywanie największych talentów w Europie. Zgodnie </w:t>
            </w:r>
            <w:r w:rsidRPr="00E455DC">
              <w:lastRenderedPageBreak/>
              <w:t>z założeniami unii umiejętności Program powinien również odzwierciedlać znaczenie edukacji w zakresie przedsiębiorczości i wiedzy finansowej.</w:t>
            </w:r>
          </w:p>
        </w:tc>
        <w:tc>
          <w:tcPr>
            <w:tcW w:w="4876" w:type="dxa"/>
            <w:tcBorders>
              <w:top w:val="nil"/>
              <w:left w:val="nil"/>
              <w:bottom w:val="nil"/>
              <w:right w:val="nil"/>
            </w:tcBorders>
            <w:hideMark/>
          </w:tcPr>
          <w:p w14:paraId="158EDA62" w14:textId="77777777" w:rsidR="00210861" w:rsidRPr="00E455DC" w:rsidRDefault="00210861" w:rsidP="004878B9">
            <w:pPr>
              <w:pStyle w:val="Normal6a"/>
            </w:pPr>
            <w:r w:rsidRPr="00E455DC">
              <w:lastRenderedPageBreak/>
              <w:t>(24)</w:t>
            </w:r>
            <w:r w:rsidRPr="00E455DC">
              <w:tab/>
              <w:t xml:space="preserve">Program wnosi istotny wkład w unię umiejętności i europejski obszar edukacji, tworząc podstawy kształtowania umiejętności i kompetencji przez całe życie oraz zapewniając rzeczywistą wspólną przestrzeń dla wysokiej jakości edukacji i uczenia się przez całe życie ponad granicami. Unia umiejętności ma na celu zintensyfikowanie działań na rzecz wysokiej jakości kształcenia, szkolenia i uczenia się przez całe życie, obejmujących zapewnianie podstawowych i zaawansowanych umiejętności, oferowanie możliwości regularnego aktualizowania i nabywania nowych i zorientowanych na przyszłość umiejętności, ułatwianie przepływu i rekrutacji pracowników o różnych umiejętnościach przez przedsiębiorstwa w całej UE oraz przyciąganie, rozwijanie i zatrzymywanie największych talentów w Europie. Zgodnie </w:t>
            </w:r>
            <w:r w:rsidRPr="00E455DC">
              <w:lastRenderedPageBreak/>
              <w:t>z założeniami unii umiejętności Program powinien również odzwierciedlać znaczenie edukacji w zakresie przedsiębiorczości i wiedzy finansowej.</w:t>
            </w:r>
            <w:r w:rsidRPr="00E455DC">
              <w:rPr>
                <w:b/>
                <w:i/>
              </w:rPr>
              <w:t> Kluczowa rola edukacji i szkoleń w realizacji tych celów musi znaleźć odzwierciedlenie w zabezpieczonych i przeznaczonych na ten cel środkach budżetowych, które zapewnią programowi możliwość realizacji celów Unii w zakresie konkurencyjności, umiejętności oraz europejskiej przestrzeni edukacyjnej.</w:t>
            </w:r>
          </w:p>
        </w:tc>
      </w:tr>
    </w:tbl>
    <w:p w14:paraId="0ECFF1F1"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A815D93" w14:textId="77777777" w:rsidR="00210861" w:rsidRPr="00E455DC" w:rsidRDefault="00210861" w:rsidP="00210861">
      <w:r w:rsidRPr="00E455DC">
        <w:rPr>
          <w:rStyle w:val="HideTWBExt"/>
          <w:color w:val="auto"/>
        </w:rPr>
        <w:t>&lt;/Amend&gt;</w:t>
      </w:r>
    </w:p>
    <w:p w14:paraId="6AEF6A6F"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270</w:t>
      </w:r>
      <w:r w:rsidRPr="00E455DC">
        <w:rPr>
          <w:rStyle w:val="HideTWBExt"/>
          <w:b w:val="0"/>
          <w:color w:val="auto"/>
        </w:rPr>
        <w:t>&lt;/NumAm&gt;</w:t>
      </w:r>
    </w:p>
    <w:p w14:paraId="7DD3183C"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2655B600" w14:textId="77777777" w:rsidR="00210861" w:rsidRPr="00E455DC" w:rsidRDefault="00210861" w:rsidP="00210861">
      <w:pPr>
        <w:pStyle w:val="NormalBold"/>
      </w:pPr>
      <w:r w:rsidRPr="00E455DC">
        <w:rPr>
          <w:rStyle w:val="HideTWBExt"/>
          <w:b w:val="0"/>
          <w:color w:val="auto"/>
        </w:rPr>
        <w:t>&lt;/RepeatBlock-By&gt;</w:t>
      </w:r>
    </w:p>
    <w:p w14:paraId="4133EFB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08152C0" w14:textId="77777777" w:rsidR="00210861" w:rsidRPr="00E455DC" w:rsidRDefault="00210861" w:rsidP="00210861">
      <w:pPr>
        <w:pStyle w:val="NormalBold"/>
      </w:pPr>
      <w:r w:rsidRPr="00E455DC">
        <w:rPr>
          <w:rStyle w:val="HideTWBExt"/>
          <w:b w:val="0"/>
          <w:color w:val="auto"/>
        </w:rPr>
        <w:t>&lt;Article&gt;</w:t>
      </w:r>
      <w:r w:rsidRPr="00E455DC">
        <w:t>Motyw 24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BD434E7" w14:textId="77777777" w:rsidTr="004878B9">
        <w:trPr>
          <w:trHeight w:val="240"/>
          <w:jc w:val="center"/>
        </w:trPr>
        <w:tc>
          <w:tcPr>
            <w:tcW w:w="9752" w:type="dxa"/>
            <w:gridSpan w:val="2"/>
            <w:tcBorders>
              <w:top w:val="nil"/>
              <w:left w:val="nil"/>
              <w:bottom w:val="nil"/>
              <w:right w:val="nil"/>
            </w:tcBorders>
          </w:tcPr>
          <w:p w14:paraId="7C50337D" w14:textId="77777777" w:rsidR="00210861" w:rsidRPr="00E455DC" w:rsidRDefault="00210861" w:rsidP="004878B9"/>
        </w:tc>
      </w:tr>
      <w:tr w:rsidR="00210861" w:rsidRPr="00E455DC" w14:paraId="43928EB9" w14:textId="77777777" w:rsidTr="004878B9">
        <w:trPr>
          <w:trHeight w:val="240"/>
          <w:jc w:val="center"/>
        </w:trPr>
        <w:tc>
          <w:tcPr>
            <w:tcW w:w="4876" w:type="dxa"/>
            <w:tcBorders>
              <w:top w:val="nil"/>
              <w:left w:val="nil"/>
              <w:bottom w:val="nil"/>
              <w:right w:val="nil"/>
            </w:tcBorders>
            <w:hideMark/>
          </w:tcPr>
          <w:p w14:paraId="06FE55EB"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632BD3C" w14:textId="77777777" w:rsidR="00210861" w:rsidRPr="00E455DC" w:rsidRDefault="00210861" w:rsidP="004878B9">
            <w:pPr>
              <w:pStyle w:val="AmColumnHeading"/>
            </w:pPr>
            <w:r w:rsidRPr="00E455DC">
              <w:t>Poprawka</w:t>
            </w:r>
          </w:p>
        </w:tc>
      </w:tr>
      <w:tr w:rsidR="00210861" w:rsidRPr="00E455DC" w14:paraId="32ECFCE8" w14:textId="77777777" w:rsidTr="004878B9">
        <w:trPr>
          <w:jc w:val="center"/>
        </w:trPr>
        <w:tc>
          <w:tcPr>
            <w:tcW w:w="4876" w:type="dxa"/>
            <w:tcBorders>
              <w:top w:val="nil"/>
              <w:left w:val="nil"/>
              <w:bottom w:val="nil"/>
              <w:right w:val="nil"/>
            </w:tcBorders>
            <w:hideMark/>
          </w:tcPr>
          <w:p w14:paraId="687A2692" w14:textId="77777777" w:rsidR="00210861" w:rsidRPr="00E455DC" w:rsidRDefault="00210861" w:rsidP="004878B9">
            <w:pPr>
              <w:pStyle w:val="Normal6a"/>
            </w:pPr>
            <w:r w:rsidRPr="00E455DC">
              <w:t>(24)</w:t>
            </w:r>
            <w:r w:rsidRPr="00E455DC">
              <w:tab/>
              <w:t xml:space="preserve">Program wnosi istotny wkład w unię umiejętności i europejski obszar edukacji, tworząc podstawy kształtowania umiejętności i kompetencji przez całe życie oraz zapewniając rzeczywistą wspólną przestrzeń dla wysokiej jakości edukacji i uczenia się przez całe życie ponad granicami. Unia umiejętności ma na celu zintensyfikowanie działań na rzecz wysokiej jakości kształcenia, szkolenia i uczenia się przez całe życie, obejmujących zapewnianie podstawowych i zaawansowanych umiejętności, oferowanie możliwości regularnego aktualizowania i nabywania nowych i zorientowanych na przyszłość umiejętności, ułatwianie przepływu i rekrutacji pracowników o różnych umiejętnościach przez przedsiębiorstwa w całej UE oraz przyciąganie, rozwijanie i zatrzymywanie największych talentów w Europie. Zgodnie </w:t>
            </w:r>
            <w:r w:rsidRPr="00E455DC">
              <w:lastRenderedPageBreak/>
              <w:t>z założeniami unii umiejętności Program powinien również odzwierciedlać znaczenie edukacji w zakresie przedsiębiorczości i wiedzy finansowej.</w:t>
            </w:r>
          </w:p>
        </w:tc>
        <w:tc>
          <w:tcPr>
            <w:tcW w:w="4876" w:type="dxa"/>
            <w:tcBorders>
              <w:top w:val="nil"/>
              <w:left w:val="nil"/>
              <w:bottom w:val="nil"/>
              <w:right w:val="nil"/>
            </w:tcBorders>
            <w:hideMark/>
          </w:tcPr>
          <w:p w14:paraId="3126A74D" w14:textId="77777777" w:rsidR="00210861" w:rsidRPr="00E455DC" w:rsidRDefault="00210861" w:rsidP="004878B9">
            <w:pPr>
              <w:pStyle w:val="Normal6a"/>
            </w:pPr>
            <w:r w:rsidRPr="00E455DC">
              <w:lastRenderedPageBreak/>
              <w:t>(24)</w:t>
            </w:r>
            <w:r w:rsidRPr="00E455DC">
              <w:tab/>
              <w:t xml:space="preserve">Program wnosi istotny wkład w unię umiejętności i europejski obszar edukacji, tworząc podstawy kształtowania umiejętności i kompetencji przez całe życie oraz zapewniając rzeczywistą wspólną przestrzeń dla wysokiej jakości edukacji i uczenia się przez całe życie ponad granicami. Unia umiejętności ma na celu zintensyfikowanie działań na rzecz wysokiej jakości kształcenia, szkolenia i uczenia się przez całe życie, obejmujących zapewnianie podstawowych i zaawansowanych umiejętności, oferowanie możliwości regularnego aktualizowania i nabywania nowych i zorientowanych na przyszłość umiejętności, ułatwianie przepływu i rekrutacji pracowników o różnych umiejętnościach przez przedsiębiorstwa w całej UE oraz przyciąganie, rozwijanie i zatrzymywanie największych talentów w Europie. Zgodnie </w:t>
            </w:r>
            <w:r w:rsidRPr="00E455DC">
              <w:lastRenderedPageBreak/>
              <w:t xml:space="preserve">z założeniami unii umiejętności Program powinien również odzwierciedlać znaczenie edukacji w zakresie przedsiębiorczości i wiedzy finansowej. </w:t>
            </w:r>
            <w:r w:rsidRPr="00E455DC">
              <w:rPr>
                <w:b/>
                <w:i/>
              </w:rPr>
              <w:t>Jest to możliwe jedynie przy zapewnieniu dostępu do przystępnych cenowo i odpowiednich warunków mieszkaniowych. Program powinien zatem wspierać działania ułatwiające znalezienie rozwiązań mieszkaniowych, zwłaszcza dla uczestników o mniejszych szansach oraz dla osób przenoszących się do regionów o wysokich kosztach życia.</w:t>
            </w:r>
          </w:p>
        </w:tc>
      </w:tr>
    </w:tbl>
    <w:p w14:paraId="48AF1225"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F57E250" w14:textId="77777777" w:rsidR="00210861" w:rsidRPr="00E455DC" w:rsidRDefault="00210861" w:rsidP="00210861">
      <w:r w:rsidRPr="00E455DC">
        <w:rPr>
          <w:rStyle w:val="HideTWBExt"/>
          <w:color w:val="auto"/>
        </w:rPr>
        <w:t>&lt;/Amend&gt;</w:t>
      </w:r>
    </w:p>
    <w:p w14:paraId="34C4EEEF"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271</w:t>
      </w:r>
      <w:r w:rsidRPr="00E455DC">
        <w:rPr>
          <w:rStyle w:val="HideTWBExt"/>
          <w:b w:val="0"/>
          <w:color w:val="auto"/>
        </w:rPr>
        <w:t>&lt;/NumAm&gt;</w:t>
      </w:r>
    </w:p>
    <w:p w14:paraId="020F18CD"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18371903"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14C745D6" w14:textId="77777777" w:rsidR="00210861" w:rsidRPr="00E455DC" w:rsidRDefault="00210861" w:rsidP="00210861">
      <w:pPr>
        <w:pStyle w:val="NormalBold"/>
      </w:pPr>
      <w:r w:rsidRPr="00E455DC">
        <w:rPr>
          <w:rStyle w:val="HideTWBExt"/>
          <w:b w:val="0"/>
          <w:color w:val="auto"/>
        </w:rPr>
        <w:t>&lt;/RepeatBlock-By&gt;</w:t>
      </w:r>
    </w:p>
    <w:p w14:paraId="3BCEE0A2"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A8C820B" w14:textId="77777777" w:rsidR="00210861" w:rsidRPr="00E455DC" w:rsidRDefault="00210861" w:rsidP="00210861">
      <w:pPr>
        <w:pStyle w:val="NormalBold"/>
      </w:pPr>
      <w:r w:rsidRPr="00E455DC">
        <w:rPr>
          <w:rStyle w:val="HideTWBExt"/>
          <w:b w:val="0"/>
          <w:color w:val="auto"/>
        </w:rPr>
        <w:t>&lt;Article&gt;</w:t>
      </w:r>
      <w:r w:rsidRPr="00E455DC">
        <w:t>Motyw 24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32AB6E2" w14:textId="77777777" w:rsidTr="004878B9">
        <w:trPr>
          <w:trHeight w:val="240"/>
          <w:jc w:val="center"/>
        </w:trPr>
        <w:tc>
          <w:tcPr>
            <w:tcW w:w="9752" w:type="dxa"/>
            <w:gridSpan w:val="2"/>
            <w:tcBorders>
              <w:top w:val="nil"/>
              <w:left w:val="nil"/>
              <w:bottom w:val="nil"/>
              <w:right w:val="nil"/>
            </w:tcBorders>
          </w:tcPr>
          <w:p w14:paraId="4B6595A5" w14:textId="77777777" w:rsidR="00210861" w:rsidRPr="00E455DC" w:rsidRDefault="00210861" w:rsidP="004878B9"/>
        </w:tc>
      </w:tr>
      <w:tr w:rsidR="00210861" w:rsidRPr="00E455DC" w14:paraId="506FC92F" w14:textId="77777777" w:rsidTr="004878B9">
        <w:trPr>
          <w:trHeight w:val="240"/>
          <w:jc w:val="center"/>
        </w:trPr>
        <w:tc>
          <w:tcPr>
            <w:tcW w:w="4876" w:type="dxa"/>
            <w:tcBorders>
              <w:top w:val="nil"/>
              <w:left w:val="nil"/>
              <w:bottom w:val="nil"/>
              <w:right w:val="nil"/>
            </w:tcBorders>
            <w:hideMark/>
          </w:tcPr>
          <w:p w14:paraId="68B6AAB4"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2BFBAD8" w14:textId="77777777" w:rsidR="00210861" w:rsidRPr="00E455DC" w:rsidRDefault="00210861" w:rsidP="004878B9">
            <w:pPr>
              <w:pStyle w:val="AmColumnHeading"/>
            </w:pPr>
            <w:r w:rsidRPr="00E455DC">
              <w:t>Poprawka</w:t>
            </w:r>
          </w:p>
        </w:tc>
      </w:tr>
      <w:tr w:rsidR="00210861" w:rsidRPr="00E455DC" w14:paraId="000E3441" w14:textId="77777777" w:rsidTr="004878B9">
        <w:trPr>
          <w:jc w:val="center"/>
        </w:trPr>
        <w:tc>
          <w:tcPr>
            <w:tcW w:w="4876" w:type="dxa"/>
            <w:tcBorders>
              <w:top w:val="nil"/>
              <w:left w:val="nil"/>
              <w:bottom w:val="nil"/>
              <w:right w:val="nil"/>
            </w:tcBorders>
            <w:hideMark/>
          </w:tcPr>
          <w:p w14:paraId="6B85EC4F" w14:textId="77777777" w:rsidR="00210861" w:rsidRPr="00E455DC" w:rsidRDefault="00210861" w:rsidP="004878B9">
            <w:pPr>
              <w:pStyle w:val="Normal6a"/>
            </w:pPr>
            <w:r w:rsidRPr="00E455DC">
              <w:t>(24)</w:t>
            </w:r>
            <w:r w:rsidRPr="00E455DC">
              <w:tab/>
              <w:t xml:space="preserve">Program wnosi istotny wkład w unię umiejętności i europejski obszar edukacji, tworząc podstawy kształtowania umiejętności i kompetencji przez całe życie oraz zapewniając rzeczywistą wspólną przestrzeń dla wysokiej jakości edukacji i uczenia się przez całe życie ponad granicami. Unia umiejętności ma na celu zintensyfikowanie działań na rzecz wysokiej jakości kształcenia, szkolenia i uczenia się przez całe życie, obejmujących zapewnianie podstawowych i zaawansowanych umiejętności, oferowanie możliwości regularnego aktualizowania i nabywania nowych i zorientowanych na przyszłość umiejętności, ułatwianie przepływu i rekrutacji pracowników o różnych umiejętnościach przez przedsiębiorstwa w całej UE oraz przyciąganie, rozwijanie i zatrzymywanie największych talentów w Europie. Zgodnie </w:t>
            </w:r>
            <w:r w:rsidRPr="00E455DC">
              <w:lastRenderedPageBreak/>
              <w:t>z założeniami unii umiejętności Program powinien również odzwierciedlać znaczenie edukacji w zakresie przedsiębiorczości i wiedzy finansowej.</w:t>
            </w:r>
          </w:p>
        </w:tc>
        <w:tc>
          <w:tcPr>
            <w:tcW w:w="4876" w:type="dxa"/>
            <w:tcBorders>
              <w:top w:val="nil"/>
              <w:left w:val="nil"/>
              <w:bottom w:val="nil"/>
              <w:right w:val="nil"/>
            </w:tcBorders>
            <w:hideMark/>
          </w:tcPr>
          <w:p w14:paraId="0BC7838B" w14:textId="77777777" w:rsidR="00210861" w:rsidRPr="00E455DC" w:rsidRDefault="00210861" w:rsidP="004878B9">
            <w:pPr>
              <w:pStyle w:val="Normal6a"/>
            </w:pPr>
            <w:r w:rsidRPr="00E455DC">
              <w:lastRenderedPageBreak/>
              <w:t>(24)</w:t>
            </w:r>
            <w:r w:rsidRPr="00E455DC">
              <w:tab/>
              <w:t xml:space="preserve">Program wnosi istotny wkład w unię umiejętności i europejski obszar edukacji, tworząc podstawy kształtowania umiejętności i kompetencji przez całe życie oraz zapewniając rzeczywistą wspólną przestrzeń dla wysokiej jakości edukacji i uczenia się przez całe życie ponad granicami. Unia umiejętności ma na celu zintensyfikowanie działań na rzecz </w:t>
            </w:r>
            <w:r w:rsidRPr="00E455DC">
              <w:rPr>
                <w:b/>
                <w:i/>
              </w:rPr>
              <w:t>zdobywania wiedzy i</w:t>
            </w:r>
            <w:r w:rsidRPr="00E455DC">
              <w:t xml:space="preserve"> wysokiej jakości kształcenia, szkolenia i uczenia się przez całe życie, obejmujących zapewnianie podstawowych i zaawansowanych umiejętności, oferowanie możliwości regularnego aktualizowania i nabywania nowych i zorientowanych na przyszłość umiejętności, ułatwianie przepływu i rekrutacji pracowników o różnych umiejętnościach przez przedsiębiorstwa w całej UE oraz przyciąganie, rozwijanie i zatrzymywanie największych talentów w </w:t>
            </w:r>
            <w:r w:rsidRPr="00E455DC">
              <w:lastRenderedPageBreak/>
              <w:t xml:space="preserve">Europie. </w:t>
            </w:r>
            <w:r w:rsidRPr="00E455DC">
              <w:rPr>
                <w:b/>
                <w:i/>
              </w:rPr>
              <w:t>Jego celem jest również wyposażenie obywateli w umiejętności życiowe kluczowe dla ich odporności i zdolności do promowania wartości unijnych, takich jak demokracja, prawa człowieka, solidarność, włączenie społeczne i różnorodność.</w:t>
            </w:r>
            <w:r w:rsidRPr="00E455DC">
              <w:t xml:space="preserve"> Zgodnie z założeniami unii umiejętności Program powinien również odzwierciedlać znaczenie edukacji w zakresie przedsiębiorczości i wiedzy finansowej.</w:t>
            </w:r>
          </w:p>
        </w:tc>
      </w:tr>
    </w:tbl>
    <w:p w14:paraId="3BF76367"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CAD2C54" w14:textId="77777777" w:rsidR="00210861" w:rsidRPr="00E455DC" w:rsidRDefault="00210861" w:rsidP="00210861">
      <w:r w:rsidRPr="00E455DC">
        <w:rPr>
          <w:rStyle w:val="HideTWBExt"/>
          <w:color w:val="auto"/>
        </w:rPr>
        <w:t>&lt;/Amend&gt;</w:t>
      </w:r>
    </w:p>
    <w:p w14:paraId="40EB949E"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272</w:t>
      </w:r>
      <w:r w:rsidRPr="00E455DC">
        <w:rPr>
          <w:rStyle w:val="HideTWBExt"/>
          <w:b w:val="0"/>
          <w:color w:val="auto"/>
        </w:rPr>
        <w:t>&lt;/NumAm&gt;</w:t>
      </w:r>
    </w:p>
    <w:p w14:paraId="28B15787"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36779FA0" w14:textId="77777777" w:rsidR="00210861" w:rsidRPr="00E455DC" w:rsidRDefault="00210861" w:rsidP="00210861">
      <w:pPr>
        <w:pStyle w:val="NormalBold"/>
      </w:pPr>
      <w:r w:rsidRPr="00E455DC">
        <w:rPr>
          <w:rStyle w:val="HideTWBExt"/>
          <w:b w:val="0"/>
          <w:color w:val="auto"/>
        </w:rPr>
        <w:t>&lt;/RepeatBlock-By&gt;</w:t>
      </w:r>
    </w:p>
    <w:p w14:paraId="26337ED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095BD0C" w14:textId="77777777" w:rsidR="00210861" w:rsidRPr="00E455DC" w:rsidRDefault="00210861" w:rsidP="00210861">
      <w:pPr>
        <w:pStyle w:val="NormalBold"/>
      </w:pPr>
      <w:r w:rsidRPr="00E455DC">
        <w:rPr>
          <w:rStyle w:val="HideTWBExt"/>
          <w:b w:val="0"/>
          <w:color w:val="auto"/>
        </w:rPr>
        <w:t>&lt;Article&gt;</w:t>
      </w:r>
      <w:r w:rsidRPr="00E455DC">
        <w:t>Motyw 24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EB84522" w14:textId="77777777" w:rsidTr="004878B9">
        <w:trPr>
          <w:trHeight w:val="240"/>
          <w:jc w:val="center"/>
        </w:trPr>
        <w:tc>
          <w:tcPr>
            <w:tcW w:w="9752" w:type="dxa"/>
            <w:gridSpan w:val="2"/>
            <w:tcBorders>
              <w:top w:val="nil"/>
              <w:left w:val="nil"/>
              <w:bottom w:val="nil"/>
              <w:right w:val="nil"/>
            </w:tcBorders>
          </w:tcPr>
          <w:p w14:paraId="2B823F04" w14:textId="77777777" w:rsidR="00210861" w:rsidRPr="00E455DC" w:rsidRDefault="00210861" w:rsidP="004878B9"/>
        </w:tc>
      </w:tr>
      <w:tr w:rsidR="00210861" w:rsidRPr="00E455DC" w14:paraId="43BEC4A2" w14:textId="77777777" w:rsidTr="004878B9">
        <w:trPr>
          <w:trHeight w:val="240"/>
          <w:jc w:val="center"/>
        </w:trPr>
        <w:tc>
          <w:tcPr>
            <w:tcW w:w="4876" w:type="dxa"/>
            <w:tcBorders>
              <w:top w:val="nil"/>
              <w:left w:val="nil"/>
              <w:bottom w:val="nil"/>
              <w:right w:val="nil"/>
            </w:tcBorders>
            <w:hideMark/>
          </w:tcPr>
          <w:p w14:paraId="3E410A8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03DF3CC" w14:textId="77777777" w:rsidR="00210861" w:rsidRPr="00E455DC" w:rsidRDefault="00210861" w:rsidP="004878B9">
            <w:pPr>
              <w:pStyle w:val="AmColumnHeading"/>
            </w:pPr>
            <w:r w:rsidRPr="00E455DC">
              <w:t>Poprawka</w:t>
            </w:r>
          </w:p>
        </w:tc>
      </w:tr>
      <w:tr w:rsidR="00210861" w:rsidRPr="00E455DC" w14:paraId="11578234" w14:textId="77777777" w:rsidTr="004878B9">
        <w:trPr>
          <w:jc w:val="center"/>
        </w:trPr>
        <w:tc>
          <w:tcPr>
            <w:tcW w:w="4876" w:type="dxa"/>
            <w:tcBorders>
              <w:top w:val="nil"/>
              <w:left w:val="nil"/>
              <w:bottom w:val="nil"/>
              <w:right w:val="nil"/>
            </w:tcBorders>
            <w:hideMark/>
          </w:tcPr>
          <w:p w14:paraId="088A476F" w14:textId="77777777" w:rsidR="00210861" w:rsidRPr="00E455DC" w:rsidRDefault="00210861" w:rsidP="004878B9">
            <w:pPr>
              <w:pStyle w:val="Normal6a"/>
            </w:pPr>
            <w:r w:rsidRPr="00E455DC">
              <w:t>(24)</w:t>
            </w:r>
            <w:r w:rsidRPr="00E455DC">
              <w:tab/>
              <w:t xml:space="preserve">Program wnosi istotny wkład </w:t>
            </w:r>
            <w:r w:rsidRPr="00E455DC">
              <w:rPr>
                <w:b/>
                <w:bCs/>
                <w:i/>
                <w:iCs/>
              </w:rPr>
              <w:t>w unię umiejętności i europejski obszar edukacji</w:t>
            </w:r>
            <w:r w:rsidRPr="00E455DC">
              <w:t xml:space="preserve">, tworząc podstawy kształtowania umiejętności i kompetencji przez całe życie oraz zapewniając rzeczywistą wspólną przestrzeń dla wysokiej jakości edukacji i uczenia się przez całe życie ponad granicami. </w:t>
            </w:r>
            <w:r w:rsidRPr="00E455DC">
              <w:rPr>
                <w:b/>
                <w:bCs/>
                <w:i/>
                <w:iCs/>
              </w:rPr>
              <w:t>Unia umiejętności</w:t>
            </w:r>
            <w:r w:rsidRPr="00E455DC">
              <w:t xml:space="preserve"> ma na celu zintensyfikowanie działań na rzecz wysokiej jakości kształcenia, szkolenia i uczenia się przez całe życie, obejmujących zapewnianie podstawowych i zaawansowanych umiejętności, oferowanie możliwości regularnego aktualizowania i nabywania nowych i zorientowanych na przyszłość umiejętności, ułatwianie przepływu i rekrutacji pracowników o różnych umiejętnościach przez przedsiębiorstwa w całej UE oraz </w:t>
            </w:r>
            <w:r w:rsidRPr="00E455DC">
              <w:rPr>
                <w:b/>
                <w:bCs/>
                <w:i/>
                <w:iCs/>
              </w:rPr>
              <w:t>przyciąganie,</w:t>
            </w:r>
            <w:r w:rsidRPr="00E455DC">
              <w:t xml:space="preserve"> rozwijanie i zatrzymywanie największych talentów w Europie. </w:t>
            </w:r>
            <w:r w:rsidRPr="00E455DC">
              <w:rPr>
                <w:b/>
                <w:bCs/>
                <w:i/>
                <w:iCs/>
              </w:rPr>
              <w:t>Zgodnie z założeniami unii umiejętności</w:t>
            </w:r>
            <w:r w:rsidRPr="00E455DC">
              <w:t xml:space="preserve"> Program powinien również odzwierciedlać znaczenie edukacji w zakresie </w:t>
            </w:r>
            <w:r w:rsidRPr="00E455DC">
              <w:lastRenderedPageBreak/>
              <w:t>przedsiębiorczości i wiedzy finansowej.</w:t>
            </w:r>
          </w:p>
        </w:tc>
        <w:tc>
          <w:tcPr>
            <w:tcW w:w="4876" w:type="dxa"/>
            <w:tcBorders>
              <w:top w:val="nil"/>
              <w:left w:val="nil"/>
              <w:bottom w:val="nil"/>
              <w:right w:val="nil"/>
            </w:tcBorders>
            <w:hideMark/>
          </w:tcPr>
          <w:p w14:paraId="3BE312DD" w14:textId="77777777" w:rsidR="00210861" w:rsidRPr="00E455DC" w:rsidRDefault="00210861" w:rsidP="004878B9">
            <w:pPr>
              <w:pStyle w:val="Normal6a"/>
            </w:pPr>
            <w:r w:rsidRPr="00E455DC">
              <w:lastRenderedPageBreak/>
              <w:t>(24)</w:t>
            </w:r>
            <w:r w:rsidRPr="00E455DC">
              <w:tab/>
              <w:t xml:space="preserve">Program wnosi istotny wkład, tworząc podstawy kształtowania umiejętności i kompetencji przez całe życie oraz zapewniając rzeczywistą wspólną przestrzeń dla wysokiej jakości edukacji i uczenia się przez całe życie ponad granicami. </w:t>
            </w:r>
            <w:r w:rsidRPr="00E455DC">
              <w:rPr>
                <w:b/>
                <w:bCs/>
                <w:i/>
                <w:iCs/>
              </w:rPr>
              <w:t>Program</w:t>
            </w:r>
            <w:r w:rsidRPr="00E455DC">
              <w:t xml:space="preserve"> ma na celu zintensyfikowanie działań na rzecz wysokiej jakości kształcenia, szkolenia i uczenia się przez całe życie, obejmujących zapewnianie podstawowych i zaawansowanych umiejętności, oferowanie możliwości regularnego aktualizowania i nabywania nowych i zorientowanych na przyszłość umiejętności, ułatwianie przepływu i rekrutacji pracowników o różnych umiejętnościach przez przedsiębiorstwa w całej UE oraz rozwijanie i zatrzymywanie największych talentów w Europie. Program powinien również odzwierciedlać znaczenie edukacji w zakresie przedsiębiorczości i wiedzy finansowej.</w:t>
            </w:r>
          </w:p>
        </w:tc>
      </w:tr>
    </w:tbl>
    <w:p w14:paraId="652AB72A"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32C1C1E4" w14:textId="77777777" w:rsidR="00210861" w:rsidRPr="00E455DC" w:rsidRDefault="00210861" w:rsidP="00210861">
      <w:r w:rsidRPr="00E455DC">
        <w:rPr>
          <w:rStyle w:val="HideTWBExt"/>
          <w:color w:val="auto"/>
        </w:rPr>
        <w:t>&lt;/Amend&gt;</w:t>
      </w:r>
    </w:p>
    <w:p w14:paraId="5128982B"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273</w:t>
      </w:r>
      <w:r w:rsidRPr="00E455DC">
        <w:rPr>
          <w:rStyle w:val="HideTWBExt"/>
          <w:b w:val="0"/>
          <w:color w:val="auto"/>
        </w:rPr>
        <w:t>&lt;/NumAm&gt;</w:t>
      </w:r>
    </w:p>
    <w:p w14:paraId="1D629273"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6998FDAC"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2D489CA8" w14:textId="77777777" w:rsidR="00210861" w:rsidRPr="00E455DC" w:rsidRDefault="00210861" w:rsidP="00210861">
      <w:pPr>
        <w:pStyle w:val="NormalBold"/>
      </w:pPr>
      <w:r w:rsidRPr="00E455DC">
        <w:rPr>
          <w:rStyle w:val="HideTWBExt"/>
          <w:b w:val="0"/>
          <w:color w:val="auto"/>
        </w:rPr>
        <w:t>&lt;/RepeatBlock-By&gt;</w:t>
      </w:r>
    </w:p>
    <w:p w14:paraId="55AEA57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80E5DD6" w14:textId="77777777" w:rsidR="00210861" w:rsidRPr="00E455DC" w:rsidRDefault="00210861" w:rsidP="00210861">
      <w:pPr>
        <w:pStyle w:val="NormalBold"/>
      </w:pPr>
      <w:r w:rsidRPr="00E455DC">
        <w:rPr>
          <w:rStyle w:val="HideTWBExt"/>
          <w:b w:val="0"/>
          <w:color w:val="auto"/>
        </w:rPr>
        <w:t>&lt;Article&gt;</w:t>
      </w:r>
      <w:r w:rsidRPr="00E455DC">
        <w:t>Motyw 24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1C5DDAA" w14:textId="77777777" w:rsidTr="004878B9">
        <w:trPr>
          <w:trHeight w:val="240"/>
          <w:jc w:val="center"/>
        </w:trPr>
        <w:tc>
          <w:tcPr>
            <w:tcW w:w="9752" w:type="dxa"/>
            <w:gridSpan w:val="2"/>
            <w:tcBorders>
              <w:top w:val="nil"/>
              <w:left w:val="nil"/>
              <w:bottom w:val="nil"/>
              <w:right w:val="nil"/>
            </w:tcBorders>
          </w:tcPr>
          <w:p w14:paraId="4A329689" w14:textId="77777777" w:rsidR="00210861" w:rsidRPr="00E455DC" w:rsidRDefault="00210861" w:rsidP="004878B9"/>
        </w:tc>
      </w:tr>
      <w:tr w:rsidR="00210861" w:rsidRPr="00E455DC" w14:paraId="0D905474" w14:textId="77777777" w:rsidTr="004878B9">
        <w:trPr>
          <w:trHeight w:val="240"/>
          <w:jc w:val="center"/>
        </w:trPr>
        <w:tc>
          <w:tcPr>
            <w:tcW w:w="4876" w:type="dxa"/>
            <w:tcBorders>
              <w:top w:val="nil"/>
              <w:left w:val="nil"/>
              <w:bottom w:val="nil"/>
              <w:right w:val="nil"/>
            </w:tcBorders>
            <w:hideMark/>
          </w:tcPr>
          <w:p w14:paraId="6ED578B4"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E848934" w14:textId="77777777" w:rsidR="00210861" w:rsidRPr="00E455DC" w:rsidRDefault="00210861" w:rsidP="004878B9">
            <w:pPr>
              <w:pStyle w:val="AmColumnHeading"/>
            </w:pPr>
            <w:r w:rsidRPr="00E455DC">
              <w:t>Poprawka</w:t>
            </w:r>
          </w:p>
        </w:tc>
      </w:tr>
      <w:tr w:rsidR="00210861" w:rsidRPr="00E455DC" w14:paraId="2D116ABE" w14:textId="77777777" w:rsidTr="004878B9">
        <w:trPr>
          <w:jc w:val="center"/>
        </w:trPr>
        <w:tc>
          <w:tcPr>
            <w:tcW w:w="4876" w:type="dxa"/>
            <w:tcBorders>
              <w:top w:val="nil"/>
              <w:left w:val="nil"/>
              <w:bottom w:val="nil"/>
              <w:right w:val="nil"/>
            </w:tcBorders>
          </w:tcPr>
          <w:p w14:paraId="7504A155" w14:textId="77777777" w:rsidR="00210861" w:rsidRPr="00E455DC" w:rsidRDefault="00210861" w:rsidP="004878B9">
            <w:pPr>
              <w:pStyle w:val="Normal6a"/>
            </w:pPr>
          </w:p>
        </w:tc>
        <w:tc>
          <w:tcPr>
            <w:tcW w:w="4876" w:type="dxa"/>
            <w:tcBorders>
              <w:top w:val="nil"/>
              <w:left w:val="nil"/>
              <w:bottom w:val="nil"/>
              <w:right w:val="nil"/>
            </w:tcBorders>
            <w:hideMark/>
          </w:tcPr>
          <w:p w14:paraId="4DAE26C0" w14:textId="77777777" w:rsidR="00210861" w:rsidRPr="00E455DC" w:rsidRDefault="00210861" w:rsidP="004878B9">
            <w:pPr>
              <w:pStyle w:val="Normal6a"/>
            </w:pPr>
            <w:r w:rsidRPr="00E455DC">
              <w:rPr>
                <w:b/>
                <w:i/>
              </w:rPr>
              <w:t>(24a)</w:t>
            </w:r>
            <w:r w:rsidRPr="00E455DC">
              <w:tab/>
            </w:r>
            <w:r w:rsidRPr="00E455DC">
              <w:rPr>
                <w:b/>
                <w:i/>
              </w:rPr>
              <w:t>Program powinien znacząco przyczyniać się do realizacji Unijnego programu na rzecz nauczycieli i szkoleniowców, nie tylko sprzyjając pracy akademii nauczycielskich Erasmus+, lecz także otwierając drogi rozwoju polityki związane z poprawą rekrutacji i retencji nauczycieli, dywersyfikacją profili pracowników w obszarze kształcenia i szkolenia oraz atrakcyjnością zawodu dydaktyka, a także wnosząc wkład w mobilność edukacyjną pracowników. Mobilność edukacyjna kadry powinna obejmować nauczycieli, trenerów i inny personel edukacyjny we wszystkich sektorach. Państwa członkowskie i kraje uczestniczące zapewniają, aby mobilność kadry była wliczana do czasu pracy i uznawana za element ustawicznego doskonalenia zawodowego oraz aby przewidziano odpowiednie środki dotyczące zastępstw, wsparcia językowego i dostępności w celu umożliwienia udziału.</w:t>
            </w:r>
          </w:p>
        </w:tc>
      </w:tr>
    </w:tbl>
    <w:p w14:paraId="1038D072"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EA15B96" w14:textId="77777777" w:rsidR="00210861" w:rsidRPr="00E455DC" w:rsidRDefault="00210861" w:rsidP="00210861">
      <w:r w:rsidRPr="00E455DC">
        <w:rPr>
          <w:rStyle w:val="HideTWBExt"/>
          <w:color w:val="auto"/>
        </w:rPr>
        <w:t>&lt;/Amend&gt;</w:t>
      </w:r>
    </w:p>
    <w:p w14:paraId="60060829"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274</w:t>
      </w:r>
      <w:r w:rsidRPr="00E455DC">
        <w:rPr>
          <w:rStyle w:val="HideTWBExt"/>
          <w:b w:val="0"/>
          <w:color w:val="auto"/>
        </w:rPr>
        <w:t>&lt;/NumAm&gt;</w:t>
      </w:r>
    </w:p>
    <w:p w14:paraId="6273FA96"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166149B3" w14:textId="77777777" w:rsidR="00210861" w:rsidRPr="00E455DC" w:rsidRDefault="00210861" w:rsidP="00210861">
      <w:pPr>
        <w:pStyle w:val="NormalBold"/>
      </w:pPr>
      <w:r w:rsidRPr="00E455DC">
        <w:rPr>
          <w:rStyle w:val="HideTWBExt"/>
          <w:b w:val="0"/>
          <w:color w:val="auto"/>
        </w:rPr>
        <w:t>&lt;/RepeatBlock-By&gt;</w:t>
      </w:r>
    </w:p>
    <w:p w14:paraId="2D551F8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5A6A302" w14:textId="77777777" w:rsidR="00210861" w:rsidRPr="00E455DC" w:rsidRDefault="00210861" w:rsidP="00210861">
      <w:pPr>
        <w:pStyle w:val="NormalBold"/>
      </w:pPr>
      <w:r w:rsidRPr="00E455DC">
        <w:rPr>
          <w:rStyle w:val="HideTWBExt"/>
          <w:b w:val="0"/>
          <w:color w:val="auto"/>
        </w:rPr>
        <w:lastRenderedPageBreak/>
        <w:t>&lt;Article&gt;</w:t>
      </w:r>
      <w:r w:rsidRPr="00E455DC">
        <w:t>Motyw 25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1BDE343" w14:textId="77777777" w:rsidTr="004878B9">
        <w:trPr>
          <w:trHeight w:val="240"/>
          <w:jc w:val="center"/>
        </w:trPr>
        <w:tc>
          <w:tcPr>
            <w:tcW w:w="9752" w:type="dxa"/>
            <w:gridSpan w:val="2"/>
            <w:tcBorders>
              <w:top w:val="nil"/>
              <w:left w:val="nil"/>
              <w:bottom w:val="nil"/>
              <w:right w:val="nil"/>
            </w:tcBorders>
          </w:tcPr>
          <w:p w14:paraId="54C842F7" w14:textId="77777777" w:rsidR="00210861" w:rsidRPr="00E455DC" w:rsidRDefault="00210861" w:rsidP="004878B9"/>
        </w:tc>
      </w:tr>
      <w:tr w:rsidR="00210861" w:rsidRPr="00E455DC" w14:paraId="57236115" w14:textId="77777777" w:rsidTr="004878B9">
        <w:trPr>
          <w:trHeight w:val="240"/>
          <w:jc w:val="center"/>
        </w:trPr>
        <w:tc>
          <w:tcPr>
            <w:tcW w:w="4876" w:type="dxa"/>
            <w:tcBorders>
              <w:top w:val="nil"/>
              <w:left w:val="nil"/>
              <w:bottom w:val="nil"/>
              <w:right w:val="nil"/>
            </w:tcBorders>
            <w:hideMark/>
          </w:tcPr>
          <w:p w14:paraId="0CC4398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EE01F73" w14:textId="77777777" w:rsidR="00210861" w:rsidRPr="00E455DC" w:rsidRDefault="00210861" w:rsidP="004878B9">
            <w:pPr>
              <w:pStyle w:val="AmColumnHeading"/>
            </w:pPr>
            <w:r w:rsidRPr="00E455DC">
              <w:t>Poprawka</w:t>
            </w:r>
          </w:p>
        </w:tc>
      </w:tr>
      <w:tr w:rsidR="00210861" w:rsidRPr="00E455DC" w14:paraId="0E02CD9B" w14:textId="77777777" w:rsidTr="004878B9">
        <w:trPr>
          <w:jc w:val="center"/>
        </w:trPr>
        <w:tc>
          <w:tcPr>
            <w:tcW w:w="4876" w:type="dxa"/>
            <w:tcBorders>
              <w:top w:val="nil"/>
              <w:left w:val="nil"/>
              <w:bottom w:val="nil"/>
              <w:right w:val="nil"/>
            </w:tcBorders>
            <w:hideMark/>
          </w:tcPr>
          <w:p w14:paraId="03504876" w14:textId="77777777" w:rsidR="00210861" w:rsidRPr="00E455DC" w:rsidRDefault="00210861" w:rsidP="004878B9">
            <w:pPr>
              <w:pStyle w:val="Normal6a"/>
            </w:pPr>
            <w:r w:rsidRPr="00E455DC">
              <w:rPr>
                <w:b/>
                <w:i/>
              </w:rPr>
              <w:t>(25)</w:t>
            </w:r>
            <w:r w:rsidRPr="00E455DC">
              <w:tab/>
            </w:r>
            <w:r w:rsidRPr="00E455DC">
              <w:rPr>
                <w:b/>
                <w:i/>
              </w:rPr>
              <w:t>Ważne jest stymulowanie i poszerzanie dostępu do uczenia się, nauczania i badań naukowych w zakresie UE, wartości i obywatelstwa. Krzewienie europejskiego poczucia przynależności i zaangażowania jest szczególnie ważne, biorąc pod uwagę wyzwania, przed którymi stoi obecnie Unia. Program powinien nadal przyczyniać się do uczenia się o zagadnieniach związanych z integracją europejską, w tym kwestiach dotyczących przyszłych wyzwań i możliwości Unii, w celu promowania debaty na te tematy oraz rozwoju doskonałości studiów w dziedzinie integracji europejskiej.</w:t>
            </w:r>
          </w:p>
        </w:tc>
        <w:tc>
          <w:tcPr>
            <w:tcW w:w="4876" w:type="dxa"/>
            <w:tcBorders>
              <w:top w:val="nil"/>
              <w:left w:val="nil"/>
              <w:bottom w:val="nil"/>
              <w:right w:val="nil"/>
            </w:tcBorders>
            <w:hideMark/>
          </w:tcPr>
          <w:p w14:paraId="39F88493" w14:textId="77777777" w:rsidR="00210861" w:rsidRPr="00E455DC" w:rsidRDefault="00210861" w:rsidP="004878B9">
            <w:pPr>
              <w:pStyle w:val="Normal6a"/>
            </w:pPr>
            <w:r w:rsidRPr="00E455DC">
              <w:rPr>
                <w:b/>
                <w:i/>
              </w:rPr>
              <w:t>skreśla się</w:t>
            </w:r>
          </w:p>
        </w:tc>
      </w:tr>
    </w:tbl>
    <w:p w14:paraId="1C966164"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50230801" w14:textId="77777777" w:rsidR="00210861" w:rsidRPr="00E455DC" w:rsidRDefault="00210861" w:rsidP="00210861">
      <w:r w:rsidRPr="00E455DC">
        <w:rPr>
          <w:rStyle w:val="HideTWBExt"/>
          <w:color w:val="auto"/>
        </w:rPr>
        <w:t>&lt;/Amend&gt;</w:t>
      </w:r>
    </w:p>
    <w:p w14:paraId="71152A2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275</w:t>
      </w:r>
      <w:r w:rsidRPr="00E455DC">
        <w:rPr>
          <w:rStyle w:val="HideTWBExt"/>
          <w:b w:val="0"/>
          <w:color w:val="auto"/>
        </w:rPr>
        <w:t>&lt;/NumAm&gt;</w:t>
      </w:r>
    </w:p>
    <w:p w14:paraId="53FE5D40" w14:textId="77777777" w:rsidR="00210861" w:rsidRPr="00E455DC" w:rsidRDefault="00210861" w:rsidP="00210861">
      <w:pPr>
        <w:pStyle w:val="NormalBold"/>
      </w:pPr>
      <w:r w:rsidRPr="00E455DC">
        <w:rPr>
          <w:rStyle w:val="HideTWBExt"/>
          <w:b w:val="0"/>
          <w:color w:val="auto"/>
        </w:rPr>
        <w:t>&lt;RepeatBlock-By&gt;&lt;Members&gt;</w:t>
      </w:r>
      <w:r w:rsidRPr="00E455DC">
        <w:t>Annamária Vicsek, Catherine Griset, Juan Carlos Girauta Vidal</w:t>
      </w:r>
      <w:r w:rsidRPr="00E455DC">
        <w:rPr>
          <w:rStyle w:val="HideTWBExt"/>
          <w:b w:val="0"/>
          <w:color w:val="auto"/>
        </w:rPr>
        <w:t>&lt;/Members&gt;</w:t>
      </w:r>
    </w:p>
    <w:p w14:paraId="604C46AD" w14:textId="77777777" w:rsidR="00210861" w:rsidRPr="00E455DC" w:rsidRDefault="00210861" w:rsidP="00210861">
      <w:pPr>
        <w:pStyle w:val="NormalBold"/>
      </w:pPr>
      <w:r w:rsidRPr="00E455DC">
        <w:rPr>
          <w:rStyle w:val="HideTWBExt"/>
          <w:b w:val="0"/>
          <w:color w:val="auto"/>
        </w:rPr>
        <w:t>&lt;/RepeatBlock-By&gt;</w:t>
      </w:r>
    </w:p>
    <w:p w14:paraId="6940404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0EFA190" w14:textId="77777777" w:rsidR="00210861" w:rsidRPr="00E455DC" w:rsidRDefault="00210861" w:rsidP="00210861">
      <w:pPr>
        <w:pStyle w:val="NormalBold"/>
      </w:pPr>
      <w:r w:rsidRPr="00E455DC">
        <w:rPr>
          <w:rStyle w:val="HideTWBExt"/>
          <w:b w:val="0"/>
          <w:color w:val="auto"/>
        </w:rPr>
        <w:t>&lt;Article&gt;</w:t>
      </w:r>
      <w:r w:rsidRPr="00E455DC">
        <w:t>Motyw 25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9DC5278" w14:textId="77777777" w:rsidTr="004878B9">
        <w:trPr>
          <w:trHeight w:val="240"/>
          <w:jc w:val="center"/>
        </w:trPr>
        <w:tc>
          <w:tcPr>
            <w:tcW w:w="9752" w:type="dxa"/>
            <w:gridSpan w:val="2"/>
            <w:tcBorders>
              <w:top w:val="nil"/>
              <w:left w:val="nil"/>
              <w:bottom w:val="nil"/>
              <w:right w:val="nil"/>
            </w:tcBorders>
          </w:tcPr>
          <w:p w14:paraId="6415F81D" w14:textId="77777777" w:rsidR="00210861" w:rsidRPr="00E455DC" w:rsidRDefault="00210861" w:rsidP="004878B9"/>
        </w:tc>
      </w:tr>
      <w:tr w:rsidR="00210861" w:rsidRPr="00E455DC" w14:paraId="42E78560" w14:textId="77777777" w:rsidTr="004878B9">
        <w:trPr>
          <w:trHeight w:val="240"/>
          <w:jc w:val="center"/>
        </w:trPr>
        <w:tc>
          <w:tcPr>
            <w:tcW w:w="4876" w:type="dxa"/>
            <w:tcBorders>
              <w:top w:val="nil"/>
              <w:left w:val="nil"/>
              <w:bottom w:val="nil"/>
              <w:right w:val="nil"/>
            </w:tcBorders>
            <w:hideMark/>
          </w:tcPr>
          <w:p w14:paraId="54548894"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A087E71" w14:textId="77777777" w:rsidR="00210861" w:rsidRPr="00E455DC" w:rsidRDefault="00210861" w:rsidP="004878B9">
            <w:pPr>
              <w:pStyle w:val="AmColumnHeading"/>
            </w:pPr>
            <w:r w:rsidRPr="00E455DC">
              <w:t>Poprawka</w:t>
            </w:r>
          </w:p>
        </w:tc>
      </w:tr>
      <w:tr w:rsidR="00210861" w:rsidRPr="00E455DC" w14:paraId="5F655C4D" w14:textId="77777777" w:rsidTr="004878B9">
        <w:trPr>
          <w:jc w:val="center"/>
        </w:trPr>
        <w:tc>
          <w:tcPr>
            <w:tcW w:w="4876" w:type="dxa"/>
            <w:tcBorders>
              <w:top w:val="nil"/>
              <w:left w:val="nil"/>
              <w:bottom w:val="nil"/>
              <w:right w:val="nil"/>
            </w:tcBorders>
            <w:hideMark/>
          </w:tcPr>
          <w:p w14:paraId="46F482ED" w14:textId="77777777" w:rsidR="00210861" w:rsidRPr="00E455DC" w:rsidRDefault="00210861" w:rsidP="004878B9">
            <w:pPr>
              <w:pStyle w:val="Normal6a"/>
            </w:pPr>
            <w:r w:rsidRPr="00E455DC">
              <w:t>(25)</w:t>
            </w:r>
            <w:r w:rsidRPr="00E455DC">
              <w:tab/>
              <w:t xml:space="preserve">Ważne jest stymulowanie i poszerzanie dostępu do uczenia się, nauczania i badań naukowych w zakresie UE, wartości i obywatelstwa. Szczególnie ważne jest pogłębianie europejskiego poczucia przynależności i zaangażowania, biorąc pod uwagę wyzwania, przed którymi stoi obecnie Unia. Program powinien nadal przyczyniać się do uczenia się o zagadnieniach związanych z integracją europejską, w tym kwestiach dotyczących przyszłych wyzwań i możliwości Unii, w celu promowania debaty na te tematy oraz rozwoju </w:t>
            </w:r>
            <w:r w:rsidRPr="00E455DC">
              <w:lastRenderedPageBreak/>
              <w:t>doskonałości studiów w dziedzinie integracji europejskiej.</w:t>
            </w:r>
          </w:p>
        </w:tc>
        <w:tc>
          <w:tcPr>
            <w:tcW w:w="4876" w:type="dxa"/>
            <w:tcBorders>
              <w:top w:val="nil"/>
              <w:left w:val="nil"/>
              <w:bottom w:val="nil"/>
              <w:right w:val="nil"/>
            </w:tcBorders>
            <w:hideMark/>
          </w:tcPr>
          <w:p w14:paraId="2D4F89C7" w14:textId="77777777" w:rsidR="00210861" w:rsidRPr="00E455DC" w:rsidRDefault="00210861" w:rsidP="004878B9">
            <w:pPr>
              <w:pStyle w:val="Normal6a"/>
            </w:pPr>
            <w:r w:rsidRPr="00E455DC">
              <w:lastRenderedPageBreak/>
              <w:t>(25)</w:t>
            </w:r>
            <w:r w:rsidRPr="00E455DC">
              <w:tab/>
              <w:t>Ważne jest stymulowanie i poszerzanie dostępu do uczenia się, nauczania i badań naukowych w zakresie UE, wartości i obywatelstwa</w:t>
            </w:r>
            <w:r w:rsidRPr="00E455DC">
              <w:rPr>
                <w:b/>
                <w:i/>
              </w:rPr>
              <w:t>, a także różnorodności tradycji krajowych</w:t>
            </w:r>
            <w:r w:rsidRPr="00E455DC">
              <w:t xml:space="preserve">. Szczególnie ważne jest pogłębianie europejskiego poczucia przynależności i zaangażowania, biorąc pod uwagę wyzwania, przed którymi stoi obecnie Unia. Program powinien nadal przyczyniać się do uczenia się o zagadnieniach związanych z integracją europejską, w tym kwestiach dotyczących przyszłych wyzwań i możliwości Unii, w celu promowania </w:t>
            </w:r>
            <w:r w:rsidRPr="00E455DC">
              <w:lastRenderedPageBreak/>
              <w:t>debaty na te tematy oraz rozwoju doskonałości studiów w dziedzinie integracji europejskiej.</w:t>
            </w:r>
          </w:p>
        </w:tc>
      </w:tr>
    </w:tbl>
    <w:p w14:paraId="4E92DAFA"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2E77CF6" w14:textId="77777777" w:rsidR="00210861" w:rsidRPr="00E455DC" w:rsidRDefault="00210861" w:rsidP="00210861">
      <w:r w:rsidRPr="00E455DC">
        <w:rPr>
          <w:rStyle w:val="HideTWBExt"/>
          <w:color w:val="auto"/>
        </w:rPr>
        <w:t>&lt;/Amend&gt;</w:t>
      </w:r>
    </w:p>
    <w:p w14:paraId="7A221B1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276</w:t>
      </w:r>
      <w:r w:rsidRPr="00E455DC">
        <w:rPr>
          <w:rStyle w:val="HideTWBExt"/>
          <w:b w:val="0"/>
          <w:color w:val="auto"/>
        </w:rPr>
        <w:t>&lt;/NumAm&gt;</w:t>
      </w:r>
    </w:p>
    <w:p w14:paraId="09756B57"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78A3AE5C" w14:textId="77777777" w:rsidR="00210861" w:rsidRPr="00E455DC" w:rsidRDefault="00210861" w:rsidP="00210861">
      <w:pPr>
        <w:pStyle w:val="NormalBold"/>
      </w:pPr>
      <w:r w:rsidRPr="00E455DC">
        <w:rPr>
          <w:rStyle w:val="HideTWBExt"/>
          <w:b w:val="0"/>
          <w:color w:val="auto"/>
        </w:rPr>
        <w:t>&lt;/RepeatBlock-By&gt;</w:t>
      </w:r>
    </w:p>
    <w:p w14:paraId="3A6503B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04D87D5" w14:textId="77777777" w:rsidR="00210861" w:rsidRPr="00E455DC" w:rsidRDefault="00210861" w:rsidP="00210861">
      <w:pPr>
        <w:pStyle w:val="NormalBold"/>
      </w:pPr>
      <w:r w:rsidRPr="00E455DC">
        <w:rPr>
          <w:rStyle w:val="HideTWBExt"/>
          <w:b w:val="0"/>
          <w:color w:val="auto"/>
        </w:rPr>
        <w:t>&lt;Article&gt;</w:t>
      </w:r>
      <w:r w:rsidRPr="00E455DC">
        <w:t>Motyw 25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4AD48A9" w14:textId="77777777" w:rsidTr="004878B9">
        <w:trPr>
          <w:trHeight w:val="240"/>
          <w:jc w:val="center"/>
        </w:trPr>
        <w:tc>
          <w:tcPr>
            <w:tcW w:w="9752" w:type="dxa"/>
            <w:gridSpan w:val="2"/>
            <w:tcBorders>
              <w:top w:val="nil"/>
              <w:left w:val="nil"/>
              <w:bottom w:val="nil"/>
              <w:right w:val="nil"/>
            </w:tcBorders>
          </w:tcPr>
          <w:p w14:paraId="4960E13A" w14:textId="77777777" w:rsidR="00210861" w:rsidRPr="00E455DC" w:rsidRDefault="00210861" w:rsidP="004878B9"/>
        </w:tc>
      </w:tr>
      <w:tr w:rsidR="00210861" w:rsidRPr="00E455DC" w14:paraId="3FC3CD2E" w14:textId="77777777" w:rsidTr="004878B9">
        <w:trPr>
          <w:trHeight w:val="240"/>
          <w:jc w:val="center"/>
        </w:trPr>
        <w:tc>
          <w:tcPr>
            <w:tcW w:w="4876" w:type="dxa"/>
            <w:tcBorders>
              <w:top w:val="nil"/>
              <w:left w:val="nil"/>
              <w:bottom w:val="nil"/>
              <w:right w:val="nil"/>
            </w:tcBorders>
            <w:hideMark/>
          </w:tcPr>
          <w:p w14:paraId="26C9460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2902ABA" w14:textId="77777777" w:rsidR="00210861" w:rsidRPr="00E455DC" w:rsidRDefault="00210861" w:rsidP="004878B9">
            <w:pPr>
              <w:pStyle w:val="AmColumnHeading"/>
            </w:pPr>
            <w:r w:rsidRPr="00E455DC">
              <w:t>Poprawka</w:t>
            </w:r>
          </w:p>
        </w:tc>
      </w:tr>
      <w:tr w:rsidR="00210861" w:rsidRPr="00E455DC" w14:paraId="6208DF8B" w14:textId="77777777" w:rsidTr="004878B9">
        <w:trPr>
          <w:jc w:val="center"/>
        </w:trPr>
        <w:tc>
          <w:tcPr>
            <w:tcW w:w="4876" w:type="dxa"/>
            <w:tcBorders>
              <w:top w:val="nil"/>
              <w:left w:val="nil"/>
              <w:bottom w:val="nil"/>
              <w:right w:val="nil"/>
            </w:tcBorders>
            <w:hideMark/>
          </w:tcPr>
          <w:p w14:paraId="55A32C9C" w14:textId="77777777" w:rsidR="00210861" w:rsidRPr="00E455DC" w:rsidRDefault="00210861" w:rsidP="004878B9">
            <w:pPr>
              <w:pStyle w:val="Normal6a"/>
            </w:pPr>
            <w:r w:rsidRPr="00E455DC">
              <w:t>(25)</w:t>
            </w:r>
            <w:r w:rsidRPr="00E455DC">
              <w:tab/>
              <w:t>Ważne jest stymulowanie i poszerzanie dostępu do uczenia się, nauczania i badań naukowych w zakresie UE, wartości i obywatelstwa. Szczególnie ważne jest pogłębianie europejskiego poczucia przynależności i zaangażowania, biorąc pod uwagę wyzwania, przed którymi stoi obecnie Unia. Program powinien nadal przyczyniać się do uczenia się o zagadnieniach związanych z integracją europejską, w tym kwestiach dotyczących przyszłych wyzwań i możliwości Unii, w celu promowania debaty na te tematy oraz rozwoju doskonałości studiów w dziedzinie integracji europejskiej.</w:t>
            </w:r>
          </w:p>
        </w:tc>
        <w:tc>
          <w:tcPr>
            <w:tcW w:w="4876" w:type="dxa"/>
            <w:tcBorders>
              <w:top w:val="nil"/>
              <w:left w:val="nil"/>
              <w:bottom w:val="nil"/>
              <w:right w:val="nil"/>
            </w:tcBorders>
            <w:hideMark/>
          </w:tcPr>
          <w:p w14:paraId="6FF340C6" w14:textId="77777777" w:rsidR="00210861" w:rsidRPr="00E455DC" w:rsidRDefault="00210861" w:rsidP="004878B9">
            <w:pPr>
              <w:pStyle w:val="Normal6a"/>
            </w:pPr>
            <w:r w:rsidRPr="00E455DC">
              <w:t>(25)</w:t>
            </w:r>
            <w:r w:rsidRPr="00E455DC">
              <w:tab/>
              <w:t>Ważne jest stymulowanie i poszerzanie dostępu do uczenia się, nauczania i badań naukowych w zakresie UE, wartości i obywatelstwa. Szczególnie ważne jest pogłębianie europejskiego poczucia przynależności i zaangażowania, biorąc pod uwagę wyzwania, przed którymi stoi obecnie Unia. Program powinien nadal przyczyniać się do uczenia się o zagadnieniach związanych z integracją europejską, w tym przyszłych wyzwaniach i możliwościach Unii, w celu promowania debaty w tych sprawach oraz rozwijania doskonałości studiów w dziedzinie integracji europejskiej</w:t>
            </w:r>
            <w:r w:rsidRPr="00E455DC">
              <w:rPr>
                <w:b/>
                <w:i/>
              </w:rPr>
              <w:t>, także poprzez działania „Jean Monnet”</w:t>
            </w:r>
            <w:r w:rsidRPr="00E455DC">
              <w:t>.</w:t>
            </w:r>
          </w:p>
        </w:tc>
      </w:tr>
    </w:tbl>
    <w:p w14:paraId="0974BBD4"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E566FCF" w14:textId="77777777" w:rsidR="00210861" w:rsidRPr="00E455DC" w:rsidRDefault="00210861" w:rsidP="00210861">
      <w:r w:rsidRPr="00E455DC">
        <w:rPr>
          <w:rStyle w:val="HideTWBExt"/>
          <w:color w:val="auto"/>
        </w:rPr>
        <w:t>&lt;/Amend&gt;</w:t>
      </w:r>
    </w:p>
    <w:p w14:paraId="2C16F8E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277</w:t>
      </w:r>
      <w:r w:rsidRPr="00E455DC">
        <w:rPr>
          <w:rStyle w:val="HideTWBExt"/>
          <w:b w:val="0"/>
          <w:color w:val="auto"/>
        </w:rPr>
        <w:t>&lt;/NumAm&gt;</w:t>
      </w:r>
    </w:p>
    <w:p w14:paraId="085862AF"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41CE8B19" w14:textId="77777777" w:rsidR="00210861" w:rsidRPr="00E455DC" w:rsidRDefault="00210861" w:rsidP="00210861">
      <w:pPr>
        <w:pStyle w:val="NormalBold"/>
      </w:pPr>
      <w:r w:rsidRPr="00E455DC">
        <w:rPr>
          <w:rStyle w:val="HideTWBExt"/>
          <w:b w:val="0"/>
          <w:color w:val="auto"/>
        </w:rPr>
        <w:t>&lt;/RepeatBlock-By&gt;</w:t>
      </w:r>
    </w:p>
    <w:p w14:paraId="2BBB086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13E852D" w14:textId="77777777" w:rsidR="00210861" w:rsidRPr="00E455DC" w:rsidRDefault="00210861" w:rsidP="00210861">
      <w:pPr>
        <w:pStyle w:val="NormalBold"/>
      </w:pPr>
      <w:r w:rsidRPr="00E455DC">
        <w:rPr>
          <w:rStyle w:val="HideTWBExt"/>
          <w:b w:val="0"/>
          <w:color w:val="auto"/>
        </w:rPr>
        <w:t>&lt;Article&gt;</w:t>
      </w:r>
      <w:r w:rsidRPr="00E455DC">
        <w:t>Motyw 25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854393C" w14:textId="77777777" w:rsidTr="004878B9">
        <w:trPr>
          <w:trHeight w:val="240"/>
          <w:jc w:val="center"/>
        </w:trPr>
        <w:tc>
          <w:tcPr>
            <w:tcW w:w="9752" w:type="dxa"/>
            <w:gridSpan w:val="2"/>
            <w:tcBorders>
              <w:top w:val="nil"/>
              <w:left w:val="nil"/>
              <w:bottom w:val="nil"/>
              <w:right w:val="nil"/>
            </w:tcBorders>
          </w:tcPr>
          <w:p w14:paraId="1687F1CE" w14:textId="77777777" w:rsidR="00210861" w:rsidRPr="00E455DC" w:rsidRDefault="00210861" w:rsidP="004878B9"/>
        </w:tc>
      </w:tr>
      <w:tr w:rsidR="00210861" w:rsidRPr="00E455DC" w14:paraId="6C5CBE51" w14:textId="77777777" w:rsidTr="004878B9">
        <w:trPr>
          <w:trHeight w:val="240"/>
          <w:jc w:val="center"/>
        </w:trPr>
        <w:tc>
          <w:tcPr>
            <w:tcW w:w="4876" w:type="dxa"/>
            <w:tcBorders>
              <w:top w:val="nil"/>
              <w:left w:val="nil"/>
              <w:bottom w:val="nil"/>
              <w:right w:val="nil"/>
            </w:tcBorders>
            <w:hideMark/>
          </w:tcPr>
          <w:p w14:paraId="5224A4F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2DA50DB" w14:textId="77777777" w:rsidR="00210861" w:rsidRPr="00E455DC" w:rsidRDefault="00210861" w:rsidP="004878B9">
            <w:pPr>
              <w:pStyle w:val="AmColumnHeading"/>
            </w:pPr>
            <w:r w:rsidRPr="00E455DC">
              <w:t>Poprawka</w:t>
            </w:r>
          </w:p>
        </w:tc>
      </w:tr>
      <w:tr w:rsidR="00210861" w:rsidRPr="00E455DC" w14:paraId="2419AC5F" w14:textId="77777777" w:rsidTr="004878B9">
        <w:trPr>
          <w:jc w:val="center"/>
        </w:trPr>
        <w:tc>
          <w:tcPr>
            <w:tcW w:w="4876" w:type="dxa"/>
            <w:tcBorders>
              <w:top w:val="nil"/>
              <w:left w:val="nil"/>
              <w:bottom w:val="nil"/>
              <w:right w:val="nil"/>
            </w:tcBorders>
          </w:tcPr>
          <w:p w14:paraId="3CFE24AF" w14:textId="77777777" w:rsidR="00210861" w:rsidRPr="00E455DC" w:rsidRDefault="00210861" w:rsidP="004878B9">
            <w:pPr>
              <w:pStyle w:val="Normal6a"/>
            </w:pPr>
          </w:p>
        </w:tc>
        <w:tc>
          <w:tcPr>
            <w:tcW w:w="4876" w:type="dxa"/>
            <w:tcBorders>
              <w:top w:val="nil"/>
              <w:left w:val="nil"/>
              <w:bottom w:val="nil"/>
              <w:right w:val="nil"/>
            </w:tcBorders>
            <w:hideMark/>
          </w:tcPr>
          <w:p w14:paraId="7CD21FC4" w14:textId="77777777" w:rsidR="00210861" w:rsidRPr="00E455DC" w:rsidRDefault="00210861" w:rsidP="004878B9">
            <w:pPr>
              <w:pStyle w:val="Normal6a"/>
            </w:pPr>
            <w:r w:rsidRPr="00E455DC">
              <w:rPr>
                <w:b/>
                <w:i/>
              </w:rPr>
              <w:t>(25a)</w:t>
            </w:r>
            <w:r w:rsidRPr="00E455DC">
              <w:tab/>
            </w:r>
            <w:r w:rsidRPr="00E455DC">
              <w:rPr>
                <w:b/>
                <w:i/>
              </w:rPr>
              <w:t xml:space="preserve">Beneficjenci i organizacje uczestniczące powinny podtrzymywać wartości, na których opiera się Unia, </w:t>
            </w:r>
            <w:r w:rsidRPr="00E455DC">
              <w:rPr>
                <w:b/>
                <w:i/>
              </w:rPr>
              <w:lastRenderedPageBreak/>
              <w:t>zgodnie z art. 2 TUE, przez cały cykl życia projektu; zapewnienie zgodności z tymi wartościami nie powinno jednak powodować nieproporcjonalnych obciążeń administracyjnych ani arbitralnej kontroli politycznej, lecz powinno opierać się na przejrzystych, opartych na ocenie ryzyka i dowodach procedurach, wspólnych wytycznych dla organów realizujących program oraz odpowiednich zabezpieczeniach dla wnioskodawców i beneficjentów.</w:t>
            </w:r>
          </w:p>
        </w:tc>
      </w:tr>
    </w:tbl>
    <w:p w14:paraId="07F69042"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908DBFE" w14:textId="77777777" w:rsidR="00210861" w:rsidRPr="00E455DC" w:rsidRDefault="00210861" w:rsidP="00210861">
      <w:r w:rsidRPr="00E455DC">
        <w:rPr>
          <w:rStyle w:val="HideTWBExt"/>
          <w:color w:val="auto"/>
        </w:rPr>
        <w:t>&lt;/Amend&gt;</w:t>
      </w:r>
    </w:p>
    <w:p w14:paraId="18ED7E05"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278</w:t>
      </w:r>
      <w:r w:rsidRPr="00E455DC">
        <w:rPr>
          <w:rStyle w:val="HideTWBExt"/>
          <w:b w:val="0"/>
          <w:color w:val="auto"/>
        </w:rPr>
        <w:t>&lt;/NumAm&gt;</w:t>
      </w:r>
    </w:p>
    <w:p w14:paraId="6A08408F"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59A1975F"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27390728" w14:textId="77777777" w:rsidR="00210861" w:rsidRPr="00E455DC" w:rsidRDefault="00210861" w:rsidP="00210861">
      <w:pPr>
        <w:pStyle w:val="NormalBold"/>
      </w:pPr>
      <w:r w:rsidRPr="00E455DC">
        <w:rPr>
          <w:rStyle w:val="HideTWBExt"/>
          <w:b w:val="0"/>
          <w:color w:val="auto"/>
        </w:rPr>
        <w:t>&lt;/RepeatBlock-By&gt;</w:t>
      </w:r>
    </w:p>
    <w:p w14:paraId="51D455B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9E9DCB8" w14:textId="77777777" w:rsidR="00210861" w:rsidRPr="00E455DC" w:rsidRDefault="00210861" w:rsidP="00210861">
      <w:pPr>
        <w:pStyle w:val="NormalBold"/>
      </w:pPr>
      <w:r w:rsidRPr="00E455DC">
        <w:rPr>
          <w:rStyle w:val="HideTWBExt"/>
          <w:b w:val="0"/>
          <w:color w:val="auto"/>
        </w:rPr>
        <w:t>&lt;Article&gt;</w:t>
      </w:r>
      <w:r w:rsidRPr="00E455DC">
        <w:t>Motyw 26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0015F8D" w14:textId="77777777" w:rsidTr="004878B9">
        <w:trPr>
          <w:trHeight w:val="240"/>
          <w:jc w:val="center"/>
        </w:trPr>
        <w:tc>
          <w:tcPr>
            <w:tcW w:w="9752" w:type="dxa"/>
            <w:gridSpan w:val="2"/>
            <w:tcBorders>
              <w:top w:val="nil"/>
              <w:left w:val="nil"/>
              <w:bottom w:val="nil"/>
              <w:right w:val="nil"/>
            </w:tcBorders>
          </w:tcPr>
          <w:p w14:paraId="7BC56D5C" w14:textId="77777777" w:rsidR="00210861" w:rsidRPr="00E455DC" w:rsidRDefault="00210861" w:rsidP="004878B9"/>
        </w:tc>
      </w:tr>
      <w:tr w:rsidR="00210861" w:rsidRPr="00E455DC" w14:paraId="6A752431" w14:textId="77777777" w:rsidTr="004878B9">
        <w:trPr>
          <w:trHeight w:val="240"/>
          <w:jc w:val="center"/>
        </w:trPr>
        <w:tc>
          <w:tcPr>
            <w:tcW w:w="4876" w:type="dxa"/>
            <w:tcBorders>
              <w:top w:val="nil"/>
              <w:left w:val="nil"/>
              <w:bottom w:val="nil"/>
              <w:right w:val="nil"/>
            </w:tcBorders>
            <w:hideMark/>
          </w:tcPr>
          <w:p w14:paraId="2FBB8B40"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8D9E6B9" w14:textId="77777777" w:rsidR="00210861" w:rsidRPr="00E455DC" w:rsidRDefault="00210861" w:rsidP="004878B9">
            <w:pPr>
              <w:pStyle w:val="AmColumnHeading"/>
            </w:pPr>
            <w:r w:rsidRPr="00E455DC">
              <w:t>Poprawka</w:t>
            </w:r>
          </w:p>
        </w:tc>
      </w:tr>
      <w:tr w:rsidR="00210861" w:rsidRPr="00E455DC" w14:paraId="43B1695A" w14:textId="77777777" w:rsidTr="004878B9">
        <w:trPr>
          <w:jc w:val="center"/>
        </w:trPr>
        <w:tc>
          <w:tcPr>
            <w:tcW w:w="4876" w:type="dxa"/>
            <w:tcBorders>
              <w:top w:val="nil"/>
              <w:left w:val="nil"/>
              <w:bottom w:val="nil"/>
              <w:right w:val="nil"/>
            </w:tcBorders>
            <w:hideMark/>
          </w:tcPr>
          <w:p w14:paraId="2AFA559A" w14:textId="77777777" w:rsidR="00210861" w:rsidRPr="00E455DC" w:rsidRDefault="00210861" w:rsidP="004878B9">
            <w:pPr>
              <w:pStyle w:val="Normal6a"/>
            </w:pPr>
            <w:r w:rsidRPr="00E455DC">
              <w:t>(26)</w:t>
            </w:r>
            <w:r w:rsidRPr="00E455DC">
              <w:tab/>
              <w:t>Nauka języków sprzyja wzajemnemu zrozumieniu ludzi i kultur oraz ułatwia mobilność w Unii i poza nią, ponieważ kompetencje językowe są niezbędne w życiu i pracy. W związku z tym Program powinien promować naukę języków, w tym, w stosownych przypadkach, krajowych języków migowych. Aby zapewnić szeroki i inkluzywny dostęp do Programu, ważne jest, aby jedną z kluczowych zasad realizacji Programu była wielojęzyczność.</w:t>
            </w:r>
          </w:p>
        </w:tc>
        <w:tc>
          <w:tcPr>
            <w:tcW w:w="4876" w:type="dxa"/>
            <w:tcBorders>
              <w:top w:val="nil"/>
              <w:left w:val="nil"/>
              <w:bottom w:val="nil"/>
              <w:right w:val="nil"/>
            </w:tcBorders>
            <w:hideMark/>
          </w:tcPr>
          <w:p w14:paraId="60B2BAB4" w14:textId="77777777" w:rsidR="00210861" w:rsidRPr="00E455DC" w:rsidRDefault="00210861" w:rsidP="004878B9">
            <w:pPr>
              <w:pStyle w:val="Normal6a"/>
            </w:pPr>
            <w:r w:rsidRPr="00E455DC">
              <w:t>(26)</w:t>
            </w:r>
            <w:r w:rsidRPr="00E455DC">
              <w:tab/>
              <w:t xml:space="preserve">Nauka języków sprzyja wzajemnemu zrozumieniu ludzi i kultur oraz ułatwia mobilność w Unii i poza nią, ponieważ kompetencje językowe są niezbędne w życiu i pracy. W związku z tym Program powinien promować naukę języków, w tym, w stosownych przypadkach, krajowych języków migowych. Aby zapewnić szeroki i inkluzywny dostęp do Programu, ważne jest, aby jedną z kluczowych zasad realizacji Programu była wielojęzyczność. </w:t>
            </w:r>
            <w:r w:rsidRPr="00E455DC">
              <w:rPr>
                <w:b/>
                <w:i/>
              </w:rPr>
              <w:t>Program Erasmus+ zachęca do nauki języków i wspiera różnorodność językową, a uczestnicy programów mobilności mogą korzystać z internetowego wsparcia językowego Erasmus+ (OLS) w zakresie dostępnych języków. Jeśli potrzebny język nie jest objęty programem, Komisja powinna zapewnić inne formy wsparcia we współpracy z organizacjami wysyłającymi i przyjmującymi.</w:t>
            </w:r>
          </w:p>
        </w:tc>
      </w:tr>
    </w:tbl>
    <w:p w14:paraId="082372FF"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2FF572F" w14:textId="77777777" w:rsidR="00210861" w:rsidRPr="00E455DC" w:rsidRDefault="00210861" w:rsidP="00210861">
      <w:r w:rsidRPr="00E455DC">
        <w:rPr>
          <w:rStyle w:val="HideTWBExt"/>
          <w:color w:val="auto"/>
        </w:rPr>
        <w:t>&lt;/Amend&gt;</w:t>
      </w:r>
    </w:p>
    <w:p w14:paraId="5AE393F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279</w:t>
      </w:r>
      <w:r w:rsidRPr="00E455DC">
        <w:rPr>
          <w:rStyle w:val="HideTWBExt"/>
          <w:b w:val="0"/>
          <w:color w:val="auto"/>
        </w:rPr>
        <w:t>&lt;/NumAm&gt;</w:t>
      </w:r>
    </w:p>
    <w:p w14:paraId="67AF632F"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4E7CEBB9" w14:textId="77777777" w:rsidR="00210861" w:rsidRPr="00E455DC" w:rsidRDefault="00210861" w:rsidP="00210861">
      <w:pPr>
        <w:pStyle w:val="NormalBold"/>
      </w:pPr>
      <w:r w:rsidRPr="00E455DC">
        <w:rPr>
          <w:rStyle w:val="HideTWBExt"/>
          <w:b w:val="0"/>
          <w:color w:val="auto"/>
        </w:rPr>
        <w:t>&lt;/RepeatBlock-By&gt;</w:t>
      </w:r>
    </w:p>
    <w:p w14:paraId="296BF66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DD84088" w14:textId="77777777" w:rsidR="00210861" w:rsidRPr="00E455DC" w:rsidRDefault="00210861" w:rsidP="00210861">
      <w:pPr>
        <w:pStyle w:val="NormalBold"/>
      </w:pPr>
      <w:r w:rsidRPr="00E455DC">
        <w:rPr>
          <w:rStyle w:val="HideTWBExt"/>
          <w:b w:val="0"/>
          <w:color w:val="auto"/>
        </w:rPr>
        <w:t>&lt;Article&gt;</w:t>
      </w:r>
      <w:r w:rsidRPr="00E455DC">
        <w:t>Motyw 26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9908198" w14:textId="77777777" w:rsidTr="004878B9">
        <w:trPr>
          <w:trHeight w:val="240"/>
          <w:jc w:val="center"/>
        </w:trPr>
        <w:tc>
          <w:tcPr>
            <w:tcW w:w="9752" w:type="dxa"/>
            <w:gridSpan w:val="2"/>
            <w:tcBorders>
              <w:top w:val="nil"/>
              <w:left w:val="nil"/>
              <w:bottom w:val="nil"/>
              <w:right w:val="nil"/>
            </w:tcBorders>
          </w:tcPr>
          <w:p w14:paraId="5C3071F4" w14:textId="77777777" w:rsidR="00210861" w:rsidRPr="00E455DC" w:rsidRDefault="00210861" w:rsidP="004878B9"/>
        </w:tc>
      </w:tr>
      <w:tr w:rsidR="00210861" w:rsidRPr="00E455DC" w14:paraId="1EF6F461" w14:textId="77777777" w:rsidTr="004878B9">
        <w:trPr>
          <w:trHeight w:val="240"/>
          <w:jc w:val="center"/>
        </w:trPr>
        <w:tc>
          <w:tcPr>
            <w:tcW w:w="4876" w:type="dxa"/>
            <w:tcBorders>
              <w:top w:val="nil"/>
              <w:left w:val="nil"/>
              <w:bottom w:val="nil"/>
              <w:right w:val="nil"/>
            </w:tcBorders>
            <w:hideMark/>
          </w:tcPr>
          <w:p w14:paraId="47C889E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35F02AF" w14:textId="77777777" w:rsidR="00210861" w:rsidRPr="00E455DC" w:rsidRDefault="00210861" w:rsidP="004878B9">
            <w:pPr>
              <w:pStyle w:val="AmColumnHeading"/>
            </w:pPr>
            <w:r w:rsidRPr="00E455DC">
              <w:t>Poprawka</w:t>
            </w:r>
          </w:p>
        </w:tc>
      </w:tr>
      <w:tr w:rsidR="00210861" w:rsidRPr="00E455DC" w14:paraId="29216201" w14:textId="77777777" w:rsidTr="004878B9">
        <w:trPr>
          <w:jc w:val="center"/>
        </w:trPr>
        <w:tc>
          <w:tcPr>
            <w:tcW w:w="4876" w:type="dxa"/>
            <w:tcBorders>
              <w:top w:val="nil"/>
              <w:left w:val="nil"/>
              <w:bottom w:val="nil"/>
              <w:right w:val="nil"/>
            </w:tcBorders>
            <w:hideMark/>
          </w:tcPr>
          <w:p w14:paraId="0309EA02" w14:textId="77777777" w:rsidR="00210861" w:rsidRPr="00E455DC" w:rsidRDefault="00210861" w:rsidP="004878B9">
            <w:pPr>
              <w:pStyle w:val="Normal6a"/>
            </w:pPr>
            <w:r w:rsidRPr="00E455DC">
              <w:t>(26)</w:t>
            </w:r>
            <w:r w:rsidRPr="00E455DC">
              <w:tab/>
              <w:t xml:space="preserve">Nauka języków sprzyja wzajemnemu zrozumieniu </w:t>
            </w:r>
            <w:r w:rsidRPr="00E455DC">
              <w:rPr>
                <w:b/>
                <w:bCs/>
                <w:i/>
                <w:iCs/>
              </w:rPr>
              <w:t>ludzi i kultur oraz ułatwia mobilność</w:t>
            </w:r>
            <w:r w:rsidRPr="00E455DC">
              <w:t xml:space="preserve"> w Unii i poza nią</w:t>
            </w:r>
            <w:r w:rsidRPr="00E455DC">
              <w:rPr>
                <w:b/>
                <w:bCs/>
                <w:i/>
                <w:iCs/>
              </w:rPr>
              <w:t>, ponieważ </w:t>
            </w:r>
            <w:r w:rsidRPr="00E455DC">
              <w:t>kompetencje językowe są niezbędne w życiu i </w:t>
            </w:r>
            <w:r w:rsidRPr="00E455DC">
              <w:rPr>
                <w:b/>
                <w:bCs/>
                <w:i/>
                <w:iCs/>
              </w:rPr>
              <w:t>pracy</w:t>
            </w:r>
            <w:r w:rsidRPr="00E455DC">
              <w:t>.</w:t>
            </w:r>
            <w:r w:rsidRPr="00E455DC">
              <w:rPr>
                <w:b/>
                <w:i/>
              </w:rPr>
              <w:t xml:space="preserve"> </w:t>
            </w:r>
            <w:r w:rsidRPr="00E455DC">
              <w:rPr>
                <w:b/>
                <w:bCs/>
                <w:i/>
                <w:iCs/>
              </w:rPr>
              <w:t>W związku z tym</w:t>
            </w:r>
            <w:r w:rsidRPr="00E455DC">
              <w:t xml:space="preserve"> Program powinien </w:t>
            </w:r>
            <w:r w:rsidRPr="00E455DC">
              <w:rPr>
                <w:b/>
                <w:bCs/>
                <w:i/>
                <w:iCs/>
              </w:rPr>
              <w:t>wspierać naukę</w:t>
            </w:r>
            <w:r w:rsidRPr="00E455DC">
              <w:t xml:space="preserve"> języków, w tym, w stosownych przypadkach, krajowych języków migowych. Aby zapewnić szeroki i inkluzywny dostęp do Programu, </w:t>
            </w:r>
            <w:r w:rsidRPr="00E455DC">
              <w:rPr>
                <w:b/>
                <w:bCs/>
                <w:i/>
                <w:iCs/>
              </w:rPr>
              <w:t>ważne jest, aby jedną z kluczowych zasad realizacji Programu była</w:t>
            </w:r>
            <w:r w:rsidRPr="00E455DC">
              <w:t xml:space="preserve"> wielojęzyczność.</w:t>
            </w:r>
          </w:p>
        </w:tc>
        <w:tc>
          <w:tcPr>
            <w:tcW w:w="4876" w:type="dxa"/>
            <w:tcBorders>
              <w:top w:val="nil"/>
              <w:left w:val="nil"/>
              <w:bottom w:val="nil"/>
              <w:right w:val="nil"/>
            </w:tcBorders>
            <w:hideMark/>
          </w:tcPr>
          <w:p w14:paraId="2E630E1E" w14:textId="044D86B8" w:rsidR="00210861" w:rsidRPr="00E455DC" w:rsidRDefault="00210861" w:rsidP="004878B9">
            <w:pPr>
              <w:pStyle w:val="Normal6a"/>
            </w:pPr>
            <w:r w:rsidRPr="00E455DC">
              <w:t>(26)</w:t>
            </w:r>
            <w:r w:rsidRPr="00E455DC">
              <w:tab/>
              <w:t xml:space="preserve">Nauka języków sprzyja wzajemnemu zrozumieniu </w:t>
            </w:r>
            <w:r w:rsidRPr="00E455DC">
              <w:rPr>
                <w:b/>
                <w:bCs/>
                <w:i/>
                <w:iCs/>
              </w:rPr>
              <w:t>narodów europejskich, poszanowaniu ich różnorodności kulturowej oraz mobilności</w:t>
            </w:r>
            <w:r w:rsidRPr="00E455DC">
              <w:t xml:space="preserve"> w Unii i poza nią</w:t>
            </w:r>
            <w:r w:rsidRPr="00E455DC">
              <w:rPr>
                <w:b/>
                <w:bCs/>
                <w:i/>
                <w:iCs/>
              </w:rPr>
              <w:t>.</w:t>
            </w:r>
            <w:r w:rsidRPr="00E455DC">
              <w:t xml:space="preserve"> Kompetencje językowe są niezbędne zarówno w życiu </w:t>
            </w:r>
            <w:r w:rsidRPr="00E455DC">
              <w:rPr>
                <w:b/>
                <w:bCs/>
                <w:i/>
                <w:iCs/>
              </w:rPr>
              <w:t>osobistym, jak</w:t>
            </w:r>
            <w:r w:rsidRPr="00E455DC">
              <w:t xml:space="preserve"> i</w:t>
            </w:r>
            <w:r w:rsidRPr="00E455DC">
              <w:rPr>
                <w:b/>
                <w:bCs/>
                <w:i/>
                <w:iCs/>
              </w:rPr>
              <w:t xml:space="preserve"> zawodowym</w:t>
            </w:r>
            <w:r w:rsidRPr="00E455DC">
              <w:t>. Program powinien</w:t>
            </w:r>
            <w:r w:rsidRPr="00E455DC">
              <w:rPr>
                <w:b/>
                <w:bCs/>
                <w:i/>
                <w:iCs/>
              </w:rPr>
              <w:t xml:space="preserve"> zatem zachęcać do nauki wielu</w:t>
            </w:r>
            <w:r w:rsidRPr="00E455DC">
              <w:t xml:space="preserve"> języków </w:t>
            </w:r>
            <w:r w:rsidRPr="00E455DC">
              <w:rPr>
                <w:b/>
                <w:bCs/>
                <w:i/>
                <w:iCs/>
              </w:rPr>
              <w:t>europejskich</w:t>
            </w:r>
            <w:r w:rsidRPr="00E455DC">
              <w:t>, w tym, w stosownych przypadkach, krajowych języków migowych,</w:t>
            </w:r>
            <w:r w:rsidRPr="00E455DC">
              <w:rPr>
                <w:b/>
                <w:bCs/>
                <w:i/>
                <w:iCs/>
              </w:rPr>
              <w:t xml:space="preserve"> i posługiwania się nimi, dbając jednocześnie o zachowanie różnorodności językowej Europy i przeciwdziałając tendencji do ujednolicenia na rzecz jednego języka komunikacji</w:t>
            </w:r>
            <w:r w:rsidRPr="00E455DC">
              <w:t xml:space="preserve">. Aby zapewnić szeroki i inkluzywny dostęp do Programu, wielojęzyczność </w:t>
            </w:r>
            <w:r w:rsidRPr="00E455DC">
              <w:rPr>
                <w:b/>
                <w:bCs/>
                <w:i/>
                <w:iCs/>
              </w:rPr>
              <w:t>oraz promowanie języków narodowych państw członkowskich powinny stanowić kluczowe zasady jego realizacji</w:t>
            </w:r>
            <w:r w:rsidRPr="00E455DC">
              <w:t>.</w:t>
            </w:r>
          </w:p>
        </w:tc>
      </w:tr>
    </w:tbl>
    <w:p w14:paraId="00B98753"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68892F27" w14:textId="77777777" w:rsidR="00210861" w:rsidRPr="00E455DC" w:rsidRDefault="00210861" w:rsidP="00210861">
      <w:r w:rsidRPr="00E455DC">
        <w:rPr>
          <w:rStyle w:val="HideTWBExt"/>
          <w:color w:val="auto"/>
        </w:rPr>
        <w:t>&lt;/Amend&gt;</w:t>
      </w:r>
    </w:p>
    <w:p w14:paraId="6233BD17"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280</w:t>
      </w:r>
      <w:r w:rsidRPr="00E455DC">
        <w:rPr>
          <w:rStyle w:val="HideTWBExt"/>
          <w:b w:val="0"/>
          <w:color w:val="auto"/>
        </w:rPr>
        <w:t>&lt;/NumAm&gt;</w:t>
      </w:r>
    </w:p>
    <w:p w14:paraId="75EA017B"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2D47BBA1" w14:textId="77777777" w:rsidR="00210861" w:rsidRPr="00E455DC" w:rsidRDefault="00210861" w:rsidP="00210861">
      <w:pPr>
        <w:pStyle w:val="NormalBold"/>
      </w:pPr>
      <w:r w:rsidRPr="00E455DC">
        <w:rPr>
          <w:rStyle w:val="HideTWBExt"/>
          <w:b w:val="0"/>
          <w:color w:val="auto"/>
        </w:rPr>
        <w:t>&lt;/RepeatBlock-By&gt;</w:t>
      </w:r>
    </w:p>
    <w:p w14:paraId="33F5D15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86D3692" w14:textId="77777777" w:rsidR="00210861" w:rsidRPr="00E455DC" w:rsidRDefault="00210861" w:rsidP="00210861">
      <w:pPr>
        <w:pStyle w:val="NormalBold"/>
      </w:pPr>
      <w:r w:rsidRPr="00E455DC">
        <w:rPr>
          <w:rStyle w:val="HideTWBExt"/>
          <w:b w:val="0"/>
          <w:color w:val="auto"/>
        </w:rPr>
        <w:t>&lt;Article&gt;</w:t>
      </w:r>
      <w:r w:rsidRPr="00E455DC">
        <w:t>Motyw 26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91C296F" w14:textId="77777777" w:rsidTr="004878B9">
        <w:trPr>
          <w:trHeight w:val="240"/>
          <w:jc w:val="center"/>
        </w:trPr>
        <w:tc>
          <w:tcPr>
            <w:tcW w:w="9752" w:type="dxa"/>
            <w:gridSpan w:val="2"/>
            <w:tcBorders>
              <w:top w:val="nil"/>
              <w:left w:val="nil"/>
              <w:bottom w:val="nil"/>
              <w:right w:val="nil"/>
            </w:tcBorders>
          </w:tcPr>
          <w:p w14:paraId="10D366D1" w14:textId="77777777" w:rsidR="00210861" w:rsidRPr="00E455DC" w:rsidRDefault="00210861" w:rsidP="004878B9"/>
        </w:tc>
      </w:tr>
      <w:tr w:rsidR="00210861" w:rsidRPr="00E455DC" w14:paraId="5E6B3039" w14:textId="77777777" w:rsidTr="004878B9">
        <w:trPr>
          <w:trHeight w:val="240"/>
          <w:jc w:val="center"/>
        </w:trPr>
        <w:tc>
          <w:tcPr>
            <w:tcW w:w="4876" w:type="dxa"/>
            <w:tcBorders>
              <w:top w:val="nil"/>
              <w:left w:val="nil"/>
              <w:bottom w:val="nil"/>
              <w:right w:val="nil"/>
            </w:tcBorders>
            <w:hideMark/>
          </w:tcPr>
          <w:p w14:paraId="686E421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8E96F99" w14:textId="77777777" w:rsidR="00210861" w:rsidRPr="00E455DC" w:rsidRDefault="00210861" w:rsidP="004878B9">
            <w:pPr>
              <w:pStyle w:val="AmColumnHeading"/>
            </w:pPr>
            <w:r w:rsidRPr="00E455DC">
              <w:t>Poprawka</w:t>
            </w:r>
          </w:p>
        </w:tc>
      </w:tr>
      <w:tr w:rsidR="00210861" w:rsidRPr="00E455DC" w14:paraId="71AC4AB6" w14:textId="77777777" w:rsidTr="004878B9">
        <w:trPr>
          <w:jc w:val="center"/>
        </w:trPr>
        <w:tc>
          <w:tcPr>
            <w:tcW w:w="4876" w:type="dxa"/>
            <w:tcBorders>
              <w:top w:val="nil"/>
              <w:left w:val="nil"/>
              <w:bottom w:val="nil"/>
              <w:right w:val="nil"/>
            </w:tcBorders>
            <w:hideMark/>
          </w:tcPr>
          <w:p w14:paraId="5125ED46" w14:textId="77777777" w:rsidR="00210861" w:rsidRPr="00E455DC" w:rsidRDefault="00210861" w:rsidP="004878B9">
            <w:pPr>
              <w:pStyle w:val="Normal6a"/>
            </w:pPr>
            <w:r w:rsidRPr="00E455DC">
              <w:t>(26)</w:t>
            </w:r>
            <w:r w:rsidRPr="00E455DC">
              <w:tab/>
              <w:t xml:space="preserve">Nauka języków sprzyja wzajemnemu zrozumieniu ludzi i kultur oraz ułatwia mobilność w Unii i poza nią, </w:t>
            </w:r>
            <w:r w:rsidRPr="00E455DC">
              <w:lastRenderedPageBreak/>
              <w:t>ponieważ kompetencje językowe są niezbędne w życiu i pracy. W związku z tym Program powinien promować naukę języków, w tym</w:t>
            </w:r>
            <w:r w:rsidRPr="00E455DC">
              <w:rPr>
                <w:b/>
                <w:i/>
              </w:rPr>
              <w:t>, w stosownych przypadkach,</w:t>
            </w:r>
            <w:r w:rsidRPr="00E455DC">
              <w:t xml:space="preserve"> krajowych języków migowych. Aby zapewnić szeroki i inkluzywny dostęp do Programu, ważne jest, aby jedną z kluczowych zasad realizacji Programu była wielojęzyczność.</w:t>
            </w:r>
          </w:p>
        </w:tc>
        <w:tc>
          <w:tcPr>
            <w:tcW w:w="4876" w:type="dxa"/>
            <w:tcBorders>
              <w:top w:val="nil"/>
              <w:left w:val="nil"/>
              <w:bottom w:val="nil"/>
              <w:right w:val="nil"/>
            </w:tcBorders>
            <w:hideMark/>
          </w:tcPr>
          <w:p w14:paraId="370C65DB" w14:textId="77777777" w:rsidR="00210861" w:rsidRPr="00E455DC" w:rsidRDefault="00210861" w:rsidP="004878B9">
            <w:pPr>
              <w:pStyle w:val="Normal6a"/>
            </w:pPr>
            <w:r w:rsidRPr="00E455DC">
              <w:lastRenderedPageBreak/>
              <w:t>(26)</w:t>
            </w:r>
            <w:r w:rsidRPr="00E455DC">
              <w:tab/>
              <w:t xml:space="preserve">Nauka języków sprzyja wzajemnemu zrozumieniu ludzi i kultur oraz ułatwia mobilność w Unii i poza nią, </w:t>
            </w:r>
            <w:r w:rsidRPr="00E455DC">
              <w:lastRenderedPageBreak/>
              <w:t xml:space="preserve">ponieważ kompetencje językowe są niezbędne w życiu i pracy. W związku z tym Program powinien wspierać naukę języków, w tym krajowych języków migowych. Aby zapewnić szeroki i inkluzywny dostęp do Programu, ważne jest, aby jedną z kluczowych zasad realizacji Programu była wielojęzyczność. </w:t>
            </w:r>
            <w:r w:rsidRPr="00E455DC">
              <w:rPr>
                <w:b/>
                <w:i/>
              </w:rPr>
              <w:t>Ponadto brak lub niski poziom znajomości języka kraju docelowego nie powinien stanowić przeszkody w uczestnictwie. Wręcz przeciwnie, możliwość nauki nowego języka w okresie mobilności należy traktować jako zachętę do wyboru danego miejsca docelowego.</w:t>
            </w:r>
          </w:p>
        </w:tc>
      </w:tr>
    </w:tbl>
    <w:p w14:paraId="79BB253F"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B90C8EA" w14:textId="77777777" w:rsidR="00210861" w:rsidRPr="00E455DC" w:rsidRDefault="00210861" w:rsidP="00210861">
      <w:r w:rsidRPr="00E455DC">
        <w:rPr>
          <w:rStyle w:val="HideTWBExt"/>
          <w:color w:val="auto"/>
        </w:rPr>
        <w:t>&lt;/Amend&gt;</w:t>
      </w:r>
    </w:p>
    <w:p w14:paraId="19E5924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281</w:t>
      </w:r>
      <w:r w:rsidRPr="00E455DC">
        <w:rPr>
          <w:rStyle w:val="HideTWBExt"/>
          <w:b w:val="0"/>
          <w:color w:val="auto"/>
        </w:rPr>
        <w:t>&lt;/NumAm&gt;</w:t>
      </w:r>
    </w:p>
    <w:p w14:paraId="1728EC4F" w14:textId="77777777" w:rsidR="00210861" w:rsidRPr="00E455DC" w:rsidRDefault="00210861" w:rsidP="00210861">
      <w:pPr>
        <w:pStyle w:val="NormalBold"/>
      </w:pPr>
      <w:r w:rsidRPr="00E455DC">
        <w:rPr>
          <w:rStyle w:val="HideTWBExt"/>
          <w:b w:val="0"/>
          <w:color w:val="auto"/>
        </w:rPr>
        <w:t>&lt;RepeatBlock-By&gt;&lt;Members&gt;</w:t>
      </w:r>
      <w:r w:rsidRPr="00E455DC">
        <w:t>Brigitte van den Berg</w:t>
      </w:r>
      <w:r w:rsidRPr="00E455DC">
        <w:rPr>
          <w:rStyle w:val="HideTWBExt"/>
          <w:b w:val="0"/>
          <w:color w:val="auto"/>
        </w:rPr>
        <w:t>&lt;/Members&gt;</w:t>
      </w:r>
    </w:p>
    <w:p w14:paraId="17FE4F9E" w14:textId="77777777" w:rsidR="00210861" w:rsidRPr="00E455DC" w:rsidRDefault="00210861" w:rsidP="00210861">
      <w:pPr>
        <w:pStyle w:val="NormalBold"/>
      </w:pPr>
      <w:r w:rsidRPr="00E455DC">
        <w:rPr>
          <w:rStyle w:val="HideTWBExt"/>
          <w:b w:val="0"/>
          <w:color w:val="auto"/>
        </w:rPr>
        <w:t>&lt;/RepeatBlock-By&gt;</w:t>
      </w:r>
    </w:p>
    <w:p w14:paraId="12412DB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983FD6D" w14:textId="77777777" w:rsidR="00210861" w:rsidRPr="00E455DC" w:rsidRDefault="00210861" w:rsidP="00210861">
      <w:pPr>
        <w:pStyle w:val="NormalBold"/>
      </w:pPr>
      <w:r w:rsidRPr="00E455DC">
        <w:rPr>
          <w:rStyle w:val="HideTWBExt"/>
          <w:b w:val="0"/>
          <w:color w:val="auto"/>
        </w:rPr>
        <w:t>&lt;Article&gt;</w:t>
      </w:r>
      <w:r w:rsidRPr="00E455DC">
        <w:t>Motyw 26</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C71B4EE" w14:textId="77777777" w:rsidTr="004878B9">
        <w:trPr>
          <w:trHeight w:val="240"/>
          <w:jc w:val="center"/>
        </w:trPr>
        <w:tc>
          <w:tcPr>
            <w:tcW w:w="9752" w:type="dxa"/>
            <w:gridSpan w:val="2"/>
            <w:tcBorders>
              <w:top w:val="nil"/>
              <w:left w:val="nil"/>
              <w:bottom w:val="nil"/>
              <w:right w:val="nil"/>
            </w:tcBorders>
          </w:tcPr>
          <w:p w14:paraId="079E3C08" w14:textId="77777777" w:rsidR="00210861" w:rsidRPr="00E455DC" w:rsidRDefault="00210861" w:rsidP="004878B9"/>
        </w:tc>
      </w:tr>
      <w:tr w:rsidR="00210861" w:rsidRPr="00E455DC" w14:paraId="06AAEE69" w14:textId="77777777" w:rsidTr="004878B9">
        <w:trPr>
          <w:trHeight w:val="240"/>
          <w:jc w:val="center"/>
        </w:trPr>
        <w:tc>
          <w:tcPr>
            <w:tcW w:w="4876" w:type="dxa"/>
            <w:tcBorders>
              <w:top w:val="nil"/>
              <w:left w:val="nil"/>
              <w:bottom w:val="nil"/>
              <w:right w:val="nil"/>
            </w:tcBorders>
            <w:hideMark/>
          </w:tcPr>
          <w:p w14:paraId="1136E6E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244061B" w14:textId="77777777" w:rsidR="00210861" w:rsidRPr="00E455DC" w:rsidRDefault="00210861" w:rsidP="004878B9">
            <w:pPr>
              <w:pStyle w:val="AmColumnHeading"/>
            </w:pPr>
            <w:r w:rsidRPr="00E455DC">
              <w:t>Poprawka</w:t>
            </w:r>
          </w:p>
        </w:tc>
      </w:tr>
      <w:tr w:rsidR="00210861" w:rsidRPr="00E455DC" w14:paraId="34FAB55A" w14:textId="77777777" w:rsidTr="004878B9">
        <w:trPr>
          <w:jc w:val="center"/>
        </w:trPr>
        <w:tc>
          <w:tcPr>
            <w:tcW w:w="4876" w:type="dxa"/>
            <w:tcBorders>
              <w:top w:val="nil"/>
              <w:left w:val="nil"/>
              <w:bottom w:val="nil"/>
              <w:right w:val="nil"/>
            </w:tcBorders>
            <w:hideMark/>
          </w:tcPr>
          <w:p w14:paraId="6688F940" w14:textId="77777777" w:rsidR="00210861" w:rsidRPr="00E455DC" w:rsidRDefault="00210861" w:rsidP="004878B9">
            <w:pPr>
              <w:pStyle w:val="Normal6a"/>
            </w:pPr>
            <w:r w:rsidRPr="00E455DC">
              <w:t>(26)</w:t>
            </w:r>
            <w:r w:rsidRPr="00E455DC">
              <w:tab/>
              <w:t>Nauka języków sprzyja wzajemnemu zrozumieniu ludzi i kultur oraz ułatwia mobilność w Unii i poza nią, ponieważ kompetencje językowe są niezbędne w życiu i pracy. W związku z tym Program powinien promować naukę języków, w tym, w stosownych przypadkach, krajowych języków migowych. Aby zapewnić szeroki i inkluzywny dostęp do Programu, ważne jest, aby jedną z kluczowych zasad realizacji Programu była wielojęzyczność.</w:t>
            </w:r>
          </w:p>
        </w:tc>
        <w:tc>
          <w:tcPr>
            <w:tcW w:w="4876" w:type="dxa"/>
            <w:tcBorders>
              <w:top w:val="nil"/>
              <w:left w:val="nil"/>
              <w:bottom w:val="nil"/>
              <w:right w:val="nil"/>
            </w:tcBorders>
            <w:hideMark/>
          </w:tcPr>
          <w:p w14:paraId="2FCF0B8C" w14:textId="77777777" w:rsidR="00210861" w:rsidRPr="00E455DC" w:rsidRDefault="00210861" w:rsidP="004878B9">
            <w:pPr>
              <w:pStyle w:val="Normal6a"/>
            </w:pPr>
            <w:r w:rsidRPr="00E455DC">
              <w:t>(26)</w:t>
            </w:r>
            <w:r w:rsidRPr="00E455DC">
              <w:tab/>
              <w:t>Nauka języków sprzyja wzajemnemu zrozumieniu ludzi i kultur oraz ułatwia mobilność w Unii i poza nią, ponieważ kompetencje językowe są niezbędne w życiu i pracy. W związku z tym Program powinien promować naukę języków, w tym, w stosownych przypadkach, krajowych języków migowych. Aby zapewnić szeroki i inkluzywny dostęp do Programu, ważne jest, aby jedną z kluczowych zasad realizacji Programu była wielojęzyczność</w:t>
            </w:r>
            <w:r w:rsidRPr="00E455DC">
              <w:rPr>
                <w:b/>
                <w:i/>
              </w:rPr>
              <w:t>, przy czym wymagania językowe nie powinny stanowić przeszkody w uczestnictwie w programie.</w:t>
            </w:r>
          </w:p>
        </w:tc>
      </w:tr>
    </w:tbl>
    <w:p w14:paraId="110C2014"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93765B3" w14:textId="77777777" w:rsidR="00210861" w:rsidRPr="00E455DC" w:rsidRDefault="00210861" w:rsidP="00210861">
      <w:r w:rsidRPr="00E455DC">
        <w:rPr>
          <w:rStyle w:val="HideTWBExt"/>
          <w:color w:val="auto"/>
        </w:rPr>
        <w:t>&lt;/Amend&gt;</w:t>
      </w:r>
    </w:p>
    <w:p w14:paraId="3B280031" w14:textId="77777777" w:rsidR="00210861" w:rsidRPr="00E455DC" w:rsidRDefault="00210861" w:rsidP="00210861">
      <w:pPr>
        <w:pStyle w:val="AmNumberTabs"/>
      </w:pPr>
      <w:r w:rsidRPr="00E455DC">
        <w:rPr>
          <w:rStyle w:val="HideTWBExt"/>
          <w:b w:val="0"/>
          <w:color w:val="auto"/>
        </w:rPr>
        <w:lastRenderedPageBreak/>
        <w:t>&lt;Amend&gt;</w:t>
      </w:r>
      <w:r w:rsidRPr="00E455DC">
        <w:t>Poprawka</w:t>
      </w:r>
      <w:r w:rsidRPr="00E455DC">
        <w:tab/>
      </w:r>
      <w:r w:rsidRPr="00E455DC">
        <w:tab/>
      </w:r>
      <w:r w:rsidRPr="00E455DC">
        <w:rPr>
          <w:rStyle w:val="HideTWBExt"/>
          <w:b w:val="0"/>
          <w:color w:val="auto"/>
        </w:rPr>
        <w:t>&lt;NumAm&gt;</w:t>
      </w:r>
      <w:r w:rsidRPr="00E455DC">
        <w:t>282</w:t>
      </w:r>
      <w:r w:rsidRPr="00E455DC">
        <w:rPr>
          <w:rStyle w:val="HideTWBExt"/>
          <w:b w:val="0"/>
          <w:color w:val="auto"/>
        </w:rPr>
        <w:t>&lt;/NumAm&gt;</w:t>
      </w:r>
    </w:p>
    <w:p w14:paraId="089C3936"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6C4B8530"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28416199" w14:textId="77777777" w:rsidR="00210861" w:rsidRPr="00E455DC" w:rsidRDefault="00210861" w:rsidP="00210861">
      <w:pPr>
        <w:pStyle w:val="NormalBold"/>
      </w:pPr>
      <w:r w:rsidRPr="00E455DC">
        <w:rPr>
          <w:rStyle w:val="HideTWBExt"/>
          <w:b w:val="0"/>
          <w:color w:val="auto"/>
        </w:rPr>
        <w:t>&lt;/RepeatBlock-By&gt;</w:t>
      </w:r>
    </w:p>
    <w:p w14:paraId="6F49F86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3CC899A" w14:textId="77777777" w:rsidR="00210861" w:rsidRPr="00E455DC" w:rsidRDefault="00210861" w:rsidP="00210861">
      <w:pPr>
        <w:pStyle w:val="NormalBold"/>
      </w:pPr>
      <w:r w:rsidRPr="00E455DC">
        <w:rPr>
          <w:rStyle w:val="HideTWBExt"/>
          <w:b w:val="0"/>
          <w:color w:val="auto"/>
        </w:rPr>
        <w:t>&lt;Article&gt;</w:t>
      </w:r>
      <w:r w:rsidRPr="00E455DC">
        <w:t>Motyw 26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B6B5101" w14:textId="77777777" w:rsidTr="004878B9">
        <w:trPr>
          <w:trHeight w:val="240"/>
          <w:jc w:val="center"/>
        </w:trPr>
        <w:tc>
          <w:tcPr>
            <w:tcW w:w="9752" w:type="dxa"/>
            <w:gridSpan w:val="2"/>
            <w:tcBorders>
              <w:top w:val="nil"/>
              <w:left w:val="nil"/>
              <w:bottom w:val="nil"/>
              <w:right w:val="nil"/>
            </w:tcBorders>
          </w:tcPr>
          <w:p w14:paraId="58C79350" w14:textId="77777777" w:rsidR="00210861" w:rsidRPr="00E455DC" w:rsidRDefault="00210861" w:rsidP="004878B9"/>
        </w:tc>
      </w:tr>
      <w:tr w:rsidR="00210861" w:rsidRPr="00E455DC" w14:paraId="2A0DACB1" w14:textId="77777777" w:rsidTr="004878B9">
        <w:trPr>
          <w:trHeight w:val="240"/>
          <w:jc w:val="center"/>
        </w:trPr>
        <w:tc>
          <w:tcPr>
            <w:tcW w:w="4876" w:type="dxa"/>
            <w:tcBorders>
              <w:top w:val="nil"/>
              <w:left w:val="nil"/>
              <w:bottom w:val="nil"/>
              <w:right w:val="nil"/>
            </w:tcBorders>
            <w:hideMark/>
          </w:tcPr>
          <w:p w14:paraId="5F0F979C"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4382C70" w14:textId="77777777" w:rsidR="00210861" w:rsidRPr="00E455DC" w:rsidRDefault="00210861" w:rsidP="004878B9">
            <w:pPr>
              <w:pStyle w:val="AmColumnHeading"/>
            </w:pPr>
            <w:r w:rsidRPr="00E455DC">
              <w:t>Poprawka</w:t>
            </w:r>
          </w:p>
        </w:tc>
      </w:tr>
      <w:tr w:rsidR="00210861" w:rsidRPr="00E455DC" w14:paraId="38E7028F" w14:textId="77777777" w:rsidTr="004878B9">
        <w:trPr>
          <w:jc w:val="center"/>
        </w:trPr>
        <w:tc>
          <w:tcPr>
            <w:tcW w:w="4876" w:type="dxa"/>
            <w:tcBorders>
              <w:top w:val="nil"/>
              <w:left w:val="nil"/>
              <w:bottom w:val="nil"/>
              <w:right w:val="nil"/>
            </w:tcBorders>
          </w:tcPr>
          <w:p w14:paraId="69A6BA45" w14:textId="77777777" w:rsidR="00210861" w:rsidRPr="00E455DC" w:rsidRDefault="00210861" w:rsidP="004878B9">
            <w:pPr>
              <w:pStyle w:val="Normal6a"/>
            </w:pPr>
          </w:p>
        </w:tc>
        <w:tc>
          <w:tcPr>
            <w:tcW w:w="4876" w:type="dxa"/>
            <w:tcBorders>
              <w:top w:val="nil"/>
              <w:left w:val="nil"/>
              <w:bottom w:val="nil"/>
              <w:right w:val="nil"/>
            </w:tcBorders>
            <w:hideMark/>
          </w:tcPr>
          <w:p w14:paraId="3C44DD35" w14:textId="77777777" w:rsidR="00210861" w:rsidRPr="00E455DC" w:rsidRDefault="00210861" w:rsidP="004878B9">
            <w:pPr>
              <w:pStyle w:val="Normal6a"/>
            </w:pPr>
            <w:r w:rsidRPr="00E455DC">
              <w:rPr>
                <w:b/>
                <w:i/>
              </w:rPr>
              <w:t>(26a)</w:t>
            </w:r>
            <w:r w:rsidRPr="00E455DC">
              <w:tab/>
            </w:r>
            <w:r w:rsidRPr="00E455DC">
              <w:rPr>
                <w:b/>
                <w:i/>
              </w:rPr>
              <w:t xml:space="preserve">Środki towarzyszące to działania wspierające, których celem jest zapewnienie, by osoby uczące się uczestniczące w mobilności w ramach programu Erasmus+ mogły brać w niej udział w bezpieczny, inkluzywny i skuteczny sposób. Obejmują one przygotowanie, doradztwo, mentoring, wsparcie w zakresie dostępności oraz zindywidualizowaną pomoc przed okresem mobilności, w jego trakcie oraz po jego zakończeniu. Szczególną uwagę należy zwrócić na zdrowie psychiczne i dobrostan uczestników. Lęk, depresja, wypalenie akademickie i trauma, w połączeniu z niepewnością ekonomiczną i izolacją społeczną, mogą sprawić, że mobilność stanie się praktycznie niedostępna, nawet jeśli dostępne są dofinansowania. W związku z tym program powinien finansować wsparcie psychologiczne przed wyjazdem dla uczestników, którzy tego potrzebują, usługi towarzyszące podczas mobilności we współpracy z lokalnymi organizacjami oraz specjalistyczne szkolenia dla koordynatorów programu i organizacji przyjmujących w zakresie rozpoznawania i odpowiedniego radzenia sobie z problemami związanymi ze zdrowiem psychicznym. Należy również zapewnić odpowiednie informacje, wsparcie emocjonalne, dostęp do zaufanych osób kontaktowych oraz mechanizmy pozwalające na identyfikację i rozwiązywanie problemów, takich jak stres, izolacja, trudności w dostosowaniu się do innego kręgu kulturowego lub inne kwestie związane z dobrostanem. Środki te </w:t>
            </w:r>
            <w:r w:rsidRPr="00E455DC">
              <w:rPr>
                <w:b/>
                <w:i/>
              </w:rPr>
              <w:lastRenderedPageBreak/>
              <w:t>pomagają usunąć bariery utrudniające uczestnictwo i gwarantują, że wszyscy uczący się, w tym osoby o mniejszych szansach, mogą w pełni skorzystać z doświadczenia związanego z mobilnością.</w:t>
            </w:r>
          </w:p>
        </w:tc>
      </w:tr>
    </w:tbl>
    <w:p w14:paraId="115A0CA8"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6A4414D" w14:textId="77777777" w:rsidR="00210861" w:rsidRPr="00E455DC" w:rsidRDefault="00210861" w:rsidP="00210861">
      <w:r w:rsidRPr="00E455DC">
        <w:rPr>
          <w:rStyle w:val="HideTWBExt"/>
          <w:color w:val="auto"/>
        </w:rPr>
        <w:t>&lt;/Amend&gt;</w:t>
      </w:r>
    </w:p>
    <w:p w14:paraId="1D2B2BB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283</w:t>
      </w:r>
      <w:r w:rsidRPr="00E455DC">
        <w:rPr>
          <w:rStyle w:val="HideTWBExt"/>
          <w:b w:val="0"/>
          <w:color w:val="auto"/>
        </w:rPr>
        <w:t>&lt;/NumAm&gt;</w:t>
      </w:r>
    </w:p>
    <w:p w14:paraId="1C37E0B9"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Guillaume Peltier, Paolo Inselvini</w:t>
      </w:r>
      <w:r w:rsidRPr="00E455DC">
        <w:rPr>
          <w:rStyle w:val="HideTWBExt"/>
          <w:b w:val="0"/>
          <w:color w:val="auto"/>
        </w:rPr>
        <w:t>&lt;/Members&gt;</w:t>
      </w:r>
    </w:p>
    <w:p w14:paraId="26B4CE42" w14:textId="77777777" w:rsidR="00210861" w:rsidRPr="00E455DC" w:rsidRDefault="00210861" w:rsidP="00210861">
      <w:pPr>
        <w:pStyle w:val="NormalBold"/>
      </w:pPr>
      <w:r w:rsidRPr="00E455DC">
        <w:rPr>
          <w:rStyle w:val="HideTWBExt"/>
          <w:b w:val="0"/>
          <w:color w:val="auto"/>
        </w:rPr>
        <w:t>&lt;/RepeatBlock-By&gt;</w:t>
      </w:r>
    </w:p>
    <w:p w14:paraId="01598489"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23E24FA" w14:textId="77777777" w:rsidR="00210861" w:rsidRPr="00E455DC" w:rsidRDefault="00210861" w:rsidP="00210861">
      <w:pPr>
        <w:pStyle w:val="NormalBold"/>
      </w:pPr>
      <w:r w:rsidRPr="00E455DC">
        <w:rPr>
          <w:rStyle w:val="HideTWBExt"/>
          <w:b w:val="0"/>
          <w:color w:val="auto"/>
        </w:rPr>
        <w:t>&lt;Article&gt;</w:t>
      </w:r>
      <w:r w:rsidRPr="00E455DC">
        <w:t>Motyw 27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8DB88C8" w14:textId="77777777" w:rsidTr="004878B9">
        <w:trPr>
          <w:trHeight w:val="240"/>
          <w:jc w:val="center"/>
        </w:trPr>
        <w:tc>
          <w:tcPr>
            <w:tcW w:w="9752" w:type="dxa"/>
            <w:gridSpan w:val="2"/>
            <w:tcBorders>
              <w:top w:val="nil"/>
              <w:left w:val="nil"/>
              <w:bottom w:val="nil"/>
              <w:right w:val="nil"/>
            </w:tcBorders>
          </w:tcPr>
          <w:p w14:paraId="051D8748" w14:textId="77777777" w:rsidR="00210861" w:rsidRPr="00E455DC" w:rsidRDefault="00210861" w:rsidP="004878B9"/>
        </w:tc>
      </w:tr>
      <w:tr w:rsidR="00210861" w:rsidRPr="00E455DC" w14:paraId="5154173E" w14:textId="77777777" w:rsidTr="004878B9">
        <w:trPr>
          <w:trHeight w:val="240"/>
          <w:jc w:val="center"/>
        </w:trPr>
        <w:tc>
          <w:tcPr>
            <w:tcW w:w="4876" w:type="dxa"/>
            <w:tcBorders>
              <w:top w:val="nil"/>
              <w:left w:val="nil"/>
              <w:bottom w:val="nil"/>
              <w:right w:val="nil"/>
            </w:tcBorders>
            <w:hideMark/>
          </w:tcPr>
          <w:p w14:paraId="791B404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57D41DA" w14:textId="77777777" w:rsidR="00210861" w:rsidRPr="00E455DC" w:rsidRDefault="00210861" w:rsidP="004878B9">
            <w:pPr>
              <w:pStyle w:val="AmColumnHeading"/>
            </w:pPr>
            <w:r w:rsidRPr="00E455DC">
              <w:t>Poprawka</w:t>
            </w:r>
          </w:p>
        </w:tc>
      </w:tr>
      <w:tr w:rsidR="00210861" w:rsidRPr="00E455DC" w14:paraId="45E6D094" w14:textId="77777777" w:rsidTr="004878B9">
        <w:trPr>
          <w:jc w:val="center"/>
        </w:trPr>
        <w:tc>
          <w:tcPr>
            <w:tcW w:w="4876" w:type="dxa"/>
            <w:tcBorders>
              <w:top w:val="nil"/>
              <w:left w:val="nil"/>
              <w:bottom w:val="nil"/>
              <w:right w:val="nil"/>
            </w:tcBorders>
            <w:hideMark/>
          </w:tcPr>
          <w:p w14:paraId="220C9791" w14:textId="77777777" w:rsidR="00210861" w:rsidRPr="00E455DC" w:rsidRDefault="00210861" w:rsidP="004878B9">
            <w:pPr>
              <w:pStyle w:val="Normal6a"/>
            </w:pPr>
            <w:r w:rsidRPr="00E455DC">
              <w:t>(27)</w:t>
            </w:r>
            <w:r w:rsidRPr="00E455DC">
              <w:tab/>
              <w:t>Europa stoi przed coraz większym wyzwaniem związanym z zapotrzebowaniem na wysoko wykwalifikowanych pracowników w strategicznych i rozwijających się sektorach, takich jak czyste technologie i technologie o obiegu zamkniętym, transport, energia, odporność wodna, opieka zdrowotna, technologie cyfrowe, przestrzeń powietrzna i kosmiczna oraz obronność. Aby zaspokoić tę kluczową potrzebę, konieczne jest rozwijanie, przyciąganie i zatrzymywanie talentów w tych dziedzinach. Zgodnie z założeniami unii umiejętności Program powinien między innymi wspierać studentów z UE w podejmowaniu studiów w tych kluczowych sektorach oraz przyciągać największe talenty do Europy przez zwiększanie atrakcyjności kształcenia i szkolenia oraz oferowanie studentom stypendiów, m.in. za pośrednictwem stypendiów Erasmus Mundus. Takie działania przyczyniłyby się do zaspokojenia zapotrzebowania na umiejętności na rynku pracy, w tym w sektorach dotkniętych poważnymi niedoborami kadry.</w:t>
            </w:r>
          </w:p>
        </w:tc>
        <w:tc>
          <w:tcPr>
            <w:tcW w:w="4876" w:type="dxa"/>
            <w:tcBorders>
              <w:top w:val="nil"/>
              <w:left w:val="nil"/>
              <w:bottom w:val="nil"/>
              <w:right w:val="nil"/>
            </w:tcBorders>
            <w:hideMark/>
          </w:tcPr>
          <w:p w14:paraId="581F5AAF" w14:textId="77777777" w:rsidR="00210861" w:rsidRPr="00E455DC" w:rsidRDefault="00210861" w:rsidP="004878B9">
            <w:pPr>
              <w:pStyle w:val="Normal6a"/>
            </w:pPr>
            <w:r w:rsidRPr="00E455DC">
              <w:t>(27)</w:t>
            </w:r>
            <w:r w:rsidRPr="00E455DC">
              <w:tab/>
              <w:t xml:space="preserve">Europa stoi przed coraz większym wyzwaniem związanym z zapotrzebowaniem na wysoko wykwalifikowanych pracowników w strategicznych i rozwijających się sektorach, takich jak czyste technologie i technologie o obiegu zamkniętym, transport, energia, odporność wodna, opieka zdrowotna, technologie cyfrowe, przestrzeń powietrzna i kosmiczna oraz obronność. Aby zaspokoić tę kluczową potrzebę, konieczne jest rozwijanie, przyciąganie i zatrzymywanie talentów w tych dziedzinach. Zgodnie z założeniami unii umiejętności Program powinien między innymi wspierać studentów z UE w podejmowaniu studiów w tych kluczowych sektorach oraz przyciągać największe talenty do Europy przez zwiększanie atrakcyjności kształcenia i szkolenia oraz oferowanie studentom stypendiów, m.in. za pośrednictwem stypendiów Erasmus Mundus. Takie działania przyczyniłyby się do zaspokojenia zapotrzebowania na umiejętności na rynku pracy, w tym w sektorach dotkniętych poważnymi niedoborami kadry. </w:t>
            </w:r>
            <w:r w:rsidRPr="00E455DC">
              <w:rPr>
                <w:b/>
                <w:i/>
              </w:rPr>
              <w:t xml:space="preserve">Program powinien również wspierać możliwości uczenia się przez całe życie zgodnie ze zmieniającymi </w:t>
            </w:r>
            <w:r w:rsidRPr="00E455DC">
              <w:rPr>
                <w:b/>
                <w:i/>
              </w:rPr>
              <w:lastRenderedPageBreak/>
              <w:t>się potrzebami rynku pracy i priorytetami politycznymi państw członkowskich, ułatwiać udział osób uczących się pochodzących z różnych środowisk, przy jednoczesnym uwzględnieniu równowagi geograficznej, oraz wspierać synergię z innymi instrumentami Unii i odpowiednimi zainteresowanymi stronami w celu maksymalizacji jego oddziaływania oraz przyczynienia się do rozwoju i zatrzymania talentów w Europie.</w:t>
            </w:r>
          </w:p>
        </w:tc>
      </w:tr>
    </w:tbl>
    <w:p w14:paraId="42DC91E9"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2D670D0" w14:textId="77777777" w:rsidR="00210861" w:rsidRPr="00E455DC" w:rsidRDefault="00210861" w:rsidP="00210861">
      <w:r w:rsidRPr="00E455DC">
        <w:rPr>
          <w:rStyle w:val="HideTWBExt"/>
          <w:color w:val="auto"/>
        </w:rPr>
        <w:t>&lt;/Amend&gt;</w:t>
      </w:r>
    </w:p>
    <w:p w14:paraId="4BC85BFE"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284</w:t>
      </w:r>
      <w:r w:rsidRPr="00E455DC">
        <w:rPr>
          <w:rStyle w:val="HideTWBExt"/>
          <w:b w:val="0"/>
          <w:color w:val="auto"/>
        </w:rPr>
        <w:t>&lt;/NumAm&gt;</w:t>
      </w:r>
    </w:p>
    <w:p w14:paraId="607DF810" w14:textId="77777777" w:rsidR="00210861" w:rsidRPr="00E455DC" w:rsidRDefault="00210861" w:rsidP="00210861">
      <w:pPr>
        <w:pStyle w:val="NormalBold"/>
      </w:pPr>
      <w:r w:rsidRPr="00E455DC">
        <w:rPr>
          <w:rStyle w:val="HideTWBExt"/>
          <w:b w:val="0"/>
          <w:color w:val="auto"/>
        </w:rPr>
        <w:t>&lt;RepeatBlock-By&gt;&lt;Members&gt;</w:t>
      </w:r>
      <w:r w:rsidRPr="00E455DC">
        <w:t>Nina Carberry, Peter Agius</w:t>
      </w:r>
      <w:r w:rsidRPr="00E455DC">
        <w:rPr>
          <w:rStyle w:val="HideTWBExt"/>
          <w:b w:val="0"/>
          <w:color w:val="auto"/>
        </w:rPr>
        <w:t>&lt;/Members&gt;</w:t>
      </w:r>
    </w:p>
    <w:p w14:paraId="5BA26104" w14:textId="77777777" w:rsidR="00210861" w:rsidRPr="00E455DC" w:rsidRDefault="00210861" w:rsidP="00210861">
      <w:pPr>
        <w:pStyle w:val="NormalBold"/>
      </w:pPr>
      <w:r w:rsidRPr="00E455DC">
        <w:rPr>
          <w:rStyle w:val="HideTWBExt"/>
          <w:b w:val="0"/>
          <w:color w:val="auto"/>
        </w:rPr>
        <w:t>&lt;/RepeatBlock-By&gt;</w:t>
      </w:r>
    </w:p>
    <w:p w14:paraId="7F70C32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3FC5E54" w14:textId="77777777" w:rsidR="00210861" w:rsidRPr="00E455DC" w:rsidRDefault="00210861" w:rsidP="00210861">
      <w:pPr>
        <w:pStyle w:val="NormalBold"/>
      </w:pPr>
      <w:r w:rsidRPr="00E455DC">
        <w:rPr>
          <w:rStyle w:val="HideTWBExt"/>
          <w:b w:val="0"/>
          <w:color w:val="auto"/>
        </w:rPr>
        <w:t>&lt;Article&gt;</w:t>
      </w:r>
      <w:r w:rsidRPr="00E455DC">
        <w:t>Motyw 27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E10F7E7" w14:textId="77777777" w:rsidTr="004878B9">
        <w:trPr>
          <w:trHeight w:val="240"/>
          <w:jc w:val="center"/>
        </w:trPr>
        <w:tc>
          <w:tcPr>
            <w:tcW w:w="9752" w:type="dxa"/>
            <w:gridSpan w:val="2"/>
            <w:tcBorders>
              <w:top w:val="nil"/>
              <w:left w:val="nil"/>
              <w:bottom w:val="nil"/>
              <w:right w:val="nil"/>
            </w:tcBorders>
          </w:tcPr>
          <w:p w14:paraId="23BB935C" w14:textId="77777777" w:rsidR="00210861" w:rsidRPr="00E455DC" w:rsidRDefault="00210861" w:rsidP="004878B9"/>
        </w:tc>
      </w:tr>
      <w:tr w:rsidR="00210861" w:rsidRPr="00E455DC" w14:paraId="3DB9E51A" w14:textId="77777777" w:rsidTr="004878B9">
        <w:trPr>
          <w:trHeight w:val="240"/>
          <w:jc w:val="center"/>
        </w:trPr>
        <w:tc>
          <w:tcPr>
            <w:tcW w:w="4876" w:type="dxa"/>
            <w:tcBorders>
              <w:top w:val="nil"/>
              <w:left w:val="nil"/>
              <w:bottom w:val="nil"/>
              <w:right w:val="nil"/>
            </w:tcBorders>
            <w:hideMark/>
          </w:tcPr>
          <w:p w14:paraId="1C033DB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362BB58" w14:textId="77777777" w:rsidR="00210861" w:rsidRPr="00E455DC" w:rsidRDefault="00210861" w:rsidP="004878B9">
            <w:pPr>
              <w:pStyle w:val="AmColumnHeading"/>
            </w:pPr>
            <w:r w:rsidRPr="00E455DC">
              <w:t>Poprawka</w:t>
            </w:r>
          </w:p>
        </w:tc>
      </w:tr>
      <w:tr w:rsidR="00210861" w:rsidRPr="00E455DC" w14:paraId="38676A51" w14:textId="77777777" w:rsidTr="004878B9">
        <w:trPr>
          <w:jc w:val="center"/>
        </w:trPr>
        <w:tc>
          <w:tcPr>
            <w:tcW w:w="4876" w:type="dxa"/>
            <w:tcBorders>
              <w:top w:val="nil"/>
              <w:left w:val="nil"/>
              <w:bottom w:val="nil"/>
              <w:right w:val="nil"/>
            </w:tcBorders>
            <w:hideMark/>
          </w:tcPr>
          <w:p w14:paraId="1F96F0E3" w14:textId="77777777" w:rsidR="00210861" w:rsidRPr="00E455DC" w:rsidRDefault="00210861" w:rsidP="004878B9">
            <w:pPr>
              <w:pStyle w:val="Normal6a"/>
            </w:pPr>
            <w:r w:rsidRPr="00E455DC">
              <w:t>(27)</w:t>
            </w:r>
            <w:r w:rsidRPr="00E455DC">
              <w:tab/>
              <w:t xml:space="preserve">Europa stoi przed coraz większym wyzwaniem związanym z zapotrzebowaniem na wysoko wykwalifikowanych pracowników w strategicznych i rozwijających się sektorach, takich jak czyste technologie i technologie o obiegu zamkniętym, transport, energia, odporność wodna, opieka zdrowotna, technologie cyfrowe, przestrzeń powietrzna i kosmiczna oraz obronność. Aby zaspokoić tę kluczową potrzebę, konieczne jest rozwijanie, przyciąganie i zatrzymywanie talentów w tych dziedzinach. Zgodnie z założeniami unii umiejętności Program powinien między innymi wspierać studentów z UE w podejmowaniu studiów w tych kluczowych sektorach oraz przyciągać największe talenty do Europy przez zwiększanie atrakcyjności kształcenia i szkolenia oraz oferowanie studentom stypendiów, m.in. za pośrednictwem stypendiów Erasmus Mundus. Takie działania przyczyniłyby się do zaspokojenia zapotrzebowania na </w:t>
            </w:r>
            <w:r w:rsidRPr="00E455DC">
              <w:lastRenderedPageBreak/>
              <w:t>umiejętności na rynku pracy, w tym w sektorach dotkniętych poważnymi niedoborami kadry.</w:t>
            </w:r>
          </w:p>
        </w:tc>
        <w:tc>
          <w:tcPr>
            <w:tcW w:w="4876" w:type="dxa"/>
            <w:tcBorders>
              <w:top w:val="nil"/>
              <w:left w:val="nil"/>
              <w:bottom w:val="nil"/>
              <w:right w:val="nil"/>
            </w:tcBorders>
            <w:hideMark/>
          </w:tcPr>
          <w:p w14:paraId="7CA3F127" w14:textId="77777777" w:rsidR="00210861" w:rsidRPr="00E455DC" w:rsidRDefault="00210861" w:rsidP="004878B9">
            <w:pPr>
              <w:pStyle w:val="Normal6a"/>
            </w:pPr>
            <w:r w:rsidRPr="00E455DC">
              <w:lastRenderedPageBreak/>
              <w:t>(27)</w:t>
            </w:r>
            <w:r w:rsidRPr="00E455DC">
              <w:tab/>
              <w:t xml:space="preserve">Europa stoi przed coraz większym wyzwaniem związanym z zapotrzebowaniem na wysoko wykwalifikowanych pracowników w strategicznych i rozwijających się sektorach, takich jak czyste technologie i technologie o obiegu zamkniętym, transport, energia, odporność wodna, opieka zdrowotna, technologie cyfrowe, przestrzeń powietrzna i kosmiczna oraz obronność. Aby zaspokoić tę kluczową potrzebę, konieczne jest rozwijanie, przyciąganie i zatrzymywanie talentów w tych dziedzinach. Zgodnie z założeniami unii umiejętności Program powinien między innymi wspierać studentów z UE w podejmowaniu studiów w tych kluczowych sektorach oraz przyciągać największe talenty do Europy przez zwiększanie atrakcyjności kształcenia i szkolenia oraz oferowanie studentom stypendiów, m.in. za pośrednictwem stypendiów Erasmus Mundus. Takie działania przyczyniłyby się do zaspokojenia zapotrzebowania na </w:t>
            </w:r>
            <w:r w:rsidRPr="00E455DC">
              <w:lastRenderedPageBreak/>
              <w:t xml:space="preserve">umiejętności na rynku pracy, w tym w sektorach dotkniętych poważnymi niedoborami kadry. </w:t>
            </w:r>
            <w:r w:rsidRPr="00E455DC">
              <w:rPr>
                <w:b/>
                <w:i/>
              </w:rPr>
              <w:t>W celu zapewnienia jasnego i spójnego wskazania źródła wsparcia unijnego stypendia powinny być przyznawane i ogłaszane pod wspólną nazwą unijną oraz z wykorzystaniem wspólnej identyfikacji wizualnej, które zachowują wyraźny związek z programem Erasmus+.</w:t>
            </w:r>
          </w:p>
        </w:tc>
      </w:tr>
    </w:tbl>
    <w:p w14:paraId="726676B8"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FE5741E" w14:textId="77777777" w:rsidR="00210861" w:rsidRPr="00E455DC" w:rsidRDefault="00210861" w:rsidP="00210861">
      <w:r w:rsidRPr="00E455DC">
        <w:rPr>
          <w:rStyle w:val="HideTWBExt"/>
          <w:color w:val="auto"/>
        </w:rPr>
        <w:t>&lt;/Amend&gt;</w:t>
      </w:r>
    </w:p>
    <w:p w14:paraId="240FC07F"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285</w:t>
      </w:r>
      <w:r w:rsidRPr="00E455DC">
        <w:rPr>
          <w:rStyle w:val="HideTWBExt"/>
          <w:b w:val="0"/>
          <w:color w:val="auto"/>
        </w:rPr>
        <w:t>&lt;/NumAm&gt;</w:t>
      </w:r>
    </w:p>
    <w:p w14:paraId="0B5882E2"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5DA1DB29" w14:textId="77777777" w:rsidR="00210861" w:rsidRPr="00E455DC" w:rsidRDefault="00210861" w:rsidP="00210861">
      <w:pPr>
        <w:pStyle w:val="NormalBold"/>
      </w:pPr>
      <w:r w:rsidRPr="00E455DC">
        <w:rPr>
          <w:rStyle w:val="HideTWBExt"/>
          <w:b w:val="0"/>
          <w:color w:val="auto"/>
        </w:rPr>
        <w:t>&lt;/RepeatBlock-By&gt;</w:t>
      </w:r>
    </w:p>
    <w:p w14:paraId="2561A38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DCBB156" w14:textId="77777777" w:rsidR="00210861" w:rsidRPr="00E455DC" w:rsidRDefault="00210861" w:rsidP="00210861">
      <w:pPr>
        <w:pStyle w:val="NormalBold"/>
      </w:pPr>
      <w:r w:rsidRPr="00E455DC">
        <w:rPr>
          <w:rStyle w:val="HideTWBExt"/>
          <w:b w:val="0"/>
          <w:color w:val="auto"/>
        </w:rPr>
        <w:t>&lt;Article&gt;</w:t>
      </w:r>
      <w:r w:rsidRPr="00E455DC">
        <w:t>Motyw 27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9830B47" w14:textId="77777777" w:rsidTr="004878B9">
        <w:trPr>
          <w:trHeight w:val="240"/>
          <w:jc w:val="center"/>
        </w:trPr>
        <w:tc>
          <w:tcPr>
            <w:tcW w:w="9752" w:type="dxa"/>
            <w:gridSpan w:val="2"/>
            <w:tcBorders>
              <w:top w:val="nil"/>
              <w:left w:val="nil"/>
              <w:bottom w:val="nil"/>
              <w:right w:val="nil"/>
            </w:tcBorders>
          </w:tcPr>
          <w:p w14:paraId="7A5EFFAA" w14:textId="77777777" w:rsidR="00210861" w:rsidRPr="00E455DC" w:rsidRDefault="00210861" w:rsidP="004878B9"/>
        </w:tc>
      </w:tr>
      <w:tr w:rsidR="00210861" w:rsidRPr="00E455DC" w14:paraId="5F0B7671" w14:textId="77777777" w:rsidTr="004878B9">
        <w:trPr>
          <w:trHeight w:val="240"/>
          <w:jc w:val="center"/>
        </w:trPr>
        <w:tc>
          <w:tcPr>
            <w:tcW w:w="4876" w:type="dxa"/>
            <w:tcBorders>
              <w:top w:val="nil"/>
              <w:left w:val="nil"/>
              <w:bottom w:val="nil"/>
              <w:right w:val="nil"/>
            </w:tcBorders>
            <w:hideMark/>
          </w:tcPr>
          <w:p w14:paraId="235479A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ACB29B1" w14:textId="77777777" w:rsidR="00210861" w:rsidRPr="00E455DC" w:rsidRDefault="00210861" w:rsidP="004878B9">
            <w:pPr>
              <w:pStyle w:val="AmColumnHeading"/>
            </w:pPr>
            <w:r w:rsidRPr="00E455DC">
              <w:t>Poprawka</w:t>
            </w:r>
          </w:p>
        </w:tc>
      </w:tr>
      <w:tr w:rsidR="00210861" w:rsidRPr="00E455DC" w14:paraId="1482449E" w14:textId="77777777" w:rsidTr="004878B9">
        <w:trPr>
          <w:jc w:val="center"/>
        </w:trPr>
        <w:tc>
          <w:tcPr>
            <w:tcW w:w="4876" w:type="dxa"/>
            <w:tcBorders>
              <w:top w:val="nil"/>
              <w:left w:val="nil"/>
              <w:bottom w:val="nil"/>
              <w:right w:val="nil"/>
            </w:tcBorders>
            <w:hideMark/>
          </w:tcPr>
          <w:p w14:paraId="55CBB2BA" w14:textId="77777777" w:rsidR="00210861" w:rsidRPr="00E455DC" w:rsidRDefault="00210861" w:rsidP="004878B9">
            <w:pPr>
              <w:pStyle w:val="Normal6a"/>
            </w:pPr>
            <w:r w:rsidRPr="00E455DC">
              <w:t>(27)</w:t>
            </w:r>
            <w:r w:rsidRPr="00E455DC">
              <w:tab/>
              <w:t>Europa stoi przed coraz większym wyzwaniem związanym z zapotrzebowaniem na wysoko wykwalifikowanych pracowników w strategicznych i rozwijających się sektorach, takich jak czyste technologie o obiegu zamkniętym, transport, energia, odporność wodna, opieka zdrowotna, technologie cyfrowe, przestrzeń powietrzna i kosmiczna oraz obronność. Aby zaspokoić tę kluczową potrzebę, konieczne jest rozwijanie</w:t>
            </w:r>
            <w:r w:rsidRPr="00E455DC">
              <w:rPr>
                <w:b/>
                <w:bCs/>
                <w:i/>
                <w:iCs/>
              </w:rPr>
              <w:t>, przyciąganie</w:t>
            </w:r>
            <w:r w:rsidRPr="00E455DC">
              <w:t xml:space="preserve"> i zatrzymywanie talentów w tych dziedzinach. </w:t>
            </w:r>
            <w:r w:rsidRPr="00E455DC">
              <w:rPr>
                <w:b/>
                <w:bCs/>
                <w:i/>
                <w:iCs/>
              </w:rPr>
              <w:t>Zgodnie z założeniami unii umiejętności</w:t>
            </w:r>
            <w:r w:rsidRPr="00E455DC">
              <w:t xml:space="preserve"> Program powinien między innymi wspierać studentów z UE w podejmowaniu studiów w tych kluczowych sektorach </w:t>
            </w:r>
            <w:r w:rsidRPr="00E455DC">
              <w:rPr>
                <w:b/>
                <w:bCs/>
                <w:i/>
                <w:iCs/>
              </w:rPr>
              <w:t>oraz przyciągać największe talenty do Europy</w:t>
            </w:r>
            <w:r w:rsidRPr="00E455DC">
              <w:t xml:space="preserve"> przez zwiększanie atrakcyjności kształcenia i szkolenia oraz oferowanie studentom stypendiów</w:t>
            </w:r>
            <w:r w:rsidRPr="00E455DC">
              <w:rPr>
                <w:b/>
                <w:bCs/>
                <w:i/>
                <w:iCs/>
              </w:rPr>
              <w:t>, m.in. za pośrednictwem stypendiów Erasmus Mundus</w:t>
            </w:r>
            <w:r w:rsidRPr="00E455DC">
              <w:t xml:space="preserve">. Takie działania przyczyniłyby się do zaspokojenia zapotrzebowania na umiejętności na rynku pracy, w tym w </w:t>
            </w:r>
            <w:r w:rsidRPr="00E455DC">
              <w:lastRenderedPageBreak/>
              <w:t>sektorach dotkniętych poważnymi niedoborami kadry.</w:t>
            </w:r>
          </w:p>
        </w:tc>
        <w:tc>
          <w:tcPr>
            <w:tcW w:w="4876" w:type="dxa"/>
            <w:tcBorders>
              <w:top w:val="nil"/>
              <w:left w:val="nil"/>
              <w:bottom w:val="nil"/>
              <w:right w:val="nil"/>
            </w:tcBorders>
            <w:hideMark/>
          </w:tcPr>
          <w:p w14:paraId="02947612" w14:textId="77777777" w:rsidR="00210861" w:rsidRPr="00E455DC" w:rsidRDefault="00210861" w:rsidP="004878B9">
            <w:pPr>
              <w:pStyle w:val="Normal6a"/>
            </w:pPr>
            <w:r w:rsidRPr="00E455DC">
              <w:lastRenderedPageBreak/>
              <w:t>(27)</w:t>
            </w:r>
            <w:r w:rsidRPr="00E455DC">
              <w:tab/>
              <w:t>Europa stoi przed coraz większym wyzwaniem związanym z zapotrzebowaniem na wysoko wykwalifikowanych pracowników w strategicznych i rozwijających się sektorach, takich jak czyste technologie o obiegu zamkniętym, transport, energia, odporność wodna, opieka zdrowotna, technologie cyfrowe, przestrzeń powietrzna i kosmiczna oraz obronność. Aby zaspokoić tę kluczową potrzebę, konieczne jest rozwijanie i zatrzymywanie talentów w tych dziedzinach. Program powinien między innymi wspierać studentów z UE w podejmowaniu studiów w tych kluczowych sektorach przez zwiększanie atrakcyjności kształcenia i szkolenia oraz oferowanie studentom stypendiów. Takie działania przyczyniłyby się do zaspokojenia zapotrzebowania na umiejętności na rynku pracy, w tym w sektorach dotkniętych poważnymi niedoborami kadry.</w:t>
            </w:r>
          </w:p>
        </w:tc>
      </w:tr>
    </w:tbl>
    <w:p w14:paraId="648F1E17"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61824E24" w14:textId="77777777" w:rsidR="00210861" w:rsidRPr="00E455DC" w:rsidRDefault="00210861" w:rsidP="00210861">
      <w:r w:rsidRPr="00E455DC">
        <w:rPr>
          <w:rStyle w:val="HideTWBExt"/>
          <w:color w:val="auto"/>
        </w:rPr>
        <w:t>&lt;/Amend&gt;</w:t>
      </w:r>
    </w:p>
    <w:p w14:paraId="3EC2552E"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286</w:t>
      </w:r>
      <w:r w:rsidRPr="00E455DC">
        <w:rPr>
          <w:rStyle w:val="HideTWBExt"/>
          <w:b w:val="0"/>
          <w:color w:val="auto"/>
        </w:rPr>
        <w:t>&lt;/NumAm&gt;</w:t>
      </w:r>
    </w:p>
    <w:p w14:paraId="404A9390"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080BCA97" w14:textId="77777777" w:rsidR="00210861" w:rsidRPr="00E455DC" w:rsidRDefault="00210861" w:rsidP="00210861">
      <w:pPr>
        <w:pStyle w:val="NormalBold"/>
      </w:pPr>
      <w:r w:rsidRPr="00E455DC">
        <w:rPr>
          <w:rStyle w:val="HideTWBExt"/>
          <w:b w:val="0"/>
          <w:color w:val="auto"/>
        </w:rPr>
        <w:t>&lt;/RepeatBlock-By&gt;</w:t>
      </w:r>
    </w:p>
    <w:p w14:paraId="4767BD1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1CD60E9" w14:textId="77777777" w:rsidR="00210861" w:rsidRPr="00E455DC" w:rsidRDefault="00210861" w:rsidP="00210861">
      <w:pPr>
        <w:pStyle w:val="NormalBold"/>
      </w:pPr>
      <w:r w:rsidRPr="00E455DC">
        <w:rPr>
          <w:rStyle w:val="HideTWBExt"/>
          <w:b w:val="0"/>
          <w:color w:val="auto"/>
        </w:rPr>
        <w:t>&lt;Article&gt;</w:t>
      </w:r>
      <w:r w:rsidRPr="00E455DC">
        <w:t>Motyw 27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E896596" w14:textId="77777777" w:rsidTr="004878B9">
        <w:trPr>
          <w:trHeight w:val="240"/>
          <w:jc w:val="center"/>
        </w:trPr>
        <w:tc>
          <w:tcPr>
            <w:tcW w:w="9752" w:type="dxa"/>
            <w:gridSpan w:val="2"/>
            <w:tcBorders>
              <w:top w:val="nil"/>
              <w:left w:val="nil"/>
              <w:bottom w:val="nil"/>
              <w:right w:val="nil"/>
            </w:tcBorders>
          </w:tcPr>
          <w:p w14:paraId="6F0BB0C5" w14:textId="77777777" w:rsidR="00210861" w:rsidRPr="00E455DC" w:rsidRDefault="00210861" w:rsidP="004878B9"/>
        </w:tc>
      </w:tr>
      <w:tr w:rsidR="00210861" w:rsidRPr="00E455DC" w14:paraId="16202E8B" w14:textId="77777777" w:rsidTr="004878B9">
        <w:trPr>
          <w:trHeight w:val="240"/>
          <w:jc w:val="center"/>
        </w:trPr>
        <w:tc>
          <w:tcPr>
            <w:tcW w:w="4876" w:type="dxa"/>
            <w:tcBorders>
              <w:top w:val="nil"/>
              <w:left w:val="nil"/>
              <w:bottom w:val="nil"/>
              <w:right w:val="nil"/>
            </w:tcBorders>
            <w:hideMark/>
          </w:tcPr>
          <w:p w14:paraId="680AF43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748FD0A" w14:textId="77777777" w:rsidR="00210861" w:rsidRPr="00E455DC" w:rsidRDefault="00210861" w:rsidP="004878B9">
            <w:pPr>
              <w:pStyle w:val="AmColumnHeading"/>
            </w:pPr>
            <w:r w:rsidRPr="00E455DC">
              <w:t>Poprawka</w:t>
            </w:r>
          </w:p>
        </w:tc>
      </w:tr>
      <w:tr w:rsidR="00210861" w:rsidRPr="00E455DC" w14:paraId="012CBA1B" w14:textId="77777777" w:rsidTr="004878B9">
        <w:trPr>
          <w:jc w:val="center"/>
        </w:trPr>
        <w:tc>
          <w:tcPr>
            <w:tcW w:w="4876" w:type="dxa"/>
            <w:tcBorders>
              <w:top w:val="nil"/>
              <w:left w:val="nil"/>
              <w:bottom w:val="nil"/>
              <w:right w:val="nil"/>
            </w:tcBorders>
            <w:hideMark/>
          </w:tcPr>
          <w:p w14:paraId="6BA65007" w14:textId="77777777" w:rsidR="00210861" w:rsidRPr="00E455DC" w:rsidRDefault="00210861" w:rsidP="004878B9">
            <w:pPr>
              <w:pStyle w:val="Normal6a"/>
            </w:pPr>
            <w:r w:rsidRPr="00E455DC">
              <w:t>(27)</w:t>
            </w:r>
            <w:r w:rsidRPr="00E455DC">
              <w:tab/>
              <w:t>Europa stoi przed coraz większym wyzwaniem związanym z zapotrzebowaniem na wysoko wykwalifikowanych pracowników w strategicznych i rozwijających się sektorach, takich jak czyste technologie i technologie o obiegu zamkniętym, transport, energia, odporność wodna, opieka zdrowotna, technologie cyfrowe, przestrzeń powietrzna i kosmiczna oraz obronność. Aby zaspokoić tę kluczową potrzebę, konieczne jest rozwijanie, przyciąganie i zatrzymywanie talentów w tych dziedzinach. Zgodnie z założeniami unii umiejętności Program powinien między innymi wspierać studentów z UE w podejmowaniu studiów w tych kluczowych sektorach oraz przyciągać największe talenty do Europy przez zwiększanie atrakcyjności kształcenia i szkolenia oraz oferowanie studentom stypendiów, m.in. za pośrednictwem stypendiów Erasmus Mundus. Takie działania przyczyniłyby się do zaspokojenia zapotrzebowania na umiejętności na rynku pracy, w tym w sektorach dotkniętych poważnymi niedoborami kadry.</w:t>
            </w:r>
          </w:p>
        </w:tc>
        <w:tc>
          <w:tcPr>
            <w:tcW w:w="4876" w:type="dxa"/>
            <w:tcBorders>
              <w:top w:val="nil"/>
              <w:left w:val="nil"/>
              <w:bottom w:val="nil"/>
              <w:right w:val="nil"/>
            </w:tcBorders>
            <w:hideMark/>
          </w:tcPr>
          <w:p w14:paraId="66590BF6" w14:textId="77777777" w:rsidR="00210861" w:rsidRPr="00E455DC" w:rsidRDefault="00210861" w:rsidP="004878B9">
            <w:pPr>
              <w:pStyle w:val="Normal6a"/>
            </w:pPr>
            <w:r w:rsidRPr="00E455DC">
              <w:t>(27)</w:t>
            </w:r>
            <w:r w:rsidRPr="00E455DC">
              <w:tab/>
              <w:t>Europa stoi przed coraz większym wyzwaniem związanym z zapotrzebowaniem na wysoko wykwalifikowanych pracowników w strategicznych i rozwijających się sektorach, takich jak czyste technologie i technologie o obiegu zamkniętym, transport, energia, odporność wodna, opieka zdrowotna, technologie cyfrowe, przestrzeń powietrzna i kosmiczna oraz obronność. Aby zaspokoić tę kluczową potrzebę, konieczne jest rozwijanie, przyciąganie i zatrzymywanie talentów w tych dziedzinach. Zgodnie z założeniami unii umiejętności Program powinien między innymi wspierać studentów z UE w podejmowaniu studiów w tych kluczowych sektorach oraz przyciągać największe talenty do Europy przez zwiększanie atrakcyjności kształcenia i szkolenia oraz oferowanie studentom stypendiów, m.in. za pośrednictwem stypendiów Erasmus Mundus</w:t>
            </w:r>
            <w:r w:rsidRPr="00E455DC">
              <w:rPr>
                <w:b/>
                <w:i/>
              </w:rPr>
              <w:t>, bez uszczerbku dla podstawowych celów programu w zakresie mobilności edukacyjnej.</w:t>
            </w:r>
            <w:r w:rsidRPr="00E455DC">
              <w:t xml:space="preserve"> Takie działania przyczyniłyby się do zaspokojenia zapotrzebowania na umiejętności na rynku pracy, w tym w sektorach dotkniętych poważnymi niedoborami kadry.</w:t>
            </w:r>
          </w:p>
        </w:tc>
      </w:tr>
    </w:tbl>
    <w:p w14:paraId="2BEC5A34"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54D3FCE" w14:textId="77777777" w:rsidR="00210861" w:rsidRPr="00E455DC" w:rsidRDefault="00210861" w:rsidP="00210861">
      <w:r w:rsidRPr="00E455DC">
        <w:rPr>
          <w:rStyle w:val="HideTWBExt"/>
          <w:color w:val="auto"/>
        </w:rPr>
        <w:t>&lt;/Amend&gt;</w:t>
      </w:r>
    </w:p>
    <w:p w14:paraId="31BE43DD" w14:textId="77777777" w:rsidR="00210861" w:rsidRPr="00E455DC" w:rsidRDefault="00210861" w:rsidP="00210861">
      <w:pPr>
        <w:pStyle w:val="AmNumberTabs"/>
      </w:pPr>
      <w:r w:rsidRPr="00E455DC">
        <w:rPr>
          <w:rStyle w:val="HideTWBExt"/>
          <w:b w:val="0"/>
          <w:color w:val="auto"/>
        </w:rPr>
        <w:lastRenderedPageBreak/>
        <w:t>&lt;Amend&gt;</w:t>
      </w:r>
      <w:r w:rsidRPr="00E455DC">
        <w:t>Poprawka</w:t>
      </w:r>
      <w:r w:rsidRPr="00E455DC">
        <w:tab/>
      </w:r>
      <w:r w:rsidRPr="00E455DC">
        <w:tab/>
      </w:r>
      <w:r w:rsidRPr="00E455DC">
        <w:rPr>
          <w:rStyle w:val="HideTWBExt"/>
          <w:b w:val="0"/>
          <w:color w:val="auto"/>
        </w:rPr>
        <w:t>&lt;NumAm&gt;</w:t>
      </w:r>
      <w:r w:rsidRPr="00E455DC">
        <w:t>287</w:t>
      </w:r>
      <w:r w:rsidRPr="00E455DC">
        <w:rPr>
          <w:rStyle w:val="HideTWBExt"/>
          <w:b w:val="0"/>
          <w:color w:val="auto"/>
        </w:rPr>
        <w:t>&lt;/NumAm&gt;</w:t>
      </w:r>
    </w:p>
    <w:p w14:paraId="6B3E3892" w14:textId="77777777" w:rsidR="00210861" w:rsidRPr="00E455DC" w:rsidRDefault="00210861" w:rsidP="00210861">
      <w:pPr>
        <w:pStyle w:val="NormalBold"/>
      </w:pPr>
      <w:r w:rsidRPr="00E455DC">
        <w:rPr>
          <w:rStyle w:val="HideTWBExt"/>
          <w:b w:val="0"/>
          <w:color w:val="auto"/>
        </w:rPr>
        <w:t>&lt;RepeatBlock-By&gt;&lt;Members&gt;</w:t>
      </w:r>
      <w:r w:rsidRPr="00E455DC">
        <w:t>Annamária Vicsek, Catherine Griset, Juan Carlos Girauta Vidal</w:t>
      </w:r>
      <w:r w:rsidRPr="00E455DC">
        <w:rPr>
          <w:rStyle w:val="HideTWBExt"/>
          <w:b w:val="0"/>
          <w:color w:val="auto"/>
        </w:rPr>
        <w:t>&lt;/Members&gt;</w:t>
      </w:r>
    </w:p>
    <w:p w14:paraId="4D0D1739" w14:textId="77777777" w:rsidR="00210861" w:rsidRPr="00E455DC" w:rsidRDefault="00210861" w:rsidP="00210861">
      <w:pPr>
        <w:pStyle w:val="NormalBold"/>
      </w:pPr>
      <w:r w:rsidRPr="00E455DC">
        <w:rPr>
          <w:rStyle w:val="HideTWBExt"/>
          <w:b w:val="0"/>
          <w:color w:val="auto"/>
        </w:rPr>
        <w:t>&lt;/RepeatBlock-By&gt;</w:t>
      </w:r>
    </w:p>
    <w:p w14:paraId="0A40CBF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2DE5A0F" w14:textId="77777777" w:rsidR="00210861" w:rsidRPr="00E455DC" w:rsidRDefault="00210861" w:rsidP="00210861">
      <w:pPr>
        <w:pStyle w:val="NormalBold"/>
      </w:pPr>
      <w:r w:rsidRPr="00E455DC">
        <w:rPr>
          <w:rStyle w:val="HideTWBExt"/>
          <w:b w:val="0"/>
          <w:color w:val="auto"/>
        </w:rPr>
        <w:t>&lt;Article&gt;</w:t>
      </w:r>
      <w:r w:rsidRPr="00E455DC">
        <w:t>Motyw 27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2F65B12" w14:textId="77777777" w:rsidTr="004878B9">
        <w:trPr>
          <w:trHeight w:val="240"/>
          <w:jc w:val="center"/>
        </w:trPr>
        <w:tc>
          <w:tcPr>
            <w:tcW w:w="9752" w:type="dxa"/>
            <w:gridSpan w:val="2"/>
            <w:tcBorders>
              <w:top w:val="nil"/>
              <w:left w:val="nil"/>
              <w:bottom w:val="nil"/>
              <w:right w:val="nil"/>
            </w:tcBorders>
          </w:tcPr>
          <w:p w14:paraId="5731F7A5" w14:textId="77777777" w:rsidR="00210861" w:rsidRPr="00E455DC" w:rsidRDefault="00210861" w:rsidP="004878B9"/>
        </w:tc>
      </w:tr>
      <w:tr w:rsidR="00210861" w:rsidRPr="00E455DC" w14:paraId="2E4466C3" w14:textId="77777777" w:rsidTr="004878B9">
        <w:trPr>
          <w:trHeight w:val="240"/>
          <w:jc w:val="center"/>
        </w:trPr>
        <w:tc>
          <w:tcPr>
            <w:tcW w:w="4876" w:type="dxa"/>
            <w:tcBorders>
              <w:top w:val="nil"/>
              <w:left w:val="nil"/>
              <w:bottom w:val="nil"/>
              <w:right w:val="nil"/>
            </w:tcBorders>
            <w:hideMark/>
          </w:tcPr>
          <w:p w14:paraId="30108B1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5B5E5FA" w14:textId="77777777" w:rsidR="00210861" w:rsidRPr="00E455DC" w:rsidRDefault="00210861" w:rsidP="004878B9">
            <w:pPr>
              <w:pStyle w:val="AmColumnHeading"/>
            </w:pPr>
            <w:r w:rsidRPr="00E455DC">
              <w:t>Poprawka</w:t>
            </w:r>
          </w:p>
        </w:tc>
      </w:tr>
      <w:tr w:rsidR="00210861" w:rsidRPr="00E455DC" w14:paraId="6D16531B" w14:textId="77777777" w:rsidTr="004878B9">
        <w:trPr>
          <w:jc w:val="center"/>
        </w:trPr>
        <w:tc>
          <w:tcPr>
            <w:tcW w:w="4876" w:type="dxa"/>
            <w:tcBorders>
              <w:top w:val="nil"/>
              <w:left w:val="nil"/>
              <w:bottom w:val="nil"/>
              <w:right w:val="nil"/>
            </w:tcBorders>
            <w:hideMark/>
          </w:tcPr>
          <w:p w14:paraId="1127107F" w14:textId="77777777" w:rsidR="00210861" w:rsidRPr="00E455DC" w:rsidRDefault="00210861" w:rsidP="004878B9">
            <w:pPr>
              <w:pStyle w:val="Normal6a"/>
            </w:pPr>
            <w:r w:rsidRPr="00E455DC">
              <w:t>(27)</w:t>
            </w:r>
            <w:r w:rsidRPr="00E455DC">
              <w:tab/>
              <w:t>Europa stoi przed coraz większym wyzwaniem związanym z zapotrzebowaniem na wysoko wykwalifikowanych pracowników w strategicznych i rozwijających się sektorach, takich jak czyste technologie i technologie o obiegu zamkniętym, transport, energia, odporność wodna, opieka zdrowotna, technologie cyfrowe, przestrzeń powietrzna i kosmiczna oraz obronność. Aby zaspokoić tę kluczową potrzebę, konieczne jest rozwijanie, przyciąganie i zatrzymywanie talentów w tych dziedzinach. Zgodnie z założeniami unii umiejętności Program powinien między innymi wspierać studentów z UE w podejmowaniu studiów w tych kluczowych sektorach oraz przyciągać największe talenty do Europy przez zwiększanie atrakcyjności kształcenia i szkolenia oraz oferowanie studentom stypendiów, m.in. za pośrednictwem stypendiów Erasmus Mundus. Takie działania przyczyniłyby się do zaspokojenia zapotrzebowania na umiejętności na rynku pracy, w tym w sektorach dotkniętych poważnymi niedoborami kadry.</w:t>
            </w:r>
          </w:p>
        </w:tc>
        <w:tc>
          <w:tcPr>
            <w:tcW w:w="4876" w:type="dxa"/>
            <w:tcBorders>
              <w:top w:val="nil"/>
              <w:left w:val="nil"/>
              <w:bottom w:val="nil"/>
              <w:right w:val="nil"/>
            </w:tcBorders>
            <w:hideMark/>
          </w:tcPr>
          <w:p w14:paraId="22B0A0D2" w14:textId="77777777" w:rsidR="00210861" w:rsidRPr="00E455DC" w:rsidRDefault="00210861" w:rsidP="004878B9">
            <w:pPr>
              <w:pStyle w:val="Normal6a"/>
            </w:pPr>
            <w:r w:rsidRPr="00E455DC">
              <w:t>(27)</w:t>
            </w:r>
            <w:r w:rsidRPr="00E455DC">
              <w:tab/>
              <w:t>Europa stoi przed coraz większym wyzwaniem związanym z zapotrzebowaniem na wysoko wykwalifikowanych pracowników w strategicznych i rozwijających się sektorach, takich jak czyste technologie o obiegu zamkniętym, transport, energia</w:t>
            </w:r>
            <w:r w:rsidRPr="00E455DC">
              <w:rPr>
                <w:b/>
                <w:i/>
              </w:rPr>
              <w:t xml:space="preserve"> (w tym – obok energii ze źródeł odnawialnych – technologia jądrowa)</w:t>
            </w:r>
            <w:r w:rsidRPr="00E455DC">
              <w:t>, odporność wodna, opieka zdrowotna, technologie cyfrowe, przestrzeń powietrzna i kosmiczna oraz obronność. Aby zaspokoić tę kluczową potrzebę, konieczne jest rozwijanie, przyciąganie i zatrzymywanie talentów w tych dziedzinach. Zgodnie z założeniami unii umiejętności Program powinien między innymi wspierać studentów z UE w podejmowaniu studiów w tych kluczowych sektorach oraz przyciągać największe talenty do Europy przez zwiększanie atrakcyjności kształcenia i szkolenia oraz oferowanie studentom stypendiów, m.in. za pośrednictwem stypendiów Erasmus Mundus. Takie działania przyczyniłyby się do zaspokojenia zapotrzebowania na umiejętności na rynku pracy, w tym w sektorach dotkniętych poważnymi niedoborami kadry.</w:t>
            </w:r>
          </w:p>
        </w:tc>
      </w:tr>
    </w:tbl>
    <w:p w14:paraId="0C7F2334"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476470E" w14:textId="77777777" w:rsidR="00210861" w:rsidRPr="00E455DC" w:rsidRDefault="00210861" w:rsidP="00210861">
      <w:r w:rsidRPr="00E455DC">
        <w:rPr>
          <w:rStyle w:val="HideTWBExt"/>
          <w:color w:val="auto"/>
        </w:rPr>
        <w:t>&lt;/Amend&gt;</w:t>
      </w:r>
    </w:p>
    <w:p w14:paraId="34573FC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288</w:t>
      </w:r>
      <w:r w:rsidRPr="00E455DC">
        <w:rPr>
          <w:rStyle w:val="HideTWBExt"/>
          <w:b w:val="0"/>
          <w:color w:val="auto"/>
        </w:rPr>
        <w:t>&lt;/NumAm&gt;</w:t>
      </w:r>
    </w:p>
    <w:p w14:paraId="1236A790"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55C6F2DD" w14:textId="77777777" w:rsidR="00210861" w:rsidRPr="00E455DC" w:rsidRDefault="00210861" w:rsidP="00210861">
      <w:pPr>
        <w:pStyle w:val="NormalBold"/>
      </w:pPr>
      <w:r w:rsidRPr="00E455DC">
        <w:rPr>
          <w:rStyle w:val="HideTWBExt"/>
          <w:b w:val="0"/>
          <w:color w:val="auto"/>
        </w:rPr>
        <w:t>&lt;/RepeatBlock-By&gt;</w:t>
      </w:r>
    </w:p>
    <w:p w14:paraId="4C5FE0E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544B95E" w14:textId="77777777" w:rsidR="00210861" w:rsidRPr="00E455DC" w:rsidRDefault="00210861" w:rsidP="00210861">
      <w:pPr>
        <w:pStyle w:val="NormalBold"/>
      </w:pPr>
      <w:r w:rsidRPr="00E455DC">
        <w:rPr>
          <w:rStyle w:val="HideTWBExt"/>
          <w:b w:val="0"/>
          <w:color w:val="auto"/>
        </w:rPr>
        <w:lastRenderedPageBreak/>
        <w:t>&lt;Article&gt;</w:t>
      </w:r>
      <w:r w:rsidRPr="00E455DC">
        <w:t>Motyw 27</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850A2FB" w14:textId="77777777" w:rsidTr="004878B9">
        <w:trPr>
          <w:trHeight w:val="240"/>
          <w:jc w:val="center"/>
        </w:trPr>
        <w:tc>
          <w:tcPr>
            <w:tcW w:w="9752" w:type="dxa"/>
            <w:gridSpan w:val="2"/>
            <w:tcBorders>
              <w:top w:val="nil"/>
              <w:left w:val="nil"/>
              <w:bottom w:val="nil"/>
              <w:right w:val="nil"/>
            </w:tcBorders>
          </w:tcPr>
          <w:p w14:paraId="088819C0" w14:textId="77777777" w:rsidR="00210861" w:rsidRPr="00E455DC" w:rsidRDefault="00210861" w:rsidP="004878B9"/>
        </w:tc>
      </w:tr>
      <w:tr w:rsidR="00210861" w:rsidRPr="00E455DC" w14:paraId="523E1B0C" w14:textId="77777777" w:rsidTr="004878B9">
        <w:trPr>
          <w:trHeight w:val="240"/>
          <w:jc w:val="center"/>
        </w:trPr>
        <w:tc>
          <w:tcPr>
            <w:tcW w:w="4876" w:type="dxa"/>
            <w:tcBorders>
              <w:top w:val="nil"/>
              <w:left w:val="nil"/>
              <w:bottom w:val="nil"/>
              <w:right w:val="nil"/>
            </w:tcBorders>
            <w:hideMark/>
          </w:tcPr>
          <w:p w14:paraId="788954E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78B9E20" w14:textId="77777777" w:rsidR="00210861" w:rsidRPr="00E455DC" w:rsidRDefault="00210861" w:rsidP="004878B9">
            <w:pPr>
              <w:pStyle w:val="AmColumnHeading"/>
            </w:pPr>
            <w:r w:rsidRPr="00E455DC">
              <w:t>Poprawka</w:t>
            </w:r>
          </w:p>
        </w:tc>
      </w:tr>
      <w:tr w:rsidR="00210861" w:rsidRPr="00E455DC" w14:paraId="1F6E971A" w14:textId="77777777" w:rsidTr="004878B9">
        <w:trPr>
          <w:jc w:val="center"/>
        </w:trPr>
        <w:tc>
          <w:tcPr>
            <w:tcW w:w="4876" w:type="dxa"/>
            <w:tcBorders>
              <w:top w:val="nil"/>
              <w:left w:val="nil"/>
              <w:bottom w:val="nil"/>
              <w:right w:val="nil"/>
            </w:tcBorders>
            <w:hideMark/>
          </w:tcPr>
          <w:p w14:paraId="33A08B01" w14:textId="77777777" w:rsidR="00210861" w:rsidRPr="00E455DC" w:rsidRDefault="00210861" w:rsidP="004878B9">
            <w:pPr>
              <w:pStyle w:val="Normal6a"/>
            </w:pPr>
            <w:r w:rsidRPr="00E455DC">
              <w:t>(27)</w:t>
            </w:r>
            <w:r w:rsidRPr="00E455DC">
              <w:tab/>
              <w:t xml:space="preserve">Europa stoi przed coraz większym wyzwaniem związanym z zapotrzebowaniem na wysoko </w:t>
            </w:r>
            <w:r w:rsidRPr="00E455DC">
              <w:rPr>
                <w:b/>
                <w:i/>
              </w:rPr>
              <w:t>wykwalifikowanych pracowników</w:t>
            </w:r>
            <w:r w:rsidRPr="00E455DC">
              <w:t xml:space="preserve"> w strategicznych i rozwijających się sektorach, takich jak czyste technologie i technologie o obiegu zamkniętym, transport, energia, odporność wodna, opieka zdrowotna, technologie cyfrowe, przestrzeń powietrzna i kosmiczna oraz obronność. Aby zaspokoić tę kluczową potrzebę, konieczne jest </w:t>
            </w:r>
            <w:r w:rsidRPr="00E455DC">
              <w:rPr>
                <w:b/>
                <w:i/>
              </w:rPr>
              <w:t>rozwijanie, przyciąganie i zatrzymywanie talentów w tych dziedzinach</w:t>
            </w:r>
            <w:r w:rsidRPr="00E455DC">
              <w:t>. Zgodnie z założeniami unii umiejętności Program powinien między innymi wspierać studentów z UE w podejmowaniu studiów w tych kluczowych sektorach oraz przyciągać największe talenty do Europy przez zwiększanie atrakcyjności kształcenia i szkolenia oraz oferowanie studentom stypendiów, m.in. za pośrednictwem stypendiów Erasmus Mundus. Takie działania przyczyniłyby się do zaspokojenia zapotrzebowania na umiejętności na rynku pracy, w tym w sektorach dotkniętych poważnymi niedoborami kadry.</w:t>
            </w:r>
          </w:p>
        </w:tc>
        <w:tc>
          <w:tcPr>
            <w:tcW w:w="4876" w:type="dxa"/>
            <w:tcBorders>
              <w:top w:val="nil"/>
              <w:left w:val="nil"/>
              <w:bottom w:val="nil"/>
              <w:right w:val="nil"/>
            </w:tcBorders>
            <w:hideMark/>
          </w:tcPr>
          <w:p w14:paraId="31017191" w14:textId="77777777" w:rsidR="00210861" w:rsidRPr="00E455DC" w:rsidRDefault="00210861" w:rsidP="004878B9">
            <w:pPr>
              <w:pStyle w:val="Normal6a"/>
            </w:pPr>
            <w:r w:rsidRPr="00E455DC">
              <w:t>(27)</w:t>
            </w:r>
            <w:r w:rsidRPr="00E455DC">
              <w:tab/>
              <w:t xml:space="preserve">Europa stoi przed coraz większym wyzwaniem związanym z zapotrzebowaniem na wysoko </w:t>
            </w:r>
            <w:r w:rsidRPr="00E455DC">
              <w:rPr>
                <w:b/>
                <w:i/>
              </w:rPr>
              <w:t>wykwalifikowaną siłę roboczą</w:t>
            </w:r>
            <w:r w:rsidRPr="00E455DC">
              <w:t xml:space="preserve"> w strategicznych i rozwijających się sektorach, takich jak czyste technologie o obiegu zamkniętym, transport, energia, odporność wodna, opieka zdrowotna, technologie cyfrowe, przestrzeń powietrzna i kosmiczna oraz obronność. Aby zaspokoić tę kluczową potrzebę, konieczne jest </w:t>
            </w:r>
            <w:r w:rsidRPr="00E455DC">
              <w:rPr>
                <w:b/>
                <w:i/>
              </w:rPr>
              <w:t>wspieranie dostępu osób fizycznych do kształcenia i szkolenia</w:t>
            </w:r>
            <w:r w:rsidRPr="00E455DC">
              <w:t>. Zgodnie z założeniami unii umiejętności Program powinien między innymi wspierać studentów z UE w podejmowaniu studiów w tych kluczowych sektorach oraz przyciągać największe talenty do Europy przez zwiększanie atrakcyjności kształcenia i szkolenia oraz oferowanie studentom stypendiów, m.in. za pośrednictwem stypendiów Erasmus Mundus. Takie działania przyczyniłyby się do zaspokojenia zapotrzebowania na umiejętności na rynku pracy, w tym w sektorach dotkniętych poważnymi niedoborami kadry.</w:t>
            </w:r>
          </w:p>
        </w:tc>
      </w:tr>
    </w:tbl>
    <w:p w14:paraId="70A78899"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63052B6" w14:textId="77777777" w:rsidR="00210861" w:rsidRPr="00E455DC" w:rsidRDefault="00210861" w:rsidP="00210861">
      <w:r w:rsidRPr="00E455DC">
        <w:rPr>
          <w:rStyle w:val="HideTWBExt"/>
          <w:color w:val="auto"/>
        </w:rPr>
        <w:t>&lt;/Amend&gt;</w:t>
      </w:r>
    </w:p>
    <w:p w14:paraId="76D21DAB"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289</w:t>
      </w:r>
      <w:r w:rsidRPr="00E455DC">
        <w:rPr>
          <w:rStyle w:val="HideTWBExt"/>
          <w:b w:val="0"/>
          <w:color w:val="auto"/>
        </w:rPr>
        <w:t>&lt;/NumAm&gt;</w:t>
      </w:r>
    </w:p>
    <w:p w14:paraId="75C91085"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3D8BB1A2" w14:textId="77777777" w:rsidR="00210861" w:rsidRPr="00E455DC" w:rsidRDefault="00210861" w:rsidP="00210861">
      <w:pPr>
        <w:pStyle w:val="NormalBold"/>
      </w:pPr>
      <w:r w:rsidRPr="00E455DC">
        <w:rPr>
          <w:rStyle w:val="HideTWBExt"/>
          <w:b w:val="0"/>
          <w:color w:val="auto"/>
        </w:rPr>
        <w:t>&lt;/RepeatBlock-By&gt;</w:t>
      </w:r>
    </w:p>
    <w:p w14:paraId="332A5C4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B240EF9" w14:textId="77777777" w:rsidR="00210861" w:rsidRPr="00E455DC" w:rsidRDefault="00210861" w:rsidP="00210861">
      <w:pPr>
        <w:pStyle w:val="NormalBold"/>
      </w:pPr>
      <w:r w:rsidRPr="00E455DC">
        <w:rPr>
          <w:rStyle w:val="HideTWBExt"/>
          <w:b w:val="0"/>
          <w:color w:val="auto"/>
        </w:rPr>
        <w:t>&lt;Article&gt;</w:t>
      </w:r>
      <w:r w:rsidRPr="00E455DC">
        <w:t>Motyw 27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36DF917" w14:textId="77777777" w:rsidTr="004878B9">
        <w:trPr>
          <w:trHeight w:val="240"/>
          <w:jc w:val="center"/>
        </w:trPr>
        <w:tc>
          <w:tcPr>
            <w:tcW w:w="9752" w:type="dxa"/>
            <w:gridSpan w:val="2"/>
            <w:tcBorders>
              <w:top w:val="nil"/>
              <w:left w:val="nil"/>
              <w:bottom w:val="nil"/>
              <w:right w:val="nil"/>
            </w:tcBorders>
          </w:tcPr>
          <w:p w14:paraId="315F6337" w14:textId="77777777" w:rsidR="00210861" w:rsidRPr="00E455DC" w:rsidRDefault="00210861" w:rsidP="004878B9"/>
        </w:tc>
      </w:tr>
      <w:tr w:rsidR="00210861" w:rsidRPr="00E455DC" w14:paraId="258ABAE7" w14:textId="77777777" w:rsidTr="004878B9">
        <w:trPr>
          <w:trHeight w:val="240"/>
          <w:jc w:val="center"/>
        </w:trPr>
        <w:tc>
          <w:tcPr>
            <w:tcW w:w="4876" w:type="dxa"/>
            <w:tcBorders>
              <w:top w:val="nil"/>
              <w:left w:val="nil"/>
              <w:bottom w:val="nil"/>
              <w:right w:val="nil"/>
            </w:tcBorders>
            <w:hideMark/>
          </w:tcPr>
          <w:p w14:paraId="1CF9C578"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5194577" w14:textId="77777777" w:rsidR="00210861" w:rsidRPr="00E455DC" w:rsidRDefault="00210861" w:rsidP="004878B9">
            <w:pPr>
              <w:pStyle w:val="AmColumnHeading"/>
            </w:pPr>
            <w:r w:rsidRPr="00E455DC">
              <w:t>Poprawka</w:t>
            </w:r>
          </w:p>
        </w:tc>
      </w:tr>
      <w:tr w:rsidR="00210861" w:rsidRPr="00E455DC" w14:paraId="3B356DF6" w14:textId="77777777" w:rsidTr="004878B9">
        <w:trPr>
          <w:jc w:val="center"/>
        </w:trPr>
        <w:tc>
          <w:tcPr>
            <w:tcW w:w="4876" w:type="dxa"/>
            <w:tcBorders>
              <w:top w:val="nil"/>
              <w:left w:val="nil"/>
              <w:bottom w:val="nil"/>
              <w:right w:val="nil"/>
            </w:tcBorders>
          </w:tcPr>
          <w:p w14:paraId="5630ED22" w14:textId="77777777" w:rsidR="00210861" w:rsidRPr="00E455DC" w:rsidRDefault="00210861" w:rsidP="004878B9">
            <w:pPr>
              <w:pStyle w:val="Normal6a"/>
            </w:pPr>
          </w:p>
        </w:tc>
        <w:tc>
          <w:tcPr>
            <w:tcW w:w="4876" w:type="dxa"/>
            <w:tcBorders>
              <w:top w:val="nil"/>
              <w:left w:val="nil"/>
              <w:bottom w:val="nil"/>
              <w:right w:val="nil"/>
            </w:tcBorders>
            <w:hideMark/>
          </w:tcPr>
          <w:p w14:paraId="2E061A8D" w14:textId="77777777" w:rsidR="00210861" w:rsidRPr="00E455DC" w:rsidRDefault="00210861" w:rsidP="004878B9">
            <w:pPr>
              <w:pStyle w:val="Normal6a"/>
            </w:pPr>
            <w:r w:rsidRPr="00E455DC">
              <w:rPr>
                <w:b/>
                <w:i/>
              </w:rPr>
              <w:t>(27a)</w:t>
            </w:r>
            <w:r w:rsidRPr="00E455DC">
              <w:tab/>
            </w:r>
            <w:r w:rsidRPr="00E455DC">
              <w:rPr>
                <w:b/>
                <w:i/>
              </w:rPr>
              <w:t xml:space="preserve">W celu wspierania rozwoju umiejętności i poprawy dostosowania do potrzeb rynku pracy w całej Unii program </w:t>
            </w:r>
            <w:r w:rsidRPr="00E455DC">
              <w:rPr>
                <w:b/>
                <w:i/>
              </w:rPr>
              <w:lastRenderedPageBreak/>
              <w:t>powinien wspierać szersze stosowanie i uznawanie mikropoświadczeń, w tym tych zdobytych w ramach kształcenia pozaformalnego i nieformalnego, takich jak działalność wolontariacka. Szczególną uwagę należy zwrócić na zapewnienie możliwości przenoszenia i wzajemnego uznawania umiejętności, kompetencji i wyników procesu kształcenia w państwach członkowskich, w tym tych zdobytych podczas pobytu za granicą, ułatwiając w ten sposób mobilność osób uczących się, wolontariuszy i pracowników. Należy również wspierać ściślejszą współpracę z sektorem prywatnym w celu lepszego identyfikowania obecnych i przyszłych potrzeb w zakresie umiejętności, eliminowania luk i niedopasowań w zakresie umiejętności na rynku pracy oraz wspierania ścieżek łączących edukację, kształcenie i szkolenie zawodowe (VET), doświadczenia związane z wolontariatem oraz zatrudnienie.</w:t>
            </w:r>
          </w:p>
        </w:tc>
      </w:tr>
    </w:tbl>
    <w:p w14:paraId="0BC84EF0"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E88F520" w14:textId="77777777" w:rsidR="00210861" w:rsidRPr="00E455DC" w:rsidRDefault="00210861" w:rsidP="00210861">
      <w:r w:rsidRPr="00E455DC">
        <w:rPr>
          <w:rStyle w:val="HideTWBExt"/>
          <w:color w:val="auto"/>
        </w:rPr>
        <w:t>&lt;/Amend&gt;</w:t>
      </w:r>
    </w:p>
    <w:p w14:paraId="7529C1E9"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290</w:t>
      </w:r>
      <w:r w:rsidRPr="00E455DC">
        <w:rPr>
          <w:rStyle w:val="HideTWBExt"/>
          <w:b w:val="0"/>
          <w:color w:val="auto"/>
        </w:rPr>
        <w:t>&lt;/NumAm&gt;</w:t>
      </w:r>
    </w:p>
    <w:p w14:paraId="5E010D51"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6968B810" w14:textId="77777777" w:rsidR="00210861" w:rsidRPr="00E455DC" w:rsidRDefault="00210861" w:rsidP="00210861">
      <w:pPr>
        <w:pStyle w:val="NormalBold"/>
      </w:pPr>
      <w:r w:rsidRPr="00E455DC">
        <w:rPr>
          <w:rStyle w:val="HideTWBExt"/>
          <w:b w:val="0"/>
          <w:color w:val="auto"/>
        </w:rPr>
        <w:t>&lt;/RepeatBlock-By&gt;</w:t>
      </w:r>
    </w:p>
    <w:p w14:paraId="716A1D4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EF1C9A5" w14:textId="77777777" w:rsidR="00210861" w:rsidRPr="00E455DC" w:rsidRDefault="00210861" w:rsidP="00210861">
      <w:pPr>
        <w:pStyle w:val="NormalBold"/>
      </w:pPr>
      <w:r w:rsidRPr="00E455DC">
        <w:rPr>
          <w:rStyle w:val="HideTWBExt"/>
          <w:b w:val="0"/>
          <w:color w:val="auto"/>
        </w:rPr>
        <w:t>&lt;Article&gt;</w:t>
      </w:r>
      <w:r w:rsidRPr="00E455DC">
        <w:t>Motyw 27 b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9BD88F1" w14:textId="77777777" w:rsidTr="004878B9">
        <w:trPr>
          <w:trHeight w:val="240"/>
          <w:jc w:val="center"/>
        </w:trPr>
        <w:tc>
          <w:tcPr>
            <w:tcW w:w="9752" w:type="dxa"/>
            <w:gridSpan w:val="2"/>
            <w:tcBorders>
              <w:top w:val="nil"/>
              <w:left w:val="nil"/>
              <w:bottom w:val="nil"/>
              <w:right w:val="nil"/>
            </w:tcBorders>
          </w:tcPr>
          <w:p w14:paraId="6CD16FDE" w14:textId="77777777" w:rsidR="00210861" w:rsidRPr="00E455DC" w:rsidRDefault="00210861" w:rsidP="004878B9"/>
        </w:tc>
      </w:tr>
      <w:tr w:rsidR="00210861" w:rsidRPr="00E455DC" w14:paraId="65DF2A81" w14:textId="77777777" w:rsidTr="004878B9">
        <w:trPr>
          <w:trHeight w:val="240"/>
          <w:jc w:val="center"/>
        </w:trPr>
        <w:tc>
          <w:tcPr>
            <w:tcW w:w="4876" w:type="dxa"/>
            <w:tcBorders>
              <w:top w:val="nil"/>
              <w:left w:val="nil"/>
              <w:bottom w:val="nil"/>
              <w:right w:val="nil"/>
            </w:tcBorders>
            <w:hideMark/>
          </w:tcPr>
          <w:p w14:paraId="373B519B"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9B668CB" w14:textId="77777777" w:rsidR="00210861" w:rsidRPr="00E455DC" w:rsidRDefault="00210861" w:rsidP="004878B9">
            <w:pPr>
              <w:pStyle w:val="AmColumnHeading"/>
            </w:pPr>
            <w:r w:rsidRPr="00E455DC">
              <w:t>Poprawka</w:t>
            </w:r>
          </w:p>
        </w:tc>
      </w:tr>
      <w:tr w:rsidR="00210861" w:rsidRPr="00E455DC" w14:paraId="381F07B0" w14:textId="77777777" w:rsidTr="004878B9">
        <w:trPr>
          <w:jc w:val="center"/>
        </w:trPr>
        <w:tc>
          <w:tcPr>
            <w:tcW w:w="4876" w:type="dxa"/>
            <w:tcBorders>
              <w:top w:val="nil"/>
              <w:left w:val="nil"/>
              <w:bottom w:val="nil"/>
              <w:right w:val="nil"/>
            </w:tcBorders>
          </w:tcPr>
          <w:p w14:paraId="3D6E9352" w14:textId="77777777" w:rsidR="00210861" w:rsidRPr="00E455DC" w:rsidRDefault="00210861" w:rsidP="004878B9">
            <w:pPr>
              <w:pStyle w:val="Normal6a"/>
            </w:pPr>
          </w:p>
        </w:tc>
        <w:tc>
          <w:tcPr>
            <w:tcW w:w="4876" w:type="dxa"/>
            <w:tcBorders>
              <w:top w:val="nil"/>
              <w:left w:val="nil"/>
              <w:bottom w:val="nil"/>
              <w:right w:val="nil"/>
            </w:tcBorders>
            <w:hideMark/>
          </w:tcPr>
          <w:p w14:paraId="56167F50" w14:textId="77777777" w:rsidR="00210861" w:rsidRPr="00E455DC" w:rsidRDefault="00210861" w:rsidP="004878B9">
            <w:pPr>
              <w:pStyle w:val="Normal6a"/>
            </w:pPr>
            <w:r w:rsidRPr="00E455DC">
              <w:rPr>
                <w:b/>
                <w:i/>
              </w:rPr>
              <w:t>(27b)</w:t>
            </w:r>
            <w:r w:rsidRPr="00E455DC">
              <w:tab/>
            </w:r>
            <w:r w:rsidRPr="00E455DC">
              <w:rPr>
                <w:b/>
                <w:i/>
              </w:rPr>
              <w:t>Program powinien wspierać synergię i komplementarność z innymi programami unijnymi oraz inicjatywami krajowymi w dziedzinach edukacji, szkoleń, młodzieży, wolontariatu i zatrudnienia, tak aby wzmocnić konkurencyjność gospodarki europejskiej.</w:t>
            </w:r>
          </w:p>
        </w:tc>
      </w:tr>
    </w:tbl>
    <w:p w14:paraId="1976CCCC"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D9B6A20" w14:textId="77777777" w:rsidR="00210861" w:rsidRPr="00E455DC" w:rsidRDefault="00210861" w:rsidP="00210861">
      <w:r w:rsidRPr="00E455DC">
        <w:rPr>
          <w:rStyle w:val="HideTWBExt"/>
          <w:color w:val="auto"/>
        </w:rPr>
        <w:t>&lt;/Amend&gt;</w:t>
      </w:r>
    </w:p>
    <w:p w14:paraId="0C1FB9FB" w14:textId="77777777" w:rsidR="00210861" w:rsidRPr="00E455DC" w:rsidRDefault="00210861" w:rsidP="00210861">
      <w:pPr>
        <w:pStyle w:val="AmNumberTabs"/>
      </w:pPr>
      <w:r w:rsidRPr="00E455DC">
        <w:rPr>
          <w:rStyle w:val="HideTWBExt"/>
          <w:b w:val="0"/>
          <w:color w:val="auto"/>
        </w:rPr>
        <w:lastRenderedPageBreak/>
        <w:t>&lt;Amend&gt;</w:t>
      </w:r>
      <w:r w:rsidRPr="00E455DC">
        <w:t>Poprawka</w:t>
      </w:r>
      <w:r w:rsidRPr="00E455DC">
        <w:tab/>
      </w:r>
      <w:r w:rsidRPr="00E455DC">
        <w:tab/>
      </w:r>
      <w:r w:rsidRPr="00E455DC">
        <w:rPr>
          <w:rStyle w:val="HideTWBExt"/>
          <w:b w:val="0"/>
          <w:color w:val="auto"/>
        </w:rPr>
        <w:t>&lt;NumAm&gt;</w:t>
      </w:r>
      <w:r w:rsidRPr="00E455DC">
        <w:t>291</w:t>
      </w:r>
      <w:r w:rsidRPr="00E455DC">
        <w:rPr>
          <w:rStyle w:val="HideTWBExt"/>
          <w:b w:val="0"/>
          <w:color w:val="auto"/>
        </w:rPr>
        <w:t>&lt;/NumAm&gt;</w:t>
      </w:r>
    </w:p>
    <w:p w14:paraId="382E7D91"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6A940408"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4B6B9760" w14:textId="77777777" w:rsidR="00210861" w:rsidRPr="00E455DC" w:rsidRDefault="00210861" w:rsidP="00210861">
      <w:pPr>
        <w:pStyle w:val="NormalBold"/>
      </w:pPr>
      <w:r w:rsidRPr="00E455DC">
        <w:rPr>
          <w:rStyle w:val="HideTWBExt"/>
          <w:b w:val="0"/>
          <w:color w:val="auto"/>
        </w:rPr>
        <w:t>&lt;/RepeatBlock-By&gt;</w:t>
      </w:r>
    </w:p>
    <w:p w14:paraId="799B0A0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BDB90D2" w14:textId="77777777" w:rsidR="00210861" w:rsidRPr="00E455DC" w:rsidRDefault="00210861" w:rsidP="00210861">
      <w:pPr>
        <w:pStyle w:val="NormalBold"/>
      </w:pPr>
      <w:r w:rsidRPr="00E455DC">
        <w:rPr>
          <w:rStyle w:val="HideTWBExt"/>
          <w:b w:val="0"/>
          <w:color w:val="auto"/>
        </w:rPr>
        <w:t>&lt;Article&gt;</w:t>
      </w:r>
      <w:r w:rsidRPr="00E455DC">
        <w:t>Motyw 28</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50634F1" w14:textId="77777777" w:rsidTr="004878B9">
        <w:trPr>
          <w:trHeight w:val="240"/>
          <w:jc w:val="center"/>
        </w:trPr>
        <w:tc>
          <w:tcPr>
            <w:tcW w:w="9752" w:type="dxa"/>
            <w:gridSpan w:val="2"/>
            <w:tcBorders>
              <w:top w:val="nil"/>
              <w:left w:val="nil"/>
              <w:bottom w:val="nil"/>
              <w:right w:val="nil"/>
            </w:tcBorders>
          </w:tcPr>
          <w:p w14:paraId="414F94A4" w14:textId="77777777" w:rsidR="00210861" w:rsidRPr="00E455DC" w:rsidRDefault="00210861" w:rsidP="004878B9"/>
        </w:tc>
      </w:tr>
      <w:tr w:rsidR="00210861" w:rsidRPr="00E455DC" w14:paraId="401B8438" w14:textId="77777777" w:rsidTr="004878B9">
        <w:trPr>
          <w:trHeight w:val="240"/>
          <w:jc w:val="center"/>
        </w:trPr>
        <w:tc>
          <w:tcPr>
            <w:tcW w:w="4876" w:type="dxa"/>
            <w:tcBorders>
              <w:top w:val="nil"/>
              <w:left w:val="nil"/>
              <w:bottom w:val="nil"/>
              <w:right w:val="nil"/>
            </w:tcBorders>
            <w:hideMark/>
          </w:tcPr>
          <w:p w14:paraId="7A29C17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EEFC9C0" w14:textId="77777777" w:rsidR="00210861" w:rsidRPr="00E455DC" w:rsidRDefault="00210861" w:rsidP="004878B9">
            <w:pPr>
              <w:pStyle w:val="AmColumnHeading"/>
            </w:pPr>
            <w:r w:rsidRPr="00E455DC">
              <w:t>Poprawka</w:t>
            </w:r>
          </w:p>
        </w:tc>
      </w:tr>
      <w:tr w:rsidR="00210861" w:rsidRPr="00E455DC" w14:paraId="5AFB1307" w14:textId="77777777" w:rsidTr="004878B9">
        <w:trPr>
          <w:jc w:val="center"/>
        </w:trPr>
        <w:tc>
          <w:tcPr>
            <w:tcW w:w="4876" w:type="dxa"/>
            <w:tcBorders>
              <w:top w:val="nil"/>
              <w:left w:val="nil"/>
              <w:bottom w:val="nil"/>
              <w:right w:val="nil"/>
            </w:tcBorders>
            <w:hideMark/>
          </w:tcPr>
          <w:p w14:paraId="7AAC3E65" w14:textId="77777777" w:rsidR="00210861" w:rsidRPr="00E455DC" w:rsidRDefault="00210861" w:rsidP="004878B9">
            <w:pPr>
              <w:pStyle w:val="Normal6a"/>
            </w:pPr>
            <w:r w:rsidRPr="00E455DC">
              <w:t>(28)</w:t>
            </w:r>
            <w:r w:rsidRPr="00E455DC">
              <w:tab/>
              <w:t xml:space="preserve">Współpraca umożliwia wymianę praktyk i budowanie zdolności, </w:t>
            </w:r>
            <w:r w:rsidRPr="00E455DC">
              <w:rPr>
                <w:b/>
                <w:i/>
              </w:rPr>
              <w:t>a</w:t>
            </w:r>
            <w:r w:rsidRPr="00E455DC">
              <w:t xml:space="preserve"> tym samym </w:t>
            </w:r>
            <w:r w:rsidRPr="00E455DC">
              <w:rPr>
                <w:b/>
                <w:i/>
              </w:rPr>
              <w:t>prowadzi</w:t>
            </w:r>
            <w:r w:rsidRPr="00E455DC">
              <w:t xml:space="preserve"> do lepszych wyników i wykonania, a także poprawy wydajności dzięki łączeniu zasobów i wiedzy. Program powinien zatem wspierać środki budowania zdolności z myślą o zacieśnianiu współpracy na różnych szczeblach między instytucjami i organizacjami działającymi w dziedzinie kształcenia i szkolenia, młodzieży i sportu. W ten sposób uznaje się zasadniczą rolę instytucji i organizacji w rozwijaniu </w:t>
            </w:r>
            <w:r w:rsidRPr="00E455DC">
              <w:rPr>
                <w:b/>
                <w:i/>
              </w:rPr>
              <w:t>wiedzy, umiejętności i</w:t>
            </w:r>
            <w:r w:rsidRPr="00E455DC">
              <w:t xml:space="preserve"> kompetencji potrzebnych ludziom w zmieniającym się świecie oraz w pomaganiu instytucjom i organizacjom działającym w tej dziedzinie w odpowiednim wykorzystaniu potencjału w zakresie innowacji, kreatywności i przedsiębiorczości, w szczególności w gospodarce cyfrowej.</w:t>
            </w:r>
          </w:p>
        </w:tc>
        <w:tc>
          <w:tcPr>
            <w:tcW w:w="4876" w:type="dxa"/>
            <w:tcBorders>
              <w:top w:val="nil"/>
              <w:left w:val="nil"/>
              <w:bottom w:val="nil"/>
              <w:right w:val="nil"/>
            </w:tcBorders>
            <w:hideMark/>
          </w:tcPr>
          <w:p w14:paraId="3CE291AB" w14:textId="77777777" w:rsidR="00210861" w:rsidRPr="00E455DC" w:rsidRDefault="00210861" w:rsidP="004878B9">
            <w:pPr>
              <w:pStyle w:val="Normal6a"/>
            </w:pPr>
            <w:r w:rsidRPr="00E455DC">
              <w:t>(28)</w:t>
            </w:r>
            <w:r w:rsidRPr="00E455DC">
              <w:tab/>
              <w:t>Współpraca umożliwia wymianę praktyk</w:t>
            </w:r>
            <w:r w:rsidRPr="00E455DC">
              <w:rPr>
                <w:b/>
                <w:i/>
              </w:rPr>
              <w:t>, innowacji</w:t>
            </w:r>
            <w:r w:rsidRPr="00E455DC">
              <w:t xml:space="preserve"> i budowanie zdolności, tym samym </w:t>
            </w:r>
            <w:r w:rsidRPr="00E455DC">
              <w:rPr>
                <w:b/>
                <w:i/>
              </w:rPr>
              <w:t>prowadząc</w:t>
            </w:r>
            <w:r w:rsidRPr="00E455DC">
              <w:t xml:space="preserve"> do lepszych wyników i wykonania, a także poprawy wydajności dzięki łączeniu zasobów i wiedzy. Program powinien zatem wspierać środki budowania zdolności </w:t>
            </w:r>
            <w:r w:rsidRPr="00E455DC">
              <w:rPr>
                <w:b/>
                <w:i/>
              </w:rPr>
              <w:t>i współpracy</w:t>
            </w:r>
            <w:r w:rsidRPr="00E455DC">
              <w:t xml:space="preserve"> z myślą o zacieśnianiu współpracy na różnych szczeblach między instytucjami i organizacjami działającymi w dziedzinie kształcenia i szkolenia, młodzieży i sportu. W ten sposób uznaje się zasadniczą rolę instytucji i organizacji w rozwijaniu </w:t>
            </w:r>
            <w:r w:rsidRPr="00E455DC">
              <w:rPr>
                <w:b/>
                <w:i/>
              </w:rPr>
              <w:t>i</w:t>
            </w:r>
            <w:r w:rsidRPr="00E455DC">
              <w:t xml:space="preserve"> kompetencji potrzebnych ludziom w zmieniającym się świecie oraz w pomaganiu instytucjom i organizacjom działającym w tej dziedzinie w odpowiednim wykorzystaniu potencjału w zakresie innowacji, kreatywności i przedsiębiorczości, w szczególności w gospodarce cyfrowej. </w:t>
            </w:r>
            <w:r w:rsidRPr="00E455DC">
              <w:rPr>
                <w:b/>
                <w:i/>
              </w:rPr>
              <w:t>W tym kontekście w ramach programu należy wspierać także środki współpracy ułatwiające uznawanie i walidację efektów uczenia się i kompetencji nabytych w ramach mobilności, również poprzez wspieranie absolwentów w eksponowaniu takich efektów uczenia się i kompetencji oraz informowaniu o nich. Zgodnie z celami unii umiejętności Program powinien przyczyniać się do pilotażu społecznościowych przestrzeni edukacyjnych, sprzyjając potrzebnej do tego współpracy między różnymi zainteresowanymi stronami.</w:t>
            </w:r>
          </w:p>
        </w:tc>
      </w:tr>
    </w:tbl>
    <w:p w14:paraId="6D15DF70"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B29BB1A" w14:textId="77777777" w:rsidR="00210861" w:rsidRPr="00E455DC" w:rsidRDefault="00210861" w:rsidP="00210861">
      <w:r w:rsidRPr="00E455DC">
        <w:rPr>
          <w:rStyle w:val="HideTWBExt"/>
          <w:color w:val="auto"/>
        </w:rPr>
        <w:t>&lt;/Amend&gt;</w:t>
      </w:r>
    </w:p>
    <w:p w14:paraId="4F750BFA" w14:textId="77777777" w:rsidR="00210861" w:rsidRPr="00E455DC" w:rsidRDefault="00210861" w:rsidP="00210861">
      <w:pPr>
        <w:pStyle w:val="AmNumberTabs"/>
      </w:pPr>
      <w:r w:rsidRPr="00E455DC">
        <w:rPr>
          <w:rStyle w:val="HideTWBExt"/>
          <w:b w:val="0"/>
          <w:color w:val="auto"/>
        </w:rPr>
        <w:lastRenderedPageBreak/>
        <w:t>&lt;Amend&gt;</w:t>
      </w:r>
      <w:r w:rsidRPr="00E455DC">
        <w:t>Poprawka</w:t>
      </w:r>
      <w:r w:rsidRPr="00E455DC">
        <w:tab/>
      </w:r>
      <w:r w:rsidRPr="00E455DC">
        <w:tab/>
      </w:r>
      <w:r w:rsidRPr="00E455DC">
        <w:rPr>
          <w:rStyle w:val="HideTWBExt"/>
          <w:b w:val="0"/>
          <w:color w:val="auto"/>
        </w:rPr>
        <w:t>&lt;NumAm&gt;</w:t>
      </w:r>
      <w:r w:rsidRPr="00E455DC">
        <w:t>292</w:t>
      </w:r>
      <w:r w:rsidRPr="00E455DC">
        <w:rPr>
          <w:rStyle w:val="HideTWBExt"/>
          <w:b w:val="0"/>
          <w:color w:val="auto"/>
        </w:rPr>
        <w:t>&lt;/NumAm&gt;</w:t>
      </w:r>
    </w:p>
    <w:p w14:paraId="58594D1C"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74F01C76" w14:textId="77777777" w:rsidR="00210861" w:rsidRPr="00E455DC" w:rsidRDefault="00210861" w:rsidP="00210861">
      <w:pPr>
        <w:pStyle w:val="NormalBold"/>
      </w:pPr>
      <w:r w:rsidRPr="00E455DC">
        <w:rPr>
          <w:rStyle w:val="HideTWBExt"/>
          <w:b w:val="0"/>
          <w:color w:val="auto"/>
        </w:rPr>
        <w:t>&lt;/RepeatBlock-By&gt;</w:t>
      </w:r>
    </w:p>
    <w:p w14:paraId="3A80CD49"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A502B14" w14:textId="77777777" w:rsidR="00210861" w:rsidRPr="00E455DC" w:rsidRDefault="00210861" w:rsidP="00210861">
      <w:pPr>
        <w:pStyle w:val="NormalBold"/>
      </w:pPr>
      <w:r w:rsidRPr="00E455DC">
        <w:rPr>
          <w:rStyle w:val="HideTWBExt"/>
          <w:b w:val="0"/>
          <w:color w:val="auto"/>
        </w:rPr>
        <w:t>&lt;Article&gt;</w:t>
      </w:r>
      <w:r w:rsidRPr="00E455DC">
        <w:t>Motyw 29</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D1A57B0" w14:textId="77777777" w:rsidTr="004878B9">
        <w:trPr>
          <w:trHeight w:val="240"/>
          <w:jc w:val="center"/>
        </w:trPr>
        <w:tc>
          <w:tcPr>
            <w:tcW w:w="9752" w:type="dxa"/>
            <w:gridSpan w:val="2"/>
            <w:tcBorders>
              <w:top w:val="nil"/>
              <w:left w:val="nil"/>
              <w:bottom w:val="nil"/>
              <w:right w:val="nil"/>
            </w:tcBorders>
          </w:tcPr>
          <w:p w14:paraId="70919BFE" w14:textId="77777777" w:rsidR="00210861" w:rsidRPr="00E455DC" w:rsidRDefault="00210861" w:rsidP="004878B9"/>
        </w:tc>
      </w:tr>
      <w:tr w:rsidR="00210861" w:rsidRPr="00E455DC" w14:paraId="031C3DCA" w14:textId="77777777" w:rsidTr="004878B9">
        <w:trPr>
          <w:trHeight w:val="240"/>
          <w:jc w:val="center"/>
        </w:trPr>
        <w:tc>
          <w:tcPr>
            <w:tcW w:w="4876" w:type="dxa"/>
            <w:tcBorders>
              <w:top w:val="nil"/>
              <w:left w:val="nil"/>
              <w:bottom w:val="nil"/>
              <w:right w:val="nil"/>
            </w:tcBorders>
            <w:hideMark/>
          </w:tcPr>
          <w:p w14:paraId="16A2AA8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97470E7" w14:textId="77777777" w:rsidR="00210861" w:rsidRPr="00E455DC" w:rsidRDefault="00210861" w:rsidP="004878B9">
            <w:pPr>
              <w:pStyle w:val="AmColumnHeading"/>
            </w:pPr>
            <w:r w:rsidRPr="00E455DC">
              <w:t>Poprawka</w:t>
            </w:r>
          </w:p>
        </w:tc>
      </w:tr>
      <w:tr w:rsidR="00210861" w:rsidRPr="00E455DC" w14:paraId="799A2EF8" w14:textId="77777777" w:rsidTr="004878B9">
        <w:trPr>
          <w:jc w:val="center"/>
        </w:trPr>
        <w:tc>
          <w:tcPr>
            <w:tcW w:w="4876" w:type="dxa"/>
            <w:tcBorders>
              <w:top w:val="nil"/>
              <w:left w:val="nil"/>
              <w:bottom w:val="nil"/>
              <w:right w:val="nil"/>
            </w:tcBorders>
            <w:hideMark/>
          </w:tcPr>
          <w:p w14:paraId="6D7B2933" w14:textId="77777777" w:rsidR="00210861" w:rsidRPr="00E455DC" w:rsidRDefault="00210861" w:rsidP="004878B9">
            <w:pPr>
              <w:pStyle w:val="Normal6a"/>
            </w:pPr>
            <w:r w:rsidRPr="00E455DC">
              <w:t>(29)</w:t>
            </w:r>
            <w:r w:rsidRPr="00E455DC">
              <w:tab/>
              <w:t xml:space="preserve">Program powinien wspierać długoterminową współpracę strategiczną na poziomie instytucjonalnym, aby zapewniać doskonałość, konkurencyjność i atrakcyjność </w:t>
            </w:r>
            <w:r w:rsidRPr="00E455DC">
              <w:rPr>
                <w:b/>
                <w:i/>
              </w:rPr>
              <w:t>oraz realizować</w:t>
            </w:r>
            <w:r w:rsidRPr="00E455DC">
              <w:t xml:space="preserve"> zrównoważoną i systemową transformację </w:t>
            </w:r>
            <w:r w:rsidRPr="00E455DC">
              <w:rPr>
                <w:b/>
                <w:i/>
              </w:rPr>
              <w:t xml:space="preserve">kształcenia i szkolenia, organizacji i instytucji młodzieżowych i sportowych, zgodnie z priorytetami UE, w tym przez testowanie innowacyjnych instrumentów </w:t>
            </w:r>
            <w:r w:rsidRPr="00E455DC">
              <w:t>kształcenia, szkolenia i rozwoju umiejętności</w:t>
            </w:r>
            <w:r w:rsidRPr="00E455DC">
              <w:rPr>
                <w:b/>
                <w:i/>
              </w:rPr>
              <w:t>, a przez to sprzyjanie współpracy z przedsiębiorstwami i przemysłem</w:t>
            </w:r>
            <w:r w:rsidRPr="00E455DC">
              <w:t xml:space="preserve">. Program powinien nadal wspierać </w:t>
            </w:r>
            <w:r w:rsidRPr="00E455DC">
              <w:rPr>
                <w:b/>
                <w:i/>
              </w:rPr>
              <w:t>prace instytucji kształcenia i szkolenia oraz państw członkowskich mające na celu usunięcie pozostałych</w:t>
            </w:r>
            <w:r w:rsidRPr="00E455DC">
              <w:t xml:space="preserve"> barier we współpracy transnarodowej </w:t>
            </w:r>
            <w:r w:rsidRPr="00E455DC">
              <w:rPr>
                <w:b/>
                <w:i/>
              </w:rPr>
              <w:t>i zwielokrotnienie oferty międzynarodowych wspólnych programów studiów, przyczyniając się do wspólnego europejskiego dyplomu</w:t>
            </w:r>
            <w:r w:rsidRPr="00E455DC">
              <w:rPr>
                <w:b/>
                <w:i/>
                <w:vertAlign w:val="superscript"/>
              </w:rPr>
              <w:t>11</w:t>
            </w:r>
            <w:r w:rsidRPr="00E455DC">
              <w:t>.</w:t>
            </w:r>
          </w:p>
        </w:tc>
        <w:tc>
          <w:tcPr>
            <w:tcW w:w="4876" w:type="dxa"/>
            <w:tcBorders>
              <w:top w:val="nil"/>
              <w:left w:val="nil"/>
              <w:bottom w:val="nil"/>
              <w:right w:val="nil"/>
            </w:tcBorders>
            <w:hideMark/>
          </w:tcPr>
          <w:p w14:paraId="28E879ED" w14:textId="77777777" w:rsidR="00210861" w:rsidRPr="00E455DC" w:rsidRDefault="00210861" w:rsidP="004878B9">
            <w:pPr>
              <w:pStyle w:val="Normal6a"/>
            </w:pPr>
            <w:r w:rsidRPr="00E455DC">
              <w:t>(29)</w:t>
            </w:r>
            <w:r w:rsidRPr="00E455DC">
              <w:tab/>
              <w:t>Program powinien wspierać długoterminową współpracę strategiczną na poziomie instytucjonalnym, aby zapewniać doskonałość, konkurencyjność i atrakcyjność</w:t>
            </w:r>
            <w:r w:rsidRPr="00E455DC">
              <w:rPr>
                <w:b/>
                <w:i/>
              </w:rPr>
              <w:t>, realizując jednocześnie</w:t>
            </w:r>
            <w:r w:rsidRPr="00E455DC">
              <w:t xml:space="preserve"> zrównoważoną i systemową transformację </w:t>
            </w:r>
            <w:r w:rsidRPr="00E455DC">
              <w:rPr>
                <w:b/>
                <w:i/>
              </w:rPr>
              <w:t xml:space="preserve">w systemach </w:t>
            </w:r>
            <w:r w:rsidRPr="00E455DC">
              <w:t xml:space="preserve">kształcenia, szkolenia i rozwoju umiejętności Program powinien nadal wspierać </w:t>
            </w:r>
            <w:r w:rsidRPr="00E455DC">
              <w:rPr>
                <w:b/>
                <w:i/>
              </w:rPr>
              <w:t>instytucje szkolnictwa wyższego i państwa członkowskie, przy pełnym poszanowaniu zasady pomocniczości, w identyfikowaniu i usuwaniu</w:t>
            </w:r>
            <w:r w:rsidRPr="00E455DC">
              <w:t xml:space="preserve"> barier </w:t>
            </w:r>
            <w:r w:rsidRPr="00E455DC">
              <w:rPr>
                <w:b/>
                <w:i/>
              </w:rPr>
              <w:t>prawnych, proceduralnych i administracyjnych</w:t>
            </w:r>
            <w:r w:rsidRPr="00E455DC">
              <w:t xml:space="preserve"> we współpracy transnarodowej</w:t>
            </w:r>
            <w:r w:rsidRPr="00E455DC">
              <w:rPr>
                <w:b/>
                <w:i/>
              </w:rPr>
              <w:t>, w tym barier związanych z akredytacją, zapewnianiem jakości, klasyfikacją stopni naukowych, ramami dyscyplinarnymi, krajowymi wymogami regulacyjnymi oraz praktyczną realizacją wspólnych programów</w:t>
            </w:r>
            <w:r w:rsidRPr="00E455DC">
              <w:t>.</w:t>
            </w:r>
            <w:r w:rsidRPr="00E455DC">
              <w:rPr>
                <w:b/>
                <w:i/>
              </w:rPr>
              <w:t xml:space="preserve"> W tym kontekście opracowywanie wspólnych programów nauczania oraz przyszłych europejskich stopni naukowych powinno przyczyniać się do uproszczenia i ułatwienia współpracy transgranicznej oraz nie powinno skutkować dodatkowymi lub powielającymi się procedurami krajowymi. Współpraca taka powinna obejmować, w stosownych przypadkach, przedsiębiorstwa i przemysł, władze lokalne i regionalne, instytucje kulturalne, organizacje zajmujące się ochroną zdrowia i badaniami naukowymi oraz podmioty społeczeństwa obywatelskiego</w:t>
            </w:r>
            <w:r w:rsidRPr="00E455DC">
              <w:rPr>
                <w:b/>
                <w:i/>
                <w:vertAlign w:val="superscript"/>
              </w:rPr>
              <w:t>11</w:t>
            </w:r>
            <w:r w:rsidRPr="00E455DC">
              <w:t>.</w:t>
            </w:r>
          </w:p>
        </w:tc>
      </w:tr>
      <w:tr w:rsidR="00210861" w:rsidRPr="00E455DC" w14:paraId="33BBB8B4" w14:textId="77777777" w:rsidTr="004878B9">
        <w:trPr>
          <w:jc w:val="center"/>
        </w:trPr>
        <w:tc>
          <w:tcPr>
            <w:tcW w:w="4876" w:type="dxa"/>
            <w:tcBorders>
              <w:top w:val="nil"/>
              <w:left w:val="nil"/>
              <w:bottom w:val="nil"/>
              <w:right w:val="nil"/>
            </w:tcBorders>
            <w:hideMark/>
          </w:tcPr>
          <w:p w14:paraId="2B08D0F0" w14:textId="77777777" w:rsidR="00210861" w:rsidRPr="00E455DC" w:rsidRDefault="00210861" w:rsidP="004878B9">
            <w:pPr>
              <w:pStyle w:val="Normal6a"/>
            </w:pPr>
            <w:r w:rsidRPr="00E455DC">
              <w:rPr>
                <w:b/>
                <w:i/>
              </w:rPr>
              <w:t>_________________</w:t>
            </w:r>
          </w:p>
        </w:tc>
        <w:tc>
          <w:tcPr>
            <w:tcW w:w="4876" w:type="dxa"/>
            <w:tcBorders>
              <w:top w:val="nil"/>
              <w:left w:val="nil"/>
              <w:bottom w:val="nil"/>
              <w:right w:val="nil"/>
            </w:tcBorders>
            <w:hideMark/>
          </w:tcPr>
          <w:p w14:paraId="0C444FF2" w14:textId="77777777" w:rsidR="00210861" w:rsidRPr="00E455DC" w:rsidRDefault="00210861" w:rsidP="004878B9">
            <w:pPr>
              <w:pStyle w:val="Normal6a"/>
            </w:pPr>
            <w:r w:rsidRPr="00E455DC">
              <w:rPr>
                <w:b/>
                <w:i/>
              </w:rPr>
              <w:t>_________________</w:t>
            </w:r>
          </w:p>
        </w:tc>
      </w:tr>
      <w:tr w:rsidR="00210861" w:rsidRPr="00E455DC" w14:paraId="0C518649" w14:textId="77777777" w:rsidTr="004878B9">
        <w:trPr>
          <w:jc w:val="center"/>
        </w:trPr>
        <w:tc>
          <w:tcPr>
            <w:tcW w:w="4876" w:type="dxa"/>
            <w:tcBorders>
              <w:top w:val="nil"/>
              <w:left w:val="nil"/>
              <w:bottom w:val="nil"/>
              <w:right w:val="nil"/>
            </w:tcBorders>
            <w:hideMark/>
          </w:tcPr>
          <w:p w14:paraId="43A9974C" w14:textId="77777777" w:rsidR="00210861" w:rsidRPr="00E455DC" w:rsidRDefault="00210861" w:rsidP="004878B9">
            <w:pPr>
              <w:pStyle w:val="Normal6a"/>
            </w:pPr>
            <w:r w:rsidRPr="00E455DC">
              <w:rPr>
                <w:b/>
                <w:i/>
                <w:vertAlign w:val="superscript"/>
              </w:rPr>
              <w:t>11</w:t>
            </w:r>
            <w:r w:rsidRPr="00E455DC">
              <w:t xml:space="preserve"> </w:t>
            </w:r>
            <w:r w:rsidRPr="00E455DC">
              <w:rPr>
                <w:b/>
                <w:i/>
              </w:rPr>
              <w:t xml:space="preserve">Rezolucja Rady w sprawie znaku jakości „Wspólny Dyplom Europejski” i kolejnych kroków w kierunku </w:t>
            </w:r>
            <w:r w:rsidRPr="00E455DC">
              <w:rPr>
                <w:b/>
                <w:i/>
              </w:rPr>
              <w:lastRenderedPageBreak/>
              <w:t>ewentualnego wspólnego dyplomu europejskiego: zwiększanie konkurencyjności Europy i atrakcyjności europejskiego szkolnictwa wyższego. (Dz.U. C, C/2025/2939, 22.5.2025).</w:t>
            </w:r>
          </w:p>
        </w:tc>
        <w:tc>
          <w:tcPr>
            <w:tcW w:w="4876" w:type="dxa"/>
            <w:tcBorders>
              <w:top w:val="nil"/>
              <w:left w:val="nil"/>
              <w:bottom w:val="nil"/>
              <w:right w:val="nil"/>
            </w:tcBorders>
            <w:hideMark/>
          </w:tcPr>
          <w:p w14:paraId="5C1E2A81" w14:textId="77777777" w:rsidR="00210861" w:rsidRPr="00E455DC" w:rsidRDefault="00210861" w:rsidP="004878B9">
            <w:pPr>
              <w:pStyle w:val="Normal6a"/>
            </w:pPr>
            <w:r w:rsidRPr="00E455DC">
              <w:rPr>
                <w:b/>
                <w:i/>
                <w:vertAlign w:val="superscript"/>
              </w:rPr>
              <w:lastRenderedPageBreak/>
              <w:t>11</w:t>
            </w:r>
            <w:r w:rsidRPr="00E455DC">
              <w:t xml:space="preserve"> </w:t>
            </w:r>
            <w:r w:rsidRPr="00E455DC">
              <w:rPr>
                <w:b/>
                <w:i/>
              </w:rPr>
              <w:t xml:space="preserve">Rezolucja Rady w sprawie znaku jakości „Wspólny Dyplom Europejski” i kolejnych kroków w kierunku </w:t>
            </w:r>
            <w:r w:rsidRPr="00E455DC">
              <w:rPr>
                <w:b/>
                <w:i/>
              </w:rPr>
              <w:lastRenderedPageBreak/>
              <w:t>ewentualnego wspólnego dyplomu europejskiego: zwiększanie konkurencyjności Europy i atrakcyjności europejskiego szkolnictwa wyższego. (Dz.U. C, C/2025/2939, 22.5.2025).</w:t>
            </w:r>
          </w:p>
        </w:tc>
      </w:tr>
    </w:tbl>
    <w:p w14:paraId="2E9955D1"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B7E0EB6" w14:textId="77777777" w:rsidR="00210861" w:rsidRPr="00E455DC" w:rsidRDefault="00210861" w:rsidP="00210861">
      <w:r w:rsidRPr="00E455DC">
        <w:rPr>
          <w:rStyle w:val="HideTWBExt"/>
          <w:color w:val="auto"/>
        </w:rPr>
        <w:t>&lt;/Amend&gt;</w:t>
      </w:r>
    </w:p>
    <w:p w14:paraId="62141A67"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293</w:t>
      </w:r>
      <w:r w:rsidRPr="00E455DC">
        <w:rPr>
          <w:rStyle w:val="HideTWBExt"/>
          <w:b w:val="0"/>
          <w:color w:val="auto"/>
        </w:rPr>
        <w:t>&lt;/NumAm&gt;</w:t>
      </w:r>
    </w:p>
    <w:p w14:paraId="3845C466"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Guillaume Peltier, Paolo Inselvini</w:t>
      </w:r>
      <w:r w:rsidRPr="00E455DC">
        <w:rPr>
          <w:rStyle w:val="HideTWBExt"/>
          <w:b w:val="0"/>
          <w:color w:val="auto"/>
        </w:rPr>
        <w:t>&lt;/Members&gt;</w:t>
      </w:r>
    </w:p>
    <w:p w14:paraId="678C54DE" w14:textId="77777777" w:rsidR="00210861" w:rsidRPr="00E455DC" w:rsidRDefault="00210861" w:rsidP="00210861">
      <w:pPr>
        <w:pStyle w:val="NormalBold"/>
      </w:pPr>
      <w:r w:rsidRPr="00E455DC">
        <w:rPr>
          <w:rStyle w:val="HideTWBExt"/>
          <w:b w:val="0"/>
          <w:color w:val="auto"/>
        </w:rPr>
        <w:t>&lt;/RepeatBlock-By&gt;</w:t>
      </w:r>
    </w:p>
    <w:p w14:paraId="0DA0C45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B99ACA0" w14:textId="77777777" w:rsidR="00210861" w:rsidRPr="00E455DC" w:rsidRDefault="00210861" w:rsidP="00210861">
      <w:pPr>
        <w:pStyle w:val="NormalBold"/>
      </w:pPr>
      <w:r w:rsidRPr="00E455DC">
        <w:rPr>
          <w:rStyle w:val="HideTWBExt"/>
          <w:b w:val="0"/>
          <w:color w:val="auto"/>
        </w:rPr>
        <w:t>&lt;Article&gt;</w:t>
      </w:r>
      <w:r w:rsidRPr="00E455DC">
        <w:t>Motyw 29</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506ABC5" w14:textId="77777777" w:rsidTr="004878B9">
        <w:trPr>
          <w:trHeight w:val="240"/>
          <w:jc w:val="center"/>
        </w:trPr>
        <w:tc>
          <w:tcPr>
            <w:tcW w:w="9752" w:type="dxa"/>
            <w:gridSpan w:val="2"/>
            <w:tcBorders>
              <w:top w:val="nil"/>
              <w:left w:val="nil"/>
              <w:bottom w:val="nil"/>
              <w:right w:val="nil"/>
            </w:tcBorders>
          </w:tcPr>
          <w:p w14:paraId="0180609A" w14:textId="77777777" w:rsidR="00210861" w:rsidRPr="00E455DC" w:rsidRDefault="00210861" w:rsidP="004878B9"/>
        </w:tc>
      </w:tr>
      <w:tr w:rsidR="00210861" w:rsidRPr="00E455DC" w14:paraId="612248A7" w14:textId="77777777" w:rsidTr="004878B9">
        <w:trPr>
          <w:trHeight w:val="240"/>
          <w:jc w:val="center"/>
        </w:trPr>
        <w:tc>
          <w:tcPr>
            <w:tcW w:w="4876" w:type="dxa"/>
            <w:tcBorders>
              <w:top w:val="nil"/>
              <w:left w:val="nil"/>
              <w:bottom w:val="nil"/>
              <w:right w:val="nil"/>
            </w:tcBorders>
            <w:hideMark/>
          </w:tcPr>
          <w:p w14:paraId="5BF86468"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330C5D4" w14:textId="77777777" w:rsidR="00210861" w:rsidRPr="00E455DC" w:rsidRDefault="00210861" w:rsidP="004878B9">
            <w:pPr>
              <w:pStyle w:val="AmColumnHeading"/>
            </w:pPr>
            <w:r w:rsidRPr="00E455DC">
              <w:t>Poprawka</w:t>
            </w:r>
          </w:p>
        </w:tc>
      </w:tr>
      <w:tr w:rsidR="00210861" w:rsidRPr="00E455DC" w14:paraId="6A67F5FE" w14:textId="77777777" w:rsidTr="004878B9">
        <w:trPr>
          <w:jc w:val="center"/>
        </w:trPr>
        <w:tc>
          <w:tcPr>
            <w:tcW w:w="4876" w:type="dxa"/>
            <w:tcBorders>
              <w:top w:val="nil"/>
              <w:left w:val="nil"/>
              <w:bottom w:val="nil"/>
              <w:right w:val="nil"/>
            </w:tcBorders>
            <w:hideMark/>
          </w:tcPr>
          <w:p w14:paraId="7B4A2B6C" w14:textId="77777777" w:rsidR="00210861" w:rsidRPr="00E455DC" w:rsidRDefault="00210861" w:rsidP="004878B9">
            <w:pPr>
              <w:pStyle w:val="Normal6a"/>
            </w:pPr>
            <w:r w:rsidRPr="00E455DC">
              <w:t>(29)</w:t>
            </w:r>
            <w:r w:rsidRPr="00E455DC">
              <w:tab/>
              <w:t xml:space="preserve">Program powinien wspierać długoterminową współpracę strategiczną na poziomie instytucjonalnym, aby zapewniać doskonałość, konkurencyjność i atrakcyjność </w:t>
            </w:r>
            <w:r w:rsidRPr="00E455DC">
              <w:rPr>
                <w:b/>
                <w:i/>
              </w:rPr>
              <w:t>oraz realizować</w:t>
            </w:r>
            <w:r w:rsidRPr="00E455DC">
              <w:t xml:space="preserve"> zrównoważoną i systemową transformację </w:t>
            </w:r>
            <w:r w:rsidRPr="00E455DC">
              <w:rPr>
                <w:b/>
                <w:i/>
              </w:rPr>
              <w:t xml:space="preserve">kształcenia i szkolenia, organizacji i instytucji młodzieżowych i sportowych, zgodnie z priorytetami UE, w tym przez testowanie innowacyjnych instrumentów </w:t>
            </w:r>
            <w:r w:rsidRPr="00E455DC">
              <w:t>kształcenia, szkolenia i rozwoju umiejętności</w:t>
            </w:r>
            <w:r w:rsidRPr="00E455DC">
              <w:rPr>
                <w:b/>
                <w:i/>
              </w:rPr>
              <w:t>, a przez to sprzyjanie współpracy z przedsiębiorstwami i przemysłem</w:t>
            </w:r>
            <w:r w:rsidRPr="00E455DC">
              <w:t xml:space="preserve">. Program powinien nadal wspierać </w:t>
            </w:r>
            <w:r w:rsidRPr="00E455DC">
              <w:rPr>
                <w:b/>
                <w:i/>
              </w:rPr>
              <w:t xml:space="preserve">prace </w:t>
            </w:r>
            <w:r w:rsidRPr="00E455DC">
              <w:t xml:space="preserve">instytucji kształcenia </w:t>
            </w:r>
            <w:r w:rsidRPr="00E455DC">
              <w:rPr>
                <w:b/>
                <w:i/>
              </w:rPr>
              <w:t>i szkolenia</w:t>
            </w:r>
            <w:r w:rsidRPr="00E455DC">
              <w:t xml:space="preserve"> oraz państw członkowskich </w:t>
            </w:r>
            <w:r w:rsidRPr="00E455DC">
              <w:rPr>
                <w:b/>
                <w:i/>
              </w:rPr>
              <w:t>mające na celu usunięcie pozostałych</w:t>
            </w:r>
            <w:r w:rsidRPr="00E455DC">
              <w:t xml:space="preserve"> barier we współpracy transnarodowej </w:t>
            </w:r>
            <w:r w:rsidRPr="00E455DC">
              <w:rPr>
                <w:b/>
                <w:i/>
              </w:rPr>
              <w:t>i zwielokrotnienie oferty międzynarodowych wspólnych programów studiów, przyczyniając się do wspólnego europejskiego dyplomu</w:t>
            </w:r>
            <w:r w:rsidRPr="00E455DC">
              <w:rPr>
                <w:b/>
                <w:i/>
                <w:vertAlign w:val="superscript"/>
              </w:rPr>
              <w:t>11</w:t>
            </w:r>
            <w:r w:rsidRPr="00E455DC">
              <w:t>.</w:t>
            </w:r>
          </w:p>
        </w:tc>
        <w:tc>
          <w:tcPr>
            <w:tcW w:w="4876" w:type="dxa"/>
            <w:tcBorders>
              <w:top w:val="nil"/>
              <w:left w:val="nil"/>
              <w:bottom w:val="nil"/>
              <w:right w:val="nil"/>
            </w:tcBorders>
            <w:hideMark/>
          </w:tcPr>
          <w:p w14:paraId="6770B8A1" w14:textId="77777777" w:rsidR="00210861" w:rsidRPr="00E455DC" w:rsidRDefault="00210861" w:rsidP="004878B9">
            <w:pPr>
              <w:pStyle w:val="Normal6a"/>
            </w:pPr>
            <w:r w:rsidRPr="00E455DC">
              <w:t>(29)</w:t>
            </w:r>
            <w:r w:rsidRPr="00E455DC">
              <w:tab/>
              <w:t>Program powinien wspierać długoterminową współpracę strategiczną na poziomie instytucjonalnym, aby zapewniać doskonałość, konkurencyjność i atrakcyjność</w:t>
            </w:r>
            <w:r w:rsidRPr="00E455DC">
              <w:rPr>
                <w:b/>
                <w:i/>
              </w:rPr>
              <w:t>, realizując jednocześnie</w:t>
            </w:r>
            <w:r w:rsidRPr="00E455DC">
              <w:t xml:space="preserve"> zrównoważoną i systemową transformację </w:t>
            </w:r>
            <w:r w:rsidRPr="00E455DC">
              <w:rPr>
                <w:b/>
                <w:i/>
              </w:rPr>
              <w:t xml:space="preserve">w systemach </w:t>
            </w:r>
            <w:r w:rsidRPr="00E455DC">
              <w:t xml:space="preserve">kształcenia, szkolenia i rozwoju umiejętności Program powinien nadal wspierać </w:t>
            </w:r>
            <w:r w:rsidRPr="00E455DC">
              <w:rPr>
                <w:b/>
                <w:i/>
              </w:rPr>
              <w:t>instytucje szkolnictwa wyższego i państwa członkowskie, przy pełnym poszanowaniu zasady pomocniczości, w identyfikowaniu i usuwaniu</w:t>
            </w:r>
            <w:r w:rsidRPr="00E455DC">
              <w:t xml:space="preserve"> barier </w:t>
            </w:r>
            <w:r w:rsidRPr="00E455DC">
              <w:rPr>
                <w:b/>
                <w:i/>
              </w:rPr>
              <w:t>prawnych, proceduralnych i administracyjnych</w:t>
            </w:r>
            <w:r w:rsidRPr="00E455DC">
              <w:t xml:space="preserve"> we współpracy transnarodowej</w:t>
            </w:r>
            <w:r w:rsidRPr="00E455DC">
              <w:rPr>
                <w:b/>
                <w:i/>
              </w:rPr>
              <w:t>, w tym barier związanych z akredytacją, zapewnianiem jakości, klasyfikacją stopni naukowych, ramami dyscyplinarnymi, krajowymi wymogami regulacyjnymi oraz praktyczną realizacją wspólnych programów</w:t>
            </w:r>
            <w:r w:rsidRPr="00E455DC">
              <w:t>.</w:t>
            </w:r>
            <w:r w:rsidRPr="00E455DC">
              <w:rPr>
                <w:b/>
                <w:i/>
              </w:rPr>
              <w:t xml:space="preserve"> W tym kontekście opracowywanie wspólnych programów nauczania oraz przyszłych europejskich stopni naukowych powinno przyczyniać się do uproszczenia i ułatwienia współpracy transgranicznej oraz nie powinno skutkować dodatkowymi lub powielającymi się procedurami krajowymi. Współpraca taka powinna obejmować, w stosownych przypadkach, </w:t>
            </w:r>
            <w:r w:rsidRPr="00E455DC">
              <w:rPr>
                <w:b/>
                <w:i/>
              </w:rPr>
              <w:lastRenderedPageBreak/>
              <w:t>przedsiębiorstwa i przemysł, władze lokalne i regionalne, instytucje kulturalne, organizacje zajmujące się ochroną zdrowia i badaniami naukowymi oraz podmioty społeczeństwa obywatelskiego</w:t>
            </w:r>
            <w:r w:rsidRPr="00E455DC">
              <w:rPr>
                <w:b/>
                <w:i/>
                <w:vertAlign w:val="superscript"/>
              </w:rPr>
              <w:t>11</w:t>
            </w:r>
            <w:r w:rsidRPr="00E455DC">
              <w:t>.</w:t>
            </w:r>
          </w:p>
        </w:tc>
      </w:tr>
      <w:tr w:rsidR="00210861" w:rsidRPr="00E455DC" w14:paraId="73A717C1" w14:textId="77777777" w:rsidTr="004878B9">
        <w:trPr>
          <w:jc w:val="center"/>
        </w:trPr>
        <w:tc>
          <w:tcPr>
            <w:tcW w:w="4876" w:type="dxa"/>
            <w:tcBorders>
              <w:top w:val="nil"/>
              <w:left w:val="nil"/>
              <w:bottom w:val="nil"/>
              <w:right w:val="nil"/>
            </w:tcBorders>
            <w:hideMark/>
          </w:tcPr>
          <w:p w14:paraId="3154F4A1" w14:textId="77777777" w:rsidR="00210861" w:rsidRPr="00E455DC" w:rsidRDefault="00210861" w:rsidP="004878B9">
            <w:pPr>
              <w:pStyle w:val="Normal6a"/>
            </w:pPr>
            <w:r w:rsidRPr="00E455DC">
              <w:rPr>
                <w:b/>
                <w:i/>
              </w:rPr>
              <w:lastRenderedPageBreak/>
              <w:t>_________________</w:t>
            </w:r>
          </w:p>
        </w:tc>
        <w:tc>
          <w:tcPr>
            <w:tcW w:w="4876" w:type="dxa"/>
            <w:tcBorders>
              <w:top w:val="nil"/>
              <w:left w:val="nil"/>
              <w:bottom w:val="nil"/>
              <w:right w:val="nil"/>
            </w:tcBorders>
            <w:hideMark/>
          </w:tcPr>
          <w:p w14:paraId="233998C9" w14:textId="77777777" w:rsidR="00210861" w:rsidRPr="00E455DC" w:rsidRDefault="00210861" w:rsidP="004878B9">
            <w:pPr>
              <w:pStyle w:val="Normal6a"/>
            </w:pPr>
            <w:r w:rsidRPr="00E455DC">
              <w:rPr>
                <w:b/>
                <w:i/>
              </w:rPr>
              <w:t>_________________</w:t>
            </w:r>
          </w:p>
        </w:tc>
      </w:tr>
      <w:tr w:rsidR="00210861" w:rsidRPr="00E455DC" w14:paraId="7B16FBEA" w14:textId="77777777" w:rsidTr="004878B9">
        <w:trPr>
          <w:jc w:val="center"/>
        </w:trPr>
        <w:tc>
          <w:tcPr>
            <w:tcW w:w="4876" w:type="dxa"/>
            <w:tcBorders>
              <w:top w:val="nil"/>
              <w:left w:val="nil"/>
              <w:bottom w:val="nil"/>
              <w:right w:val="nil"/>
            </w:tcBorders>
            <w:hideMark/>
          </w:tcPr>
          <w:p w14:paraId="6C4744EA" w14:textId="77777777" w:rsidR="00210861" w:rsidRPr="00E455DC" w:rsidRDefault="00210861" w:rsidP="004878B9">
            <w:pPr>
              <w:pStyle w:val="Normal6a"/>
            </w:pPr>
            <w:r w:rsidRPr="00E455DC">
              <w:rPr>
                <w:b/>
                <w:i/>
                <w:vertAlign w:val="superscript"/>
              </w:rPr>
              <w:t>11</w:t>
            </w:r>
            <w:r w:rsidRPr="00E455DC">
              <w:t xml:space="preserve"> </w:t>
            </w:r>
            <w:r w:rsidRPr="00E455DC">
              <w:rPr>
                <w:b/>
                <w:i/>
              </w:rPr>
              <w:t>Rezolucja Rady w sprawie znaku jakości „Wspólny Dyplom Europejski” i kolejnych kroków w kierunku ewentualnego wspólnego dyplomu europejskiego: zwiększanie konkurencyjności Europy i atrakcyjności europejskiego szkolnictwa wyższego. (Dz.U. C, C/2025/2939, 22.5.2025).</w:t>
            </w:r>
          </w:p>
        </w:tc>
        <w:tc>
          <w:tcPr>
            <w:tcW w:w="4876" w:type="dxa"/>
            <w:tcBorders>
              <w:top w:val="nil"/>
              <w:left w:val="nil"/>
              <w:bottom w:val="nil"/>
              <w:right w:val="nil"/>
            </w:tcBorders>
            <w:hideMark/>
          </w:tcPr>
          <w:p w14:paraId="052BC451" w14:textId="77777777" w:rsidR="00210861" w:rsidRPr="00E455DC" w:rsidRDefault="00210861" w:rsidP="004878B9">
            <w:pPr>
              <w:pStyle w:val="Normal6a"/>
            </w:pPr>
            <w:r w:rsidRPr="00E455DC">
              <w:rPr>
                <w:b/>
                <w:i/>
                <w:vertAlign w:val="superscript"/>
              </w:rPr>
              <w:t>11</w:t>
            </w:r>
            <w:r w:rsidRPr="00E455DC">
              <w:t xml:space="preserve"> </w:t>
            </w:r>
            <w:r w:rsidRPr="00E455DC">
              <w:rPr>
                <w:b/>
                <w:i/>
              </w:rPr>
              <w:t>Rezolucja Rady w sprawie znaku jakości „Wspólny Dyplom Europejski” i kolejnych kroków w kierunku ewentualnego wspólnego dyplomu europejskiego: zwiększanie konkurencyjności Europy i atrakcyjności europejskiego szkolnictwa wyższego. (Dz.U. C, C/2025/2939, 22.5.2025).</w:t>
            </w:r>
          </w:p>
        </w:tc>
      </w:tr>
    </w:tbl>
    <w:p w14:paraId="3BCB2B75"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C4EED42" w14:textId="77777777" w:rsidR="00210861" w:rsidRPr="00E455DC" w:rsidRDefault="00210861" w:rsidP="00210861">
      <w:r w:rsidRPr="00E455DC">
        <w:rPr>
          <w:rStyle w:val="HideTWBExt"/>
          <w:color w:val="auto"/>
        </w:rPr>
        <w:t>&lt;/Amend&gt;</w:t>
      </w:r>
    </w:p>
    <w:p w14:paraId="174762B5"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294</w:t>
      </w:r>
      <w:r w:rsidRPr="00E455DC">
        <w:rPr>
          <w:rStyle w:val="HideTWBExt"/>
          <w:b w:val="0"/>
          <w:color w:val="auto"/>
        </w:rPr>
        <w:t>&lt;/NumAm&gt;</w:t>
      </w:r>
    </w:p>
    <w:p w14:paraId="28A280B6"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7D30A07A" w14:textId="77777777" w:rsidR="00210861" w:rsidRPr="00E455DC" w:rsidRDefault="00210861" w:rsidP="00210861">
      <w:pPr>
        <w:pStyle w:val="NormalBold"/>
      </w:pPr>
      <w:r w:rsidRPr="00E455DC">
        <w:rPr>
          <w:rStyle w:val="HideTWBExt"/>
          <w:b w:val="0"/>
          <w:color w:val="auto"/>
        </w:rPr>
        <w:t>&lt;/RepeatBlock-By&gt;</w:t>
      </w:r>
    </w:p>
    <w:p w14:paraId="4D896AC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BD1EA8C" w14:textId="77777777" w:rsidR="00210861" w:rsidRPr="00E455DC" w:rsidRDefault="00210861" w:rsidP="00210861">
      <w:pPr>
        <w:pStyle w:val="NormalBold"/>
      </w:pPr>
      <w:r w:rsidRPr="00E455DC">
        <w:rPr>
          <w:rStyle w:val="HideTWBExt"/>
          <w:b w:val="0"/>
          <w:color w:val="auto"/>
        </w:rPr>
        <w:t>&lt;Article&gt;</w:t>
      </w:r>
      <w:r w:rsidRPr="00E455DC">
        <w:t>Motyw 29</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32EC630" w14:textId="77777777" w:rsidTr="004878B9">
        <w:trPr>
          <w:trHeight w:val="240"/>
          <w:jc w:val="center"/>
        </w:trPr>
        <w:tc>
          <w:tcPr>
            <w:tcW w:w="9752" w:type="dxa"/>
            <w:gridSpan w:val="2"/>
            <w:tcBorders>
              <w:top w:val="nil"/>
              <w:left w:val="nil"/>
              <w:bottom w:val="nil"/>
              <w:right w:val="nil"/>
            </w:tcBorders>
          </w:tcPr>
          <w:p w14:paraId="2F1FD4AD" w14:textId="77777777" w:rsidR="00210861" w:rsidRPr="00E455DC" w:rsidRDefault="00210861" w:rsidP="004878B9"/>
        </w:tc>
      </w:tr>
      <w:tr w:rsidR="00210861" w:rsidRPr="00E455DC" w14:paraId="2DA3A49D" w14:textId="77777777" w:rsidTr="004878B9">
        <w:trPr>
          <w:trHeight w:val="240"/>
          <w:jc w:val="center"/>
        </w:trPr>
        <w:tc>
          <w:tcPr>
            <w:tcW w:w="4876" w:type="dxa"/>
            <w:tcBorders>
              <w:top w:val="nil"/>
              <w:left w:val="nil"/>
              <w:bottom w:val="nil"/>
              <w:right w:val="nil"/>
            </w:tcBorders>
            <w:hideMark/>
          </w:tcPr>
          <w:p w14:paraId="64761B5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204CFC6" w14:textId="77777777" w:rsidR="00210861" w:rsidRPr="00E455DC" w:rsidRDefault="00210861" w:rsidP="004878B9">
            <w:pPr>
              <w:pStyle w:val="AmColumnHeading"/>
            </w:pPr>
            <w:r w:rsidRPr="00E455DC">
              <w:t>Poprawka</w:t>
            </w:r>
          </w:p>
        </w:tc>
      </w:tr>
      <w:tr w:rsidR="00210861" w:rsidRPr="00E455DC" w14:paraId="31E878E8" w14:textId="77777777" w:rsidTr="004878B9">
        <w:trPr>
          <w:jc w:val="center"/>
        </w:trPr>
        <w:tc>
          <w:tcPr>
            <w:tcW w:w="4876" w:type="dxa"/>
            <w:tcBorders>
              <w:top w:val="nil"/>
              <w:left w:val="nil"/>
              <w:bottom w:val="nil"/>
              <w:right w:val="nil"/>
            </w:tcBorders>
            <w:hideMark/>
          </w:tcPr>
          <w:p w14:paraId="79EEF206" w14:textId="77777777" w:rsidR="00210861" w:rsidRPr="00E455DC" w:rsidRDefault="00210861" w:rsidP="004878B9">
            <w:pPr>
              <w:pStyle w:val="Normal6a"/>
            </w:pPr>
            <w:r w:rsidRPr="00E455DC">
              <w:t>(29)</w:t>
            </w:r>
            <w:r w:rsidRPr="00E455DC">
              <w:tab/>
              <w:t>Program powinien wspierać długoterminową współpracę strategiczną na poziomie instytucjonalnym, aby zapewniać doskonałość, konkurencyjność i atrakcyjność</w:t>
            </w:r>
            <w:r w:rsidRPr="00E455DC">
              <w:rPr>
                <w:b/>
                <w:bCs/>
                <w:i/>
                <w:iCs/>
              </w:rPr>
              <w:t xml:space="preserve"> oraz realizować zrównoważoną i systemową transformację kształcenia i szkolenia, organizacji i instytucji młodzieżowych i sportowych, zgodnie z priorytetami UE, w tym przez testowanie innowacyjnych instrumentów kształcenia, szkolenia i rozwoju umiejętności, a przez to sprzyjanie współpracy z przedsiębiorstwami i przemysłem.</w:t>
            </w:r>
            <w:r w:rsidRPr="00E455DC">
              <w:t xml:space="preserve"> Program powinien nadal wspierać prace instytucji kształcenia i szkolenia oraz państw członkowskich mające na celu usunięcie pozostałych barier we współpracy transnarodowej i zwielokrotnienie oferty </w:t>
            </w:r>
            <w:r w:rsidRPr="00E455DC">
              <w:lastRenderedPageBreak/>
              <w:t>międzynarodowych wspólnych programów studiów</w:t>
            </w:r>
            <w:r w:rsidRPr="00E455DC">
              <w:rPr>
                <w:b/>
                <w:bCs/>
                <w:i/>
                <w:iCs/>
              </w:rPr>
              <w:t>, przyczyniając się do wspólnego europejskiego dyplomu</w:t>
            </w:r>
            <w:r w:rsidRPr="00E455DC">
              <w:t>.</w:t>
            </w:r>
          </w:p>
        </w:tc>
        <w:tc>
          <w:tcPr>
            <w:tcW w:w="4876" w:type="dxa"/>
            <w:tcBorders>
              <w:top w:val="nil"/>
              <w:left w:val="nil"/>
              <w:bottom w:val="nil"/>
              <w:right w:val="nil"/>
            </w:tcBorders>
            <w:hideMark/>
          </w:tcPr>
          <w:p w14:paraId="5EC7CBF6" w14:textId="77777777" w:rsidR="00210861" w:rsidRPr="00E455DC" w:rsidRDefault="00210861" w:rsidP="004878B9">
            <w:pPr>
              <w:pStyle w:val="Normal6a"/>
            </w:pPr>
            <w:r w:rsidRPr="00E455DC">
              <w:lastRenderedPageBreak/>
              <w:t>(29)</w:t>
            </w:r>
            <w:r w:rsidRPr="00E455DC">
              <w:tab/>
              <w:t>Program powinien wspierać długoterminową współpracę strategiczną na poziomie instytucjonalnym, aby zapewniać doskonałość, konkurencyjność i atrakcyjność. Program powinien nadal wspierać prace instytucji kształcenia i szkolenia oraz państw członkowskich mające na celu usunięcie pozostałych barier we współpracy transnarodowej i zwielokrotnienie oferty międzynarodowych wspólnych programów studiów.</w:t>
            </w:r>
          </w:p>
        </w:tc>
      </w:tr>
      <w:tr w:rsidR="00210861" w:rsidRPr="00E455DC" w14:paraId="4C7B39EF" w14:textId="77777777" w:rsidTr="004878B9">
        <w:trPr>
          <w:jc w:val="center"/>
        </w:trPr>
        <w:tc>
          <w:tcPr>
            <w:tcW w:w="4876" w:type="dxa"/>
            <w:tcBorders>
              <w:top w:val="nil"/>
              <w:left w:val="nil"/>
              <w:bottom w:val="nil"/>
              <w:right w:val="nil"/>
            </w:tcBorders>
            <w:hideMark/>
          </w:tcPr>
          <w:p w14:paraId="3E731C45" w14:textId="77777777" w:rsidR="00210861" w:rsidRPr="00E455DC" w:rsidRDefault="00210861" w:rsidP="004878B9">
            <w:pPr>
              <w:pStyle w:val="Normal6a"/>
            </w:pPr>
            <w:r w:rsidRPr="00E455DC">
              <w:rPr>
                <w:b/>
                <w:i/>
              </w:rPr>
              <w:t>_________________</w:t>
            </w:r>
          </w:p>
        </w:tc>
        <w:tc>
          <w:tcPr>
            <w:tcW w:w="4876" w:type="dxa"/>
            <w:tcBorders>
              <w:top w:val="nil"/>
              <w:left w:val="nil"/>
              <w:bottom w:val="nil"/>
              <w:right w:val="nil"/>
            </w:tcBorders>
          </w:tcPr>
          <w:p w14:paraId="6110618D" w14:textId="77777777" w:rsidR="00210861" w:rsidRPr="00E455DC" w:rsidRDefault="00210861" w:rsidP="004878B9"/>
        </w:tc>
      </w:tr>
      <w:tr w:rsidR="00210861" w:rsidRPr="00E455DC" w14:paraId="6005A8FB" w14:textId="77777777" w:rsidTr="004878B9">
        <w:trPr>
          <w:jc w:val="center"/>
        </w:trPr>
        <w:tc>
          <w:tcPr>
            <w:tcW w:w="4876" w:type="dxa"/>
            <w:tcBorders>
              <w:top w:val="nil"/>
              <w:left w:val="nil"/>
              <w:bottom w:val="nil"/>
              <w:right w:val="nil"/>
            </w:tcBorders>
            <w:hideMark/>
          </w:tcPr>
          <w:p w14:paraId="2E6A6C41" w14:textId="77777777" w:rsidR="00210861" w:rsidRPr="00E455DC" w:rsidRDefault="00210861" w:rsidP="004878B9">
            <w:pPr>
              <w:pStyle w:val="Normal6a"/>
            </w:pPr>
            <w:r w:rsidRPr="00E455DC">
              <w:rPr>
                <w:b/>
                <w:bCs/>
                <w:i/>
                <w:iCs/>
                <w:vertAlign w:val="superscript"/>
              </w:rPr>
              <w:t>11</w:t>
            </w:r>
            <w:r w:rsidRPr="00E455DC">
              <w:rPr>
                <w:b/>
                <w:bCs/>
                <w:i/>
                <w:iCs/>
              </w:rPr>
              <w:t xml:space="preserve"> Rezolucja Rady w sprawie znaku jakości „Wspólny Dyplom Europejski” i kolejnych kroków w kierunku ewentualnego wspólnego dyplomu europejskiego:</w:t>
            </w:r>
            <w:r w:rsidRPr="00E455DC">
              <w:rPr>
                <w:b/>
                <w:i/>
              </w:rPr>
              <w:t xml:space="preserve"> zwiększanie konkurencyjności Europy i atrakcyjności europejskiego szkolnictwa wyższego. (Dz.U. C, C/2025/2939, 22.5.2025).</w:t>
            </w:r>
          </w:p>
        </w:tc>
        <w:tc>
          <w:tcPr>
            <w:tcW w:w="4876" w:type="dxa"/>
            <w:tcBorders>
              <w:top w:val="nil"/>
              <w:left w:val="nil"/>
              <w:bottom w:val="nil"/>
              <w:right w:val="nil"/>
            </w:tcBorders>
          </w:tcPr>
          <w:p w14:paraId="43C7B8B4" w14:textId="77777777" w:rsidR="00210861" w:rsidRPr="00E455DC" w:rsidRDefault="00210861" w:rsidP="004878B9"/>
        </w:tc>
      </w:tr>
    </w:tbl>
    <w:p w14:paraId="54308BFC"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6577247A" w14:textId="77777777" w:rsidR="00210861" w:rsidRPr="00E455DC" w:rsidRDefault="00210861" w:rsidP="00210861">
      <w:r w:rsidRPr="00E455DC">
        <w:rPr>
          <w:rStyle w:val="HideTWBExt"/>
          <w:color w:val="auto"/>
        </w:rPr>
        <w:t>&lt;/Amend&gt;</w:t>
      </w:r>
    </w:p>
    <w:p w14:paraId="365F4C29"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295</w:t>
      </w:r>
      <w:r w:rsidRPr="00E455DC">
        <w:rPr>
          <w:rStyle w:val="HideTWBExt"/>
          <w:b w:val="0"/>
          <w:color w:val="auto"/>
        </w:rPr>
        <w:t>&lt;/NumAm&gt;</w:t>
      </w:r>
    </w:p>
    <w:p w14:paraId="00F9A3E1"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0410A032"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0CDE4D26" w14:textId="77777777" w:rsidR="00210861" w:rsidRPr="00E455DC" w:rsidRDefault="00210861" w:rsidP="00210861">
      <w:pPr>
        <w:pStyle w:val="NormalBold"/>
      </w:pPr>
      <w:r w:rsidRPr="00E455DC">
        <w:rPr>
          <w:rStyle w:val="HideTWBExt"/>
          <w:b w:val="0"/>
          <w:color w:val="auto"/>
        </w:rPr>
        <w:t>&lt;/RepeatBlock-By&gt;</w:t>
      </w:r>
    </w:p>
    <w:p w14:paraId="47426582"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93CF75C" w14:textId="77777777" w:rsidR="00210861" w:rsidRPr="00E455DC" w:rsidRDefault="00210861" w:rsidP="00210861">
      <w:pPr>
        <w:pStyle w:val="NormalBold"/>
      </w:pPr>
      <w:r w:rsidRPr="00E455DC">
        <w:rPr>
          <w:rStyle w:val="HideTWBExt"/>
          <w:b w:val="0"/>
          <w:color w:val="auto"/>
        </w:rPr>
        <w:t>&lt;Article&gt;</w:t>
      </w:r>
      <w:r w:rsidRPr="00E455DC">
        <w:t>Motyw 29</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66DE825" w14:textId="77777777" w:rsidTr="004878B9">
        <w:trPr>
          <w:trHeight w:val="240"/>
          <w:jc w:val="center"/>
        </w:trPr>
        <w:tc>
          <w:tcPr>
            <w:tcW w:w="9752" w:type="dxa"/>
            <w:gridSpan w:val="2"/>
            <w:tcBorders>
              <w:top w:val="nil"/>
              <w:left w:val="nil"/>
              <w:bottom w:val="nil"/>
              <w:right w:val="nil"/>
            </w:tcBorders>
          </w:tcPr>
          <w:p w14:paraId="12EA6D40" w14:textId="77777777" w:rsidR="00210861" w:rsidRPr="00E455DC" w:rsidRDefault="00210861" w:rsidP="004878B9"/>
        </w:tc>
      </w:tr>
      <w:tr w:rsidR="00210861" w:rsidRPr="00E455DC" w14:paraId="3D207A33" w14:textId="77777777" w:rsidTr="004878B9">
        <w:trPr>
          <w:trHeight w:val="240"/>
          <w:jc w:val="center"/>
        </w:trPr>
        <w:tc>
          <w:tcPr>
            <w:tcW w:w="4876" w:type="dxa"/>
            <w:tcBorders>
              <w:top w:val="nil"/>
              <w:left w:val="nil"/>
              <w:bottom w:val="nil"/>
              <w:right w:val="nil"/>
            </w:tcBorders>
            <w:hideMark/>
          </w:tcPr>
          <w:p w14:paraId="016FC09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73D1376" w14:textId="77777777" w:rsidR="00210861" w:rsidRPr="00E455DC" w:rsidRDefault="00210861" w:rsidP="004878B9">
            <w:pPr>
              <w:pStyle w:val="AmColumnHeading"/>
            </w:pPr>
            <w:r w:rsidRPr="00E455DC">
              <w:t>Poprawka</w:t>
            </w:r>
          </w:p>
        </w:tc>
      </w:tr>
      <w:tr w:rsidR="00210861" w:rsidRPr="00E455DC" w14:paraId="2314F7CC" w14:textId="77777777" w:rsidTr="004878B9">
        <w:trPr>
          <w:jc w:val="center"/>
        </w:trPr>
        <w:tc>
          <w:tcPr>
            <w:tcW w:w="4876" w:type="dxa"/>
            <w:tcBorders>
              <w:top w:val="nil"/>
              <w:left w:val="nil"/>
              <w:bottom w:val="nil"/>
              <w:right w:val="nil"/>
            </w:tcBorders>
            <w:hideMark/>
          </w:tcPr>
          <w:p w14:paraId="21FCBDC9" w14:textId="77777777" w:rsidR="00210861" w:rsidRPr="00E455DC" w:rsidRDefault="00210861" w:rsidP="004878B9">
            <w:pPr>
              <w:pStyle w:val="Normal6a"/>
            </w:pPr>
            <w:r w:rsidRPr="00E455DC">
              <w:t>(29)</w:t>
            </w:r>
            <w:r w:rsidRPr="00E455DC">
              <w:tab/>
              <w:t xml:space="preserve">Program powinien wspierać długoterminową współpracę strategiczną na poziomie instytucjonalnym, aby zapewniać doskonałość, konkurencyjność i atrakcyjność oraz realizować zrównoważoną i systemową transformację kształcenia i szkolenia, organizacji i instytucji młodzieżowych i sportowych, zgodnie z priorytetami UE, w tym przez testowanie innowacyjnych instrumentów kształcenia, szkolenia i rozwoju umiejętności, a przez to sprzyjanie współpracy z przedsiębiorstwami i przemysłem. Program powinien nadal wspierać prace instytucji kształcenia i szkolenia oraz państw członkowskich mające na celu usunięcie pozostałych barier we współpracy transnarodowej i zwielokrotnienie oferty międzynarodowych wspólnych programów studiów, przyczyniając się do wspólnego </w:t>
            </w:r>
            <w:r w:rsidRPr="00E455DC">
              <w:lastRenderedPageBreak/>
              <w:t>europejskiego dyplomu</w:t>
            </w:r>
            <w:r w:rsidRPr="00E455DC">
              <w:rPr>
                <w:vertAlign w:val="superscript"/>
              </w:rPr>
              <w:t>11</w:t>
            </w:r>
            <w:r w:rsidRPr="00E455DC">
              <w:t>.</w:t>
            </w:r>
          </w:p>
        </w:tc>
        <w:tc>
          <w:tcPr>
            <w:tcW w:w="4876" w:type="dxa"/>
            <w:tcBorders>
              <w:top w:val="nil"/>
              <w:left w:val="nil"/>
              <w:bottom w:val="nil"/>
              <w:right w:val="nil"/>
            </w:tcBorders>
            <w:hideMark/>
          </w:tcPr>
          <w:p w14:paraId="780997E4" w14:textId="77777777" w:rsidR="00210861" w:rsidRPr="00E455DC" w:rsidRDefault="00210861" w:rsidP="004878B9">
            <w:pPr>
              <w:pStyle w:val="Normal6a"/>
            </w:pPr>
            <w:r w:rsidRPr="00E455DC">
              <w:lastRenderedPageBreak/>
              <w:t>(29)</w:t>
            </w:r>
            <w:r w:rsidRPr="00E455DC">
              <w:tab/>
              <w:t xml:space="preserve">Program powinien wspierać długoterminową współpracę strategiczną na poziomie instytucjonalnym, aby zapewniać doskonałość, konkurencyjność i atrakcyjność oraz realizować zrównoważoną i systemową transformację kształcenia i szkolenia, organizacji i instytucji młodzieżowych i sportowych, zgodnie z priorytetami UE, w tym przez testowanie innowacyjnych instrumentów kształcenia, szkolenia i rozwoju umiejętności, a przez to sprzyjanie współpracy z przedsiębiorstwami i przemysłem. Program powinien nadal wspierać prace instytucji kształcenia i szkolenia oraz państw członkowskich mające na celu usunięcie pozostałych barier we współpracy transnarodowej i zwielokrotnienie oferty międzynarodowych wspólnych programów studiów, przyczyniając się do wspólnego </w:t>
            </w:r>
            <w:r w:rsidRPr="00E455DC">
              <w:lastRenderedPageBreak/>
              <w:t>europejskiego dyplomu</w:t>
            </w:r>
            <w:r w:rsidRPr="00E455DC">
              <w:rPr>
                <w:vertAlign w:val="superscript"/>
              </w:rPr>
              <w:t>11</w:t>
            </w:r>
            <w:r w:rsidRPr="00E455DC">
              <w:t xml:space="preserve">. </w:t>
            </w:r>
            <w:r w:rsidRPr="00E455DC">
              <w:rPr>
                <w:b/>
                <w:i/>
              </w:rPr>
              <w:t>Realizując te cele, program zapewnia, by logika priorytetów strategicznych nie zakłócała kryteriów wyboru i finansowania, tak aby działania o rozproszonym, długoterminowym lub trudniejszym do oszacowania wpływie – w szczególności działania na rzecz młodzieży, wolontariat i edukacja pozaformalna – były wspierane na równi z działaniami przynoszącymi bardziej natychmiastowe i wymierne rezultaty.</w:t>
            </w:r>
          </w:p>
        </w:tc>
      </w:tr>
      <w:tr w:rsidR="00210861" w:rsidRPr="00E455DC" w14:paraId="46877D1F" w14:textId="77777777" w:rsidTr="004878B9">
        <w:trPr>
          <w:jc w:val="center"/>
        </w:trPr>
        <w:tc>
          <w:tcPr>
            <w:tcW w:w="4876" w:type="dxa"/>
            <w:tcBorders>
              <w:top w:val="nil"/>
              <w:left w:val="nil"/>
              <w:bottom w:val="nil"/>
              <w:right w:val="nil"/>
            </w:tcBorders>
            <w:hideMark/>
          </w:tcPr>
          <w:p w14:paraId="76730B39" w14:textId="77777777" w:rsidR="00210861" w:rsidRPr="00E455DC" w:rsidRDefault="00210861" w:rsidP="004878B9">
            <w:pPr>
              <w:pStyle w:val="Normal6a"/>
            </w:pPr>
            <w:r w:rsidRPr="00E455DC">
              <w:rPr>
                <w:b/>
                <w:i/>
              </w:rPr>
              <w:lastRenderedPageBreak/>
              <w:t>_________________</w:t>
            </w:r>
          </w:p>
        </w:tc>
        <w:tc>
          <w:tcPr>
            <w:tcW w:w="4876" w:type="dxa"/>
            <w:tcBorders>
              <w:top w:val="nil"/>
              <w:left w:val="nil"/>
              <w:bottom w:val="nil"/>
              <w:right w:val="nil"/>
            </w:tcBorders>
            <w:hideMark/>
          </w:tcPr>
          <w:p w14:paraId="368279CD" w14:textId="77777777" w:rsidR="00210861" w:rsidRPr="00E455DC" w:rsidRDefault="00210861" w:rsidP="004878B9">
            <w:pPr>
              <w:pStyle w:val="Normal6a"/>
            </w:pPr>
            <w:r w:rsidRPr="00E455DC">
              <w:rPr>
                <w:b/>
                <w:i/>
              </w:rPr>
              <w:t>_________________</w:t>
            </w:r>
          </w:p>
        </w:tc>
      </w:tr>
      <w:tr w:rsidR="00210861" w:rsidRPr="00E455DC" w14:paraId="1EEEC497" w14:textId="77777777" w:rsidTr="004878B9">
        <w:trPr>
          <w:jc w:val="center"/>
        </w:trPr>
        <w:tc>
          <w:tcPr>
            <w:tcW w:w="4876" w:type="dxa"/>
            <w:tcBorders>
              <w:top w:val="nil"/>
              <w:left w:val="nil"/>
              <w:bottom w:val="nil"/>
              <w:right w:val="nil"/>
            </w:tcBorders>
            <w:hideMark/>
          </w:tcPr>
          <w:p w14:paraId="56D7EB52" w14:textId="77777777" w:rsidR="00210861" w:rsidRPr="00E455DC" w:rsidRDefault="00210861" w:rsidP="004878B9">
            <w:pPr>
              <w:pStyle w:val="Normal6a"/>
            </w:pPr>
            <w:r w:rsidRPr="00E455DC">
              <w:rPr>
                <w:vertAlign w:val="superscript"/>
              </w:rPr>
              <w:t>11</w:t>
            </w:r>
            <w:r w:rsidRPr="00E455DC">
              <w:t xml:space="preserve"> Rezolucja Rady w sprawie znaku jakości „Wspólny Dyplom Europejski” i kolejnych kroków w kierunku ewentualnego wspólnego dyplomu europejskiego: zwiększanie konkurencyjności Europy i atrakcyjności europejskiego szkolnictwa wyższego. (Dz.U. C, C/2025/2939, 22.5.2025).</w:t>
            </w:r>
          </w:p>
        </w:tc>
        <w:tc>
          <w:tcPr>
            <w:tcW w:w="4876" w:type="dxa"/>
            <w:tcBorders>
              <w:top w:val="nil"/>
              <w:left w:val="nil"/>
              <w:bottom w:val="nil"/>
              <w:right w:val="nil"/>
            </w:tcBorders>
            <w:hideMark/>
          </w:tcPr>
          <w:p w14:paraId="346B998F" w14:textId="77777777" w:rsidR="00210861" w:rsidRPr="00E455DC" w:rsidRDefault="00210861" w:rsidP="004878B9">
            <w:pPr>
              <w:pStyle w:val="Normal6a"/>
            </w:pPr>
            <w:r w:rsidRPr="00E455DC">
              <w:rPr>
                <w:vertAlign w:val="superscript"/>
              </w:rPr>
              <w:t>11</w:t>
            </w:r>
            <w:r w:rsidRPr="00E455DC">
              <w:t xml:space="preserve"> Rezolucja Rady w sprawie znaku jakości „Wspólny Dyplom Europejski” i kolejnych kroków w kierunku ewentualnego wspólnego dyplomu europejskiego: zwiększanie konkurencyjności Europy i atrakcyjności europejskiego szkolnictwa wyższego. (Dz.U. C, C/2025/2939, 22.5.2025).</w:t>
            </w:r>
          </w:p>
        </w:tc>
      </w:tr>
    </w:tbl>
    <w:p w14:paraId="48F88CD4"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23F6ECC" w14:textId="77777777" w:rsidR="00210861" w:rsidRPr="00E455DC" w:rsidRDefault="00210861" w:rsidP="00210861">
      <w:r w:rsidRPr="00E455DC">
        <w:rPr>
          <w:rStyle w:val="HideTWBExt"/>
          <w:color w:val="auto"/>
        </w:rPr>
        <w:t>&lt;/Amend&gt;</w:t>
      </w:r>
    </w:p>
    <w:p w14:paraId="1CA6C465"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296</w:t>
      </w:r>
      <w:r w:rsidRPr="00E455DC">
        <w:rPr>
          <w:rStyle w:val="HideTWBExt"/>
          <w:b w:val="0"/>
          <w:color w:val="auto"/>
        </w:rPr>
        <w:t>&lt;/NumAm&gt;</w:t>
      </w:r>
    </w:p>
    <w:p w14:paraId="44C9273D"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73F3331D" w14:textId="77777777" w:rsidR="00210861" w:rsidRPr="00E455DC" w:rsidRDefault="00210861" w:rsidP="00210861">
      <w:pPr>
        <w:pStyle w:val="NormalBold"/>
      </w:pPr>
      <w:r w:rsidRPr="00E455DC">
        <w:rPr>
          <w:rStyle w:val="HideTWBExt"/>
          <w:b w:val="0"/>
          <w:color w:val="auto"/>
        </w:rPr>
        <w:t>&lt;/RepeatBlock-By&gt;</w:t>
      </w:r>
    </w:p>
    <w:p w14:paraId="53FCC536"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3269531" w14:textId="77777777" w:rsidR="00210861" w:rsidRPr="00E455DC" w:rsidRDefault="00210861" w:rsidP="00210861">
      <w:pPr>
        <w:pStyle w:val="NormalBold"/>
      </w:pPr>
      <w:r w:rsidRPr="00E455DC">
        <w:rPr>
          <w:rStyle w:val="HideTWBExt"/>
          <w:b w:val="0"/>
          <w:color w:val="auto"/>
        </w:rPr>
        <w:t>&lt;Article&gt;</w:t>
      </w:r>
      <w:r w:rsidRPr="00E455DC">
        <w:t>Motyw 29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C6FC468" w14:textId="77777777" w:rsidTr="004878B9">
        <w:trPr>
          <w:trHeight w:val="240"/>
          <w:jc w:val="center"/>
        </w:trPr>
        <w:tc>
          <w:tcPr>
            <w:tcW w:w="9752" w:type="dxa"/>
            <w:gridSpan w:val="2"/>
            <w:tcBorders>
              <w:top w:val="nil"/>
              <w:left w:val="nil"/>
              <w:bottom w:val="nil"/>
              <w:right w:val="nil"/>
            </w:tcBorders>
          </w:tcPr>
          <w:p w14:paraId="1A3633D9" w14:textId="77777777" w:rsidR="00210861" w:rsidRPr="00E455DC" w:rsidRDefault="00210861" w:rsidP="004878B9"/>
        </w:tc>
      </w:tr>
      <w:tr w:rsidR="00210861" w:rsidRPr="00E455DC" w14:paraId="4433FDEE" w14:textId="77777777" w:rsidTr="004878B9">
        <w:trPr>
          <w:trHeight w:val="240"/>
          <w:jc w:val="center"/>
        </w:trPr>
        <w:tc>
          <w:tcPr>
            <w:tcW w:w="4876" w:type="dxa"/>
            <w:tcBorders>
              <w:top w:val="nil"/>
              <w:left w:val="nil"/>
              <w:bottom w:val="nil"/>
              <w:right w:val="nil"/>
            </w:tcBorders>
            <w:hideMark/>
          </w:tcPr>
          <w:p w14:paraId="56CE829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B743577" w14:textId="77777777" w:rsidR="00210861" w:rsidRPr="00E455DC" w:rsidRDefault="00210861" w:rsidP="004878B9">
            <w:pPr>
              <w:pStyle w:val="AmColumnHeading"/>
            </w:pPr>
            <w:r w:rsidRPr="00E455DC">
              <w:t>Poprawka</w:t>
            </w:r>
          </w:p>
        </w:tc>
      </w:tr>
      <w:tr w:rsidR="00210861" w:rsidRPr="00E455DC" w14:paraId="57BAF176" w14:textId="77777777" w:rsidTr="004878B9">
        <w:trPr>
          <w:jc w:val="center"/>
        </w:trPr>
        <w:tc>
          <w:tcPr>
            <w:tcW w:w="4876" w:type="dxa"/>
            <w:tcBorders>
              <w:top w:val="nil"/>
              <w:left w:val="nil"/>
              <w:bottom w:val="nil"/>
              <w:right w:val="nil"/>
            </w:tcBorders>
          </w:tcPr>
          <w:p w14:paraId="19A17C4A" w14:textId="77777777" w:rsidR="00210861" w:rsidRPr="00E455DC" w:rsidRDefault="00210861" w:rsidP="004878B9">
            <w:pPr>
              <w:pStyle w:val="Normal6a"/>
            </w:pPr>
          </w:p>
        </w:tc>
        <w:tc>
          <w:tcPr>
            <w:tcW w:w="4876" w:type="dxa"/>
            <w:tcBorders>
              <w:top w:val="nil"/>
              <w:left w:val="nil"/>
              <w:bottom w:val="nil"/>
              <w:right w:val="nil"/>
            </w:tcBorders>
            <w:hideMark/>
          </w:tcPr>
          <w:p w14:paraId="6329DAC7" w14:textId="77777777" w:rsidR="00210861" w:rsidRPr="00E455DC" w:rsidRDefault="00210861" w:rsidP="004878B9">
            <w:pPr>
              <w:pStyle w:val="Normal6a"/>
            </w:pPr>
            <w:r w:rsidRPr="00E455DC">
              <w:rPr>
                <w:b/>
                <w:i/>
              </w:rPr>
              <w:t>(29a)</w:t>
            </w:r>
            <w:r w:rsidRPr="00E455DC">
              <w:tab/>
            </w:r>
            <w:r w:rsidRPr="00E455DC">
              <w:rPr>
                <w:b/>
                <w:i/>
              </w:rPr>
              <w:t xml:space="preserve">Projekty współpracy strategicznej realizowane w ramach Programu powinny mieć na celu nie tylko poprawę jakości, innowacyjności i wymiaru międzynarodowego uczestniczących w nich organizacji, ale także osiąganie wymiernych i trwałych korzyści dla lokalnych społeczności i terytoriów. Należy zwrócić szczególną uwagę na zapewnienie skutecznego rozpowszechniania oraz ponownego wykorzystania na szczeblu lokalnym i </w:t>
            </w:r>
            <w:r w:rsidRPr="00E455DC">
              <w:rPr>
                <w:b/>
                <w:i/>
              </w:rPr>
              <w:lastRenderedPageBreak/>
              <w:t>regionalnym wiedzy, kompetencji, doświadczenia i innowacyjnych praktyk zdobytych w ramach działań wspieranych przez program. Takie podejście może w znaczący sposób przyczynić się do wzmocnienia odporności społeczności, wspierania innowacji społecznych, zmniejszenia dysproporcji terytorialnych oraz zwiększenia długoterminowego wpływu inwestycji unijnych, zwłaszcza w regionach wiejskich, górskich, wyspiarskich, oddalonych i przygranicznych.</w:t>
            </w:r>
          </w:p>
        </w:tc>
      </w:tr>
    </w:tbl>
    <w:p w14:paraId="39CE2EA8"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5E0C75C" w14:textId="77777777" w:rsidR="00210861" w:rsidRPr="00E455DC" w:rsidRDefault="00210861" w:rsidP="00210861">
      <w:r w:rsidRPr="00E455DC">
        <w:rPr>
          <w:rStyle w:val="HideTWBExt"/>
          <w:color w:val="auto"/>
        </w:rPr>
        <w:t>&lt;/Amend&gt;</w:t>
      </w:r>
    </w:p>
    <w:p w14:paraId="37AECBB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297</w:t>
      </w:r>
      <w:r w:rsidRPr="00E455DC">
        <w:rPr>
          <w:rStyle w:val="HideTWBExt"/>
          <w:b w:val="0"/>
          <w:color w:val="auto"/>
        </w:rPr>
        <w:t>&lt;/NumAm&gt;</w:t>
      </w:r>
    </w:p>
    <w:p w14:paraId="47CAED99"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4F09DB8D" w14:textId="77777777" w:rsidR="00210861" w:rsidRPr="00E455DC" w:rsidRDefault="00210861" w:rsidP="00210861">
      <w:pPr>
        <w:pStyle w:val="NormalBold"/>
      </w:pPr>
      <w:r w:rsidRPr="00E455DC">
        <w:rPr>
          <w:rStyle w:val="HideTWBExt"/>
          <w:b w:val="0"/>
          <w:color w:val="auto"/>
        </w:rPr>
        <w:t>&lt;/RepeatBlock-By&gt;</w:t>
      </w:r>
    </w:p>
    <w:p w14:paraId="4838895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BF89AC7" w14:textId="77777777" w:rsidR="00210861" w:rsidRPr="00E455DC" w:rsidRDefault="00210861" w:rsidP="00210861">
      <w:pPr>
        <w:pStyle w:val="NormalBold"/>
      </w:pPr>
      <w:r w:rsidRPr="00E455DC">
        <w:rPr>
          <w:rStyle w:val="HideTWBExt"/>
          <w:b w:val="0"/>
          <w:color w:val="auto"/>
        </w:rPr>
        <w:t>&lt;Article&gt;</w:t>
      </w:r>
      <w:r w:rsidRPr="00E455DC">
        <w:t>Motyw 29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5594BE2" w14:textId="77777777" w:rsidTr="004878B9">
        <w:trPr>
          <w:trHeight w:val="240"/>
          <w:jc w:val="center"/>
        </w:trPr>
        <w:tc>
          <w:tcPr>
            <w:tcW w:w="9752" w:type="dxa"/>
            <w:gridSpan w:val="2"/>
            <w:tcBorders>
              <w:top w:val="nil"/>
              <w:left w:val="nil"/>
              <w:bottom w:val="nil"/>
              <w:right w:val="nil"/>
            </w:tcBorders>
          </w:tcPr>
          <w:p w14:paraId="4B56A088" w14:textId="77777777" w:rsidR="00210861" w:rsidRPr="00E455DC" w:rsidRDefault="00210861" w:rsidP="004878B9"/>
        </w:tc>
      </w:tr>
      <w:tr w:rsidR="00210861" w:rsidRPr="00E455DC" w14:paraId="55060243" w14:textId="77777777" w:rsidTr="004878B9">
        <w:trPr>
          <w:trHeight w:val="240"/>
          <w:jc w:val="center"/>
        </w:trPr>
        <w:tc>
          <w:tcPr>
            <w:tcW w:w="4876" w:type="dxa"/>
            <w:tcBorders>
              <w:top w:val="nil"/>
              <w:left w:val="nil"/>
              <w:bottom w:val="nil"/>
              <w:right w:val="nil"/>
            </w:tcBorders>
            <w:hideMark/>
          </w:tcPr>
          <w:p w14:paraId="5DC10C12"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1F8E8C1" w14:textId="77777777" w:rsidR="00210861" w:rsidRPr="00E455DC" w:rsidRDefault="00210861" w:rsidP="004878B9">
            <w:pPr>
              <w:pStyle w:val="AmColumnHeading"/>
            </w:pPr>
            <w:r w:rsidRPr="00E455DC">
              <w:t>Poprawka</w:t>
            </w:r>
          </w:p>
        </w:tc>
      </w:tr>
      <w:tr w:rsidR="00210861" w:rsidRPr="00E455DC" w14:paraId="27CD41BC" w14:textId="77777777" w:rsidTr="004878B9">
        <w:trPr>
          <w:jc w:val="center"/>
        </w:trPr>
        <w:tc>
          <w:tcPr>
            <w:tcW w:w="4876" w:type="dxa"/>
            <w:tcBorders>
              <w:top w:val="nil"/>
              <w:left w:val="nil"/>
              <w:bottom w:val="nil"/>
              <w:right w:val="nil"/>
            </w:tcBorders>
          </w:tcPr>
          <w:p w14:paraId="6291AF7C" w14:textId="77777777" w:rsidR="00210861" w:rsidRPr="00E455DC" w:rsidRDefault="00210861" w:rsidP="004878B9">
            <w:pPr>
              <w:pStyle w:val="Normal6a"/>
            </w:pPr>
          </w:p>
        </w:tc>
        <w:tc>
          <w:tcPr>
            <w:tcW w:w="4876" w:type="dxa"/>
            <w:tcBorders>
              <w:top w:val="nil"/>
              <w:left w:val="nil"/>
              <w:bottom w:val="nil"/>
              <w:right w:val="nil"/>
            </w:tcBorders>
            <w:hideMark/>
          </w:tcPr>
          <w:p w14:paraId="0A061E83" w14:textId="77777777" w:rsidR="00210861" w:rsidRPr="00E455DC" w:rsidRDefault="00210861" w:rsidP="004878B9">
            <w:pPr>
              <w:pStyle w:val="Normal6a"/>
            </w:pPr>
            <w:r w:rsidRPr="00E455DC">
              <w:rPr>
                <w:b/>
                <w:i/>
              </w:rPr>
              <w:t>(29a)</w:t>
            </w:r>
            <w:r w:rsidRPr="00E455DC">
              <w:tab/>
            </w:r>
            <w:r w:rsidRPr="00E455DC">
              <w:rPr>
                <w:b/>
                <w:i/>
              </w:rPr>
              <w:t xml:space="preserve">Program powinien wspierać kadrę edukacyjną we wszystkich sektorach edukacji, w szczególności środowisko nauczycielskie jako odrębną grupę docelową, promować atrakcyjność tych istotnych zawodów, przyczyniać się do poprawy jakości i inkluzywności kształcenia wstępnego i ustawicznego doskonalenia zawodowego pracowników, zapewniać im dostęp do mobilności jako uznanego elementu kształcenia wstępnego nauczycieli oraz uznanego ustawicznego doskonalenia zawodowego, poprzez wprowadzenie wymogu stosowania środków zastępczych dla nauczycieli korzystających z mobilności, wytycznych dotyczących uczestnictwa w programach mobilności oraz zapewnienie transferu wynagrodzeń i świadczeń społecznych w przypadku mobilności długoterminowej. Organizacje nauczycieli i związki </w:t>
            </w:r>
            <w:r w:rsidRPr="00E455DC">
              <w:rPr>
                <w:b/>
                <w:i/>
              </w:rPr>
              <w:lastRenderedPageBreak/>
              <w:t>zawodowe powinny być zaangażowane w organizację projektów i realizację Programu.</w:t>
            </w:r>
          </w:p>
        </w:tc>
      </w:tr>
    </w:tbl>
    <w:p w14:paraId="085FA157"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7BD4A7D" w14:textId="77777777" w:rsidR="00210861" w:rsidRPr="00E455DC" w:rsidRDefault="00210861" w:rsidP="00210861">
      <w:r w:rsidRPr="00E455DC">
        <w:rPr>
          <w:rStyle w:val="HideTWBExt"/>
          <w:color w:val="auto"/>
        </w:rPr>
        <w:t>&lt;/Amend&gt;</w:t>
      </w:r>
    </w:p>
    <w:p w14:paraId="1B64C6E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298</w:t>
      </w:r>
      <w:r w:rsidRPr="00E455DC">
        <w:rPr>
          <w:rStyle w:val="HideTWBExt"/>
          <w:b w:val="0"/>
          <w:color w:val="auto"/>
        </w:rPr>
        <w:t>&lt;/NumAm&gt;</w:t>
      </w:r>
    </w:p>
    <w:p w14:paraId="04300090"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409249F6" w14:textId="77777777" w:rsidR="00210861" w:rsidRPr="00E455DC" w:rsidRDefault="00210861" w:rsidP="00210861">
      <w:pPr>
        <w:pStyle w:val="NormalBold"/>
      </w:pPr>
      <w:r w:rsidRPr="00E455DC">
        <w:rPr>
          <w:rStyle w:val="HideTWBExt"/>
          <w:b w:val="0"/>
          <w:color w:val="auto"/>
        </w:rPr>
        <w:t>&lt;/RepeatBlock-By&gt;</w:t>
      </w:r>
    </w:p>
    <w:p w14:paraId="472C3E4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75F0B4F" w14:textId="77777777" w:rsidR="00210861" w:rsidRPr="00E455DC" w:rsidRDefault="00210861" w:rsidP="00210861">
      <w:pPr>
        <w:pStyle w:val="NormalBold"/>
      </w:pPr>
      <w:r w:rsidRPr="00E455DC">
        <w:rPr>
          <w:rStyle w:val="HideTWBExt"/>
          <w:b w:val="0"/>
          <w:color w:val="auto"/>
        </w:rPr>
        <w:t>&lt;Article&gt;</w:t>
      </w:r>
      <w:r w:rsidRPr="00E455DC">
        <w:t>Motyw 30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11B9650" w14:textId="77777777" w:rsidTr="004878B9">
        <w:trPr>
          <w:trHeight w:val="240"/>
          <w:jc w:val="center"/>
        </w:trPr>
        <w:tc>
          <w:tcPr>
            <w:tcW w:w="9752" w:type="dxa"/>
            <w:gridSpan w:val="2"/>
            <w:tcBorders>
              <w:top w:val="nil"/>
              <w:left w:val="nil"/>
              <w:bottom w:val="nil"/>
              <w:right w:val="nil"/>
            </w:tcBorders>
          </w:tcPr>
          <w:p w14:paraId="6441886C" w14:textId="77777777" w:rsidR="00210861" w:rsidRPr="00E455DC" w:rsidRDefault="00210861" w:rsidP="004878B9"/>
        </w:tc>
      </w:tr>
      <w:tr w:rsidR="00210861" w:rsidRPr="00E455DC" w14:paraId="09DDFDC0" w14:textId="77777777" w:rsidTr="004878B9">
        <w:trPr>
          <w:trHeight w:val="240"/>
          <w:jc w:val="center"/>
        </w:trPr>
        <w:tc>
          <w:tcPr>
            <w:tcW w:w="4876" w:type="dxa"/>
            <w:tcBorders>
              <w:top w:val="nil"/>
              <w:left w:val="nil"/>
              <w:bottom w:val="nil"/>
              <w:right w:val="nil"/>
            </w:tcBorders>
            <w:hideMark/>
          </w:tcPr>
          <w:p w14:paraId="5A62574C"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9BBEF74" w14:textId="77777777" w:rsidR="00210861" w:rsidRPr="00E455DC" w:rsidRDefault="00210861" w:rsidP="004878B9">
            <w:pPr>
              <w:pStyle w:val="AmColumnHeading"/>
            </w:pPr>
            <w:r w:rsidRPr="00E455DC">
              <w:t>Poprawka</w:t>
            </w:r>
          </w:p>
        </w:tc>
      </w:tr>
      <w:tr w:rsidR="00210861" w:rsidRPr="00E455DC" w14:paraId="29888FDE" w14:textId="77777777" w:rsidTr="004878B9">
        <w:trPr>
          <w:jc w:val="center"/>
        </w:trPr>
        <w:tc>
          <w:tcPr>
            <w:tcW w:w="4876" w:type="dxa"/>
            <w:tcBorders>
              <w:top w:val="nil"/>
              <w:left w:val="nil"/>
              <w:bottom w:val="nil"/>
              <w:right w:val="nil"/>
            </w:tcBorders>
            <w:hideMark/>
          </w:tcPr>
          <w:p w14:paraId="245C629A" w14:textId="77777777" w:rsidR="00210861" w:rsidRPr="00E455DC" w:rsidRDefault="00210861" w:rsidP="004878B9">
            <w:pPr>
              <w:pStyle w:val="Normal6a"/>
            </w:pPr>
            <w:r w:rsidRPr="00E455DC">
              <w:t>(30)</w:t>
            </w:r>
            <w:r w:rsidRPr="00E455DC">
              <w:tab/>
              <w:t>Program powinien wspierać podstawową misję edukacyjną sojuszy w ramach inicjatywy Uniwersytety Europejskie, aby umożliwić bardziej efektywne osiągnięcie wpływu systemowego dzięki długoterminowym działaniom na poziomie Unii, w szczególności w celu wspierania doskonałości, zmniejszenia fragmentacji oraz zwiększenia atrakcyjności i inkluzywności systemów szkolnictwa wyższego UE, opracowania innowacyjnych instrumentów na rzecz poprawy jakości uczenia się i nauczania, rozwijania zorientowanych na przyszłość umiejętności i kompetencji (w dziedzinach takich jak AI, cyberbezpieczeństwo, zrównoważony rozwój, STEM), w tym w sektorach już określonych w unii umiejętności, przez odpowiednie i dostosowane do przyszłych wyzwań programy nauczania, innowacje pedagogiczne, wspólne dyplomy, uczenie się przez całe życie, mikropoświadczenia, a także w celu rozwijania i przyciągania talentów oraz ułatwiania współpracy transnarodowej w dziedzinie edukacji, w tym z przedsiębiorstwami i przemysłem.</w:t>
            </w:r>
          </w:p>
        </w:tc>
        <w:tc>
          <w:tcPr>
            <w:tcW w:w="4876" w:type="dxa"/>
            <w:tcBorders>
              <w:top w:val="nil"/>
              <w:left w:val="nil"/>
              <w:bottom w:val="nil"/>
              <w:right w:val="nil"/>
            </w:tcBorders>
            <w:hideMark/>
          </w:tcPr>
          <w:p w14:paraId="073F7C19" w14:textId="77777777" w:rsidR="00210861" w:rsidRPr="00E455DC" w:rsidRDefault="00210861" w:rsidP="004878B9">
            <w:pPr>
              <w:pStyle w:val="Normal6a"/>
            </w:pPr>
            <w:r w:rsidRPr="00E455DC">
              <w:t>(30)</w:t>
            </w:r>
            <w:r w:rsidRPr="00E455DC">
              <w:tab/>
              <w:t>Program powinien wspierać podstawową misję edukacyjną sojuszy w ramach inicjatywy Uniwersytety Europejskie, aby umożliwić bardziej efektywne osiągnięcie wpływu systemowego dzięki długoterminowym działaniom na poziomie Unii, w szczególności w celu wspierania doskonałości, zmniejszenia fragmentacji oraz zwiększenia atrakcyjności i inkluzywności systemów szkolnictwa wyższego UE, opracowania innowacyjnych instrumentów na rzecz poprawy jakości uczenia się i nauczania, rozwijania zorientowanych na przyszłość umiejętności i kompetencji (w dziedzinach takich jak AI, cyberbezpieczeństwo, zrównoważony rozwój, STEM), w tym w sektorach już określonych w unii umiejętności, przez odpowiednie i dostosowane do przyszłych wyzwań programy nauczania, innowacje pedagogiczne, wspólne dyplomy, uczenie się przez całe życie, mikropoświadczenia, a także w celu rozwijania i przyciągania talentów oraz ułatwiania współpracy transnarodowej w dziedzinie edukacji, w tym z przedsiębiorstwami i przemysłem.</w:t>
            </w:r>
            <w:r w:rsidRPr="00E455DC">
              <w:rPr>
                <w:b/>
                <w:i/>
              </w:rPr>
              <w:t xml:space="preserve"> Działania sojuszy w ramach inicjatywy Uniwersytety Europejskie należy realizować w synergii z innymi instrumentami Unii, w szczególności z </w:t>
            </w:r>
            <w:r w:rsidRPr="00E455DC">
              <w:rPr>
                <w:b/>
                <w:i/>
              </w:rPr>
              <w:lastRenderedPageBreak/>
              <w:t>programem „Horyzont Europa”, Europejskim Funduszem na rzecz Konkurencyjności, Europejskim Funduszem Społecznym Plus oraz planami partnerstwa krajowego i regionalnego, w celu wspierania ich długoterminowej stabilności, wzmocnienia całego trójkąta wiedzy oraz usuwania barier prawnych, administracyjnych i finansowych utrudniających współpracę transgraniczną, wspólną ofertę edukacyjną, mobilność i uznawanie kwalifikacji. Sojusze w ramach inicjatywy Uniwersytety Europejskie wymagają sprzyjających ram na szczeblu unijnym, krajowym, regionalnym i instytucjonalnym. Państwa członkowskie powinny wspierać wdrażanie ich poprzez usuwanie barier prawnych i administracyjnych utrudniających współpracę transgraniczną, wspólną ofertę edukacyjną, mobilność, uznawanie kwalifikacji, zapewnianie jakości, interoperacyjność cyfrową oraz wykorzystanie wspólnych zasobów, przy jednoczesnym poszanowaniu autonomii instytucjonalnej i różnorodności systemów szkolnictwa wyższego. </w:t>
            </w:r>
          </w:p>
        </w:tc>
      </w:tr>
    </w:tbl>
    <w:p w14:paraId="770407BE"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0AA0AE4" w14:textId="77777777" w:rsidR="00210861" w:rsidRPr="00E455DC" w:rsidRDefault="00210861" w:rsidP="00210861">
      <w:r w:rsidRPr="00E455DC">
        <w:rPr>
          <w:rStyle w:val="HideTWBExt"/>
          <w:color w:val="auto"/>
        </w:rPr>
        <w:t>&lt;/Amend&gt;</w:t>
      </w:r>
    </w:p>
    <w:p w14:paraId="0BE79997"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299</w:t>
      </w:r>
      <w:r w:rsidRPr="00E455DC">
        <w:rPr>
          <w:rStyle w:val="HideTWBExt"/>
          <w:b w:val="0"/>
          <w:color w:val="auto"/>
        </w:rPr>
        <w:t>&lt;/NumAm&gt;</w:t>
      </w:r>
    </w:p>
    <w:p w14:paraId="4EFBDFD1"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2FC623FA" w14:textId="77777777" w:rsidR="00210861" w:rsidRPr="00E455DC" w:rsidRDefault="00210861" w:rsidP="00210861">
      <w:pPr>
        <w:pStyle w:val="NormalBold"/>
      </w:pPr>
      <w:r w:rsidRPr="00E455DC">
        <w:rPr>
          <w:rStyle w:val="HideTWBExt"/>
          <w:b w:val="0"/>
          <w:color w:val="auto"/>
        </w:rPr>
        <w:t>&lt;/RepeatBlock-By&gt;</w:t>
      </w:r>
    </w:p>
    <w:p w14:paraId="5F5EF97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9966882" w14:textId="77777777" w:rsidR="00210861" w:rsidRPr="00E455DC" w:rsidRDefault="00210861" w:rsidP="00210861">
      <w:pPr>
        <w:pStyle w:val="NormalBold"/>
      </w:pPr>
      <w:r w:rsidRPr="00E455DC">
        <w:rPr>
          <w:rStyle w:val="HideTWBExt"/>
          <w:b w:val="0"/>
          <w:color w:val="auto"/>
        </w:rPr>
        <w:t>&lt;Article&gt;</w:t>
      </w:r>
      <w:r w:rsidRPr="00E455DC">
        <w:t>Motyw 30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DF83394" w14:textId="77777777" w:rsidTr="004878B9">
        <w:trPr>
          <w:trHeight w:val="240"/>
          <w:jc w:val="center"/>
        </w:trPr>
        <w:tc>
          <w:tcPr>
            <w:tcW w:w="9752" w:type="dxa"/>
            <w:gridSpan w:val="2"/>
            <w:tcBorders>
              <w:top w:val="nil"/>
              <w:left w:val="nil"/>
              <w:bottom w:val="nil"/>
              <w:right w:val="nil"/>
            </w:tcBorders>
          </w:tcPr>
          <w:p w14:paraId="7A34283A" w14:textId="77777777" w:rsidR="00210861" w:rsidRPr="00E455DC" w:rsidRDefault="00210861" w:rsidP="004878B9"/>
        </w:tc>
      </w:tr>
      <w:tr w:rsidR="00210861" w:rsidRPr="00E455DC" w14:paraId="6915A498" w14:textId="77777777" w:rsidTr="004878B9">
        <w:trPr>
          <w:trHeight w:val="240"/>
          <w:jc w:val="center"/>
        </w:trPr>
        <w:tc>
          <w:tcPr>
            <w:tcW w:w="4876" w:type="dxa"/>
            <w:tcBorders>
              <w:top w:val="nil"/>
              <w:left w:val="nil"/>
              <w:bottom w:val="nil"/>
              <w:right w:val="nil"/>
            </w:tcBorders>
            <w:hideMark/>
          </w:tcPr>
          <w:p w14:paraId="75DF8E0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C57A304" w14:textId="77777777" w:rsidR="00210861" w:rsidRPr="00E455DC" w:rsidRDefault="00210861" w:rsidP="004878B9">
            <w:pPr>
              <w:pStyle w:val="AmColumnHeading"/>
            </w:pPr>
            <w:r w:rsidRPr="00E455DC">
              <w:t>Poprawka</w:t>
            </w:r>
          </w:p>
        </w:tc>
      </w:tr>
      <w:tr w:rsidR="00210861" w:rsidRPr="00E455DC" w14:paraId="35CD57BB" w14:textId="77777777" w:rsidTr="004878B9">
        <w:trPr>
          <w:jc w:val="center"/>
        </w:trPr>
        <w:tc>
          <w:tcPr>
            <w:tcW w:w="4876" w:type="dxa"/>
            <w:tcBorders>
              <w:top w:val="nil"/>
              <w:left w:val="nil"/>
              <w:bottom w:val="nil"/>
              <w:right w:val="nil"/>
            </w:tcBorders>
            <w:hideMark/>
          </w:tcPr>
          <w:p w14:paraId="7E585ABE" w14:textId="77777777" w:rsidR="00210861" w:rsidRPr="00E455DC" w:rsidRDefault="00210861" w:rsidP="004878B9">
            <w:pPr>
              <w:pStyle w:val="Normal6a"/>
            </w:pPr>
            <w:r w:rsidRPr="00E455DC">
              <w:t>(30)</w:t>
            </w:r>
            <w:r w:rsidRPr="00E455DC">
              <w:tab/>
              <w:t>Program powinien wspierać</w:t>
            </w:r>
            <w:r w:rsidRPr="00E455DC">
              <w:rPr>
                <w:b/>
                <w:bCs/>
                <w:i/>
                <w:iCs/>
              </w:rPr>
              <w:t xml:space="preserve"> podstawową misję edukacyjną sojuszy w ramach inicjatywy Uniwersytety Europejskie, aby umożliwić</w:t>
            </w:r>
            <w:r w:rsidRPr="00E455DC">
              <w:t xml:space="preserve"> bardziej efektywne osiągnięcie wpływu systemowego dzięki długoterminowym działaniom na poziomie Unii, w </w:t>
            </w:r>
            <w:r w:rsidRPr="00E455DC">
              <w:lastRenderedPageBreak/>
              <w:t xml:space="preserve">szczególności w celu wspierania doskonałości, zmniejszenia fragmentacji oraz zwiększenia atrakcyjności i inkluzywności systemów szkolnictwa wyższego UE, opracowania innowacyjnych instrumentów na rzecz poprawy jakości uczenia się i nauczania, rozwijania zorientowanych na przyszłość umiejętności i kompetencji (w dziedzinach takich jak AI, cyberbezpieczeństwo, zrównoważony rozwój, STEM), w tym w sektorach już określonych w unii umiejętności, przez odpowiednie i dostosowane do przyszłych wyzwań programy nauczania, innowacje pedagogiczne, wspólne dyplomy, uczenie się przez całe życie, mikropoświadczenia, a także w celu rozwijania </w:t>
            </w:r>
            <w:r w:rsidRPr="00E455DC">
              <w:rPr>
                <w:b/>
                <w:bCs/>
                <w:i/>
                <w:iCs/>
              </w:rPr>
              <w:t>i przyciągania</w:t>
            </w:r>
            <w:r w:rsidRPr="00E455DC">
              <w:t xml:space="preserve"> talentów oraz ułatwiania współpracy transnarodowej w dziedzinie edukacji, w tym z przedsiębiorstwami i przemysłem.</w:t>
            </w:r>
          </w:p>
        </w:tc>
        <w:tc>
          <w:tcPr>
            <w:tcW w:w="4876" w:type="dxa"/>
            <w:tcBorders>
              <w:top w:val="nil"/>
              <w:left w:val="nil"/>
              <w:bottom w:val="nil"/>
              <w:right w:val="nil"/>
            </w:tcBorders>
            <w:hideMark/>
          </w:tcPr>
          <w:p w14:paraId="1E9E3113" w14:textId="77777777" w:rsidR="00210861" w:rsidRPr="00E455DC" w:rsidRDefault="00210861" w:rsidP="004878B9">
            <w:pPr>
              <w:pStyle w:val="Normal6a"/>
            </w:pPr>
            <w:r w:rsidRPr="00E455DC">
              <w:lastRenderedPageBreak/>
              <w:t>(30)</w:t>
            </w:r>
            <w:r w:rsidRPr="00E455DC">
              <w:tab/>
              <w:t xml:space="preserve">Program powinien wspierać bardziej efektywne osiągnięcie wpływu systemowego dzięki długoterminowym działaniom na poziomie Unii, w szczególności w celu wspierania doskonałości, zmniejszenia fragmentacji oraz zwiększenia atrakcyjności i </w:t>
            </w:r>
            <w:r w:rsidRPr="00E455DC">
              <w:lastRenderedPageBreak/>
              <w:t>inkluzywności systemów szkolnictwa wyższego UE, opracowania innowacyjnych instrumentów na rzecz poprawy jakości uczenia się i nauczania, rozwijania zorientowanych na przyszłość umiejętności i kompetencji (w dziedzinach takich jak AI, cyberbezpieczeństwo, zrównoważony rozwój, STEM), w tym w sektorach już określonych w unii umiejętności, przez odpowiednie i dostosowane do przyszłych wyzwań programy nauczania, innowacje pedagogiczne, wspólne dyplomy, uczenie się przez całe życie, mikropoświadczenia, a także w celu rozwijania talentów oraz ułatwiania współpracy transnarodowej w dziedzinie edukacji, w tym z przedsiębiorstwami i przemysłem.</w:t>
            </w:r>
          </w:p>
        </w:tc>
      </w:tr>
    </w:tbl>
    <w:p w14:paraId="21AB72C2"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495E3D70" w14:textId="77777777" w:rsidR="00210861" w:rsidRPr="00E455DC" w:rsidRDefault="00210861" w:rsidP="00210861">
      <w:r w:rsidRPr="00E455DC">
        <w:rPr>
          <w:rStyle w:val="HideTWBExt"/>
          <w:color w:val="auto"/>
        </w:rPr>
        <w:t>&lt;/Amend&gt;</w:t>
      </w:r>
    </w:p>
    <w:p w14:paraId="01A67D98"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300</w:t>
      </w:r>
      <w:r w:rsidRPr="00E455DC">
        <w:rPr>
          <w:rStyle w:val="HideTWBExt"/>
          <w:b w:val="0"/>
          <w:color w:val="auto"/>
        </w:rPr>
        <w:t>&lt;/NumAm&gt;</w:t>
      </w:r>
    </w:p>
    <w:p w14:paraId="6B2CEDA8"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Guillaume Peltier, Paolo Inselvini</w:t>
      </w:r>
      <w:r w:rsidRPr="00E455DC">
        <w:rPr>
          <w:rStyle w:val="HideTWBExt"/>
          <w:b w:val="0"/>
          <w:color w:val="auto"/>
        </w:rPr>
        <w:t>&lt;/Members&gt;</w:t>
      </w:r>
    </w:p>
    <w:p w14:paraId="35A64423" w14:textId="77777777" w:rsidR="00210861" w:rsidRPr="00E455DC" w:rsidRDefault="00210861" w:rsidP="00210861">
      <w:pPr>
        <w:pStyle w:val="NormalBold"/>
      </w:pPr>
      <w:r w:rsidRPr="00E455DC">
        <w:rPr>
          <w:rStyle w:val="HideTWBExt"/>
          <w:b w:val="0"/>
          <w:color w:val="auto"/>
        </w:rPr>
        <w:t>&lt;/RepeatBlock-By&gt;</w:t>
      </w:r>
    </w:p>
    <w:p w14:paraId="4690CCB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C09F500" w14:textId="77777777" w:rsidR="00210861" w:rsidRPr="00E455DC" w:rsidRDefault="00210861" w:rsidP="00210861">
      <w:pPr>
        <w:pStyle w:val="NormalBold"/>
      </w:pPr>
      <w:r w:rsidRPr="00E455DC">
        <w:rPr>
          <w:rStyle w:val="HideTWBExt"/>
          <w:b w:val="0"/>
          <w:color w:val="auto"/>
        </w:rPr>
        <w:t>&lt;Article&gt;</w:t>
      </w:r>
      <w:r w:rsidRPr="00E455DC">
        <w:t>Motyw 30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E72CAC8" w14:textId="77777777" w:rsidTr="004878B9">
        <w:trPr>
          <w:trHeight w:val="240"/>
          <w:jc w:val="center"/>
        </w:trPr>
        <w:tc>
          <w:tcPr>
            <w:tcW w:w="9752" w:type="dxa"/>
            <w:gridSpan w:val="2"/>
            <w:tcBorders>
              <w:top w:val="nil"/>
              <w:left w:val="nil"/>
              <w:bottom w:val="nil"/>
              <w:right w:val="nil"/>
            </w:tcBorders>
          </w:tcPr>
          <w:p w14:paraId="6508D225" w14:textId="77777777" w:rsidR="00210861" w:rsidRPr="00E455DC" w:rsidRDefault="00210861" w:rsidP="004878B9"/>
        </w:tc>
      </w:tr>
      <w:tr w:rsidR="00210861" w:rsidRPr="00E455DC" w14:paraId="1A19E26D" w14:textId="77777777" w:rsidTr="004878B9">
        <w:trPr>
          <w:trHeight w:val="240"/>
          <w:jc w:val="center"/>
        </w:trPr>
        <w:tc>
          <w:tcPr>
            <w:tcW w:w="4876" w:type="dxa"/>
            <w:tcBorders>
              <w:top w:val="nil"/>
              <w:left w:val="nil"/>
              <w:bottom w:val="nil"/>
              <w:right w:val="nil"/>
            </w:tcBorders>
            <w:hideMark/>
          </w:tcPr>
          <w:p w14:paraId="34DA1F5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EF22248" w14:textId="77777777" w:rsidR="00210861" w:rsidRPr="00E455DC" w:rsidRDefault="00210861" w:rsidP="004878B9">
            <w:pPr>
              <w:pStyle w:val="AmColumnHeading"/>
            </w:pPr>
            <w:r w:rsidRPr="00E455DC">
              <w:t>Poprawka</w:t>
            </w:r>
          </w:p>
        </w:tc>
      </w:tr>
      <w:tr w:rsidR="00210861" w:rsidRPr="00E455DC" w14:paraId="36981F0A" w14:textId="77777777" w:rsidTr="004878B9">
        <w:trPr>
          <w:jc w:val="center"/>
        </w:trPr>
        <w:tc>
          <w:tcPr>
            <w:tcW w:w="4876" w:type="dxa"/>
            <w:tcBorders>
              <w:top w:val="nil"/>
              <w:left w:val="nil"/>
              <w:bottom w:val="nil"/>
              <w:right w:val="nil"/>
            </w:tcBorders>
            <w:hideMark/>
          </w:tcPr>
          <w:p w14:paraId="6E1020E6" w14:textId="77777777" w:rsidR="00210861" w:rsidRPr="00E455DC" w:rsidRDefault="00210861" w:rsidP="004878B9">
            <w:pPr>
              <w:pStyle w:val="Normal6a"/>
            </w:pPr>
            <w:r w:rsidRPr="00E455DC">
              <w:t>(30)</w:t>
            </w:r>
            <w:r w:rsidRPr="00E455DC">
              <w:tab/>
              <w:t>Program powinien wspierać podstawową misję edukacyjną sojuszy w ramach inicjatywy Uniwersytety Europejskie</w:t>
            </w:r>
            <w:r w:rsidRPr="00E455DC">
              <w:rPr>
                <w:b/>
                <w:i/>
              </w:rPr>
              <w:t xml:space="preserve">, aby umożliwić bardziej efektywne osiągnięcie wpływu systemowego dzięki długoterminowym działaniom na poziomie Unii, w szczególności w celu wspierania doskonałości, zmniejszenia fragmentacji oraz zwiększenia atrakcyjności i inkluzywności systemów szkolnictwa wyższego UE, opracowania innowacyjnych instrumentów na rzecz </w:t>
            </w:r>
            <w:r w:rsidRPr="00E455DC">
              <w:rPr>
                <w:b/>
                <w:i/>
              </w:rPr>
              <w:lastRenderedPageBreak/>
              <w:t>poprawy jakości uczenia się i nauczania, rozwijania zorientowanych na przyszłość umiejętności i kompetencji (</w:t>
            </w:r>
            <w:r w:rsidRPr="00E455DC">
              <w:t>w dziedzinach takich jak AI, cyberbezpieczeństwo, zrównoważony rozwój</w:t>
            </w:r>
            <w:r w:rsidRPr="00E455DC">
              <w:rPr>
                <w:b/>
                <w:i/>
              </w:rPr>
              <w:t xml:space="preserve">, </w:t>
            </w:r>
            <w:r w:rsidRPr="00E455DC">
              <w:t xml:space="preserve">STEM </w:t>
            </w:r>
            <w:r w:rsidRPr="00E455DC">
              <w:rPr>
                <w:b/>
                <w:i/>
              </w:rPr>
              <w:t xml:space="preserve">w tym w sektorach już określonych w unii umiejętności, przez odpowiednie i dostosowane do przyszłych wyzwań programy nauczania, innowacje pedagogiczne, wspólne dyplomy, uczenie się przez całe życie, mikropoświadczenia, a także w celu rozwijania i przyciągania </w:t>
            </w:r>
            <w:r w:rsidRPr="00E455DC">
              <w:t xml:space="preserve">talentów oraz </w:t>
            </w:r>
            <w:r w:rsidRPr="00E455DC">
              <w:rPr>
                <w:b/>
                <w:i/>
              </w:rPr>
              <w:t>ułatwiania</w:t>
            </w:r>
            <w:r w:rsidRPr="00E455DC">
              <w:t xml:space="preserve"> współpracy transnarodowej w dziedzinie edukacji</w:t>
            </w:r>
            <w:r w:rsidRPr="00E455DC">
              <w:rPr>
                <w:b/>
                <w:i/>
              </w:rPr>
              <w:t>, w tym z przedsiębiorstwami i przemysłem</w:t>
            </w:r>
            <w:r w:rsidRPr="00E455DC">
              <w:t>.</w:t>
            </w:r>
          </w:p>
        </w:tc>
        <w:tc>
          <w:tcPr>
            <w:tcW w:w="4876" w:type="dxa"/>
            <w:tcBorders>
              <w:top w:val="nil"/>
              <w:left w:val="nil"/>
              <w:bottom w:val="nil"/>
              <w:right w:val="nil"/>
            </w:tcBorders>
            <w:hideMark/>
          </w:tcPr>
          <w:p w14:paraId="7BCB0552" w14:textId="77777777" w:rsidR="00210861" w:rsidRPr="00E455DC" w:rsidRDefault="00210861" w:rsidP="004878B9">
            <w:pPr>
              <w:pStyle w:val="Normal6a"/>
            </w:pPr>
            <w:r w:rsidRPr="00E455DC">
              <w:lastRenderedPageBreak/>
              <w:t>(30)</w:t>
            </w:r>
            <w:r w:rsidRPr="00E455DC">
              <w:tab/>
              <w:t xml:space="preserve">Program powinien wspierać </w:t>
            </w:r>
            <w:r w:rsidRPr="00E455DC">
              <w:rPr>
                <w:b/>
                <w:i/>
              </w:rPr>
              <w:t>nie tylko</w:t>
            </w:r>
            <w:r w:rsidRPr="00E455DC">
              <w:t xml:space="preserve"> podstawową misję edukacyjną sojuszy w ramach inicjatywy Uniwersytety Europejskie</w:t>
            </w:r>
            <w:r w:rsidRPr="00E455DC">
              <w:rPr>
                <w:b/>
                <w:i/>
              </w:rPr>
              <w:t>, ale także zapewniać studentom szkół średnich znaczne możliwości w zakresie mobilności i uczenia się, wspierając rozwój umiejętności ukierunkowanych na przyszłość,</w:t>
            </w:r>
            <w:r w:rsidRPr="00E455DC">
              <w:t xml:space="preserve"> w dziedzinach takich jak AI, cyberbezpieczeństwo, zrównoważony rozwój </w:t>
            </w:r>
            <w:r w:rsidRPr="00E455DC">
              <w:rPr>
                <w:b/>
                <w:i/>
              </w:rPr>
              <w:t>i</w:t>
            </w:r>
            <w:r w:rsidRPr="00E455DC">
              <w:t xml:space="preserve"> STEM.</w:t>
            </w:r>
            <w:r w:rsidRPr="00E455DC">
              <w:rPr>
                <w:b/>
                <w:i/>
              </w:rPr>
              <w:t xml:space="preserve"> Powinien również wspierać dialog i współpracę ze światem pracy, zachęcać do partnerstw między </w:t>
            </w:r>
            <w:r w:rsidRPr="00E455DC">
              <w:rPr>
                <w:b/>
                <w:i/>
              </w:rPr>
              <w:lastRenderedPageBreak/>
              <w:t xml:space="preserve">szkołami, uniwersytetami, przedsiębiorstwami i przemysłem, aby wzmacniać doskonałość, inkluzywność i atrakcyjność systemów edukacji oraz sprzyjać innowacjom pedagogicznym, uczeniu się przez całe życie oraz uznawaniu wspólnych dyplomów i mikropoświadczeń, pomagając tym samym w pielęgnowaniu i przyciąganiu </w:t>
            </w:r>
            <w:r w:rsidRPr="00E455DC">
              <w:t xml:space="preserve">talentów oraz </w:t>
            </w:r>
            <w:r w:rsidRPr="00E455DC">
              <w:rPr>
                <w:b/>
                <w:i/>
              </w:rPr>
              <w:t>wspieraniu</w:t>
            </w:r>
            <w:r w:rsidRPr="00E455DC">
              <w:t xml:space="preserve"> współpracy transnarodowej w dziedzinie edukacji.</w:t>
            </w:r>
          </w:p>
        </w:tc>
      </w:tr>
    </w:tbl>
    <w:p w14:paraId="04EB8D0A"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B8E7A45" w14:textId="77777777" w:rsidR="00210861" w:rsidRPr="00E455DC" w:rsidRDefault="00210861" w:rsidP="00210861">
      <w:r w:rsidRPr="00E455DC">
        <w:rPr>
          <w:rStyle w:val="HideTWBExt"/>
          <w:color w:val="auto"/>
        </w:rPr>
        <w:t>&lt;/Amend&gt;</w:t>
      </w:r>
    </w:p>
    <w:p w14:paraId="452A9145"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301</w:t>
      </w:r>
      <w:r w:rsidRPr="00E455DC">
        <w:rPr>
          <w:rStyle w:val="HideTWBExt"/>
          <w:b w:val="0"/>
          <w:color w:val="auto"/>
        </w:rPr>
        <w:t>&lt;/NumAm&gt;</w:t>
      </w:r>
    </w:p>
    <w:p w14:paraId="0D13E883"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4FCB9CB1"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5147077E" w14:textId="77777777" w:rsidR="00210861" w:rsidRPr="00E455DC" w:rsidRDefault="00210861" w:rsidP="00210861">
      <w:pPr>
        <w:pStyle w:val="NormalBold"/>
      </w:pPr>
      <w:r w:rsidRPr="00E455DC">
        <w:rPr>
          <w:rStyle w:val="HideTWBExt"/>
          <w:b w:val="0"/>
          <w:color w:val="auto"/>
        </w:rPr>
        <w:t>&lt;/RepeatBlock-By&gt;</w:t>
      </w:r>
    </w:p>
    <w:p w14:paraId="2CF75AC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86203EC" w14:textId="77777777" w:rsidR="00210861" w:rsidRPr="00E455DC" w:rsidRDefault="00210861" w:rsidP="00210861">
      <w:pPr>
        <w:pStyle w:val="NormalBold"/>
      </w:pPr>
      <w:r w:rsidRPr="00E455DC">
        <w:rPr>
          <w:rStyle w:val="HideTWBExt"/>
          <w:b w:val="0"/>
          <w:color w:val="auto"/>
        </w:rPr>
        <w:t>&lt;Article&gt;</w:t>
      </w:r>
      <w:r w:rsidRPr="00E455DC">
        <w:t>Motyw 30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CC38B35" w14:textId="77777777" w:rsidTr="004878B9">
        <w:trPr>
          <w:trHeight w:val="240"/>
          <w:jc w:val="center"/>
        </w:trPr>
        <w:tc>
          <w:tcPr>
            <w:tcW w:w="9752" w:type="dxa"/>
            <w:gridSpan w:val="2"/>
            <w:tcBorders>
              <w:top w:val="nil"/>
              <w:left w:val="nil"/>
              <w:bottom w:val="nil"/>
              <w:right w:val="nil"/>
            </w:tcBorders>
          </w:tcPr>
          <w:p w14:paraId="533D2BBB" w14:textId="77777777" w:rsidR="00210861" w:rsidRPr="00E455DC" w:rsidRDefault="00210861" w:rsidP="004878B9"/>
        </w:tc>
      </w:tr>
      <w:tr w:rsidR="00210861" w:rsidRPr="00E455DC" w14:paraId="19B76721" w14:textId="77777777" w:rsidTr="004878B9">
        <w:trPr>
          <w:trHeight w:val="240"/>
          <w:jc w:val="center"/>
        </w:trPr>
        <w:tc>
          <w:tcPr>
            <w:tcW w:w="4876" w:type="dxa"/>
            <w:tcBorders>
              <w:top w:val="nil"/>
              <w:left w:val="nil"/>
              <w:bottom w:val="nil"/>
              <w:right w:val="nil"/>
            </w:tcBorders>
            <w:hideMark/>
          </w:tcPr>
          <w:p w14:paraId="24C06E2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54DEE30" w14:textId="77777777" w:rsidR="00210861" w:rsidRPr="00E455DC" w:rsidRDefault="00210861" w:rsidP="004878B9">
            <w:pPr>
              <w:pStyle w:val="AmColumnHeading"/>
            </w:pPr>
            <w:r w:rsidRPr="00E455DC">
              <w:t>Poprawka</w:t>
            </w:r>
          </w:p>
        </w:tc>
      </w:tr>
      <w:tr w:rsidR="00210861" w:rsidRPr="00E455DC" w14:paraId="163DE339" w14:textId="77777777" w:rsidTr="004878B9">
        <w:trPr>
          <w:jc w:val="center"/>
        </w:trPr>
        <w:tc>
          <w:tcPr>
            <w:tcW w:w="4876" w:type="dxa"/>
            <w:tcBorders>
              <w:top w:val="nil"/>
              <w:left w:val="nil"/>
              <w:bottom w:val="nil"/>
              <w:right w:val="nil"/>
            </w:tcBorders>
            <w:hideMark/>
          </w:tcPr>
          <w:p w14:paraId="2BFC1F9A" w14:textId="77777777" w:rsidR="00210861" w:rsidRPr="00E455DC" w:rsidRDefault="00210861" w:rsidP="004878B9">
            <w:pPr>
              <w:pStyle w:val="Normal6a"/>
            </w:pPr>
            <w:r w:rsidRPr="00E455DC">
              <w:t>(30)</w:t>
            </w:r>
            <w:r w:rsidRPr="00E455DC">
              <w:tab/>
              <w:t xml:space="preserve">Program powinien wspierać podstawową misję edukacyjną sojuszy w ramach inicjatywy Uniwersytety Europejskie, aby umożliwić bardziej efektywne osiągnięcie wpływu systemowego dzięki długoterminowym działaniom na poziomie Unii, w szczególności w celu wspierania doskonałości, zmniejszenia fragmentacji oraz zwiększenia atrakcyjności i inkluzywności systemów szkolnictwa wyższego UE, opracowania innowacyjnych instrumentów na rzecz poprawy jakości uczenia się i nauczania, rozwijania zorientowanych na przyszłość umiejętności i kompetencji (w dziedzinach takich jak AI, cyberbezpieczeństwo, zrównoważony rozwój, </w:t>
            </w:r>
            <w:r w:rsidRPr="00E455DC">
              <w:rPr>
                <w:b/>
                <w:i/>
              </w:rPr>
              <w:t>STEM</w:t>
            </w:r>
            <w:r w:rsidRPr="00E455DC">
              <w:t xml:space="preserve">), w tym w sektorach już określonych w unii </w:t>
            </w:r>
            <w:r w:rsidRPr="00E455DC">
              <w:lastRenderedPageBreak/>
              <w:t>umiejętności, przez odpowiednie i dostosowane do przyszłych wyzwań programy nauczania, innowacje pedagogiczne, wspólne dyplomy, uczenie się przez całe życie, mikropoświadczenia, a także w celu rozwijania i przyciągania talentów oraz ułatwiania współpracy transnarodowej w dziedzinie edukacji, w tym z przedsiębiorstwami i przemysłem.</w:t>
            </w:r>
          </w:p>
        </w:tc>
        <w:tc>
          <w:tcPr>
            <w:tcW w:w="4876" w:type="dxa"/>
            <w:tcBorders>
              <w:top w:val="nil"/>
              <w:left w:val="nil"/>
              <w:bottom w:val="nil"/>
              <w:right w:val="nil"/>
            </w:tcBorders>
            <w:hideMark/>
          </w:tcPr>
          <w:p w14:paraId="02551CC8" w14:textId="77777777" w:rsidR="00210861" w:rsidRPr="00E455DC" w:rsidRDefault="00210861" w:rsidP="004878B9">
            <w:pPr>
              <w:pStyle w:val="Normal6a"/>
            </w:pPr>
            <w:r w:rsidRPr="00E455DC">
              <w:lastRenderedPageBreak/>
              <w:t>(30)</w:t>
            </w:r>
            <w:r w:rsidRPr="00E455DC">
              <w:tab/>
              <w:t xml:space="preserve">Program powinien wspierać podstawową misję edukacyjną sojuszy w ramach inicjatywy Uniwersytety Europejskie, aby umożliwić bardziej efektywne osiągnięcie wpływu systemowego dzięki długoterminowym działaniom na poziomie Unii, w szczególności w celu wspierania doskonałości, zmniejszenia fragmentacji oraz zwiększenia atrakcyjności i inkluzywności systemów szkolnictwa wyższego UE, opracowania innowacyjnych instrumentów na rzecz poprawy jakości uczenia się i nauczania, rozwijania zorientowanych na przyszłość umiejętności i kompetencji (w dziedzinach takich jak AI, cyberbezpieczeństwo, zrównoważony rozwój, </w:t>
            </w:r>
            <w:r w:rsidRPr="00E455DC">
              <w:rPr>
                <w:b/>
                <w:i/>
              </w:rPr>
              <w:t>STEAM</w:t>
            </w:r>
            <w:r w:rsidRPr="00E455DC">
              <w:t xml:space="preserve">), w tym w sektorach już określonych w unii </w:t>
            </w:r>
            <w:r w:rsidRPr="00E455DC">
              <w:lastRenderedPageBreak/>
              <w:t>umiejętności, przez odpowiednie i dostosowane do przyszłych wyzwań programy nauczania, innowacje pedagogiczne, wspólne dyplomy, uczenie się przez całe życie, mikropoświadczenia, a także w celu rozwijania i przyciągania talentów oraz ułatwiania współpracy transnarodowej w dziedzinie edukacji, w tym z przedsiębiorstwami i przemysłem.</w:t>
            </w:r>
          </w:p>
        </w:tc>
      </w:tr>
    </w:tbl>
    <w:p w14:paraId="5F42CEE2"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107A864" w14:textId="77777777" w:rsidR="00210861" w:rsidRPr="00E455DC" w:rsidRDefault="00210861" w:rsidP="00210861">
      <w:r w:rsidRPr="00E455DC">
        <w:rPr>
          <w:rStyle w:val="HideTWBExt"/>
          <w:color w:val="auto"/>
        </w:rPr>
        <w:t>&lt;/Amend&gt;</w:t>
      </w:r>
    </w:p>
    <w:p w14:paraId="00FB844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302</w:t>
      </w:r>
      <w:r w:rsidRPr="00E455DC">
        <w:rPr>
          <w:rStyle w:val="HideTWBExt"/>
          <w:b w:val="0"/>
          <w:color w:val="auto"/>
        </w:rPr>
        <w:t>&lt;/NumAm&gt;</w:t>
      </w:r>
    </w:p>
    <w:p w14:paraId="4C0F2BFA" w14:textId="77777777" w:rsidR="00210861" w:rsidRPr="00E455DC" w:rsidRDefault="00210861" w:rsidP="00210861">
      <w:pPr>
        <w:pStyle w:val="NormalBold"/>
      </w:pPr>
      <w:r w:rsidRPr="00E455DC">
        <w:rPr>
          <w:rStyle w:val="HideTWBExt"/>
          <w:b w:val="0"/>
          <w:color w:val="auto"/>
        </w:rPr>
        <w:t>&lt;RepeatBlock-By&gt;&lt;Members&gt;</w:t>
      </w:r>
      <w:r w:rsidRPr="00E455DC">
        <w:t>Hristo Petrov, Laurence Farreng, Nikola Minchev</w:t>
      </w:r>
      <w:r w:rsidRPr="00E455DC">
        <w:rPr>
          <w:rStyle w:val="HideTWBExt"/>
          <w:b w:val="0"/>
          <w:color w:val="auto"/>
        </w:rPr>
        <w:t>&lt;/Members&gt;</w:t>
      </w:r>
    </w:p>
    <w:p w14:paraId="7D1703E3" w14:textId="77777777" w:rsidR="00210861" w:rsidRPr="00E455DC" w:rsidRDefault="00210861" w:rsidP="00210861">
      <w:pPr>
        <w:pStyle w:val="NormalBold"/>
      </w:pPr>
      <w:r w:rsidRPr="00E455DC">
        <w:rPr>
          <w:rStyle w:val="HideTWBExt"/>
          <w:b w:val="0"/>
          <w:color w:val="auto"/>
        </w:rPr>
        <w:t>&lt;/RepeatBlock-By&gt;</w:t>
      </w:r>
    </w:p>
    <w:p w14:paraId="76FD209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7D8F855" w14:textId="77777777" w:rsidR="00210861" w:rsidRPr="00E455DC" w:rsidRDefault="00210861" w:rsidP="00210861">
      <w:pPr>
        <w:pStyle w:val="NormalBold"/>
      </w:pPr>
      <w:r w:rsidRPr="00E455DC">
        <w:rPr>
          <w:rStyle w:val="HideTWBExt"/>
          <w:b w:val="0"/>
          <w:color w:val="auto"/>
        </w:rPr>
        <w:t>&lt;Article&gt;</w:t>
      </w:r>
      <w:r w:rsidRPr="00E455DC">
        <w:t>Motyw 30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0A35517" w14:textId="77777777" w:rsidTr="004878B9">
        <w:trPr>
          <w:trHeight w:val="240"/>
          <w:jc w:val="center"/>
        </w:trPr>
        <w:tc>
          <w:tcPr>
            <w:tcW w:w="9752" w:type="dxa"/>
            <w:gridSpan w:val="2"/>
            <w:tcBorders>
              <w:top w:val="nil"/>
              <w:left w:val="nil"/>
              <w:bottom w:val="nil"/>
              <w:right w:val="nil"/>
            </w:tcBorders>
          </w:tcPr>
          <w:p w14:paraId="09BBB1DE" w14:textId="77777777" w:rsidR="00210861" w:rsidRPr="00E455DC" w:rsidRDefault="00210861" w:rsidP="004878B9"/>
        </w:tc>
      </w:tr>
      <w:tr w:rsidR="00210861" w:rsidRPr="00E455DC" w14:paraId="1F3D5BEB" w14:textId="77777777" w:rsidTr="004878B9">
        <w:trPr>
          <w:trHeight w:val="240"/>
          <w:jc w:val="center"/>
        </w:trPr>
        <w:tc>
          <w:tcPr>
            <w:tcW w:w="4876" w:type="dxa"/>
            <w:tcBorders>
              <w:top w:val="nil"/>
              <w:left w:val="nil"/>
              <w:bottom w:val="nil"/>
              <w:right w:val="nil"/>
            </w:tcBorders>
            <w:hideMark/>
          </w:tcPr>
          <w:p w14:paraId="1503F2C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3848DB6" w14:textId="77777777" w:rsidR="00210861" w:rsidRPr="00E455DC" w:rsidRDefault="00210861" w:rsidP="004878B9">
            <w:pPr>
              <w:pStyle w:val="AmColumnHeading"/>
            </w:pPr>
            <w:r w:rsidRPr="00E455DC">
              <w:t>Poprawka</w:t>
            </w:r>
          </w:p>
        </w:tc>
      </w:tr>
      <w:tr w:rsidR="00210861" w:rsidRPr="00E455DC" w14:paraId="2737F557" w14:textId="77777777" w:rsidTr="004878B9">
        <w:trPr>
          <w:jc w:val="center"/>
        </w:trPr>
        <w:tc>
          <w:tcPr>
            <w:tcW w:w="4876" w:type="dxa"/>
            <w:tcBorders>
              <w:top w:val="nil"/>
              <w:left w:val="nil"/>
              <w:bottom w:val="nil"/>
              <w:right w:val="nil"/>
            </w:tcBorders>
          </w:tcPr>
          <w:p w14:paraId="0FFC0B9C" w14:textId="77777777" w:rsidR="00210861" w:rsidRPr="00E455DC" w:rsidRDefault="00210861" w:rsidP="004878B9">
            <w:pPr>
              <w:pStyle w:val="Normal6a"/>
            </w:pPr>
          </w:p>
        </w:tc>
        <w:tc>
          <w:tcPr>
            <w:tcW w:w="4876" w:type="dxa"/>
            <w:tcBorders>
              <w:top w:val="nil"/>
              <w:left w:val="nil"/>
              <w:bottom w:val="nil"/>
              <w:right w:val="nil"/>
            </w:tcBorders>
            <w:hideMark/>
          </w:tcPr>
          <w:p w14:paraId="53560CDA" w14:textId="77777777" w:rsidR="00210861" w:rsidRPr="00E455DC" w:rsidRDefault="00210861" w:rsidP="004878B9">
            <w:pPr>
              <w:pStyle w:val="Normal6a"/>
            </w:pPr>
            <w:r w:rsidRPr="00E455DC">
              <w:rPr>
                <w:b/>
                <w:i/>
              </w:rPr>
              <w:t>(30a)</w:t>
            </w:r>
            <w:r w:rsidRPr="00E455DC">
              <w:tab/>
            </w:r>
            <w:r w:rsidRPr="00E455DC">
              <w:rPr>
                <w:b/>
                <w:i/>
              </w:rPr>
              <w:t xml:space="preserve">Program powinien wspierać Europejskie sojusze szkół jako formę długoterminowej, ustrukturyzowanej współpracy między szkołami, władzami szkolnymi i innymi odpowiednimi podmiotami, wykraczającą poza pojedyncze projekty w kierunku trwałej współpracy w zakresie edukacji szkolnej. Takie sojusze powinny pełnić rolę poligonów doświadczalnych dla innowacyjnych podejść do nauczania i uczenia się, przyczyniać się do tego, by mobilność edukacyjna stała się bardziej powszechną i inkluzywną cechą edukacji szkolnej, w tym dla uczniów i pracowników o mniejszych szansach, wzmacniać umiejętności podstawowe, kompetencje obywatelskie, krytyczne myślenie, umiejętność korzystania z mediów, naukę języków oraz wiedzę o Unii i jej wartościach, a także wspierać rozwój zawodowy nauczycieli i personelu szkolnego. Powinny one również umożliwiać udział szkół dysponujących mniejszymi zasobami lub znajdujących się w niekorzystnych warunkach, o </w:t>
            </w:r>
            <w:r w:rsidRPr="00E455DC">
              <w:rPr>
                <w:b/>
                <w:i/>
              </w:rPr>
              <w:lastRenderedPageBreak/>
              <w:t>ograniczonych możliwościach, na obszarach wiejskich lub w odległych lokalizacjach.</w:t>
            </w:r>
          </w:p>
        </w:tc>
      </w:tr>
    </w:tbl>
    <w:p w14:paraId="28CBE4E5"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118FA50" w14:textId="77777777" w:rsidR="00210861" w:rsidRPr="00E455DC" w:rsidRDefault="00210861" w:rsidP="00210861">
      <w:r w:rsidRPr="00E455DC">
        <w:rPr>
          <w:rStyle w:val="HideTWBExt"/>
          <w:color w:val="auto"/>
        </w:rPr>
        <w:t>&lt;/Amend&gt;</w:t>
      </w:r>
    </w:p>
    <w:p w14:paraId="1EE0E2F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303</w:t>
      </w:r>
      <w:r w:rsidRPr="00E455DC">
        <w:rPr>
          <w:rStyle w:val="HideTWBExt"/>
          <w:b w:val="0"/>
          <w:color w:val="auto"/>
        </w:rPr>
        <w:t>&lt;/NumAm&gt;</w:t>
      </w:r>
    </w:p>
    <w:p w14:paraId="3470A674"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60AE7FDD" w14:textId="77777777" w:rsidR="00210861" w:rsidRPr="00E455DC" w:rsidRDefault="00210861" w:rsidP="00210861">
      <w:pPr>
        <w:pStyle w:val="NormalBold"/>
      </w:pPr>
      <w:r w:rsidRPr="00E455DC">
        <w:rPr>
          <w:rStyle w:val="HideTWBExt"/>
          <w:b w:val="0"/>
          <w:color w:val="auto"/>
        </w:rPr>
        <w:t>&lt;/RepeatBlock-By&gt;</w:t>
      </w:r>
    </w:p>
    <w:p w14:paraId="216C255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CE05AB5" w14:textId="77777777" w:rsidR="00210861" w:rsidRPr="00E455DC" w:rsidRDefault="00210861" w:rsidP="00210861">
      <w:pPr>
        <w:pStyle w:val="NormalBold"/>
      </w:pPr>
      <w:r w:rsidRPr="00E455DC">
        <w:rPr>
          <w:rStyle w:val="HideTWBExt"/>
          <w:b w:val="0"/>
          <w:color w:val="auto"/>
        </w:rPr>
        <w:t>&lt;Article&gt;</w:t>
      </w:r>
      <w:r w:rsidRPr="00E455DC">
        <w:t>Motyw 30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E655ECE" w14:textId="77777777" w:rsidTr="004878B9">
        <w:trPr>
          <w:trHeight w:val="240"/>
          <w:jc w:val="center"/>
        </w:trPr>
        <w:tc>
          <w:tcPr>
            <w:tcW w:w="9752" w:type="dxa"/>
            <w:gridSpan w:val="2"/>
            <w:tcBorders>
              <w:top w:val="nil"/>
              <w:left w:val="nil"/>
              <w:bottom w:val="nil"/>
              <w:right w:val="nil"/>
            </w:tcBorders>
          </w:tcPr>
          <w:p w14:paraId="5604BA21" w14:textId="77777777" w:rsidR="00210861" w:rsidRPr="00E455DC" w:rsidRDefault="00210861" w:rsidP="004878B9"/>
        </w:tc>
      </w:tr>
      <w:tr w:rsidR="00210861" w:rsidRPr="00E455DC" w14:paraId="4011C361" w14:textId="77777777" w:rsidTr="004878B9">
        <w:trPr>
          <w:trHeight w:val="240"/>
          <w:jc w:val="center"/>
        </w:trPr>
        <w:tc>
          <w:tcPr>
            <w:tcW w:w="4876" w:type="dxa"/>
            <w:tcBorders>
              <w:top w:val="nil"/>
              <w:left w:val="nil"/>
              <w:bottom w:val="nil"/>
              <w:right w:val="nil"/>
            </w:tcBorders>
            <w:hideMark/>
          </w:tcPr>
          <w:p w14:paraId="61F2BE0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8701CE8" w14:textId="77777777" w:rsidR="00210861" w:rsidRPr="00E455DC" w:rsidRDefault="00210861" w:rsidP="004878B9">
            <w:pPr>
              <w:pStyle w:val="AmColumnHeading"/>
            </w:pPr>
            <w:r w:rsidRPr="00E455DC">
              <w:t>Poprawka</w:t>
            </w:r>
          </w:p>
        </w:tc>
      </w:tr>
      <w:tr w:rsidR="00210861" w:rsidRPr="00E455DC" w14:paraId="5F2733F4" w14:textId="77777777" w:rsidTr="004878B9">
        <w:trPr>
          <w:jc w:val="center"/>
        </w:trPr>
        <w:tc>
          <w:tcPr>
            <w:tcW w:w="4876" w:type="dxa"/>
            <w:tcBorders>
              <w:top w:val="nil"/>
              <w:left w:val="nil"/>
              <w:bottom w:val="nil"/>
              <w:right w:val="nil"/>
            </w:tcBorders>
          </w:tcPr>
          <w:p w14:paraId="04812494" w14:textId="77777777" w:rsidR="00210861" w:rsidRPr="00E455DC" w:rsidRDefault="00210861" w:rsidP="004878B9">
            <w:pPr>
              <w:pStyle w:val="Normal6a"/>
            </w:pPr>
          </w:p>
        </w:tc>
        <w:tc>
          <w:tcPr>
            <w:tcW w:w="4876" w:type="dxa"/>
            <w:tcBorders>
              <w:top w:val="nil"/>
              <w:left w:val="nil"/>
              <w:bottom w:val="nil"/>
              <w:right w:val="nil"/>
            </w:tcBorders>
            <w:hideMark/>
          </w:tcPr>
          <w:p w14:paraId="6964E80D" w14:textId="77777777" w:rsidR="00210861" w:rsidRPr="00E455DC" w:rsidRDefault="00210861" w:rsidP="004878B9">
            <w:pPr>
              <w:pStyle w:val="Normal6a"/>
            </w:pPr>
            <w:r w:rsidRPr="00E455DC">
              <w:rPr>
                <w:b/>
                <w:i/>
              </w:rPr>
              <w:t>(30a)</w:t>
            </w:r>
            <w:r w:rsidRPr="00E455DC">
              <w:tab/>
            </w:r>
            <w:r w:rsidRPr="00E455DC">
              <w:rPr>
                <w:b/>
                <w:i/>
              </w:rPr>
              <w:t>Program powinien wspierać centra doskonałości zawodowej poprzez partnerstwa na szczeblu transnarodowym, krajowym, regionalnym i lokalnym, wspierając wysokiej jakości i innowacyjne systemy kształcenia i szkolenia zawodowego, które odpowiadają na potrzeby rynku pracy w zakresie umiejętności, w tym w sektorach borykających się z niedoborem wykwalifikowanej kadry. Takie centra powinny wspierać rozwój umiejętności i możliwości uczenia się przez całe życie, wspierać rozwój zawodowy i osobisty oraz przyczyniać się do tworzenia dynamicznej, odpornej i sprzyjającej włączeniu społecznemu gospodarki i społeczeństwa. Ich wdrażanie powinno uwzględniać równowagę geograficzną i mogłoby zostać wzmocnione poprzez synergię z innymi instrumentami unijnymi, w tym z Europejskim Funduszem na rzecz Konkurencyjności oraz planami partnerstwa krajowego i regionalnego.</w:t>
            </w:r>
          </w:p>
        </w:tc>
      </w:tr>
    </w:tbl>
    <w:p w14:paraId="7E0113CB"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A615221" w14:textId="77777777" w:rsidR="00210861" w:rsidRPr="00E455DC" w:rsidRDefault="00210861" w:rsidP="00210861">
      <w:r w:rsidRPr="00E455DC">
        <w:rPr>
          <w:rStyle w:val="HideTWBExt"/>
          <w:color w:val="auto"/>
        </w:rPr>
        <w:t>&lt;/Amend&gt;</w:t>
      </w:r>
    </w:p>
    <w:p w14:paraId="06BDFE1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304</w:t>
      </w:r>
      <w:r w:rsidRPr="00E455DC">
        <w:rPr>
          <w:rStyle w:val="HideTWBExt"/>
          <w:b w:val="0"/>
          <w:color w:val="auto"/>
        </w:rPr>
        <w:t>&lt;/NumAm&gt;</w:t>
      </w:r>
    </w:p>
    <w:p w14:paraId="41C86356" w14:textId="77777777" w:rsidR="00210861" w:rsidRPr="00E455DC" w:rsidRDefault="00210861" w:rsidP="00210861">
      <w:pPr>
        <w:pStyle w:val="NormalBold"/>
      </w:pPr>
      <w:r w:rsidRPr="00E455DC">
        <w:rPr>
          <w:rStyle w:val="HideTWBExt"/>
          <w:b w:val="0"/>
          <w:color w:val="auto"/>
        </w:rPr>
        <w:t>&lt;RepeatBlock-By&gt;&lt;Members&gt;</w:t>
      </w:r>
      <w:r w:rsidRPr="00E455DC">
        <w:t>Brigitte van den Berg</w:t>
      </w:r>
      <w:r w:rsidRPr="00E455DC">
        <w:rPr>
          <w:rStyle w:val="HideTWBExt"/>
          <w:b w:val="0"/>
          <w:color w:val="auto"/>
        </w:rPr>
        <w:t>&lt;/Members&gt;</w:t>
      </w:r>
    </w:p>
    <w:p w14:paraId="3F97A492" w14:textId="77777777" w:rsidR="00210861" w:rsidRPr="00E455DC" w:rsidRDefault="00210861" w:rsidP="00210861">
      <w:pPr>
        <w:pStyle w:val="NormalBold"/>
      </w:pPr>
      <w:r w:rsidRPr="00E455DC">
        <w:rPr>
          <w:rStyle w:val="HideTWBExt"/>
          <w:b w:val="0"/>
          <w:color w:val="auto"/>
        </w:rPr>
        <w:lastRenderedPageBreak/>
        <w:t>&lt;/RepeatBlock-By&gt;</w:t>
      </w:r>
    </w:p>
    <w:p w14:paraId="37915612"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D9FD2FE" w14:textId="77777777" w:rsidR="00210861" w:rsidRPr="00E455DC" w:rsidRDefault="00210861" w:rsidP="00210861">
      <w:pPr>
        <w:pStyle w:val="NormalBold"/>
      </w:pPr>
      <w:r w:rsidRPr="00E455DC">
        <w:rPr>
          <w:rStyle w:val="HideTWBExt"/>
          <w:b w:val="0"/>
          <w:color w:val="auto"/>
        </w:rPr>
        <w:t>&lt;Article&gt;</w:t>
      </w:r>
      <w:r w:rsidRPr="00E455DC">
        <w:t>Motyw 30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DB4A176" w14:textId="77777777" w:rsidTr="004878B9">
        <w:trPr>
          <w:trHeight w:val="240"/>
          <w:jc w:val="center"/>
        </w:trPr>
        <w:tc>
          <w:tcPr>
            <w:tcW w:w="9752" w:type="dxa"/>
            <w:gridSpan w:val="2"/>
            <w:tcBorders>
              <w:top w:val="nil"/>
              <w:left w:val="nil"/>
              <w:bottom w:val="nil"/>
              <w:right w:val="nil"/>
            </w:tcBorders>
          </w:tcPr>
          <w:p w14:paraId="576E4E09" w14:textId="77777777" w:rsidR="00210861" w:rsidRPr="00E455DC" w:rsidRDefault="00210861" w:rsidP="004878B9"/>
        </w:tc>
      </w:tr>
      <w:tr w:rsidR="00210861" w:rsidRPr="00E455DC" w14:paraId="17C79B0D" w14:textId="77777777" w:rsidTr="004878B9">
        <w:trPr>
          <w:trHeight w:val="240"/>
          <w:jc w:val="center"/>
        </w:trPr>
        <w:tc>
          <w:tcPr>
            <w:tcW w:w="4876" w:type="dxa"/>
            <w:tcBorders>
              <w:top w:val="nil"/>
              <w:left w:val="nil"/>
              <w:bottom w:val="nil"/>
              <w:right w:val="nil"/>
            </w:tcBorders>
            <w:hideMark/>
          </w:tcPr>
          <w:p w14:paraId="55A2FED0"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9164E52" w14:textId="77777777" w:rsidR="00210861" w:rsidRPr="00E455DC" w:rsidRDefault="00210861" w:rsidP="004878B9">
            <w:pPr>
              <w:pStyle w:val="AmColumnHeading"/>
            </w:pPr>
            <w:r w:rsidRPr="00E455DC">
              <w:t>Poprawka</w:t>
            </w:r>
          </w:p>
        </w:tc>
      </w:tr>
      <w:tr w:rsidR="00210861" w:rsidRPr="00E455DC" w14:paraId="2EBF1E2E" w14:textId="77777777" w:rsidTr="004878B9">
        <w:trPr>
          <w:jc w:val="center"/>
        </w:trPr>
        <w:tc>
          <w:tcPr>
            <w:tcW w:w="4876" w:type="dxa"/>
            <w:tcBorders>
              <w:top w:val="nil"/>
              <w:left w:val="nil"/>
              <w:bottom w:val="nil"/>
              <w:right w:val="nil"/>
            </w:tcBorders>
          </w:tcPr>
          <w:p w14:paraId="5F93ED7B" w14:textId="77777777" w:rsidR="00210861" w:rsidRPr="00E455DC" w:rsidRDefault="00210861" w:rsidP="004878B9">
            <w:pPr>
              <w:pStyle w:val="Normal6a"/>
            </w:pPr>
          </w:p>
        </w:tc>
        <w:tc>
          <w:tcPr>
            <w:tcW w:w="4876" w:type="dxa"/>
            <w:tcBorders>
              <w:top w:val="nil"/>
              <w:left w:val="nil"/>
              <w:bottom w:val="nil"/>
              <w:right w:val="nil"/>
            </w:tcBorders>
            <w:hideMark/>
          </w:tcPr>
          <w:p w14:paraId="490A6485" w14:textId="77777777" w:rsidR="00210861" w:rsidRPr="00E455DC" w:rsidRDefault="00210861" w:rsidP="004878B9">
            <w:pPr>
              <w:pStyle w:val="Normal6a"/>
            </w:pPr>
            <w:r w:rsidRPr="00E455DC">
              <w:rPr>
                <w:b/>
                <w:i/>
              </w:rPr>
              <w:t>(30a)</w:t>
            </w:r>
            <w:r w:rsidRPr="00E455DC">
              <w:tab/>
            </w:r>
            <w:r w:rsidRPr="00E455DC">
              <w:rPr>
                <w:b/>
                <w:i/>
              </w:rPr>
              <w:t>Program powinien wspierać centra doskonałości zawodowej oparte na projektach i sieciach współpracy na szczeblu transnarodowym, krajowym, regionalnym i lokalnym w celu wzmocnienia i rozwoju kształcenia i szkolenia zawodowego, wspierania doskonałości, poprawy jego jakości i innowacyjności oraz reagowania na ewoluujące potrzeby studentów, przedsiębiorstw i społeczności. Długoterminowe ścieżki inwestycyjne są niezbędne do umocnienia roli centrów doskonałości zawodowej w rozwoju kształcenia i szkolenia zawodowego. Dalsze wsparcie można realizować poprzez synergię z innymi instrumentami, takimi jak Europejski Fundusz Konkurencyjności, „Horyzont Europa” i plany partnerstwa krajowego i regionalnego.</w:t>
            </w:r>
          </w:p>
        </w:tc>
      </w:tr>
    </w:tbl>
    <w:p w14:paraId="74F598B5"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CF05B55" w14:textId="77777777" w:rsidR="00210861" w:rsidRPr="00E455DC" w:rsidRDefault="00210861" w:rsidP="00210861">
      <w:r w:rsidRPr="00E455DC">
        <w:rPr>
          <w:rStyle w:val="HideTWBExt"/>
          <w:color w:val="auto"/>
        </w:rPr>
        <w:t>&lt;/Amend&gt;</w:t>
      </w:r>
    </w:p>
    <w:p w14:paraId="5D09F47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305</w:t>
      </w:r>
      <w:r w:rsidRPr="00E455DC">
        <w:rPr>
          <w:rStyle w:val="HideTWBExt"/>
          <w:b w:val="0"/>
          <w:color w:val="auto"/>
        </w:rPr>
        <w:t>&lt;/NumAm&gt;</w:t>
      </w:r>
    </w:p>
    <w:p w14:paraId="61F3956D" w14:textId="77777777" w:rsidR="00210861" w:rsidRPr="00E455DC" w:rsidRDefault="00210861" w:rsidP="00210861">
      <w:pPr>
        <w:pStyle w:val="NormalBold"/>
      </w:pPr>
      <w:r w:rsidRPr="00E455DC">
        <w:rPr>
          <w:rStyle w:val="HideTWBExt"/>
          <w:b w:val="0"/>
          <w:color w:val="auto"/>
        </w:rPr>
        <w:t>&lt;RepeatBlock-By&gt;&lt;Members&gt;</w:t>
      </w:r>
      <w:r w:rsidRPr="00E455DC">
        <w:t>Nina Carberry</w:t>
      </w:r>
      <w:r w:rsidRPr="00E455DC">
        <w:rPr>
          <w:rStyle w:val="HideTWBExt"/>
          <w:b w:val="0"/>
          <w:color w:val="auto"/>
        </w:rPr>
        <w:t>&lt;/Members&gt;</w:t>
      </w:r>
    </w:p>
    <w:p w14:paraId="58B85289" w14:textId="77777777" w:rsidR="00210861" w:rsidRPr="00E455DC" w:rsidRDefault="00210861" w:rsidP="00210861">
      <w:pPr>
        <w:pStyle w:val="NormalBold"/>
      </w:pPr>
      <w:r w:rsidRPr="00E455DC">
        <w:rPr>
          <w:rStyle w:val="HideTWBExt"/>
          <w:b w:val="0"/>
          <w:color w:val="auto"/>
        </w:rPr>
        <w:t>&lt;/RepeatBlock-By&gt;</w:t>
      </w:r>
    </w:p>
    <w:p w14:paraId="324326B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531F9C0" w14:textId="77777777" w:rsidR="00210861" w:rsidRPr="00E455DC" w:rsidRDefault="00210861" w:rsidP="00210861">
      <w:pPr>
        <w:pStyle w:val="NormalBold"/>
      </w:pPr>
      <w:r w:rsidRPr="00E455DC">
        <w:rPr>
          <w:rStyle w:val="HideTWBExt"/>
          <w:b w:val="0"/>
          <w:color w:val="auto"/>
        </w:rPr>
        <w:t>&lt;Article&gt;</w:t>
      </w:r>
      <w:r w:rsidRPr="00E455DC">
        <w:t>Motyw 30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36C29878" w14:textId="77777777" w:rsidTr="004878B9">
        <w:trPr>
          <w:trHeight w:val="240"/>
          <w:jc w:val="center"/>
        </w:trPr>
        <w:tc>
          <w:tcPr>
            <w:tcW w:w="9752" w:type="dxa"/>
            <w:gridSpan w:val="2"/>
            <w:tcBorders>
              <w:top w:val="nil"/>
              <w:left w:val="nil"/>
              <w:bottom w:val="nil"/>
              <w:right w:val="nil"/>
            </w:tcBorders>
          </w:tcPr>
          <w:p w14:paraId="79471376" w14:textId="77777777" w:rsidR="00210861" w:rsidRPr="00E455DC" w:rsidRDefault="00210861" w:rsidP="004878B9"/>
        </w:tc>
      </w:tr>
      <w:tr w:rsidR="00210861" w:rsidRPr="00E455DC" w14:paraId="4DDEAA55" w14:textId="77777777" w:rsidTr="004878B9">
        <w:trPr>
          <w:trHeight w:val="240"/>
          <w:jc w:val="center"/>
        </w:trPr>
        <w:tc>
          <w:tcPr>
            <w:tcW w:w="4876" w:type="dxa"/>
            <w:tcBorders>
              <w:top w:val="nil"/>
              <w:left w:val="nil"/>
              <w:bottom w:val="nil"/>
              <w:right w:val="nil"/>
            </w:tcBorders>
            <w:hideMark/>
          </w:tcPr>
          <w:p w14:paraId="625FFE2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7A5C762" w14:textId="77777777" w:rsidR="00210861" w:rsidRPr="00E455DC" w:rsidRDefault="00210861" w:rsidP="004878B9">
            <w:pPr>
              <w:pStyle w:val="AmColumnHeading"/>
            </w:pPr>
            <w:r w:rsidRPr="00E455DC">
              <w:t>Poprawka</w:t>
            </w:r>
          </w:p>
        </w:tc>
      </w:tr>
      <w:tr w:rsidR="00210861" w:rsidRPr="00E455DC" w14:paraId="191A97EE" w14:textId="77777777" w:rsidTr="004878B9">
        <w:trPr>
          <w:jc w:val="center"/>
        </w:trPr>
        <w:tc>
          <w:tcPr>
            <w:tcW w:w="4876" w:type="dxa"/>
            <w:tcBorders>
              <w:top w:val="nil"/>
              <w:left w:val="nil"/>
              <w:bottom w:val="nil"/>
              <w:right w:val="nil"/>
            </w:tcBorders>
          </w:tcPr>
          <w:p w14:paraId="72394D67" w14:textId="77777777" w:rsidR="00210861" w:rsidRPr="00E455DC" w:rsidRDefault="00210861" w:rsidP="004878B9">
            <w:pPr>
              <w:pStyle w:val="Normal6a"/>
            </w:pPr>
          </w:p>
        </w:tc>
        <w:tc>
          <w:tcPr>
            <w:tcW w:w="4876" w:type="dxa"/>
            <w:tcBorders>
              <w:top w:val="nil"/>
              <w:left w:val="nil"/>
              <w:bottom w:val="nil"/>
              <w:right w:val="nil"/>
            </w:tcBorders>
            <w:hideMark/>
          </w:tcPr>
          <w:p w14:paraId="1B5B500C" w14:textId="77777777" w:rsidR="00210861" w:rsidRPr="00E455DC" w:rsidRDefault="00210861" w:rsidP="004878B9">
            <w:pPr>
              <w:pStyle w:val="Normal6a"/>
            </w:pPr>
            <w:r w:rsidRPr="00E455DC">
              <w:rPr>
                <w:b/>
                <w:i/>
              </w:rPr>
              <w:t>(30a)</w:t>
            </w:r>
            <w:r w:rsidRPr="00E455DC">
              <w:tab/>
            </w:r>
            <w:r w:rsidRPr="00E455DC">
              <w:rPr>
                <w:b/>
                <w:i/>
              </w:rPr>
              <w:t xml:space="preserve">Program powinien uznawać kształcenie i szkolenie zawodowe – w tym mobilność, współpracę oraz centra doskonałości zawodowej – za kluczowy czynnik sprzyjający rozwojowi umiejętności, konkurencyjności, odporności i zdolności reagowania na potrzeby rynku pracy, a także za główny </w:t>
            </w:r>
            <w:r w:rsidRPr="00E455DC">
              <w:rPr>
                <w:b/>
                <w:i/>
              </w:rPr>
              <w:lastRenderedPageBreak/>
              <w:t>element przyczyniający się do tworzenia unii umiejętności.</w:t>
            </w:r>
          </w:p>
        </w:tc>
      </w:tr>
    </w:tbl>
    <w:p w14:paraId="2C434873"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C3F2617" w14:textId="77777777" w:rsidR="00210861" w:rsidRPr="00E455DC" w:rsidRDefault="00210861" w:rsidP="00210861">
      <w:r w:rsidRPr="00E455DC">
        <w:rPr>
          <w:rStyle w:val="HideTWBExt"/>
          <w:color w:val="auto"/>
        </w:rPr>
        <w:t>&lt;/Amend&gt;</w:t>
      </w:r>
    </w:p>
    <w:p w14:paraId="4FBB8687"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306</w:t>
      </w:r>
      <w:r w:rsidRPr="00E455DC">
        <w:rPr>
          <w:rStyle w:val="HideTWBExt"/>
          <w:b w:val="0"/>
          <w:color w:val="auto"/>
        </w:rPr>
        <w:t>&lt;/NumAm&gt;</w:t>
      </w:r>
    </w:p>
    <w:p w14:paraId="6824BC5C"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645B1506" w14:textId="77777777" w:rsidR="00210861" w:rsidRPr="00E455DC" w:rsidRDefault="00210861" w:rsidP="00210861">
      <w:pPr>
        <w:pStyle w:val="NormalBold"/>
      </w:pPr>
      <w:r w:rsidRPr="00E455DC">
        <w:rPr>
          <w:rStyle w:val="HideTWBExt"/>
          <w:b w:val="0"/>
          <w:color w:val="auto"/>
        </w:rPr>
        <w:t>&lt;/RepeatBlock-By&gt;</w:t>
      </w:r>
    </w:p>
    <w:p w14:paraId="15426DD6"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07C5860" w14:textId="77777777" w:rsidR="00210861" w:rsidRPr="00E455DC" w:rsidRDefault="00210861" w:rsidP="00210861">
      <w:pPr>
        <w:pStyle w:val="NormalBold"/>
      </w:pPr>
      <w:r w:rsidRPr="00E455DC">
        <w:rPr>
          <w:rStyle w:val="HideTWBExt"/>
          <w:b w:val="0"/>
          <w:color w:val="auto"/>
        </w:rPr>
        <w:t>&lt;Article&gt;</w:t>
      </w:r>
      <w:r w:rsidRPr="00E455DC">
        <w:t>Motyw 31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35D9B60" w14:textId="77777777" w:rsidTr="004878B9">
        <w:trPr>
          <w:trHeight w:val="240"/>
          <w:jc w:val="center"/>
        </w:trPr>
        <w:tc>
          <w:tcPr>
            <w:tcW w:w="9752" w:type="dxa"/>
            <w:gridSpan w:val="2"/>
            <w:tcBorders>
              <w:top w:val="nil"/>
              <w:left w:val="nil"/>
              <w:bottom w:val="nil"/>
              <w:right w:val="nil"/>
            </w:tcBorders>
          </w:tcPr>
          <w:p w14:paraId="2D57261B" w14:textId="77777777" w:rsidR="00210861" w:rsidRPr="00E455DC" w:rsidRDefault="00210861" w:rsidP="004878B9"/>
        </w:tc>
      </w:tr>
      <w:tr w:rsidR="00210861" w:rsidRPr="00E455DC" w14:paraId="4897EC25" w14:textId="77777777" w:rsidTr="004878B9">
        <w:trPr>
          <w:trHeight w:val="240"/>
          <w:jc w:val="center"/>
        </w:trPr>
        <w:tc>
          <w:tcPr>
            <w:tcW w:w="4876" w:type="dxa"/>
            <w:tcBorders>
              <w:top w:val="nil"/>
              <w:left w:val="nil"/>
              <w:bottom w:val="nil"/>
              <w:right w:val="nil"/>
            </w:tcBorders>
            <w:hideMark/>
          </w:tcPr>
          <w:p w14:paraId="391E62E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DC423A2" w14:textId="77777777" w:rsidR="00210861" w:rsidRPr="00E455DC" w:rsidRDefault="00210861" w:rsidP="004878B9">
            <w:pPr>
              <w:pStyle w:val="AmColumnHeading"/>
            </w:pPr>
            <w:r w:rsidRPr="00E455DC">
              <w:t>Poprawka</w:t>
            </w:r>
          </w:p>
        </w:tc>
      </w:tr>
      <w:tr w:rsidR="00210861" w:rsidRPr="00E455DC" w14:paraId="78EB4169" w14:textId="77777777" w:rsidTr="004878B9">
        <w:trPr>
          <w:jc w:val="center"/>
        </w:trPr>
        <w:tc>
          <w:tcPr>
            <w:tcW w:w="4876" w:type="dxa"/>
            <w:tcBorders>
              <w:top w:val="nil"/>
              <w:left w:val="nil"/>
              <w:bottom w:val="nil"/>
              <w:right w:val="nil"/>
            </w:tcBorders>
            <w:hideMark/>
          </w:tcPr>
          <w:p w14:paraId="074B2FAC" w14:textId="77777777" w:rsidR="00210861" w:rsidRPr="00E455DC" w:rsidRDefault="00210861" w:rsidP="004878B9">
            <w:pPr>
              <w:pStyle w:val="Normal6a"/>
            </w:pPr>
            <w:r w:rsidRPr="00E455DC">
              <w:t>(31)</w:t>
            </w:r>
            <w:r w:rsidRPr="00E455DC">
              <w:tab/>
              <w:t>Zgodnie z odpowiednimi unijnymi ramami i narzędziami Program powinien przyczyniać się do rozwoju i obiegu umiejętności, w tym przez ustanowienie Programu wspierania umiejętności podstawowych i poprawę zapewniania jakości, przejrzystości, uznawania umiejętności, kompetencji i kwalifikacji, ich cyfryzacji oraz walidacji uczenia się pozaformalnego i nieformalnego, zarządzania umiejętnościami i doradztwa. W tym kontekście Program powinien również zapewniać wsparcie punktom kontaktowym i sieciom na szczeblu krajowym i europejskim, które ułatwiają wymiany w Europie i poza nią, oraz rozwój elastycznych ścieżek uczenia się między różnymi dziedzinami kształcenia i szkolenia oraz młodzieży, a także między systemami formalnymi i pozaformalnymi, w tym za pomocą systemu mikropoświadczeń.</w:t>
            </w:r>
          </w:p>
        </w:tc>
        <w:tc>
          <w:tcPr>
            <w:tcW w:w="4876" w:type="dxa"/>
            <w:tcBorders>
              <w:top w:val="nil"/>
              <w:left w:val="nil"/>
              <w:bottom w:val="nil"/>
              <w:right w:val="nil"/>
            </w:tcBorders>
            <w:hideMark/>
          </w:tcPr>
          <w:p w14:paraId="6A707FFF" w14:textId="77777777" w:rsidR="00210861" w:rsidRPr="00E455DC" w:rsidRDefault="00210861" w:rsidP="004878B9">
            <w:pPr>
              <w:pStyle w:val="Normal6a"/>
            </w:pPr>
            <w:r w:rsidRPr="00E455DC">
              <w:t>(31)</w:t>
            </w:r>
            <w:r w:rsidRPr="00E455DC">
              <w:tab/>
              <w:t xml:space="preserve">Zgodnie z odpowiednimi unijnymi ramami i narzędziami Program powinien przyczyniać się do rozwoju i obiegu umiejętności, w tym przez ustanowienie Programu wspierania umiejętności podstawowych i poprawę zapewniania jakości, przejrzystości, uznawania umiejętności, kompetencji i kwalifikacji, ich cyfryzacji oraz walidacji uczenia się pozaformalnego i nieformalnego, zarządzania umiejętnościami i doradztwa. W tym kontekście program powinien również zapewniać wsparcie punktom kontaktowym i sieciom na szczeblu krajowym i europejskim, które ułatwiają wymianę w Europie i poza nią, </w:t>
            </w:r>
            <w:r w:rsidRPr="00E455DC">
              <w:rPr>
                <w:b/>
                <w:i/>
              </w:rPr>
              <w:t>a także wspierać skuteczne wdrażanie automatycznego wzajemnego uznawania odnośnych kwalifikacji w ramach kształcenia i szkolenia zawodowego, efekty uczenia się osiągnięte w okresach nauki za granicą</w:t>
            </w:r>
            <w:r w:rsidRPr="00E455DC">
              <w:t xml:space="preserve"> oraz rozwój elastycznych ścieżek uczenia się między różnymi dziedzinami kształcenia i szkolenia oraz młodzieży, a także między systemami formalnymi i pozaformalnymi, w tym za pomocą systemu mikropoświadczeń. </w:t>
            </w:r>
            <w:r w:rsidRPr="00E455DC">
              <w:rPr>
                <w:b/>
                <w:i/>
              </w:rPr>
              <w:t xml:space="preserve">Program ma na celu wspieranie uznawania i walidacji efektów uczenia się zdobytych w ramach pozaformalnego i nieformalnego kształcenia dorosłych, wolontariatu, edukacji społecznej oraz </w:t>
            </w:r>
            <w:r w:rsidRPr="00E455DC">
              <w:rPr>
                <w:b/>
                <w:i/>
              </w:rPr>
              <w:lastRenderedPageBreak/>
              <w:t>działań na rzecz zaangażowania obywatelskiego.</w:t>
            </w:r>
          </w:p>
        </w:tc>
      </w:tr>
    </w:tbl>
    <w:p w14:paraId="743948EF"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4AFF953" w14:textId="77777777" w:rsidR="00210861" w:rsidRPr="00E455DC" w:rsidRDefault="00210861" w:rsidP="00210861">
      <w:r w:rsidRPr="00E455DC">
        <w:rPr>
          <w:rStyle w:val="HideTWBExt"/>
          <w:color w:val="auto"/>
        </w:rPr>
        <w:t>&lt;/Amend&gt;</w:t>
      </w:r>
    </w:p>
    <w:p w14:paraId="3120C50F"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307</w:t>
      </w:r>
      <w:r w:rsidRPr="00E455DC">
        <w:rPr>
          <w:rStyle w:val="HideTWBExt"/>
          <w:b w:val="0"/>
          <w:color w:val="auto"/>
        </w:rPr>
        <w:t>&lt;/NumAm&gt;</w:t>
      </w:r>
    </w:p>
    <w:p w14:paraId="5134AB56" w14:textId="77777777" w:rsidR="00210861" w:rsidRPr="00E455DC" w:rsidRDefault="00210861" w:rsidP="00210861">
      <w:pPr>
        <w:pStyle w:val="NormalBold"/>
      </w:pPr>
      <w:r w:rsidRPr="00E455DC">
        <w:rPr>
          <w:rStyle w:val="HideTWBExt"/>
          <w:b w:val="0"/>
          <w:color w:val="auto"/>
        </w:rPr>
        <w:t>&lt;RepeatBlock-By&gt;&lt;Members&gt;</w:t>
      </w:r>
      <w:r w:rsidRPr="00E455DC">
        <w:t>Laurence Farreng, Brigitte van den Berg</w:t>
      </w:r>
      <w:r w:rsidRPr="00E455DC">
        <w:rPr>
          <w:rStyle w:val="HideTWBExt"/>
          <w:b w:val="0"/>
          <w:color w:val="auto"/>
        </w:rPr>
        <w:t>&lt;/Members&gt;</w:t>
      </w:r>
    </w:p>
    <w:p w14:paraId="6C9DE8BE" w14:textId="77777777" w:rsidR="00210861" w:rsidRPr="00E455DC" w:rsidRDefault="00210861" w:rsidP="00210861">
      <w:pPr>
        <w:pStyle w:val="NormalBold"/>
      </w:pPr>
      <w:r w:rsidRPr="00E455DC">
        <w:rPr>
          <w:rStyle w:val="HideTWBExt"/>
          <w:b w:val="0"/>
          <w:color w:val="auto"/>
        </w:rPr>
        <w:t>&lt;/RepeatBlock-By&gt;</w:t>
      </w:r>
    </w:p>
    <w:p w14:paraId="00F6AD7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268C1F6" w14:textId="77777777" w:rsidR="00210861" w:rsidRPr="00E455DC" w:rsidRDefault="00210861" w:rsidP="00210861">
      <w:pPr>
        <w:pStyle w:val="NormalBold"/>
      </w:pPr>
      <w:r w:rsidRPr="00E455DC">
        <w:rPr>
          <w:rStyle w:val="HideTWBExt"/>
          <w:b w:val="0"/>
          <w:color w:val="auto"/>
        </w:rPr>
        <w:t>&lt;Article&gt;</w:t>
      </w:r>
      <w:r w:rsidRPr="00E455DC">
        <w:t>Motyw 31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4561199" w14:textId="77777777" w:rsidTr="004878B9">
        <w:trPr>
          <w:trHeight w:val="240"/>
          <w:jc w:val="center"/>
        </w:trPr>
        <w:tc>
          <w:tcPr>
            <w:tcW w:w="9752" w:type="dxa"/>
            <w:gridSpan w:val="2"/>
            <w:tcBorders>
              <w:top w:val="nil"/>
              <w:left w:val="nil"/>
              <w:bottom w:val="nil"/>
              <w:right w:val="nil"/>
            </w:tcBorders>
          </w:tcPr>
          <w:p w14:paraId="57E5C226" w14:textId="77777777" w:rsidR="00210861" w:rsidRPr="00E455DC" w:rsidRDefault="00210861" w:rsidP="004878B9"/>
        </w:tc>
      </w:tr>
      <w:tr w:rsidR="00210861" w:rsidRPr="00E455DC" w14:paraId="28726D1C" w14:textId="77777777" w:rsidTr="004878B9">
        <w:trPr>
          <w:trHeight w:val="240"/>
          <w:jc w:val="center"/>
        </w:trPr>
        <w:tc>
          <w:tcPr>
            <w:tcW w:w="4876" w:type="dxa"/>
            <w:tcBorders>
              <w:top w:val="nil"/>
              <w:left w:val="nil"/>
              <w:bottom w:val="nil"/>
              <w:right w:val="nil"/>
            </w:tcBorders>
            <w:hideMark/>
          </w:tcPr>
          <w:p w14:paraId="14EDD80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38535ED" w14:textId="77777777" w:rsidR="00210861" w:rsidRPr="00E455DC" w:rsidRDefault="00210861" w:rsidP="004878B9">
            <w:pPr>
              <w:pStyle w:val="AmColumnHeading"/>
            </w:pPr>
            <w:r w:rsidRPr="00E455DC">
              <w:t>Poprawka</w:t>
            </w:r>
          </w:p>
        </w:tc>
      </w:tr>
      <w:tr w:rsidR="00210861" w:rsidRPr="00E455DC" w14:paraId="5B297F72" w14:textId="77777777" w:rsidTr="004878B9">
        <w:trPr>
          <w:jc w:val="center"/>
        </w:trPr>
        <w:tc>
          <w:tcPr>
            <w:tcW w:w="4876" w:type="dxa"/>
            <w:tcBorders>
              <w:top w:val="nil"/>
              <w:left w:val="nil"/>
              <w:bottom w:val="nil"/>
              <w:right w:val="nil"/>
            </w:tcBorders>
            <w:hideMark/>
          </w:tcPr>
          <w:p w14:paraId="48D0A4DC" w14:textId="77777777" w:rsidR="00210861" w:rsidRPr="00E455DC" w:rsidRDefault="00210861" w:rsidP="004878B9">
            <w:pPr>
              <w:pStyle w:val="Normal6a"/>
            </w:pPr>
            <w:r w:rsidRPr="00E455DC">
              <w:t>(31)</w:t>
            </w:r>
            <w:r w:rsidRPr="00E455DC">
              <w:tab/>
              <w:t>Zgodnie z odpowiednimi unijnymi ramami i narzędziami Program powinien przyczyniać się do rozwoju i obiegu umiejętności, w tym przez ustanowienie Programu wspierania umiejętności podstawowych i poprawę zapewniania jakości, przejrzystości, uznawania umiejętności, kompetencji i kwalifikacji, ich cyfryzacji oraz walidacji uczenia się pozaformalnego i nieformalnego, zarządzania umiejętnościami i doradztwa. W tym kontekście Program powinien również zapewniać wsparcie punktom kontaktowym i sieciom na szczeblu krajowym i europejskim, które ułatwiają wymiany w Europie i poza nią, oraz rozwój elastycznych ścieżek uczenia się między różnymi dziedzinami kształcenia i szkolenia oraz młodzieży, a także między systemami formalnymi i pozaformalnymi, w tym za pomocą systemu mikropoświadczeń.</w:t>
            </w:r>
          </w:p>
        </w:tc>
        <w:tc>
          <w:tcPr>
            <w:tcW w:w="4876" w:type="dxa"/>
            <w:tcBorders>
              <w:top w:val="nil"/>
              <w:left w:val="nil"/>
              <w:bottom w:val="nil"/>
              <w:right w:val="nil"/>
            </w:tcBorders>
            <w:hideMark/>
          </w:tcPr>
          <w:p w14:paraId="07517606" w14:textId="77777777" w:rsidR="00210861" w:rsidRPr="00E455DC" w:rsidRDefault="00210861" w:rsidP="004878B9">
            <w:pPr>
              <w:pStyle w:val="Normal6a"/>
            </w:pPr>
            <w:r w:rsidRPr="00E455DC">
              <w:t>(31)</w:t>
            </w:r>
            <w:r w:rsidRPr="00E455DC">
              <w:tab/>
              <w:t xml:space="preserve">Zgodnie z odpowiednimi unijnymi ramami i narzędziami Program powinien przyczyniać się do rozwoju i obiegu umiejętności, w tym przez ustanowienie Programu wspierania umiejętności podstawowych i poprawę zapewniania jakości, przejrzystości, uznawania umiejętności, kompetencji i kwalifikacji, ich cyfryzacji oraz walidacji uczenia się pozaformalnego i nieformalnego, zarządzania umiejętnościami i doradztwa. </w:t>
            </w:r>
            <w:r w:rsidRPr="00E455DC">
              <w:rPr>
                <w:b/>
                <w:i/>
              </w:rPr>
              <w:t>Program powinien w szczególności przyczyniać się do zwiększenia atrakcyjności kształcenia i szkolenia zawodowego oraz do wyrównania jego statusu z ogólnym kształceniem akademickim.</w:t>
            </w:r>
            <w:r w:rsidRPr="00E455DC">
              <w:t xml:space="preserve"> W tym kontekście Program powinien również zapewniać wsparcie punktom kontaktowym i sieciom na szczeblu krajowym i europejskim, które ułatwiają wymiany w Europie i poza nią, oraz rozwój elastycznych ścieżek uczenia się między różnymi dziedzinami kształcenia i szkolenia oraz młodzieży, a także między systemami formalnymi i pozaformalnymi, w tym za pomocą systemu mikropoświadczeń.</w:t>
            </w:r>
          </w:p>
        </w:tc>
      </w:tr>
    </w:tbl>
    <w:p w14:paraId="620B2C40"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1AD8C68" w14:textId="77777777" w:rsidR="00210861" w:rsidRPr="00E455DC" w:rsidRDefault="00210861" w:rsidP="00210861">
      <w:r w:rsidRPr="00E455DC">
        <w:rPr>
          <w:rStyle w:val="HideTWBExt"/>
          <w:color w:val="auto"/>
        </w:rPr>
        <w:t>&lt;/Amend&gt;</w:t>
      </w:r>
    </w:p>
    <w:p w14:paraId="36C037A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308</w:t>
      </w:r>
      <w:r w:rsidRPr="00E455DC">
        <w:rPr>
          <w:rStyle w:val="HideTWBExt"/>
          <w:b w:val="0"/>
          <w:color w:val="auto"/>
        </w:rPr>
        <w:t>&lt;/NumAm&gt;</w:t>
      </w:r>
    </w:p>
    <w:p w14:paraId="0722E4B2" w14:textId="77777777" w:rsidR="00210861" w:rsidRPr="00E455DC" w:rsidRDefault="00210861" w:rsidP="00210861">
      <w:pPr>
        <w:pStyle w:val="NormalBold"/>
      </w:pPr>
      <w:r w:rsidRPr="00E455DC">
        <w:rPr>
          <w:rStyle w:val="HideTWBExt"/>
          <w:b w:val="0"/>
          <w:color w:val="auto"/>
        </w:rPr>
        <w:lastRenderedPageBreak/>
        <w:t>&lt;RepeatBlock-By&gt;&lt;Members&gt;</w:t>
      </w:r>
      <w:r w:rsidRPr="00E455DC">
        <w:t>Benedetta Scuderi</w:t>
      </w:r>
      <w:r w:rsidRPr="00E455DC">
        <w:rPr>
          <w:rStyle w:val="HideTWBExt"/>
          <w:b w:val="0"/>
          <w:color w:val="auto"/>
        </w:rPr>
        <w:t>&lt;/Members&gt;</w:t>
      </w:r>
    </w:p>
    <w:p w14:paraId="60AC45E5"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4C025C19" w14:textId="77777777" w:rsidR="00210861" w:rsidRPr="00E455DC" w:rsidRDefault="00210861" w:rsidP="00210861">
      <w:pPr>
        <w:pStyle w:val="NormalBold"/>
      </w:pPr>
      <w:r w:rsidRPr="00E455DC">
        <w:rPr>
          <w:rStyle w:val="HideTWBExt"/>
          <w:b w:val="0"/>
          <w:color w:val="auto"/>
        </w:rPr>
        <w:t>&lt;/RepeatBlock-By&gt;</w:t>
      </w:r>
    </w:p>
    <w:p w14:paraId="1194193B"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998A05B" w14:textId="77777777" w:rsidR="00210861" w:rsidRPr="00E455DC" w:rsidRDefault="00210861" w:rsidP="00210861">
      <w:pPr>
        <w:pStyle w:val="NormalBold"/>
      </w:pPr>
      <w:r w:rsidRPr="00E455DC">
        <w:rPr>
          <w:rStyle w:val="HideTWBExt"/>
          <w:b w:val="0"/>
          <w:color w:val="auto"/>
        </w:rPr>
        <w:t>&lt;Article&gt;</w:t>
      </w:r>
      <w:r w:rsidRPr="00E455DC">
        <w:t>Motyw 31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E369B28" w14:textId="77777777" w:rsidTr="004878B9">
        <w:trPr>
          <w:trHeight w:val="240"/>
          <w:jc w:val="center"/>
        </w:trPr>
        <w:tc>
          <w:tcPr>
            <w:tcW w:w="9752" w:type="dxa"/>
            <w:gridSpan w:val="2"/>
            <w:tcBorders>
              <w:top w:val="nil"/>
              <w:left w:val="nil"/>
              <w:bottom w:val="nil"/>
              <w:right w:val="nil"/>
            </w:tcBorders>
          </w:tcPr>
          <w:p w14:paraId="6F4CBE8A" w14:textId="77777777" w:rsidR="00210861" w:rsidRPr="00E455DC" w:rsidRDefault="00210861" w:rsidP="004878B9"/>
        </w:tc>
      </w:tr>
      <w:tr w:rsidR="00210861" w:rsidRPr="00E455DC" w14:paraId="7F23F6E8" w14:textId="77777777" w:rsidTr="004878B9">
        <w:trPr>
          <w:trHeight w:val="240"/>
          <w:jc w:val="center"/>
        </w:trPr>
        <w:tc>
          <w:tcPr>
            <w:tcW w:w="4876" w:type="dxa"/>
            <w:tcBorders>
              <w:top w:val="nil"/>
              <w:left w:val="nil"/>
              <w:bottom w:val="nil"/>
              <w:right w:val="nil"/>
            </w:tcBorders>
            <w:hideMark/>
          </w:tcPr>
          <w:p w14:paraId="3FEB447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FAD8715" w14:textId="77777777" w:rsidR="00210861" w:rsidRPr="00E455DC" w:rsidRDefault="00210861" w:rsidP="004878B9">
            <w:pPr>
              <w:pStyle w:val="AmColumnHeading"/>
            </w:pPr>
            <w:r w:rsidRPr="00E455DC">
              <w:t>Poprawka</w:t>
            </w:r>
          </w:p>
        </w:tc>
      </w:tr>
      <w:tr w:rsidR="00210861" w:rsidRPr="00E455DC" w14:paraId="5E2C4AE4" w14:textId="77777777" w:rsidTr="004878B9">
        <w:trPr>
          <w:jc w:val="center"/>
        </w:trPr>
        <w:tc>
          <w:tcPr>
            <w:tcW w:w="4876" w:type="dxa"/>
            <w:tcBorders>
              <w:top w:val="nil"/>
              <w:left w:val="nil"/>
              <w:bottom w:val="nil"/>
              <w:right w:val="nil"/>
            </w:tcBorders>
            <w:hideMark/>
          </w:tcPr>
          <w:p w14:paraId="21C43106" w14:textId="77777777" w:rsidR="00210861" w:rsidRPr="00E455DC" w:rsidRDefault="00210861" w:rsidP="004878B9">
            <w:pPr>
              <w:pStyle w:val="Normal6a"/>
            </w:pPr>
            <w:r w:rsidRPr="00E455DC">
              <w:t>(31)</w:t>
            </w:r>
            <w:r w:rsidRPr="00E455DC">
              <w:tab/>
              <w:t>Zgodnie z odpowiednimi unijnymi ramami i narzędziami Program powinien przyczyniać się do rozwoju i obiegu umiejętności, w tym przez ustanowienie Programu wspierania umiejętności podstawowych i poprawę zapewniania jakości, przejrzystości, uznawania umiejętności, kompetencji i kwalifikacji, ich cyfryzacji oraz walidacji uczenia się pozaformalnego i nieformalnego, zarządzania umiejętnościami i doradztwa. W tym kontekście Program powinien również zapewniać wsparcie punktom kontaktowym i sieciom na szczeblu krajowym i europejskim, które ułatwiają wymiany w Europie i poza nią, oraz rozwój elastycznych ścieżek uczenia się między różnymi dziedzinami kształcenia i szkolenia oraz młodzieży, a także między systemami formalnymi i pozaformalnymi, w tym za pomocą systemu mikropoświadczeń.</w:t>
            </w:r>
          </w:p>
        </w:tc>
        <w:tc>
          <w:tcPr>
            <w:tcW w:w="4876" w:type="dxa"/>
            <w:tcBorders>
              <w:top w:val="nil"/>
              <w:left w:val="nil"/>
              <w:bottom w:val="nil"/>
              <w:right w:val="nil"/>
            </w:tcBorders>
            <w:hideMark/>
          </w:tcPr>
          <w:p w14:paraId="7E9967B3" w14:textId="77777777" w:rsidR="00210861" w:rsidRPr="00E455DC" w:rsidRDefault="00210861" w:rsidP="004878B9">
            <w:pPr>
              <w:pStyle w:val="Normal6a"/>
            </w:pPr>
            <w:r w:rsidRPr="00E455DC">
              <w:t>(31)</w:t>
            </w:r>
            <w:r w:rsidRPr="00E455DC">
              <w:tab/>
              <w:t xml:space="preserve">Zgodnie z odpowiednimi unijnymi ramami i narzędziami Program powinien przyczyniać się do rozwoju i obiegu umiejętności, w tym przez ustanowienie Programu wspierania umiejętności podstawowych i poprawę zapewniania jakości, przejrzystości, uznawania umiejętności, kompetencji i kwalifikacji, ich cyfryzacji, </w:t>
            </w:r>
            <w:r w:rsidRPr="00E455DC">
              <w:rPr>
                <w:b/>
                <w:i/>
              </w:rPr>
              <w:t>wspólnych europejskich ram automatycznego uznawania kwalifikacji uzyskanych w trakcie studiów oraz okresów nauki za granicą</w:t>
            </w:r>
            <w:r w:rsidRPr="00E455DC">
              <w:t xml:space="preserve"> oraz walidacji uczenia się pozaformalnego i nieformalnego, zarządzania umiejętnościami i doradztwa. W tym kontekście Program powinien również zapewniać wsparcie punktom kontaktowym i sieciom na szczeblu krajowym i europejskim, które ułatwiają wymiany w Europie i poza nią, oraz rozwój elastycznych ścieżek uczenia się między różnymi dziedzinami kształcenia i szkolenia oraz młodzieży, a także między systemami formalnymi i pozaformalnymi, w tym za pomocą systemu mikropoświadczeń </w:t>
            </w:r>
            <w:r w:rsidRPr="00E455DC">
              <w:rPr>
                <w:b/>
                <w:i/>
              </w:rPr>
              <w:t>i indywidualnych kont edukacyjnych</w:t>
            </w:r>
            <w:r w:rsidRPr="00E455DC">
              <w:t>.</w:t>
            </w:r>
          </w:p>
        </w:tc>
      </w:tr>
    </w:tbl>
    <w:p w14:paraId="6441F93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203DFB8" w14:textId="77777777" w:rsidR="00210861" w:rsidRPr="00E455DC" w:rsidRDefault="00210861" w:rsidP="00210861">
      <w:r w:rsidRPr="00E455DC">
        <w:rPr>
          <w:rStyle w:val="HideTWBExt"/>
          <w:color w:val="auto"/>
        </w:rPr>
        <w:t>&lt;/Amend&gt;</w:t>
      </w:r>
    </w:p>
    <w:p w14:paraId="17E1BBFF"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309</w:t>
      </w:r>
      <w:r w:rsidRPr="00E455DC">
        <w:rPr>
          <w:rStyle w:val="HideTWBExt"/>
          <w:b w:val="0"/>
          <w:color w:val="auto"/>
        </w:rPr>
        <w:t>&lt;/NumAm&gt;</w:t>
      </w:r>
    </w:p>
    <w:p w14:paraId="49F5E3FA"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7937CC74" w14:textId="77777777" w:rsidR="00210861" w:rsidRPr="00E455DC" w:rsidRDefault="00210861" w:rsidP="00210861">
      <w:pPr>
        <w:pStyle w:val="NormalBold"/>
      </w:pPr>
      <w:r w:rsidRPr="00E455DC">
        <w:rPr>
          <w:rStyle w:val="HideTWBExt"/>
          <w:b w:val="0"/>
          <w:color w:val="auto"/>
        </w:rPr>
        <w:t>&lt;/RepeatBlock-By&gt;</w:t>
      </w:r>
    </w:p>
    <w:p w14:paraId="6CAB67C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6B98EB9" w14:textId="77777777" w:rsidR="00210861" w:rsidRPr="00E455DC" w:rsidRDefault="00210861" w:rsidP="00210861">
      <w:pPr>
        <w:pStyle w:val="NormalBold"/>
      </w:pPr>
      <w:r w:rsidRPr="00E455DC">
        <w:rPr>
          <w:rStyle w:val="HideTWBExt"/>
          <w:b w:val="0"/>
          <w:color w:val="auto"/>
        </w:rPr>
        <w:t>&lt;Article&gt;</w:t>
      </w:r>
      <w:r w:rsidRPr="00E455DC">
        <w:t>Motyw 31</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E98D9F1" w14:textId="77777777" w:rsidTr="004878B9">
        <w:trPr>
          <w:trHeight w:val="240"/>
          <w:jc w:val="center"/>
        </w:trPr>
        <w:tc>
          <w:tcPr>
            <w:tcW w:w="9752" w:type="dxa"/>
            <w:gridSpan w:val="2"/>
            <w:tcBorders>
              <w:top w:val="nil"/>
              <w:left w:val="nil"/>
              <w:bottom w:val="nil"/>
              <w:right w:val="nil"/>
            </w:tcBorders>
          </w:tcPr>
          <w:p w14:paraId="17A4F6B2" w14:textId="77777777" w:rsidR="00210861" w:rsidRPr="00E455DC" w:rsidRDefault="00210861" w:rsidP="004878B9"/>
        </w:tc>
      </w:tr>
      <w:tr w:rsidR="00210861" w:rsidRPr="00E455DC" w14:paraId="42F94D88" w14:textId="77777777" w:rsidTr="004878B9">
        <w:trPr>
          <w:trHeight w:val="240"/>
          <w:jc w:val="center"/>
        </w:trPr>
        <w:tc>
          <w:tcPr>
            <w:tcW w:w="4876" w:type="dxa"/>
            <w:tcBorders>
              <w:top w:val="nil"/>
              <w:left w:val="nil"/>
              <w:bottom w:val="nil"/>
              <w:right w:val="nil"/>
            </w:tcBorders>
            <w:hideMark/>
          </w:tcPr>
          <w:p w14:paraId="38EDACC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109E094" w14:textId="77777777" w:rsidR="00210861" w:rsidRPr="00E455DC" w:rsidRDefault="00210861" w:rsidP="004878B9">
            <w:pPr>
              <w:pStyle w:val="AmColumnHeading"/>
            </w:pPr>
            <w:r w:rsidRPr="00E455DC">
              <w:t>Poprawka</w:t>
            </w:r>
          </w:p>
        </w:tc>
      </w:tr>
      <w:tr w:rsidR="00210861" w:rsidRPr="00E455DC" w14:paraId="2B015324" w14:textId="77777777" w:rsidTr="004878B9">
        <w:trPr>
          <w:jc w:val="center"/>
        </w:trPr>
        <w:tc>
          <w:tcPr>
            <w:tcW w:w="4876" w:type="dxa"/>
            <w:tcBorders>
              <w:top w:val="nil"/>
              <w:left w:val="nil"/>
              <w:bottom w:val="nil"/>
              <w:right w:val="nil"/>
            </w:tcBorders>
            <w:hideMark/>
          </w:tcPr>
          <w:p w14:paraId="712023FC" w14:textId="77777777" w:rsidR="00210861" w:rsidRPr="00E455DC" w:rsidRDefault="00210861" w:rsidP="004878B9">
            <w:pPr>
              <w:pStyle w:val="Normal6a"/>
            </w:pPr>
            <w:r w:rsidRPr="00E455DC">
              <w:lastRenderedPageBreak/>
              <w:t>(31)</w:t>
            </w:r>
            <w:r w:rsidRPr="00E455DC">
              <w:tab/>
              <w:t xml:space="preserve">Zgodnie z odpowiednimi unijnymi ramami i narzędziami Program powinien przyczyniać się do rozwoju i obiegu umiejętności, w tym przez ustanowienie Programu wspierania umiejętności podstawowych i poprawę zapewniania jakości, przejrzystości, uznawania umiejętności, kompetencji i kwalifikacji, ich cyfryzacji oraz walidacji uczenia się pozaformalnego i nieformalnego, zarządzania umiejętnościami i doradztwa. W tym kontekście Program powinien również zapewniać wsparcie punktom kontaktowym i sieciom na szczeblu krajowym i unijnym, które ułatwiają wymiany w Unii </w:t>
            </w:r>
            <w:r w:rsidRPr="00E455DC">
              <w:rPr>
                <w:b/>
                <w:bCs/>
                <w:i/>
                <w:iCs/>
              </w:rPr>
              <w:t>i poza nią</w:t>
            </w:r>
            <w:r w:rsidRPr="00E455DC">
              <w:t>, oraz rozwój elastycznych ścieżek uczenia się między różnymi dziedzinami kształcenia i szkolenia oraz młodzieży, a także między systemami formalnymi i pozaformalnymi, w tym za pomocą systemu mikropoświadczeń.</w:t>
            </w:r>
          </w:p>
        </w:tc>
        <w:tc>
          <w:tcPr>
            <w:tcW w:w="4876" w:type="dxa"/>
            <w:tcBorders>
              <w:top w:val="nil"/>
              <w:left w:val="nil"/>
              <w:bottom w:val="nil"/>
              <w:right w:val="nil"/>
            </w:tcBorders>
            <w:hideMark/>
          </w:tcPr>
          <w:p w14:paraId="7911629E" w14:textId="77777777" w:rsidR="00210861" w:rsidRPr="00E455DC" w:rsidRDefault="00210861" w:rsidP="004878B9">
            <w:pPr>
              <w:pStyle w:val="Normal6a"/>
            </w:pPr>
            <w:r w:rsidRPr="00E455DC">
              <w:t>(31)</w:t>
            </w:r>
            <w:r w:rsidRPr="00E455DC">
              <w:tab/>
              <w:t>Zgodnie z odpowiednimi unijnymi ramami i narzędziami Program powinien przyczyniać się do rozwoju i obiegu umiejętności, w tym przez ustanowienie Programu wspierania umiejętności podstawowych i poprawę zapewniania jakości, przejrzystości, uznawania umiejętności, kompetencji i kwalifikacji, ich cyfryzacji oraz walidacji uczenia się pozaformalnego i nieformalnego, zarządzania umiejętnościami i doradztwa. W tym kontekście Program powinien również zapewniać wsparcie punktom kontaktowym i sieciom na szczeblu krajowym i unijnym, które ułatwiają wymiany w Unii, oraz rozwój elastycznych ścieżek uczenia się między różnymi dziedzinami kształcenia i szkolenia oraz młodzieży, a także między systemami formalnymi i pozaformalnymi, w tym za pomocą systemu mikropoświadczeń.</w:t>
            </w:r>
          </w:p>
        </w:tc>
      </w:tr>
    </w:tbl>
    <w:p w14:paraId="6CDF5CC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4FF709D2" w14:textId="77777777" w:rsidR="00210861" w:rsidRPr="00E455DC" w:rsidRDefault="00210861" w:rsidP="00210861">
      <w:r w:rsidRPr="00E455DC">
        <w:rPr>
          <w:rStyle w:val="HideTWBExt"/>
          <w:color w:val="auto"/>
        </w:rPr>
        <w:t>&lt;/Amend&gt;</w:t>
      </w:r>
    </w:p>
    <w:p w14:paraId="4CDE3EAA"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310</w:t>
      </w:r>
      <w:r w:rsidRPr="00E455DC">
        <w:rPr>
          <w:rStyle w:val="HideTWBExt"/>
          <w:b w:val="0"/>
          <w:color w:val="auto"/>
        </w:rPr>
        <w:t>&lt;/NumAm&gt;</w:t>
      </w:r>
    </w:p>
    <w:p w14:paraId="0516DE52" w14:textId="77777777" w:rsidR="00210861" w:rsidRPr="00E455DC" w:rsidRDefault="00210861" w:rsidP="00210861">
      <w:pPr>
        <w:pStyle w:val="NormalBold"/>
      </w:pPr>
      <w:r w:rsidRPr="00E455DC">
        <w:rPr>
          <w:rStyle w:val="HideTWBExt"/>
          <w:b w:val="0"/>
          <w:color w:val="auto"/>
        </w:rPr>
        <w:t>&lt;RepeatBlock-By&gt;&lt;Members&gt;</w:t>
      </w:r>
      <w:r w:rsidRPr="00E455DC">
        <w:t>Hristo Petrov, Laurence Farreng, Nikola Minchev</w:t>
      </w:r>
      <w:r w:rsidRPr="00E455DC">
        <w:rPr>
          <w:rStyle w:val="HideTWBExt"/>
          <w:b w:val="0"/>
          <w:color w:val="auto"/>
        </w:rPr>
        <w:t>&lt;/Members&gt;</w:t>
      </w:r>
    </w:p>
    <w:p w14:paraId="595BAC1B" w14:textId="77777777" w:rsidR="00210861" w:rsidRPr="00E455DC" w:rsidRDefault="00210861" w:rsidP="00210861">
      <w:pPr>
        <w:pStyle w:val="NormalBold"/>
      </w:pPr>
      <w:r w:rsidRPr="00E455DC">
        <w:rPr>
          <w:rStyle w:val="HideTWBExt"/>
          <w:b w:val="0"/>
          <w:color w:val="auto"/>
        </w:rPr>
        <w:t>&lt;/RepeatBlock-By&gt;</w:t>
      </w:r>
    </w:p>
    <w:p w14:paraId="2CE66A1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E81C05D" w14:textId="77777777" w:rsidR="00210861" w:rsidRPr="00E455DC" w:rsidRDefault="00210861" w:rsidP="00210861">
      <w:pPr>
        <w:pStyle w:val="NormalBold"/>
      </w:pPr>
      <w:r w:rsidRPr="00E455DC">
        <w:rPr>
          <w:rStyle w:val="HideTWBExt"/>
          <w:b w:val="0"/>
          <w:color w:val="auto"/>
        </w:rPr>
        <w:t>&lt;Article&gt;</w:t>
      </w:r>
      <w:r w:rsidRPr="00E455DC">
        <w:t>Motyw 31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B783AC1" w14:textId="77777777" w:rsidTr="004878B9">
        <w:trPr>
          <w:trHeight w:val="240"/>
          <w:jc w:val="center"/>
        </w:trPr>
        <w:tc>
          <w:tcPr>
            <w:tcW w:w="9752" w:type="dxa"/>
            <w:gridSpan w:val="2"/>
            <w:tcBorders>
              <w:top w:val="nil"/>
              <w:left w:val="nil"/>
              <w:bottom w:val="nil"/>
              <w:right w:val="nil"/>
            </w:tcBorders>
          </w:tcPr>
          <w:p w14:paraId="72BD83DA" w14:textId="77777777" w:rsidR="00210861" w:rsidRPr="00E455DC" w:rsidRDefault="00210861" w:rsidP="004878B9"/>
        </w:tc>
      </w:tr>
      <w:tr w:rsidR="00210861" w:rsidRPr="00E455DC" w14:paraId="03598CC0" w14:textId="77777777" w:rsidTr="004878B9">
        <w:trPr>
          <w:trHeight w:val="240"/>
          <w:jc w:val="center"/>
        </w:trPr>
        <w:tc>
          <w:tcPr>
            <w:tcW w:w="4876" w:type="dxa"/>
            <w:tcBorders>
              <w:top w:val="nil"/>
              <w:left w:val="nil"/>
              <w:bottom w:val="nil"/>
              <w:right w:val="nil"/>
            </w:tcBorders>
            <w:hideMark/>
          </w:tcPr>
          <w:p w14:paraId="7E72E1F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854AC0F" w14:textId="77777777" w:rsidR="00210861" w:rsidRPr="00E455DC" w:rsidRDefault="00210861" w:rsidP="004878B9">
            <w:pPr>
              <w:pStyle w:val="AmColumnHeading"/>
            </w:pPr>
            <w:r w:rsidRPr="00E455DC">
              <w:t>Poprawka</w:t>
            </w:r>
          </w:p>
        </w:tc>
      </w:tr>
      <w:tr w:rsidR="00210861" w:rsidRPr="00E455DC" w14:paraId="6F913EED" w14:textId="77777777" w:rsidTr="004878B9">
        <w:trPr>
          <w:jc w:val="center"/>
        </w:trPr>
        <w:tc>
          <w:tcPr>
            <w:tcW w:w="4876" w:type="dxa"/>
            <w:tcBorders>
              <w:top w:val="nil"/>
              <w:left w:val="nil"/>
              <w:bottom w:val="nil"/>
              <w:right w:val="nil"/>
            </w:tcBorders>
          </w:tcPr>
          <w:p w14:paraId="1D79584D" w14:textId="77777777" w:rsidR="00210861" w:rsidRPr="00E455DC" w:rsidRDefault="00210861" w:rsidP="004878B9">
            <w:pPr>
              <w:pStyle w:val="Normal6a"/>
            </w:pPr>
          </w:p>
        </w:tc>
        <w:tc>
          <w:tcPr>
            <w:tcW w:w="4876" w:type="dxa"/>
            <w:tcBorders>
              <w:top w:val="nil"/>
              <w:left w:val="nil"/>
              <w:bottom w:val="nil"/>
              <w:right w:val="nil"/>
            </w:tcBorders>
            <w:hideMark/>
          </w:tcPr>
          <w:p w14:paraId="533D3E70" w14:textId="77777777" w:rsidR="00210861" w:rsidRPr="00E455DC" w:rsidRDefault="00210861" w:rsidP="004878B9">
            <w:pPr>
              <w:pStyle w:val="Normal6a"/>
            </w:pPr>
            <w:r w:rsidRPr="00E455DC">
              <w:rPr>
                <w:b/>
                <w:i/>
              </w:rPr>
              <w:t>(31a)</w:t>
            </w:r>
            <w:r w:rsidRPr="00E455DC">
              <w:tab/>
            </w:r>
            <w:r w:rsidRPr="00E455DC">
              <w:rPr>
                <w:b/>
                <w:i/>
              </w:rPr>
              <w:t xml:space="preserve">Uznawanie i walidacja wiedzy, umiejętności i kompetencji zdobytych w ramach mobilności edukacyjnej, pracy z młodzieżą, wolontariatu i działań solidarnościowych – w tym w kontekście kształcenia pozaformalnego i nieformalnego – są niezbędne do zapewnienia, by udział w tych działaniach przynosił trwałe korzyści dla rozwoju osobistego, społecznego, obywatelskiego, edukacyjnego i zawodowego uczestników, w szczególności młodzieży oraz osób o ograniczonych szansach, a także by takie </w:t>
            </w:r>
            <w:r w:rsidRPr="00E455DC">
              <w:rPr>
                <w:b/>
                <w:i/>
              </w:rPr>
              <w:lastRenderedPageBreak/>
              <w:t>efekty uczenia się mogły być łatwiej uznawane i wykorzystywane w edukacji formalnej, pracy z młodzieżą, wolontariacie, życiu obywatelskim i na rynku pracy. W tym celu program powinien wspomagać współpracę w zakresie mechanizmów walidacji oraz systematycznego wykorzystania unijnych narzędzi zapewniających przejrzystość i uznawanie, w szczególności Europassu i Youthpassu, przy jednoczesnym poszanowaniu szczególnej wartości kształcenia pozaformalnego i nieformalnego.</w:t>
            </w:r>
          </w:p>
        </w:tc>
      </w:tr>
    </w:tbl>
    <w:p w14:paraId="32280E0C"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5AFB741" w14:textId="77777777" w:rsidR="00210861" w:rsidRPr="00E455DC" w:rsidRDefault="00210861" w:rsidP="00210861">
      <w:r w:rsidRPr="00E455DC">
        <w:rPr>
          <w:rStyle w:val="HideTWBExt"/>
          <w:color w:val="auto"/>
        </w:rPr>
        <w:t>&lt;/Amend&gt;</w:t>
      </w:r>
    </w:p>
    <w:p w14:paraId="1ECBDD9B"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311</w:t>
      </w:r>
      <w:r w:rsidRPr="00E455DC">
        <w:rPr>
          <w:rStyle w:val="HideTWBExt"/>
          <w:b w:val="0"/>
          <w:color w:val="auto"/>
        </w:rPr>
        <w:t>&lt;/NumAm&gt;</w:t>
      </w:r>
    </w:p>
    <w:p w14:paraId="0E0136CA"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5F9F8EB1"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0731F5B2" w14:textId="77777777" w:rsidR="00210861" w:rsidRPr="00E455DC" w:rsidRDefault="00210861" w:rsidP="00210861">
      <w:pPr>
        <w:pStyle w:val="NormalBold"/>
      </w:pPr>
      <w:r w:rsidRPr="00E455DC">
        <w:rPr>
          <w:rStyle w:val="HideTWBExt"/>
          <w:b w:val="0"/>
          <w:color w:val="auto"/>
        </w:rPr>
        <w:t>&lt;/RepeatBlock-By&gt;</w:t>
      </w:r>
    </w:p>
    <w:p w14:paraId="22AB558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1FCE7CC" w14:textId="77777777" w:rsidR="00210861" w:rsidRPr="00E455DC" w:rsidRDefault="00210861" w:rsidP="00210861">
      <w:pPr>
        <w:pStyle w:val="NormalBold"/>
      </w:pPr>
      <w:r w:rsidRPr="00E455DC">
        <w:rPr>
          <w:rStyle w:val="HideTWBExt"/>
          <w:b w:val="0"/>
          <w:color w:val="auto"/>
        </w:rPr>
        <w:t>&lt;Article&gt;</w:t>
      </w:r>
      <w:r w:rsidRPr="00E455DC">
        <w:t>Motyw 31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8E1B1E0" w14:textId="77777777" w:rsidTr="004878B9">
        <w:trPr>
          <w:trHeight w:val="240"/>
          <w:jc w:val="center"/>
        </w:trPr>
        <w:tc>
          <w:tcPr>
            <w:tcW w:w="9752" w:type="dxa"/>
            <w:gridSpan w:val="2"/>
            <w:tcBorders>
              <w:top w:val="nil"/>
              <w:left w:val="nil"/>
              <w:bottom w:val="nil"/>
              <w:right w:val="nil"/>
            </w:tcBorders>
          </w:tcPr>
          <w:p w14:paraId="7E554915" w14:textId="77777777" w:rsidR="00210861" w:rsidRPr="00E455DC" w:rsidRDefault="00210861" w:rsidP="004878B9"/>
        </w:tc>
      </w:tr>
      <w:tr w:rsidR="00210861" w:rsidRPr="00E455DC" w14:paraId="5DE6D6B6" w14:textId="77777777" w:rsidTr="004878B9">
        <w:trPr>
          <w:trHeight w:val="240"/>
          <w:jc w:val="center"/>
        </w:trPr>
        <w:tc>
          <w:tcPr>
            <w:tcW w:w="4876" w:type="dxa"/>
            <w:tcBorders>
              <w:top w:val="nil"/>
              <w:left w:val="nil"/>
              <w:bottom w:val="nil"/>
              <w:right w:val="nil"/>
            </w:tcBorders>
            <w:hideMark/>
          </w:tcPr>
          <w:p w14:paraId="7571B2F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5EBB0B5" w14:textId="77777777" w:rsidR="00210861" w:rsidRPr="00E455DC" w:rsidRDefault="00210861" w:rsidP="004878B9">
            <w:pPr>
              <w:pStyle w:val="AmColumnHeading"/>
            </w:pPr>
            <w:r w:rsidRPr="00E455DC">
              <w:t>Poprawka</w:t>
            </w:r>
          </w:p>
        </w:tc>
      </w:tr>
      <w:tr w:rsidR="00210861" w:rsidRPr="00E455DC" w14:paraId="7B57988B" w14:textId="77777777" w:rsidTr="004878B9">
        <w:trPr>
          <w:jc w:val="center"/>
        </w:trPr>
        <w:tc>
          <w:tcPr>
            <w:tcW w:w="4876" w:type="dxa"/>
            <w:tcBorders>
              <w:top w:val="nil"/>
              <w:left w:val="nil"/>
              <w:bottom w:val="nil"/>
              <w:right w:val="nil"/>
            </w:tcBorders>
          </w:tcPr>
          <w:p w14:paraId="7BC7DE7A" w14:textId="77777777" w:rsidR="00210861" w:rsidRPr="00E455DC" w:rsidRDefault="00210861" w:rsidP="004878B9">
            <w:pPr>
              <w:pStyle w:val="Normal6a"/>
            </w:pPr>
          </w:p>
        </w:tc>
        <w:tc>
          <w:tcPr>
            <w:tcW w:w="4876" w:type="dxa"/>
            <w:tcBorders>
              <w:top w:val="nil"/>
              <w:left w:val="nil"/>
              <w:bottom w:val="nil"/>
              <w:right w:val="nil"/>
            </w:tcBorders>
            <w:hideMark/>
          </w:tcPr>
          <w:p w14:paraId="3DAEF0C5" w14:textId="77777777" w:rsidR="00210861" w:rsidRPr="00E455DC" w:rsidRDefault="00210861" w:rsidP="004878B9">
            <w:pPr>
              <w:pStyle w:val="Normal6a"/>
            </w:pPr>
            <w:r w:rsidRPr="00E455DC">
              <w:rPr>
                <w:b/>
                <w:i/>
              </w:rPr>
              <w:t>(31a)</w:t>
            </w:r>
            <w:r w:rsidRPr="00E455DC">
              <w:tab/>
            </w:r>
            <w:r w:rsidRPr="00E455DC">
              <w:rPr>
                <w:b/>
                <w:i/>
              </w:rPr>
              <w:t>Program powinien wspierać dialog w zakresie polityki w dziedzinie kształcenia i szkolenia, młodzieży, sportu i wolontariatu oraz współpraca z odpowiednimi interesariuszami, w tym różnorodne działania takie jak konferencje i inne rodzaje imprez, wspieranie współpracy z organizacjami międzynarodowymi oraz wspieranie funkcjonowania unijnego dialogu młodzieżowego, ogólnounijnych sieci i europejskich organizacji.</w:t>
            </w:r>
          </w:p>
        </w:tc>
      </w:tr>
    </w:tbl>
    <w:p w14:paraId="6A840AAC"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69A6430" w14:textId="77777777" w:rsidR="00210861" w:rsidRPr="00E455DC" w:rsidRDefault="00210861" w:rsidP="00210861">
      <w:r w:rsidRPr="00E455DC">
        <w:rPr>
          <w:rStyle w:val="HideTWBExt"/>
          <w:color w:val="auto"/>
        </w:rPr>
        <w:t>&lt;/Amend&gt;</w:t>
      </w:r>
    </w:p>
    <w:p w14:paraId="5B3ADC0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312</w:t>
      </w:r>
      <w:r w:rsidRPr="00E455DC">
        <w:rPr>
          <w:rStyle w:val="HideTWBExt"/>
          <w:b w:val="0"/>
          <w:color w:val="auto"/>
        </w:rPr>
        <w:t>&lt;/NumAm&gt;</w:t>
      </w:r>
    </w:p>
    <w:p w14:paraId="7C16E9CD" w14:textId="77777777" w:rsidR="00210861" w:rsidRPr="00E455DC" w:rsidRDefault="00210861" w:rsidP="00210861">
      <w:pPr>
        <w:pStyle w:val="NormalBold"/>
      </w:pPr>
      <w:r w:rsidRPr="00E455DC">
        <w:rPr>
          <w:rStyle w:val="HideTWBExt"/>
          <w:b w:val="0"/>
          <w:color w:val="auto"/>
        </w:rPr>
        <w:t>&lt;RepeatBlock-By&gt;&lt;Members&gt;</w:t>
      </w:r>
      <w:r w:rsidRPr="00E455DC">
        <w:t>Nikos Pappas</w:t>
      </w:r>
      <w:r w:rsidRPr="00E455DC">
        <w:rPr>
          <w:rStyle w:val="HideTWBExt"/>
          <w:b w:val="0"/>
          <w:color w:val="auto"/>
        </w:rPr>
        <w:t>&lt;/Members&gt;</w:t>
      </w:r>
    </w:p>
    <w:p w14:paraId="16145CB4" w14:textId="77777777" w:rsidR="00210861" w:rsidRPr="00E455DC" w:rsidRDefault="00210861" w:rsidP="00210861">
      <w:pPr>
        <w:pStyle w:val="NormalBold"/>
      </w:pPr>
      <w:r w:rsidRPr="00E455DC">
        <w:rPr>
          <w:rStyle w:val="HideTWBExt"/>
          <w:b w:val="0"/>
          <w:color w:val="auto"/>
        </w:rPr>
        <w:t>&lt;/RepeatBlock-By&gt;</w:t>
      </w:r>
    </w:p>
    <w:p w14:paraId="2635295A" w14:textId="77777777" w:rsidR="00210861" w:rsidRPr="00E455DC" w:rsidRDefault="00210861" w:rsidP="00210861">
      <w:pPr>
        <w:pStyle w:val="NormalBold"/>
      </w:pPr>
      <w:r w:rsidRPr="00E455DC">
        <w:rPr>
          <w:rStyle w:val="HideTWBExt"/>
          <w:b w:val="0"/>
          <w:color w:val="auto"/>
        </w:rPr>
        <w:lastRenderedPageBreak/>
        <w:t>&lt;DocAmend&gt;</w:t>
      </w:r>
      <w:r w:rsidRPr="00E455DC">
        <w:t>Wniosek dotyczący rozporządzenia</w:t>
      </w:r>
      <w:r w:rsidRPr="00E455DC">
        <w:rPr>
          <w:rStyle w:val="HideTWBExt"/>
          <w:b w:val="0"/>
          <w:color w:val="auto"/>
        </w:rPr>
        <w:t>&lt;/DocAmend&gt;</w:t>
      </w:r>
    </w:p>
    <w:p w14:paraId="608031DE" w14:textId="77777777" w:rsidR="00210861" w:rsidRPr="00E455DC" w:rsidRDefault="00210861" w:rsidP="00210861">
      <w:pPr>
        <w:pStyle w:val="NormalBold"/>
      </w:pPr>
      <w:r w:rsidRPr="00E455DC">
        <w:rPr>
          <w:rStyle w:val="HideTWBExt"/>
          <w:b w:val="0"/>
          <w:color w:val="auto"/>
        </w:rPr>
        <w:t>&lt;Article&gt;</w:t>
      </w:r>
      <w:r w:rsidRPr="00E455DC">
        <w:t>Motyw 31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D33148B" w14:textId="77777777" w:rsidTr="004878B9">
        <w:trPr>
          <w:trHeight w:val="240"/>
          <w:jc w:val="center"/>
        </w:trPr>
        <w:tc>
          <w:tcPr>
            <w:tcW w:w="9752" w:type="dxa"/>
            <w:gridSpan w:val="2"/>
            <w:tcBorders>
              <w:top w:val="nil"/>
              <w:left w:val="nil"/>
              <w:bottom w:val="nil"/>
              <w:right w:val="nil"/>
            </w:tcBorders>
          </w:tcPr>
          <w:p w14:paraId="3105F920" w14:textId="77777777" w:rsidR="00210861" w:rsidRPr="00E455DC" w:rsidRDefault="00210861" w:rsidP="004878B9"/>
        </w:tc>
      </w:tr>
      <w:tr w:rsidR="00210861" w:rsidRPr="00E455DC" w14:paraId="2461F7E8" w14:textId="77777777" w:rsidTr="004878B9">
        <w:trPr>
          <w:trHeight w:val="240"/>
          <w:jc w:val="center"/>
        </w:trPr>
        <w:tc>
          <w:tcPr>
            <w:tcW w:w="4876" w:type="dxa"/>
            <w:tcBorders>
              <w:top w:val="nil"/>
              <w:left w:val="nil"/>
              <w:bottom w:val="nil"/>
              <w:right w:val="nil"/>
            </w:tcBorders>
            <w:hideMark/>
          </w:tcPr>
          <w:p w14:paraId="3BA8031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78C81F2" w14:textId="77777777" w:rsidR="00210861" w:rsidRPr="00E455DC" w:rsidRDefault="00210861" w:rsidP="004878B9">
            <w:pPr>
              <w:pStyle w:val="AmColumnHeading"/>
            </w:pPr>
            <w:r w:rsidRPr="00E455DC">
              <w:t>Poprawka</w:t>
            </w:r>
          </w:p>
        </w:tc>
      </w:tr>
      <w:tr w:rsidR="00210861" w:rsidRPr="00E455DC" w14:paraId="53BD01AA" w14:textId="77777777" w:rsidTr="004878B9">
        <w:trPr>
          <w:jc w:val="center"/>
        </w:trPr>
        <w:tc>
          <w:tcPr>
            <w:tcW w:w="4876" w:type="dxa"/>
            <w:tcBorders>
              <w:top w:val="nil"/>
              <w:left w:val="nil"/>
              <w:bottom w:val="nil"/>
              <w:right w:val="nil"/>
            </w:tcBorders>
          </w:tcPr>
          <w:p w14:paraId="5D7054B3" w14:textId="77777777" w:rsidR="00210861" w:rsidRPr="00E455DC" w:rsidRDefault="00210861" w:rsidP="004878B9">
            <w:pPr>
              <w:pStyle w:val="Normal6a"/>
            </w:pPr>
          </w:p>
        </w:tc>
        <w:tc>
          <w:tcPr>
            <w:tcW w:w="4876" w:type="dxa"/>
            <w:tcBorders>
              <w:top w:val="nil"/>
              <w:left w:val="nil"/>
              <w:bottom w:val="nil"/>
              <w:right w:val="nil"/>
            </w:tcBorders>
            <w:hideMark/>
          </w:tcPr>
          <w:p w14:paraId="396E3391" w14:textId="77777777" w:rsidR="00210861" w:rsidRPr="00E455DC" w:rsidRDefault="00210861" w:rsidP="004878B9">
            <w:pPr>
              <w:pStyle w:val="Normal6a"/>
            </w:pPr>
            <w:r w:rsidRPr="00E455DC">
              <w:rPr>
                <w:b/>
                <w:i/>
              </w:rPr>
              <w:t>(31a)</w:t>
            </w:r>
            <w:r w:rsidRPr="00E455DC">
              <w:tab/>
            </w:r>
            <w:r w:rsidRPr="00E455DC">
              <w:rPr>
                <w:b/>
                <w:i/>
              </w:rPr>
              <w:t>Środki unijne powinny przede wszystkim przynosić korzyści organizacjom działającym na rzecz realizacji rzeczywistych celów w dziedzinie edukacji, młodzieży, sportu, kultury, spraw społecznych lub interesu publicznego. Należy wprowadzić odpowiednie zabezpieczenia, aby zapobiec tworzeniu sztucznych struktur lub organizacji fasadowych, powoływanych wyłącznie w celu uzyskania środków unijnych bez wnoszenia rzeczywistej europejskiej wartości dodanej.</w:t>
            </w:r>
          </w:p>
        </w:tc>
      </w:tr>
    </w:tbl>
    <w:p w14:paraId="14F5B53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136E73D" w14:textId="77777777" w:rsidR="00210861" w:rsidRPr="00E455DC" w:rsidRDefault="00210861" w:rsidP="00210861">
      <w:r w:rsidRPr="00E455DC">
        <w:rPr>
          <w:rStyle w:val="HideTWBExt"/>
          <w:color w:val="auto"/>
        </w:rPr>
        <w:t>&lt;/Amend&gt;</w:t>
      </w:r>
    </w:p>
    <w:p w14:paraId="0719B2BA"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313</w:t>
      </w:r>
      <w:r w:rsidRPr="00E455DC">
        <w:rPr>
          <w:rStyle w:val="HideTWBExt"/>
          <w:b w:val="0"/>
          <w:color w:val="auto"/>
        </w:rPr>
        <w:t>&lt;/NumAm&gt;</w:t>
      </w:r>
    </w:p>
    <w:p w14:paraId="7FEA4A9B"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Guillaume Peltier, Paolo Inselvini</w:t>
      </w:r>
      <w:r w:rsidRPr="00E455DC">
        <w:rPr>
          <w:rStyle w:val="HideTWBExt"/>
          <w:b w:val="0"/>
          <w:color w:val="auto"/>
        </w:rPr>
        <w:t>&lt;/Members&gt;</w:t>
      </w:r>
    </w:p>
    <w:p w14:paraId="5A3D0F9F" w14:textId="77777777" w:rsidR="00210861" w:rsidRPr="00E455DC" w:rsidRDefault="00210861" w:rsidP="00210861">
      <w:pPr>
        <w:pStyle w:val="NormalBold"/>
      </w:pPr>
      <w:r w:rsidRPr="00E455DC">
        <w:rPr>
          <w:rStyle w:val="HideTWBExt"/>
          <w:b w:val="0"/>
          <w:color w:val="auto"/>
        </w:rPr>
        <w:t>&lt;/RepeatBlock-By&gt;</w:t>
      </w:r>
    </w:p>
    <w:p w14:paraId="738D359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B4D6169" w14:textId="77777777" w:rsidR="00210861" w:rsidRPr="00E455DC" w:rsidRDefault="00210861" w:rsidP="00210861">
      <w:pPr>
        <w:pStyle w:val="NormalBold"/>
      </w:pPr>
      <w:r w:rsidRPr="00E455DC">
        <w:rPr>
          <w:rStyle w:val="HideTWBExt"/>
          <w:b w:val="0"/>
          <w:color w:val="auto"/>
        </w:rPr>
        <w:t>&lt;Article&gt;</w:t>
      </w:r>
      <w:r w:rsidRPr="00E455DC">
        <w:t>Motyw 32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BD2A721" w14:textId="77777777" w:rsidTr="004878B9">
        <w:trPr>
          <w:trHeight w:val="240"/>
          <w:jc w:val="center"/>
        </w:trPr>
        <w:tc>
          <w:tcPr>
            <w:tcW w:w="9752" w:type="dxa"/>
            <w:gridSpan w:val="2"/>
            <w:tcBorders>
              <w:top w:val="nil"/>
              <w:left w:val="nil"/>
              <w:bottom w:val="nil"/>
              <w:right w:val="nil"/>
            </w:tcBorders>
          </w:tcPr>
          <w:p w14:paraId="329EA953" w14:textId="77777777" w:rsidR="00210861" w:rsidRPr="00E455DC" w:rsidRDefault="00210861" w:rsidP="004878B9"/>
        </w:tc>
      </w:tr>
      <w:tr w:rsidR="00210861" w:rsidRPr="00E455DC" w14:paraId="730E3145" w14:textId="77777777" w:rsidTr="004878B9">
        <w:trPr>
          <w:trHeight w:val="240"/>
          <w:jc w:val="center"/>
        </w:trPr>
        <w:tc>
          <w:tcPr>
            <w:tcW w:w="4876" w:type="dxa"/>
            <w:tcBorders>
              <w:top w:val="nil"/>
              <w:left w:val="nil"/>
              <w:bottom w:val="nil"/>
              <w:right w:val="nil"/>
            </w:tcBorders>
            <w:hideMark/>
          </w:tcPr>
          <w:p w14:paraId="2B62458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41209C8" w14:textId="77777777" w:rsidR="00210861" w:rsidRPr="00E455DC" w:rsidRDefault="00210861" w:rsidP="004878B9">
            <w:pPr>
              <w:pStyle w:val="AmColumnHeading"/>
            </w:pPr>
            <w:r w:rsidRPr="00E455DC">
              <w:t>Poprawka</w:t>
            </w:r>
          </w:p>
        </w:tc>
      </w:tr>
      <w:tr w:rsidR="00210861" w:rsidRPr="00E455DC" w14:paraId="4650F899" w14:textId="77777777" w:rsidTr="004878B9">
        <w:trPr>
          <w:jc w:val="center"/>
        </w:trPr>
        <w:tc>
          <w:tcPr>
            <w:tcW w:w="4876" w:type="dxa"/>
            <w:tcBorders>
              <w:top w:val="nil"/>
              <w:left w:val="nil"/>
              <w:bottom w:val="nil"/>
              <w:right w:val="nil"/>
            </w:tcBorders>
            <w:hideMark/>
          </w:tcPr>
          <w:p w14:paraId="02850866" w14:textId="77777777" w:rsidR="00210861" w:rsidRPr="00E455DC" w:rsidRDefault="00210861" w:rsidP="004878B9">
            <w:pPr>
              <w:pStyle w:val="Normal6a"/>
            </w:pPr>
            <w:r w:rsidRPr="00E455DC">
              <w:t>(32)</w:t>
            </w:r>
            <w:r w:rsidRPr="00E455DC">
              <w:tab/>
              <w:t>Przyjazne dla użytkownika internetowe platformy i narzędzia współpracy wirtualnej mogą odgrywać istotną rolę we wspieraniu realizacji polityki kształcenia i szkolenia oraz polityki młodzieżowej w Unii i poza nią. Aby zwiększyć wykorzystanie działań w zakresie współpracy wirtualnej, Program powinien wspierać bardziej systematyczne i spójne korzystanie z platform internetowych. Powinien również ułatwiać i wspierać – w drodze cyfryzacji – procesy mobilności.</w:t>
            </w:r>
          </w:p>
        </w:tc>
        <w:tc>
          <w:tcPr>
            <w:tcW w:w="4876" w:type="dxa"/>
            <w:tcBorders>
              <w:top w:val="nil"/>
              <w:left w:val="nil"/>
              <w:bottom w:val="nil"/>
              <w:right w:val="nil"/>
            </w:tcBorders>
            <w:hideMark/>
          </w:tcPr>
          <w:p w14:paraId="449FECEC" w14:textId="77777777" w:rsidR="00210861" w:rsidRPr="00E455DC" w:rsidRDefault="00210861" w:rsidP="004878B9">
            <w:pPr>
              <w:pStyle w:val="Normal6a"/>
            </w:pPr>
            <w:r w:rsidRPr="00E455DC">
              <w:t>(32)</w:t>
            </w:r>
            <w:r w:rsidRPr="00E455DC">
              <w:tab/>
              <w:t xml:space="preserve">Przyjazne dla użytkownika internetowe platformy i narzędzia współpracy wirtualnej mogą odgrywać istotną rolę we wspieraniu realizacji polityki kształcenia i szkolenia oraz polityki młodzieżowej </w:t>
            </w:r>
            <w:r w:rsidRPr="00E455DC">
              <w:rPr>
                <w:b/>
                <w:i/>
              </w:rPr>
              <w:t>i sportowej</w:t>
            </w:r>
            <w:r w:rsidRPr="00E455DC">
              <w:t xml:space="preserve"> w Europie i poza nią. Aby zwiększyć wykorzystanie działań w zakresie współpracy wirtualnej, Program powinien wspierać bardziej systematyczne i spójne korzystanie z platform internetowych. Powinien również ułatwiać i wspierać – w drodze cyfryzacji – procesy mobilności. </w:t>
            </w:r>
            <w:r w:rsidRPr="00E455DC">
              <w:rPr>
                <w:b/>
                <w:i/>
              </w:rPr>
              <w:t xml:space="preserve">Ogólnie rzecz biorąc, praktyki mobilności cyfrowej powinny jedynie wspierać możliwości wymiany stacjonarnej, która </w:t>
            </w:r>
            <w:r w:rsidRPr="00E455DC">
              <w:rPr>
                <w:b/>
                <w:i/>
              </w:rPr>
              <w:lastRenderedPageBreak/>
              <w:t>powinna pozostać główną formą mobilności wspieraną w ramach Programu.</w:t>
            </w:r>
          </w:p>
        </w:tc>
      </w:tr>
    </w:tbl>
    <w:p w14:paraId="2B5DCE6A"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8C48143" w14:textId="77777777" w:rsidR="00210861" w:rsidRPr="00E455DC" w:rsidRDefault="00210861" w:rsidP="00210861">
      <w:r w:rsidRPr="00E455DC">
        <w:rPr>
          <w:rStyle w:val="HideTWBExt"/>
          <w:color w:val="auto"/>
        </w:rPr>
        <w:t>&lt;/Amend&gt;</w:t>
      </w:r>
    </w:p>
    <w:p w14:paraId="28B87E17"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314</w:t>
      </w:r>
      <w:r w:rsidRPr="00E455DC">
        <w:rPr>
          <w:rStyle w:val="HideTWBExt"/>
          <w:b w:val="0"/>
          <w:color w:val="auto"/>
        </w:rPr>
        <w:t>&lt;/NumAm&gt;</w:t>
      </w:r>
    </w:p>
    <w:p w14:paraId="48C9FDAA"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08153D46"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31DC6A17" w14:textId="77777777" w:rsidR="00210861" w:rsidRPr="00E455DC" w:rsidRDefault="00210861" w:rsidP="00210861">
      <w:pPr>
        <w:pStyle w:val="NormalBold"/>
      </w:pPr>
      <w:r w:rsidRPr="00E455DC">
        <w:rPr>
          <w:rStyle w:val="HideTWBExt"/>
          <w:b w:val="0"/>
          <w:color w:val="auto"/>
        </w:rPr>
        <w:t>&lt;/RepeatBlock-By&gt;</w:t>
      </w:r>
    </w:p>
    <w:p w14:paraId="6FDECF0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1B8C46A" w14:textId="77777777" w:rsidR="00210861" w:rsidRPr="00E455DC" w:rsidRDefault="00210861" w:rsidP="00210861">
      <w:pPr>
        <w:pStyle w:val="NormalBold"/>
      </w:pPr>
      <w:r w:rsidRPr="00E455DC">
        <w:rPr>
          <w:rStyle w:val="HideTWBExt"/>
          <w:b w:val="0"/>
          <w:color w:val="auto"/>
        </w:rPr>
        <w:t>&lt;Article&gt;</w:t>
      </w:r>
      <w:r w:rsidRPr="00E455DC">
        <w:t>Motyw 32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61EA4AF" w14:textId="77777777" w:rsidTr="004878B9">
        <w:trPr>
          <w:trHeight w:val="240"/>
          <w:jc w:val="center"/>
        </w:trPr>
        <w:tc>
          <w:tcPr>
            <w:tcW w:w="9752" w:type="dxa"/>
            <w:gridSpan w:val="2"/>
            <w:tcBorders>
              <w:top w:val="nil"/>
              <w:left w:val="nil"/>
              <w:bottom w:val="nil"/>
              <w:right w:val="nil"/>
            </w:tcBorders>
          </w:tcPr>
          <w:p w14:paraId="3853E901" w14:textId="77777777" w:rsidR="00210861" w:rsidRPr="00E455DC" w:rsidRDefault="00210861" w:rsidP="004878B9"/>
        </w:tc>
      </w:tr>
      <w:tr w:rsidR="00210861" w:rsidRPr="00E455DC" w14:paraId="689CE432" w14:textId="77777777" w:rsidTr="004878B9">
        <w:trPr>
          <w:trHeight w:val="240"/>
          <w:jc w:val="center"/>
        </w:trPr>
        <w:tc>
          <w:tcPr>
            <w:tcW w:w="4876" w:type="dxa"/>
            <w:tcBorders>
              <w:top w:val="nil"/>
              <w:left w:val="nil"/>
              <w:bottom w:val="nil"/>
              <w:right w:val="nil"/>
            </w:tcBorders>
            <w:hideMark/>
          </w:tcPr>
          <w:p w14:paraId="60A06E7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5BAC179" w14:textId="77777777" w:rsidR="00210861" w:rsidRPr="00E455DC" w:rsidRDefault="00210861" w:rsidP="004878B9">
            <w:pPr>
              <w:pStyle w:val="AmColumnHeading"/>
            </w:pPr>
            <w:r w:rsidRPr="00E455DC">
              <w:t>Poprawka</w:t>
            </w:r>
          </w:p>
        </w:tc>
      </w:tr>
      <w:tr w:rsidR="00210861" w:rsidRPr="00E455DC" w14:paraId="117E293F" w14:textId="77777777" w:rsidTr="004878B9">
        <w:trPr>
          <w:jc w:val="center"/>
        </w:trPr>
        <w:tc>
          <w:tcPr>
            <w:tcW w:w="4876" w:type="dxa"/>
            <w:tcBorders>
              <w:top w:val="nil"/>
              <w:left w:val="nil"/>
              <w:bottom w:val="nil"/>
              <w:right w:val="nil"/>
            </w:tcBorders>
            <w:hideMark/>
          </w:tcPr>
          <w:p w14:paraId="65EB3691" w14:textId="77777777" w:rsidR="00210861" w:rsidRPr="00E455DC" w:rsidRDefault="00210861" w:rsidP="004878B9">
            <w:pPr>
              <w:pStyle w:val="Normal6a"/>
            </w:pPr>
            <w:r w:rsidRPr="00E455DC">
              <w:t>(32)</w:t>
            </w:r>
            <w:r w:rsidRPr="00E455DC">
              <w:tab/>
              <w:t xml:space="preserve">Przyjazne dla użytkownika internetowe platformy i narzędzia współpracy wirtualnej mogą odgrywać istotną rolę we wspieraniu realizacji polityki kształcenia i szkolenia oraz polityki młodzieżowej w Unii i poza nią. </w:t>
            </w:r>
            <w:r w:rsidRPr="00E455DC">
              <w:rPr>
                <w:b/>
                <w:i/>
              </w:rPr>
              <w:t xml:space="preserve">Aby zwiększyć wykorzystanie działań w zakresie współpracy wirtualnej, </w:t>
            </w:r>
            <w:r w:rsidRPr="00E455DC">
              <w:t xml:space="preserve">Program powinien wspierać </w:t>
            </w:r>
            <w:r w:rsidRPr="00E455DC">
              <w:rPr>
                <w:b/>
                <w:i/>
              </w:rPr>
              <w:t>bardziej</w:t>
            </w:r>
            <w:r w:rsidRPr="00E455DC">
              <w:t xml:space="preserve"> systematyczne i spójne korzystanie z platform internetowych.</w:t>
            </w:r>
            <w:r w:rsidRPr="00E455DC">
              <w:rPr>
                <w:b/>
                <w:i/>
              </w:rPr>
              <w:t xml:space="preserve"> Powinien również ułatwiać i wspierać – w drodze cyfryzacji – procesy mobilności.</w:t>
            </w:r>
          </w:p>
        </w:tc>
        <w:tc>
          <w:tcPr>
            <w:tcW w:w="4876" w:type="dxa"/>
            <w:tcBorders>
              <w:top w:val="nil"/>
              <w:left w:val="nil"/>
              <w:bottom w:val="nil"/>
              <w:right w:val="nil"/>
            </w:tcBorders>
            <w:hideMark/>
          </w:tcPr>
          <w:p w14:paraId="0B9941CE" w14:textId="77777777" w:rsidR="00210861" w:rsidRPr="00E455DC" w:rsidRDefault="00210861" w:rsidP="004878B9">
            <w:pPr>
              <w:pStyle w:val="Normal6a"/>
            </w:pPr>
            <w:r w:rsidRPr="00E455DC">
              <w:t>(32)</w:t>
            </w:r>
            <w:r w:rsidRPr="00E455DC">
              <w:tab/>
              <w:t xml:space="preserve">Przyjazne dla użytkownika internetowe platformy i narzędzia współpracy wirtualnej mogą odgrywać istotną rolę we wspieraniu realizacji polityki kształcenia i szkolenia oraz polityki młodzieżowej w Unii i poza nią. Program powinien wspierać systematyczne i spójne korzystanie z platform internetowych </w:t>
            </w:r>
            <w:r w:rsidRPr="00E455DC">
              <w:rPr>
                <w:b/>
                <w:i/>
              </w:rPr>
              <w:t>w ramach działań związanych ze współpracą wirtualną</w:t>
            </w:r>
            <w:r w:rsidRPr="00E455DC">
              <w:t>.</w:t>
            </w:r>
          </w:p>
        </w:tc>
      </w:tr>
    </w:tbl>
    <w:p w14:paraId="30010C3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33E418B" w14:textId="77777777" w:rsidR="00210861" w:rsidRPr="00E455DC" w:rsidRDefault="00210861" w:rsidP="00210861">
      <w:r w:rsidRPr="00E455DC">
        <w:rPr>
          <w:rStyle w:val="HideTWBExt"/>
          <w:color w:val="auto"/>
        </w:rPr>
        <w:t>&lt;/Amend&gt;</w:t>
      </w:r>
    </w:p>
    <w:p w14:paraId="2715589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315</w:t>
      </w:r>
      <w:r w:rsidRPr="00E455DC">
        <w:rPr>
          <w:rStyle w:val="HideTWBExt"/>
          <w:b w:val="0"/>
          <w:color w:val="auto"/>
        </w:rPr>
        <w:t>&lt;/NumAm&gt;</w:t>
      </w:r>
    </w:p>
    <w:p w14:paraId="78F524DF"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6F9474CC" w14:textId="77777777" w:rsidR="00210861" w:rsidRPr="00E455DC" w:rsidRDefault="00210861" w:rsidP="00210861">
      <w:pPr>
        <w:pStyle w:val="NormalBold"/>
      </w:pPr>
      <w:r w:rsidRPr="00E455DC">
        <w:rPr>
          <w:rStyle w:val="HideTWBExt"/>
          <w:b w:val="0"/>
          <w:color w:val="auto"/>
        </w:rPr>
        <w:t>&lt;/RepeatBlock-By&gt;</w:t>
      </w:r>
    </w:p>
    <w:p w14:paraId="2D51A4A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0258B55" w14:textId="77777777" w:rsidR="00210861" w:rsidRPr="00E455DC" w:rsidRDefault="00210861" w:rsidP="00210861">
      <w:pPr>
        <w:pStyle w:val="NormalBold"/>
      </w:pPr>
      <w:r w:rsidRPr="00E455DC">
        <w:rPr>
          <w:rStyle w:val="HideTWBExt"/>
          <w:b w:val="0"/>
          <w:color w:val="auto"/>
        </w:rPr>
        <w:t>&lt;Article&gt;</w:t>
      </w:r>
      <w:r w:rsidRPr="00E455DC">
        <w:t>Motyw 32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710C533" w14:textId="77777777" w:rsidTr="004878B9">
        <w:trPr>
          <w:trHeight w:val="240"/>
          <w:jc w:val="center"/>
        </w:trPr>
        <w:tc>
          <w:tcPr>
            <w:tcW w:w="9752" w:type="dxa"/>
            <w:gridSpan w:val="2"/>
            <w:tcBorders>
              <w:top w:val="nil"/>
              <w:left w:val="nil"/>
              <w:bottom w:val="nil"/>
              <w:right w:val="nil"/>
            </w:tcBorders>
          </w:tcPr>
          <w:p w14:paraId="2B5F035D" w14:textId="77777777" w:rsidR="00210861" w:rsidRPr="00E455DC" w:rsidRDefault="00210861" w:rsidP="004878B9"/>
        </w:tc>
      </w:tr>
      <w:tr w:rsidR="00210861" w:rsidRPr="00E455DC" w14:paraId="45C3F483" w14:textId="77777777" w:rsidTr="004878B9">
        <w:trPr>
          <w:trHeight w:val="240"/>
          <w:jc w:val="center"/>
        </w:trPr>
        <w:tc>
          <w:tcPr>
            <w:tcW w:w="4876" w:type="dxa"/>
            <w:tcBorders>
              <w:top w:val="nil"/>
              <w:left w:val="nil"/>
              <w:bottom w:val="nil"/>
              <w:right w:val="nil"/>
            </w:tcBorders>
            <w:hideMark/>
          </w:tcPr>
          <w:p w14:paraId="596A1B2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69FA684" w14:textId="77777777" w:rsidR="00210861" w:rsidRPr="00E455DC" w:rsidRDefault="00210861" w:rsidP="004878B9">
            <w:pPr>
              <w:pStyle w:val="AmColumnHeading"/>
            </w:pPr>
            <w:r w:rsidRPr="00E455DC">
              <w:t>Poprawka</w:t>
            </w:r>
          </w:p>
        </w:tc>
      </w:tr>
      <w:tr w:rsidR="00210861" w:rsidRPr="00E455DC" w14:paraId="3E703F57" w14:textId="77777777" w:rsidTr="004878B9">
        <w:trPr>
          <w:jc w:val="center"/>
        </w:trPr>
        <w:tc>
          <w:tcPr>
            <w:tcW w:w="4876" w:type="dxa"/>
            <w:tcBorders>
              <w:top w:val="nil"/>
              <w:left w:val="nil"/>
              <w:bottom w:val="nil"/>
              <w:right w:val="nil"/>
            </w:tcBorders>
            <w:hideMark/>
          </w:tcPr>
          <w:p w14:paraId="09882846" w14:textId="77777777" w:rsidR="00210861" w:rsidRPr="00E455DC" w:rsidRDefault="00210861" w:rsidP="004878B9">
            <w:pPr>
              <w:pStyle w:val="Normal6a"/>
            </w:pPr>
            <w:r w:rsidRPr="00E455DC">
              <w:t>(32)</w:t>
            </w:r>
            <w:r w:rsidRPr="00E455DC">
              <w:tab/>
              <w:t xml:space="preserve">Przyjazne dla użytkownika internetowe platformy i narzędzia współpracy wirtualnej mogą odgrywać istotną rolę we wspieraniu realizacji polityki kształcenia i szkolenia oraz </w:t>
            </w:r>
            <w:r w:rsidRPr="00E455DC">
              <w:lastRenderedPageBreak/>
              <w:t>polityki młodzieżowej w Unii i poza nią. Aby zwiększyć wykorzystanie działań w zakresie współpracy wirtualnej, Program powinien wspierać bardziej systematyczne i spójne korzystanie z platform internetowych. Powinien również ułatwiać i wspierać – w drodze cyfryzacji – procesy mobilności.</w:t>
            </w:r>
          </w:p>
        </w:tc>
        <w:tc>
          <w:tcPr>
            <w:tcW w:w="4876" w:type="dxa"/>
            <w:tcBorders>
              <w:top w:val="nil"/>
              <w:left w:val="nil"/>
              <w:bottom w:val="nil"/>
              <w:right w:val="nil"/>
            </w:tcBorders>
            <w:hideMark/>
          </w:tcPr>
          <w:p w14:paraId="477DC15F" w14:textId="77777777" w:rsidR="00210861" w:rsidRPr="00E455DC" w:rsidRDefault="00210861" w:rsidP="004878B9">
            <w:pPr>
              <w:pStyle w:val="Normal6a"/>
            </w:pPr>
            <w:r w:rsidRPr="00E455DC">
              <w:lastRenderedPageBreak/>
              <w:t>(32)</w:t>
            </w:r>
            <w:r w:rsidRPr="00E455DC">
              <w:tab/>
              <w:t xml:space="preserve">Przyjazne dla użytkownika </w:t>
            </w:r>
            <w:r w:rsidRPr="00E455DC">
              <w:rPr>
                <w:b/>
                <w:i/>
              </w:rPr>
              <w:t>i dostępne</w:t>
            </w:r>
            <w:r w:rsidRPr="00E455DC">
              <w:t xml:space="preserve"> internetowe platformy i narzędzia współpracy wirtualnej mogą odgrywać istotną rolę we wspieraniu realizacji polityki kształcenia i szkolenia oraz </w:t>
            </w:r>
            <w:r w:rsidRPr="00E455DC">
              <w:lastRenderedPageBreak/>
              <w:t>polityki młodzieżowej w Unii i poza nią. Aby zwiększyć wykorzystanie działań w zakresie współpracy wirtualnej, Program powinien wspierać bardziej systematyczne i spójne korzystanie z platform internetowych. Powinien również ułatwiać i wspierać – w drodze cyfryzacji – procesy mobilności.</w:t>
            </w:r>
          </w:p>
        </w:tc>
      </w:tr>
    </w:tbl>
    <w:p w14:paraId="733AC0AC"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FFE7F0C" w14:textId="77777777" w:rsidR="00210861" w:rsidRPr="00E455DC" w:rsidRDefault="00210861" w:rsidP="00210861">
      <w:r w:rsidRPr="00E455DC">
        <w:rPr>
          <w:rStyle w:val="HideTWBExt"/>
          <w:color w:val="auto"/>
        </w:rPr>
        <w:t>&lt;/Amend&gt;</w:t>
      </w:r>
    </w:p>
    <w:p w14:paraId="63FD15A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316</w:t>
      </w:r>
      <w:r w:rsidRPr="00E455DC">
        <w:rPr>
          <w:rStyle w:val="HideTWBExt"/>
          <w:b w:val="0"/>
          <w:color w:val="auto"/>
        </w:rPr>
        <w:t>&lt;/NumAm&gt;</w:t>
      </w:r>
    </w:p>
    <w:p w14:paraId="7F33BDA4"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7EFF3BF4" w14:textId="77777777" w:rsidR="00210861" w:rsidRPr="00E455DC" w:rsidRDefault="00210861" w:rsidP="00210861">
      <w:pPr>
        <w:pStyle w:val="NormalBold"/>
      </w:pPr>
      <w:r w:rsidRPr="00E455DC">
        <w:rPr>
          <w:rStyle w:val="HideTWBExt"/>
          <w:b w:val="0"/>
          <w:color w:val="auto"/>
        </w:rPr>
        <w:t>&lt;/RepeatBlock-By&gt;</w:t>
      </w:r>
    </w:p>
    <w:p w14:paraId="20ABF7C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04C6130" w14:textId="77777777" w:rsidR="00210861" w:rsidRPr="00E455DC" w:rsidRDefault="00210861" w:rsidP="00210861">
      <w:pPr>
        <w:pStyle w:val="NormalBold"/>
      </w:pPr>
      <w:r w:rsidRPr="00E455DC">
        <w:rPr>
          <w:rStyle w:val="HideTWBExt"/>
          <w:b w:val="0"/>
          <w:color w:val="auto"/>
        </w:rPr>
        <w:t>&lt;Article&gt;</w:t>
      </w:r>
      <w:r w:rsidRPr="00E455DC">
        <w:t>Motyw 32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2868ECF" w14:textId="77777777" w:rsidTr="004878B9">
        <w:trPr>
          <w:trHeight w:val="240"/>
          <w:jc w:val="center"/>
        </w:trPr>
        <w:tc>
          <w:tcPr>
            <w:tcW w:w="9752" w:type="dxa"/>
            <w:gridSpan w:val="2"/>
            <w:tcBorders>
              <w:top w:val="nil"/>
              <w:left w:val="nil"/>
              <w:bottom w:val="nil"/>
              <w:right w:val="nil"/>
            </w:tcBorders>
          </w:tcPr>
          <w:p w14:paraId="0D391926" w14:textId="77777777" w:rsidR="00210861" w:rsidRPr="00E455DC" w:rsidRDefault="00210861" w:rsidP="004878B9"/>
        </w:tc>
      </w:tr>
      <w:tr w:rsidR="00210861" w:rsidRPr="00E455DC" w14:paraId="2A614063" w14:textId="77777777" w:rsidTr="004878B9">
        <w:trPr>
          <w:trHeight w:val="240"/>
          <w:jc w:val="center"/>
        </w:trPr>
        <w:tc>
          <w:tcPr>
            <w:tcW w:w="4876" w:type="dxa"/>
            <w:tcBorders>
              <w:top w:val="nil"/>
              <w:left w:val="nil"/>
              <w:bottom w:val="nil"/>
              <w:right w:val="nil"/>
            </w:tcBorders>
            <w:hideMark/>
          </w:tcPr>
          <w:p w14:paraId="5F2198C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6EE989B" w14:textId="77777777" w:rsidR="00210861" w:rsidRPr="00E455DC" w:rsidRDefault="00210861" w:rsidP="004878B9">
            <w:pPr>
              <w:pStyle w:val="AmColumnHeading"/>
            </w:pPr>
            <w:r w:rsidRPr="00E455DC">
              <w:t>Poprawka</w:t>
            </w:r>
          </w:p>
        </w:tc>
      </w:tr>
      <w:tr w:rsidR="00210861" w:rsidRPr="00E455DC" w14:paraId="33163882" w14:textId="77777777" w:rsidTr="004878B9">
        <w:trPr>
          <w:jc w:val="center"/>
        </w:trPr>
        <w:tc>
          <w:tcPr>
            <w:tcW w:w="4876" w:type="dxa"/>
            <w:tcBorders>
              <w:top w:val="nil"/>
              <w:left w:val="nil"/>
              <w:bottom w:val="nil"/>
              <w:right w:val="nil"/>
            </w:tcBorders>
            <w:hideMark/>
          </w:tcPr>
          <w:p w14:paraId="6FEFD3C7" w14:textId="77777777" w:rsidR="00210861" w:rsidRPr="00E455DC" w:rsidRDefault="00210861" w:rsidP="004878B9">
            <w:pPr>
              <w:pStyle w:val="Normal6a"/>
            </w:pPr>
            <w:r w:rsidRPr="00E455DC">
              <w:t>(32)</w:t>
            </w:r>
            <w:r w:rsidRPr="00E455DC">
              <w:tab/>
              <w:t xml:space="preserve">Przyjazne dla użytkownika internetowe platformy i narzędzia współpracy wirtualnej mogą odgrywać istotną rolę we wspieraniu realizacji polityki kształcenia i szkolenia oraz polityki młodzieżowej w Unii </w:t>
            </w:r>
            <w:r w:rsidRPr="00E455DC">
              <w:rPr>
                <w:b/>
                <w:bCs/>
                <w:i/>
                <w:iCs/>
              </w:rPr>
              <w:t>i poza nią</w:t>
            </w:r>
            <w:r w:rsidRPr="00E455DC">
              <w:t>. Aby zwiększyć wykorzystanie działań w zakresie współpracy wirtualnej, Program powinien wspierać bardziej systematyczne i spójne korzystanie z platform internetowych. Powinien również ułatwiać i wspierać – w drodze cyfryzacji – procesy mobilności.</w:t>
            </w:r>
          </w:p>
        </w:tc>
        <w:tc>
          <w:tcPr>
            <w:tcW w:w="4876" w:type="dxa"/>
            <w:tcBorders>
              <w:top w:val="nil"/>
              <w:left w:val="nil"/>
              <w:bottom w:val="nil"/>
              <w:right w:val="nil"/>
            </w:tcBorders>
            <w:hideMark/>
          </w:tcPr>
          <w:p w14:paraId="5E9C73E0" w14:textId="77777777" w:rsidR="00210861" w:rsidRPr="00E455DC" w:rsidRDefault="00210861" w:rsidP="004878B9">
            <w:pPr>
              <w:pStyle w:val="Normal6a"/>
            </w:pPr>
            <w:r w:rsidRPr="00E455DC">
              <w:t>(32)</w:t>
            </w:r>
            <w:r w:rsidRPr="00E455DC">
              <w:tab/>
              <w:t xml:space="preserve">Przyjazne dla użytkownika internetowe platformy i narzędzia współpracy wirtualnej mogą odgrywać istotną rolę we wspieraniu realizacji polityki kształcenia i szkolenia oraz polityki młodzieżowej w Unii. Aby zwiększyć wykorzystanie działań w zakresie współpracy wirtualnej, Program powinien wspierać bardziej systematyczne i spójne korzystanie z </w:t>
            </w:r>
            <w:r w:rsidRPr="00E455DC">
              <w:rPr>
                <w:b/>
                <w:bCs/>
                <w:i/>
                <w:iCs/>
              </w:rPr>
              <w:t>europejskich</w:t>
            </w:r>
            <w:r w:rsidRPr="00E455DC">
              <w:t xml:space="preserve"> platform internetowych. Powinien również ułatwiać i wspierać – w drodze cyfryzacji – procesy mobilności.</w:t>
            </w:r>
          </w:p>
        </w:tc>
      </w:tr>
    </w:tbl>
    <w:p w14:paraId="7682AEC9"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0E7853E0" w14:textId="77777777" w:rsidR="00210861" w:rsidRPr="00E455DC" w:rsidRDefault="00210861" w:rsidP="00210861">
      <w:r w:rsidRPr="00E455DC">
        <w:rPr>
          <w:rStyle w:val="HideTWBExt"/>
          <w:color w:val="auto"/>
        </w:rPr>
        <w:t>&lt;/Amend&gt;</w:t>
      </w:r>
    </w:p>
    <w:p w14:paraId="3C54C76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317</w:t>
      </w:r>
      <w:r w:rsidRPr="00E455DC">
        <w:rPr>
          <w:rStyle w:val="HideTWBExt"/>
          <w:b w:val="0"/>
          <w:color w:val="auto"/>
        </w:rPr>
        <w:t>&lt;/NumAm&gt;</w:t>
      </w:r>
    </w:p>
    <w:p w14:paraId="1B736CE1" w14:textId="77777777" w:rsidR="00210861" w:rsidRPr="00E455DC" w:rsidRDefault="00210861" w:rsidP="00210861">
      <w:pPr>
        <w:pStyle w:val="NormalBold"/>
      </w:pPr>
      <w:r w:rsidRPr="00E455DC">
        <w:rPr>
          <w:rStyle w:val="HideTWBExt"/>
          <w:b w:val="0"/>
          <w:color w:val="auto"/>
        </w:rPr>
        <w:t>&lt;RepeatBlock-By&gt;&lt;Members&gt;</w:t>
      </w:r>
      <w:r w:rsidRPr="00E455DC">
        <w:t>Juan Carlos Girauta Vidal</w:t>
      </w:r>
      <w:r w:rsidRPr="00E455DC">
        <w:rPr>
          <w:rStyle w:val="HideTWBExt"/>
          <w:b w:val="0"/>
          <w:color w:val="auto"/>
        </w:rPr>
        <w:t>&lt;/Members&gt;</w:t>
      </w:r>
    </w:p>
    <w:p w14:paraId="3624AF3B" w14:textId="77777777" w:rsidR="00210861" w:rsidRPr="00E455DC" w:rsidRDefault="00210861" w:rsidP="00210861">
      <w:pPr>
        <w:pStyle w:val="NormalBold"/>
      </w:pPr>
      <w:r w:rsidRPr="00E455DC">
        <w:rPr>
          <w:rStyle w:val="HideTWBExt"/>
          <w:b w:val="0"/>
          <w:color w:val="auto"/>
        </w:rPr>
        <w:t>&lt;/RepeatBlock-By&gt;</w:t>
      </w:r>
    </w:p>
    <w:p w14:paraId="38634CD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486B45C" w14:textId="77777777" w:rsidR="00210861" w:rsidRPr="00E455DC" w:rsidRDefault="00210861" w:rsidP="00210861">
      <w:pPr>
        <w:pStyle w:val="NormalBold"/>
      </w:pPr>
      <w:r w:rsidRPr="00E455DC">
        <w:rPr>
          <w:rStyle w:val="HideTWBExt"/>
          <w:b w:val="0"/>
          <w:color w:val="auto"/>
        </w:rPr>
        <w:t>&lt;Article&gt;</w:t>
      </w:r>
      <w:r w:rsidRPr="00E455DC">
        <w:t>Motyw 32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321F816" w14:textId="77777777" w:rsidTr="004878B9">
        <w:trPr>
          <w:trHeight w:val="240"/>
          <w:jc w:val="center"/>
        </w:trPr>
        <w:tc>
          <w:tcPr>
            <w:tcW w:w="9752" w:type="dxa"/>
            <w:gridSpan w:val="2"/>
            <w:tcBorders>
              <w:top w:val="nil"/>
              <w:left w:val="nil"/>
              <w:bottom w:val="nil"/>
              <w:right w:val="nil"/>
            </w:tcBorders>
          </w:tcPr>
          <w:p w14:paraId="4EC1FD5F" w14:textId="77777777" w:rsidR="00210861" w:rsidRPr="00E455DC" w:rsidRDefault="00210861" w:rsidP="004878B9"/>
        </w:tc>
      </w:tr>
      <w:tr w:rsidR="00210861" w:rsidRPr="00E455DC" w14:paraId="64993BB1" w14:textId="77777777" w:rsidTr="004878B9">
        <w:trPr>
          <w:trHeight w:val="240"/>
          <w:jc w:val="center"/>
        </w:trPr>
        <w:tc>
          <w:tcPr>
            <w:tcW w:w="4876" w:type="dxa"/>
            <w:tcBorders>
              <w:top w:val="nil"/>
              <w:left w:val="nil"/>
              <w:bottom w:val="nil"/>
              <w:right w:val="nil"/>
            </w:tcBorders>
            <w:hideMark/>
          </w:tcPr>
          <w:p w14:paraId="49371DE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2835D25" w14:textId="77777777" w:rsidR="00210861" w:rsidRPr="00E455DC" w:rsidRDefault="00210861" w:rsidP="004878B9">
            <w:pPr>
              <w:pStyle w:val="AmColumnHeading"/>
            </w:pPr>
            <w:r w:rsidRPr="00E455DC">
              <w:t>Poprawka</w:t>
            </w:r>
          </w:p>
        </w:tc>
      </w:tr>
      <w:tr w:rsidR="00210861" w:rsidRPr="00E455DC" w14:paraId="4D07774D" w14:textId="77777777" w:rsidTr="004878B9">
        <w:trPr>
          <w:jc w:val="center"/>
        </w:trPr>
        <w:tc>
          <w:tcPr>
            <w:tcW w:w="4876" w:type="dxa"/>
            <w:tcBorders>
              <w:top w:val="nil"/>
              <w:left w:val="nil"/>
              <w:bottom w:val="nil"/>
              <w:right w:val="nil"/>
            </w:tcBorders>
          </w:tcPr>
          <w:p w14:paraId="6593DAAD" w14:textId="77777777" w:rsidR="00210861" w:rsidRPr="00E455DC" w:rsidRDefault="00210861" w:rsidP="004878B9">
            <w:pPr>
              <w:pStyle w:val="Normal6a"/>
            </w:pPr>
          </w:p>
        </w:tc>
        <w:tc>
          <w:tcPr>
            <w:tcW w:w="4876" w:type="dxa"/>
            <w:tcBorders>
              <w:top w:val="nil"/>
              <w:left w:val="nil"/>
              <w:bottom w:val="nil"/>
              <w:right w:val="nil"/>
            </w:tcBorders>
            <w:hideMark/>
          </w:tcPr>
          <w:p w14:paraId="743915D5" w14:textId="77777777" w:rsidR="00210861" w:rsidRPr="00E455DC" w:rsidRDefault="00210861" w:rsidP="004878B9">
            <w:pPr>
              <w:pStyle w:val="Normal6a"/>
            </w:pPr>
            <w:r w:rsidRPr="00E455DC">
              <w:rPr>
                <w:b/>
                <w:i/>
              </w:rPr>
              <w:t>(32a)</w:t>
            </w:r>
            <w:r w:rsidRPr="00E455DC">
              <w:tab/>
            </w:r>
            <w:r w:rsidRPr="00E455DC">
              <w:rPr>
                <w:b/>
                <w:i/>
              </w:rPr>
              <w:t xml:space="preserve">Platformy i narzędzia cyfrowe finansowane lub wykorzystywane w </w:t>
            </w:r>
            <w:r w:rsidRPr="00E455DC">
              <w:rPr>
                <w:b/>
                <w:i/>
              </w:rPr>
              <w:lastRenderedPageBreak/>
              <w:t>ramach programu, w tym Europass oraz narzędzia dotyczące poświadczeń cyfrowych, kwalifikacji, kompetencji, profili uczenia się lub zdolności do zatrudnienia, muszą być zgodne z zasadami interoperacyjności, minimalizacji danych, kontroli przez użytkownika, uwzględnienia ochrony danych w fazie projektowania i domyślnej ochrony danych oraz neutralności technologicznej. Narzędzia te nie powinny prowadzić do niepotrzebnej centralizacji danych osobowych dotyczących wykształcenia, kwalifikacji, kompetencji lub przebiegu kariery zawodowej obywateli Unii. Państwa członkowskie powinny mieć możliwość utrzymywania, rozwijania czy też wykorzystywania interoperacyjnej infrastruktury, rejestrów lub węzłów krajowych, z dobrowolną wymianą lub synchronizacją danych z platformami unijnymi, zgodnie z obowiązującymi przepisami ochrony danych.</w:t>
            </w:r>
          </w:p>
        </w:tc>
      </w:tr>
    </w:tbl>
    <w:p w14:paraId="3278A69B"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{ES}</w:t>
      </w:r>
      <w:r w:rsidRPr="00E455DC">
        <w:t>es</w:t>
      </w:r>
      <w:r w:rsidRPr="00E455DC">
        <w:rPr>
          <w:rStyle w:val="HideTWBExt"/>
          <w:color w:val="auto"/>
        </w:rPr>
        <w:t>&lt;/Original&gt;</w:t>
      </w:r>
    </w:p>
    <w:p w14:paraId="599C55C9" w14:textId="77777777" w:rsidR="00210861" w:rsidRPr="00E455DC" w:rsidRDefault="00210861" w:rsidP="00210861">
      <w:r w:rsidRPr="00E455DC">
        <w:rPr>
          <w:rStyle w:val="HideTWBExt"/>
          <w:color w:val="auto"/>
        </w:rPr>
        <w:t>&lt;/Amend&gt;</w:t>
      </w:r>
    </w:p>
    <w:p w14:paraId="040F3C5F"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318</w:t>
      </w:r>
      <w:r w:rsidRPr="00E455DC">
        <w:rPr>
          <w:rStyle w:val="HideTWBExt"/>
          <w:b w:val="0"/>
          <w:color w:val="auto"/>
        </w:rPr>
        <w:t>&lt;/NumAm&gt;</w:t>
      </w:r>
    </w:p>
    <w:p w14:paraId="578BAFEC"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24E8DF68"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14CF5720" w14:textId="77777777" w:rsidR="00210861" w:rsidRPr="00E455DC" w:rsidRDefault="00210861" w:rsidP="00210861">
      <w:pPr>
        <w:pStyle w:val="NormalBold"/>
      </w:pPr>
      <w:r w:rsidRPr="00E455DC">
        <w:rPr>
          <w:rStyle w:val="HideTWBExt"/>
          <w:b w:val="0"/>
          <w:color w:val="auto"/>
        </w:rPr>
        <w:t>&lt;/RepeatBlock-By&gt;</w:t>
      </w:r>
    </w:p>
    <w:p w14:paraId="714E1EE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D0420D7" w14:textId="77777777" w:rsidR="00210861" w:rsidRPr="00E455DC" w:rsidRDefault="00210861" w:rsidP="00210861">
      <w:pPr>
        <w:pStyle w:val="NormalBold"/>
      </w:pPr>
      <w:r w:rsidRPr="00E455DC">
        <w:rPr>
          <w:rStyle w:val="HideTWBExt"/>
          <w:b w:val="0"/>
          <w:color w:val="auto"/>
        </w:rPr>
        <w:t>&lt;Article&gt;</w:t>
      </w:r>
      <w:r w:rsidRPr="00E455DC">
        <w:t>Motyw 33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F9FDAD4" w14:textId="77777777" w:rsidTr="004878B9">
        <w:trPr>
          <w:trHeight w:val="240"/>
          <w:jc w:val="center"/>
        </w:trPr>
        <w:tc>
          <w:tcPr>
            <w:tcW w:w="9752" w:type="dxa"/>
            <w:gridSpan w:val="2"/>
            <w:tcBorders>
              <w:top w:val="nil"/>
              <w:left w:val="nil"/>
              <w:bottom w:val="nil"/>
              <w:right w:val="nil"/>
            </w:tcBorders>
          </w:tcPr>
          <w:p w14:paraId="026CB672" w14:textId="77777777" w:rsidR="00210861" w:rsidRPr="00E455DC" w:rsidRDefault="00210861" w:rsidP="004878B9"/>
        </w:tc>
      </w:tr>
      <w:tr w:rsidR="00210861" w:rsidRPr="00E455DC" w14:paraId="4F0EE5B4" w14:textId="77777777" w:rsidTr="004878B9">
        <w:trPr>
          <w:trHeight w:val="240"/>
          <w:jc w:val="center"/>
        </w:trPr>
        <w:tc>
          <w:tcPr>
            <w:tcW w:w="4876" w:type="dxa"/>
            <w:tcBorders>
              <w:top w:val="nil"/>
              <w:left w:val="nil"/>
              <w:bottom w:val="nil"/>
              <w:right w:val="nil"/>
            </w:tcBorders>
            <w:hideMark/>
          </w:tcPr>
          <w:p w14:paraId="529ABF5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5AAA880" w14:textId="77777777" w:rsidR="00210861" w:rsidRPr="00E455DC" w:rsidRDefault="00210861" w:rsidP="004878B9">
            <w:pPr>
              <w:pStyle w:val="AmColumnHeading"/>
            </w:pPr>
            <w:r w:rsidRPr="00E455DC">
              <w:t>Poprawka</w:t>
            </w:r>
          </w:p>
        </w:tc>
      </w:tr>
      <w:tr w:rsidR="00210861" w:rsidRPr="00E455DC" w14:paraId="5D5341EC" w14:textId="77777777" w:rsidTr="004878B9">
        <w:trPr>
          <w:jc w:val="center"/>
        </w:trPr>
        <w:tc>
          <w:tcPr>
            <w:tcW w:w="4876" w:type="dxa"/>
            <w:tcBorders>
              <w:top w:val="nil"/>
              <w:left w:val="nil"/>
              <w:bottom w:val="nil"/>
              <w:right w:val="nil"/>
            </w:tcBorders>
            <w:hideMark/>
          </w:tcPr>
          <w:p w14:paraId="098F14DE" w14:textId="77777777" w:rsidR="00210861" w:rsidRPr="00E455DC" w:rsidRDefault="00210861" w:rsidP="004878B9">
            <w:pPr>
              <w:pStyle w:val="Normal6a"/>
            </w:pPr>
            <w:r w:rsidRPr="00E455DC">
              <w:t>(33)</w:t>
            </w:r>
            <w:r w:rsidRPr="00E455DC">
              <w:tab/>
            </w:r>
            <w:r w:rsidRPr="00E455DC">
              <w:rPr>
                <w:b/>
                <w:i/>
              </w:rPr>
              <w:t>W założeniu</w:t>
            </w:r>
            <w:r w:rsidRPr="00E455DC">
              <w:t xml:space="preserve"> Program powinien promować inkluzywność, różnorodność i równe szanse dzięki rozszerzeniu dostępu do mobilności, wolontariatu i uczenia się w całej Unii i poza nią, umożliwiając w ten sposób wszystkim ludziom korzystanie w pełni z doświadczenia formacyjnego, jakim jest uczestnictwo w Programie.</w:t>
            </w:r>
          </w:p>
        </w:tc>
        <w:tc>
          <w:tcPr>
            <w:tcW w:w="4876" w:type="dxa"/>
            <w:tcBorders>
              <w:top w:val="nil"/>
              <w:left w:val="nil"/>
              <w:bottom w:val="nil"/>
              <w:right w:val="nil"/>
            </w:tcBorders>
            <w:hideMark/>
          </w:tcPr>
          <w:p w14:paraId="51204065" w14:textId="77777777" w:rsidR="00210861" w:rsidRPr="00E455DC" w:rsidRDefault="00210861" w:rsidP="004878B9">
            <w:pPr>
              <w:pStyle w:val="Normal6a"/>
            </w:pPr>
            <w:r w:rsidRPr="00E455DC">
              <w:t>(33)</w:t>
            </w:r>
            <w:r w:rsidRPr="00E455DC">
              <w:tab/>
            </w:r>
            <w:r w:rsidRPr="00E455DC">
              <w:rPr>
                <w:b/>
                <w:i/>
              </w:rPr>
              <w:t xml:space="preserve">Zgodnie z zaleceniem Rady z dnia 13 maja 2024 r. pt. »„Europa w ruchu” – oferowanie wszystkim możliwości w zakresie mobilności edukacyjnej« i jego celem dotyczącym osób o mniejszych szansach, a także jego celami polegającymi na znacznym zwiększeniu odsetka absolwentów szkół wyższych oraz osób uczących się w ramach kształcenia i szkolenia zawodowego korzystających z </w:t>
            </w:r>
            <w:r w:rsidRPr="00E455DC">
              <w:rPr>
                <w:b/>
                <w:i/>
              </w:rPr>
              <w:lastRenderedPageBreak/>
              <w:t>mobilności edukacyjnej, </w:t>
            </w:r>
            <w:r w:rsidRPr="00E455DC">
              <w:t>Program powinien promować inkluzywność, różnorodność i równe szanse dzięki rozszerzeniu dostępu do mobilności, wolontariatu i uczenia się w całej Unii i poza nią, umożliwiając w ten sposób wszystkim ludziom korzystanie w pełni z doświadczenia formacyjnego, jakim jest uczestnictwo w Programie.</w:t>
            </w:r>
          </w:p>
        </w:tc>
      </w:tr>
    </w:tbl>
    <w:p w14:paraId="5E14F5C4"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52543C8" w14:textId="77777777" w:rsidR="00210861" w:rsidRPr="00E455DC" w:rsidRDefault="00210861" w:rsidP="00210861">
      <w:r w:rsidRPr="00E455DC">
        <w:rPr>
          <w:rStyle w:val="HideTWBExt"/>
          <w:color w:val="auto"/>
        </w:rPr>
        <w:t>&lt;/Amend&gt;</w:t>
      </w:r>
    </w:p>
    <w:p w14:paraId="51A0A40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319</w:t>
      </w:r>
      <w:r w:rsidRPr="00E455DC">
        <w:rPr>
          <w:rStyle w:val="HideTWBExt"/>
          <w:b w:val="0"/>
          <w:color w:val="auto"/>
        </w:rPr>
        <w:t>&lt;/NumAm&gt;</w:t>
      </w:r>
    </w:p>
    <w:p w14:paraId="1AC0AFEE"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6D29F0B6" w14:textId="77777777" w:rsidR="00210861" w:rsidRPr="00E455DC" w:rsidRDefault="00210861" w:rsidP="00210861">
      <w:pPr>
        <w:pStyle w:val="NormalBold"/>
      </w:pPr>
      <w:r w:rsidRPr="00E455DC">
        <w:rPr>
          <w:rStyle w:val="HideTWBExt"/>
          <w:b w:val="0"/>
          <w:color w:val="auto"/>
        </w:rPr>
        <w:t>&lt;/RepeatBlock-By&gt;</w:t>
      </w:r>
    </w:p>
    <w:p w14:paraId="7D04593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AE0ABB7" w14:textId="77777777" w:rsidR="00210861" w:rsidRPr="00E455DC" w:rsidRDefault="00210861" w:rsidP="00210861">
      <w:pPr>
        <w:pStyle w:val="NormalBold"/>
      </w:pPr>
      <w:r w:rsidRPr="00E455DC">
        <w:rPr>
          <w:rStyle w:val="HideTWBExt"/>
          <w:b w:val="0"/>
          <w:color w:val="auto"/>
        </w:rPr>
        <w:t>&lt;Article&gt;</w:t>
      </w:r>
      <w:r w:rsidRPr="00E455DC">
        <w:t>Motyw 33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FE9564B" w14:textId="77777777" w:rsidTr="004878B9">
        <w:trPr>
          <w:trHeight w:val="240"/>
          <w:jc w:val="center"/>
        </w:trPr>
        <w:tc>
          <w:tcPr>
            <w:tcW w:w="9752" w:type="dxa"/>
            <w:gridSpan w:val="2"/>
            <w:tcBorders>
              <w:top w:val="nil"/>
              <w:left w:val="nil"/>
              <w:bottom w:val="nil"/>
              <w:right w:val="nil"/>
            </w:tcBorders>
          </w:tcPr>
          <w:p w14:paraId="08285FA1" w14:textId="77777777" w:rsidR="00210861" w:rsidRPr="00E455DC" w:rsidRDefault="00210861" w:rsidP="004878B9"/>
        </w:tc>
      </w:tr>
      <w:tr w:rsidR="00210861" w:rsidRPr="00E455DC" w14:paraId="1593149A" w14:textId="77777777" w:rsidTr="004878B9">
        <w:trPr>
          <w:trHeight w:val="240"/>
          <w:jc w:val="center"/>
        </w:trPr>
        <w:tc>
          <w:tcPr>
            <w:tcW w:w="4876" w:type="dxa"/>
            <w:tcBorders>
              <w:top w:val="nil"/>
              <w:left w:val="nil"/>
              <w:bottom w:val="nil"/>
              <w:right w:val="nil"/>
            </w:tcBorders>
            <w:hideMark/>
          </w:tcPr>
          <w:p w14:paraId="05A03492"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E0D76CA" w14:textId="77777777" w:rsidR="00210861" w:rsidRPr="00E455DC" w:rsidRDefault="00210861" w:rsidP="004878B9">
            <w:pPr>
              <w:pStyle w:val="AmColumnHeading"/>
            </w:pPr>
            <w:r w:rsidRPr="00E455DC">
              <w:t>Poprawka</w:t>
            </w:r>
          </w:p>
        </w:tc>
      </w:tr>
      <w:tr w:rsidR="00210861" w:rsidRPr="00E455DC" w14:paraId="6D23DEDD" w14:textId="77777777" w:rsidTr="004878B9">
        <w:trPr>
          <w:jc w:val="center"/>
        </w:trPr>
        <w:tc>
          <w:tcPr>
            <w:tcW w:w="4876" w:type="dxa"/>
            <w:tcBorders>
              <w:top w:val="nil"/>
              <w:left w:val="nil"/>
              <w:bottom w:val="nil"/>
              <w:right w:val="nil"/>
            </w:tcBorders>
            <w:hideMark/>
          </w:tcPr>
          <w:p w14:paraId="468A1D1B" w14:textId="77777777" w:rsidR="00210861" w:rsidRPr="00E455DC" w:rsidRDefault="00210861" w:rsidP="004878B9">
            <w:pPr>
              <w:pStyle w:val="Normal6a"/>
            </w:pPr>
            <w:r w:rsidRPr="00E455DC">
              <w:t>(33)</w:t>
            </w:r>
            <w:r w:rsidRPr="00E455DC">
              <w:tab/>
              <w:t>W założeniu Program powinien promować inkluzywność, różnorodność i równe szanse dzięki rozszerzeniu dostępu do mobilności, wolontariatu i uczenia się w całej Unii i poza nią, umożliwiając w ten sposób wszystkim ludziom korzystanie w pełni z doświadczenia formacyjnego, jakim jest uczestnictwo w Programie.</w:t>
            </w:r>
          </w:p>
        </w:tc>
        <w:tc>
          <w:tcPr>
            <w:tcW w:w="4876" w:type="dxa"/>
            <w:tcBorders>
              <w:top w:val="nil"/>
              <w:left w:val="nil"/>
              <w:bottom w:val="nil"/>
              <w:right w:val="nil"/>
            </w:tcBorders>
            <w:hideMark/>
          </w:tcPr>
          <w:p w14:paraId="3B8B6163" w14:textId="77777777" w:rsidR="00210861" w:rsidRPr="00E455DC" w:rsidRDefault="00210861" w:rsidP="004878B9">
            <w:pPr>
              <w:pStyle w:val="Normal6a"/>
            </w:pPr>
            <w:r w:rsidRPr="00E455DC">
              <w:t>(33)</w:t>
            </w:r>
            <w:r w:rsidRPr="00E455DC">
              <w:tab/>
              <w:t xml:space="preserve">W założeniu Program powinien promować inkluzywność, różnorodność i równe szanse dzięki rozszerzeniu dostępu do mobilności, wolontariatu i uczenia się w całej Unii i poza nią, umożliwiając w ten sposób wszystkim ludziom korzystanie w pełni z doświadczenia formacyjnego, jakim jest uczestnictwo w Programie. </w:t>
            </w:r>
            <w:r w:rsidRPr="00E455DC">
              <w:rPr>
                <w:b/>
                <w:i/>
              </w:rPr>
              <w:t>Program powinien podjąć i rozwiązać problem nadmiernej liczby zgłoszeń oraz nierównego dostępu do możliwości, zapewniając sprawiedliwy i zrównoważony udział wszystkim kandydatom oraz uwzględniając kwestię kosztów utrzymania przy przyznawaniu wsparcia finansowego.</w:t>
            </w:r>
          </w:p>
        </w:tc>
      </w:tr>
    </w:tbl>
    <w:p w14:paraId="1429C491"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166A0F4" w14:textId="77777777" w:rsidR="00210861" w:rsidRPr="00E455DC" w:rsidRDefault="00210861" w:rsidP="00210861">
      <w:r w:rsidRPr="00E455DC">
        <w:rPr>
          <w:rStyle w:val="HideTWBExt"/>
          <w:color w:val="auto"/>
        </w:rPr>
        <w:t>&lt;/Amend&gt;</w:t>
      </w:r>
    </w:p>
    <w:p w14:paraId="4A1BB16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320</w:t>
      </w:r>
      <w:r w:rsidRPr="00E455DC">
        <w:rPr>
          <w:rStyle w:val="HideTWBExt"/>
          <w:b w:val="0"/>
          <w:color w:val="auto"/>
        </w:rPr>
        <w:t>&lt;/NumAm&gt;</w:t>
      </w:r>
    </w:p>
    <w:p w14:paraId="2370B6E6"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3625638E" w14:textId="77777777" w:rsidR="00210861" w:rsidRPr="00E455DC" w:rsidRDefault="00210861" w:rsidP="00210861">
      <w:pPr>
        <w:pStyle w:val="NormalBold"/>
      </w:pPr>
      <w:r w:rsidRPr="00E455DC">
        <w:rPr>
          <w:rStyle w:val="HideTWBExt"/>
          <w:b w:val="0"/>
          <w:color w:val="auto"/>
        </w:rPr>
        <w:t>&lt;/RepeatBlock-By&gt;</w:t>
      </w:r>
    </w:p>
    <w:p w14:paraId="53691BCC" w14:textId="77777777" w:rsidR="00210861" w:rsidRPr="00E455DC" w:rsidRDefault="00210861" w:rsidP="00210861">
      <w:pPr>
        <w:pStyle w:val="NormalBold"/>
      </w:pPr>
      <w:r w:rsidRPr="00E455DC">
        <w:rPr>
          <w:rStyle w:val="HideTWBExt"/>
          <w:b w:val="0"/>
          <w:color w:val="auto"/>
        </w:rPr>
        <w:lastRenderedPageBreak/>
        <w:t>&lt;DocAmend&gt;</w:t>
      </w:r>
      <w:r w:rsidRPr="00E455DC">
        <w:t>Wniosek dotyczący rozporządzenia</w:t>
      </w:r>
      <w:r w:rsidRPr="00E455DC">
        <w:rPr>
          <w:rStyle w:val="HideTWBExt"/>
          <w:b w:val="0"/>
          <w:color w:val="auto"/>
        </w:rPr>
        <w:t>&lt;/DocAmend&gt;</w:t>
      </w:r>
    </w:p>
    <w:p w14:paraId="025C3974" w14:textId="77777777" w:rsidR="00210861" w:rsidRPr="00E455DC" w:rsidRDefault="00210861" w:rsidP="00210861">
      <w:pPr>
        <w:pStyle w:val="NormalBold"/>
      </w:pPr>
      <w:r w:rsidRPr="00E455DC">
        <w:rPr>
          <w:rStyle w:val="HideTWBExt"/>
          <w:b w:val="0"/>
          <w:color w:val="auto"/>
        </w:rPr>
        <w:t>&lt;Article&gt;</w:t>
      </w:r>
      <w:r w:rsidRPr="00E455DC">
        <w:t>Motyw 33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490F6DB" w14:textId="77777777" w:rsidTr="004878B9">
        <w:trPr>
          <w:trHeight w:val="240"/>
          <w:jc w:val="center"/>
        </w:trPr>
        <w:tc>
          <w:tcPr>
            <w:tcW w:w="9752" w:type="dxa"/>
            <w:gridSpan w:val="2"/>
            <w:tcBorders>
              <w:top w:val="nil"/>
              <w:left w:val="nil"/>
              <w:bottom w:val="nil"/>
              <w:right w:val="nil"/>
            </w:tcBorders>
          </w:tcPr>
          <w:p w14:paraId="2714D08A" w14:textId="77777777" w:rsidR="00210861" w:rsidRPr="00E455DC" w:rsidRDefault="00210861" w:rsidP="004878B9"/>
        </w:tc>
      </w:tr>
      <w:tr w:rsidR="00210861" w:rsidRPr="00E455DC" w14:paraId="22A6BE47" w14:textId="77777777" w:rsidTr="004878B9">
        <w:trPr>
          <w:trHeight w:val="240"/>
          <w:jc w:val="center"/>
        </w:trPr>
        <w:tc>
          <w:tcPr>
            <w:tcW w:w="4876" w:type="dxa"/>
            <w:tcBorders>
              <w:top w:val="nil"/>
              <w:left w:val="nil"/>
              <w:bottom w:val="nil"/>
              <w:right w:val="nil"/>
            </w:tcBorders>
            <w:hideMark/>
          </w:tcPr>
          <w:p w14:paraId="285B0D4C"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819D900" w14:textId="77777777" w:rsidR="00210861" w:rsidRPr="00E455DC" w:rsidRDefault="00210861" w:rsidP="004878B9">
            <w:pPr>
              <w:pStyle w:val="AmColumnHeading"/>
            </w:pPr>
            <w:r w:rsidRPr="00E455DC">
              <w:t>Poprawka</w:t>
            </w:r>
          </w:p>
        </w:tc>
      </w:tr>
      <w:tr w:rsidR="00210861" w:rsidRPr="00E455DC" w14:paraId="12A427A6" w14:textId="77777777" w:rsidTr="004878B9">
        <w:trPr>
          <w:jc w:val="center"/>
        </w:trPr>
        <w:tc>
          <w:tcPr>
            <w:tcW w:w="4876" w:type="dxa"/>
            <w:tcBorders>
              <w:top w:val="nil"/>
              <w:left w:val="nil"/>
              <w:bottom w:val="nil"/>
              <w:right w:val="nil"/>
            </w:tcBorders>
            <w:hideMark/>
          </w:tcPr>
          <w:p w14:paraId="71DE6522" w14:textId="77777777" w:rsidR="00210861" w:rsidRPr="00E455DC" w:rsidRDefault="00210861" w:rsidP="004878B9">
            <w:pPr>
              <w:pStyle w:val="Normal6a"/>
            </w:pPr>
            <w:r w:rsidRPr="00E455DC">
              <w:t>(33)</w:t>
            </w:r>
            <w:r w:rsidRPr="00E455DC">
              <w:tab/>
              <w:t>W założeniu Program powinien promować inkluzywność, różnorodność i równe szanse dzięki rozszerzeniu dostępu do mobilności, wolontariatu i uczenia się w całej Unii i poza nią, umożliwiając w ten sposób wszystkim ludziom korzystanie w pełni z doświadczenia formacyjnego, jakim jest uczestnictwo w Programie.</w:t>
            </w:r>
          </w:p>
        </w:tc>
        <w:tc>
          <w:tcPr>
            <w:tcW w:w="4876" w:type="dxa"/>
            <w:tcBorders>
              <w:top w:val="nil"/>
              <w:left w:val="nil"/>
              <w:bottom w:val="nil"/>
              <w:right w:val="nil"/>
            </w:tcBorders>
            <w:hideMark/>
          </w:tcPr>
          <w:p w14:paraId="7BDAC428" w14:textId="77777777" w:rsidR="00210861" w:rsidRPr="00E455DC" w:rsidRDefault="00210861" w:rsidP="004878B9">
            <w:pPr>
              <w:pStyle w:val="Normal6a"/>
            </w:pPr>
            <w:r w:rsidRPr="00E455DC">
              <w:t>(33)</w:t>
            </w:r>
            <w:r w:rsidRPr="00E455DC">
              <w:tab/>
              <w:t xml:space="preserve">W założeniu Program powinien promować inkluzywność, różnorodność i równe szanse dzięki rozszerzeniu dostępu do mobilności, wolontariatu i uczenia się w całej Unii i poza nią, </w:t>
            </w:r>
            <w:r w:rsidRPr="00E455DC">
              <w:rPr>
                <w:b/>
                <w:i/>
              </w:rPr>
              <w:t>a dostępność programu powinna zostać zwiększona poprzez usunięcie barier utrudniających uczestnictwo, w tym obciążeń administracyjnych niemożliwych do pokonania dla mniejszych organizacji,</w:t>
            </w:r>
            <w:r w:rsidRPr="00E455DC">
              <w:t xml:space="preserve"> umożliwiając w ten sposób wszystkim ludziom korzystanie w pełni z doświadczenia formacyjnego, jakim jest uczestnictwo w Programie.</w:t>
            </w:r>
          </w:p>
        </w:tc>
      </w:tr>
    </w:tbl>
    <w:p w14:paraId="3E91BB2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7C6D688" w14:textId="77777777" w:rsidR="00210861" w:rsidRPr="00E455DC" w:rsidRDefault="00210861" w:rsidP="00210861">
      <w:r w:rsidRPr="00E455DC">
        <w:rPr>
          <w:rStyle w:val="HideTWBExt"/>
          <w:color w:val="auto"/>
        </w:rPr>
        <w:t>&lt;/Amend&gt;</w:t>
      </w:r>
    </w:p>
    <w:p w14:paraId="1E41F13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321</w:t>
      </w:r>
      <w:r w:rsidRPr="00E455DC">
        <w:rPr>
          <w:rStyle w:val="HideTWBExt"/>
          <w:b w:val="0"/>
          <w:color w:val="auto"/>
        </w:rPr>
        <w:t>&lt;/NumAm&gt;</w:t>
      </w:r>
    </w:p>
    <w:p w14:paraId="62CEAF34" w14:textId="77777777" w:rsidR="00210861" w:rsidRPr="00E455DC" w:rsidRDefault="00210861" w:rsidP="00210861">
      <w:pPr>
        <w:pStyle w:val="NormalBold"/>
      </w:pPr>
      <w:r w:rsidRPr="00E455DC">
        <w:rPr>
          <w:rStyle w:val="HideTWBExt"/>
          <w:b w:val="0"/>
          <w:color w:val="auto"/>
        </w:rPr>
        <w:t>&lt;RepeatBlock-By&gt;&lt;Members&gt;</w:t>
      </w:r>
      <w:r w:rsidRPr="00E455DC">
        <w:t>Peter Agius, Eleonora Meleti</w:t>
      </w:r>
      <w:r w:rsidRPr="00E455DC">
        <w:rPr>
          <w:rStyle w:val="HideTWBExt"/>
          <w:b w:val="0"/>
          <w:color w:val="auto"/>
        </w:rPr>
        <w:t>&lt;/Members&gt;</w:t>
      </w:r>
    </w:p>
    <w:p w14:paraId="2E2445E4" w14:textId="77777777" w:rsidR="00210861" w:rsidRPr="00E455DC" w:rsidRDefault="00210861" w:rsidP="00210861">
      <w:pPr>
        <w:pStyle w:val="NormalBold"/>
      </w:pPr>
      <w:r w:rsidRPr="00E455DC">
        <w:rPr>
          <w:rStyle w:val="HideTWBExt"/>
          <w:b w:val="0"/>
          <w:color w:val="auto"/>
        </w:rPr>
        <w:t>&lt;/RepeatBlock-By&gt;</w:t>
      </w:r>
    </w:p>
    <w:p w14:paraId="409A1A2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2EA8B08" w14:textId="77777777" w:rsidR="00210861" w:rsidRPr="00E455DC" w:rsidRDefault="00210861" w:rsidP="00210861">
      <w:pPr>
        <w:pStyle w:val="NormalBold"/>
      </w:pPr>
      <w:r w:rsidRPr="00E455DC">
        <w:rPr>
          <w:rStyle w:val="HideTWBExt"/>
          <w:b w:val="0"/>
          <w:color w:val="auto"/>
        </w:rPr>
        <w:t>&lt;Article&gt;</w:t>
      </w:r>
      <w:r w:rsidRPr="00E455DC">
        <w:t>Motyw 33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FF10C2F" w14:textId="77777777" w:rsidTr="004878B9">
        <w:trPr>
          <w:trHeight w:val="240"/>
          <w:jc w:val="center"/>
        </w:trPr>
        <w:tc>
          <w:tcPr>
            <w:tcW w:w="9752" w:type="dxa"/>
            <w:gridSpan w:val="2"/>
            <w:tcBorders>
              <w:top w:val="nil"/>
              <w:left w:val="nil"/>
              <w:bottom w:val="nil"/>
              <w:right w:val="nil"/>
            </w:tcBorders>
          </w:tcPr>
          <w:p w14:paraId="2AE4A094" w14:textId="77777777" w:rsidR="00210861" w:rsidRPr="00E455DC" w:rsidRDefault="00210861" w:rsidP="004878B9"/>
        </w:tc>
      </w:tr>
      <w:tr w:rsidR="00210861" w:rsidRPr="00E455DC" w14:paraId="0E7A6F7E" w14:textId="77777777" w:rsidTr="004878B9">
        <w:trPr>
          <w:trHeight w:val="240"/>
          <w:jc w:val="center"/>
        </w:trPr>
        <w:tc>
          <w:tcPr>
            <w:tcW w:w="4876" w:type="dxa"/>
            <w:tcBorders>
              <w:top w:val="nil"/>
              <w:left w:val="nil"/>
              <w:bottom w:val="nil"/>
              <w:right w:val="nil"/>
            </w:tcBorders>
            <w:hideMark/>
          </w:tcPr>
          <w:p w14:paraId="7D6D264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F63B097" w14:textId="77777777" w:rsidR="00210861" w:rsidRPr="00E455DC" w:rsidRDefault="00210861" w:rsidP="004878B9">
            <w:pPr>
              <w:pStyle w:val="AmColumnHeading"/>
            </w:pPr>
            <w:r w:rsidRPr="00E455DC">
              <w:t>Poprawka</w:t>
            </w:r>
          </w:p>
        </w:tc>
      </w:tr>
      <w:tr w:rsidR="00210861" w:rsidRPr="00E455DC" w14:paraId="5DB66E0D" w14:textId="77777777" w:rsidTr="004878B9">
        <w:trPr>
          <w:jc w:val="center"/>
        </w:trPr>
        <w:tc>
          <w:tcPr>
            <w:tcW w:w="4876" w:type="dxa"/>
            <w:tcBorders>
              <w:top w:val="nil"/>
              <w:left w:val="nil"/>
              <w:bottom w:val="nil"/>
              <w:right w:val="nil"/>
            </w:tcBorders>
            <w:hideMark/>
          </w:tcPr>
          <w:p w14:paraId="0A13F810" w14:textId="77777777" w:rsidR="00210861" w:rsidRPr="00E455DC" w:rsidRDefault="00210861" w:rsidP="004878B9">
            <w:pPr>
              <w:pStyle w:val="Normal6a"/>
            </w:pPr>
            <w:r w:rsidRPr="00E455DC">
              <w:t>(33)</w:t>
            </w:r>
            <w:r w:rsidRPr="00E455DC">
              <w:tab/>
              <w:t>W założeniu Program powinien promować inkluzywność, różnorodność i równe szanse dzięki rozszerzeniu dostępu do mobilności, wolontariatu i uczenia się w całej Unii i poza nią, umożliwiając w ten sposób wszystkim ludziom korzystanie w pełni z doświadczenia formacyjnego, jakim jest uczestnictwo w Programie.</w:t>
            </w:r>
          </w:p>
        </w:tc>
        <w:tc>
          <w:tcPr>
            <w:tcW w:w="4876" w:type="dxa"/>
            <w:tcBorders>
              <w:top w:val="nil"/>
              <w:left w:val="nil"/>
              <w:bottom w:val="nil"/>
              <w:right w:val="nil"/>
            </w:tcBorders>
            <w:hideMark/>
          </w:tcPr>
          <w:p w14:paraId="3B2035A2" w14:textId="77777777" w:rsidR="00210861" w:rsidRPr="00E455DC" w:rsidRDefault="00210861" w:rsidP="004878B9">
            <w:pPr>
              <w:pStyle w:val="Normal6a"/>
            </w:pPr>
            <w:r w:rsidRPr="00E455DC">
              <w:t>(33)</w:t>
            </w:r>
            <w:r w:rsidRPr="00E455DC">
              <w:tab/>
              <w:t>W założeniu Program powinien promować inkluzywność, różnorodność i równe szanse dzięki rozszerzeniu dostępu do mobilności, wolontariatu i uczenia się w całej Unii i poza nią, umożliwiając w ten sposób wszystkim ludziom korzystanie w pełni z doświadczenia formacyjnego, jakim jest uczestnictwo w Programie</w:t>
            </w:r>
            <w:r w:rsidRPr="00E455DC">
              <w:rPr>
                <w:b/>
                <w:i/>
              </w:rPr>
              <w:t>, niezależnie od położenia geograficznego</w:t>
            </w:r>
            <w:r w:rsidRPr="00E455DC">
              <w:t>.</w:t>
            </w:r>
          </w:p>
        </w:tc>
      </w:tr>
    </w:tbl>
    <w:p w14:paraId="3AA8DFA2"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B982DCD" w14:textId="77777777" w:rsidR="00210861" w:rsidRPr="00E455DC" w:rsidRDefault="00210861" w:rsidP="00210861">
      <w:r w:rsidRPr="00E455DC">
        <w:rPr>
          <w:rStyle w:val="HideTWBExt"/>
          <w:color w:val="auto"/>
        </w:rPr>
        <w:t>&lt;/Amend&gt;</w:t>
      </w:r>
    </w:p>
    <w:p w14:paraId="2FFF003E"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322</w:t>
      </w:r>
      <w:r w:rsidRPr="00E455DC">
        <w:rPr>
          <w:rStyle w:val="HideTWBExt"/>
          <w:b w:val="0"/>
          <w:color w:val="auto"/>
        </w:rPr>
        <w:t>&lt;/NumAm&gt;</w:t>
      </w:r>
    </w:p>
    <w:p w14:paraId="64B91C58"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2C815A4D" w14:textId="77777777" w:rsidR="00210861" w:rsidRPr="00E455DC" w:rsidRDefault="00210861" w:rsidP="00210861">
      <w:pPr>
        <w:pStyle w:val="NormalBold"/>
      </w:pPr>
      <w:r w:rsidRPr="00E455DC">
        <w:rPr>
          <w:rStyle w:val="HideTWBExt"/>
          <w:b w:val="0"/>
          <w:color w:val="auto"/>
        </w:rPr>
        <w:t>&lt;/RepeatBlock-By&gt;</w:t>
      </w:r>
    </w:p>
    <w:p w14:paraId="7971F8E3" w14:textId="77777777" w:rsidR="00210861" w:rsidRPr="00E455DC" w:rsidRDefault="00210861" w:rsidP="00210861">
      <w:pPr>
        <w:pStyle w:val="NormalBold"/>
      </w:pPr>
      <w:r w:rsidRPr="00E455DC">
        <w:rPr>
          <w:rStyle w:val="HideTWBExt"/>
          <w:b w:val="0"/>
          <w:color w:val="auto"/>
        </w:rPr>
        <w:lastRenderedPageBreak/>
        <w:t>&lt;DocAmend&gt;</w:t>
      </w:r>
      <w:r w:rsidRPr="00E455DC">
        <w:t>Wniosek dotyczący rozporządzenia</w:t>
      </w:r>
      <w:r w:rsidRPr="00E455DC">
        <w:rPr>
          <w:rStyle w:val="HideTWBExt"/>
          <w:b w:val="0"/>
          <w:color w:val="auto"/>
        </w:rPr>
        <w:t>&lt;/DocAmend&gt;</w:t>
      </w:r>
    </w:p>
    <w:p w14:paraId="24661028" w14:textId="77777777" w:rsidR="00210861" w:rsidRPr="00E455DC" w:rsidRDefault="00210861" w:rsidP="00210861">
      <w:pPr>
        <w:pStyle w:val="NormalBold"/>
      </w:pPr>
      <w:r w:rsidRPr="00E455DC">
        <w:rPr>
          <w:rStyle w:val="HideTWBExt"/>
          <w:b w:val="0"/>
          <w:color w:val="auto"/>
        </w:rPr>
        <w:t>&lt;Article&gt;</w:t>
      </w:r>
      <w:r w:rsidRPr="00E455DC">
        <w:t>Motyw 33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7D13A66" w14:textId="77777777" w:rsidTr="004878B9">
        <w:trPr>
          <w:trHeight w:val="240"/>
          <w:jc w:val="center"/>
        </w:trPr>
        <w:tc>
          <w:tcPr>
            <w:tcW w:w="9752" w:type="dxa"/>
            <w:gridSpan w:val="2"/>
            <w:tcBorders>
              <w:top w:val="nil"/>
              <w:left w:val="nil"/>
              <w:bottom w:val="nil"/>
              <w:right w:val="nil"/>
            </w:tcBorders>
          </w:tcPr>
          <w:p w14:paraId="7A869363" w14:textId="77777777" w:rsidR="00210861" w:rsidRPr="00E455DC" w:rsidRDefault="00210861" w:rsidP="004878B9"/>
        </w:tc>
      </w:tr>
      <w:tr w:rsidR="00210861" w:rsidRPr="00E455DC" w14:paraId="160341B9" w14:textId="77777777" w:rsidTr="004878B9">
        <w:trPr>
          <w:trHeight w:val="240"/>
          <w:jc w:val="center"/>
        </w:trPr>
        <w:tc>
          <w:tcPr>
            <w:tcW w:w="4876" w:type="dxa"/>
            <w:tcBorders>
              <w:top w:val="nil"/>
              <w:left w:val="nil"/>
              <w:bottom w:val="nil"/>
              <w:right w:val="nil"/>
            </w:tcBorders>
            <w:hideMark/>
          </w:tcPr>
          <w:p w14:paraId="50BA113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D33C46D" w14:textId="77777777" w:rsidR="00210861" w:rsidRPr="00E455DC" w:rsidRDefault="00210861" w:rsidP="004878B9">
            <w:pPr>
              <w:pStyle w:val="AmColumnHeading"/>
            </w:pPr>
            <w:r w:rsidRPr="00E455DC">
              <w:t>Poprawka</w:t>
            </w:r>
          </w:p>
        </w:tc>
      </w:tr>
      <w:tr w:rsidR="00210861" w:rsidRPr="00E455DC" w14:paraId="5318B18B" w14:textId="77777777" w:rsidTr="004878B9">
        <w:trPr>
          <w:jc w:val="center"/>
        </w:trPr>
        <w:tc>
          <w:tcPr>
            <w:tcW w:w="4876" w:type="dxa"/>
            <w:tcBorders>
              <w:top w:val="nil"/>
              <w:left w:val="nil"/>
              <w:bottom w:val="nil"/>
              <w:right w:val="nil"/>
            </w:tcBorders>
            <w:hideMark/>
          </w:tcPr>
          <w:p w14:paraId="15FD0B8F" w14:textId="77777777" w:rsidR="00210861" w:rsidRPr="00E455DC" w:rsidRDefault="00210861" w:rsidP="004878B9">
            <w:pPr>
              <w:pStyle w:val="Normal6a"/>
            </w:pPr>
            <w:r w:rsidRPr="00E455DC">
              <w:t>(33)</w:t>
            </w:r>
            <w:r w:rsidRPr="00E455DC">
              <w:tab/>
              <w:t xml:space="preserve">W założeniu Program powinien promować inkluzywność, różnorodność i równe szanse dzięki rozszerzeniu dostępu do mobilności, wolontariatu i uczenia się w całej Unii </w:t>
            </w:r>
            <w:r w:rsidRPr="00E455DC">
              <w:rPr>
                <w:b/>
                <w:bCs/>
                <w:i/>
                <w:iCs/>
              </w:rPr>
              <w:t>i poza nią</w:t>
            </w:r>
            <w:r w:rsidRPr="00E455DC">
              <w:t>, umożliwiając w ten sposób wszystkim ludziom korzystanie w pełni z doświadczenia formacyjnego, jakim jest uczestnictwo w Programie.</w:t>
            </w:r>
          </w:p>
        </w:tc>
        <w:tc>
          <w:tcPr>
            <w:tcW w:w="4876" w:type="dxa"/>
            <w:tcBorders>
              <w:top w:val="nil"/>
              <w:left w:val="nil"/>
              <w:bottom w:val="nil"/>
              <w:right w:val="nil"/>
            </w:tcBorders>
            <w:hideMark/>
          </w:tcPr>
          <w:p w14:paraId="27B12D04" w14:textId="77777777" w:rsidR="00210861" w:rsidRPr="00E455DC" w:rsidRDefault="00210861" w:rsidP="004878B9">
            <w:pPr>
              <w:pStyle w:val="Normal6a"/>
            </w:pPr>
            <w:r w:rsidRPr="00E455DC">
              <w:t>(33)</w:t>
            </w:r>
            <w:r w:rsidRPr="00E455DC">
              <w:tab/>
              <w:t>W założeniu Program powinien promować inkluzywność, różnorodność i równe szanse dzięki rozszerzeniu dostępu do mobilności, wolontariatu i uczenia się w całej Unii, umożliwiając w ten sposób wszystkim ludziom korzystanie w pełni z doświadczenia formacyjnego, jakim jest uczestnictwo w Programie.</w:t>
            </w:r>
          </w:p>
        </w:tc>
      </w:tr>
    </w:tbl>
    <w:p w14:paraId="755FF91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7DE3A7CA" w14:textId="77777777" w:rsidR="00210861" w:rsidRPr="00E455DC" w:rsidRDefault="00210861" w:rsidP="00210861">
      <w:r w:rsidRPr="00E455DC">
        <w:rPr>
          <w:rStyle w:val="HideTWBExt"/>
          <w:color w:val="auto"/>
        </w:rPr>
        <w:t>&lt;/Amend&gt;</w:t>
      </w:r>
    </w:p>
    <w:p w14:paraId="1EFC74B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323</w:t>
      </w:r>
      <w:r w:rsidRPr="00E455DC">
        <w:rPr>
          <w:rStyle w:val="HideTWBExt"/>
          <w:b w:val="0"/>
          <w:color w:val="auto"/>
        </w:rPr>
        <w:t>&lt;/NumAm&gt;</w:t>
      </w:r>
    </w:p>
    <w:p w14:paraId="561572E8"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0FE60880"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06E0BE4A" w14:textId="77777777" w:rsidR="00210861" w:rsidRPr="00E455DC" w:rsidRDefault="00210861" w:rsidP="00210861">
      <w:pPr>
        <w:pStyle w:val="NormalBold"/>
      </w:pPr>
      <w:r w:rsidRPr="00E455DC">
        <w:rPr>
          <w:rStyle w:val="HideTWBExt"/>
          <w:b w:val="0"/>
          <w:color w:val="auto"/>
        </w:rPr>
        <w:t>&lt;/RepeatBlock-By&gt;</w:t>
      </w:r>
    </w:p>
    <w:p w14:paraId="76F0E1AA"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20E2D39" w14:textId="77777777" w:rsidR="00210861" w:rsidRPr="00E455DC" w:rsidRDefault="00210861" w:rsidP="00210861">
      <w:pPr>
        <w:pStyle w:val="NormalBold"/>
      </w:pPr>
      <w:r w:rsidRPr="00E455DC">
        <w:rPr>
          <w:rStyle w:val="HideTWBExt"/>
          <w:b w:val="0"/>
          <w:color w:val="auto"/>
        </w:rPr>
        <w:t>&lt;Article&gt;</w:t>
      </w:r>
      <w:r w:rsidRPr="00E455DC">
        <w:t>Motyw 33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15C6C1B" w14:textId="77777777" w:rsidTr="004878B9">
        <w:trPr>
          <w:trHeight w:val="240"/>
          <w:jc w:val="center"/>
        </w:trPr>
        <w:tc>
          <w:tcPr>
            <w:tcW w:w="9752" w:type="dxa"/>
            <w:gridSpan w:val="2"/>
            <w:tcBorders>
              <w:top w:val="nil"/>
              <w:left w:val="nil"/>
              <w:bottom w:val="nil"/>
              <w:right w:val="nil"/>
            </w:tcBorders>
          </w:tcPr>
          <w:p w14:paraId="44E99DED" w14:textId="77777777" w:rsidR="00210861" w:rsidRPr="00E455DC" w:rsidRDefault="00210861" w:rsidP="004878B9"/>
        </w:tc>
      </w:tr>
      <w:tr w:rsidR="00210861" w:rsidRPr="00E455DC" w14:paraId="18C85C48" w14:textId="77777777" w:rsidTr="004878B9">
        <w:trPr>
          <w:trHeight w:val="240"/>
          <w:jc w:val="center"/>
        </w:trPr>
        <w:tc>
          <w:tcPr>
            <w:tcW w:w="4876" w:type="dxa"/>
            <w:tcBorders>
              <w:top w:val="nil"/>
              <w:left w:val="nil"/>
              <w:bottom w:val="nil"/>
              <w:right w:val="nil"/>
            </w:tcBorders>
            <w:hideMark/>
          </w:tcPr>
          <w:p w14:paraId="61AC2DE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56B19C5" w14:textId="77777777" w:rsidR="00210861" w:rsidRPr="00E455DC" w:rsidRDefault="00210861" w:rsidP="004878B9">
            <w:pPr>
              <w:pStyle w:val="AmColumnHeading"/>
            </w:pPr>
            <w:r w:rsidRPr="00E455DC">
              <w:t>Poprawka</w:t>
            </w:r>
          </w:p>
        </w:tc>
      </w:tr>
      <w:tr w:rsidR="00210861" w:rsidRPr="00E455DC" w14:paraId="18C3E058" w14:textId="77777777" w:rsidTr="004878B9">
        <w:trPr>
          <w:jc w:val="center"/>
        </w:trPr>
        <w:tc>
          <w:tcPr>
            <w:tcW w:w="4876" w:type="dxa"/>
            <w:tcBorders>
              <w:top w:val="nil"/>
              <w:left w:val="nil"/>
              <w:bottom w:val="nil"/>
              <w:right w:val="nil"/>
            </w:tcBorders>
          </w:tcPr>
          <w:p w14:paraId="5988F518" w14:textId="77777777" w:rsidR="00210861" w:rsidRPr="00E455DC" w:rsidRDefault="00210861" w:rsidP="004878B9">
            <w:pPr>
              <w:pStyle w:val="Normal6a"/>
            </w:pPr>
          </w:p>
        </w:tc>
        <w:tc>
          <w:tcPr>
            <w:tcW w:w="4876" w:type="dxa"/>
            <w:tcBorders>
              <w:top w:val="nil"/>
              <w:left w:val="nil"/>
              <w:bottom w:val="nil"/>
              <w:right w:val="nil"/>
            </w:tcBorders>
            <w:hideMark/>
          </w:tcPr>
          <w:p w14:paraId="762F89BC" w14:textId="77777777" w:rsidR="00210861" w:rsidRPr="00E455DC" w:rsidRDefault="00210861" w:rsidP="004878B9">
            <w:pPr>
              <w:pStyle w:val="Normal6a"/>
            </w:pPr>
            <w:r w:rsidRPr="00E455DC">
              <w:rPr>
                <w:b/>
                <w:i/>
              </w:rPr>
              <w:t>(33a)</w:t>
            </w:r>
            <w:r w:rsidRPr="00E455DC">
              <w:tab/>
            </w:r>
            <w:r w:rsidRPr="00E455DC">
              <w:rPr>
                <w:b/>
                <w:i/>
              </w:rPr>
              <w:t xml:space="preserve">Program dąży do rzeczywistej integracji poprzez zapewnienie, że młodzież o ograniczonych szansach nie będzie jedynie uznawana za grupę docelową, ale będzie aktywnie angażowana poprzez wiążące zobowiązania dotyczące uczestnictwa. W tym celu pojęcie „mniejszych szans” należy rozumieć jako obejmujące nie tylko niekorzystną sytuację społeczno-ekonomiczną, ale także bariery strukturalne i sytuacyjne, w tym brak stabilnego mieszkania, niepewny status prawny, obowiązki związane z opieką nad członkami rodziny oraz obowiązki rodzicielskie, które de facto uniemożliwiają uczestnictwo niezależnie od formalnych kryteriów kwalifikowalności. Komisja uwzględni w programie prac cele ilościowe dotyczące udziału osób o mniejszych szansach w </w:t>
            </w:r>
            <w:r w:rsidRPr="00E455DC">
              <w:rPr>
                <w:b/>
                <w:i/>
              </w:rPr>
              <w:lastRenderedPageBreak/>
              <w:t>działaniach na rzecz mobilności, poparte przejrzystymi mechanizmami weryfikacji i publicznego sprawozdawczości, tak aby środki na rzecz inkluzywności przynosiły spójne wyniki w całej Unii, a nie pozostawały w gestii poszczególnych podmiotów i były stosowane w sposób nierównomierny.</w:t>
            </w:r>
          </w:p>
        </w:tc>
      </w:tr>
    </w:tbl>
    <w:p w14:paraId="2D824AF0"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A81B126" w14:textId="77777777" w:rsidR="00210861" w:rsidRPr="00E455DC" w:rsidRDefault="00210861" w:rsidP="00210861">
      <w:r w:rsidRPr="00E455DC">
        <w:rPr>
          <w:rStyle w:val="HideTWBExt"/>
          <w:color w:val="auto"/>
        </w:rPr>
        <w:t>&lt;/Amend&gt;</w:t>
      </w:r>
    </w:p>
    <w:p w14:paraId="082ABC2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324</w:t>
      </w:r>
      <w:r w:rsidRPr="00E455DC">
        <w:rPr>
          <w:rStyle w:val="HideTWBExt"/>
          <w:b w:val="0"/>
          <w:color w:val="auto"/>
        </w:rPr>
        <w:t>&lt;/NumAm&gt;</w:t>
      </w:r>
    </w:p>
    <w:p w14:paraId="6A80758F" w14:textId="77777777" w:rsidR="00210861" w:rsidRPr="00E455DC" w:rsidRDefault="00210861" w:rsidP="00210861">
      <w:pPr>
        <w:pStyle w:val="NormalBold"/>
      </w:pPr>
      <w:r w:rsidRPr="00E455DC">
        <w:rPr>
          <w:rStyle w:val="HideTWBExt"/>
          <w:b w:val="0"/>
          <w:color w:val="auto"/>
        </w:rPr>
        <w:t>&lt;RepeatBlock-By&gt;&lt;Members&gt;</w:t>
      </w:r>
      <w:r w:rsidRPr="00E455DC">
        <w:t>Peter Agius, Eleonora Meleti, Nina Carberry</w:t>
      </w:r>
      <w:r w:rsidRPr="00E455DC">
        <w:rPr>
          <w:rStyle w:val="HideTWBExt"/>
          <w:b w:val="0"/>
          <w:color w:val="auto"/>
        </w:rPr>
        <w:t>&lt;/Members&gt;</w:t>
      </w:r>
    </w:p>
    <w:p w14:paraId="5D2AEFE6" w14:textId="77777777" w:rsidR="00210861" w:rsidRPr="00E455DC" w:rsidRDefault="00210861" w:rsidP="00210861">
      <w:pPr>
        <w:pStyle w:val="NormalBold"/>
      </w:pPr>
      <w:r w:rsidRPr="00E455DC">
        <w:rPr>
          <w:rStyle w:val="HideTWBExt"/>
          <w:b w:val="0"/>
          <w:color w:val="auto"/>
        </w:rPr>
        <w:t>&lt;/RepeatBlock-By&gt;</w:t>
      </w:r>
    </w:p>
    <w:p w14:paraId="53423B8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EF34067" w14:textId="77777777" w:rsidR="00210861" w:rsidRPr="00E455DC" w:rsidRDefault="00210861" w:rsidP="00210861">
      <w:pPr>
        <w:pStyle w:val="NormalBold"/>
      </w:pPr>
      <w:r w:rsidRPr="00E455DC">
        <w:rPr>
          <w:rStyle w:val="HideTWBExt"/>
          <w:b w:val="0"/>
          <w:color w:val="auto"/>
        </w:rPr>
        <w:t>&lt;Article&gt;</w:t>
      </w:r>
      <w:r w:rsidRPr="00E455DC">
        <w:t>Motyw 33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942A83A" w14:textId="77777777" w:rsidTr="004878B9">
        <w:trPr>
          <w:trHeight w:val="240"/>
          <w:jc w:val="center"/>
        </w:trPr>
        <w:tc>
          <w:tcPr>
            <w:tcW w:w="9752" w:type="dxa"/>
            <w:gridSpan w:val="2"/>
            <w:tcBorders>
              <w:top w:val="nil"/>
              <w:left w:val="nil"/>
              <w:bottom w:val="nil"/>
              <w:right w:val="nil"/>
            </w:tcBorders>
          </w:tcPr>
          <w:p w14:paraId="44FA8164" w14:textId="77777777" w:rsidR="00210861" w:rsidRPr="00E455DC" w:rsidRDefault="00210861" w:rsidP="004878B9"/>
        </w:tc>
      </w:tr>
      <w:tr w:rsidR="00210861" w:rsidRPr="00E455DC" w14:paraId="7F5F95E8" w14:textId="77777777" w:rsidTr="004878B9">
        <w:trPr>
          <w:trHeight w:val="240"/>
          <w:jc w:val="center"/>
        </w:trPr>
        <w:tc>
          <w:tcPr>
            <w:tcW w:w="4876" w:type="dxa"/>
            <w:tcBorders>
              <w:top w:val="nil"/>
              <w:left w:val="nil"/>
              <w:bottom w:val="nil"/>
              <w:right w:val="nil"/>
            </w:tcBorders>
            <w:hideMark/>
          </w:tcPr>
          <w:p w14:paraId="6D3C9D2C"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9669499" w14:textId="77777777" w:rsidR="00210861" w:rsidRPr="00E455DC" w:rsidRDefault="00210861" w:rsidP="004878B9">
            <w:pPr>
              <w:pStyle w:val="AmColumnHeading"/>
            </w:pPr>
            <w:r w:rsidRPr="00E455DC">
              <w:t>Poprawka</w:t>
            </w:r>
          </w:p>
        </w:tc>
      </w:tr>
      <w:tr w:rsidR="00210861" w:rsidRPr="00E455DC" w14:paraId="3FBCF0D7" w14:textId="77777777" w:rsidTr="004878B9">
        <w:trPr>
          <w:jc w:val="center"/>
        </w:trPr>
        <w:tc>
          <w:tcPr>
            <w:tcW w:w="4876" w:type="dxa"/>
            <w:tcBorders>
              <w:top w:val="nil"/>
              <w:left w:val="nil"/>
              <w:bottom w:val="nil"/>
              <w:right w:val="nil"/>
            </w:tcBorders>
          </w:tcPr>
          <w:p w14:paraId="1106EDCE" w14:textId="77777777" w:rsidR="00210861" w:rsidRPr="00E455DC" w:rsidRDefault="00210861" w:rsidP="004878B9">
            <w:pPr>
              <w:pStyle w:val="Normal6a"/>
            </w:pPr>
          </w:p>
        </w:tc>
        <w:tc>
          <w:tcPr>
            <w:tcW w:w="4876" w:type="dxa"/>
            <w:tcBorders>
              <w:top w:val="nil"/>
              <w:left w:val="nil"/>
              <w:bottom w:val="nil"/>
              <w:right w:val="nil"/>
            </w:tcBorders>
            <w:hideMark/>
          </w:tcPr>
          <w:p w14:paraId="51DDA983" w14:textId="77777777" w:rsidR="00210861" w:rsidRPr="00E455DC" w:rsidRDefault="00210861" w:rsidP="004878B9">
            <w:pPr>
              <w:pStyle w:val="Normal6a"/>
            </w:pPr>
            <w:r w:rsidRPr="00E455DC">
              <w:rPr>
                <w:b/>
                <w:i/>
              </w:rPr>
              <w:t>(33a)</w:t>
            </w:r>
            <w:r w:rsidRPr="00E455DC">
              <w:tab/>
            </w:r>
            <w:r w:rsidRPr="00E455DC">
              <w:rPr>
                <w:b/>
                <w:i/>
              </w:rPr>
              <w:t>Program powinien zapewnić, by odległość geograficzna, trwały charakter wyspiarski oraz związane z tym ograniczenia w zakresie łączności w krajach objętych programem położonych na wyspach nie prowadziły do ograniczenia możliwości lub faktycznego nierównego traktowania beneficjentów. Program powinien zatem zapewniać odpowiednie wsparcie oraz, w razie potrzeby, środki wyrównawcze proporcjonalne do dodatkowych kosztów i praktycznych ograniczeń związanych z takim oddaleniem, tak aby zagwarantować równe traktowanie i skuteczny dostęp wszystkich beneficjentów do wszystkich działań i możliwości finansowania.</w:t>
            </w:r>
          </w:p>
        </w:tc>
      </w:tr>
    </w:tbl>
    <w:p w14:paraId="4E70314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1208F4C" w14:textId="77777777" w:rsidR="00210861" w:rsidRPr="00E455DC" w:rsidRDefault="00210861" w:rsidP="00210861">
      <w:pPr>
        <w:pStyle w:val="AmJustTitle"/>
      </w:pPr>
      <w:r w:rsidRPr="00E455DC">
        <w:rPr>
          <w:rStyle w:val="HideTWBExt"/>
          <w:i w:val="0"/>
          <w:color w:val="auto"/>
        </w:rPr>
        <w:t>&lt;TitreJust&gt;</w:t>
      </w:r>
      <w:r w:rsidRPr="00E455DC">
        <w:t>Uzasadnienie</w:t>
      </w:r>
      <w:r w:rsidRPr="00E455DC">
        <w:rPr>
          <w:rStyle w:val="HideTWBExt"/>
          <w:i w:val="0"/>
          <w:color w:val="auto"/>
        </w:rPr>
        <w:t>&lt;/TitreJust&gt;</w:t>
      </w:r>
    </w:p>
    <w:p w14:paraId="19262A28" w14:textId="77777777" w:rsidR="00210861" w:rsidRPr="00E455DC" w:rsidRDefault="00210861" w:rsidP="00210861">
      <w:pPr>
        <w:pStyle w:val="AmJustText"/>
      </w:pPr>
      <w:r w:rsidRPr="00E455DC">
        <w:t>Należy dodać jako nowy ustęp 34.</w:t>
      </w:r>
    </w:p>
    <w:p w14:paraId="682C084F" w14:textId="77777777" w:rsidR="00210861" w:rsidRPr="00E455DC" w:rsidRDefault="00210861" w:rsidP="00210861">
      <w:r w:rsidRPr="00E455DC">
        <w:rPr>
          <w:rStyle w:val="HideTWBExt"/>
          <w:color w:val="auto"/>
        </w:rPr>
        <w:t>&lt;/Amend&gt;</w:t>
      </w:r>
    </w:p>
    <w:p w14:paraId="3989BC7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325</w:t>
      </w:r>
      <w:r w:rsidRPr="00E455DC">
        <w:rPr>
          <w:rStyle w:val="HideTWBExt"/>
          <w:b w:val="0"/>
          <w:color w:val="auto"/>
        </w:rPr>
        <w:t>&lt;/NumAm&gt;</w:t>
      </w:r>
    </w:p>
    <w:p w14:paraId="740EF0EC" w14:textId="3CDADA72" w:rsidR="00210861" w:rsidRPr="00E455DC" w:rsidRDefault="00210861" w:rsidP="00210861">
      <w:pPr>
        <w:pStyle w:val="NormalBold"/>
      </w:pPr>
      <w:r w:rsidRPr="00E455DC">
        <w:rPr>
          <w:rStyle w:val="HideTWBExt"/>
          <w:b w:val="0"/>
          <w:color w:val="auto"/>
        </w:rPr>
        <w:t>&lt;RepeatBlock-By&gt;&lt;Members&gt;</w:t>
      </w:r>
      <w:r w:rsidRPr="00E455DC">
        <w:t xml:space="preserve">Bogdan Andrzej Zdrojewski, Hélder Sousa Silva, Loucas </w:t>
      </w:r>
      <w:r w:rsidRPr="00E455DC">
        <w:lastRenderedPageBreak/>
        <w:t>Fourlas, Ioan-Rare</w:t>
      </w:r>
      <w:r w:rsidR="00A30CFD" w:rsidRPr="00E455DC">
        <w:t>ș</w:t>
      </w:r>
      <w:r w:rsidRPr="00E455DC">
        <w:t xml:space="preserve"> Bogdan, Esteban González Pons, Sabine Verheyen, Łukasz Kohut, Jagna Marczułajtis-Walczak, Andrzej Buła, Manuela Ripa, Milan Zver, Eleonora Meleti, Giusi Princi, Sunčana Glavak, Nina Carberry</w:t>
      </w:r>
      <w:r w:rsidRPr="00E455DC">
        <w:rPr>
          <w:rStyle w:val="HideTWBExt"/>
          <w:b w:val="0"/>
          <w:color w:val="auto"/>
        </w:rPr>
        <w:t>&lt;/Members&gt;</w:t>
      </w:r>
    </w:p>
    <w:p w14:paraId="7C3D7E93" w14:textId="77777777" w:rsidR="00210861" w:rsidRPr="00E455DC" w:rsidRDefault="00210861" w:rsidP="00210861">
      <w:pPr>
        <w:pStyle w:val="NormalBold"/>
      </w:pPr>
      <w:r w:rsidRPr="00E455DC">
        <w:rPr>
          <w:rStyle w:val="HideTWBExt"/>
          <w:b w:val="0"/>
          <w:color w:val="auto"/>
        </w:rPr>
        <w:t>&lt;/RepeatBlock-By&gt;</w:t>
      </w:r>
    </w:p>
    <w:p w14:paraId="5E2DBC8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BA6228B" w14:textId="77777777" w:rsidR="00210861" w:rsidRPr="00E455DC" w:rsidRDefault="00210861" w:rsidP="00210861">
      <w:pPr>
        <w:pStyle w:val="NormalBold"/>
      </w:pPr>
      <w:r w:rsidRPr="00E455DC">
        <w:rPr>
          <w:rStyle w:val="HideTWBExt"/>
          <w:b w:val="0"/>
          <w:color w:val="auto"/>
        </w:rPr>
        <w:t>&lt;Article&gt;</w:t>
      </w:r>
      <w:r w:rsidRPr="00E455DC">
        <w:t>Motyw 33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EC3534A" w14:textId="77777777" w:rsidTr="004878B9">
        <w:trPr>
          <w:trHeight w:val="240"/>
          <w:jc w:val="center"/>
        </w:trPr>
        <w:tc>
          <w:tcPr>
            <w:tcW w:w="9752" w:type="dxa"/>
            <w:gridSpan w:val="2"/>
            <w:tcBorders>
              <w:top w:val="nil"/>
              <w:left w:val="nil"/>
              <w:bottom w:val="nil"/>
              <w:right w:val="nil"/>
            </w:tcBorders>
          </w:tcPr>
          <w:p w14:paraId="4F87FB5F" w14:textId="77777777" w:rsidR="00210861" w:rsidRPr="00E455DC" w:rsidRDefault="00210861" w:rsidP="004878B9"/>
        </w:tc>
      </w:tr>
      <w:tr w:rsidR="00210861" w:rsidRPr="00E455DC" w14:paraId="14CC2C13" w14:textId="77777777" w:rsidTr="004878B9">
        <w:trPr>
          <w:trHeight w:val="240"/>
          <w:jc w:val="center"/>
        </w:trPr>
        <w:tc>
          <w:tcPr>
            <w:tcW w:w="4876" w:type="dxa"/>
            <w:tcBorders>
              <w:top w:val="nil"/>
              <w:left w:val="nil"/>
              <w:bottom w:val="nil"/>
              <w:right w:val="nil"/>
            </w:tcBorders>
            <w:hideMark/>
          </w:tcPr>
          <w:p w14:paraId="165F075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6A86233" w14:textId="77777777" w:rsidR="00210861" w:rsidRPr="00E455DC" w:rsidRDefault="00210861" w:rsidP="004878B9">
            <w:pPr>
              <w:pStyle w:val="AmColumnHeading"/>
            </w:pPr>
            <w:r w:rsidRPr="00E455DC">
              <w:t>Poprawka</w:t>
            </w:r>
          </w:p>
        </w:tc>
      </w:tr>
      <w:tr w:rsidR="00210861" w:rsidRPr="00E455DC" w14:paraId="12138AC4" w14:textId="77777777" w:rsidTr="004878B9">
        <w:trPr>
          <w:jc w:val="center"/>
        </w:trPr>
        <w:tc>
          <w:tcPr>
            <w:tcW w:w="4876" w:type="dxa"/>
            <w:tcBorders>
              <w:top w:val="nil"/>
              <w:left w:val="nil"/>
              <w:bottom w:val="nil"/>
              <w:right w:val="nil"/>
            </w:tcBorders>
          </w:tcPr>
          <w:p w14:paraId="77C39DCE" w14:textId="77777777" w:rsidR="00210861" w:rsidRPr="00E455DC" w:rsidRDefault="00210861" w:rsidP="004878B9">
            <w:pPr>
              <w:pStyle w:val="Normal6a"/>
            </w:pPr>
          </w:p>
        </w:tc>
        <w:tc>
          <w:tcPr>
            <w:tcW w:w="4876" w:type="dxa"/>
            <w:tcBorders>
              <w:top w:val="nil"/>
              <w:left w:val="nil"/>
              <w:bottom w:val="nil"/>
              <w:right w:val="nil"/>
            </w:tcBorders>
            <w:hideMark/>
          </w:tcPr>
          <w:p w14:paraId="2689DDED" w14:textId="77777777" w:rsidR="00210861" w:rsidRPr="00E455DC" w:rsidRDefault="00210861" w:rsidP="004878B9">
            <w:pPr>
              <w:pStyle w:val="Normal6a"/>
            </w:pPr>
            <w:r w:rsidRPr="00E455DC">
              <w:rPr>
                <w:b/>
                <w:i/>
              </w:rPr>
              <w:t>(33a)</w:t>
            </w:r>
            <w:r w:rsidRPr="00E455DC">
              <w:tab/>
            </w:r>
            <w:r w:rsidRPr="00E455DC">
              <w:rPr>
                <w:b/>
                <w:i/>
              </w:rPr>
              <w:t>Program powinien zapewnić, by odległość geograficzna, trwały charakter wyspiarski oraz związane z tym ograniczenia w zakresie łączności w krajach objętych programem położonych na wyspach nie prowadziły do ograniczenia możliwości lub faktycznego nierównego traktowania beneficjentów. Program powinien zatem zapewniać odpowiednie wsparcie, aby zagwarantować równe traktowanie oraz rzeczywisty dostęp wszystkich beneficjentów do wszystkich działań i możliwości finansowania.</w:t>
            </w:r>
          </w:p>
        </w:tc>
      </w:tr>
    </w:tbl>
    <w:p w14:paraId="12BF477D"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F26486C" w14:textId="77777777" w:rsidR="00210861" w:rsidRPr="00E455DC" w:rsidRDefault="00210861" w:rsidP="00210861">
      <w:r w:rsidRPr="00E455DC">
        <w:rPr>
          <w:rStyle w:val="HideTWBExt"/>
          <w:color w:val="auto"/>
        </w:rPr>
        <w:t>&lt;/Amend&gt;</w:t>
      </w:r>
    </w:p>
    <w:p w14:paraId="6D45D685"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326</w:t>
      </w:r>
      <w:r w:rsidRPr="00E455DC">
        <w:rPr>
          <w:rStyle w:val="HideTWBExt"/>
          <w:b w:val="0"/>
          <w:color w:val="auto"/>
        </w:rPr>
        <w:t>&lt;/NumAm&gt;</w:t>
      </w:r>
    </w:p>
    <w:p w14:paraId="2B43984A"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5B361EFB"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464F63B1" w14:textId="77777777" w:rsidR="00210861" w:rsidRPr="00E455DC" w:rsidRDefault="00210861" w:rsidP="00210861">
      <w:pPr>
        <w:pStyle w:val="NormalBold"/>
      </w:pPr>
      <w:r w:rsidRPr="00E455DC">
        <w:rPr>
          <w:rStyle w:val="HideTWBExt"/>
          <w:b w:val="0"/>
          <w:color w:val="auto"/>
        </w:rPr>
        <w:t>&lt;/RepeatBlock-By&gt;</w:t>
      </w:r>
    </w:p>
    <w:p w14:paraId="6EB0555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DC6D4DA" w14:textId="77777777" w:rsidR="00210861" w:rsidRPr="00E455DC" w:rsidRDefault="00210861" w:rsidP="00210861">
      <w:pPr>
        <w:pStyle w:val="NormalBold"/>
      </w:pPr>
      <w:r w:rsidRPr="00E455DC">
        <w:rPr>
          <w:rStyle w:val="HideTWBExt"/>
          <w:b w:val="0"/>
          <w:color w:val="auto"/>
        </w:rPr>
        <w:t>&lt;Article&gt;</w:t>
      </w:r>
      <w:r w:rsidRPr="00E455DC">
        <w:t>Motyw 33 b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73D4A40" w14:textId="77777777" w:rsidTr="004878B9">
        <w:trPr>
          <w:trHeight w:val="240"/>
          <w:jc w:val="center"/>
        </w:trPr>
        <w:tc>
          <w:tcPr>
            <w:tcW w:w="9752" w:type="dxa"/>
            <w:gridSpan w:val="2"/>
            <w:tcBorders>
              <w:top w:val="nil"/>
              <w:left w:val="nil"/>
              <w:bottom w:val="nil"/>
              <w:right w:val="nil"/>
            </w:tcBorders>
          </w:tcPr>
          <w:p w14:paraId="4FE09EEA" w14:textId="77777777" w:rsidR="00210861" w:rsidRPr="00E455DC" w:rsidRDefault="00210861" w:rsidP="004878B9"/>
        </w:tc>
      </w:tr>
      <w:tr w:rsidR="00210861" w:rsidRPr="00E455DC" w14:paraId="3E2E85BD" w14:textId="77777777" w:rsidTr="004878B9">
        <w:trPr>
          <w:trHeight w:val="240"/>
          <w:jc w:val="center"/>
        </w:trPr>
        <w:tc>
          <w:tcPr>
            <w:tcW w:w="4876" w:type="dxa"/>
            <w:tcBorders>
              <w:top w:val="nil"/>
              <w:left w:val="nil"/>
              <w:bottom w:val="nil"/>
              <w:right w:val="nil"/>
            </w:tcBorders>
            <w:hideMark/>
          </w:tcPr>
          <w:p w14:paraId="055671E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05BD606" w14:textId="77777777" w:rsidR="00210861" w:rsidRPr="00E455DC" w:rsidRDefault="00210861" w:rsidP="004878B9">
            <w:pPr>
              <w:pStyle w:val="AmColumnHeading"/>
            </w:pPr>
            <w:r w:rsidRPr="00E455DC">
              <w:t>Poprawka</w:t>
            </w:r>
          </w:p>
        </w:tc>
      </w:tr>
      <w:tr w:rsidR="00210861" w:rsidRPr="00E455DC" w14:paraId="4D5CDE95" w14:textId="77777777" w:rsidTr="004878B9">
        <w:trPr>
          <w:jc w:val="center"/>
        </w:trPr>
        <w:tc>
          <w:tcPr>
            <w:tcW w:w="4876" w:type="dxa"/>
            <w:tcBorders>
              <w:top w:val="nil"/>
              <w:left w:val="nil"/>
              <w:bottom w:val="nil"/>
              <w:right w:val="nil"/>
            </w:tcBorders>
          </w:tcPr>
          <w:p w14:paraId="19CD6A2C" w14:textId="77777777" w:rsidR="00210861" w:rsidRPr="00E455DC" w:rsidRDefault="00210861" w:rsidP="004878B9">
            <w:pPr>
              <w:pStyle w:val="Normal6a"/>
            </w:pPr>
          </w:p>
        </w:tc>
        <w:tc>
          <w:tcPr>
            <w:tcW w:w="4876" w:type="dxa"/>
            <w:tcBorders>
              <w:top w:val="nil"/>
              <w:left w:val="nil"/>
              <w:bottom w:val="nil"/>
              <w:right w:val="nil"/>
            </w:tcBorders>
            <w:hideMark/>
          </w:tcPr>
          <w:p w14:paraId="786ECA89" w14:textId="77777777" w:rsidR="00210861" w:rsidRPr="00E455DC" w:rsidRDefault="00210861" w:rsidP="004878B9">
            <w:pPr>
              <w:pStyle w:val="Normal6a"/>
            </w:pPr>
            <w:r w:rsidRPr="00E455DC">
              <w:rPr>
                <w:b/>
                <w:i/>
              </w:rPr>
              <w:t>(33b)</w:t>
            </w:r>
            <w:r w:rsidRPr="00E455DC">
              <w:tab/>
            </w:r>
            <w:r w:rsidRPr="00E455DC">
              <w:rPr>
                <w:b/>
                <w:i/>
              </w:rPr>
              <w:t xml:space="preserve">W ramach programu należy uznać, że wielu młodych ludzi boryka się z barierami o charakterze przekrojowym, w których dwie lub kilka cech lub okoliczności nakładają się na siebie i wzajemnie wzmacniają formy niekorzystnej sytuacji, tworząc dodatkowe przeszkody w uczestnictwie. Do kategorii zasługujących na szczególną uwagę należą również młodzi nieformalni opiekunowie, którzy rezygnują z </w:t>
            </w:r>
            <w:r w:rsidRPr="00E455DC">
              <w:rPr>
                <w:b/>
                <w:i/>
              </w:rPr>
              <w:lastRenderedPageBreak/>
              <w:t>możliwości kształcenia, aby wspierać członków rodziny, młodzież znajdująca się w niepewnej lub niestabilnej sytuacji mieszkaniowej, młodzież o niepewnym statusie prawnym, w tym osoby ubiegające się o azyl i małoletni bez opieki, oraz młodzież sprawująca obowiązki rodzicielskie, która często jest w rzeczywistości wykluczana z programów mobilności. Środki wsparcia należy opracowywać z uwzględnieniem tej przekrojowości, zapewniając, by żaden pojedynczy wymiar niekorzystnej sytuacji nie był rozpatrywany w oderwaniu od innych, z którymi zazwyczaj się pokrywa.</w:t>
            </w:r>
          </w:p>
        </w:tc>
      </w:tr>
    </w:tbl>
    <w:p w14:paraId="7ED3DADC"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08016DF" w14:textId="77777777" w:rsidR="00210861" w:rsidRPr="00E455DC" w:rsidRDefault="00210861" w:rsidP="00210861">
      <w:r w:rsidRPr="00E455DC">
        <w:rPr>
          <w:rStyle w:val="HideTWBExt"/>
          <w:color w:val="auto"/>
        </w:rPr>
        <w:t>&lt;/Amend&gt;</w:t>
      </w:r>
    </w:p>
    <w:p w14:paraId="7BEA22C3"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327</w:t>
      </w:r>
      <w:r w:rsidRPr="00E455DC">
        <w:rPr>
          <w:rStyle w:val="HideTWBExt"/>
          <w:b w:val="0"/>
          <w:color w:val="auto"/>
        </w:rPr>
        <w:t>&lt;/NumAm&gt;</w:t>
      </w:r>
    </w:p>
    <w:p w14:paraId="6044840E"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3F8AF89C"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5170453F" w14:textId="77777777" w:rsidR="00210861" w:rsidRPr="00E455DC" w:rsidRDefault="00210861" w:rsidP="00210861">
      <w:pPr>
        <w:pStyle w:val="NormalBold"/>
      </w:pPr>
      <w:r w:rsidRPr="00E455DC">
        <w:rPr>
          <w:rStyle w:val="HideTWBExt"/>
          <w:b w:val="0"/>
          <w:color w:val="auto"/>
        </w:rPr>
        <w:t>&lt;/RepeatBlock-By&gt;</w:t>
      </w:r>
    </w:p>
    <w:p w14:paraId="5B1D742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3FDD616" w14:textId="77777777" w:rsidR="00210861" w:rsidRPr="00E455DC" w:rsidRDefault="00210861" w:rsidP="00210861">
      <w:pPr>
        <w:pStyle w:val="NormalBold"/>
      </w:pPr>
      <w:r w:rsidRPr="00E455DC">
        <w:rPr>
          <w:rStyle w:val="HideTWBExt"/>
          <w:b w:val="0"/>
          <w:color w:val="auto"/>
        </w:rPr>
        <w:t>&lt;Article&gt;</w:t>
      </w:r>
      <w:r w:rsidRPr="00E455DC">
        <w:t>Motyw 34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2E57856" w14:textId="77777777" w:rsidTr="004878B9">
        <w:trPr>
          <w:trHeight w:val="240"/>
          <w:jc w:val="center"/>
        </w:trPr>
        <w:tc>
          <w:tcPr>
            <w:tcW w:w="9752" w:type="dxa"/>
            <w:gridSpan w:val="2"/>
            <w:tcBorders>
              <w:top w:val="nil"/>
              <w:left w:val="nil"/>
              <w:bottom w:val="nil"/>
              <w:right w:val="nil"/>
            </w:tcBorders>
          </w:tcPr>
          <w:p w14:paraId="0C0ABC46" w14:textId="77777777" w:rsidR="00210861" w:rsidRPr="00E455DC" w:rsidRDefault="00210861" w:rsidP="004878B9"/>
        </w:tc>
      </w:tr>
      <w:tr w:rsidR="00210861" w:rsidRPr="00E455DC" w14:paraId="0846CFC4" w14:textId="77777777" w:rsidTr="004878B9">
        <w:trPr>
          <w:trHeight w:val="240"/>
          <w:jc w:val="center"/>
        </w:trPr>
        <w:tc>
          <w:tcPr>
            <w:tcW w:w="4876" w:type="dxa"/>
            <w:tcBorders>
              <w:top w:val="nil"/>
              <w:left w:val="nil"/>
              <w:bottom w:val="nil"/>
              <w:right w:val="nil"/>
            </w:tcBorders>
            <w:hideMark/>
          </w:tcPr>
          <w:p w14:paraId="084649D8"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B8BABB4" w14:textId="77777777" w:rsidR="00210861" w:rsidRPr="00E455DC" w:rsidRDefault="00210861" w:rsidP="004878B9">
            <w:pPr>
              <w:pStyle w:val="AmColumnHeading"/>
            </w:pPr>
            <w:r w:rsidRPr="00E455DC">
              <w:t>Poprawka</w:t>
            </w:r>
          </w:p>
        </w:tc>
      </w:tr>
      <w:tr w:rsidR="00210861" w:rsidRPr="00E455DC" w14:paraId="6A4EF17A" w14:textId="77777777" w:rsidTr="004878B9">
        <w:trPr>
          <w:jc w:val="center"/>
        </w:trPr>
        <w:tc>
          <w:tcPr>
            <w:tcW w:w="4876" w:type="dxa"/>
            <w:tcBorders>
              <w:top w:val="nil"/>
              <w:left w:val="nil"/>
              <w:bottom w:val="nil"/>
              <w:right w:val="nil"/>
            </w:tcBorders>
            <w:hideMark/>
          </w:tcPr>
          <w:p w14:paraId="1F9D4E99" w14:textId="77777777" w:rsidR="00210861" w:rsidRPr="00E455DC" w:rsidRDefault="00210861" w:rsidP="004878B9">
            <w:pPr>
              <w:pStyle w:val="Normal6a"/>
            </w:pPr>
            <w:r w:rsidRPr="00E455DC">
              <w:t>(34)</w:t>
            </w:r>
            <w:r w:rsidRPr="00E455DC">
              <w:tab/>
              <w:t xml:space="preserve">Program powinien przewidywać zestaw środków mających na celu ułatwienie i zwiększenie dostępu dla osób o mniejszych szansach oraz usuwanie przeszkód, które mogą uniemożliwiać taki dostęp, w tym przeszkód finansowych, a także służących za podstawę dalszych wskazówek dotyczących realizacji. Środki te obejmują między innymi ukierunkowane wsparcie finansowe, dostępne formaty uczenia się, wsparcie mieszkaniowe, działania przygotowawcze i wsparcie dla uczestników o mniejszych szansach przed uczestnictwem w Programie, w jego trakcie i po jego zakończeniu, przyjazne dla użytkownika i dostępne dokumenty w różnych językach, działania wspierające kadrę zajmującą się konkretnie organizacjami, a także podnoszenie </w:t>
            </w:r>
            <w:r w:rsidRPr="00E455DC">
              <w:lastRenderedPageBreak/>
              <w:t xml:space="preserve">świadomości wśród potencjalnych uczestników o mniejszych szansach, w tym na obszarach wiejskich i oddalonych. Ponadto Program powinien umożliwiać, aby w procesie przyznawania dotacji priorytetowo traktowano projekty </w:t>
            </w:r>
            <w:r w:rsidRPr="00E455DC">
              <w:rPr>
                <w:b/>
                <w:i/>
              </w:rPr>
              <w:t>o wysokiej jakości</w:t>
            </w:r>
            <w:r w:rsidRPr="00E455DC">
              <w:t>, które w aktywny sposób traktują włączenie i zaangażowanie uczestników o mniejszych szansach.</w:t>
            </w:r>
          </w:p>
        </w:tc>
        <w:tc>
          <w:tcPr>
            <w:tcW w:w="4876" w:type="dxa"/>
            <w:tcBorders>
              <w:top w:val="nil"/>
              <w:left w:val="nil"/>
              <w:bottom w:val="nil"/>
              <w:right w:val="nil"/>
            </w:tcBorders>
            <w:hideMark/>
          </w:tcPr>
          <w:p w14:paraId="70DD067E" w14:textId="77777777" w:rsidR="00210861" w:rsidRPr="00E455DC" w:rsidRDefault="00210861" w:rsidP="004878B9">
            <w:pPr>
              <w:pStyle w:val="Normal6a"/>
            </w:pPr>
            <w:r w:rsidRPr="00E455DC">
              <w:lastRenderedPageBreak/>
              <w:t>(34)</w:t>
            </w:r>
            <w:r w:rsidRPr="00E455DC">
              <w:tab/>
              <w:t xml:space="preserve">Program powinien przewidywać zestaw środków mających na celu ułatwienie i zwiększenie dostępu dla osób o mniejszych szansach oraz usuwanie przeszkód, które mogą uniemożliwiać taki dostęp, w tym przeszkód finansowych, a także służących za podstawę dalszych wskazówek dotyczących realizacji. Środki te obejmują między innymi ukierunkowane wsparcie finansowe, </w:t>
            </w:r>
            <w:r w:rsidRPr="00E455DC">
              <w:rPr>
                <w:b/>
                <w:i/>
              </w:rPr>
              <w:t>w tym płatności zaliczkowe i dostosowanie dotacji na szczeblu krajowym, a także</w:t>
            </w:r>
            <w:r w:rsidRPr="00E455DC">
              <w:t xml:space="preserve"> dostępne formaty uczenia się, wsparcie mieszkaniowe, działania przygotowawcze i wsparcie dla uczestników o mniejszych szansach przed uczestnictwem w Programie, w jego trakcie i po jego zakończeniu, przyjazne dla użytkownika i dostępne dokumenty w różnych językach, </w:t>
            </w:r>
            <w:r w:rsidRPr="00E455DC">
              <w:lastRenderedPageBreak/>
              <w:t xml:space="preserve">działania wspierające kadrę zajmującą się konkretnie organizacjami, a także podnoszenie świadomości wśród potencjalnych uczestników o mniejszych szansach, w tym na obszarach wiejskich i oddalonych. Ponadto Program powinien umożliwiać, aby w procesie przyznawania dotacji priorytetowo traktowano projekty, które w aktywny sposób traktują włączenie i zaangażowanie uczestników o mniejszych szansach. </w:t>
            </w:r>
            <w:r w:rsidRPr="00E455DC">
              <w:rPr>
                <w:b/>
                <w:i/>
              </w:rPr>
              <w:t>Dodatkowe koszty związane ze środkami ułatwiającymi włączenie nie powinny być podstawą odrzucenia wniosku. W tym celu należy wykorzystać synergię z innymi unijnymi instrumentami finansowania, takimi jak plany partnerstwa krajowego i regionalnego oraz Europejski Fundusz Społeczny.</w:t>
            </w:r>
          </w:p>
        </w:tc>
      </w:tr>
    </w:tbl>
    <w:p w14:paraId="7192D020"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84750AA" w14:textId="77777777" w:rsidR="00210861" w:rsidRPr="00E455DC" w:rsidRDefault="00210861" w:rsidP="00210861">
      <w:r w:rsidRPr="00E455DC">
        <w:rPr>
          <w:rStyle w:val="HideTWBExt"/>
          <w:color w:val="auto"/>
        </w:rPr>
        <w:t>&lt;/Amend&gt;</w:t>
      </w:r>
    </w:p>
    <w:p w14:paraId="02278F1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328</w:t>
      </w:r>
      <w:r w:rsidRPr="00E455DC">
        <w:rPr>
          <w:rStyle w:val="HideTWBExt"/>
          <w:b w:val="0"/>
          <w:color w:val="auto"/>
        </w:rPr>
        <w:t>&lt;/NumAm&gt;</w:t>
      </w:r>
    </w:p>
    <w:p w14:paraId="42A9F20C" w14:textId="64718C3A" w:rsidR="00210861" w:rsidRPr="00E455DC" w:rsidRDefault="00210861" w:rsidP="00210861">
      <w:pPr>
        <w:pStyle w:val="NormalBold"/>
      </w:pPr>
      <w:r w:rsidRPr="00E455DC">
        <w:rPr>
          <w:rStyle w:val="HideTWBExt"/>
          <w:b w:val="0"/>
          <w:color w:val="auto"/>
        </w:rPr>
        <w:t>&lt;RepeatBlock-By&gt;&lt;Members&gt;</w:t>
      </w:r>
      <w:r w:rsidRPr="00E455DC">
        <w:t>Bogdan Andrzej Zdrojewski, Hélder Sousa Silva, Loucas Fourlas, Ioan-Rare</w:t>
      </w:r>
      <w:r w:rsidR="00A30CFD" w:rsidRPr="00E455DC">
        <w:t>ș</w:t>
      </w:r>
      <w:r w:rsidRPr="00E455DC">
        <w:t xml:space="preserve"> Bogdan, Esteban González Pons, Sabine Verheyen, Łukasz Kohut, Jagna Marczułajtis-Walczak, Andrzej Buła, Manuela Ripa, Milan Zver, Eleonora Meleti, Giusi Princi, Sunčana Glavak, Nina Carberry</w:t>
      </w:r>
      <w:r w:rsidRPr="00E455DC">
        <w:rPr>
          <w:rStyle w:val="HideTWBExt"/>
          <w:b w:val="0"/>
          <w:color w:val="auto"/>
        </w:rPr>
        <w:t>&lt;/Members&gt;</w:t>
      </w:r>
    </w:p>
    <w:p w14:paraId="0CB79E24" w14:textId="77777777" w:rsidR="00210861" w:rsidRPr="00E455DC" w:rsidRDefault="00210861" w:rsidP="00210861">
      <w:pPr>
        <w:pStyle w:val="NormalBold"/>
      </w:pPr>
      <w:r w:rsidRPr="00E455DC">
        <w:rPr>
          <w:rStyle w:val="HideTWBExt"/>
          <w:b w:val="0"/>
          <w:color w:val="auto"/>
        </w:rPr>
        <w:t>&lt;/RepeatBlock-By&gt;</w:t>
      </w:r>
    </w:p>
    <w:p w14:paraId="7B3A852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F12D3E1" w14:textId="77777777" w:rsidR="00210861" w:rsidRPr="00E455DC" w:rsidRDefault="00210861" w:rsidP="00210861">
      <w:pPr>
        <w:pStyle w:val="NormalBold"/>
      </w:pPr>
      <w:r w:rsidRPr="00E455DC">
        <w:rPr>
          <w:rStyle w:val="HideTWBExt"/>
          <w:b w:val="0"/>
          <w:color w:val="auto"/>
        </w:rPr>
        <w:t>&lt;Article&gt;</w:t>
      </w:r>
      <w:r w:rsidRPr="00E455DC">
        <w:t>Motyw 34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A7BF5F6" w14:textId="77777777" w:rsidTr="004878B9">
        <w:trPr>
          <w:trHeight w:val="240"/>
          <w:jc w:val="center"/>
        </w:trPr>
        <w:tc>
          <w:tcPr>
            <w:tcW w:w="9752" w:type="dxa"/>
            <w:gridSpan w:val="2"/>
            <w:tcBorders>
              <w:top w:val="nil"/>
              <w:left w:val="nil"/>
              <w:bottom w:val="nil"/>
              <w:right w:val="nil"/>
            </w:tcBorders>
          </w:tcPr>
          <w:p w14:paraId="605726E5" w14:textId="77777777" w:rsidR="00210861" w:rsidRPr="00E455DC" w:rsidRDefault="00210861" w:rsidP="004878B9"/>
        </w:tc>
      </w:tr>
      <w:tr w:rsidR="00210861" w:rsidRPr="00E455DC" w14:paraId="7F868070" w14:textId="77777777" w:rsidTr="004878B9">
        <w:trPr>
          <w:trHeight w:val="240"/>
          <w:jc w:val="center"/>
        </w:trPr>
        <w:tc>
          <w:tcPr>
            <w:tcW w:w="4876" w:type="dxa"/>
            <w:tcBorders>
              <w:top w:val="nil"/>
              <w:left w:val="nil"/>
              <w:bottom w:val="nil"/>
              <w:right w:val="nil"/>
            </w:tcBorders>
            <w:hideMark/>
          </w:tcPr>
          <w:p w14:paraId="50979EE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3B706A3" w14:textId="77777777" w:rsidR="00210861" w:rsidRPr="00E455DC" w:rsidRDefault="00210861" w:rsidP="004878B9">
            <w:pPr>
              <w:pStyle w:val="AmColumnHeading"/>
            </w:pPr>
            <w:r w:rsidRPr="00E455DC">
              <w:t>Poprawka</w:t>
            </w:r>
          </w:p>
        </w:tc>
      </w:tr>
      <w:tr w:rsidR="00210861" w:rsidRPr="00E455DC" w14:paraId="771FD36F" w14:textId="77777777" w:rsidTr="004878B9">
        <w:trPr>
          <w:jc w:val="center"/>
        </w:trPr>
        <w:tc>
          <w:tcPr>
            <w:tcW w:w="4876" w:type="dxa"/>
            <w:tcBorders>
              <w:top w:val="nil"/>
              <w:left w:val="nil"/>
              <w:bottom w:val="nil"/>
              <w:right w:val="nil"/>
            </w:tcBorders>
            <w:hideMark/>
          </w:tcPr>
          <w:p w14:paraId="65FA5819" w14:textId="77777777" w:rsidR="00210861" w:rsidRPr="00E455DC" w:rsidRDefault="00210861" w:rsidP="004878B9">
            <w:pPr>
              <w:pStyle w:val="Normal6a"/>
            </w:pPr>
            <w:r w:rsidRPr="00E455DC">
              <w:t>(34)</w:t>
            </w:r>
            <w:r w:rsidRPr="00E455DC">
              <w:tab/>
              <w:t xml:space="preserve">Program powinien przewidywać zestaw środków mających na celu ułatwienie i zwiększenie dostępu dla osób o mniejszych szansach oraz usuwanie przeszkód, które mogą uniemożliwiać taki dostęp, w tym przeszkód finansowych, a także służących za podstawę dalszych wskazówek dotyczących realizacji. Środki te obejmują między innymi ukierunkowane wsparcie finansowe, dostępne formaty uczenia się, wsparcie mieszkaniowe, działania przygotowawcze i wsparcie dla uczestników o mniejszych szansach przed </w:t>
            </w:r>
            <w:r w:rsidRPr="00E455DC">
              <w:lastRenderedPageBreak/>
              <w:t>uczestnictwem w Programie, w jego trakcie i po jego zakończeniu, przyjazne dla użytkownika i dostępne dokumenty w różnych językach, działania wspierające kadrę zajmującą się konkretnie organizacjami, a także podnoszenie świadomości wśród potencjalnych uczestników o mniejszych szansach, w tym na obszarach wiejskich i oddalonych. Ponadto Program powinien umożliwiać, aby w procesie przyznawania dotacji priorytetowo traktowano projekty o wysokiej jakości, które w aktywny sposób traktują włączenie i zaangażowanie uczestników o mniejszych szansach.</w:t>
            </w:r>
          </w:p>
        </w:tc>
        <w:tc>
          <w:tcPr>
            <w:tcW w:w="4876" w:type="dxa"/>
            <w:tcBorders>
              <w:top w:val="nil"/>
              <w:left w:val="nil"/>
              <w:bottom w:val="nil"/>
              <w:right w:val="nil"/>
            </w:tcBorders>
            <w:hideMark/>
          </w:tcPr>
          <w:p w14:paraId="5012AA65" w14:textId="77777777" w:rsidR="00210861" w:rsidRPr="00E455DC" w:rsidRDefault="00210861" w:rsidP="004878B9">
            <w:pPr>
              <w:pStyle w:val="Normal6a"/>
            </w:pPr>
            <w:r w:rsidRPr="00E455DC">
              <w:lastRenderedPageBreak/>
              <w:t>(34)</w:t>
            </w:r>
            <w:r w:rsidRPr="00E455DC">
              <w:tab/>
              <w:t xml:space="preserve">Program powinien przewidywać zestaw środków mających na celu ułatwienie i zwiększenie dostępu dla osób o mniejszych szansach oraz usuwanie przeszkód, które mogą uniemożliwiać taki dostęp, w tym przeszkód finansowych, a także służących za podstawę dalszych wskazówek dotyczących realizacji. Środki te obejmują między innymi ukierunkowane wsparcie finansowe, dostępne formaty uczenia się, wsparcie mieszkaniowe, działania przygotowawcze i wsparcie dla uczestników o mniejszych szansach przed </w:t>
            </w:r>
            <w:r w:rsidRPr="00E455DC">
              <w:lastRenderedPageBreak/>
              <w:t xml:space="preserve">uczestnictwem w Programie, w jego trakcie i po jego zakończeniu, przyjazne dla użytkownika i dostępne dokumenty w różnych językach, działania wspierające kadrę zajmującą się konkretnie organizacjami, a także podnoszenie świadomości wśród potencjalnych uczestników o mniejszych szansach, w tym na obszarach wiejskich i oddalonych. Ponadto Program powinien umożliwiać, aby w procesie przyznawania dotacji priorytetowo traktowano projekty o wysokiej jakości, które w aktywny sposób traktują włączenie i zaangażowanie uczestników o mniejszych szansach. </w:t>
            </w:r>
            <w:r w:rsidRPr="00E455DC">
              <w:rPr>
                <w:b/>
                <w:i/>
              </w:rPr>
              <w:t>Uznanie różnorodnych form mobilności sprzyja równemu dostępowi do udziału w programie. Program umożliwiłby stosowanie krótkich i elastycznych form mobilności jako narzędzi służących do pokonywania barier utrudniających udział w programie.</w:t>
            </w:r>
          </w:p>
        </w:tc>
      </w:tr>
    </w:tbl>
    <w:p w14:paraId="1AFF3500"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BA0F53A" w14:textId="77777777" w:rsidR="00210861" w:rsidRPr="00E455DC" w:rsidRDefault="00210861" w:rsidP="00210861">
      <w:r w:rsidRPr="00E455DC">
        <w:rPr>
          <w:rStyle w:val="HideTWBExt"/>
          <w:color w:val="auto"/>
        </w:rPr>
        <w:t>&lt;/Amend&gt;</w:t>
      </w:r>
    </w:p>
    <w:p w14:paraId="2FA2EAA3"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329</w:t>
      </w:r>
      <w:r w:rsidRPr="00E455DC">
        <w:rPr>
          <w:rStyle w:val="HideTWBExt"/>
          <w:b w:val="0"/>
          <w:color w:val="auto"/>
        </w:rPr>
        <w:t>&lt;/NumAm&gt;</w:t>
      </w:r>
    </w:p>
    <w:p w14:paraId="18103E7E"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423A21FE" w14:textId="77777777" w:rsidR="00210861" w:rsidRPr="00E455DC" w:rsidRDefault="00210861" w:rsidP="00210861">
      <w:pPr>
        <w:pStyle w:val="NormalBold"/>
      </w:pPr>
      <w:r w:rsidRPr="00E455DC">
        <w:rPr>
          <w:rStyle w:val="HideTWBExt"/>
          <w:b w:val="0"/>
          <w:color w:val="auto"/>
        </w:rPr>
        <w:t>&lt;/RepeatBlock-By&gt;</w:t>
      </w:r>
    </w:p>
    <w:p w14:paraId="4B36EC48"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5136C49" w14:textId="77777777" w:rsidR="00210861" w:rsidRPr="00E455DC" w:rsidRDefault="00210861" w:rsidP="00210861">
      <w:pPr>
        <w:pStyle w:val="NormalBold"/>
      </w:pPr>
      <w:r w:rsidRPr="00E455DC">
        <w:rPr>
          <w:rStyle w:val="HideTWBExt"/>
          <w:b w:val="0"/>
          <w:color w:val="auto"/>
        </w:rPr>
        <w:t>&lt;Article&gt;</w:t>
      </w:r>
      <w:r w:rsidRPr="00E455DC">
        <w:t>Motyw 34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F470528" w14:textId="77777777" w:rsidTr="004878B9">
        <w:trPr>
          <w:trHeight w:val="240"/>
          <w:jc w:val="center"/>
        </w:trPr>
        <w:tc>
          <w:tcPr>
            <w:tcW w:w="9752" w:type="dxa"/>
            <w:gridSpan w:val="2"/>
            <w:tcBorders>
              <w:top w:val="nil"/>
              <w:left w:val="nil"/>
              <w:bottom w:val="nil"/>
              <w:right w:val="nil"/>
            </w:tcBorders>
          </w:tcPr>
          <w:p w14:paraId="252DF61A" w14:textId="77777777" w:rsidR="00210861" w:rsidRPr="00E455DC" w:rsidRDefault="00210861" w:rsidP="004878B9"/>
        </w:tc>
      </w:tr>
      <w:tr w:rsidR="00210861" w:rsidRPr="00E455DC" w14:paraId="7A9FF4BB" w14:textId="77777777" w:rsidTr="004878B9">
        <w:trPr>
          <w:trHeight w:val="240"/>
          <w:jc w:val="center"/>
        </w:trPr>
        <w:tc>
          <w:tcPr>
            <w:tcW w:w="4876" w:type="dxa"/>
            <w:tcBorders>
              <w:top w:val="nil"/>
              <w:left w:val="nil"/>
              <w:bottom w:val="nil"/>
              <w:right w:val="nil"/>
            </w:tcBorders>
            <w:hideMark/>
          </w:tcPr>
          <w:p w14:paraId="129DB4D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72F3F66" w14:textId="77777777" w:rsidR="00210861" w:rsidRPr="00E455DC" w:rsidRDefault="00210861" w:rsidP="004878B9">
            <w:pPr>
              <w:pStyle w:val="AmColumnHeading"/>
            </w:pPr>
            <w:r w:rsidRPr="00E455DC">
              <w:t>Poprawka</w:t>
            </w:r>
          </w:p>
        </w:tc>
      </w:tr>
      <w:tr w:rsidR="00210861" w:rsidRPr="00E455DC" w14:paraId="64666282" w14:textId="77777777" w:rsidTr="004878B9">
        <w:trPr>
          <w:jc w:val="center"/>
        </w:trPr>
        <w:tc>
          <w:tcPr>
            <w:tcW w:w="4876" w:type="dxa"/>
            <w:tcBorders>
              <w:top w:val="nil"/>
              <w:left w:val="nil"/>
              <w:bottom w:val="nil"/>
              <w:right w:val="nil"/>
            </w:tcBorders>
            <w:hideMark/>
          </w:tcPr>
          <w:p w14:paraId="657CB17A" w14:textId="77777777" w:rsidR="00210861" w:rsidRPr="00E455DC" w:rsidRDefault="00210861" w:rsidP="004878B9">
            <w:pPr>
              <w:pStyle w:val="Normal6a"/>
            </w:pPr>
            <w:r w:rsidRPr="00E455DC">
              <w:t>(34)</w:t>
            </w:r>
            <w:r w:rsidRPr="00E455DC">
              <w:tab/>
              <w:t xml:space="preserve">Program powinien przewidywać zestaw środków mających na celu ułatwienie i zwiększenie dostępu dla osób o mniejszych szansach oraz usuwanie przeszkód, które mogą uniemożliwiać taki dostęp, w tym przeszkód finansowych, a także służących za podstawę dalszych wskazówek dotyczących realizacji. Środki te obejmują między innymi ukierunkowane wsparcie finansowe, dostępne formaty uczenia się, wsparcie mieszkaniowe, działania przygotowawcze i wsparcie dla uczestników o mniejszych szansach przed </w:t>
            </w:r>
            <w:r w:rsidRPr="00E455DC">
              <w:lastRenderedPageBreak/>
              <w:t>uczestnictwem w Programie, w jego trakcie i po jego zakończeniu, przyjazne dla użytkownika i dostępne dokumenty w różnych językach, działania wspierające kadrę zajmującą się konkretnie organizacjami, a także podnoszenie świadomości wśród potencjalnych uczestników o mniejszych szansach, w tym na obszarach wiejskich i oddalonych. Ponadto Program powinien umożliwiać, aby w procesie przyznawania dotacji priorytetowo traktowano projekty o wysokiej jakości, które w aktywny sposób traktują włączenie i zaangażowanie uczestników o mniejszych szansach.</w:t>
            </w:r>
          </w:p>
        </w:tc>
        <w:tc>
          <w:tcPr>
            <w:tcW w:w="4876" w:type="dxa"/>
            <w:tcBorders>
              <w:top w:val="nil"/>
              <w:left w:val="nil"/>
              <w:bottom w:val="nil"/>
              <w:right w:val="nil"/>
            </w:tcBorders>
            <w:hideMark/>
          </w:tcPr>
          <w:p w14:paraId="7BB185C9" w14:textId="77777777" w:rsidR="00210861" w:rsidRPr="00E455DC" w:rsidRDefault="00210861" w:rsidP="004878B9">
            <w:pPr>
              <w:pStyle w:val="Normal6a"/>
            </w:pPr>
            <w:r w:rsidRPr="00E455DC">
              <w:lastRenderedPageBreak/>
              <w:t>(34)</w:t>
            </w:r>
            <w:r w:rsidRPr="00E455DC">
              <w:tab/>
              <w:t>Program powinien przewidywać zestaw środków mających na celu ułatwienie i zwiększenie dostępu dla osób o mniejszych szansach oraz usuwanie przeszkód, które mogą uniemożliwiać taki dostęp, w tym przeszkód finansowych, a także służących za podstawę dalszych wskazówek dotyczących realizacji. Środki te obejmują między innymi</w:t>
            </w:r>
            <w:r w:rsidRPr="00E455DC">
              <w:rPr>
                <w:b/>
                <w:i/>
              </w:rPr>
              <w:t xml:space="preserve"> lepsze i bardziej ukierunkowane działania informacyjne, komunikację, doradztwo i pomoc, odpowiednie działania informacyjne skierowane do rodziców lub </w:t>
            </w:r>
            <w:r w:rsidRPr="00E455DC">
              <w:rPr>
                <w:b/>
                <w:i/>
              </w:rPr>
              <w:lastRenderedPageBreak/>
              <w:t>opiekunów uczniów szkół ogólnodostępnych, osób uczących się w ramach kształcenia i szkolenia zawodowego oraz studentów szkół wyższych,</w:t>
            </w:r>
            <w:r w:rsidRPr="00E455DC">
              <w:t xml:space="preserve"> ukierunkowane wsparcie finansowe, dostępne formaty uczenia się, wsparcie mieszkaniowe, działania przygotowawcze i wsparcie dla uczestników o mniejszych szansach przed uczestnictwem w Programie, w jego trakcie i po jego zakończeniu, przyjazne dla użytkownika i dostępne dokumenty w różnych językach, działania wspierające kadrę zajmującą się konkretnie organizacjami, a także podnoszenie świadomości wśród potencjalnych uczestników o mniejszych szansach, w tym na obszarach wiejskich i oddalonych. Ponadto Program powinien umożliwiać, aby w procesie przyznawania dotacji priorytetowo traktowano projekty o wysokiej jakości, które w aktywny sposób traktują włączenie i zaangażowanie uczestników o mniejszych szansach.</w:t>
            </w:r>
          </w:p>
        </w:tc>
      </w:tr>
    </w:tbl>
    <w:p w14:paraId="46DE040C"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E4E0CA3" w14:textId="77777777" w:rsidR="00210861" w:rsidRPr="00E455DC" w:rsidRDefault="00210861" w:rsidP="00210861">
      <w:r w:rsidRPr="00E455DC">
        <w:rPr>
          <w:rStyle w:val="HideTWBExt"/>
          <w:color w:val="auto"/>
        </w:rPr>
        <w:t>&lt;/Amend&gt;</w:t>
      </w:r>
    </w:p>
    <w:p w14:paraId="45C41354"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330</w:t>
      </w:r>
      <w:r w:rsidRPr="00E455DC">
        <w:rPr>
          <w:rStyle w:val="HideTWBExt"/>
          <w:b w:val="0"/>
          <w:color w:val="auto"/>
        </w:rPr>
        <w:t>&lt;/NumAm&gt;</w:t>
      </w:r>
    </w:p>
    <w:p w14:paraId="0E26654B"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7208B7AC" w14:textId="77777777" w:rsidR="00210861" w:rsidRPr="00E455DC" w:rsidRDefault="00210861" w:rsidP="00210861">
      <w:pPr>
        <w:pStyle w:val="NormalBold"/>
      </w:pPr>
      <w:r w:rsidRPr="00E455DC">
        <w:rPr>
          <w:rStyle w:val="HideTWBExt"/>
          <w:b w:val="0"/>
          <w:color w:val="auto"/>
        </w:rPr>
        <w:t>&lt;/RepeatBlock-By&gt;</w:t>
      </w:r>
    </w:p>
    <w:p w14:paraId="537B41F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A9F4E2B" w14:textId="77777777" w:rsidR="00210861" w:rsidRPr="00E455DC" w:rsidRDefault="00210861" w:rsidP="00210861">
      <w:pPr>
        <w:pStyle w:val="NormalBold"/>
      </w:pPr>
      <w:r w:rsidRPr="00E455DC">
        <w:rPr>
          <w:rStyle w:val="HideTWBExt"/>
          <w:b w:val="0"/>
          <w:color w:val="auto"/>
        </w:rPr>
        <w:t>&lt;Article&gt;</w:t>
      </w:r>
      <w:r w:rsidRPr="00E455DC">
        <w:t>Motyw 34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26EAEBE" w14:textId="77777777" w:rsidTr="004878B9">
        <w:trPr>
          <w:trHeight w:val="240"/>
          <w:jc w:val="center"/>
        </w:trPr>
        <w:tc>
          <w:tcPr>
            <w:tcW w:w="9752" w:type="dxa"/>
            <w:gridSpan w:val="2"/>
            <w:tcBorders>
              <w:top w:val="nil"/>
              <w:left w:val="nil"/>
              <w:bottom w:val="nil"/>
              <w:right w:val="nil"/>
            </w:tcBorders>
          </w:tcPr>
          <w:p w14:paraId="0C869780" w14:textId="77777777" w:rsidR="00210861" w:rsidRPr="00E455DC" w:rsidRDefault="00210861" w:rsidP="004878B9"/>
        </w:tc>
      </w:tr>
      <w:tr w:rsidR="00210861" w:rsidRPr="00E455DC" w14:paraId="0D64B5F6" w14:textId="77777777" w:rsidTr="004878B9">
        <w:trPr>
          <w:trHeight w:val="240"/>
          <w:jc w:val="center"/>
        </w:trPr>
        <w:tc>
          <w:tcPr>
            <w:tcW w:w="4876" w:type="dxa"/>
            <w:tcBorders>
              <w:top w:val="nil"/>
              <w:left w:val="nil"/>
              <w:bottom w:val="nil"/>
              <w:right w:val="nil"/>
            </w:tcBorders>
            <w:hideMark/>
          </w:tcPr>
          <w:p w14:paraId="0B326D11"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88EE7F0" w14:textId="77777777" w:rsidR="00210861" w:rsidRPr="00E455DC" w:rsidRDefault="00210861" w:rsidP="004878B9">
            <w:pPr>
              <w:pStyle w:val="AmColumnHeading"/>
            </w:pPr>
            <w:r w:rsidRPr="00E455DC">
              <w:t>Poprawka</w:t>
            </w:r>
          </w:p>
        </w:tc>
      </w:tr>
      <w:tr w:rsidR="00210861" w:rsidRPr="00E455DC" w14:paraId="0EA9FF51" w14:textId="77777777" w:rsidTr="004878B9">
        <w:trPr>
          <w:jc w:val="center"/>
        </w:trPr>
        <w:tc>
          <w:tcPr>
            <w:tcW w:w="4876" w:type="dxa"/>
            <w:tcBorders>
              <w:top w:val="nil"/>
              <w:left w:val="nil"/>
              <w:bottom w:val="nil"/>
              <w:right w:val="nil"/>
            </w:tcBorders>
            <w:hideMark/>
          </w:tcPr>
          <w:p w14:paraId="6BA554B0" w14:textId="77777777" w:rsidR="00210861" w:rsidRPr="00E455DC" w:rsidRDefault="00210861" w:rsidP="004878B9">
            <w:pPr>
              <w:pStyle w:val="Normal6a"/>
            </w:pPr>
            <w:r w:rsidRPr="00E455DC">
              <w:t>(34)</w:t>
            </w:r>
            <w:r w:rsidRPr="00E455DC">
              <w:tab/>
              <w:t xml:space="preserve">Program powinien przewidywać zestaw środków mających na celu ułatwienie i zwiększenie dostępu dla osób o mniejszych szansach oraz usuwanie przeszkód, które mogą uniemożliwiać taki dostęp, w tym przeszkód finansowych, a także służących za podstawę dalszych wskazówek dotyczących realizacji. Środki te obejmują między innymi ukierunkowane wsparcie finansowe, dostępne formaty </w:t>
            </w:r>
            <w:r w:rsidRPr="00E455DC">
              <w:lastRenderedPageBreak/>
              <w:t>uczenia się, wsparcie mieszkaniowe, działania przygotowawcze i wsparcie dla uczestników o mniejszych szansach przed uczestnictwem w Programie, w jego trakcie i po jego zakończeniu, przyjazne dla użytkownika i dostępne dokumenty w różnych językach, działania wspierające kadrę zajmującą się konkretnie organizacjami, a także podnoszenie świadomości wśród potencjalnych uczestników o mniejszych szansach, w tym na obszarach wiejskich i oddalonych. Ponadto Program powinien umożliwiać, aby w procesie przyznawania dotacji priorytetowo traktowano projekty o wysokiej jakości, które w aktywny sposób traktują włączenie i zaangażowanie uczestników o mniejszych szansach.</w:t>
            </w:r>
          </w:p>
        </w:tc>
        <w:tc>
          <w:tcPr>
            <w:tcW w:w="4876" w:type="dxa"/>
            <w:tcBorders>
              <w:top w:val="nil"/>
              <w:left w:val="nil"/>
              <w:bottom w:val="nil"/>
              <w:right w:val="nil"/>
            </w:tcBorders>
            <w:hideMark/>
          </w:tcPr>
          <w:p w14:paraId="40AED83A" w14:textId="77777777" w:rsidR="00210861" w:rsidRPr="00E455DC" w:rsidRDefault="00210861" w:rsidP="004878B9">
            <w:pPr>
              <w:pStyle w:val="Normal6a"/>
            </w:pPr>
            <w:r w:rsidRPr="00E455DC">
              <w:lastRenderedPageBreak/>
              <w:t>(34)</w:t>
            </w:r>
            <w:r w:rsidRPr="00E455DC">
              <w:tab/>
              <w:t xml:space="preserve">Program powinien przewidywać zestaw środków mających na celu ułatwienie i zwiększenie dostępu dla osób o mniejszych szansach </w:t>
            </w:r>
            <w:r w:rsidRPr="00E455DC">
              <w:rPr>
                <w:b/>
                <w:i/>
              </w:rPr>
              <w:t>i osób z niepełnosprawnościami</w:t>
            </w:r>
            <w:r w:rsidRPr="00E455DC">
              <w:t xml:space="preserve"> oraz usuwanie przeszkód, które mogą uniemożliwiać taki dostęp, w tym przeszkód finansowych, a także służących za podstawę dalszych wskazówek dotyczących realizacji. Środki te obejmują między innymi ukierunkowane </w:t>
            </w:r>
            <w:r w:rsidRPr="00E455DC">
              <w:lastRenderedPageBreak/>
              <w:t xml:space="preserve">wsparcie finansowe, dostępne formaty uczenia się </w:t>
            </w:r>
            <w:r w:rsidRPr="00E455DC">
              <w:rPr>
                <w:b/>
                <w:i/>
              </w:rPr>
              <w:t>i pomoc</w:t>
            </w:r>
            <w:r w:rsidRPr="00E455DC">
              <w:t>, wsparcie mieszkaniowe,</w:t>
            </w:r>
            <w:r w:rsidRPr="00E455DC">
              <w:rPr>
                <w:b/>
                <w:i/>
              </w:rPr>
              <w:t xml:space="preserve"> pomoc w samodzielnym funkcjonowaniu, </w:t>
            </w:r>
            <w:r w:rsidRPr="00E455DC">
              <w:t>działania przygotowawcze i wsparcie dla uczestników o mniejszych szansach przed uczestnictwem w Programie, w jego trakcie i po jego zakończeniu, przyjazne dla użytkownika i dostępne dokumenty w różnych językach, działania wspierające kadrę zajmującą się konkretnie organizacjami, a także podnoszenie świadomości wśród potencjalnych uczestników o mniejszych szansach, w tym na obszarach wiejskich i oddalonych. Ponadto Program powinien umożliwiać, aby w procesie przyznawania dotacji priorytetowo traktowano projekty o wysokiej jakości, które w aktywny sposób traktują włączenie i zaangażowanie uczestników o mniejszych szansach.</w:t>
            </w:r>
          </w:p>
        </w:tc>
      </w:tr>
    </w:tbl>
    <w:p w14:paraId="2AB47C87"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91A0010" w14:textId="77777777" w:rsidR="00210861" w:rsidRPr="00E455DC" w:rsidRDefault="00210861" w:rsidP="00210861">
      <w:r w:rsidRPr="00E455DC">
        <w:rPr>
          <w:rStyle w:val="HideTWBExt"/>
          <w:color w:val="auto"/>
        </w:rPr>
        <w:t>&lt;/Amend&gt;</w:t>
      </w:r>
    </w:p>
    <w:p w14:paraId="4FE657F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331</w:t>
      </w:r>
      <w:r w:rsidRPr="00E455DC">
        <w:rPr>
          <w:rStyle w:val="HideTWBExt"/>
          <w:b w:val="0"/>
          <w:color w:val="auto"/>
        </w:rPr>
        <w:t>&lt;/NumAm&gt;</w:t>
      </w:r>
    </w:p>
    <w:p w14:paraId="52C8A5CC"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768D5680" w14:textId="77777777" w:rsidR="00210861" w:rsidRPr="00E455DC" w:rsidRDefault="00210861" w:rsidP="00210861">
      <w:pPr>
        <w:pStyle w:val="NormalBold"/>
      </w:pPr>
      <w:r w:rsidRPr="00E455DC">
        <w:rPr>
          <w:rStyle w:val="HideTWBExt"/>
          <w:b w:val="0"/>
          <w:color w:val="auto"/>
        </w:rPr>
        <w:t>&lt;/RepeatBlock-By&gt;</w:t>
      </w:r>
    </w:p>
    <w:p w14:paraId="273C731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5175C12" w14:textId="77777777" w:rsidR="00210861" w:rsidRPr="00E455DC" w:rsidRDefault="00210861" w:rsidP="00210861">
      <w:pPr>
        <w:pStyle w:val="NormalBold"/>
      </w:pPr>
      <w:r w:rsidRPr="00E455DC">
        <w:rPr>
          <w:rStyle w:val="HideTWBExt"/>
          <w:b w:val="0"/>
          <w:color w:val="auto"/>
        </w:rPr>
        <w:t>&lt;Article&gt;</w:t>
      </w:r>
      <w:r w:rsidRPr="00E455DC">
        <w:t>Motyw 34</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FFA9C59" w14:textId="77777777" w:rsidTr="004878B9">
        <w:trPr>
          <w:trHeight w:val="240"/>
          <w:jc w:val="center"/>
        </w:trPr>
        <w:tc>
          <w:tcPr>
            <w:tcW w:w="9752" w:type="dxa"/>
            <w:gridSpan w:val="2"/>
            <w:tcBorders>
              <w:top w:val="nil"/>
              <w:left w:val="nil"/>
              <w:bottom w:val="nil"/>
              <w:right w:val="nil"/>
            </w:tcBorders>
          </w:tcPr>
          <w:p w14:paraId="7C33F2E8" w14:textId="77777777" w:rsidR="00210861" w:rsidRPr="00E455DC" w:rsidRDefault="00210861" w:rsidP="004878B9"/>
        </w:tc>
      </w:tr>
      <w:tr w:rsidR="00210861" w:rsidRPr="00E455DC" w14:paraId="4EBCFCCA" w14:textId="77777777" w:rsidTr="004878B9">
        <w:trPr>
          <w:trHeight w:val="240"/>
          <w:jc w:val="center"/>
        </w:trPr>
        <w:tc>
          <w:tcPr>
            <w:tcW w:w="4876" w:type="dxa"/>
            <w:tcBorders>
              <w:top w:val="nil"/>
              <w:left w:val="nil"/>
              <w:bottom w:val="nil"/>
              <w:right w:val="nil"/>
            </w:tcBorders>
            <w:hideMark/>
          </w:tcPr>
          <w:p w14:paraId="7C4CFC1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06FDEA4" w14:textId="77777777" w:rsidR="00210861" w:rsidRPr="00E455DC" w:rsidRDefault="00210861" w:rsidP="004878B9">
            <w:pPr>
              <w:pStyle w:val="AmColumnHeading"/>
            </w:pPr>
            <w:r w:rsidRPr="00E455DC">
              <w:t>Poprawka</w:t>
            </w:r>
          </w:p>
        </w:tc>
      </w:tr>
      <w:tr w:rsidR="00210861" w:rsidRPr="00E455DC" w14:paraId="38349775" w14:textId="77777777" w:rsidTr="004878B9">
        <w:trPr>
          <w:jc w:val="center"/>
        </w:trPr>
        <w:tc>
          <w:tcPr>
            <w:tcW w:w="4876" w:type="dxa"/>
            <w:tcBorders>
              <w:top w:val="nil"/>
              <w:left w:val="nil"/>
              <w:bottom w:val="nil"/>
              <w:right w:val="nil"/>
            </w:tcBorders>
            <w:hideMark/>
          </w:tcPr>
          <w:p w14:paraId="433AA899" w14:textId="77777777" w:rsidR="00210861" w:rsidRPr="00E455DC" w:rsidRDefault="00210861" w:rsidP="004878B9">
            <w:pPr>
              <w:pStyle w:val="Normal6a"/>
            </w:pPr>
            <w:r w:rsidRPr="00E455DC">
              <w:t>(34)</w:t>
            </w:r>
            <w:r w:rsidRPr="00E455DC">
              <w:tab/>
              <w:t xml:space="preserve">Program powinien przewidywać zestaw środków mających na celu ułatwienie i zwiększenie dostępu dla osób o mniejszych szansach oraz usunięcie przeszkód, które mogą uniemożliwiać taki dostęp, w tym przeszkód finansowych, a także służących za podstawę dalszych wytycznych dotyczących wdrażania. Środki te obejmują między innymi ukierunkowane wsparcie finansowe, dostępne formaty uczenia się, wsparcie mieszkaniowe, działania przygotowawcze i wsparcie dla uczestników o mniejszych szansach przed uczestnictwem w </w:t>
            </w:r>
            <w:r w:rsidRPr="00E455DC">
              <w:lastRenderedPageBreak/>
              <w:t xml:space="preserve">Programie, w jego trakcie i po jego zakończeniu, przyjazne dla użytkownika i dostępne dokumenty </w:t>
            </w:r>
            <w:r w:rsidRPr="00E455DC">
              <w:rPr>
                <w:b/>
                <w:bCs/>
                <w:i/>
                <w:iCs/>
              </w:rPr>
              <w:t>w różnych</w:t>
            </w:r>
            <w:r w:rsidRPr="00E455DC">
              <w:t xml:space="preserve"> językach, działania wspierające kadrę zajmującą się w szczególności włączeniem i różnorodnością w organizacjach, a także podnoszenie świadomości wśród potencjalnych uczestników o mniejszych szansach, w tym na obszarach wiejskich i oddalonych. Ponadto Program powinien umożliwiać, aby w procesie przyznawania dotacji priorytetowo traktowano projekty o wysokiej jakości, które w aktywny sposób traktują włączenie i zaangażowanie </w:t>
            </w:r>
            <w:r w:rsidRPr="00E455DC">
              <w:rPr>
                <w:b/>
                <w:bCs/>
                <w:i/>
                <w:iCs/>
              </w:rPr>
              <w:t>uczestników</w:t>
            </w:r>
            <w:r w:rsidRPr="00E455DC">
              <w:t xml:space="preserve"> o mniejszych szansach.</w:t>
            </w:r>
          </w:p>
        </w:tc>
        <w:tc>
          <w:tcPr>
            <w:tcW w:w="4876" w:type="dxa"/>
            <w:tcBorders>
              <w:top w:val="nil"/>
              <w:left w:val="nil"/>
              <w:bottom w:val="nil"/>
              <w:right w:val="nil"/>
            </w:tcBorders>
            <w:hideMark/>
          </w:tcPr>
          <w:p w14:paraId="3C62DFE8" w14:textId="77777777" w:rsidR="00210861" w:rsidRPr="00E455DC" w:rsidRDefault="00210861" w:rsidP="004878B9">
            <w:pPr>
              <w:pStyle w:val="Normal6a"/>
            </w:pPr>
            <w:r w:rsidRPr="00E455DC">
              <w:lastRenderedPageBreak/>
              <w:t>(34)</w:t>
            </w:r>
            <w:r w:rsidRPr="00E455DC">
              <w:tab/>
              <w:t xml:space="preserve">Program powinien przewidywać zestaw środków mających na celu ułatwienie i zwiększenie dostępu dla osób o mniejszych szansach oraz usunięcie przeszkód, które mogą uniemożliwiać taki dostęp, w tym przeszkód finansowych, a także służących za podstawę dalszych wytycznych dotyczących wdrażania. Środki te obejmują między innymi ukierunkowane wsparcie finansowe, dostępne formaty uczenia się, wsparcie mieszkaniowe, działania przygotowawcze i wsparcie dla uczestników o mniejszych szansach przed uczestnictwem w </w:t>
            </w:r>
            <w:r w:rsidRPr="00E455DC">
              <w:lastRenderedPageBreak/>
              <w:t xml:space="preserve">Programie, w jego trakcie i po jego zakończeniu, przyjazne dla użytkownika i dostępne dokumenty </w:t>
            </w:r>
            <w:r w:rsidRPr="00E455DC">
              <w:rPr>
                <w:b/>
                <w:bCs/>
                <w:i/>
                <w:iCs/>
              </w:rPr>
              <w:t>we wszystkich</w:t>
            </w:r>
            <w:r w:rsidRPr="00E455DC">
              <w:t xml:space="preserve"> językach </w:t>
            </w:r>
            <w:r w:rsidRPr="00E455DC">
              <w:rPr>
                <w:b/>
                <w:bCs/>
                <w:i/>
                <w:iCs/>
              </w:rPr>
              <w:t>Unii</w:t>
            </w:r>
            <w:r w:rsidRPr="00E455DC">
              <w:t xml:space="preserve">, działania wspierające kadrę zajmującą się w szczególności włączeniem i różnorodnością w organizacjach, a także podnoszenie świadomości wśród potencjalnych uczestników o mniejszych szansach, w tym na obszarach wiejskich i oddalonych. Ponadto Program powinien umożliwiać, aby w procesie przyznawania dotacji priorytetowo traktowano projekty o wysokiej jakości, które w aktywny sposób traktują włączenie i zaangażowanie </w:t>
            </w:r>
            <w:r w:rsidRPr="00E455DC">
              <w:rPr>
                <w:b/>
                <w:bCs/>
                <w:i/>
                <w:iCs/>
              </w:rPr>
              <w:t>obywateli państw będących członkami Europejskiego Obszaru Gospodarczego</w:t>
            </w:r>
            <w:r w:rsidRPr="00E455DC">
              <w:t xml:space="preserve"> o mniejszych szansach.</w:t>
            </w:r>
          </w:p>
        </w:tc>
      </w:tr>
    </w:tbl>
    <w:p w14:paraId="54A3249E"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11C09552" w14:textId="77777777" w:rsidR="00210861" w:rsidRPr="00E455DC" w:rsidRDefault="00210861" w:rsidP="00210861">
      <w:r w:rsidRPr="00E455DC">
        <w:rPr>
          <w:rStyle w:val="HideTWBExt"/>
          <w:color w:val="auto"/>
        </w:rPr>
        <w:t>&lt;/Amend&gt;</w:t>
      </w:r>
    </w:p>
    <w:p w14:paraId="0F52448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332</w:t>
      </w:r>
      <w:r w:rsidRPr="00E455DC">
        <w:rPr>
          <w:rStyle w:val="HideTWBExt"/>
          <w:b w:val="0"/>
          <w:color w:val="auto"/>
        </w:rPr>
        <w:t>&lt;/NumAm&gt;</w:t>
      </w:r>
    </w:p>
    <w:p w14:paraId="621ACB8C"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38FFAD06"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439D9FFD" w14:textId="77777777" w:rsidR="00210861" w:rsidRPr="00E455DC" w:rsidRDefault="00210861" w:rsidP="00210861">
      <w:pPr>
        <w:pStyle w:val="NormalBold"/>
      </w:pPr>
      <w:r w:rsidRPr="00E455DC">
        <w:rPr>
          <w:rStyle w:val="HideTWBExt"/>
          <w:b w:val="0"/>
          <w:color w:val="auto"/>
        </w:rPr>
        <w:t>&lt;/RepeatBlock-By&gt;</w:t>
      </w:r>
    </w:p>
    <w:p w14:paraId="110F7A7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9D9DAA2" w14:textId="77777777" w:rsidR="00210861" w:rsidRPr="00E455DC" w:rsidRDefault="00210861" w:rsidP="00210861">
      <w:pPr>
        <w:pStyle w:val="NormalBold"/>
      </w:pPr>
      <w:r w:rsidRPr="00E455DC">
        <w:rPr>
          <w:rStyle w:val="HideTWBExt"/>
          <w:b w:val="0"/>
          <w:color w:val="auto"/>
        </w:rPr>
        <w:t>&lt;Article&gt;</w:t>
      </w:r>
      <w:r w:rsidRPr="00E455DC">
        <w:t>Motyw 34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01D7C19" w14:textId="77777777" w:rsidTr="004878B9">
        <w:trPr>
          <w:trHeight w:val="240"/>
          <w:jc w:val="center"/>
        </w:trPr>
        <w:tc>
          <w:tcPr>
            <w:tcW w:w="9752" w:type="dxa"/>
            <w:gridSpan w:val="2"/>
            <w:tcBorders>
              <w:top w:val="nil"/>
              <w:left w:val="nil"/>
              <w:bottom w:val="nil"/>
              <w:right w:val="nil"/>
            </w:tcBorders>
          </w:tcPr>
          <w:p w14:paraId="55A5438E" w14:textId="77777777" w:rsidR="00210861" w:rsidRPr="00E455DC" w:rsidRDefault="00210861" w:rsidP="004878B9"/>
        </w:tc>
      </w:tr>
      <w:tr w:rsidR="00210861" w:rsidRPr="00E455DC" w14:paraId="1C4817AB" w14:textId="77777777" w:rsidTr="004878B9">
        <w:trPr>
          <w:trHeight w:val="240"/>
          <w:jc w:val="center"/>
        </w:trPr>
        <w:tc>
          <w:tcPr>
            <w:tcW w:w="4876" w:type="dxa"/>
            <w:tcBorders>
              <w:top w:val="nil"/>
              <w:left w:val="nil"/>
              <w:bottom w:val="nil"/>
              <w:right w:val="nil"/>
            </w:tcBorders>
            <w:hideMark/>
          </w:tcPr>
          <w:p w14:paraId="462E98E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4ADD81A" w14:textId="77777777" w:rsidR="00210861" w:rsidRPr="00E455DC" w:rsidRDefault="00210861" w:rsidP="004878B9">
            <w:pPr>
              <w:pStyle w:val="AmColumnHeading"/>
            </w:pPr>
            <w:r w:rsidRPr="00E455DC">
              <w:t>Poprawka</w:t>
            </w:r>
          </w:p>
        </w:tc>
      </w:tr>
      <w:tr w:rsidR="00210861" w:rsidRPr="00E455DC" w14:paraId="5C262275" w14:textId="77777777" w:rsidTr="004878B9">
        <w:trPr>
          <w:jc w:val="center"/>
        </w:trPr>
        <w:tc>
          <w:tcPr>
            <w:tcW w:w="4876" w:type="dxa"/>
            <w:tcBorders>
              <w:top w:val="nil"/>
              <w:left w:val="nil"/>
              <w:bottom w:val="nil"/>
              <w:right w:val="nil"/>
            </w:tcBorders>
          </w:tcPr>
          <w:p w14:paraId="14C0B3C5" w14:textId="77777777" w:rsidR="00210861" w:rsidRPr="00E455DC" w:rsidRDefault="00210861" w:rsidP="004878B9">
            <w:pPr>
              <w:pStyle w:val="Normal6a"/>
            </w:pPr>
          </w:p>
        </w:tc>
        <w:tc>
          <w:tcPr>
            <w:tcW w:w="4876" w:type="dxa"/>
            <w:tcBorders>
              <w:top w:val="nil"/>
              <w:left w:val="nil"/>
              <w:bottom w:val="nil"/>
              <w:right w:val="nil"/>
            </w:tcBorders>
            <w:hideMark/>
          </w:tcPr>
          <w:p w14:paraId="3FBD4C55" w14:textId="77777777" w:rsidR="00210861" w:rsidRPr="00E455DC" w:rsidRDefault="00210861" w:rsidP="004878B9">
            <w:pPr>
              <w:pStyle w:val="Normal6a"/>
            </w:pPr>
            <w:r w:rsidRPr="00E455DC">
              <w:rPr>
                <w:b/>
                <w:i/>
              </w:rPr>
              <w:t>(34a)</w:t>
            </w:r>
            <w:r w:rsidRPr="00E455DC">
              <w:tab/>
            </w:r>
            <w:r w:rsidRPr="00E455DC">
              <w:rPr>
                <w:b/>
                <w:i/>
              </w:rPr>
              <w:t xml:space="preserve">Dotacje przyznawane w ramach programu na wsparcie mobilności edukacyjnej powinny odzwierciedlać rzeczywiste koszty utrzymania w kraju przyjmującym. Koszty związane z udziałem w programie mobilności wykraczają poza ogólne wydatki na utrzymanie i obejmują koszty specyficzne dla sytuacji poszczególnych uczestników, które nie są uwzględniane w podstawowych obliczeniach wysokości dotacji. Te ukryte koszty mobilności, obejmujące dostosowane zakwaterowanie, transport dostępny dla osób z niepełnosprawnościami, usługi wsparcia w zakresie zdrowia psychicznego oraz materiały dostosowane do potrzeb osób z </w:t>
            </w:r>
            <w:r w:rsidRPr="00E455DC">
              <w:rPr>
                <w:b/>
                <w:i/>
              </w:rPr>
              <w:lastRenderedPageBreak/>
              <w:t>niepełnosprawnościami, mogą stanowić poważną przeszkodę w uczestnictwie dla osób o mniejszych szansach, w szczególności osób z niepełnosprawnościami. Standardowe dofinansowania do dotacji są niewystarczające, aby pokryć koszty, które znacznie różnią się w zależności od konkretnej osoby. Program powinien zatem obejmować indywidualny fundusz wsparcia w zakresie dostępności, dostosowany do konkretnego profilu i potrzeb każdego uczestnika, zarządzany w ramach uproszczonych procedur z gwarantowanymi terminami odpowiedzi, aby umożliwić uczestnikom pewne planowanie swojej mobilności.</w:t>
            </w:r>
          </w:p>
        </w:tc>
      </w:tr>
    </w:tbl>
    <w:p w14:paraId="3E04CA94"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8DC7511" w14:textId="77777777" w:rsidR="00210861" w:rsidRPr="00E455DC" w:rsidRDefault="00210861" w:rsidP="00210861">
      <w:r w:rsidRPr="00E455DC">
        <w:rPr>
          <w:rStyle w:val="HideTWBExt"/>
          <w:color w:val="auto"/>
        </w:rPr>
        <w:t>&lt;/Amend&gt;</w:t>
      </w:r>
    </w:p>
    <w:p w14:paraId="6E1E593F"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333</w:t>
      </w:r>
      <w:r w:rsidRPr="00E455DC">
        <w:rPr>
          <w:rStyle w:val="HideTWBExt"/>
          <w:b w:val="0"/>
          <w:color w:val="auto"/>
        </w:rPr>
        <w:t>&lt;/NumAm&gt;</w:t>
      </w:r>
    </w:p>
    <w:p w14:paraId="1D52B096" w14:textId="77777777" w:rsidR="00210861" w:rsidRPr="00E455DC" w:rsidRDefault="00210861" w:rsidP="00210861">
      <w:pPr>
        <w:pStyle w:val="NormalBold"/>
      </w:pPr>
      <w:r w:rsidRPr="00E455DC">
        <w:rPr>
          <w:rStyle w:val="HideTWBExt"/>
          <w:b w:val="0"/>
          <w:color w:val="auto"/>
        </w:rPr>
        <w:t>&lt;RepeatBlock-By&gt;&lt;Members&gt;</w:t>
      </w:r>
      <w:r w:rsidRPr="00E455DC">
        <w:t>Gabriela Firea</w:t>
      </w:r>
      <w:r w:rsidRPr="00E455DC">
        <w:rPr>
          <w:rStyle w:val="HideTWBExt"/>
          <w:b w:val="0"/>
          <w:color w:val="auto"/>
        </w:rPr>
        <w:t>&lt;/Members&gt;</w:t>
      </w:r>
    </w:p>
    <w:p w14:paraId="084D3726" w14:textId="77777777" w:rsidR="00210861" w:rsidRPr="00E455DC" w:rsidRDefault="00210861" w:rsidP="00210861">
      <w:pPr>
        <w:pStyle w:val="NormalBold"/>
      </w:pPr>
      <w:r w:rsidRPr="00E455DC">
        <w:rPr>
          <w:rStyle w:val="HideTWBExt"/>
          <w:b w:val="0"/>
          <w:color w:val="auto"/>
        </w:rPr>
        <w:t>&lt;/RepeatBlock-By&gt;</w:t>
      </w:r>
    </w:p>
    <w:p w14:paraId="1549595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9F427DB" w14:textId="77777777" w:rsidR="00210861" w:rsidRPr="00E455DC" w:rsidRDefault="00210861" w:rsidP="00210861">
      <w:pPr>
        <w:pStyle w:val="NormalBold"/>
      </w:pPr>
      <w:r w:rsidRPr="00E455DC">
        <w:rPr>
          <w:rStyle w:val="HideTWBExt"/>
          <w:b w:val="0"/>
          <w:color w:val="auto"/>
        </w:rPr>
        <w:t>&lt;Article&gt;</w:t>
      </w:r>
      <w:r w:rsidRPr="00E455DC">
        <w:t>Motyw 34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C733A27" w14:textId="77777777" w:rsidTr="004878B9">
        <w:trPr>
          <w:trHeight w:val="240"/>
          <w:jc w:val="center"/>
        </w:trPr>
        <w:tc>
          <w:tcPr>
            <w:tcW w:w="9752" w:type="dxa"/>
            <w:gridSpan w:val="2"/>
            <w:tcBorders>
              <w:top w:val="nil"/>
              <w:left w:val="nil"/>
              <w:bottom w:val="nil"/>
              <w:right w:val="nil"/>
            </w:tcBorders>
          </w:tcPr>
          <w:p w14:paraId="66A9D592" w14:textId="77777777" w:rsidR="00210861" w:rsidRPr="00E455DC" w:rsidRDefault="00210861" w:rsidP="004878B9"/>
        </w:tc>
      </w:tr>
      <w:tr w:rsidR="00210861" w:rsidRPr="00E455DC" w14:paraId="0D1620EA" w14:textId="77777777" w:rsidTr="004878B9">
        <w:trPr>
          <w:trHeight w:val="240"/>
          <w:jc w:val="center"/>
        </w:trPr>
        <w:tc>
          <w:tcPr>
            <w:tcW w:w="4876" w:type="dxa"/>
            <w:tcBorders>
              <w:top w:val="nil"/>
              <w:left w:val="nil"/>
              <w:bottom w:val="nil"/>
              <w:right w:val="nil"/>
            </w:tcBorders>
            <w:hideMark/>
          </w:tcPr>
          <w:p w14:paraId="0B8AA42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60C8A95C" w14:textId="77777777" w:rsidR="00210861" w:rsidRPr="00E455DC" w:rsidRDefault="00210861" w:rsidP="004878B9">
            <w:pPr>
              <w:pStyle w:val="AmColumnHeading"/>
            </w:pPr>
            <w:r w:rsidRPr="00E455DC">
              <w:t>Poprawka</w:t>
            </w:r>
          </w:p>
        </w:tc>
      </w:tr>
      <w:tr w:rsidR="00210861" w:rsidRPr="00E455DC" w14:paraId="7E5BCF9E" w14:textId="77777777" w:rsidTr="004878B9">
        <w:trPr>
          <w:jc w:val="center"/>
        </w:trPr>
        <w:tc>
          <w:tcPr>
            <w:tcW w:w="4876" w:type="dxa"/>
            <w:tcBorders>
              <w:top w:val="nil"/>
              <w:left w:val="nil"/>
              <w:bottom w:val="nil"/>
              <w:right w:val="nil"/>
            </w:tcBorders>
          </w:tcPr>
          <w:p w14:paraId="24F97977" w14:textId="77777777" w:rsidR="00210861" w:rsidRPr="00E455DC" w:rsidRDefault="00210861" w:rsidP="004878B9">
            <w:pPr>
              <w:pStyle w:val="Normal6a"/>
            </w:pPr>
          </w:p>
        </w:tc>
        <w:tc>
          <w:tcPr>
            <w:tcW w:w="4876" w:type="dxa"/>
            <w:tcBorders>
              <w:top w:val="nil"/>
              <w:left w:val="nil"/>
              <w:bottom w:val="nil"/>
              <w:right w:val="nil"/>
            </w:tcBorders>
            <w:hideMark/>
          </w:tcPr>
          <w:p w14:paraId="11B59683" w14:textId="77777777" w:rsidR="00210861" w:rsidRPr="00E455DC" w:rsidRDefault="00210861" w:rsidP="004878B9">
            <w:pPr>
              <w:pStyle w:val="Normal6a"/>
            </w:pPr>
            <w:r w:rsidRPr="00E455DC">
              <w:rPr>
                <w:b/>
                <w:i/>
              </w:rPr>
              <w:t>(34a)</w:t>
            </w:r>
            <w:r w:rsidRPr="00E455DC">
              <w:tab/>
            </w:r>
            <w:r w:rsidRPr="00E455DC">
              <w:rPr>
                <w:b/>
                <w:i/>
              </w:rPr>
              <w:t xml:space="preserve">W sytuacji, gdy mobilność edukacyjna nadal ma charakter selektywny pod względem społecznym, istnieje ryzyko, że program pominie właśnie te społeczności, w których bezpośrednie doświadczenie europejskie może przynieść największe korzyści. Widoczna, ale praktycznie niedostępna szansa oferowana przez Unię może pogłębiać dystans zamiast wzmacniać poczucie przynależności. Działania na rzecz włączenia społecznego powinny zatem skupiać się na barierach finansowych, terytorialnych, cyfrowych i informacyjnych, które w praktyce decydują o uczestnictwie, w tym na możliwości pokrycia wstępnych kosztów, uzyskania rzetelnych porad oraz </w:t>
            </w:r>
            <w:r w:rsidRPr="00E455DC">
              <w:rPr>
                <w:b/>
                <w:i/>
              </w:rPr>
              <w:lastRenderedPageBreak/>
              <w:t>poruszania się po procedurach administracyjnych. Łącząc mobilność, edukację obywatelską, umiejętność korzystania z mediów i informacji oraz zaufane działania lokalne, program może zwiększyć odporność demokratyczną w społecznościach, w których niepewność ekonomiczna, zaniedbania terytorialne lub ograniczone zaufanie do instytucji mogą być wykorzystywane przeciwko instytucjom demokratycznym i wartościom Unii.</w:t>
            </w:r>
          </w:p>
        </w:tc>
      </w:tr>
    </w:tbl>
    <w:p w14:paraId="2338CACC"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4C8CB40" w14:textId="77777777" w:rsidR="00210861" w:rsidRPr="00E455DC" w:rsidRDefault="00210861" w:rsidP="00210861">
      <w:r w:rsidRPr="00E455DC">
        <w:rPr>
          <w:rStyle w:val="HideTWBExt"/>
          <w:color w:val="auto"/>
        </w:rPr>
        <w:t>&lt;/Amend&gt;</w:t>
      </w:r>
    </w:p>
    <w:p w14:paraId="07BCDED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334</w:t>
      </w:r>
      <w:r w:rsidRPr="00E455DC">
        <w:rPr>
          <w:rStyle w:val="HideTWBExt"/>
          <w:b w:val="0"/>
          <w:color w:val="auto"/>
        </w:rPr>
        <w:t>&lt;/NumAm&gt;</w:t>
      </w:r>
    </w:p>
    <w:p w14:paraId="73BCB391" w14:textId="77777777" w:rsidR="00210861" w:rsidRPr="00E455DC" w:rsidRDefault="00210861" w:rsidP="00210861">
      <w:pPr>
        <w:pStyle w:val="NormalBold"/>
      </w:pPr>
      <w:r w:rsidRPr="00E455DC">
        <w:rPr>
          <w:rStyle w:val="HideTWBExt"/>
          <w:b w:val="0"/>
          <w:color w:val="auto"/>
        </w:rPr>
        <w:t>&lt;RepeatBlock-By&gt;&lt;Members&gt;</w:t>
      </w:r>
      <w:r w:rsidRPr="00E455DC">
        <w:t>Giusi Princi</w:t>
      </w:r>
      <w:r w:rsidRPr="00E455DC">
        <w:rPr>
          <w:rStyle w:val="HideTWBExt"/>
          <w:b w:val="0"/>
          <w:color w:val="auto"/>
        </w:rPr>
        <w:t>&lt;/Members&gt;</w:t>
      </w:r>
    </w:p>
    <w:p w14:paraId="2941B1FF" w14:textId="77777777" w:rsidR="00210861" w:rsidRPr="00E455DC" w:rsidRDefault="00210861" w:rsidP="00210861">
      <w:pPr>
        <w:pStyle w:val="NormalBold"/>
      </w:pPr>
      <w:r w:rsidRPr="00E455DC">
        <w:rPr>
          <w:rStyle w:val="HideTWBExt"/>
          <w:b w:val="0"/>
          <w:color w:val="auto"/>
        </w:rPr>
        <w:t>&lt;/RepeatBlock-By&gt;</w:t>
      </w:r>
    </w:p>
    <w:p w14:paraId="585641E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02B1297" w14:textId="77777777" w:rsidR="00210861" w:rsidRPr="00E455DC" w:rsidRDefault="00210861" w:rsidP="00210861">
      <w:pPr>
        <w:pStyle w:val="NormalBold"/>
      </w:pPr>
      <w:r w:rsidRPr="00E455DC">
        <w:rPr>
          <w:rStyle w:val="HideTWBExt"/>
          <w:b w:val="0"/>
          <w:color w:val="auto"/>
        </w:rPr>
        <w:t>&lt;Article&gt;</w:t>
      </w:r>
      <w:r w:rsidRPr="00E455DC">
        <w:t>Motyw 34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EBF145F" w14:textId="77777777" w:rsidTr="004878B9">
        <w:trPr>
          <w:trHeight w:val="240"/>
          <w:jc w:val="center"/>
        </w:trPr>
        <w:tc>
          <w:tcPr>
            <w:tcW w:w="9752" w:type="dxa"/>
            <w:gridSpan w:val="2"/>
            <w:tcBorders>
              <w:top w:val="nil"/>
              <w:left w:val="nil"/>
              <w:bottom w:val="nil"/>
              <w:right w:val="nil"/>
            </w:tcBorders>
          </w:tcPr>
          <w:p w14:paraId="0F74CBE7" w14:textId="77777777" w:rsidR="00210861" w:rsidRPr="00E455DC" w:rsidRDefault="00210861" w:rsidP="004878B9"/>
        </w:tc>
      </w:tr>
      <w:tr w:rsidR="00210861" w:rsidRPr="00E455DC" w14:paraId="6C00E0DF" w14:textId="77777777" w:rsidTr="004878B9">
        <w:trPr>
          <w:trHeight w:val="240"/>
          <w:jc w:val="center"/>
        </w:trPr>
        <w:tc>
          <w:tcPr>
            <w:tcW w:w="4876" w:type="dxa"/>
            <w:tcBorders>
              <w:top w:val="nil"/>
              <w:left w:val="nil"/>
              <w:bottom w:val="nil"/>
              <w:right w:val="nil"/>
            </w:tcBorders>
            <w:hideMark/>
          </w:tcPr>
          <w:p w14:paraId="537D2BE0"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4091896" w14:textId="77777777" w:rsidR="00210861" w:rsidRPr="00E455DC" w:rsidRDefault="00210861" w:rsidP="004878B9">
            <w:pPr>
              <w:pStyle w:val="AmColumnHeading"/>
            </w:pPr>
            <w:r w:rsidRPr="00E455DC">
              <w:t>Poprawka</w:t>
            </w:r>
          </w:p>
        </w:tc>
      </w:tr>
      <w:tr w:rsidR="00210861" w:rsidRPr="00E455DC" w14:paraId="7103EB78" w14:textId="77777777" w:rsidTr="004878B9">
        <w:trPr>
          <w:jc w:val="center"/>
        </w:trPr>
        <w:tc>
          <w:tcPr>
            <w:tcW w:w="4876" w:type="dxa"/>
            <w:tcBorders>
              <w:top w:val="nil"/>
              <w:left w:val="nil"/>
              <w:bottom w:val="nil"/>
              <w:right w:val="nil"/>
            </w:tcBorders>
          </w:tcPr>
          <w:p w14:paraId="78BFB58E" w14:textId="77777777" w:rsidR="00210861" w:rsidRPr="00E455DC" w:rsidRDefault="00210861" w:rsidP="004878B9">
            <w:pPr>
              <w:pStyle w:val="Normal6a"/>
            </w:pPr>
          </w:p>
        </w:tc>
        <w:tc>
          <w:tcPr>
            <w:tcW w:w="4876" w:type="dxa"/>
            <w:tcBorders>
              <w:top w:val="nil"/>
              <w:left w:val="nil"/>
              <w:bottom w:val="nil"/>
              <w:right w:val="nil"/>
            </w:tcBorders>
            <w:hideMark/>
          </w:tcPr>
          <w:p w14:paraId="6DA5142D" w14:textId="77777777" w:rsidR="00210861" w:rsidRPr="00E455DC" w:rsidRDefault="00210861" w:rsidP="004878B9">
            <w:pPr>
              <w:pStyle w:val="Normal6a"/>
            </w:pPr>
            <w:r w:rsidRPr="00E455DC">
              <w:rPr>
                <w:b/>
                <w:i/>
              </w:rPr>
              <w:t>(34a)</w:t>
            </w:r>
            <w:r w:rsidRPr="00E455DC">
              <w:tab/>
            </w:r>
            <w:r w:rsidRPr="00E455DC">
              <w:rPr>
                <w:b/>
                <w:i/>
              </w:rPr>
              <w:t>Program powinien ułatwiać nauczycielom, instruktorom i pracownikom oświaty udział w działaniach związanych z mobilnością i współpracą, w tym poprzez zapewnienie dostępności informacji, procedur składania wniosków oraz zasad udzielania wsparcia finansowego, które powinny być proporcjonalne i dostosowane do realiów szkół oraz placówek kształcenia zawodowego, ze szczególnym uwzględnieniem osób pracujących na obszarach wiejskich, odległych i znajdujących się w niekorzystnej sytuacji.</w:t>
            </w:r>
          </w:p>
        </w:tc>
      </w:tr>
    </w:tbl>
    <w:p w14:paraId="3E6D54CD"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35B2035" w14:textId="77777777" w:rsidR="00210861" w:rsidRPr="00E455DC" w:rsidRDefault="00210861" w:rsidP="00210861">
      <w:r w:rsidRPr="00E455DC">
        <w:rPr>
          <w:rStyle w:val="HideTWBExt"/>
          <w:color w:val="auto"/>
        </w:rPr>
        <w:t>&lt;/Amend&gt;</w:t>
      </w:r>
    </w:p>
    <w:p w14:paraId="1CD4DDDB"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335</w:t>
      </w:r>
      <w:r w:rsidRPr="00E455DC">
        <w:rPr>
          <w:rStyle w:val="HideTWBExt"/>
          <w:b w:val="0"/>
          <w:color w:val="auto"/>
        </w:rPr>
        <w:t>&lt;/NumAm&gt;</w:t>
      </w:r>
    </w:p>
    <w:p w14:paraId="2D4FEDF5"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6E6889D9" w14:textId="77777777" w:rsidR="00210861" w:rsidRPr="00E455DC" w:rsidRDefault="00210861" w:rsidP="00210861">
      <w:pPr>
        <w:pStyle w:val="NormalBold"/>
      </w:pPr>
      <w:r w:rsidRPr="00E455DC">
        <w:rPr>
          <w:rStyle w:val="HideTWBExt"/>
          <w:b w:val="0"/>
          <w:color w:val="auto"/>
        </w:rPr>
        <w:t>&lt;/RepeatBlock-By&gt;</w:t>
      </w:r>
    </w:p>
    <w:p w14:paraId="3B7D2C5D" w14:textId="77777777" w:rsidR="00210861" w:rsidRPr="00E455DC" w:rsidRDefault="00210861" w:rsidP="00210861">
      <w:pPr>
        <w:pStyle w:val="NormalBold"/>
      </w:pPr>
      <w:r w:rsidRPr="00E455DC">
        <w:rPr>
          <w:rStyle w:val="HideTWBExt"/>
          <w:b w:val="0"/>
          <w:color w:val="auto"/>
        </w:rPr>
        <w:lastRenderedPageBreak/>
        <w:t>&lt;DocAmend&gt;</w:t>
      </w:r>
      <w:r w:rsidRPr="00E455DC">
        <w:t>Wniosek dotyczący rozporządzenia</w:t>
      </w:r>
      <w:r w:rsidRPr="00E455DC">
        <w:rPr>
          <w:rStyle w:val="HideTWBExt"/>
          <w:b w:val="0"/>
          <w:color w:val="auto"/>
        </w:rPr>
        <w:t>&lt;/DocAmend&gt;</w:t>
      </w:r>
    </w:p>
    <w:p w14:paraId="4C1BC03B" w14:textId="77777777" w:rsidR="00210861" w:rsidRPr="00E455DC" w:rsidRDefault="00210861" w:rsidP="00210861">
      <w:pPr>
        <w:pStyle w:val="NormalBold"/>
      </w:pPr>
      <w:r w:rsidRPr="00E455DC">
        <w:rPr>
          <w:rStyle w:val="HideTWBExt"/>
          <w:b w:val="0"/>
          <w:color w:val="auto"/>
        </w:rPr>
        <w:t>&lt;Article&gt;</w:t>
      </w:r>
      <w:r w:rsidRPr="00E455DC">
        <w:t>Motyw 34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71C0F5F" w14:textId="77777777" w:rsidTr="004878B9">
        <w:trPr>
          <w:trHeight w:val="240"/>
          <w:jc w:val="center"/>
        </w:trPr>
        <w:tc>
          <w:tcPr>
            <w:tcW w:w="9752" w:type="dxa"/>
            <w:gridSpan w:val="2"/>
            <w:tcBorders>
              <w:top w:val="nil"/>
              <w:left w:val="nil"/>
              <w:bottom w:val="nil"/>
              <w:right w:val="nil"/>
            </w:tcBorders>
          </w:tcPr>
          <w:p w14:paraId="5FAA661B" w14:textId="77777777" w:rsidR="00210861" w:rsidRPr="00E455DC" w:rsidRDefault="00210861" w:rsidP="004878B9"/>
        </w:tc>
      </w:tr>
      <w:tr w:rsidR="00210861" w:rsidRPr="00E455DC" w14:paraId="4E3098F1" w14:textId="77777777" w:rsidTr="004878B9">
        <w:trPr>
          <w:trHeight w:val="240"/>
          <w:jc w:val="center"/>
        </w:trPr>
        <w:tc>
          <w:tcPr>
            <w:tcW w:w="4876" w:type="dxa"/>
            <w:tcBorders>
              <w:top w:val="nil"/>
              <w:left w:val="nil"/>
              <w:bottom w:val="nil"/>
              <w:right w:val="nil"/>
            </w:tcBorders>
            <w:hideMark/>
          </w:tcPr>
          <w:p w14:paraId="7A86891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64773C2" w14:textId="77777777" w:rsidR="00210861" w:rsidRPr="00E455DC" w:rsidRDefault="00210861" w:rsidP="004878B9">
            <w:pPr>
              <w:pStyle w:val="AmColumnHeading"/>
            </w:pPr>
            <w:r w:rsidRPr="00E455DC">
              <w:t>Poprawka</w:t>
            </w:r>
          </w:p>
        </w:tc>
      </w:tr>
      <w:tr w:rsidR="00210861" w:rsidRPr="00E455DC" w14:paraId="780CBCCE" w14:textId="77777777" w:rsidTr="004878B9">
        <w:trPr>
          <w:jc w:val="center"/>
        </w:trPr>
        <w:tc>
          <w:tcPr>
            <w:tcW w:w="4876" w:type="dxa"/>
            <w:tcBorders>
              <w:top w:val="nil"/>
              <w:left w:val="nil"/>
              <w:bottom w:val="nil"/>
              <w:right w:val="nil"/>
            </w:tcBorders>
          </w:tcPr>
          <w:p w14:paraId="3968299F" w14:textId="77777777" w:rsidR="00210861" w:rsidRPr="00E455DC" w:rsidRDefault="00210861" w:rsidP="004878B9">
            <w:pPr>
              <w:pStyle w:val="Normal6a"/>
            </w:pPr>
          </w:p>
        </w:tc>
        <w:tc>
          <w:tcPr>
            <w:tcW w:w="4876" w:type="dxa"/>
            <w:tcBorders>
              <w:top w:val="nil"/>
              <w:left w:val="nil"/>
              <w:bottom w:val="nil"/>
              <w:right w:val="nil"/>
            </w:tcBorders>
            <w:hideMark/>
          </w:tcPr>
          <w:p w14:paraId="6C118AF5" w14:textId="77777777" w:rsidR="00210861" w:rsidRPr="00E455DC" w:rsidRDefault="00210861" w:rsidP="004878B9">
            <w:pPr>
              <w:pStyle w:val="Normal6a"/>
            </w:pPr>
            <w:r w:rsidRPr="00E455DC">
              <w:rPr>
                <w:b/>
                <w:i/>
              </w:rPr>
              <w:t>(34a)</w:t>
            </w:r>
            <w:r w:rsidRPr="00E455DC">
              <w:tab/>
            </w:r>
            <w:r w:rsidRPr="00E455DC">
              <w:rPr>
                <w:b/>
                <w:i/>
              </w:rPr>
              <w:t>Aby zapewnić skuteczne włączenie społeczne, należy ustanowić określone minimalne przydziały finansowe dla uczestników o mniejszych szansach, w tym osób znajdujących się w niekorzystnej sytuacji społeczno-ekonomicznej, osób z niepełnosprawnościami lub osób odizolowanych geograficznie, oraz dla działań informacyjnych skierowanych do obszarów wiejskich, oddalonych i niemetropolitalnych, a także obszarów ogarniętych konfliktami lub kryzysem.</w:t>
            </w:r>
          </w:p>
        </w:tc>
      </w:tr>
    </w:tbl>
    <w:p w14:paraId="1BB428F1"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9937400" w14:textId="77777777" w:rsidR="00210861" w:rsidRPr="00E455DC" w:rsidRDefault="00210861" w:rsidP="00210861">
      <w:r w:rsidRPr="00E455DC">
        <w:rPr>
          <w:rStyle w:val="HideTWBExt"/>
          <w:color w:val="auto"/>
        </w:rPr>
        <w:t>&lt;/Amend&gt;</w:t>
      </w:r>
    </w:p>
    <w:p w14:paraId="3949F6D2"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336</w:t>
      </w:r>
      <w:r w:rsidRPr="00E455DC">
        <w:rPr>
          <w:rStyle w:val="HideTWBExt"/>
          <w:b w:val="0"/>
          <w:color w:val="auto"/>
        </w:rPr>
        <w:t>&lt;/NumAm&gt;</w:t>
      </w:r>
    </w:p>
    <w:p w14:paraId="658E98C0"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2A86DC03" w14:textId="77777777" w:rsidR="00210861" w:rsidRPr="00E455DC" w:rsidRDefault="00210861" w:rsidP="00210861">
      <w:pPr>
        <w:pStyle w:val="NormalBold"/>
      </w:pPr>
      <w:r w:rsidRPr="00E455DC">
        <w:rPr>
          <w:rStyle w:val="HideTWBExt"/>
          <w:b w:val="0"/>
          <w:color w:val="auto"/>
        </w:rPr>
        <w:t>&lt;/RepeatBlock-By&gt;</w:t>
      </w:r>
    </w:p>
    <w:p w14:paraId="12B325E6"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DC1B4FA" w14:textId="77777777" w:rsidR="00210861" w:rsidRPr="00E455DC" w:rsidRDefault="00210861" w:rsidP="00210861">
      <w:pPr>
        <w:pStyle w:val="NormalBold"/>
      </w:pPr>
      <w:r w:rsidRPr="00E455DC">
        <w:rPr>
          <w:rStyle w:val="HideTWBExt"/>
          <w:b w:val="0"/>
          <w:color w:val="auto"/>
        </w:rPr>
        <w:t>&lt;Article&gt;</w:t>
      </w:r>
      <w:r w:rsidRPr="00E455DC">
        <w:t>Motyw 35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699B4D3" w14:textId="77777777" w:rsidTr="004878B9">
        <w:trPr>
          <w:trHeight w:val="240"/>
          <w:jc w:val="center"/>
        </w:trPr>
        <w:tc>
          <w:tcPr>
            <w:tcW w:w="9752" w:type="dxa"/>
            <w:gridSpan w:val="2"/>
            <w:tcBorders>
              <w:top w:val="nil"/>
              <w:left w:val="nil"/>
              <w:bottom w:val="nil"/>
              <w:right w:val="nil"/>
            </w:tcBorders>
          </w:tcPr>
          <w:p w14:paraId="0B48E584" w14:textId="77777777" w:rsidR="00210861" w:rsidRPr="00E455DC" w:rsidRDefault="00210861" w:rsidP="004878B9"/>
        </w:tc>
      </w:tr>
      <w:tr w:rsidR="00210861" w:rsidRPr="00E455DC" w14:paraId="3DF0A075" w14:textId="77777777" w:rsidTr="004878B9">
        <w:trPr>
          <w:trHeight w:val="240"/>
          <w:jc w:val="center"/>
        </w:trPr>
        <w:tc>
          <w:tcPr>
            <w:tcW w:w="4876" w:type="dxa"/>
            <w:tcBorders>
              <w:top w:val="nil"/>
              <w:left w:val="nil"/>
              <w:bottom w:val="nil"/>
              <w:right w:val="nil"/>
            </w:tcBorders>
            <w:hideMark/>
          </w:tcPr>
          <w:p w14:paraId="51BABB2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3AA7900" w14:textId="77777777" w:rsidR="00210861" w:rsidRPr="00E455DC" w:rsidRDefault="00210861" w:rsidP="004878B9">
            <w:pPr>
              <w:pStyle w:val="AmColumnHeading"/>
            </w:pPr>
            <w:r w:rsidRPr="00E455DC">
              <w:t>Poprawka</w:t>
            </w:r>
          </w:p>
        </w:tc>
      </w:tr>
      <w:tr w:rsidR="00210861" w:rsidRPr="00E455DC" w14:paraId="43285049" w14:textId="77777777" w:rsidTr="004878B9">
        <w:trPr>
          <w:jc w:val="center"/>
        </w:trPr>
        <w:tc>
          <w:tcPr>
            <w:tcW w:w="4876" w:type="dxa"/>
            <w:tcBorders>
              <w:top w:val="nil"/>
              <w:left w:val="nil"/>
              <w:bottom w:val="nil"/>
              <w:right w:val="nil"/>
            </w:tcBorders>
            <w:hideMark/>
          </w:tcPr>
          <w:p w14:paraId="53488FD4" w14:textId="77777777" w:rsidR="00210861" w:rsidRPr="00E455DC" w:rsidRDefault="00210861" w:rsidP="004878B9">
            <w:pPr>
              <w:pStyle w:val="Normal6a"/>
            </w:pPr>
            <w:r w:rsidRPr="00E455DC">
              <w:t>(35)</w:t>
            </w:r>
            <w:r w:rsidRPr="00E455DC">
              <w:tab/>
              <w:t xml:space="preserve">W celu zwiększenia dostępności Programu dla nowych organizacji i dla organizacji o mniejszym potencjale administracyjnym oraz w celu uczynienia Programu </w:t>
            </w:r>
            <w:r w:rsidRPr="00E455DC">
              <w:rPr>
                <w:b/>
                <w:i/>
              </w:rPr>
              <w:t>łatwiejszym</w:t>
            </w:r>
            <w:r w:rsidRPr="00E455DC">
              <w:t xml:space="preserve"> w zarządzaniu dla beneficjentów należy wzmocnić środki służące uproszczeniu procedur na wszystkich etapach realizacji.</w:t>
            </w:r>
          </w:p>
        </w:tc>
        <w:tc>
          <w:tcPr>
            <w:tcW w:w="4876" w:type="dxa"/>
            <w:tcBorders>
              <w:top w:val="nil"/>
              <w:left w:val="nil"/>
              <w:bottom w:val="nil"/>
              <w:right w:val="nil"/>
            </w:tcBorders>
            <w:hideMark/>
          </w:tcPr>
          <w:p w14:paraId="21C2A45D" w14:textId="77777777" w:rsidR="00210861" w:rsidRPr="00E455DC" w:rsidRDefault="00210861" w:rsidP="004878B9">
            <w:pPr>
              <w:pStyle w:val="Normal6a"/>
            </w:pPr>
            <w:r w:rsidRPr="00E455DC">
              <w:t>(35)</w:t>
            </w:r>
            <w:r w:rsidRPr="00E455DC">
              <w:tab/>
              <w:t xml:space="preserve">W celu zwiększenia dostępności Programu dla nowych organizacji, </w:t>
            </w:r>
            <w:r w:rsidRPr="00E455DC">
              <w:rPr>
                <w:b/>
                <w:i/>
              </w:rPr>
              <w:t>małych organizacji</w:t>
            </w:r>
            <w:r w:rsidRPr="00E455DC">
              <w:t xml:space="preserve"> i dla organizacji o mniejszym potencjale administracyjnym oraz w celu uczynienia Programu </w:t>
            </w:r>
            <w:r w:rsidRPr="00E455DC">
              <w:rPr>
                <w:b/>
                <w:i/>
              </w:rPr>
              <w:t>łatwym</w:t>
            </w:r>
            <w:r w:rsidRPr="00E455DC">
              <w:t xml:space="preserve"> w zarządzaniu dla beneficjentów należy wzmocnić środki służące uproszczeniu </w:t>
            </w:r>
            <w:r w:rsidRPr="00E455DC">
              <w:rPr>
                <w:b/>
                <w:i/>
              </w:rPr>
              <w:t>i cyfryzacji</w:t>
            </w:r>
            <w:r w:rsidRPr="00E455DC">
              <w:t xml:space="preserve"> procedur na wszystkich etapach realizacji. </w:t>
            </w:r>
            <w:r w:rsidRPr="00E455DC">
              <w:rPr>
                <w:b/>
                <w:i/>
              </w:rPr>
              <w:t xml:space="preserve">W tym względzie systemy informatyczne Programu powinny być przyjazne dla użytkownika i powinny zapewniać łatwy dostęp do możliwości oferowanych przez Program. Należy również zwrócić uwagę na realia operacyjne i możliwości administracyjne w szkołach i instytucjach edukacyjnych, w tym na obciążenie pracą oraz obowiązki </w:t>
            </w:r>
            <w:r w:rsidRPr="00E455DC">
              <w:rPr>
                <w:b/>
                <w:i/>
              </w:rPr>
              <w:lastRenderedPageBreak/>
              <w:t>związane z wdrażaniem spoczywające na dyrektorach szkół i zespołach kierowniczych. Podobnie procedury służące realizacji Programu powinny być spójne i proste oraz powinny im towarzyszyć wysokiej jakości środki wsparcia i informacje. Struktury wsparcia powinny wzmacniać zdolności w zakresie wdrażania oraz zmniejszać zbędne obciążenia administracyjne, aby umożliwić przywódcom i instytucjom edukacyjnym skupienie się na trwałym wpływie edukacyjnym i uczestnictwie.</w:t>
            </w:r>
          </w:p>
        </w:tc>
      </w:tr>
    </w:tbl>
    <w:p w14:paraId="7C9CEBD0"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B0F8EF6" w14:textId="77777777" w:rsidR="00210861" w:rsidRPr="00E455DC" w:rsidRDefault="00210861" w:rsidP="00210861">
      <w:r w:rsidRPr="00E455DC">
        <w:rPr>
          <w:rStyle w:val="HideTWBExt"/>
          <w:color w:val="auto"/>
        </w:rPr>
        <w:t>&lt;/Amend&gt;</w:t>
      </w:r>
    </w:p>
    <w:p w14:paraId="06724EB5"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337</w:t>
      </w:r>
      <w:r w:rsidRPr="00E455DC">
        <w:rPr>
          <w:rStyle w:val="HideTWBExt"/>
          <w:b w:val="0"/>
          <w:color w:val="auto"/>
        </w:rPr>
        <w:t>&lt;/NumAm&gt;</w:t>
      </w:r>
    </w:p>
    <w:p w14:paraId="6A42372A" w14:textId="77777777" w:rsidR="00210861" w:rsidRPr="00E455DC" w:rsidRDefault="00210861" w:rsidP="00210861">
      <w:pPr>
        <w:pStyle w:val="NormalBold"/>
      </w:pPr>
      <w:r w:rsidRPr="00E455DC">
        <w:rPr>
          <w:rStyle w:val="HideTWBExt"/>
          <w:b w:val="0"/>
          <w:color w:val="auto"/>
        </w:rPr>
        <w:t>&lt;RepeatBlock-By&gt;&lt;Members&gt;</w:t>
      </w:r>
      <w:r w:rsidRPr="00E455DC">
        <w:t>Brigitte van den Berg</w:t>
      </w:r>
      <w:r w:rsidRPr="00E455DC">
        <w:rPr>
          <w:rStyle w:val="HideTWBExt"/>
          <w:b w:val="0"/>
          <w:color w:val="auto"/>
        </w:rPr>
        <w:t>&lt;/Members&gt;</w:t>
      </w:r>
    </w:p>
    <w:p w14:paraId="094B360E" w14:textId="77777777" w:rsidR="00210861" w:rsidRPr="00E455DC" w:rsidRDefault="00210861" w:rsidP="00210861">
      <w:pPr>
        <w:pStyle w:val="NormalBold"/>
      </w:pPr>
      <w:r w:rsidRPr="00E455DC">
        <w:rPr>
          <w:rStyle w:val="HideTWBExt"/>
          <w:b w:val="0"/>
          <w:color w:val="auto"/>
        </w:rPr>
        <w:t>&lt;/RepeatBlock-By&gt;</w:t>
      </w:r>
    </w:p>
    <w:p w14:paraId="25656AD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EC16778" w14:textId="77777777" w:rsidR="00210861" w:rsidRPr="00E455DC" w:rsidRDefault="00210861" w:rsidP="00210861">
      <w:pPr>
        <w:pStyle w:val="NormalBold"/>
      </w:pPr>
      <w:r w:rsidRPr="00E455DC">
        <w:rPr>
          <w:rStyle w:val="HideTWBExt"/>
          <w:b w:val="0"/>
          <w:color w:val="auto"/>
        </w:rPr>
        <w:t>&lt;Article&gt;</w:t>
      </w:r>
      <w:r w:rsidRPr="00E455DC">
        <w:t>Motyw 35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E4A1139" w14:textId="77777777" w:rsidTr="004878B9">
        <w:trPr>
          <w:trHeight w:val="240"/>
          <w:jc w:val="center"/>
        </w:trPr>
        <w:tc>
          <w:tcPr>
            <w:tcW w:w="9752" w:type="dxa"/>
            <w:gridSpan w:val="2"/>
            <w:tcBorders>
              <w:top w:val="nil"/>
              <w:left w:val="nil"/>
              <w:bottom w:val="nil"/>
              <w:right w:val="nil"/>
            </w:tcBorders>
          </w:tcPr>
          <w:p w14:paraId="1CAB2F80" w14:textId="77777777" w:rsidR="00210861" w:rsidRPr="00E455DC" w:rsidRDefault="00210861" w:rsidP="004878B9"/>
        </w:tc>
      </w:tr>
      <w:tr w:rsidR="00210861" w:rsidRPr="00E455DC" w14:paraId="427550CC" w14:textId="77777777" w:rsidTr="004878B9">
        <w:trPr>
          <w:trHeight w:val="240"/>
          <w:jc w:val="center"/>
        </w:trPr>
        <w:tc>
          <w:tcPr>
            <w:tcW w:w="4876" w:type="dxa"/>
            <w:tcBorders>
              <w:top w:val="nil"/>
              <w:left w:val="nil"/>
              <w:bottom w:val="nil"/>
              <w:right w:val="nil"/>
            </w:tcBorders>
            <w:hideMark/>
          </w:tcPr>
          <w:p w14:paraId="2A839BB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5FA6805" w14:textId="77777777" w:rsidR="00210861" w:rsidRPr="00E455DC" w:rsidRDefault="00210861" w:rsidP="004878B9">
            <w:pPr>
              <w:pStyle w:val="AmColumnHeading"/>
            </w:pPr>
            <w:r w:rsidRPr="00E455DC">
              <w:t>Poprawka</w:t>
            </w:r>
          </w:p>
        </w:tc>
      </w:tr>
      <w:tr w:rsidR="00210861" w:rsidRPr="00E455DC" w14:paraId="4E28E642" w14:textId="77777777" w:rsidTr="004878B9">
        <w:trPr>
          <w:jc w:val="center"/>
        </w:trPr>
        <w:tc>
          <w:tcPr>
            <w:tcW w:w="4876" w:type="dxa"/>
            <w:tcBorders>
              <w:top w:val="nil"/>
              <w:left w:val="nil"/>
              <w:bottom w:val="nil"/>
              <w:right w:val="nil"/>
            </w:tcBorders>
            <w:hideMark/>
          </w:tcPr>
          <w:p w14:paraId="29A978CE" w14:textId="77777777" w:rsidR="00210861" w:rsidRPr="00E455DC" w:rsidRDefault="00210861" w:rsidP="004878B9">
            <w:pPr>
              <w:pStyle w:val="Normal6a"/>
            </w:pPr>
            <w:r w:rsidRPr="00E455DC">
              <w:t>(35)</w:t>
            </w:r>
            <w:r w:rsidRPr="00E455DC">
              <w:tab/>
              <w:t>W celu zwiększenia dostępności Programu dla nowych organizacji i dla organizacji o mniejszym potencjale administracyjnym oraz w celu uczynienia Programu łatwiejszym w zarządzaniu dla beneficjentów należy wzmocnić środki służące uproszczeniu procedur na wszystkich etapach realizacji.</w:t>
            </w:r>
          </w:p>
        </w:tc>
        <w:tc>
          <w:tcPr>
            <w:tcW w:w="4876" w:type="dxa"/>
            <w:tcBorders>
              <w:top w:val="nil"/>
              <w:left w:val="nil"/>
              <w:bottom w:val="nil"/>
              <w:right w:val="nil"/>
            </w:tcBorders>
            <w:hideMark/>
          </w:tcPr>
          <w:p w14:paraId="658C3061" w14:textId="3CCBCC29" w:rsidR="00210861" w:rsidRPr="00E455DC" w:rsidRDefault="00210861" w:rsidP="004878B9">
            <w:pPr>
              <w:pStyle w:val="Normal6a"/>
            </w:pPr>
            <w:r w:rsidRPr="00E455DC">
              <w:t>(35)</w:t>
            </w:r>
            <w:r w:rsidRPr="00E455DC">
              <w:tab/>
              <w:t>W celu zwiększenia dostępności Programu dla nowych organizacji i dla organizacji o mniejszym potencjale administracyjnym oraz w celu uczynienia Programu łatwiejszym w zarządzaniu dla beneficjentów należy wzmocnić środki służące uproszczeniu procedur na wszystkich etapach realizacji.</w:t>
            </w:r>
            <w:r w:rsidRPr="00E455DC">
              <w:rPr>
                <w:b/>
                <w:i/>
              </w:rPr>
              <w:t> W celu ograniczenia procedur administracyjnych program powinien obejmować system</w:t>
            </w:r>
            <w:r w:rsidR="00A30CFD" w:rsidRPr="00E455DC">
              <w:rPr>
                <w:b/>
                <w:i/>
              </w:rPr>
              <w:t xml:space="preserve"> </w:t>
            </w:r>
            <w:r w:rsidRPr="00E455DC">
              <w:rPr>
                <w:b/>
                <w:i/>
              </w:rPr>
              <w:t>„Erasmus bez papieru” we wszystkich sektorach edukacji, a w szczególności w placówkach kształcenia i szkolenia zawodowego. </w:t>
            </w:r>
          </w:p>
        </w:tc>
      </w:tr>
    </w:tbl>
    <w:p w14:paraId="121656D5"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E0DEF95" w14:textId="77777777" w:rsidR="00210861" w:rsidRPr="00E455DC" w:rsidRDefault="00210861" w:rsidP="00210861">
      <w:r w:rsidRPr="00E455DC">
        <w:rPr>
          <w:rStyle w:val="HideTWBExt"/>
          <w:color w:val="auto"/>
        </w:rPr>
        <w:t>&lt;/Amend&gt;</w:t>
      </w:r>
    </w:p>
    <w:p w14:paraId="427E7F8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338</w:t>
      </w:r>
      <w:r w:rsidRPr="00E455DC">
        <w:rPr>
          <w:rStyle w:val="HideTWBExt"/>
          <w:b w:val="0"/>
          <w:color w:val="auto"/>
        </w:rPr>
        <w:t>&lt;/NumAm&gt;</w:t>
      </w:r>
    </w:p>
    <w:p w14:paraId="09EFE605"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Guillaume Peltier, Paolo Inselvini</w:t>
      </w:r>
      <w:r w:rsidRPr="00E455DC">
        <w:rPr>
          <w:rStyle w:val="HideTWBExt"/>
          <w:b w:val="0"/>
          <w:color w:val="auto"/>
        </w:rPr>
        <w:t>&lt;/Members&gt;</w:t>
      </w:r>
    </w:p>
    <w:p w14:paraId="5357FE38" w14:textId="77777777" w:rsidR="00210861" w:rsidRPr="00E455DC" w:rsidRDefault="00210861" w:rsidP="00210861">
      <w:pPr>
        <w:pStyle w:val="NormalBold"/>
      </w:pPr>
      <w:r w:rsidRPr="00E455DC">
        <w:rPr>
          <w:rStyle w:val="HideTWBExt"/>
          <w:b w:val="0"/>
          <w:color w:val="auto"/>
        </w:rPr>
        <w:lastRenderedPageBreak/>
        <w:t>&lt;/RepeatBlock-By&gt;</w:t>
      </w:r>
    </w:p>
    <w:p w14:paraId="71C09138"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38FFA3F" w14:textId="77777777" w:rsidR="00210861" w:rsidRPr="00E455DC" w:rsidRDefault="00210861" w:rsidP="00210861">
      <w:pPr>
        <w:pStyle w:val="NormalBold"/>
      </w:pPr>
      <w:r w:rsidRPr="00E455DC">
        <w:rPr>
          <w:rStyle w:val="HideTWBExt"/>
          <w:b w:val="0"/>
          <w:color w:val="auto"/>
        </w:rPr>
        <w:t>&lt;Article&gt;</w:t>
      </w:r>
      <w:r w:rsidRPr="00E455DC">
        <w:t>Motyw 35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AD00BCC" w14:textId="77777777" w:rsidTr="004878B9">
        <w:trPr>
          <w:trHeight w:val="240"/>
          <w:jc w:val="center"/>
        </w:trPr>
        <w:tc>
          <w:tcPr>
            <w:tcW w:w="9752" w:type="dxa"/>
            <w:gridSpan w:val="2"/>
            <w:tcBorders>
              <w:top w:val="nil"/>
              <w:left w:val="nil"/>
              <w:bottom w:val="nil"/>
              <w:right w:val="nil"/>
            </w:tcBorders>
          </w:tcPr>
          <w:p w14:paraId="458001C0" w14:textId="77777777" w:rsidR="00210861" w:rsidRPr="00E455DC" w:rsidRDefault="00210861" w:rsidP="004878B9"/>
        </w:tc>
      </w:tr>
      <w:tr w:rsidR="00210861" w:rsidRPr="00E455DC" w14:paraId="7B8BBBB5" w14:textId="77777777" w:rsidTr="004878B9">
        <w:trPr>
          <w:trHeight w:val="240"/>
          <w:jc w:val="center"/>
        </w:trPr>
        <w:tc>
          <w:tcPr>
            <w:tcW w:w="4876" w:type="dxa"/>
            <w:tcBorders>
              <w:top w:val="nil"/>
              <w:left w:val="nil"/>
              <w:bottom w:val="nil"/>
              <w:right w:val="nil"/>
            </w:tcBorders>
            <w:hideMark/>
          </w:tcPr>
          <w:p w14:paraId="7A61844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A1C523E" w14:textId="77777777" w:rsidR="00210861" w:rsidRPr="00E455DC" w:rsidRDefault="00210861" w:rsidP="004878B9">
            <w:pPr>
              <w:pStyle w:val="AmColumnHeading"/>
            </w:pPr>
            <w:r w:rsidRPr="00E455DC">
              <w:t>Poprawka</w:t>
            </w:r>
          </w:p>
        </w:tc>
      </w:tr>
      <w:tr w:rsidR="00210861" w:rsidRPr="00E455DC" w14:paraId="2F4A8217" w14:textId="77777777" w:rsidTr="004878B9">
        <w:trPr>
          <w:jc w:val="center"/>
        </w:trPr>
        <w:tc>
          <w:tcPr>
            <w:tcW w:w="4876" w:type="dxa"/>
            <w:tcBorders>
              <w:top w:val="nil"/>
              <w:left w:val="nil"/>
              <w:bottom w:val="nil"/>
              <w:right w:val="nil"/>
            </w:tcBorders>
            <w:hideMark/>
          </w:tcPr>
          <w:p w14:paraId="3AAD0EE2" w14:textId="77777777" w:rsidR="00210861" w:rsidRPr="00E455DC" w:rsidRDefault="00210861" w:rsidP="004878B9">
            <w:pPr>
              <w:pStyle w:val="Normal6a"/>
            </w:pPr>
            <w:r w:rsidRPr="00E455DC">
              <w:t>(35)</w:t>
            </w:r>
            <w:r w:rsidRPr="00E455DC">
              <w:tab/>
              <w:t>W celu zwiększenia dostępności Programu dla nowych organizacji i dla organizacji o mniejszym potencjale administracyjnym oraz w celu uczynienia Programu łatwiejszym w zarządzaniu dla beneficjentów należy wzmocnić środki służące uproszczeniu procedur na wszystkich etapach realizacji.</w:t>
            </w:r>
          </w:p>
        </w:tc>
        <w:tc>
          <w:tcPr>
            <w:tcW w:w="4876" w:type="dxa"/>
            <w:tcBorders>
              <w:top w:val="nil"/>
              <w:left w:val="nil"/>
              <w:bottom w:val="nil"/>
              <w:right w:val="nil"/>
            </w:tcBorders>
            <w:hideMark/>
          </w:tcPr>
          <w:p w14:paraId="1C20BEF5" w14:textId="77777777" w:rsidR="00210861" w:rsidRPr="00E455DC" w:rsidRDefault="00210861" w:rsidP="004878B9">
            <w:pPr>
              <w:pStyle w:val="Normal6a"/>
            </w:pPr>
            <w:r w:rsidRPr="00E455DC">
              <w:t>(35)</w:t>
            </w:r>
            <w:r w:rsidRPr="00E455DC">
              <w:tab/>
              <w:t>W celu zwiększenia dostępności Programu dla nowych organizacji i dla organizacji o mniejszym potencjale administracyjnym oraz w celu uczynienia Programu łatwiejszym w zarządzaniu dla beneficjentów należy wzmocnić środki służące uproszczeniu procedur na wszystkich etapach realizacji</w:t>
            </w:r>
            <w:r w:rsidRPr="00E455DC">
              <w:rPr>
                <w:b/>
                <w:i/>
              </w:rPr>
              <w:t>, w tym poprzez bardziej cyfrowy, przyjazny dla użytkownika i łatwy do zrozumienia sposób składania wniosków i zarządzania programem</w:t>
            </w:r>
            <w:r w:rsidRPr="00E455DC">
              <w:t>.</w:t>
            </w:r>
          </w:p>
        </w:tc>
      </w:tr>
    </w:tbl>
    <w:p w14:paraId="586D71F6"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9B9E0C0" w14:textId="77777777" w:rsidR="00210861" w:rsidRPr="00E455DC" w:rsidRDefault="00210861" w:rsidP="00210861">
      <w:r w:rsidRPr="00E455DC">
        <w:rPr>
          <w:rStyle w:val="HideTWBExt"/>
          <w:color w:val="auto"/>
        </w:rPr>
        <w:t>&lt;/Amend&gt;</w:t>
      </w:r>
    </w:p>
    <w:p w14:paraId="5054F87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339</w:t>
      </w:r>
      <w:r w:rsidRPr="00E455DC">
        <w:rPr>
          <w:rStyle w:val="HideTWBExt"/>
          <w:b w:val="0"/>
          <w:color w:val="auto"/>
        </w:rPr>
        <w:t>&lt;/NumAm&gt;</w:t>
      </w:r>
    </w:p>
    <w:p w14:paraId="66CDB466" w14:textId="77777777" w:rsidR="00210861" w:rsidRPr="00E455DC" w:rsidRDefault="00210861" w:rsidP="00210861">
      <w:pPr>
        <w:pStyle w:val="NormalBold"/>
      </w:pPr>
      <w:r w:rsidRPr="00E455DC">
        <w:rPr>
          <w:rStyle w:val="HideTWBExt"/>
          <w:b w:val="0"/>
          <w:color w:val="auto"/>
        </w:rPr>
        <w:t>&lt;RepeatBlock-By&gt;&lt;Members&gt;</w:t>
      </w:r>
      <w:r w:rsidRPr="00E455DC">
        <w:t>Hristo Petrov, Laurence Farreng, Nikola Minchev</w:t>
      </w:r>
      <w:r w:rsidRPr="00E455DC">
        <w:rPr>
          <w:rStyle w:val="HideTWBExt"/>
          <w:b w:val="0"/>
          <w:color w:val="auto"/>
        </w:rPr>
        <w:t>&lt;/Members&gt;</w:t>
      </w:r>
    </w:p>
    <w:p w14:paraId="7C8E9799" w14:textId="77777777" w:rsidR="00210861" w:rsidRPr="00E455DC" w:rsidRDefault="00210861" w:rsidP="00210861">
      <w:pPr>
        <w:pStyle w:val="NormalBold"/>
      </w:pPr>
      <w:r w:rsidRPr="00E455DC">
        <w:rPr>
          <w:rStyle w:val="HideTWBExt"/>
          <w:b w:val="0"/>
          <w:color w:val="auto"/>
        </w:rPr>
        <w:t>&lt;/RepeatBlock-By&gt;</w:t>
      </w:r>
    </w:p>
    <w:p w14:paraId="055AD40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884C55F" w14:textId="77777777" w:rsidR="00210861" w:rsidRPr="00E455DC" w:rsidRDefault="00210861" w:rsidP="00210861">
      <w:pPr>
        <w:pStyle w:val="NormalBold"/>
      </w:pPr>
      <w:r w:rsidRPr="00E455DC">
        <w:rPr>
          <w:rStyle w:val="HideTWBExt"/>
          <w:b w:val="0"/>
          <w:color w:val="auto"/>
        </w:rPr>
        <w:t>&lt;Article&gt;</w:t>
      </w:r>
      <w:r w:rsidRPr="00E455DC">
        <w:t>Motyw 35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47897D5" w14:textId="77777777" w:rsidTr="004878B9">
        <w:trPr>
          <w:trHeight w:val="240"/>
          <w:jc w:val="center"/>
        </w:trPr>
        <w:tc>
          <w:tcPr>
            <w:tcW w:w="9752" w:type="dxa"/>
            <w:gridSpan w:val="2"/>
            <w:tcBorders>
              <w:top w:val="nil"/>
              <w:left w:val="nil"/>
              <w:bottom w:val="nil"/>
              <w:right w:val="nil"/>
            </w:tcBorders>
          </w:tcPr>
          <w:p w14:paraId="68948329" w14:textId="77777777" w:rsidR="00210861" w:rsidRPr="00E455DC" w:rsidRDefault="00210861" w:rsidP="004878B9"/>
        </w:tc>
      </w:tr>
      <w:tr w:rsidR="00210861" w:rsidRPr="00E455DC" w14:paraId="57CFCDF3" w14:textId="77777777" w:rsidTr="004878B9">
        <w:trPr>
          <w:trHeight w:val="240"/>
          <w:jc w:val="center"/>
        </w:trPr>
        <w:tc>
          <w:tcPr>
            <w:tcW w:w="4876" w:type="dxa"/>
            <w:tcBorders>
              <w:top w:val="nil"/>
              <w:left w:val="nil"/>
              <w:bottom w:val="nil"/>
              <w:right w:val="nil"/>
            </w:tcBorders>
            <w:hideMark/>
          </w:tcPr>
          <w:p w14:paraId="41659B5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2057E6B" w14:textId="77777777" w:rsidR="00210861" w:rsidRPr="00E455DC" w:rsidRDefault="00210861" w:rsidP="004878B9">
            <w:pPr>
              <w:pStyle w:val="AmColumnHeading"/>
            </w:pPr>
            <w:r w:rsidRPr="00E455DC">
              <w:t>Poprawka</w:t>
            </w:r>
          </w:p>
        </w:tc>
      </w:tr>
      <w:tr w:rsidR="00210861" w:rsidRPr="00E455DC" w14:paraId="46336BEE" w14:textId="77777777" w:rsidTr="004878B9">
        <w:trPr>
          <w:jc w:val="center"/>
        </w:trPr>
        <w:tc>
          <w:tcPr>
            <w:tcW w:w="4876" w:type="dxa"/>
            <w:tcBorders>
              <w:top w:val="nil"/>
              <w:left w:val="nil"/>
              <w:bottom w:val="nil"/>
              <w:right w:val="nil"/>
            </w:tcBorders>
          </w:tcPr>
          <w:p w14:paraId="5A1CBF83" w14:textId="77777777" w:rsidR="00210861" w:rsidRPr="00E455DC" w:rsidRDefault="00210861" w:rsidP="004878B9">
            <w:pPr>
              <w:pStyle w:val="Normal6a"/>
            </w:pPr>
          </w:p>
        </w:tc>
        <w:tc>
          <w:tcPr>
            <w:tcW w:w="4876" w:type="dxa"/>
            <w:tcBorders>
              <w:top w:val="nil"/>
              <w:left w:val="nil"/>
              <w:bottom w:val="nil"/>
              <w:right w:val="nil"/>
            </w:tcBorders>
            <w:hideMark/>
          </w:tcPr>
          <w:p w14:paraId="1BEBF56F" w14:textId="77777777" w:rsidR="00210861" w:rsidRPr="00E455DC" w:rsidRDefault="00210861" w:rsidP="004878B9">
            <w:pPr>
              <w:pStyle w:val="Normal6a"/>
            </w:pPr>
            <w:r w:rsidRPr="00E455DC">
              <w:rPr>
                <w:b/>
                <w:i/>
              </w:rPr>
              <w:t>(35a)</w:t>
            </w:r>
            <w:r w:rsidRPr="00E455DC">
              <w:tab/>
            </w:r>
            <w:r w:rsidRPr="00E455DC">
              <w:rPr>
                <w:b/>
                <w:i/>
              </w:rPr>
              <w:t xml:space="preserve">Akredytacja w ramach programu Erasmus okazała się skutecznym sposobem na uproszczenie dostępu do programu oraz umożliwienie organizacjom planowania wysokiej jakości działań w zakresie mobilności edukacyjnej w dłuższej perspektywie. Poprzez potwierdzenie, na podstawie zatwierdzonego planu, że dana organizacja jest w stanie zapewnić mobilność edukacyjną o wysokiej jakości, system akredytacji daje organizacjom możliwość ubiegania się o finansowanie mobilności edukacyjnej w ramach uproszczonych procedur oraz zmniejsza obciążenia administracyjne, które w największym stopniu zniechęcają małych </w:t>
            </w:r>
            <w:r w:rsidRPr="00E455DC">
              <w:rPr>
                <w:b/>
                <w:i/>
              </w:rPr>
              <w:lastRenderedPageBreak/>
              <w:t>wnioskodawców i tych, którzy składają wniosek po raz pierwszy; jest to szczególnie cenne dla szkół i władz oświatowych dążących do tego, by mobilność edukacyjna stała się stałym i trwałym elementem życia szkolnego. Program powinien zatem nadal rozwijać i propagować akredytację Erasmus jako narzędzie ułatwiające dostęp i długoterminowy udział, w szczególności w dziedzinie edukacji szkolnej.</w:t>
            </w:r>
          </w:p>
        </w:tc>
      </w:tr>
    </w:tbl>
    <w:p w14:paraId="3DC063AD"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18BCB200" w14:textId="77777777" w:rsidR="00210861" w:rsidRPr="00E455DC" w:rsidRDefault="00210861" w:rsidP="00210861">
      <w:r w:rsidRPr="00E455DC">
        <w:rPr>
          <w:rStyle w:val="HideTWBExt"/>
          <w:color w:val="auto"/>
        </w:rPr>
        <w:t>&lt;/Amend&gt;</w:t>
      </w:r>
    </w:p>
    <w:p w14:paraId="6FEC8D1D"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340</w:t>
      </w:r>
      <w:r w:rsidRPr="00E455DC">
        <w:rPr>
          <w:rStyle w:val="HideTWBExt"/>
          <w:b w:val="0"/>
          <w:color w:val="auto"/>
        </w:rPr>
        <w:t>&lt;/NumAm&gt;</w:t>
      </w:r>
    </w:p>
    <w:p w14:paraId="60EE976E" w14:textId="77777777" w:rsidR="00210861" w:rsidRPr="00E455DC" w:rsidRDefault="00210861" w:rsidP="00210861">
      <w:pPr>
        <w:pStyle w:val="NormalBold"/>
      </w:pPr>
      <w:r w:rsidRPr="00E455DC">
        <w:rPr>
          <w:rStyle w:val="HideTWBExt"/>
          <w:b w:val="0"/>
          <w:color w:val="auto"/>
        </w:rPr>
        <w:t>&lt;RepeatBlock-By&gt;&lt;Members&gt;</w:t>
      </w:r>
      <w:r w:rsidRPr="00E455DC">
        <w:t>Lara Magoni, Marco Squarta, Ivaylo Valchev, Chiara Gemma, Paolo Inselvini</w:t>
      </w:r>
      <w:r w:rsidRPr="00E455DC">
        <w:rPr>
          <w:rStyle w:val="HideTWBExt"/>
          <w:b w:val="0"/>
          <w:color w:val="auto"/>
        </w:rPr>
        <w:t>&lt;/Members&gt;</w:t>
      </w:r>
    </w:p>
    <w:p w14:paraId="3C344794" w14:textId="77777777" w:rsidR="00210861" w:rsidRPr="00E455DC" w:rsidRDefault="00210861" w:rsidP="00210861">
      <w:pPr>
        <w:pStyle w:val="NormalBold"/>
      </w:pPr>
      <w:r w:rsidRPr="00E455DC">
        <w:rPr>
          <w:rStyle w:val="HideTWBExt"/>
          <w:b w:val="0"/>
          <w:color w:val="auto"/>
        </w:rPr>
        <w:t>&lt;/RepeatBlock-By&gt;</w:t>
      </w:r>
    </w:p>
    <w:p w14:paraId="3CAAD2D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066F599" w14:textId="77777777" w:rsidR="00210861" w:rsidRPr="00E455DC" w:rsidRDefault="00210861" w:rsidP="00210861">
      <w:pPr>
        <w:pStyle w:val="NormalBold"/>
      </w:pPr>
      <w:r w:rsidRPr="00E455DC">
        <w:rPr>
          <w:rStyle w:val="HideTWBExt"/>
          <w:b w:val="0"/>
          <w:color w:val="auto"/>
        </w:rPr>
        <w:t>&lt;Article&gt;</w:t>
      </w:r>
      <w:r w:rsidRPr="00E455DC">
        <w:t>Motyw 35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DB2613C" w14:textId="77777777" w:rsidTr="004878B9">
        <w:trPr>
          <w:trHeight w:val="240"/>
          <w:jc w:val="center"/>
        </w:trPr>
        <w:tc>
          <w:tcPr>
            <w:tcW w:w="9752" w:type="dxa"/>
            <w:gridSpan w:val="2"/>
            <w:tcBorders>
              <w:top w:val="nil"/>
              <w:left w:val="nil"/>
              <w:bottom w:val="nil"/>
              <w:right w:val="nil"/>
            </w:tcBorders>
          </w:tcPr>
          <w:p w14:paraId="08E89540" w14:textId="77777777" w:rsidR="00210861" w:rsidRPr="00E455DC" w:rsidRDefault="00210861" w:rsidP="004878B9"/>
        </w:tc>
      </w:tr>
      <w:tr w:rsidR="00210861" w:rsidRPr="00E455DC" w14:paraId="6A6A53AA" w14:textId="77777777" w:rsidTr="004878B9">
        <w:trPr>
          <w:trHeight w:val="240"/>
          <w:jc w:val="center"/>
        </w:trPr>
        <w:tc>
          <w:tcPr>
            <w:tcW w:w="4876" w:type="dxa"/>
            <w:tcBorders>
              <w:top w:val="nil"/>
              <w:left w:val="nil"/>
              <w:bottom w:val="nil"/>
              <w:right w:val="nil"/>
            </w:tcBorders>
            <w:hideMark/>
          </w:tcPr>
          <w:p w14:paraId="1F4930B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5DF1660" w14:textId="77777777" w:rsidR="00210861" w:rsidRPr="00E455DC" w:rsidRDefault="00210861" w:rsidP="004878B9">
            <w:pPr>
              <w:pStyle w:val="AmColumnHeading"/>
            </w:pPr>
            <w:r w:rsidRPr="00E455DC">
              <w:t>Poprawka</w:t>
            </w:r>
          </w:p>
        </w:tc>
      </w:tr>
      <w:tr w:rsidR="00210861" w:rsidRPr="00E455DC" w14:paraId="2B38ACB2" w14:textId="77777777" w:rsidTr="004878B9">
        <w:trPr>
          <w:jc w:val="center"/>
        </w:trPr>
        <w:tc>
          <w:tcPr>
            <w:tcW w:w="4876" w:type="dxa"/>
            <w:tcBorders>
              <w:top w:val="nil"/>
              <w:left w:val="nil"/>
              <w:bottom w:val="nil"/>
              <w:right w:val="nil"/>
            </w:tcBorders>
          </w:tcPr>
          <w:p w14:paraId="0C188517" w14:textId="77777777" w:rsidR="00210861" w:rsidRPr="00E455DC" w:rsidRDefault="00210861" w:rsidP="004878B9">
            <w:pPr>
              <w:pStyle w:val="Normal6a"/>
            </w:pPr>
          </w:p>
        </w:tc>
        <w:tc>
          <w:tcPr>
            <w:tcW w:w="4876" w:type="dxa"/>
            <w:tcBorders>
              <w:top w:val="nil"/>
              <w:left w:val="nil"/>
              <w:bottom w:val="nil"/>
              <w:right w:val="nil"/>
            </w:tcBorders>
            <w:hideMark/>
          </w:tcPr>
          <w:p w14:paraId="23B67F26" w14:textId="77777777" w:rsidR="00210861" w:rsidRPr="00E455DC" w:rsidRDefault="00210861" w:rsidP="004878B9">
            <w:pPr>
              <w:pStyle w:val="Normal6a"/>
            </w:pPr>
            <w:r w:rsidRPr="00E455DC">
              <w:rPr>
                <w:b/>
                <w:i/>
              </w:rPr>
              <w:t>(35a)</w:t>
            </w:r>
            <w:r w:rsidRPr="00E455DC">
              <w:tab/>
            </w:r>
            <w:r w:rsidRPr="00E455DC">
              <w:rPr>
                <w:b/>
                <w:i/>
              </w:rPr>
              <w:t>Pomimo ogólnego powodzenia programu niektóre grupy, takie jak osoby z niepełnosprawnościami, osoby pochodzące ze środowisk znajdujących się w niekorzystnej sytuacji oraz mieszkańcy obszarów wiejskich, górskich, odległych lub wyspiarskich, nadal borykają się z przeszkodami w dostępie do wiarygodnych informacji na temat możliwości, jakie oferuje ten program. W celu zapewnienia rzeczywistej dostępności programu dla wszystkich niezbędne jest opracowanie i wdrożenie ukierunkowanych działań informacyjnych i promocyjnych dostosowanych do konkretnych potrzeb tych grup.</w:t>
            </w:r>
          </w:p>
        </w:tc>
      </w:tr>
    </w:tbl>
    <w:p w14:paraId="384604FA"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139BC44" w14:textId="77777777" w:rsidR="00210861" w:rsidRPr="00E455DC" w:rsidRDefault="00210861" w:rsidP="00210861">
      <w:r w:rsidRPr="00E455DC">
        <w:rPr>
          <w:rStyle w:val="HideTWBExt"/>
          <w:color w:val="auto"/>
        </w:rPr>
        <w:t>&lt;/Amend&gt;</w:t>
      </w:r>
    </w:p>
    <w:p w14:paraId="6C4EE3AE"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341</w:t>
      </w:r>
      <w:r w:rsidRPr="00E455DC">
        <w:rPr>
          <w:rStyle w:val="HideTWBExt"/>
          <w:b w:val="0"/>
          <w:color w:val="auto"/>
        </w:rPr>
        <w:t>&lt;/NumAm&gt;</w:t>
      </w:r>
    </w:p>
    <w:p w14:paraId="29816F37" w14:textId="77777777" w:rsidR="00210861" w:rsidRPr="00E455DC" w:rsidRDefault="00210861" w:rsidP="00210861">
      <w:pPr>
        <w:pStyle w:val="NormalBold"/>
      </w:pPr>
      <w:r w:rsidRPr="00E455DC">
        <w:rPr>
          <w:rStyle w:val="HideTWBExt"/>
          <w:b w:val="0"/>
          <w:color w:val="auto"/>
        </w:rPr>
        <w:t>&lt;RepeatBlock-By&gt;&lt;Members&gt;</w:t>
      </w:r>
      <w:r w:rsidRPr="00E455DC">
        <w:t>Annamária Vicsek</w:t>
      </w:r>
      <w:r w:rsidRPr="00E455DC">
        <w:rPr>
          <w:rStyle w:val="HideTWBExt"/>
          <w:b w:val="0"/>
          <w:color w:val="auto"/>
        </w:rPr>
        <w:t>&lt;/Members&gt;</w:t>
      </w:r>
    </w:p>
    <w:p w14:paraId="6594651F" w14:textId="77777777" w:rsidR="00210861" w:rsidRPr="00E455DC" w:rsidRDefault="00210861" w:rsidP="00210861">
      <w:pPr>
        <w:pStyle w:val="NormalBold"/>
      </w:pPr>
      <w:r w:rsidRPr="00E455DC">
        <w:rPr>
          <w:rStyle w:val="HideTWBExt"/>
          <w:b w:val="0"/>
          <w:color w:val="auto"/>
        </w:rPr>
        <w:lastRenderedPageBreak/>
        <w:t>&lt;/RepeatBlock-By&gt;</w:t>
      </w:r>
    </w:p>
    <w:p w14:paraId="08F855CB"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A000611" w14:textId="77777777" w:rsidR="00210861" w:rsidRPr="00E455DC" w:rsidRDefault="00210861" w:rsidP="00210861">
      <w:pPr>
        <w:pStyle w:val="NormalBold"/>
      </w:pPr>
      <w:r w:rsidRPr="00E455DC">
        <w:rPr>
          <w:rStyle w:val="HideTWBExt"/>
          <w:b w:val="0"/>
          <w:color w:val="auto"/>
        </w:rPr>
        <w:t>&lt;Article&gt;</w:t>
      </w:r>
      <w:r w:rsidRPr="00E455DC">
        <w:t>Motyw 39</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0FA121A" w14:textId="77777777" w:rsidTr="004878B9">
        <w:trPr>
          <w:trHeight w:val="240"/>
          <w:jc w:val="center"/>
        </w:trPr>
        <w:tc>
          <w:tcPr>
            <w:tcW w:w="9752" w:type="dxa"/>
            <w:gridSpan w:val="2"/>
            <w:tcBorders>
              <w:top w:val="nil"/>
              <w:left w:val="nil"/>
              <w:bottom w:val="nil"/>
              <w:right w:val="nil"/>
            </w:tcBorders>
          </w:tcPr>
          <w:p w14:paraId="2DF5924B" w14:textId="77777777" w:rsidR="00210861" w:rsidRPr="00E455DC" w:rsidRDefault="00210861" w:rsidP="004878B9"/>
        </w:tc>
      </w:tr>
      <w:tr w:rsidR="00210861" w:rsidRPr="00E455DC" w14:paraId="3E6C687A" w14:textId="77777777" w:rsidTr="004878B9">
        <w:trPr>
          <w:trHeight w:val="240"/>
          <w:jc w:val="center"/>
        </w:trPr>
        <w:tc>
          <w:tcPr>
            <w:tcW w:w="4876" w:type="dxa"/>
            <w:tcBorders>
              <w:top w:val="nil"/>
              <w:left w:val="nil"/>
              <w:bottom w:val="nil"/>
              <w:right w:val="nil"/>
            </w:tcBorders>
            <w:hideMark/>
          </w:tcPr>
          <w:p w14:paraId="5495348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B0D0B03" w14:textId="77777777" w:rsidR="00210861" w:rsidRPr="00E455DC" w:rsidRDefault="00210861" w:rsidP="004878B9">
            <w:pPr>
              <w:pStyle w:val="AmColumnHeading"/>
            </w:pPr>
            <w:r w:rsidRPr="00E455DC">
              <w:t>Poprawka</w:t>
            </w:r>
          </w:p>
        </w:tc>
      </w:tr>
      <w:tr w:rsidR="00210861" w:rsidRPr="00E455DC" w14:paraId="4F5A0481" w14:textId="77777777" w:rsidTr="004878B9">
        <w:trPr>
          <w:jc w:val="center"/>
        </w:trPr>
        <w:tc>
          <w:tcPr>
            <w:tcW w:w="4876" w:type="dxa"/>
            <w:tcBorders>
              <w:top w:val="nil"/>
              <w:left w:val="nil"/>
              <w:bottom w:val="nil"/>
              <w:right w:val="nil"/>
            </w:tcBorders>
            <w:hideMark/>
          </w:tcPr>
          <w:p w14:paraId="5FF0E9DC" w14:textId="77777777" w:rsidR="00210861" w:rsidRPr="00E455DC" w:rsidRDefault="00210861" w:rsidP="004878B9">
            <w:pPr>
              <w:pStyle w:val="Normal6a"/>
            </w:pPr>
            <w:r w:rsidRPr="00E455DC">
              <w:t>(39)</w:t>
            </w:r>
            <w:r w:rsidRPr="00E455DC">
              <w:tab/>
              <w:t>Zgodnie z rozporządzeniem (UE, Euratom) 2024/2509, rozporządzeniem Parlamentu Europejskiego i Rady (UE, Euratom) nr 883/2013</w:t>
            </w:r>
            <w:r w:rsidRPr="00E455DC">
              <w:rPr>
                <w:vertAlign w:val="superscript"/>
              </w:rPr>
              <w:t>13</w:t>
            </w:r>
            <w:r w:rsidRPr="00E455DC">
              <w:t>, rozporządzeniem Rady (WE, Euratom) nr 2988/95</w:t>
            </w:r>
            <w:r w:rsidRPr="00E455DC">
              <w:rPr>
                <w:vertAlign w:val="superscript"/>
              </w:rPr>
              <w:t>14</w:t>
            </w:r>
            <w:r w:rsidRPr="00E455DC">
              <w:t>, rozporządzeniem Rady (Euratom, WE) nr 2185/96</w:t>
            </w:r>
            <w:r w:rsidRPr="00E455DC">
              <w:rPr>
                <w:vertAlign w:val="superscript"/>
              </w:rPr>
              <w:t>15</w:t>
            </w:r>
            <w:r w:rsidRPr="00E455DC">
              <w:t xml:space="preserve"> oraz rozporządzeniem Rady (UE) 2017/1939</w:t>
            </w:r>
            <w:r w:rsidRPr="00E455DC">
              <w:rPr>
                <w:vertAlign w:val="superscript"/>
              </w:rPr>
              <w:t>16</w:t>
            </w:r>
            <w:r w:rsidRPr="00E455DC">
              <w:t xml:space="preserve"> interesy finansowe Unii należy chronić za pomocą proporcjonalnych środków, w tym środków w zakresie zapobiegania nieprawidłowościom i nadużyciom finansowym, ich wykrywania, korygowania i prowadzenia w ich sprawie postępowań, odzyskiwania środków utraconych, nienależnie wypłaconych lub nieodpowiednio wykorzystanych oraz, w stosownych przypadkach, nakładania kar administracyjnych. W szczególności, zgodnie z rozporządzeniem (UE, Euratom) nr 883/2013 i rozporządzeniem (Euratom, WE) nr 2185/96 Europejski Urząd ds. Zwalczania Nadużyć Finansowych (OLAF) może prowadzić dochodzenia, w tym kontrole na miejscu i inspekcje, w celu ustalenia, czy miały miejsce nadużycia finansowe, korupcja lub wszelka inna nielegalna działalność na szkodę interesów finansowych Unii. Zgodnie z rozporządzeniem (UE) 2017/1939 Prokuratura Europejska (EPPO) może prowadzić dochodzenia i ścigać nadużycia finansowe oraz inne nielegalne działania naruszające interesy finansowe Unii, jak przewidziano w dyrektywie Parlamentu Europejskiego i Rady (UE) 2017/1371</w:t>
            </w:r>
            <w:r w:rsidRPr="00E455DC">
              <w:rPr>
                <w:vertAlign w:val="superscript"/>
              </w:rPr>
              <w:t>17</w:t>
            </w:r>
            <w:r w:rsidRPr="00E455DC">
              <w:t xml:space="preserve">. Zgodnie z rozporządzeniem (UE, Euratom) 2024/2509 każda osoba lub podmiot, które otrzymują środki finansowe Unii, są zobowiązane w pełni współpracować w celu ochrony interesów finansowych Unii, przyznać Komisji, OLAF-owi, EPPO i </w:t>
            </w:r>
            <w:r w:rsidRPr="00E455DC">
              <w:lastRenderedPageBreak/>
              <w:t>Trybunałowi Obrachunkowemu niezbędne prawa i dostęp, a także zapewnić, aby wszelkie osoby trzecie uczestniczące w wykonywaniu środków finansowych Unii przyznały tym organom równoważne prawa.</w:t>
            </w:r>
          </w:p>
        </w:tc>
        <w:tc>
          <w:tcPr>
            <w:tcW w:w="4876" w:type="dxa"/>
            <w:tcBorders>
              <w:top w:val="nil"/>
              <w:left w:val="nil"/>
              <w:bottom w:val="nil"/>
              <w:right w:val="nil"/>
            </w:tcBorders>
            <w:hideMark/>
          </w:tcPr>
          <w:p w14:paraId="38487916" w14:textId="77777777" w:rsidR="00210861" w:rsidRPr="00E455DC" w:rsidRDefault="00210861" w:rsidP="004878B9">
            <w:pPr>
              <w:pStyle w:val="Normal6a"/>
            </w:pPr>
            <w:r w:rsidRPr="00E455DC">
              <w:lastRenderedPageBreak/>
              <w:t>(39)</w:t>
            </w:r>
            <w:r w:rsidRPr="00E455DC">
              <w:tab/>
              <w:t>Zgodnie z rozporządzeniem (UE, Euratom) 2024/2509, rozporządzeniem Parlamentu Europejskiego i Rady (UE, Euratom) nr 883/2013</w:t>
            </w:r>
            <w:r w:rsidRPr="00E455DC">
              <w:rPr>
                <w:vertAlign w:val="superscript"/>
              </w:rPr>
              <w:t>13</w:t>
            </w:r>
            <w:r w:rsidRPr="00E455DC">
              <w:t>, rozporządzeniem Rady (WE, Euratom) nr 2988/95</w:t>
            </w:r>
            <w:r w:rsidRPr="00E455DC">
              <w:rPr>
                <w:vertAlign w:val="superscript"/>
              </w:rPr>
              <w:t>14</w:t>
            </w:r>
            <w:r w:rsidRPr="00E455DC">
              <w:t>, rozporządzeniem Rady (Euratom, WE) nr 2185/96</w:t>
            </w:r>
            <w:r w:rsidRPr="00E455DC">
              <w:rPr>
                <w:vertAlign w:val="superscript"/>
              </w:rPr>
              <w:t>15</w:t>
            </w:r>
            <w:r w:rsidRPr="00E455DC">
              <w:t xml:space="preserve"> oraz rozporządzeniem Rady (UE) 2017/1939</w:t>
            </w:r>
            <w:r w:rsidRPr="00E455DC">
              <w:rPr>
                <w:vertAlign w:val="superscript"/>
              </w:rPr>
              <w:t>16</w:t>
            </w:r>
            <w:r w:rsidRPr="00E455DC">
              <w:t xml:space="preserve"> interesy finansowe Unii należy chronić za pomocą proporcjonalnych środków, w tym środków w zakresie zapobiegania nieprawidłowościom i nadużyciom finansowym, ich wykrywania, korygowania i prowadzenia w ich sprawie postępowań, odzyskiwania środków utraconych, nienależnie wypłaconych lub nieodpowiednio wykorzystanych oraz, w stosownych przypadkach, nakładania kar administracyjnych. W szczególności, zgodnie z rozporządzeniem (UE, Euratom) nr 883/2013 i rozporządzeniem (Euratom, WE) nr 2185/96 Europejski Urząd ds. Zwalczania Nadużyć Finansowych (OLAF) może prowadzić dochodzenia, w tym kontrole na miejscu i inspekcje, w celu ustalenia, czy miały miejsce nadużycia finansowe, korupcja lub wszelka inna nielegalna działalność na szkodę interesów finansowych Unii. Zgodnie z rozporządzeniem (UE) 2017/1939 Prokuratura Europejska (EPPO) może prowadzić dochodzenia i ścigać nadużycia finansowe oraz inne nielegalne działania naruszające interesy finansowe Unii, jak przewidziano w dyrektywie Parlamentu Europejskiego i Rady (UE) 2017/1371</w:t>
            </w:r>
            <w:r w:rsidRPr="00E455DC">
              <w:rPr>
                <w:vertAlign w:val="superscript"/>
              </w:rPr>
              <w:t>17</w:t>
            </w:r>
            <w:r w:rsidRPr="00E455DC">
              <w:t xml:space="preserve">. Zgodnie z rozporządzeniem (UE, Euratom) 2024/2509 każda osoba lub podmiot, które otrzymują środki finansowe Unii, są zobowiązane w pełni współpracować w celu ochrony interesów finansowych Unii, przyznać Komisji, OLAF-owi, EPPO i </w:t>
            </w:r>
            <w:r w:rsidRPr="00E455DC">
              <w:lastRenderedPageBreak/>
              <w:t>Trybunałowi Obrachunkowemu niezbędne prawa i dostęp, a także zapewnić, aby wszelkie osoby trzecie uczestniczące w wykonywaniu środków finansowych Unii przyznały tym organom równoważne prawa</w:t>
            </w:r>
            <w:r w:rsidRPr="00E455DC">
              <w:rPr>
                <w:b/>
                <w:i/>
              </w:rPr>
              <w:t>, przy czym w celu zapobiegania arbitralnemu i zbiorowemu wykluczeniu beneficjentów końcowych konieczne jest ustanowienie jasnych zasad zapewniających przejrzystość, równe traktowanie oraz skuteczne środki odwoławcze zgodnie z art. 41 i 47 Karty praw podstawowych Unii Europejskiej podczas realizacji programu</w:t>
            </w:r>
            <w:r w:rsidRPr="00E455DC">
              <w:t>.</w:t>
            </w:r>
          </w:p>
        </w:tc>
      </w:tr>
      <w:tr w:rsidR="00210861" w:rsidRPr="00E455DC" w14:paraId="0A9FCD57" w14:textId="77777777" w:rsidTr="004878B9">
        <w:trPr>
          <w:jc w:val="center"/>
        </w:trPr>
        <w:tc>
          <w:tcPr>
            <w:tcW w:w="4876" w:type="dxa"/>
            <w:tcBorders>
              <w:top w:val="nil"/>
              <w:left w:val="nil"/>
              <w:bottom w:val="nil"/>
              <w:right w:val="nil"/>
            </w:tcBorders>
            <w:hideMark/>
          </w:tcPr>
          <w:p w14:paraId="4B6B9597" w14:textId="77777777" w:rsidR="00210861" w:rsidRPr="00E455DC" w:rsidRDefault="00210861" w:rsidP="004878B9">
            <w:pPr>
              <w:pStyle w:val="Normal6a"/>
            </w:pPr>
            <w:r w:rsidRPr="00E455DC">
              <w:rPr>
                <w:b/>
                <w:i/>
              </w:rPr>
              <w:lastRenderedPageBreak/>
              <w:t>_________________</w:t>
            </w:r>
          </w:p>
        </w:tc>
        <w:tc>
          <w:tcPr>
            <w:tcW w:w="4876" w:type="dxa"/>
            <w:tcBorders>
              <w:top w:val="nil"/>
              <w:left w:val="nil"/>
              <w:bottom w:val="nil"/>
              <w:right w:val="nil"/>
            </w:tcBorders>
            <w:hideMark/>
          </w:tcPr>
          <w:p w14:paraId="79569BB1" w14:textId="77777777" w:rsidR="00210861" w:rsidRPr="00E455DC" w:rsidRDefault="00210861" w:rsidP="004878B9">
            <w:pPr>
              <w:pStyle w:val="Normal6a"/>
            </w:pPr>
            <w:r w:rsidRPr="00E455DC">
              <w:rPr>
                <w:b/>
                <w:i/>
              </w:rPr>
              <w:t>_________________</w:t>
            </w:r>
          </w:p>
        </w:tc>
      </w:tr>
      <w:tr w:rsidR="00210861" w:rsidRPr="00E455DC" w14:paraId="647ADCCC" w14:textId="77777777" w:rsidTr="004878B9">
        <w:trPr>
          <w:jc w:val="center"/>
        </w:trPr>
        <w:tc>
          <w:tcPr>
            <w:tcW w:w="4876" w:type="dxa"/>
            <w:tcBorders>
              <w:top w:val="nil"/>
              <w:left w:val="nil"/>
              <w:bottom w:val="nil"/>
              <w:right w:val="nil"/>
            </w:tcBorders>
            <w:hideMark/>
          </w:tcPr>
          <w:p w14:paraId="2F9535C8" w14:textId="77777777" w:rsidR="00210861" w:rsidRPr="00E455DC" w:rsidRDefault="00210861" w:rsidP="004878B9">
            <w:pPr>
              <w:pStyle w:val="Normal6a"/>
            </w:pPr>
            <w:r w:rsidRPr="00E455DC">
              <w:rPr>
                <w:vertAlign w:val="superscript"/>
              </w:rPr>
              <w:t>13</w:t>
            </w:r>
            <w:r w:rsidRPr="00E455DC">
              <w:t xml:space="preserve"> Rozporządzenie Parlamentu Europejskiego i Rady (UE, Euratom) nr 883/2013 z dnia 11 września 2013 r. dotyczące dochodzeń prowadzonych przez Europejski Urząd ds. Zwalczania Nadużyć Finansowych (OLAF) oraz uchylające rozporządzenie (WE) nr 1073/1999 Parlamentu Europejskiego i Rady i rozporządzenie Rady (Euratom) nr 1074/1999 (Dz.U. L 248 z 18.9.2013, s. 1).</w:t>
            </w:r>
          </w:p>
        </w:tc>
        <w:tc>
          <w:tcPr>
            <w:tcW w:w="4876" w:type="dxa"/>
            <w:tcBorders>
              <w:top w:val="nil"/>
              <w:left w:val="nil"/>
              <w:bottom w:val="nil"/>
              <w:right w:val="nil"/>
            </w:tcBorders>
            <w:hideMark/>
          </w:tcPr>
          <w:p w14:paraId="0A3D15D2" w14:textId="77777777" w:rsidR="00210861" w:rsidRPr="00E455DC" w:rsidRDefault="00210861" w:rsidP="004878B9">
            <w:pPr>
              <w:pStyle w:val="Normal6a"/>
            </w:pPr>
            <w:r w:rsidRPr="00E455DC">
              <w:rPr>
                <w:vertAlign w:val="superscript"/>
              </w:rPr>
              <w:t>13</w:t>
            </w:r>
            <w:r w:rsidRPr="00E455DC">
              <w:t xml:space="preserve"> Rozporządzenie Parlamentu Europejskiego i Rady (UE, Euratom) nr 883/2013 z dnia 11 września 2013 r. dotyczące dochodzeń prowadzonych przez Europejski Urząd ds. Zwalczania Nadużyć Finansowych (OLAF) oraz uchylające rozporządzenie (WE) nr 1073/1999 Parlamentu Europejskiego i Rady i rozporządzenie Rady (Euratom) nr 1074/1999 (Dz.U. L 248 z 18.9.2013, s. 1).</w:t>
            </w:r>
          </w:p>
        </w:tc>
      </w:tr>
      <w:tr w:rsidR="00210861" w:rsidRPr="00E455DC" w14:paraId="73E366D1" w14:textId="77777777" w:rsidTr="004878B9">
        <w:trPr>
          <w:jc w:val="center"/>
        </w:trPr>
        <w:tc>
          <w:tcPr>
            <w:tcW w:w="4876" w:type="dxa"/>
            <w:tcBorders>
              <w:top w:val="nil"/>
              <w:left w:val="nil"/>
              <w:bottom w:val="nil"/>
              <w:right w:val="nil"/>
            </w:tcBorders>
            <w:hideMark/>
          </w:tcPr>
          <w:p w14:paraId="58757133" w14:textId="77777777" w:rsidR="00210861" w:rsidRPr="00E455DC" w:rsidRDefault="00210861" w:rsidP="004878B9">
            <w:pPr>
              <w:pStyle w:val="Normal6a"/>
            </w:pPr>
            <w:r w:rsidRPr="00E455DC">
              <w:rPr>
                <w:vertAlign w:val="superscript"/>
              </w:rPr>
              <w:t>14</w:t>
            </w:r>
            <w:r w:rsidRPr="00E455DC">
              <w:t xml:space="preserve"> Rozporządzenie Rady (WE, Euratom) nr 2988/95 z dnia 18 grudnia 1995 r. w sprawie ochrony interesów finansowych Wspólnot Europejskich (Dz.U. L 312 z 23.12.1995, s. 1).</w:t>
            </w:r>
          </w:p>
        </w:tc>
        <w:tc>
          <w:tcPr>
            <w:tcW w:w="4876" w:type="dxa"/>
            <w:tcBorders>
              <w:top w:val="nil"/>
              <w:left w:val="nil"/>
              <w:bottom w:val="nil"/>
              <w:right w:val="nil"/>
            </w:tcBorders>
            <w:hideMark/>
          </w:tcPr>
          <w:p w14:paraId="2C848B5E" w14:textId="77777777" w:rsidR="00210861" w:rsidRPr="00E455DC" w:rsidRDefault="00210861" w:rsidP="004878B9">
            <w:pPr>
              <w:pStyle w:val="Normal6a"/>
            </w:pPr>
            <w:r w:rsidRPr="00E455DC">
              <w:rPr>
                <w:vertAlign w:val="superscript"/>
              </w:rPr>
              <w:t>14</w:t>
            </w:r>
            <w:r w:rsidRPr="00E455DC">
              <w:t xml:space="preserve"> Rozporządzenie Rady (WE, Euratom) nr 2988/95 z dnia 18 grudnia 1995 r. w sprawie ochrony interesów finansowych Wspólnot Europejskich (Dz.U. L 312 z 23.12.1995, s. 1).</w:t>
            </w:r>
          </w:p>
        </w:tc>
      </w:tr>
      <w:tr w:rsidR="00210861" w:rsidRPr="00E455DC" w14:paraId="375FC863" w14:textId="77777777" w:rsidTr="004878B9">
        <w:trPr>
          <w:jc w:val="center"/>
        </w:trPr>
        <w:tc>
          <w:tcPr>
            <w:tcW w:w="4876" w:type="dxa"/>
            <w:tcBorders>
              <w:top w:val="nil"/>
              <w:left w:val="nil"/>
              <w:bottom w:val="nil"/>
              <w:right w:val="nil"/>
            </w:tcBorders>
            <w:hideMark/>
          </w:tcPr>
          <w:p w14:paraId="75EC5FAD" w14:textId="77777777" w:rsidR="00210861" w:rsidRPr="00E455DC" w:rsidRDefault="00210861" w:rsidP="004878B9">
            <w:pPr>
              <w:pStyle w:val="Normal6a"/>
            </w:pPr>
            <w:r w:rsidRPr="00E455DC">
              <w:rPr>
                <w:vertAlign w:val="superscript"/>
              </w:rPr>
              <w:t>15</w:t>
            </w:r>
            <w:r w:rsidRPr="00E455DC">
              <w:t xml:space="preserve"> Rozporządzenie Rady (Euratom, WE) nr 2185/96 z dnia 11 listopada 1996 r. w sprawie kontroli na miejscu oraz inspekcji przeprowadzanych przez Komisję w celu ochrony interesów finansowych Wspólnot Europejskich przed nadużyciami finansowymi i innymi nieprawidłowościami (Dz.U. L 292 z 15.11.1996, s. 2).</w:t>
            </w:r>
          </w:p>
        </w:tc>
        <w:tc>
          <w:tcPr>
            <w:tcW w:w="4876" w:type="dxa"/>
            <w:tcBorders>
              <w:top w:val="nil"/>
              <w:left w:val="nil"/>
              <w:bottom w:val="nil"/>
              <w:right w:val="nil"/>
            </w:tcBorders>
            <w:hideMark/>
          </w:tcPr>
          <w:p w14:paraId="081F6484" w14:textId="77777777" w:rsidR="00210861" w:rsidRPr="00E455DC" w:rsidRDefault="00210861" w:rsidP="004878B9">
            <w:pPr>
              <w:pStyle w:val="Normal6a"/>
            </w:pPr>
            <w:r w:rsidRPr="00E455DC">
              <w:rPr>
                <w:vertAlign w:val="superscript"/>
              </w:rPr>
              <w:t>15</w:t>
            </w:r>
            <w:r w:rsidRPr="00E455DC">
              <w:t xml:space="preserve"> Rozporządzenie Rady (Euratom, WE) nr 2185/96 z dnia 11 listopada 1996 r. w sprawie kontroli na miejscu oraz inspekcji przeprowadzanych przez Komisję w celu ochrony interesów finansowych Wspólnot Europejskich przed nadużyciami finansowymi i innymi nieprawidłowościami (Dz.U. L 292 z 15.11.1996, s. 2).</w:t>
            </w:r>
          </w:p>
        </w:tc>
      </w:tr>
      <w:tr w:rsidR="00210861" w:rsidRPr="00E455DC" w14:paraId="2EBEC5C4" w14:textId="77777777" w:rsidTr="004878B9">
        <w:trPr>
          <w:jc w:val="center"/>
        </w:trPr>
        <w:tc>
          <w:tcPr>
            <w:tcW w:w="4876" w:type="dxa"/>
            <w:tcBorders>
              <w:top w:val="nil"/>
              <w:left w:val="nil"/>
              <w:bottom w:val="nil"/>
              <w:right w:val="nil"/>
            </w:tcBorders>
            <w:hideMark/>
          </w:tcPr>
          <w:p w14:paraId="70974CC9" w14:textId="77777777" w:rsidR="00210861" w:rsidRPr="00E455DC" w:rsidRDefault="00210861" w:rsidP="004878B9">
            <w:pPr>
              <w:pStyle w:val="Normal6a"/>
            </w:pPr>
            <w:r w:rsidRPr="00E455DC">
              <w:rPr>
                <w:vertAlign w:val="superscript"/>
              </w:rPr>
              <w:t>16</w:t>
            </w:r>
            <w:r w:rsidRPr="00E455DC">
              <w:t xml:space="preserve"> Rozporządzenie Rady (UE) 2017/1939 z dnia 12 października 2017 r. wdrażające wzmocnioną współpracę w zakresie ustanowienia Prokuratury Europejskiej (Dz.U. L 283 z 31.10.2017, s. 1).</w:t>
            </w:r>
          </w:p>
        </w:tc>
        <w:tc>
          <w:tcPr>
            <w:tcW w:w="4876" w:type="dxa"/>
            <w:tcBorders>
              <w:top w:val="nil"/>
              <w:left w:val="nil"/>
              <w:bottom w:val="nil"/>
              <w:right w:val="nil"/>
            </w:tcBorders>
            <w:hideMark/>
          </w:tcPr>
          <w:p w14:paraId="7769BE84" w14:textId="77777777" w:rsidR="00210861" w:rsidRPr="00E455DC" w:rsidRDefault="00210861" w:rsidP="004878B9">
            <w:pPr>
              <w:pStyle w:val="Normal6a"/>
            </w:pPr>
            <w:r w:rsidRPr="00E455DC">
              <w:rPr>
                <w:vertAlign w:val="superscript"/>
              </w:rPr>
              <w:t>16</w:t>
            </w:r>
            <w:r w:rsidRPr="00E455DC">
              <w:t xml:space="preserve"> Rozporządzenie Rady (UE) 2017/1939 z dnia 12 października 2017 r. wdrażające wzmocnioną współpracę w zakresie ustanowienia Prokuratury Europejskiej (Dz.U. L 283 z 31.10.2017, s. 1).</w:t>
            </w:r>
          </w:p>
        </w:tc>
      </w:tr>
      <w:tr w:rsidR="00210861" w:rsidRPr="00E455DC" w14:paraId="18D1D591" w14:textId="77777777" w:rsidTr="004878B9">
        <w:trPr>
          <w:jc w:val="center"/>
        </w:trPr>
        <w:tc>
          <w:tcPr>
            <w:tcW w:w="4876" w:type="dxa"/>
            <w:tcBorders>
              <w:top w:val="nil"/>
              <w:left w:val="nil"/>
              <w:bottom w:val="nil"/>
              <w:right w:val="nil"/>
            </w:tcBorders>
            <w:hideMark/>
          </w:tcPr>
          <w:p w14:paraId="67B5B4C3" w14:textId="77777777" w:rsidR="00210861" w:rsidRPr="00E455DC" w:rsidRDefault="00210861" w:rsidP="004878B9">
            <w:pPr>
              <w:pStyle w:val="Normal6a"/>
            </w:pPr>
            <w:r w:rsidRPr="00E455DC">
              <w:rPr>
                <w:vertAlign w:val="superscript"/>
              </w:rPr>
              <w:t>17</w:t>
            </w:r>
            <w:r w:rsidRPr="00E455DC">
              <w:t xml:space="preserve"> Dyrektywa Parlamentu Europejskiego i </w:t>
            </w:r>
            <w:r w:rsidRPr="00E455DC">
              <w:lastRenderedPageBreak/>
              <w:t>Rady (UE) 2017/1371 z dnia 5 lipca 2017 r. w sprawie zwalczania za pośrednictwem prawa karnego nadużyć na szkodę interesów finansowych Unii (Dz.U. L 198 z 28.7.2017, s. 29).</w:t>
            </w:r>
          </w:p>
        </w:tc>
        <w:tc>
          <w:tcPr>
            <w:tcW w:w="4876" w:type="dxa"/>
            <w:tcBorders>
              <w:top w:val="nil"/>
              <w:left w:val="nil"/>
              <w:bottom w:val="nil"/>
              <w:right w:val="nil"/>
            </w:tcBorders>
            <w:hideMark/>
          </w:tcPr>
          <w:p w14:paraId="40E47E66" w14:textId="77777777" w:rsidR="00210861" w:rsidRPr="00E455DC" w:rsidRDefault="00210861" w:rsidP="004878B9">
            <w:pPr>
              <w:pStyle w:val="Normal6a"/>
            </w:pPr>
            <w:r w:rsidRPr="00E455DC">
              <w:rPr>
                <w:vertAlign w:val="superscript"/>
              </w:rPr>
              <w:lastRenderedPageBreak/>
              <w:t>17</w:t>
            </w:r>
            <w:r w:rsidRPr="00E455DC">
              <w:t xml:space="preserve"> Dyrektywa Parlamentu Europejskiego i </w:t>
            </w:r>
            <w:r w:rsidRPr="00E455DC">
              <w:lastRenderedPageBreak/>
              <w:t>Rady (UE) 2017/1371 z dnia 5 lipca 2017 r. w sprawie zwalczania za pośrednictwem prawa karnego nadużyć na szkodę interesów finansowych Unii (Dz.U. L 198 z 28.7.2017, s. 29).</w:t>
            </w:r>
          </w:p>
        </w:tc>
      </w:tr>
    </w:tbl>
    <w:p w14:paraId="44FACC3B"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479C1E2" w14:textId="77777777" w:rsidR="00210861" w:rsidRPr="00E455DC" w:rsidRDefault="00210861" w:rsidP="00210861">
      <w:r w:rsidRPr="00E455DC">
        <w:rPr>
          <w:rStyle w:val="HideTWBExt"/>
          <w:color w:val="auto"/>
        </w:rPr>
        <w:t>&lt;/Amend&gt;</w:t>
      </w:r>
    </w:p>
    <w:p w14:paraId="528154A3"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342</w:t>
      </w:r>
      <w:r w:rsidRPr="00E455DC">
        <w:rPr>
          <w:rStyle w:val="HideTWBExt"/>
          <w:b w:val="0"/>
          <w:color w:val="auto"/>
        </w:rPr>
        <w:t>&lt;/NumAm&gt;</w:t>
      </w:r>
    </w:p>
    <w:p w14:paraId="4698CA28" w14:textId="77777777" w:rsidR="00210861" w:rsidRPr="00E455DC" w:rsidRDefault="00210861" w:rsidP="00210861">
      <w:pPr>
        <w:pStyle w:val="NormalBold"/>
      </w:pPr>
      <w:r w:rsidRPr="00E455DC">
        <w:rPr>
          <w:rStyle w:val="HideTWBExt"/>
          <w:b w:val="0"/>
          <w:color w:val="auto"/>
        </w:rPr>
        <w:t>&lt;RepeatBlock-By&gt;&lt;Members&gt;</w:t>
      </w:r>
      <w:r w:rsidRPr="00E455DC">
        <w:t>Catherine Griset, Juan Carlos Girauta Vidal</w:t>
      </w:r>
      <w:r w:rsidRPr="00E455DC">
        <w:rPr>
          <w:rStyle w:val="HideTWBExt"/>
          <w:b w:val="0"/>
          <w:color w:val="auto"/>
        </w:rPr>
        <w:t>&lt;/Members&gt;</w:t>
      </w:r>
    </w:p>
    <w:p w14:paraId="6E902B4F" w14:textId="77777777" w:rsidR="00210861" w:rsidRPr="00E455DC" w:rsidRDefault="00210861" w:rsidP="00210861">
      <w:pPr>
        <w:pStyle w:val="NormalBold"/>
      </w:pPr>
      <w:r w:rsidRPr="00E455DC">
        <w:rPr>
          <w:rStyle w:val="HideTWBExt"/>
          <w:b w:val="0"/>
          <w:color w:val="auto"/>
        </w:rPr>
        <w:t>&lt;/RepeatBlock-By&gt;</w:t>
      </w:r>
    </w:p>
    <w:p w14:paraId="2BDA5A2E"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2C26083" w14:textId="77777777" w:rsidR="00210861" w:rsidRPr="00E455DC" w:rsidRDefault="00210861" w:rsidP="00210861">
      <w:pPr>
        <w:pStyle w:val="NormalBold"/>
      </w:pPr>
      <w:r w:rsidRPr="00E455DC">
        <w:rPr>
          <w:rStyle w:val="HideTWBExt"/>
          <w:b w:val="0"/>
          <w:color w:val="auto"/>
        </w:rPr>
        <w:t>&lt;Article&gt;</w:t>
      </w:r>
      <w:r w:rsidRPr="00E455DC">
        <w:t>Motyw 39</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8ED7FFC" w14:textId="77777777" w:rsidTr="004878B9">
        <w:trPr>
          <w:trHeight w:val="240"/>
          <w:jc w:val="center"/>
        </w:trPr>
        <w:tc>
          <w:tcPr>
            <w:tcW w:w="9752" w:type="dxa"/>
            <w:gridSpan w:val="2"/>
            <w:tcBorders>
              <w:top w:val="nil"/>
              <w:left w:val="nil"/>
              <w:bottom w:val="nil"/>
              <w:right w:val="nil"/>
            </w:tcBorders>
          </w:tcPr>
          <w:p w14:paraId="25FD7E92" w14:textId="77777777" w:rsidR="00210861" w:rsidRPr="00E455DC" w:rsidRDefault="00210861" w:rsidP="004878B9"/>
        </w:tc>
      </w:tr>
      <w:tr w:rsidR="00210861" w:rsidRPr="00E455DC" w14:paraId="2D5FC590" w14:textId="77777777" w:rsidTr="004878B9">
        <w:trPr>
          <w:trHeight w:val="240"/>
          <w:jc w:val="center"/>
        </w:trPr>
        <w:tc>
          <w:tcPr>
            <w:tcW w:w="4876" w:type="dxa"/>
            <w:tcBorders>
              <w:top w:val="nil"/>
              <w:left w:val="nil"/>
              <w:bottom w:val="nil"/>
              <w:right w:val="nil"/>
            </w:tcBorders>
            <w:hideMark/>
          </w:tcPr>
          <w:p w14:paraId="1A538AF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206E3D9" w14:textId="77777777" w:rsidR="00210861" w:rsidRPr="00E455DC" w:rsidRDefault="00210861" w:rsidP="004878B9">
            <w:pPr>
              <w:pStyle w:val="AmColumnHeading"/>
            </w:pPr>
            <w:r w:rsidRPr="00E455DC">
              <w:t>Poprawka</w:t>
            </w:r>
          </w:p>
        </w:tc>
      </w:tr>
      <w:tr w:rsidR="00210861" w:rsidRPr="00E455DC" w14:paraId="7FA76C5C" w14:textId="77777777" w:rsidTr="004878B9">
        <w:trPr>
          <w:jc w:val="center"/>
        </w:trPr>
        <w:tc>
          <w:tcPr>
            <w:tcW w:w="4876" w:type="dxa"/>
            <w:tcBorders>
              <w:top w:val="nil"/>
              <w:left w:val="nil"/>
              <w:bottom w:val="nil"/>
              <w:right w:val="nil"/>
            </w:tcBorders>
            <w:hideMark/>
          </w:tcPr>
          <w:p w14:paraId="4E2AF4F6" w14:textId="77777777" w:rsidR="00210861" w:rsidRPr="00E455DC" w:rsidRDefault="00210861" w:rsidP="004878B9">
            <w:pPr>
              <w:pStyle w:val="Normal6a"/>
            </w:pPr>
            <w:r w:rsidRPr="00E455DC">
              <w:t>(39)</w:t>
            </w:r>
            <w:r w:rsidRPr="00E455DC">
              <w:tab/>
              <w:t>Zgodnie z rozporządzeniem (UE, Euratom) 2024/2509, rozporządzeniem Parlamentu Europejskiego i Rady (UE, Euratom) nr 883/2013</w:t>
            </w:r>
            <w:r w:rsidRPr="00E455DC">
              <w:rPr>
                <w:vertAlign w:val="superscript"/>
              </w:rPr>
              <w:t>13</w:t>
            </w:r>
            <w:r w:rsidRPr="00E455DC">
              <w:t>, rozporządzeniem Rady (WE, Euratom) nr 2988/95</w:t>
            </w:r>
            <w:r w:rsidRPr="00E455DC">
              <w:rPr>
                <w:vertAlign w:val="superscript"/>
              </w:rPr>
              <w:t>14</w:t>
            </w:r>
            <w:r w:rsidRPr="00E455DC">
              <w:t>, rozporządzeniem Rady (Euratom, WE) nr 2185/96</w:t>
            </w:r>
            <w:r w:rsidRPr="00E455DC">
              <w:rPr>
                <w:vertAlign w:val="superscript"/>
              </w:rPr>
              <w:t>15</w:t>
            </w:r>
            <w:r w:rsidRPr="00E455DC">
              <w:t xml:space="preserve"> oraz rozporządzeniem Rady (UE) 2017/1939</w:t>
            </w:r>
            <w:r w:rsidRPr="00E455DC">
              <w:rPr>
                <w:vertAlign w:val="superscript"/>
              </w:rPr>
              <w:t>16</w:t>
            </w:r>
            <w:r w:rsidRPr="00E455DC">
              <w:t xml:space="preserve"> interesy finansowe Unii należy chronić za pomocą proporcjonalnych środków, w tym środków w zakresie zapobiegania nieprawidłowościom i nadużyciom finansowym, ich wykrywania, korygowania i prowadzenia w ich sprawie postępowań, odzyskiwania środków utraconych, nienależnie wypłaconych lub nieodpowiednio wykorzystanych oraz, w stosownych przypadkach, nakładania kar administracyjnych. W szczególności, zgodnie z rozporządzeniem (UE, Euratom) nr 883/2013 i rozporządzeniem (Euratom, WE) nr 2185/96 Europejski Urząd ds. Zwalczania Nadużyć Finansowych (OLAF) może prowadzić dochodzenia, w tym kontrole na miejscu i inspekcje, w celu ustalenia, czy doszło do nadużycia finansowego, korupcji lub jakiegokolwiek innego nielegalnego działania, naruszającego interesy finansowe Unii. Zgodnie z rozporządzeniem (UE) </w:t>
            </w:r>
            <w:r w:rsidRPr="00E455DC">
              <w:lastRenderedPageBreak/>
              <w:t>2017/1939 Prokuratura Europejska („EPPO”) może prowadzić dochodzenia i ścigać nadużycia finansowe oraz inne nielegalne działania, naruszające interesy finansowe Unii, jak przewidziano w dyrektywie Parlamentu Europejskiego i Rady (UE) 2017/1371</w:t>
            </w:r>
            <w:r w:rsidRPr="00E455DC">
              <w:rPr>
                <w:vertAlign w:val="superscript"/>
              </w:rPr>
              <w:t>17</w:t>
            </w:r>
            <w:r w:rsidRPr="00E455DC">
              <w:t>. Zgodnie z rozporządzeniem (UE, Euratom) 2024/2509 każda osoba lub podmiot, które otrzymują środki finansowe Unii, są zobowiązane w pełni współpracować w celu ochrony interesów finansowych Unii, przyznać Komisji, OLAF-owi, EPPO i Trybunałowi Obrachunkowemu niezbędne prawa i dostęp, a także zapewnić, aby wszelkie osoby trzecie uczestniczące w wykonywaniu środków finansowych Unii przyznały tym organom równoważne prawa.</w:t>
            </w:r>
          </w:p>
        </w:tc>
        <w:tc>
          <w:tcPr>
            <w:tcW w:w="4876" w:type="dxa"/>
            <w:tcBorders>
              <w:top w:val="nil"/>
              <w:left w:val="nil"/>
              <w:bottom w:val="nil"/>
              <w:right w:val="nil"/>
            </w:tcBorders>
            <w:hideMark/>
          </w:tcPr>
          <w:p w14:paraId="61045E6D" w14:textId="77777777" w:rsidR="00210861" w:rsidRPr="00E455DC" w:rsidRDefault="00210861" w:rsidP="004878B9">
            <w:pPr>
              <w:pStyle w:val="Normal6a"/>
            </w:pPr>
            <w:r w:rsidRPr="00E455DC">
              <w:lastRenderedPageBreak/>
              <w:t>(39)</w:t>
            </w:r>
            <w:r w:rsidRPr="00E455DC">
              <w:tab/>
              <w:t>Zgodnie z rozporządzeniem (UE, Euratom) 2024/2509, rozporządzeniem Parlamentu Europejskiego i Rady (UE, Euratom) nr 883/2013</w:t>
            </w:r>
            <w:r w:rsidRPr="00E455DC">
              <w:rPr>
                <w:vertAlign w:val="superscript"/>
              </w:rPr>
              <w:t>13</w:t>
            </w:r>
            <w:r w:rsidRPr="00E455DC">
              <w:t>, rozporządzeniem Rady (WE, Euratom) nr 2988/95</w:t>
            </w:r>
            <w:r w:rsidRPr="00E455DC">
              <w:rPr>
                <w:vertAlign w:val="superscript"/>
              </w:rPr>
              <w:t>14</w:t>
            </w:r>
            <w:r w:rsidRPr="00E455DC">
              <w:t>, rozporządzeniem Rady (Euratom, WE) nr 2185/96</w:t>
            </w:r>
            <w:r w:rsidRPr="00E455DC">
              <w:rPr>
                <w:vertAlign w:val="superscript"/>
              </w:rPr>
              <w:t>15</w:t>
            </w:r>
            <w:r w:rsidRPr="00E455DC">
              <w:t xml:space="preserve"> oraz rozporządzeniem Rady (UE) 2017/1939</w:t>
            </w:r>
            <w:r w:rsidRPr="00E455DC">
              <w:rPr>
                <w:vertAlign w:val="superscript"/>
              </w:rPr>
              <w:t>16</w:t>
            </w:r>
            <w:r w:rsidRPr="00E455DC">
              <w:t xml:space="preserve"> interesy finansowe Unii należy chronić za pomocą proporcjonalnych środków, w tym środków w zakresie zapobiegania nieprawidłowościom i nadużyciom finansowym, ich wykrywania, korygowania i prowadzenia w ich sprawie postępowań, odzyskiwania środków utraconych, nienależnie wypłaconych lub nieodpowiednio wykorzystanych oraz, w stosownych przypadkach, nakładania kar administracyjnych. W szczególności, zgodnie z rozporządzeniem (UE, Euratom) nr 883/2013 i rozporządzeniem (Euratom, WE) nr 2185/96 Europejski Urząd ds. Zwalczania Nadużyć Finansowych (OLAF) może prowadzić dochodzenia, w tym kontrole na miejscu i inspekcje, w celu ustalenia, czy doszło do nadużycia finansowego, korupcji lub jakiegokolwiek innego nielegalnego działania, naruszającego interesy finansowe Unii. Zgodnie z rozporządzeniem (UE) </w:t>
            </w:r>
            <w:r w:rsidRPr="00E455DC">
              <w:lastRenderedPageBreak/>
              <w:t>2017/1939 Prokuratura Europejska („EPPO”) może prowadzić dochodzenia i ścigać nadużycia finansowe oraz inne nielegalne działania, naruszające interesy finansowe Unii, jak przewidziano w dyrektywie Parlamentu Europejskiego i Rady (UE) 2017/1371</w:t>
            </w:r>
            <w:r w:rsidRPr="00E455DC">
              <w:rPr>
                <w:vertAlign w:val="superscript"/>
              </w:rPr>
              <w:t>17</w:t>
            </w:r>
            <w:r w:rsidRPr="00E455DC">
              <w:t xml:space="preserve">. Zgodnie z rozporządzeniem (UE, Euratom) 2024/2509 każda osoba lub podmiot, które otrzymują środki finansowe Unii, są zobowiązane w pełni współpracować w celu ochrony interesów finansowych Unii, przyznać Komisji, OLAF-owi, EPPO i Trybunałowi Obrachunkowemu niezbędne prawa i dostęp, a także zapewnić, aby wszelkie osoby trzecie uczestniczące w wykonywaniu środków finansowych Unii przyznały tym organom równoważne prawa. </w:t>
            </w:r>
            <w:r w:rsidRPr="00E455DC">
              <w:rPr>
                <w:b/>
                <w:i/>
              </w:rPr>
              <w:t>Ponadto ochrona interesów finansowych Unii wymaga, aby nie przeznaczać środków na rzecz podmiotów powiązanych z ruchem islamistycznym lub wrogich wobec praw kobiet lub mniejszości chrześcijańskich.</w:t>
            </w:r>
          </w:p>
        </w:tc>
      </w:tr>
      <w:tr w:rsidR="00210861" w:rsidRPr="00E455DC" w14:paraId="2BB944D6" w14:textId="77777777" w:rsidTr="004878B9">
        <w:trPr>
          <w:jc w:val="center"/>
        </w:trPr>
        <w:tc>
          <w:tcPr>
            <w:tcW w:w="4876" w:type="dxa"/>
            <w:tcBorders>
              <w:top w:val="nil"/>
              <w:left w:val="nil"/>
              <w:bottom w:val="nil"/>
              <w:right w:val="nil"/>
            </w:tcBorders>
            <w:hideMark/>
          </w:tcPr>
          <w:p w14:paraId="54F513C9" w14:textId="77777777" w:rsidR="00210861" w:rsidRPr="00E455DC" w:rsidRDefault="00210861" w:rsidP="004878B9">
            <w:pPr>
              <w:pStyle w:val="Normal6a"/>
            </w:pPr>
            <w:r w:rsidRPr="00E455DC">
              <w:rPr>
                <w:b/>
                <w:i/>
              </w:rPr>
              <w:lastRenderedPageBreak/>
              <w:t>_________________</w:t>
            </w:r>
          </w:p>
        </w:tc>
        <w:tc>
          <w:tcPr>
            <w:tcW w:w="4876" w:type="dxa"/>
            <w:tcBorders>
              <w:top w:val="nil"/>
              <w:left w:val="nil"/>
              <w:bottom w:val="nil"/>
              <w:right w:val="nil"/>
            </w:tcBorders>
            <w:hideMark/>
          </w:tcPr>
          <w:p w14:paraId="5904E45A" w14:textId="77777777" w:rsidR="00210861" w:rsidRPr="00E455DC" w:rsidRDefault="00210861" w:rsidP="004878B9">
            <w:pPr>
              <w:pStyle w:val="Normal6a"/>
            </w:pPr>
            <w:r w:rsidRPr="00E455DC">
              <w:rPr>
                <w:b/>
                <w:i/>
              </w:rPr>
              <w:t>_________________</w:t>
            </w:r>
          </w:p>
        </w:tc>
      </w:tr>
      <w:tr w:rsidR="00210861" w:rsidRPr="00E455DC" w14:paraId="5A930F72" w14:textId="77777777" w:rsidTr="004878B9">
        <w:trPr>
          <w:jc w:val="center"/>
        </w:trPr>
        <w:tc>
          <w:tcPr>
            <w:tcW w:w="4876" w:type="dxa"/>
            <w:tcBorders>
              <w:top w:val="nil"/>
              <w:left w:val="nil"/>
              <w:bottom w:val="nil"/>
              <w:right w:val="nil"/>
            </w:tcBorders>
            <w:hideMark/>
          </w:tcPr>
          <w:p w14:paraId="7D928E0B" w14:textId="77777777" w:rsidR="00210861" w:rsidRPr="00E455DC" w:rsidRDefault="00210861" w:rsidP="004878B9">
            <w:pPr>
              <w:pStyle w:val="Normal6a"/>
            </w:pPr>
            <w:r w:rsidRPr="00E455DC">
              <w:rPr>
                <w:vertAlign w:val="superscript"/>
              </w:rPr>
              <w:t>13</w:t>
            </w:r>
            <w:r w:rsidRPr="00E455DC">
              <w:t xml:space="preserve"> Rozporządzenie Parlamentu Europejskiego i Rady (UE, Euratom) nr 883/2013 z dnia 11 września 2013 r. dotyczące dochodzeń prowadzonych przez Europejski Urząd ds. Zwalczania Nadużyć Finansowych (OLAF) oraz uchylające rozporządzenie (WE) nr 1073/1999 Parlamentu Europejskiego i Rady i rozporządzenie Rady (Euratom) nr 1074/1999 (Dz.U. L 248 z 18.9.2013, s. 1).</w:t>
            </w:r>
          </w:p>
        </w:tc>
        <w:tc>
          <w:tcPr>
            <w:tcW w:w="4876" w:type="dxa"/>
            <w:tcBorders>
              <w:top w:val="nil"/>
              <w:left w:val="nil"/>
              <w:bottom w:val="nil"/>
              <w:right w:val="nil"/>
            </w:tcBorders>
            <w:hideMark/>
          </w:tcPr>
          <w:p w14:paraId="7A60470F" w14:textId="77777777" w:rsidR="00210861" w:rsidRPr="00E455DC" w:rsidRDefault="00210861" w:rsidP="004878B9">
            <w:pPr>
              <w:pStyle w:val="Normal6a"/>
            </w:pPr>
            <w:r w:rsidRPr="00E455DC">
              <w:rPr>
                <w:vertAlign w:val="superscript"/>
              </w:rPr>
              <w:t>13</w:t>
            </w:r>
            <w:r w:rsidRPr="00E455DC">
              <w:t xml:space="preserve"> Rozporządzenie Parlamentu Europejskiego i Rady (UE, Euratom) nr 883/2013 z dnia 11 września 2013 r. dotyczące dochodzeń prowadzonych przez Europejski Urząd ds. Zwalczania Nadużyć Finansowych (OLAF) oraz uchylające rozporządzenie (WE) nr 1073/1999 Parlamentu Europejskiego i Rady i rozporządzenie Rady (Euratom) nr 1074/1999 (Dz.U. L 248 z 18.9.2013, s. 1).</w:t>
            </w:r>
          </w:p>
        </w:tc>
      </w:tr>
      <w:tr w:rsidR="00210861" w:rsidRPr="00E455DC" w14:paraId="585E5FBA" w14:textId="77777777" w:rsidTr="004878B9">
        <w:trPr>
          <w:jc w:val="center"/>
        </w:trPr>
        <w:tc>
          <w:tcPr>
            <w:tcW w:w="4876" w:type="dxa"/>
            <w:tcBorders>
              <w:top w:val="nil"/>
              <w:left w:val="nil"/>
              <w:bottom w:val="nil"/>
              <w:right w:val="nil"/>
            </w:tcBorders>
            <w:hideMark/>
          </w:tcPr>
          <w:p w14:paraId="56C47223" w14:textId="77777777" w:rsidR="00210861" w:rsidRPr="00E455DC" w:rsidRDefault="00210861" w:rsidP="004878B9">
            <w:pPr>
              <w:pStyle w:val="Normal6a"/>
            </w:pPr>
            <w:r w:rsidRPr="00E455DC">
              <w:rPr>
                <w:vertAlign w:val="superscript"/>
              </w:rPr>
              <w:t>14</w:t>
            </w:r>
            <w:r w:rsidRPr="00E455DC">
              <w:t xml:space="preserve"> Rozporządzenie Rady (WE, Euratom) nr 2988/95 z dnia 18 grudnia 1995 r. w sprawie ochrony interesów finansowych Wspólnot Europejskich (Dz.U. L 312 z 23.12.1995, s. 1).</w:t>
            </w:r>
          </w:p>
        </w:tc>
        <w:tc>
          <w:tcPr>
            <w:tcW w:w="4876" w:type="dxa"/>
            <w:tcBorders>
              <w:top w:val="nil"/>
              <w:left w:val="nil"/>
              <w:bottom w:val="nil"/>
              <w:right w:val="nil"/>
            </w:tcBorders>
            <w:hideMark/>
          </w:tcPr>
          <w:p w14:paraId="495B8DDE" w14:textId="77777777" w:rsidR="00210861" w:rsidRPr="00E455DC" w:rsidRDefault="00210861" w:rsidP="004878B9">
            <w:pPr>
              <w:pStyle w:val="Normal6a"/>
            </w:pPr>
            <w:r w:rsidRPr="00E455DC">
              <w:rPr>
                <w:vertAlign w:val="superscript"/>
              </w:rPr>
              <w:t>14</w:t>
            </w:r>
            <w:r w:rsidRPr="00E455DC">
              <w:t xml:space="preserve"> Rozporządzenie Rady (WE, Euratom) nr 2988/95 z dnia 18 grudnia 1995 r. w sprawie ochrony interesów finansowych Wspólnot Europejskich (Dz.U. L 312 z 23.12.1995, s. 1).</w:t>
            </w:r>
          </w:p>
        </w:tc>
      </w:tr>
      <w:tr w:rsidR="00210861" w:rsidRPr="00E455DC" w14:paraId="27300F59" w14:textId="77777777" w:rsidTr="004878B9">
        <w:trPr>
          <w:jc w:val="center"/>
        </w:trPr>
        <w:tc>
          <w:tcPr>
            <w:tcW w:w="4876" w:type="dxa"/>
            <w:tcBorders>
              <w:top w:val="nil"/>
              <w:left w:val="nil"/>
              <w:bottom w:val="nil"/>
              <w:right w:val="nil"/>
            </w:tcBorders>
            <w:hideMark/>
          </w:tcPr>
          <w:p w14:paraId="378B59DB" w14:textId="77777777" w:rsidR="00210861" w:rsidRPr="00E455DC" w:rsidRDefault="00210861" w:rsidP="004878B9">
            <w:pPr>
              <w:pStyle w:val="Normal6a"/>
            </w:pPr>
            <w:r w:rsidRPr="00E455DC">
              <w:rPr>
                <w:vertAlign w:val="superscript"/>
              </w:rPr>
              <w:t>15</w:t>
            </w:r>
            <w:r w:rsidRPr="00E455DC">
              <w:t xml:space="preserve"> Rozporządzenie Rady (Euratom, WE) nr 2185/96 z dnia 11 listopada 1996 r. w sprawie kontroli na miejscu oraz inspekcji przeprowadzanych przez Komisję w celu ochrony interesów finansowych Wspólnot Europejskich przed nadużyciami </w:t>
            </w:r>
            <w:r w:rsidRPr="00E455DC">
              <w:lastRenderedPageBreak/>
              <w:t>finansowymi i innymi nieprawidłowościami (Dz.U. L 292 z 15.11.1996, s. 2).</w:t>
            </w:r>
          </w:p>
        </w:tc>
        <w:tc>
          <w:tcPr>
            <w:tcW w:w="4876" w:type="dxa"/>
            <w:tcBorders>
              <w:top w:val="nil"/>
              <w:left w:val="nil"/>
              <w:bottom w:val="nil"/>
              <w:right w:val="nil"/>
            </w:tcBorders>
            <w:hideMark/>
          </w:tcPr>
          <w:p w14:paraId="780306FD" w14:textId="77777777" w:rsidR="00210861" w:rsidRPr="00E455DC" w:rsidRDefault="00210861" w:rsidP="004878B9">
            <w:pPr>
              <w:pStyle w:val="Normal6a"/>
            </w:pPr>
            <w:r w:rsidRPr="00E455DC">
              <w:rPr>
                <w:vertAlign w:val="superscript"/>
              </w:rPr>
              <w:lastRenderedPageBreak/>
              <w:t>15</w:t>
            </w:r>
            <w:r w:rsidRPr="00E455DC">
              <w:t xml:space="preserve"> Rozporządzenie Rady (Euratom, WE) nr 2185/96 z dnia 11 listopada 1996 r. w sprawie kontroli na miejscu oraz inspekcji przeprowadzanych przez Komisję w celu ochrony interesów finansowych Wspólnot Europejskich przed nadużyciami </w:t>
            </w:r>
            <w:r w:rsidRPr="00E455DC">
              <w:lastRenderedPageBreak/>
              <w:t>finansowymi i innymi nieprawidłowościami (Dz.U. L 292 z 15.11.1996, s. 2).</w:t>
            </w:r>
          </w:p>
        </w:tc>
      </w:tr>
      <w:tr w:rsidR="00210861" w:rsidRPr="00E455DC" w14:paraId="43878860" w14:textId="77777777" w:rsidTr="004878B9">
        <w:trPr>
          <w:jc w:val="center"/>
        </w:trPr>
        <w:tc>
          <w:tcPr>
            <w:tcW w:w="4876" w:type="dxa"/>
            <w:tcBorders>
              <w:top w:val="nil"/>
              <w:left w:val="nil"/>
              <w:bottom w:val="nil"/>
              <w:right w:val="nil"/>
            </w:tcBorders>
            <w:hideMark/>
          </w:tcPr>
          <w:p w14:paraId="79C9917C" w14:textId="77777777" w:rsidR="00210861" w:rsidRPr="00E455DC" w:rsidRDefault="00210861" w:rsidP="004878B9">
            <w:pPr>
              <w:pStyle w:val="Normal6a"/>
            </w:pPr>
            <w:r w:rsidRPr="00E455DC">
              <w:rPr>
                <w:vertAlign w:val="superscript"/>
              </w:rPr>
              <w:lastRenderedPageBreak/>
              <w:t>16</w:t>
            </w:r>
            <w:r w:rsidRPr="00E455DC">
              <w:t xml:space="preserve"> Rozporządzenie Rady (UE) 2017/1939 z dnia 12 października 2017 r. wdrażające wzmocnioną współpracę w zakresie ustanowienia Prokuratury Europejskiej (Dz.U. L 283 z 31.10.2017, s. 1).</w:t>
            </w:r>
          </w:p>
        </w:tc>
        <w:tc>
          <w:tcPr>
            <w:tcW w:w="4876" w:type="dxa"/>
            <w:tcBorders>
              <w:top w:val="nil"/>
              <w:left w:val="nil"/>
              <w:bottom w:val="nil"/>
              <w:right w:val="nil"/>
            </w:tcBorders>
            <w:hideMark/>
          </w:tcPr>
          <w:p w14:paraId="44DF3F2D" w14:textId="77777777" w:rsidR="00210861" w:rsidRPr="00E455DC" w:rsidRDefault="00210861" w:rsidP="004878B9">
            <w:pPr>
              <w:pStyle w:val="Normal6a"/>
            </w:pPr>
            <w:r w:rsidRPr="00E455DC">
              <w:rPr>
                <w:vertAlign w:val="superscript"/>
              </w:rPr>
              <w:t>16</w:t>
            </w:r>
            <w:r w:rsidRPr="00E455DC">
              <w:t xml:space="preserve"> Rozporządzenie Rady (UE) 2017/1939 z dnia 12 października 2017 r. wdrażające wzmocnioną współpracę w zakresie ustanowienia Prokuratury Europejskiej (Dz.U. L 283 z 31.10.2017, s. 1).</w:t>
            </w:r>
          </w:p>
        </w:tc>
      </w:tr>
      <w:tr w:rsidR="00210861" w:rsidRPr="00E455DC" w14:paraId="0D17473A" w14:textId="77777777" w:rsidTr="004878B9">
        <w:trPr>
          <w:jc w:val="center"/>
        </w:trPr>
        <w:tc>
          <w:tcPr>
            <w:tcW w:w="4876" w:type="dxa"/>
            <w:tcBorders>
              <w:top w:val="nil"/>
              <w:left w:val="nil"/>
              <w:bottom w:val="nil"/>
              <w:right w:val="nil"/>
            </w:tcBorders>
            <w:hideMark/>
          </w:tcPr>
          <w:p w14:paraId="41879B59" w14:textId="77777777" w:rsidR="00210861" w:rsidRPr="00E455DC" w:rsidRDefault="00210861" w:rsidP="004878B9">
            <w:pPr>
              <w:pStyle w:val="Normal6a"/>
            </w:pPr>
            <w:r w:rsidRPr="00E455DC">
              <w:rPr>
                <w:vertAlign w:val="superscript"/>
              </w:rPr>
              <w:t>17</w:t>
            </w:r>
            <w:r w:rsidRPr="00E455DC">
              <w:t xml:space="preserve"> Dyrektywa Parlamentu Europejskiego i Rady (UE) 2017/1371 z dnia 5 lipca 2017 r. w sprawie zwalczania za pośrednictwem prawa karnego nadużyć na szkodę interesów finansowych Unii (Dz.U. L 198 z 28.7.2017, s. 29).</w:t>
            </w:r>
          </w:p>
        </w:tc>
        <w:tc>
          <w:tcPr>
            <w:tcW w:w="4876" w:type="dxa"/>
            <w:tcBorders>
              <w:top w:val="nil"/>
              <w:left w:val="nil"/>
              <w:bottom w:val="nil"/>
              <w:right w:val="nil"/>
            </w:tcBorders>
            <w:hideMark/>
          </w:tcPr>
          <w:p w14:paraId="0A5F8252" w14:textId="77777777" w:rsidR="00210861" w:rsidRPr="00E455DC" w:rsidRDefault="00210861" w:rsidP="004878B9">
            <w:pPr>
              <w:pStyle w:val="Normal6a"/>
            </w:pPr>
            <w:r w:rsidRPr="00E455DC">
              <w:rPr>
                <w:vertAlign w:val="superscript"/>
              </w:rPr>
              <w:t>17</w:t>
            </w:r>
            <w:r w:rsidRPr="00E455DC">
              <w:t xml:space="preserve"> Dyrektywa Parlamentu Europejskiego i Rady (UE) 2017/1371 z dnia 5 lipca 2017 r. w sprawie zwalczania za pośrednictwem prawa karnego nadużyć na szkodę interesów finansowych Unii (Dz.U. L 198 z 28.7.2017, s. 29).</w:t>
            </w:r>
          </w:p>
        </w:tc>
      </w:tr>
    </w:tbl>
    <w:p w14:paraId="511441D4"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112E3FFB" w14:textId="77777777" w:rsidR="00210861" w:rsidRPr="00E455DC" w:rsidRDefault="00210861" w:rsidP="00210861">
      <w:r w:rsidRPr="00E455DC">
        <w:rPr>
          <w:rStyle w:val="HideTWBExt"/>
          <w:color w:val="auto"/>
        </w:rPr>
        <w:t>&lt;/Amend&gt;</w:t>
      </w:r>
    </w:p>
    <w:p w14:paraId="3E3E868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343</w:t>
      </w:r>
      <w:r w:rsidRPr="00E455DC">
        <w:rPr>
          <w:rStyle w:val="HideTWBExt"/>
          <w:b w:val="0"/>
          <w:color w:val="auto"/>
        </w:rPr>
        <w:t>&lt;/NumAm&gt;</w:t>
      </w:r>
    </w:p>
    <w:p w14:paraId="7FBAB164"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383441D0"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47CDA566" w14:textId="77777777" w:rsidR="00210861" w:rsidRPr="00E455DC" w:rsidRDefault="00210861" w:rsidP="00210861">
      <w:pPr>
        <w:pStyle w:val="NormalBold"/>
      </w:pPr>
      <w:r w:rsidRPr="00E455DC">
        <w:rPr>
          <w:rStyle w:val="HideTWBExt"/>
          <w:b w:val="0"/>
          <w:color w:val="auto"/>
        </w:rPr>
        <w:t>&lt;/RepeatBlock-By&gt;</w:t>
      </w:r>
    </w:p>
    <w:p w14:paraId="374F15EB"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008A65E" w14:textId="77777777" w:rsidR="00210861" w:rsidRPr="00E455DC" w:rsidRDefault="00210861" w:rsidP="00210861">
      <w:pPr>
        <w:pStyle w:val="NormalBold"/>
      </w:pPr>
      <w:r w:rsidRPr="00E455DC">
        <w:rPr>
          <w:rStyle w:val="HideTWBExt"/>
          <w:b w:val="0"/>
          <w:color w:val="auto"/>
        </w:rPr>
        <w:t>&lt;Article&gt;</w:t>
      </w:r>
      <w:r w:rsidRPr="00E455DC">
        <w:t>Motyw 39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2D0EFC8D" w14:textId="77777777" w:rsidTr="004878B9">
        <w:trPr>
          <w:trHeight w:val="240"/>
          <w:jc w:val="center"/>
        </w:trPr>
        <w:tc>
          <w:tcPr>
            <w:tcW w:w="9752" w:type="dxa"/>
            <w:gridSpan w:val="2"/>
            <w:tcBorders>
              <w:top w:val="nil"/>
              <w:left w:val="nil"/>
              <w:bottom w:val="nil"/>
              <w:right w:val="nil"/>
            </w:tcBorders>
          </w:tcPr>
          <w:p w14:paraId="16E367BA" w14:textId="77777777" w:rsidR="00210861" w:rsidRPr="00E455DC" w:rsidRDefault="00210861" w:rsidP="004878B9"/>
        </w:tc>
      </w:tr>
      <w:tr w:rsidR="00210861" w:rsidRPr="00E455DC" w14:paraId="1FDF4DC8" w14:textId="77777777" w:rsidTr="004878B9">
        <w:trPr>
          <w:trHeight w:val="240"/>
          <w:jc w:val="center"/>
        </w:trPr>
        <w:tc>
          <w:tcPr>
            <w:tcW w:w="4876" w:type="dxa"/>
            <w:tcBorders>
              <w:top w:val="nil"/>
              <w:left w:val="nil"/>
              <w:bottom w:val="nil"/>
              <w:right w:val="nil"/>
            </w:tcBorders>
            <w:hideMark/>
          </w:tcPr>
          <w:p w14:paraId="32FB669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19C9A7B" w14:textId="77777777" w:rsidR="00210861" w:rsidRPr="00E455DC" w:rsidRDefault="00210861" w:rsidP="004878B9">
            <w:pPr>
              <w:pStyle w:val="AmColumnHeading"/>
            </w:pPr>
            <w:r w:rsidRPr="00E455DC">
              <w:t>Poprawka</w:t>
            </w:r>
          </w:p>
        </w:tc>
      </w:tr>
      <w:tr w:rsidR="00210861" w:rsidRPr="00E455DC" w14:paraId="2F509454" w14:textId="77777777" w:rsidTr="004878B9">
        <w:trPr>
          <w:jc w:val="center"/>
        </w:trPr>
        <w:tc>
          <w:tcPr>
            <w:tcW w:w="4876" w:type="dxa"/>
            <w:tcBorders>
              <w:top w:val="nil"/>
              <w:left w:val="nil"/>
              <w:bottom w:val="nil"/>
              <w:right w:val="nil"/>
            </w:tcBorders>
          </w:tcPr>
          <w:p w14:paraId="54B7B71D" w14:textId="77777777" w:rsidR="00210861" w:rsidRPr="00E455DC" w:rsidRDefault="00210861" w:rsidP="004878B9">
            <w:pPr>
              <w:pStyle w:val="Normal6a"/>
            </w:pPr>
          </w:p>
        </w:tc>
        <w:tc>
          <w:tcPr>
            <w:tcW w:w="4876" w:type="dxa"/>
            <w:tcBorders>
              <w:top w:val="nil"/>
              <w:left w:val="nil"/>
              <w:bottom w:val="nil"/>
              <w:right w:val="nil"/>
            </w:tcBorders>
            <w:hideMark/>
          </w:tcPr>
          <w:p w14:paraId="26F8BBFD" w14:textId="77777777" w:rsidR="00210861" w:rsidRPr="00E455DC" w:rsidRDefault="00210861" w:rsidP="004878B9">
            <w:pPr>
              <w:pStyle w:val="Normal6a"/>
            </w:pPr>
            <w:r w:rsidRPr="00E455DC">
              <w:rPr>
                <w:b/>
                <w:i/>
              </w:rPr>
              <w:t>(39a)</w:t>
            </w:r>
            <w:r w:rsidRPr="00E455DC">
              <w:tab/>
            </w:r>
            <w:r w:rsidRPr="00E455DC">
              <w:rPr>
                <w:b/>
                <w:i/>
              </w:rPr>
              <w:t>Komisja przekazuje władzom krajowym i agencjom narodowym odpowiednie informacje i wskazówki w celu zapewnienia przejrzystości, spójności i wysokiej jakości we wdrażaniu Programu i zarządzaniu nim. W szczególności określa ona zasady planowania, zarządzania projektami i sprawozdawczości oraz zapewnia, aby ustalenia te były proste, proporcjonalne, przewidywalne i, w miarę możliwości, ujednolicone w odniesieniu do wszystkich działań w celu zmniejszenia obciążenia administracyjnego wnioskodawców, uczestników i organów wykonawczych, zapewniając rozliczalność.</w:t>
            </w:r>
          </w:p>
        </w:tc>
      </w:tr>
    </w:tbl>
    <w:p w14:paraId="415735EE"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9BCB604" w14:textId="77777777" w:rsidR="00210861" w:rsidRPr="00E455DC" w:rsidRDefault="00210861" w:rsidP="00210861">
      <w:r w:rsidRPr="00E455DC">
        <w:rPr>
          <w:rStyle w:val="HideTWBExt"/>
          <w:color w:val="auto"/>
        </w:rPr>
        <w:lastRenderedPageBreak/>
        <w:t>&lt;/Amend&gt;</w:t>
      </w:r>
    </w:p>
    <w:p w14:paraId="56736AB5"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344</w:t>
      </w:r>
      <w:r w:rsidRPr="00E455DC">
        <w:rPr>
          <w:rStyle w:val="HideTWBExt"/>
          <w:b w:val="0"/>
          <w:color w:val="auto"/>
        </w:rPr>
        <w:t>&lt;/NumAm&gt;</w:t>
      </w:r>
    </w:p>
    <w:p w14:paraId="24D18EED"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1664E687"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37EC8702" w14:textId="77777777" w:rsidR="00210861" w:rsidRPr="00E455DC" w:rsidRDefault="00210861" w:rsidP="00210861">
      <w:pPr>
        <w:pStyle w:val="NormalBold"/>
      </w:pPr>
      <w:r w:rsidRPr="00E455DC">
        <w:rPr>
          <w:rStyle w:val="HideTWBExt"/>
          <w:b w:val="0"/>
          <w:color w:val="auto"/>
        </w:rPr>
        <w:t>&lt;/RepeatBlock-By&gt;</w:t>
      </w:r>
    </w:p>
    <w:p w14:paraId="080439E3"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52D6AFF" w14:textId="77777777" w:rsidR="00210861" w:rsidRPr="00E455DC" w:rsidRDefault="00210861" w:rsidP="00210861">
      <w:pPr>
        <w:pStyle w:val="NormalBold"/>
      </w:pPr>
      <w:r w:rsidRPr="00E455DC">
        <w:rPr>
          <w:rStyle w:val="HideTWBExt"/>
          <w:b w:val="0"/>
          <w:color w:val="auto"/>
        </w:rPr>
        <w:t>&lt;Article&gt;</w:t>
      </w:r>
      <w:r w:rsidRPr="00E455DC">
        <w:t>Motyw 40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99541F0" w14:textId="77777777" w:rsidTr="004878B9">
        <w:trPr>
          <w:trHeight w:val="240"/>
          <w:jc w:val="center"/>
        </w:trPr>
        <w:tc>
          <w:tcPr>
            <w:tcW w:w="9752" w:type="dxa"/>
            <w:gridSpan w:val="2"/>
            <w:tcBorders>
              <w:top w:val="nil"/>
              <w:left w:val="nil"/>
              <w:bottom w:val="nil"/>
              <w:right w:val="nil"/>
            </w:tcBorders>
          </w:tcPr>
          <w:p w14:paraId="5A6E6E95" w14:textId="77777777" w:rsidR="00210861" w:rsidRPr="00E455DC" w:rsidRDefault="00210861" w:rsidP="004878B9"/>
        </w:tc>
      </w:tr>
      <w:tr w:rsidR="00210861" w:rsidRPr="00E455DC" w14:paraId="06D6008E" w14:textId="77777777" w:rsidTr="004878B9">
        <w:trPr>
          <w:trHeight w:val="240"/>
          <w:jc w:val="center"/>
        </w:trPr>
        <w:tc>
          <w:tcPr>
            <w:tcW w:w="4876" w:type="dxa"/>
            <w:tcBorders>
              <w:top w:val="nil"/>
              <w:left w:val="nil"/>
              <w:bottom w:val="nil"/>
              <w:right w:val="nil"/>
            </w:tcBorders>
            <w:hideMark/>
          </w:tcPr>
          <w:p w14:paraId="4E0F7F09"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38956DC" w14:textId="77777777" w:rsidR="00210861" w:rsidRPr="00E455DC" w:rsidRDefault="00210861" w:rsidP="004878B9">
            <w:pPr>
              <w:pStyle w:val="AmColumnHeading"/>
            </w:pPr>
            <w:r w:rsidRPr="00E455DC">
              <w:t>Poprawka</w:t>
            </w:r>
          </w:p>
        </w:tc>
      </w:tr>
      <w:tr w:rsidR="00210861" w:rsidRPr="00E455DC" w14:paraId="38E1493F" w14:textId="77777777" w:rsidTr="004878B9">
        <w:trPr>
          <w:jc w:val="center"/>
        </w:trPr>
        <w:tc>
          <w:tcPr>
            <w:tcW w:w="4876" w:type="dxa"/>
            <w:tcBorders>
              <w:top w:val="nil"/>
              <w:left w:val="nil"/>
              <w:bottom w:val="nil"/>
              <w:right w:val="nil"/>
            </w:tcBorders>
            <w:hideMark/>
          </w:tcPr>
          <w:p w14:paraId="5ADFF7C3" w14:textId="77777777" w:rsidR="00210861" w:rsidRPr="00E455DC" w:rsidRDefault="00210861" w:rsidP="004878B9">
            <w:pPr>
              <w:pStyle w:val="Normal6a"/>
            </w:pPr>
            <w:r w:rsidRPr="00E455DC">
              <w:t>(40)</w:t>
            </w:r>
            <w:r w:rsidRPr="00E455DC">
              <w:tab/>
              <w:t xml:space="preserve">Aby uprościć wymagania wobec beneficjentów, należy w możliwie najszerszym zakresie stosować uproszczone metody rozliczania kosztów w formie płatności ryczałtowych, kosztów jednostkowych i stawek zryczałtowanych. W uproszczonych metodach rozliczania kosztów na rzecz mobilności edukacyjnej w ramach Programu należy </w:t>
            </w:r>
            <w:r w:rsidRPr="00E455DC">
              <w:rPr>
                <w:b/>
                <w:i/>
              </w:rPr>
              <w:t>uwzględnić</w:t>
            </w:r>
            <w:r w:rsidRPr="00E455DC">
              <w:t xml:space="preserve"> koszty życia i utrzymania w państwie przyjmującym. </w:t>
            </w:r>
            <w:r w:rsidRPr="00E455DC">
              <w:rPr>
                <w:b/>
                <w:i/>
              </w:rPr>
              <w:t>Należy zachęcać państwa</w:t>
            </w:r>
            <w:r w:rsidRPr="00E455DC">
              <w:t xml:space="preserve"> członkowskie</w:t>
            </w:r>
            <w:r w:rsidRPr="00E455DC">
              <w:rPr>
                <w:b/>
                <w:i/>
              </w:rPr>
              <w:t xml:space="preserve">, aby </w:t>
            </w:r>
            <w:r w:rsidRPr="00E455DC">
              <w:t xml:space="preserve">zgodnie z prawem krajowym </w:t>
            </w:r>
            <w:r w:rsidRPr="00E455DC">
              <w:rPr>
                <w:b/>
                <w:i/>
              </w:rPr>
              <w:t>zwalniały</w:t>
            </w:r>
            <w:r w:rsidRPr="00E455DC">
              <w:t xml:space="preserve"> dotacje z jakiegokolwiek opodatkowania i kosztów socjalnych; dotacje udzielane osobom prywatnym przez podmioty publiczne lub prywatne powinno się traktować w ten sam sposób.</w:t>
            </w:r>
          </w:p>
        </w:tc>
        <w:tc>
          <w:tcPr>
            <w:tcW w:w="4876" w:type="dxa"/>
            <w:tcBorders>
              <w:top w:val="nil"/>
              <w:left w:val="nil"/>
              <w:bottom w:val="nil"/>
              <w:right w:val="nil"/>
            </w:tcBorders>
            <w:hideMark/>
          </w:tcPr>
          <w:p w14:paraId="5D30EC2C" w14:textId="77777777" w:rsidR="00210861" w:rsidRPr="00E455DC" w:rsidRDefault="00210861" w:rsidP="004878B9">
            <w:pPr>
              <w:pStyle w:val="Normal6a"/>
            </w:pPr>
            <w:r w:rsidRPr="00E455DC">
              <w:t>(40)</w:t>
            </w:r>
            <w:r w:rsidRPr="00E455DC">
              <w:tab/>
              <w:t xml:space="preserve">Aby uprościć wymagania wobec beneficjentów, należy w możliwie najszerszym zakresie stosować uproszczone metody rozliczania kosztów w formie płatności ryczałtowych, kosztów jednostkowych i stawek zryczałtowanych. W uproszczonych metodach rozliczania kosztów na rzecz mobilności edukacyjnej w ramach Programu należy </w:t>
            </w:r>
            <w:r w:rsidRPr="00E455DC">
              <w:rPr>
                <w:b/>
                <w:i/>
              </w:rPr>
              <w:t>odzwierciedlać koszty mobilności związane z podróżą oraz rzeczywiste</w:t>
            </w:r>
            <w:r w:rsidRPr="00E455DC">
              <w:t xml:space="preserve"> koszty życia i utrzymania w państwie przyjmującym</w:t>
            </w:r>
            <w:r w:rsidRPr="00E455DC">
              <w:rPr>
                <w:b/>
                <w:i/>
              </w:rPr>
              <w:t>, a także uwzględniać różnice regionalne w kraju przyjmującym. W przypadku gdy uczestnik wymaga indywidualnego wsparcia w zakresie dostępności w celu pokrycia kosztów wynikających z jego szczególnych potrzeb, które nie są uwzględnione w standardowych obliczeniach dotacji, wsparcie takie powinno być ustalane na podstawie rzeczywistych i udokumentowanych kosztów, a nie w oparciu o uproszczone opcje rozliczania kosztów, z zastrzeżeniem zasady proporcjonalności.</w:t>
            </w:r>
            <w:r w:rsidRPr="00E455DC">
              <w:t xml:space="preserve"> </w:t>
            </w:r>
            <w:r w:rsidRPr="00E455DC">
              <w:rPr>
                <w:b/>
                <w:i/>
              </w:rPr>
              <w:t>Państwa</w:t>
            </w:r>
            <w:r w:rsidRPr="00E455DC">
              <w:t xml:space="preserve"> członkowskie</w:t>
            </w:r>
            <w:r w:rsidRPr="00E455DC">
              <w:rPr>
                <w:b/>
                <w:i/>
              </w:rPr>
              <w:t xml:space="preserve"> powinny </w:t>
            </w:r>
            <w:r w:rsidRPr="00E455DC">
              <w:t xml:space="preserve">zgodnie z prawem krajowym </w:t>
            </w:r>
            <w:r w:rsidRPr="00E455DC">
              <w:rPr>
                <w:b/>
                <w:i/>
              </w:rPr>
              <w:t>zwalniać</w:t>
            </w:r>
            <w:r w:rsidRPr="00E455DC">
              <w:t xml:space="preserve"> dotacje z jakiegokolwiek opodatkowania i kosztów socjalnych; dotacje udzielane osobom prywatnym przez podmioty publiczne lub prywatne powinno się traktować w ten sam sposób. </w:t>
            </w:r>
            <w:r w:rsidRPr="00E455DC">
              <w:rPr>
                <w:b/>
                <w:i/>
              </w:rPr>
              <w:t>To samo wyłączenie powinno mieć zastosowanie do indywidualnego wsparcia w zakresie dostępności.</w:t>
            </w:r>
          </w:p>
        </w:tc>
      </w:tr>
    </w:tbl>
    <w:p w14:paraId="35C3D9FE"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58EB287" w14:textId="77777777" w:rsidR="00210861" w:rsidRPr="00E455DC" w:rsidRDefault="00210861" w:rsidP="00210861">
      <w:r w:rsidRPr="00E455DC">
        <w:rPr>
          <w:rStyle w:val="HideTWBExt"/>
          <w:color w:val="auto"/>
        </w:rPr>
        <w:lastRenderedPageBreak/>
        <w:t>&lt;/Amend&gt;</w:t>
      </w:r>
    </w:p>
    <w:p w14:paraId="019B3B55"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345</w:t>
      </w:r>
      <w:r w:rsidRPr="00E455DC">
        <w:rPr>
          <w:rStyle w:val="HideTWBExt"/>
          <w:b w:val="0"/>
          <w:color w:val="auto"/>
        </w:rPr>
        <w:t>&lt;/NumAm&gt;</w:t>
      </w:r>
    </w:p>
    <w:p w14:paraId="3B3FDB3C" w14:textId="77777777" w:rsidR="00210861" w:rsidRPr="00E455DC" w:rsidRDefault="00210861" w:rsidP="00210861">
      <w:pPr>
        <w:pStyle w:val="NormalBold"/>
      </w:pPr>
      <w:r w:rsidRPr="00E455DC">
        <w:rPr>
          <w:rStyle w:val="HideTWBExt"/>
          <w:b w:val="0"/>
          <w:color w:val="auto"/>
        </w:rPr>
        <w:t>&lt;RepeatBlock-By&gt;&lt;Members&gt;</w:t>
      </w:r>
      <w:r w:rsidRPr="00E455DC">
        <w:t>Gabriela Firea</w:t>
      </w:r>
      <w:r w:rsidRPr="00E455DC">
        <w:rPr>
          <w:rStyle w:val="HideTWBExt"/>
          <w:b w:val="0"/>
          <w:color w:val="auto"/>
        </w:rPr>
        <w:t>&lt;/Members&gt;</w:t>
      </w:r>
    </w:p>
    <w:p w14:paraId="1BCA5ED9" w14:textId="77777777" w:rsidR="00210861" w:rsidRPr="00E455DC" w:rsidRDefault="00210861" w:rsidP="00210861">
      <w:pPr>
        <w:pStyle w:val="NormalBold"/>
      </w:pPr>
      <w:r w:rsidRPr="00E455DC">
        <w:rPr>
          <w:rStyle w:val="HideTWBExt"/>
          <w:b w:val="0"/>
          <w:color w:val="auto"/>
        </w:rPr>
        <w:t>&lt;/RepeatBlock-By&gt;</w:t>
      </w:r>
    </w:p>
    <w:p w14:paraId="3DA565C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D3F4171" w14:textId="77777777" w:rsidR="00210861" w:rsidRPr="00E455DC" w:rsidRDefault="00210861" w:rsidP="00210861">
      <w:pPr>
        <w:pStyle w:val="NormalBold"/>
      </w:pPr>
      <w:r w:rsidRPr="00E455DC">
        <w:rPr>
          <w:rStyle w:val="HideTWBExt"/>
          <w:b w:val="0"/>
          <w:color w:val="auto"/>
        </w:rPr>
        <w:t>&lt;Article&gt;</w:t>
      </w:r>
      <w:r w:rsidRPr="00E455DC">
        <w:t>Motyw 40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5021F6B" w14:textId="77777777" w:rsidTr="004878B9">
        <w:trPr>
          <w:trHeight w:val="240"/>
          <w:jc w:val="center"/>
        </w:trPr>
        <w:tc>
          <w:tcPr>
            <w:tcW w:w="9752" w:type="dxa"/>
            <w:gridSpan w:val="2"/>
            <w:tcBorders>
              <w:top w:val="nil"/>
              <w:left w:val="nil"/>
              <w:bottom w:val="nil"/>
              <w:right w:val="nil"/>
            </w:tcBorders>
          </w:tcPr>
          <w:p w14:paraId="4EBE48F8" w14:textId="77777777" w:rsidR="00210861" w:rsidRPr="00E455DC" w:rsidRDefault="00210861" w:rsidP="004878B9"/>
        </w:tc>
      </w:tr>
      <w:tr w:rsidR="00210861" w:rsidRPr="00E455DC" w14:paraId="14C25D5B" w14:textId="77777777" w:rsidTr="004878B9">
        <w:trPr>
          <w:trHeight w:val="240"/>
          <w:jc w:val="center"/>
        </w:trPr>
        <w:tc>
          <w:tcPr>
            <w:tcW w:w="4876" w:type="dxa"/>
            <w:tcBorders>
              <w:top w:val="nil"/>
              <w:left w:val="nil"/>
              <w:bottom w:val="nil"/>
              <w:right w:val="nil"/>
            </w:tcBorders>
            <w:hideMark/>
          </w:tcPr>
          <w:p w14:paraId="6D7C3717"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15A6ADC" w14:textId="77777777" w:rsidR="00210861" w:rsidRPr="00E455DC" w:rsidRDefault="00210861" w:rsidP="004878B9">
            <w:pPr>
              <w:pStyle w:val="AmColumnHeading"/>
            </w:pPr>
            <w:r w:rsidRPr="00E455DC">
              <w:t>Poprawka</w:t>
            </w:r>
          </w:p>
        </w:tc>
      </w:tr>
      <w:tr w:rsidR="00210861" w:rsidRPr="00E455DC" w14:paraId="634A5070" w14:textId="77777777" w:rsidTr="004878B9">
        <w:trPr>
          <w:jc w:val="center"/>
        </w:trPr>
        <w:tc>
          <w:tcPr>
            <w:tcW w:w="4876" w:type="dxa"/>
            <w:tcBorders>
              <w:top w:val="nil"/>
              <w:left w:val="nil"/>
              <w:bottom w:val="nil"/>
              <w:right w:val="nil"/>
            </w:tcBorders>
            <w:hideMark/>
          </w:tcPr>
          <w:p w14:paraId="7F8420F4" w14:textId="77777777" w:rsidR="00210861" w:rsidRPr="00E455DC" w:rsidRDefault="00210861" w:rsidP="004878B9">
            <w:pPr>
              <w:pStyle w:val="Normal6a"/>
            </w:pPr>
            <w:r w:rsidRPr="00E455DC">
              <w:t>(40)</w:t>
            </w:r>
            <w:r w:rsidRPr="00E455DC">
              <w:tab/>
              <w:t>Aby uprościć wymagania wobec beneficjentów, należy w możliwie najszerszym zakresie stosować uproszczone metody rozliczania kosztów w formie płatności ryczałtowych, kosztów jednostkowych i stawek zryczałtowanych. W uproszczonych metodach rozliczania kosztów na rzecz mobilności edukacyjnej w ramach Programu należy uwzględnić koszty życia i utrzymania w państwie przyjmującym. Należy zachęcać państwa członkowskie, aby zgodnie z prawem krajowym zwalniały dotacje z jakiegokolwiek opodatkowania i kosztów socjalnych; dotacje udzielane osobom prywatnym przez podmioty publiczne lub prywatne powinno się traktować w ten sam sposób.</w:t>
            </w:r>
          </w:p>
        </w:tc>
        <w:tc>
          <w:tcPr>
            <w:tcW w:w="4876" w:type="dxa"/>
            <w:tcBorders>
              <w:top w:val="nil"/>
              <w:left w:val="nil"/>
              <w:bottom w:val="nil"/>
              <w:right w:val="nil"/>
            </w:tcBorders>
            <w:hideMark/>
          </w:tcPr>
          <w:p w14:paraId="0AF139FD" w14:textId="77777777" w:rsidR="00210861" w:rsidRPr="00E455DC" w:rsidRDefault="00210861" w:rsidP="004878B9">
            <w:pPr>
              <w:pStyle w:val="Normal6a"/>
            </w:pPr>
            <w:r w:rsidRPr="00E455DC">
              <w:t>(40)</w:t>
            </w:r>
            <w:r w:rsidRPr="00E455DC">
              <w:tab/>
              <w:t>Aby uprościć wymagania wobec beneficjentów, należy w możliwie najszerszym zakresie stosować uproszczone metody rozliczania kosztów w formie płatności ryczałtowych, kosztów jednostkowych i stawek zryczałtowanych. W uproszczonych metodach rozliczania kosztów na rzecz mobilności edukacyjnej w ramach Programu należy uwzględnić koszty życia i utrzymania w państwie przyjmującym</w:t>
            </w:r>
            <w:r w:rsidRPr="00E455DC">
              <w:rPr>
                <w:b/>
                <w:i/>
              </w:rPr>
              <w:t xml:space="preserve"> oraz, w stosownych przypadkach, w mieście przyjmującym lub lokalnej społeczności docelowej. Wspomniane uproszczone opcje rozliczania kosztów powinny być regularnie weryfikowane w świetle inflacji i zmian kosztów życia.</w:t>
            </w:r>
            <w:r w:rsidRPr="00E455DC">
              <w:t xml:space="preserve"> Należy zachęcać państwa członkowskie, aby zgodnie z prawem krajowym zwalniały dotacje z jakiegokolwiek opodatkowania i kosztów socjalnych; dotacje udzielane osobom prywatnym przez podmioty publiczne lub prywatne powinno się traktować w ten sam sposób.</w:t>
            </w:r>
          </w:p>
        </w:tc>
      </w:tr>
    </w:tbl>
    <w:p w14:paraId="34FCB500"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DB89272" w14:textId="77777777" w:rsidR="00210861" w:rsidRPr="00E455DC" w:rsidRDefault="00210861" w:rsidP="00210861">
      <w:r w:rsidRPr="00E455DC">
        <w:rPr>
          <w:rStyle w:val="HideTWBExt"/>
          <w:color w:val="auto"/>
        </w:rPr>
        <w:t>&lt;/Amend&gt;</w:t>
      </w:r>
    </w:p>
    <w:p w14:paraId="283597DA"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346</w:t>
      </w:r>
      <w:r w:rsidRPr="00E455DC">
        <w:rPr>
          <w:rStyle w:val="HideTWBExt"/>
          <w:b w:val="0"/>
          <w:color w:val="auto"/>
        </w:rPr>
        <w:t>&lt;/NumAm&gt;</w:t>
      </w:r>
    </w:p>
    <w:p w14:paraId="2B0F53D3" w14:textId="77777777" w:rsidR="00210861" w:rsidRPr="00E455DC" w:rsidRDefault="00210861" w:rsidP="00210861">
      <w:pPr>
        <w:pStyle w:val="NormalBold"/>
      </w:pPr>
      <w:r w:rsidRPr="00E455DC">
        <w:rPr>
          <w:rStyle w:val="HideTWBExt"/>
          <w:b w:val="0"/>
          <w:color w:val="auto"/>
        </w:rPr>
        <w:t>&lt;RepeatBlock-By&gt;&lt;Members&gt;</w:t>
      </w:r>
      <w:r w:rsidRPr="00E455DC">
        <w:t>Sabrina Repp, Hannes Heide, Emma Rafowicz, Marcos Ros Sempere, Joanna Scheuring-Wielgus, Gabriela Firea, Victor Negrescu</w:t>
      </w:r>
      <w:r w:rsidRPr="00E455DC">
        <w:rPr>
          <w:rStyle w:val="HideTWBExt"/>
          <w:b w:val="0"/>
          <w:color w:val="auto"/>
        </w:rPr>
        <w:t>&lt;/Members&gt;</w:t>
      </w:r>
    </w:p>
    <w:p w14:paraId="060F8006" w14:textId="77777777" w:rsidR="00210861" w:rsidRPr="00E455DC" w:rsidRDefault="00210861" w:rsidP="00210861">
      <w:pPr>
        <w:pStyle w:val="NormalBold"/>
      </w:pPr>
      <w:r w:rsidRPr="00E455DC">
        <w:rPr>
          <w:rStyle w:val="HideTWBExt"/>
          <w:b w:val="0"/>
          <w:color w:val="auto"/>
        </w:rPr>
        <w:t>&lt;/RepeatBlock-By&gt;</w:t>
      </w:r>
    </w:p>
    <w:p w14:paraId="1BAF2CC4"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A5512BA" w14:textId="77777777" w:rsidR="00210861" w:rsidRPr="00E455DC" w:rsidRDefault="00210861" w:rsidP="00210861">
      <w:pPr>
        <w:pStyle w:val="NormalBold"/>
      </w:pPr>
      <w:r w:rsidRPr="00E455DC">
        <w:rPr>
          <w:rStyle w:val="HideTWBExt"/>
          <w:b w:val="0"/>
          <w:color w:val="auto"/>
        </w:rPr>
        <w:t>&lt;Article&gt;</w:t>
      </w:r>
      <w:r w:rsidRPr="00E455DC">
        <w:t>Motyw 40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B1FDF95" w14:textId="77777777" w:rsidTr="004878B9">
        <w:trPr>
          <w:trHeight w:val="240"/>
          <w:jc w:val="center"/>
        </w:trPr>
        <w:tc>
          <w:tcPr>
            <w:tcW w:w="9752" w:type="dxa"/>
            <w:gridSpan w:val="2"/>
            <w:tcBorders>
              <w:top w:val="nil"/>
              <w:left w:val="nil"/>
              <w:bottom w:val="nil"/>
              <w:right w:val="nil"/>
            </w:tcBorders>
          </w:tcPr>
          <w:p w14:paraId="1CBC33E7" w14:textId="77777777" w:rsidR="00210861" w:rsidRPr="00E455DC" w:rsidRDefault="00210861" w:rsidP="004878B9"/>
        </w:tc>
      </w:tr>
      <w:tr w:rsidR="00210861" w:rsidRPr="00E455DC" w14:paraId="72BE30C7" w14:textId="77777777" w:rsidTr="004878B9">
        <w:trPr>
          <w:trHeight w:val="240"/>
          <w:jc w:val="center"/>
        </w:trPr>
        <w:tc>
          <w:tcPr>
            <w:tcW w:w="4876" w:type="dxa"/>
            <w:tcBorders>
              <w:top w:val="nil"/>
              <w:left w:val="nil"/>
              <w:bottom w:val="nil"/>
              <w:right w:val="nil"/>
            </w:tcBorders>
            <w:hideMark/>
          </w:tcPr>
          <w:p w14:paraId="10D15FF4"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4B5ABAD4" w14:textId="77777777" w:rsidR="00210861" w:rsidRPr="00E455DC" w:rsidRDefault="00210861" w:rsidP="004878B9">
            <w:pPr>
              <w:pStyle w:val="AmColumnHeading"/>
            </w:pPr>
            <w:r w:rsidRPr="00E455DC">
              <w:t>Poprawka</w:t>
            </w:r>
          </w:p>
        </w:tc>
      </w:tr>
      <w:tr w:rsidR="00210861" w:rsidRPr="00E455DC" w14:paraId="2F46D78C" w14:textId="77777777" w:rsidTr="004878B9">
        <w:trPr>
          <w:jc w:val="center"/>
        </w:trPr>
        <w:tc>
          <w:tcPr>
            <w:tcW w:w="4876" w:type="dxa"/>
            <w:tcBorders>
              <w:top w:val="nil"/>
              <w:left w:val="nil"/>
              <w:bottom w:val="nil"/>
              <w:right w:val="nil"/>
            </w:tcBorders>
            <w:hideMark/>
          </w:tcPr>
          <w:p w14:paraId="0562335D" w14:textId="77777777" w:rsidR="00210861" w:rsidRPr="00E455DC" w:rsidRDefault="00210861" w:rsidP="004878B9">
            <w:pPr>
              <w:pStyle w:val="Normal6a"/>
            </w:pPr>
            <w:r w:rsidRPr="00E455DC">
              <w:t>(40)</w:t>
            </w:r>
            <w:r w:rsidRPr="00E455DC">
              <w:tab/>
              <w:t xml:space="preserve">Aby uprościć wymagania wobec </w:t>
            </w:r>
            <w:r w:rsidRPr="00E455DC">
              <w:lastRenderedPageBreak/>
              <w:t>beneficjentów, należy w możliwie najszerszym zakresie stosować uproszczone metody rozliczania kosztów w formie płatności ryczałtowych, kosztów jednostkowych i stawek zryczałtowanych. W uproszczonych metodach rozliczania kosztów na rzecz mobilności edukacyjnej w ramach Programu należy uwzględnić koszty życia i utrzymania w państwie przyjmującym. Należy zachęcać państwa członkowskie, aby zgodnie z prawem krajowym zwalniały dotacje z jakiegokolwiek opodatkowania i kosztów socjalnych; dotacje udzielane osobom prywatnym przez podmioty publiczne lub prywatne powinno się traktować w ten sam sposób.</w:t>
            </w:r>
          </w:p>
        </w:tc>
        <w:tc>
          <w:tcPr>
            <w:tcW w:w="4876" w:type="dxa"/>
            <w:tcBorders>
              <w:top w:val="nil"/>
              <w:left w:val="nil"/>
              <w:bottom w:val="nil"/>
              <w:right w:val="nil"/>
            </w:tcBorders>
            <w:hideMark/>
          </w:tcPr>
          <w:p w14:paraId="23592E02" w14:textId="77777777" w:rsidR="00210861" w:rsidRPr="00E455DC" w:rsidRDefault="00210861" w:rsidP="004878B9">
            <w:pPr>
              <w:pStyle w:val="Normal6a"/>
            </w:pPr>
            <w:r w:rsidRPr="00E455DC">
              <w:lastRenderedPageBreak/>
              <w:t>(40)</w:t>
            </w:r>
            <w:r w:rsidRPr="00E455DC">
              <w:tab/>
              <w:t xml:space="preserve">Aby uprościć wymagania wobec </w:t>
            </w:r>
            <w:r w:rsidRPr="00E455DC">
              <w:lastRenderedPageBreak/>
              <w:t xml:space="preserve">beneficjentów, należy w możliwie najszerszym zakresie stosować uproszczone metody rozliczania kosztów w formie płatności ryczałtowych, kosztów jednostkowych i stawek zryczałtowanych. W uproszczonych metodach rozliczania kosztów na rzecz mobilności edukacyjnej w ramach Programu należy uwzględnić </w:t>
            </w:r>
            <w:r w:rsidRPr="00E455DC">
              <w:rPr>
                <w:b/>
                <w:i/>
              </w:rPr>
              <w:t>rzeczywiste koszty mobilności przy określaniu kosztów podróży, a także</w:t>
            </w:r>
            <w:r w:rsidRPr="00E455DC">
              <w:t xml:space="preserve"> koszty życia i utrzymania w państwie przyjmującym. Należy zachęcać państwa członkowskie, aby zgodnie z prawem krajowym zwalniały dotacje z jakiegokolwiek opodatkowania i kosztów socjalnych; dotacje udzielane osobom prywatnym przez podmioty publiczne lub prywatne powinno się traktować w ten sam sposób.</w:t>
            </w:r>
          </w:p>
        </w:tc>
      </w:tr>
    </w:tbl>
    <w:p w14:paraId="4BC7E103"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E10110C" w14:textId="77777777" w:rsidR="00210861" w:rsidRPr="00E455DC" w:rsidRDefault="00210861" w:rsidP="00210861">
      <w:r w:rsidRPr="00E455DC">
        <w:rPr>
          <w:rStyle w:val="HideTWBExt"/>
          <w:color w:val="auto"/>
        </w:rPr>
        <w:t>&lt;/Amend&gt;</w:t>
      </w:r>
    </w:p>
    <w:p w14:paraId="6B9B206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347</w:t>
      </w:r>
      <w:r w:rsidRPr="00E455DC">
        <w:rPr>
          <w:rStyle w:val="HideTWBExt"/>
          <w:b w:val="0"/>
          <w:color w:val="auto"/>
        </w:rPr>
        <w:t>&lt;/NumAm&gt;</w:t>
      </w:r>
    </w:p>
    <w:p w14:paraId="3936051A"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686E8498" w14:textId="77777777" w:rsidR="00210861" w:rsidRPr="00E455DC" w:rsidRDefault="00210861" w:rsidP="00210861">
      <w:pPr>
        <w:pStyle w:val="NormalBold"/>
      </w:pPr>
      <w:r w:rsidRPr="00E455DC">
        <w:rPr>
          <w:rStyle w:val="HideTWBExt"/>
          <w:b w:val="0"/>
          <w:color w:val="auto"/>
        </w:rPr>
        <w:t>&lt;/RepeatBlock-By&gt;</w:t>
      </w:r>
    </w:p>
    <w:p w14:paraId="72E1A65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5B8343F" w14:textId="77777777" w:rsidR="00210861" w:rsidRPr="00E455DC" w:rsidRDefault="00210861" w:rsidP="00210861">
      <w:pPr>
        <w:pStyle w:val="NormalBold"/>
      </w:pPr>
      <w:r w:rsidRPr="00E455DC">
        <w:rPr>
          <w:rStyle w:val="HideTWBExt"/>
          <w:b w:val="0"/>
          <w:color w:val="auto"/>
        </w:rPr>
        <w:t>&lt;Article&gt;</w:t>
      </w:r>
      <w:r w:rsidRPr="00E455DC">
        <w:t>Motyw 40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A451B9A" w14:textId="77777777" w:rsidTr="004878B9">
        <w:trPr>
          <w:trHeight w:val="240"/>
          <w:jc w:val="center"/>
        </w:trPr>
        <w:tc>
          <w:tcPr>
            <w:tcW w:w="9752" w:type="dxa"/>
            <w:gridSpan w:val="2"/>
            <w:tcBorders>
              <w:top w:val="nil"/>
              <w:left w:val="nil"/>
              <w:bottom w:val="nil"/>
              <w:right w:val="nil"/>
            </w:tcBorders>
          </w:tcPr>
          <w:p w14:paraId="16B93579" w14:textId="77777777" w:rsidR="00210861" w:rsidRPr="00E455DC" w:rsidRDefault="00210861" w:rsidP="004878B9"/>
        </w:tc>
      </w:tr>
      <w:tr w:rsidR="00210861" w:rsidRPr="00E455DC" w14:paraId="281C01C3" w14:textId="77777777" w:rsidTr="004878B9">
        <w:trPr>
          <w:trHeight w:val="240"/>
          <w:jc w:val="center"/>
        </w:trPr>
        <w:tc>
          <w:tcPr>
            <w:tcW w:w="4876" w:type="dxa"/>
            <w:tcBorders>
              <w:top w:val="nil"/>
              <w:left w:val="nil"/>
              <w:bottom w:val="nil"/>
              <w:right w:val="nil"/>
            </w:tcBorders>
            <w:hideMark/>
          </w:tcPr>
          <w:p w14:paraId="2840C91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586EA77B" w14:textId="77777777" w:rsidR="00210861" w:rsidRPr="00E455DC" w:rsidRDefault="00210861" w:rsidP="004878B9">
            <w:pPr>
              <w:pStyle w:val="AmColumnHeading"/>
            </w:pPr>
            <w:r w:rsidRPr="00E455DC">
              <w:t>Poprawka</w:t>
            </w:r>
          </w:p>
        </w:tc>
      </w:tr>
      <w:tr w:rsidR="00210861" w:rsidRPr="00E455DC" w14:paraId="670F33BE" w14:textId="77777777" w:rsidTr="004878B9">
        <w:trPr>
          <w:jc w:val="center"/>
        </w:trPr>
        <w:tc>
          <w:tcPr>
            <w:tcW w:w="4876" w:type="dxa"/>
            <w:tcBorders>
              <w:top w:val="nil"/>
              <w:left w:val="nil"/>
              <w:bottom w:val="nil"/>
              <w:right w:val="nil"/>
            </w:tcBorders>
            <w:hideMark/>
          </w:tcPr>
          <w:p w14:paraId="557C54C7" w14:textId="77777777" w:rsidR="00210861" w:rsidRPr="00E455DC" w:rsidRDefault="00210861" w:rsidP="004878B9">
            <w:pPr>
              <w:pStyle w:val="Normal6a"/>
            </w:pPr>
            <w:r w:rsidRPr="00E455DC">
              <w:t>(40)</w:t>
            </w:r>
            <w:r w:rsidRPr="00E455DC">
              <w:tab/>
              <w:t xml:space="preserve">Aby uprościć wymagania wobec beneficjentów, należy w możliwie najszerszym zakresie stosować uproszczone metody rozliczania kosztów w formie płatności ryczałtowych, kosztów jednostkowych i stawek zryczałtowanych. W uproszczonych metodach rozliczania kosztów na rzecz mobilności edukacyjnej w ramach Programu należy uwzględnić koszty życia i utrzymania w państwie przyjmującym. Należy zachęcać państwa członkowskie, aby zgodnie z prawem krajowym zwalniały dotacje z jakiegokolwiek opodatkowania i kosztów socjalnych; dotacje udzielane osobom prywatnym przez podmioty publiczne lub </w:t>
            </w:r>
            <w:r w:rsidRPr="00E455DC">
              <w:lastRenderedPageBreak/>
              <w:t>prywatne powinno się traktować w ten sam sposób.</w:t>
            </w:r>
          </w:p>
        </w:tc>
        <w:tc>
          <w:tcPr>
            <w:tcW w:w="4876" w:type="dxa"/>
            <w:tcBorders>
              <w:top w:val="nil"/>
              <w:left w:val="nil"/>
              <w:bottom w:val="nil"/>
              <w:right w:val="nil"/>
            </w:tcBorders>
            <w:hideMark/>
          </w:tcPr>
          <w:p w14:paraId="1DCD4650" w14:textId="77777777" w:rsidR="00210861" w:rsidRPr="00E455DC" w:rsidRDefault="00210861" w:rsidP="004878B9">
            <w:pPr>
              <w:pStyle w:val="Normal6a"/>
            </w:pPr>
            <w:r w:rsidRPr="00E455DC">
              <w:lastRenderedPageBreak/>
              <w:t>(40)</w:t>
            </w:r>
            <w:r w:rsidRPr="00E455DC">
              <w:tab/>
              <w:t>Aby uprościć wymagania wobec beneficjentów, należy w możliwie najszerszym zakresie stosować uproszczone metody rozliczania kosztów w formie płatności ryczałtowych, kosztów jednostkowych i stawek zryczałtowanych</w:t>
            </w:r>
            <w:r w:rsidRPr="00E455DC">
              <w:rPr>
                <w:b/>
                <w:i/>
              </w:rPr>
              <w:t>, o ile jest to odpowiednie dla danego rodzaju projektu.</w:t>
            </w:r>
            <w:r w:rsidRPr="00E455DC">
              <w:t xml:space="preserve"> W uproszczonych metodach rozliczania kosztów na rzecz mobilności edukacyjnej w ramach Programu należy uwzględnić koszty życia i utrzymania w państwie przyjmującym. Należy zachęcać państwa członkowskie, aby zgodnie z prawem krajowym zwalniały dotacje z jakiegokolwiek opodatkowania i kosztów socjalnych; dotacje udzielane </w:t>
            </w:r>
            <w:r w:rsidRPr="00E455DC">
              <w:lastRenderedPageBreak/>
              <w:t>osobom prywatnym przez podmioty publiczne lub prywatne powinno się traktować w ten sam sposób.</w:t>
            </w:r>
          </w:p>
        </w:tc>
      </w:tr>
    </w:tbl>
    <w:p w14:paraId="4D40E134"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D0C7848" w14:textId="77777777" w:rsidR="00210861" w:rsidRPr="00E455DC" w:rsidRDefault="00210861" w:rsidP="00210861">
      <w:r w:rsidRPr="00E455DC">
        <w:rPr>
          <w:rStyle w:val="HideTWBExt"/>
          <w:color w:val="auto"/>
        </w:rPr>
        <w:t>&lt;/Amend&gt;</w:t>
      </w:r>
    </w:p>
    <w:p w14:paraId="7255F4F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348</w:t>
      </w:r>
      <w:r w:rsidRPr="00E455DC">
        <w:rPr>
          <w:rStyle w:val="HideTWBExt"/>
          <w:b w:val="0"/>
          <w:color w:val="auto"/>
        </w:rPr>
        <w:t>&lt;/NumAm&gt;</w:t>
      </w:r>
    </w:p>
    <w:p w14:paraId="66A451CB" w14:textId="4D0147C9" w:rsidR="00210861" w:rsidRPr="00E455DC" w:rsidRDefault="00210861" w:rsidP="00210861">
      <w:pPr>
        <w:pStyle w:val="NormalBold"/>
      </w:pPr>
      <w:r w:rsidRPr="00E455DC">
        <w:rPr>
          <w:rStyle w:val="HideTWBExt"/>
          <w:b w:val="0"/>
          <w:color w:val="auto"/>
        </w:rPr>
        <w:t>&lt;RepeatBlock-By&gt;&lt;Members&gt;</w:t>
      </w:r>
      <w:r w:rsidRPr="00E455DC">
        <w:t>Bogdan Andrzej Zdrojewski, Hélder Sousa Silva, Loucas Fourlas, Ioan-Rare</w:t>
      </w:r>
      <w:r w:rsidR="00A30CFD" w:rsidRPr="00E455DC">
        <w:t>ș</w:t>
      </w:r>
      <w:r w:rsidRPr="00E455DC">
        <w:t xml:space="preserve"> Bogdan, Esteban González Pons, Sabine Verheyen, Łukasz Kohut, Jagna Marczułajtis-Walczak, Andrzej Buła, Manuela Ripa, Milan Zver, Eleonora Meleti, Giusi Princi, Nina Carberry</w:t>
      </w:r>
      <w:r w:rsidRPr="00E455DC">
        <w:rPr>
          <w:rStyle w:val="HideTWBExt"/>
          <w:b w:val="0"/>
          <w:color w:val="auto"/>
        </w:rPr>
        <w:t>&lt;/Members&gt;</w:t>
      </w:r>
    </w:p>
    <w:p w14:paraId="48E2C877" w14:textId="77777777" w:rsidR="00210861" w:rsidRPr="00E455DC" w:rsidRDefault="00210861" w:rsidP="00210861">
      <w:pPr>
        <w:pStyle w:val="NormalBold"/>
      </w:pPr>
      <w:r w:rsidRPr="00E455DC">
        <w:rPr>
          <w:rStyle w:val="HideTWBExt"/>
          <w:b w:val="0"/>
          <w:color w:val="auto"/>
        </w:rPr>
        <w:t>&lt;/RepeatBlock-By&gt;</w:t>
      </w:r>
    </w:p>
    <w:p w14:paraId="3F31506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61E64AB8" w14:textId="77777777" w:rsidR="00210861" w:rsidRPr="00E455DC" w:rsidRDefault="00210861" w:rsidP="00210861">
      <w:pPr>
        <w:pStyle w:val="NormalBold"/>
      </w:pPr>
      <w:r w:rsidRPr="00E455DC">
        <w:rPr>
          <w:rStyle w:val="HideTWBExt"/>
          <w:b w:val="0"/>
          <w:color w:val="auto"/>
        </w:rPr>
        <w:t>&lt;Article&gt;</w:t>
      </w:r>
      <w:r w:rsidRPr="00E455DC">
        <w:t>Motyw 40</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4781CE9" w14:textId="77777777" w:rsidTr="004878B9">
        <w:trPr>
          <w:trHeight w:val="240"/>
          <w:jc w:val="center"/>
        </w:trPr>
        <w:tc>
          <w:tcPr>
            <w:tcW w:w="9752" w:type="dxa"/>
            <w:gridSpan w:val="2"/>
            <w:tcBorders>
              <w:top w:val="nil"/>
              <w:left w:val="nil"/>
              <w:bottom w:val="nil"/>
              <w:right w:val="nil"/>
            </w:tcBorders>
          </w:tcPr>
          <w:p w14:paraId="5ACD63BC" w14:textId="77777777" w:rsidR="00210861" w:rsidRPr="00E455DC" w:rsidRDefault="00210861" w:rsidP="004878B9"/>
        </w:tc>
      </w:tr>
      <w:tr w:rsidR="00210861" w:rsidRPr="00E455DC" w14:paraId="38865B42" w14:textId="77777777" w:rsidTr="004878B9">
        <w:trPr>
          <w:trHeight w:val="240"/>
          <w:jc w:val="center"/>
        </w:trPr>
        <w:tc>
          <w:tcPr>
            <w:tcW w:w="4876" w:type="dxa"/>
            <w:tcBorders>
              <w:top w:val="nil"/>
              <w:left w:val="nil"/>
              <w:bottom w:val="nil"/>
              <w:right w:val="nil"/>
            </w:tcBorders>
            <w:hideMark/>
          </w:tcPr>
          <w:p w14:paraId="5EF9C28D"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EA985FF" w14:textId="77777777" w:rsidR="00210861" w:rsidRPr="00E455DC" w:rsidRDefault="00210861" w:rsidP="004878B9">
            <w:pPr>
              <w:pStyle w:val="AmColumnHeading"/>
            </w:pPr>
            <w:r w:rsidRPr="00E455DC">
              <w:t>Poprawka</w:t>
            </w:r>
          </w:p>
        </w:tc>
      </w:tr>
      <w:tr w:rsidR="00210861" w:rsidRPr="00E455DC" w14:paraId="6AC47227" w14:textId="77777777" w:rsidTr="004878B9">
        <w:trPr>
          <w:jc w:val="center"/>
        </w:trPr>
        <w:tc>
          <w:tcPr>
            <w:tcW w:w="4876" w:type="dxa"/>
            <w:tcBorders>
              <w:top w:val="nil"/>
              <w:left w:val="nil"/>
              <w:bottom w:val="nil"/>
              <w:right w:val="nil"/>
            </w:tcBorders>
            <w:hideMark/>
          </w:tcPr>
          <w:p w14:paraId="1567C1BB" w14:textId="77777777" w:rsidR="00210861" w:rsidRPr="00E455DC" w:rsidRDefault="00210861" w:rsidP="004878B9">
            <w:pPr>
              <w:pStyle w:val="Normal6a"/>
            </w:pPr>
            <w:r w:rsidRPr="00E455DC">
              <w:t>(40)</w:t>
            </w:r>
            <w:r w:rsidRPr="00E455DC">
              <w:tab/>
              <w:t>Aby uprościć wymagania wobec beneficjentów, należy w możliwie najszerszym zakresie stosować uproszczone metody rozliczania kosztów w formie płatności ryczałtowych, kosztów jednostkowych i stawek zryczałtowanych. W uproszczonych metodach rozliczania kosztów na rzecz mobilności edukacyjnej w ramach Programu należy uwzględnić koszty życia i utrzymania w państwie przyjmującym. Należy zachęcać państwa członkowskie, aby zgodnie z prawem krajowym zwalniały dotacje z jakiegokolwiek opodatkowania i kosztów socjalnych; dotacje udzielane osobom prywatnym przez podmioty publiczne lub prywatne powinno się traktować w ten sam sposób.</w:t>
            </w:r>
          </w:p>
        </w:tc>
        <w:tc>
          <w:tcPr>
            <w:tcW w:w="4876" w:type="dxa"/>
            <w:tcBorders>
              <w:top w:val="nil"/>
              <w:left w:val="nil"/>
              <w:bottom w:val="nil"/>
              <w:right w:val="nil"/>
            </w:tcBorders>
            <w:hideMark/>
          </w:tcPr>
          <w:p w14:paraId="487FD2BD" w14:textId="77777777" w:rsidR="00210861" w:rsidRPr="00E455DC" w:rsidRDefault="00210861" w:rsidP="004878B9">
            <w:pPr>
              <w:pStyle w:val="Normal6a"/>
            </w:pPr>
            <w:r w:rsidRPr="00E455DC">
              <w:t>(40)</w:t>
            </w:r>
            <w:r w:rsidRPr="00E455DC">
              <w:tab/>
              <w:t>Aby uprościć wymagania wobec beneficjentów, należy w możliwie najszerszym zakresie stosować uproszczone metody rozliczania kosztów w formie płatności ryczałtowych, kosztów jednostkowych i stawek zryczałtowanych. W uproszczonych metodach rozliczania kosztów na rzecz mobilności edukacyjnej w ramach Programu należy uwzględnić koszty życia i utrzymania w państwie</w:t>
            </w:r>
            <w:r w:rsidRPr="00E455DC">
              <w:rPr>
                <w:b/>
                <w:i/>
              </w:rPr>
              <w:t>, regionie i mieście</w:t>
            </w:r>
            <w:r w:rsidRPr="00E455DC">
              <w:t xml:space="preserve"> przyjmującym. Należy zachęcać państwa członkowskie, aby zgodnie z prawem krajowym zwalniały dotacje z jakiegokolwiek opodatkowania i kosztów socjalnych; dotacje udzielane osobom prywatnym przez podmioty publiczne lub prywatne powinno się traktować w ten sam sposób.</w:t>
            </w:r>
          </w:p>
        </w:tc>
      </w:tr>
    </w:tbl>
    <w:p w14:paraId="0D5C25AD"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31E19B8" w14:textId="77777777" w:rsidR="00210861" w:rsidRPr="00E455DC" w:rsidRDefault="00210861" w:rsidP="00210861">
      <w:r w:rsidRPr="00E455DC">
        <w:rPr>
          <w:rStyle w:val="HideTWBExt"/>
          <w:color w:val="auto"/>
        </w:rPr>
        <w:t>&lt;/Amend&gt;</w:t>
      </w:r>
    </w:p>
    <w:p w14:paraId="32A11FD6"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349</w:t>
      </w:r>
      <w:r w:rsidRPr="00E455DC">
        <w:rPr>
          <w:rStyle w:val="HideTWBExt"/>
          <w:b w:val="0"/>
          <w:color w:val="auto"/>
        </w:rPr>
        <w:t>&lt;/NumAm&gt;</w:t>
      </w:r>
    </w:p>
    <w:p w14:paraId="6A4F1541"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76EF4783"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549751D1" w14:textId="77777777" w:rsidR="00210861" w:rsidRPr="00E455DC" w:rsidRDefault="00210861" w:rsidP="00210861">
      <w:pPr>
        <w:pStyle w:val="NormalBold"/>
      </w:pPr>
      <w:r w:rsidRPr="00E455DC">
        <w:rPr>
          <w:rStyle w:val="HideTWBExt"/>
          <w:b w:val="0"/>
          <w:color w:val="auto"/>
        </w:rPr>
        <w:t>&lt;/RepeatBlock-By&gt;</w:t>
      </w:r>
    </w:p>
    <w:p w14:paraId="4C2AA80D"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B7DCE7F" w14:textId="77777777" w:rsidR="00210861" w:rsidRPr="00E455DC" w:rsidRDefault="00210861" w:rsidP="00210861">
      <w:pPr>
        <w:pStyle w:val="NormalBold"/>
      </w:pPr>
      <w:r w:rsidRPr="00E455DC">
        <w:rPr>
          <w:rStyle w:val="HideTWBExt"/>
          <w:b w:val="0"/>
          <w:color w:val="auto"/>
        </w:rPr>
        <w:t>&lt;Article&gt;</w:t>
      </w:r>
      <w:r w:rsidRPr="00E455DC">
        <w:t>Motyw 40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4B740CB" w14:textId="77777777" w:rsidTr="004878B9">
        <w:trPr>
          <w:trHeight w:val="240"/>
          <w:jc w:val="center"/>
        </w:trPr>
        <w:tc>
          <w:tcPr>
            <w:tcW w:w="9752" w:type="dxa"/>
            <w:gridSpan w:val="2"/>
            <w:tcBorders>
              <w:top w:val="nil"/>
              <w:left w:val="nil"/>
              <w:bottom w:val="nil"/>
              <w:right w:val="nil"/>
            </w:tcBorders>
          </w:tcPr>
          <w:p w14:paraId="44679476" w14:textId="77777777" w:rsidR="00210861" w:rsidRPr="00E455DC" w:rsidRDefault="00210861" w:rsidP="004878B9"/>
        </w:tc>
      </w:tr>
      <w:tr w:rsidR="00210861" w:rsidRPr="00E455DC" w14:paraId="5A7852E5" w14:textId="77777777" w:rsidTr="004878B9">
        <w:trPr>
          <w:trHeight w:val="240"/>
          <w:jc w:val="center"/>
        </w:trPr>
        <w:tc>
          <w:tcPr>
            <w:tcW w:w="4876" w:type="dxa"/>
            <w:tcBorders>
              <w:top w:val="nil"/>
              <w:left w:val="nil"/>
              <w:bottom w:val="nil"/>
              <w:right w:val="nil"/>
            </w:tcBorders>
            <w:hideMark/>
          </w:tcPr>
          <w:p w14:paraId="153D81FE"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3B0A35E" w14:textId="77777777" w:rsidR="00210861" w:rsidRPr="00E455DC" w:rsidRDefault="00210861" w:rsidP="004878B9">
            <w:pPr>
              <w:pStyle w:val="AmColumnHeading"/>
            </w:pPr>
            <w:r w:rsidRPr="00E455DC">
              <w:t>Poprawka</w:t>
            </w:r>
          </w:p>
        </w:tc>
      </w:tr>
      <w:tr w:rsidR="00210861" w:rsidRPr="00E455DC" w14:paraId="7278A740" w14:textId="77777777" w:rsidTr="004878B9">
        <w:trPr>
          <w:jc w:val="center"/>
        </w:trPr>
        <w:tc>
          <w:tcPr>
            <w:tcW w:w="4876" w:type="dxa"/>
            <w:tcBorders>
              <w:top w:val="nil"/>
              <w:left w:val="nil"/>
              <w:bottom w:val="nil"/>
              <w:right w:val="nil"/>
            </w:tcBorders>
          </w:tcPr>
          <w:p w14:paraId="5510FDDF" w14:textId="77777777" w:rsidR="00210861" w:rsidRPr="00E455DC" w:rsidRDefault="00210861" w:rsidP="004878B9">
            <w:pPr>
              <w:pStyle w:val="Normal6a"/>
            </w:pPr>
          </w:p>
        </w:tc>
        <w:tc>
          <w:tcPr>
            <w:tcW w:w="4876" w:type="dxa"/>
            <w:tcBorders>
              <w:top w:val="nil"/>
              <w:left w:val="nil"/>
              <w:bottom w:val="nil"/>
              <w:right w:val="nil"/>
            </w:tcBorders>
            <w:hideMark/>
          </w:tcPr>
          <w:p w14:paraId="07E83652" w14:textId="77777777" w:rsidR="00210861" w:rsidRPr="00E455DC" w:rsidRDefault="00210861" w:rsidP="004878B9">
            <w:pPr>
              <w:pStyle w:val="Normal6a"/>
            </w:pPr>
            <w:r w:rsidRPr="00E455DC">
              <w:rPr>
                <w:b/>
                <w:i/>
              </w:rPr>
              <w:t>(40a)</w:t>
            </w:r>
            <w:r w:rsidRPr="00E455DC">
              <w:tab/>
            </w:r>
            <w:r w:rsidRPr="00E455DC">
              <w:rPr>
                <w:b/>
                <w:i/>
              </w:rPr>
              <w:t>Oprócz świadczeń na pokrycie kosztów podróży, utrzymania i wyżywienia w ramach Programu powinno się w stosownych przypadkach wspierać możliwość przenoszenia lub rekompensaty wynagrodzeń i świadczeń społecznych uczestników. Dotyczy to w szczególności mobilności długoterminowej.</w:t>
            </w:r>
          </w:p>
        </w:tc>
      </w:tr>
    </w:tbl>
    <w:p w14:paraId="19B53CA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8E5D7EB" w14:textId="77777777" w:rsidR="00210861" w:rsidRPr="00E455DC" w:rsidRDefault="00210861" w:rsidP="00210861">
      <w:r w:rsidRPr="00E455DC">
        <w:rPr>
          <w:rStyle w:val="HideTWBExt"/>
          <w:color w:val="auto"/>
        </w:rPr>
        <w:t>&lt;/Amend&gt;</w:t>
      </w:r>
    </w:p>
    <w:p w14:paraId="3D530A7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350</w:t>
      </w:r>
      <w:r w:rsidRPr="00E455DC">
        <w:rPr>
          <w:rStyle w:val="HideTWBExt"/>
          <w:b w:val="0"/>
          <w:color w:val="auto"/>
        </w:rPr>
        <w:t>&lt;/NumAm&gt;</w:t>
      </w:r>
    </w:p>
    <w:p w14:paraId="35C43F0F"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44B3EA28"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452AD3DA" w14:textId="77777777" w:rsidR="00210861" w:rsidRPr="00E455DC" w:rsidRDefault="00210861" w:rsidP="00210861">
      <w:pPr>
        <w:pStyle w:val="NormalBold"/>
      </w:pPr>
      <w:r w:rsidRPr="00E455DC">
        <w:rPr>
          <w:rStyle w:val="HideTWBExt"/>
          <w:b w:val="0"/>
          <w:color w:val="auto"/>
        </w:rPr>
        <w:t>&lt;/RepeatBlock-By&gt;</w:t>
      </w:r>
    </w:p>
    <w:p w14:paraId="170E2B70"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5A527FB" w14:textId="77777777" w:rsidR="00210861" w:rsidRPr="00E455DC" w:rsidRDefault="00210861" w:rsidP="00210861">
      <w:pPr>
        <w:pStyle w:val="NormalBold"/>
      </w:pPr>
      <w:r w:rsidRPr="00E455DC">
        <w:rPr>
          <w:rStyle w:val="HideTWBExt"/>
          <w:b w:val="0"/>
          <w:color w:val="auto"/>
        </w:rPr>
        <w:t>&lt;Article&gt;</w:t>
      </w:r>
      <w:r w:rsidRPr="00E455DC">
        <w:t>Motyw 40 b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8E39E27" w14:textId="77777777" w:rsidTr="004878B9">
        <w:trPr>
          <w:trHeight w:val="240"/>
          <w:jc w:val="center"/>
        </w:trPr>
        <w:tc>
          <w:tcPr>
            <w:tcW w:w="9752" w:type="dxa"/>
            <w:gridSpan w:val="2"/>
            <w:tcBorders>
              <w:top w:val="nil"/>
              <w:left w:val="nil"/>
              <w:bottom w:val="nil"/>
              <w:right w:val="nil"/>
            </w:tcBorders>
          </w:tcPr>
          <w:p w14:paraId="7BFB75D0" w14:textId="77777777" w:rsidR="00210861" w:rsidRPr="00E455DC" w:rsidRDefault="00210861" w:rsidP="004878B9"/>
        </w:tc>
      </w:tr>
      <w:tr w:rsidR="00210861" w:rsidRPr="00E455DC" w14:paraId="240683C3" w14:textId="77777777" w:rsidTr="004878B9">
        <w:trPr>
          <w:trHeight w:val="240"/>
          <w:jc w:val="center"/>
        </w:trPr>
        <w:tc>
          <w:tcPr>
            <w:tcW w:w="4876" w:type="dxa"/>
            <w:tcBorders>
              <w:top w:val="nil"/>
              <w:left w:val="nil"/>
              <w:bottom w:val="nil"/>
              <w:right w:val="nil"/>
            </w:tcBorders>
            <w:hideMark/>
          </w:tcPr>
          <w:p w14:paraId="4F372618"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1BD3E2A" w14:textId="77777777" w:rsidR="00210861" w:rsidRPr="00E455DC" w:rsidRDefault="00210861" w:rsidP="004878B9">
            <w:pPr>
              <w:pStyle w:val="AmColumnHeading"/>
            </w:pPr>
            <w:r w:rsidRPr="00E455DC">
              <w:t>Poprawka</w:t>
            </w:r>
          </w:p>
        </w:tc>
      </w:tr>
      <w:tr w:rsidR="00210861" w:rsidRPr="00E455DC" w14:paraId="2E14A0A3" w14:textId="77777777" w:rsidTr="004878B9">
        <w:trPr>
          <w:jc w:val="center"/>
        </w:trPr>
        <w:tc>
          <w:tcPr>
            <w:tcW w:w="4876" w:type="dxa"/>
            <w:tcBorders>
              <w:top w:val="nil"/>
              <w:left w:val="nil"/>
              <w:bottom w:val="nil"/>
              <w:right w:val="nil"/>
            </w:tcBorders>
          </w:tcPr>
          <w:p w14:paraId="28F993A7" w14:textId="77777777" w:rsidR="00210861" w:rsidRPr="00E455DC" w:rsidRDefault="00210861" w:rsidP="004878B9">
            <w:pPr>
              <w:pStyle w:val="Normal6a"/>
            </w:pPr>
          </w:p>
        </w:tc>
        <w:tc>
          <w:tcPr>
            <w:tcW w:w="4876" w:type="dxa"/>
            <w:tcBorders>
              <w:top w:val="nil"/>
              <w:left w:val="nil"/>
              <w:bottom w:val="nil"/>
              <w:right w:val="nil"/>
            </w:tcBorders>
            <w:hideMark/>
          </w:tcPr>
          <w:p w14:paraId="09A22FE9" w14:textId="77777777" w:rsidR="00210861" w:rsidRPr="00E455DC" w:rsidRDefault="00210861" w:rsidP="004878B9">
            <w:pPr>
              <w:pStyle w:val="Normal6a"/>
            </w:pPr>
            <w:r w:rsidRPr="00E455DC">
              <w:rPr>
                <w:b/>
                <w:i/>
              </w:rPr>
              <w:t>(40b)</w:t>
            </w:r>
            <w:r w:rsidRPr="00E455DC">
              <w:tab/>
            </w:r>
            <w:r w:rsidRPr="00E455DC">
              <w:rPr>
                <w:b/>
                <w:i/>
              </w:rPr>
              <w:t>Metody leżące u podstaw płatności ryczałtowych i kosztów jednostkowych powinny podlegać okresowym przeglądom i dostosowaniom w celu odzwierciedlenia rzeczywistych poziomów kosztów, a Komisja powinna prowadzić monitorowanie poziomu błędu nawet w przypadku, gdy uproszczone metody rozliczania kosztów są dominującym trybem finansowania.</w:t>
            </w:r>
          </w:p>
        </w:tc>
      </w:tr>
    </w:tbl>
    <w:p w14:paraId="68636062"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47758145" w14:textId="77777777" w:rsidR="00210861" w:rsidRPr="00E455DC" w:rsidRDefault="00210861" w:rsidP="00210861">
      <w:r w:rsidRPr="00E455DC">
        <w:rPr>
          <w:rStyle w:val="HideTWBExt"/>
          <w:color w:val="auto"/>
        </w:rPr>
        <w:t>&lt;/Amend&gt;</w:t>
      </w:r>
    </w:p>
    <w:p w14:paraId="4A03D28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351</w:t>
      </w:r>
      <w:r w:rsidRPr="00E455DC">
        <w:rPr>
          <w:rStyle w:val="HideTWBExt"/>
          <w:b w:val="0"/>
          <w:color w:val="auto"/>
        </w:rPr>
        <w:t>&lt;/NumAm&gt;</w:t>
      </w:r>
    </w:p>
    <w:p w14:paraId="0FAF5198"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53D9E692"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696F4B46" w14:textId="77777777" w:rsidR="00210861" w:rsidRPr="00E455DC" w:rsidRDefault="00210861" w:rsidP="00210861">
      <w:pPr>
        <w:pStyle w:val="NormalBold"/>
      </w:pPr>
      <w:r w:rsidRPr="00E455DC">
        <w:rPr>
          <w:rStyle w:val="HideTWBExt"/>
          <w:b w:val="0"/>
          <w:color w:val="auto"/>
        </w:rPr>
        <w:t>&lt;/RepeatBlock-By&gt;</w:t>
      </w:r>
    </w:p>
    <w:p w14:paraId="6DA7AD4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54AF1F09" w14:textId="77777777" w:rsidR="00210861" w:rsidRPr="00E455DC" w:rsidRDefault="00210861" w:rsidP="00210861">
      <w:pPr>
        <w:pStyle w:val="NormalBold"/>
      </w:pPr>
      <w:r w:rsidRPr="00E455DC">
        <w:rPr>
          <w:rStyle w:val="HideTWBExt"/>
          <w:b w:val="0"/>
          <w:color w:val="auto"/>
        </w:rPr>
        <w:t>&lt;Article&gt;</w:t>
      </w:r>
      <w:r w:rsidRPr="00E455DC">
        <w:t>Motyw 40 c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733F2111" w14:textId="77777777" w:rsidTr="004878B9">
        <w:trPr>
          <w:trHeight w:val="240"/>
          <w:jc w:val="center"/>
        </w:trPr>
        <w:tc>
          <w:tcPr>
            <w:tcW w:w="9752" w:type="dxa"/>
            <w:gridSpan w:val="2"/>
            <w:tcBorders>
              <w:top w:val="nil"/>
              <w:left w:val="nil"/>
              <w:bottom w:val="nil"/>
              <w:right w:val="nil"/>
            </w:tcBorders>
          </w:tcPr>
          <w:p w14:paraId="5D46768F" w14:textId="77777777" w:rsidR="00210861" w:rsidRPr="00E455DC" w:rsidRDefault="00210861" w:rsidP="004878B9"/>
        </w:tc>
      </w:tr>
      <w:tr w:rsidR="00210861" w:rsidRPr="00E455DC" w14:paraId="39A7EBA4" w14:textId="77777777" w:rsidTr="004878B9">
        <w:trPr>
          <w:trHeight w:val="240"/>
          <w:jc w:val="center"/>
        </w:trPr>
        <w:tc>
          <w:tcPr>
            <w:tcW w:w="4876" w:type="dxa"/>
            <w:tcBorders>
              <w:top w:val="nil"/>
              <w:left w:val="nil"/>
              <w:bottom w:val="nil"/>
              <w:right w:val="nil"/>
            </w:tcBorders>
            <w:hideMark/>
          </w:tcPr>
          <w:p w14:paraId="57E47033"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1B14B70" w14:textId="77777777" w:rsidR="00210861" w:rsidRPr="00E455DC" w:rsidRDefault="00210861" w:rsidP="004878B9">
            <w:pPr>
              <w:pStyle w:val="AmColumnHeading"/>
            </w:pPr>
            <w:r w:rsidRPr="00E455DC">
              <w:t>Poprawka</w:t>
            </w:r>
          </w:p>
        </w:tc>
      </w:tr>
      <w:tr w:rsidR="00210861" w:rsidRPr="00E455DC" w14:paraId="6EB63A8A" w14:textId="77777777" w:rsidTr="004878B9">
        <w:trPr>
          <w:jc w:val="center"/>
        </w:trPr>
        <w:tc>
          <w:tcPr>
            <w:tcW w:w="4876" w:type="dxa"/>
            <w:tcBorders>
              <w:top w:val="nil"/>
              <w:left w:val="nil"/>
              <w:bottom w:val="nil"/>
              <w:right w:val="nil"/>
            </w:tcBorders>
          </w:tcPr>
          <w:p w14:paraId="7A07D867" w14:textId="77777777" w:rsidR="00210861" w:rsidRPr="00E455DC" w:rsidRDefault="00210861" w:rsidP="004878B9">
            <w:pPr>
              <w:pStyle w:val="Normal6a"/>
            </w:pPr>
          </w:p>
        </w:tc>
        <w:tc>
          <w:tcPr>
            <w:tcW w:w="4876" w:type="dxa"/>
            <w:tcBorders>
              <w:top w:val="nil"/>
              <w:left w:val="nil"/>
              <w:bottom w:val="nil"/>
              <w:right w:val="nil"/>
            </w:tcBorders>
            <w:hideMark/>
          </w:tcPr>
          <w:p w14:paraId="1A05E1DA" w14:textId="77777777" w:rsidR="00210861" w:rsidRPr="00E455DC" w:rsidRDefault="00210861" w:rsidP="004878B9">
            <w:pPr>
              <w:pStyle w:val="Normal6a"/>
            </w:pPr>
            <w:r w:rsidRPr="00E455DC">
              <w:rPr>
                <w:b/>
                <w:i/>
              </w:rPr>
              <w:t>(40c)</w:t>
            </w:r>
            <w:r w:rsidRPr="00E455DC">
              <w:tab/>
            </w:r>
            <w:r w:rsidRPr="00E455DC">
              <w:rPr>
                <w:b/>
                <w:i/>
              </w:rPr>
              <w:t>Uproszczenia dla beneficjentów i uczestników nie powinny ograniczać się do wsparcia finansowego, ale powinny również dotyczyć procedur administracyjnych związanych z ubieganiem się o wsparcie. W tym celu agencja narodowa powinna dążyć do tego, aby procedura składania wniosków była jak najbardziej przyjazna dla użytkownika dzięki cyfryzacji i zadbaniu o to, aby beneficjenci musieli przekazywać informacje tylko jeden raz. Zapewnia to bardziej efektywne wykorzystanie środków finansowych.</w:t>
            </w:r>
          </w:p>
        </w:tc>
      </w:tr>
    </w:tbl>
    <w:p w14:paraId="5FF0B1D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FE4AE06" w14:textId="77777777" w:rsidR="00210861" w:rsidRPr="00E455DC" w:rsidRDefault="00210861" w:rsidP="00210861">
      <w:r w:rsidRPr="00E455DC">
        <w:rPr>
          <w:rStyle w:val="HideTWBExt"/>
          <w:color w:val="auto"/>
        </w:rPr>
        <w:t>&lt;/Amend&gt;</w:t>
      </w:r>
    </w:p>
    <w:p w14:paraId="17B11F1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352</w:t>
      </w:r>
      <w:r w:rsidRPr="00E455DC">
        <w:rPr>
          <w:rStyle w:val="HideTWBExt"/>
          <w:b w:val="0"/>
          <w:color w:val="auto"/>
        </w:rPr>
        <w:t>&lt;/NumAm&gt;</w:t>
      </w:r>
    </w:p>
    <w:p w14:paraId="0101577F"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2B865CD5"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5CA42BF9" w14:textId="77777777" w:rsidR="00210861" w:rsidRPr="00E455DC" w:rsidRDefault="00210861" w:rsidP="00210861">
      <w:pPr>
        <w:pStyle w:val="NormalBold"/>
      </w:pPr>
      <w:r w:rsidRPr="00E455DC">
        <w:rPr>
          <w:rStyle w:val="HideTWBExt"/>
          <w:b w:val="0"/>
          <w:color w:val="auto"/>
        </w:rPr>
        <w:t>&lt;/RepeatBlock-By&gt;</w:t>
      </w:r>
    </w:p>
    <w:p w14:paraId="2137D792"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655D19B" w14:textId="77777777" w:rsidR="00210861" w:rsidRPr="00E455DC" w:rsidRDefault="00210861" w:rsidP="00210861">
      <w:pPr>
        <w:pStyle w:val="NormalBold"/>
      </w:pPr>
      <w:r w:rsidRPr="00E455DC">
        <w:rPr>
          <w:rStyle w:val="HideTWBExt"/>
          <w:b w:val="0"/>
          <w:color w:val="auto"/>
        </w:rPr>
        <w:t>&lt;Article&gt;</w:t>
      </w:r>
      <w:r w:rsidRPr="00E455DC">
        <w:t>Motyw 42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85203D8" w14:textId="77777777" w:rsidTr="004878B9">
        <w:trPr>
          <w:trHeight w:val="240"/>
          <w:jc w:val="center"/>
        </w:trPr>
        <w:tc>
          <w:tcPr>
            <w:tcW w:w="9752" w:type="dxa"/>
            <w:gridSpan w:val="2"/>
            <w:tcBorders>
              <w:top w:val="nil"/>
              <w:left w:val="nil"/>
              <w:bottom w:val="nil"/>
              <w:right w:val="nil"/>
            </w:tcBorders>
          </w:tcPr>
          <w:p w14:paraId="555711C8" w14:textId="77777777" w:rsidR="00210861" w:rsidRPr="00E455DC" w:rsidRDefault="00210861" w:rsidP="004878B9"/>
        </w:tc>
      </w:tr>
      <w:tr w:rsidR="00210861" w:rsidRPr="00E455DC" w14:paraId="58599CD7" w14:textId="77777777" w:rsidTr="004878B9">
        <w:trPr>
          <w:trHeight w:val="240"/>
          <w:jc w:val="center"/>
        </w:trPr>
        <w:tc>
          <w:tcPr>
            <w:tcW w:w="4876" w:type="dxa"/>
            <w:tcBorders>
              <w:top w:val="nil"/>
              <w:left w:val="nil"/>
              <w:bottom w:val="nil"/>
              <w:right w:val="nil"/>
            </w:tcBorders>
            <w:hideMark/>
          </w:tcPr>
          <w:p w14:paraId="4D6A354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E8BE83E" w14:textId="77777777" w:rsidR="00210861" w:rsidRPr="00E455DC" w:rsidRDefault="00210861" w:rsidP="004878B9">
            <w:pPr>
              <w:pStyle w:val="AmColumnHeading"/>
            </w:pPr>
            <w:r w:rsidRPr="00E455DC">
              <w:t>Poprawka</w:t>
            </w:r>
          </w:p>
        </w:tc>
      </w:tr>
      <w:tr w:rsidR="00210861" w:rsidRPr="00E455DC" w14:paraId="4BA78863" w14:textId="77777777" w:rsidTr="004878B9">
        <w:trPr>
          <w:jc w:val="center"/>
        </w:trPr>
        <w:tc>
          <w:tcPr>
            <w:tcW w:w="4876" w:type="dxa"/>
            <w:tcBorders>
              <w:top w:val="nil"/>
              <w:left w:val="nil"/>
              <w:bottom w:val="nil"/>
              <w:right w:val="nil"/>
            </w:tcBorders>
            <w:hideMark/>
          </w:tcPr>
          <w:p w14:paraId="00E2C9F0" w14:textId="77777777" w:rsidR="00210861" w:rsidRPr="00E455DC" w:rsidRDefault="00210861" w:rsidP="004878B9">
            <w:pPr>
              <w:pStyle w:val="Normal6a"/>
            </w:pPr>
            <w:r w:rsidRPr="00E455DC">
              <w:t>(42)</w:t>
            </w:r>
            <w:r w:rsidRPr="00E455DC">
              <w:tab/>
              <w:t>Zgodnie z art. 349 Traktatu o funkcjonowaniu Unii Europejskiej (TFUE) Program powinien uwzględniać szczególną sytuację regionów najbardziej oddalonych, o których mowa w tym artykule</w:t>
            </w:r>
            <w:r w:rsidRPr="00E455DC">
              <w:rPr>
                <w:b/>
                <w:i/>
              </w:rPr>
              <w:t xml:space="preserve">, w tym środki </w:t>
            </w:r>
            <w:r w:rsidRPr="00E455DC">
              <w:t>ułatwiające im uczestnictwo w Programie.</w:t>
            </w:r>
          </w:p>
        </w:tc>
        <w:tc>
          <w:tcPr>
            <w:tcW w:w="4876" w:type="dxa"/>
            <w:tcBorders>
              <w:top w:val="nil"/>
              <w:left w:val="nil"/>
              <w:bottom w:val="nil"/>
              <w:right w:val="nil"/>
            </w:tcBorders>
            <w:hideMark/>
          </w:tcPr>
          <w:p w14:paraId="1769A9E6" w14:textId="77777777" w:rsidR="00210861" w:rsidRPr="00E455DC" w:rsidRDefault="00210861" w:rsidP="004878B9">
            <w:pPr>
              <w:pStyle w:val="Normal6a"/>
            </w:pPr>
            <w:r w:rsidRPr="00E455DC">
              <w:t>(42)</w:t>
            </w:r>
            <w:r w:rsidRPr="00E455DC">
              <w:tab/>
              <w:t>Zgodnie z art. 349 Traktatu o funkcjonowaniu Unii Europejskiej (TFUE) Program powinien uwzględniać szczególną sytuację regionów najbardziej oddalonych, o których mowa w tym artykule</w:t>
            </w:r>
            <w:r w:rsidRPr="00E455DC">
              <w:rPr>
                <w:b/>
                <w:i/>
              </w:rPr>
              <w:t>.</w:t>
            </w:r>
            <w:r w:rsidRPr="00E455DC">
              <w:t xml:space="preserve"> </w:t>
            </w:r>
            <w:r w:rsidRPr="00E455DC">
              <w:rPr>
                <w:b/>
                <w:i/>
              </w:rPr>
              <w:t xml:space="preserve">Należy podjąć środki </w:t>
            </w:r>
            <w:r w:rsidRPr="00E455DC">
              <w:t>ułatwiające im uczestnictwo w Programie</w:t>
            </w:r>
            <w:r w:rsidRPr="00E455DC">
              <w:rPr>
                <w:b/>
                <w:i/>
              </w:rPr>
              <w:t>, w tym poprzez wsparcie finansowe, uwzględniające dodatkowe wyzwania społeczne, związane z zatrudnieniem oraz związane z kosztami utrzymania, przed którymi stają uczestnicy i beneficjenci w tych regionach, a także zapewnić odpowiednią rekompensatę dodatkowych kosztów mobilności ponoszonych przez beneficjentów w związku z podróżami do i z regionów oddalonych, wyspiarskich, górskich, słabo obsługiwanych i najbardziej oddalonych, a także z krajów i terytoriów zamorskich stowarzyszonych z Unią</w:t>
            </w:r>
            <w:r w:rsidRPr="00E455DC">
              <w:t>.</w:t>
            </w:r>
          </w:p>
        </w:tc>
      </w:tr>
    </w:tbl>
    <w:p w14:paraId="75282D45"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15D966C" w14:textId="77777777" w:rsidR="00210861" w:rsidRPr="00E455DC" w:rsidRDefault="00210861" w:rsidP="00210861">
      <w:r w:rsidRPr="00E455DC">
        <w:rPr>
          <w:rStyle w:val="HideTWBExt"/>
          <w:color w:val="auto"/>
        </w:rPr>
        <w:t>&lt;/Amend&gt;</w:t>
      </w:r>
    </w:p>
    <w:p w14:paraId="6459A646"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353</w:t>
      </w:r>
      <w:r w:rsidRPr="00E455DC">
        <w:rPr>
          <w:rStyle w:val="HideTWBExt"/>
          <w:b w:val="0"/>
          <w:color w:val="auto"/>
        </w:rPr>
        <w:t>&lt;/NumAm&gt;</w:t>
      </w:r>
    </w:p>
    <w:p w14:paraId="5E4CAC9C"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3E86CD11" w14:textId="77777777" w:rsidR="00210861" w:rsidRPr="00E455DC" w:rsidRDefault="00210861" w:rsidP="00210861">
      <w:pPr>
        <w:pStyle w:val="NormalBold"/>
      </w:pPr>
      <w:r w:rsidRPr="00E455DC">
        <w:rPr>
          <w:rStyle w:val="HideTWBExt"/>
          <w:b w:val="0"/>
          <w:color w:val="auto"/>
        </w:rPr>
        <w:t>&lt;/RepeatBlock-By&gt;</w:t>
      </w:r>
    </w:p>
    <w:p w14:paraId="5475CA55"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5E011D2" w14:textId="77777777" w:rsidR="00210861" w:rsidRPr="00E455DC" w:rsidRDefault="00210861" w:rsidP="00210861">
      <w:pPr>
        <w:pStyle w:val="NormalBold"/>
      </w:pPr>
      <w:r w:rsidRPr="00E455DC">
        <w:rPr>
          <w:rStyle w:val="HideTWBExt"/>
          <w:b w:val="0"/>
          <w:color w:val="auto"/>
        </w:rPr>
        <w:t>&lt;Article&gt;</w:t>
      </w:r>
      <w:r w:rsidRPr="00E455DC">
        <w:t>Motyw 42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4BB3EB8" w14:textId="77777777" w:rsidTr="004878B9">
        <w:trPr>
          <w:trHeight w:val="240"/>
          <w:jc w:val="center"/>
        </w:trPr>
        <w:tc>
          <w:tcPr>
            <w:tcW w:w="9752" w:type="dxa"/>
            <w:gridSpan w:val="2"/>
            <w:tcBorders>
              <w:top w:val="nil"/>
              <w:left w:val="nil"/>
              <w:bottom w:val="nil"/>
              <w:right w:val="nil"/>
            </w:tcBorders>
          </w:tcPr>
          <w:p w14:paraId="40187131" w14:textId="77777777" w:rsidR="00210861" w:rsidRPr="00E455DC" w:rsidRDefault="00210861" w:rsidP="004878B9"/>
        </w:tc>
      </w:tr>
      <w:tr w:rsidR="00210861" w:rsidRPr="00E455DC" w14:paraId="0B3DE502" w14:textId="77777777" w:rsidTr="004878B9">
        <w:trPr>
          <w:trHeight w:val="240"/>
          <w:jc w:val="center"/>
        </w:trPr>
        <w:tc>
          <w:tcPr>
            <w:tcW w:w="4876" w:type="dxa"/>
            <w:tcBorders>
              <w:top w:val="nil"/>
              <w:left w:val="nil"/>
              <w:bottom w:val="nil"/>
              <w:right w:val="nil"/>
            </w:tcBorders>
            <w:hideMark/>
          </w:tcPr>
          <w:p w14:paraId="1E61CB1F"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8BA3988" w14:textId="77777777" w:rsidR="00210861" w:rsidRPr="00E455DC" w:rsidRDefault="00210861" w:rsidP="004878B9">
            <w:pPr>
              <w:pStyle w:val="AmColumnHeading"/>
            </w:pPr>
            <w:r w:rsidRPr="00E455DC">
              <w:t>Poprawka</w:t>
            </w:r>
          </w:p>
        </w:tc>
      </w:tr>
      <w:tr w:rsidR="00210861" w:rsidRPr="00E455DC" w14:paraId="7B4A266A" w14:textId="77777777" w:rsidTr="004878B9">
        <w:trPr>
          <w:jc w:val="center"/>
        </w:trPr>
        <w:tc>
          <w:tcPr>
            <w:tcW w:w="4876" w:type="dxa"/>
            <w:tcBorders>
              <w:top w:val="nil"/>
              <w:left w:val="nil"/>
              <w:bottom w:val="nil"/>
              <w:right w:val="nil"/>
            </w:tcBorders>
            <w:hideMark/>
          </w:tcPr>
          <w:p w14:paraId="608745F5" w14:textId="77777777" w:rsidR="00210861" w:rsidRPr="00E455DC" w:rsidRDefault="00210861" w:rsidP="004878B9">
            <w:pPr>
              <w:pStyle w:val="Normal6a"/>
            </w:pPr>
            <w:r w:rsidRPr="00E455DC">
              <w:t>(42)</w:t>
            </w:r>
            <w:r w:rsidRPr="00E455DC">
              <w:tab/>
              <w:t>Zgodnie z art. 349 Traktatu o funkcjonowaniu Unii Europejskiej (TFUE) Program powinien uwzględniać szczególną sytuację regionów najbardziej oddalonych, o których mowa w tym artykule, w tym środki ułatwiające im uczestnictwo w Programie.</w:t>
            </w:r>
          </w:p>
        </w:tc>
        <w:tc>
          <w:tcPr>
            <w:tcW w:w="4876" w:type="dxa"/>
            <w:tcBorders>
              <w:top w:val="nil"/>
              <w:left w:val="nil"/>
              <w:bottom w:val="nil"/>
              <w:right w:val="nil"/>
            </w:tcBorders>
            <w:hideMark/>
          </w:tcPr>
          <w:p w14:paraId="4093A5BD" w14:textId="77777777" w:rsidR="00210861" w:rsidRPr="00E455DC" w:rsidRDefault="00210861" w:rsidP="004878B9">
            <w:pPr>
              <w:pStyle w:val="Normal6a"/>
            </w:pPr>
            <w:r w:rsidRPr="00E455DC">
              <w:t>(42)</w:t>
            </w:r>
            <w:r w:rsidRPr="00E455DC">
              <w:tab/>
              <w:t>Zgodnie z art. 349 Traktatu o funkcjonowaniu Unii Europejskiej (TFUE) Program powinien uwzględniać szczególną sytuację regionów najbardziej oddalonych, o których mowa w tym artykule, w tym środki ułatwiające im uczestnictwo w Programie.</w:t>
            </w:r>
            <w:r w:rsidRPr="00E455DC">
              <w:rPr>
                <w:b/>
                <w:i/>
              </w:rPr>
              <w:t> Powinny zostać podjęte środki w celu zwiększenia udziału regionów najbardziej oddalonych we wszystkich akcjach, w tym w stosownych przypadkach poprzez wsparcie finansowe na mobilność edukacyjną. Środki takie należy monitorować i regularnie poddawać ewaluacji. </w:t>
            </w:r>
          </w:p>
        </w:tc>
      </w:tr>
    </w:tbl>
    <w:p w14:paraId="66B099C8"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0086F71" w14:textId="77777777" w:rsidR="00210861" w:rsidRPr="00E455DC" w:rsidRDefault="00210861" w:rsidP="00210861">
      <w:r w:rsidRPr="00E455DC">
        <w:rPr>
          <w:rStyle w:val="HideTWBExt"/>
          <w:color w:val="auto"/>
        </w:rPr>
        <w:t>&lt;/Amend&gt;</w:t>
      </w:r>
    </w:p>
    <w:p w14:paraId="7D155B6C"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354</w:t>
      </w:r>
      <w:r w:rsidRPr="00E455DC">
        <w:rPr>
          <w:rStyle w:val="HideTWBExt"/>
          <w:b w:val="0"/>
          <w:color w:val="auto"/>
        </w:rPr>
        <w:t>&lt;/NumAm&gt;</w:t>
      </w:r>
    </w:p>
    <w:p w14:paraId="37612C88" w14:textId="77777777" w:rsidR="00210861" w:rsidRPr="00E455DC" w:rsidRDefault="00210861" w:rsidP="00210861">
      <w:pPr>
        <w:pStyle w:val="NormalBold"/>
      </w:pPr>
      <w:r w:rsidRPr="00E455DC">
        <w:rPr>
          <w:rStyle w:val="HideTWBExt"/>
          <w:b w:val="0"/>
          <w:color w:val="auto"/>
        </w:rPr>
        <w:t>&lt;RepeatBlock-By&gt;&lt;Members&gt;</w:t>
      </w:r>
      <w:r w:rsidRPr="00E455DC">
        <w:t>Catherine Griset, Annamária Vicsek, Antonín Staněk, Juan Carlos Girauta Vidal</w:t>
      </w:r>
      <w:r w:rsidRPr="00E455DC">
        <w:rPr>
          <w:rStyle w:val="HideTWBExt"/>
          <w:b w:val="0"/>
          <w:color w:val="auto"/>
        </w:rPr>
        <w:t>&lt;/Members&gt;</w:t>
      </w:r>
    </w:p>
    <w:p w14:paraId="25F61F45" w14:textId="77777777" w:rsidR="00210861" w:rsidRPr="00E455DC" w:rsidRDefault="00210861" w:rsidP="00210861">
      <w:pPr>
        <w:pStyle w:val="NormalBold"/>
      </w:pPr>
      <w:r w:rsidRPr="00E455DC">
        <w:rPr>
          <w:rStyle w:val="HideTWBExt"/>
          <w:b w:val="0"/>
          <w:color w:val="auto"/>
        </w:rPr>
        <w:t>&lt;/RepeatBlock-By&gt;</w:t>
      </w:r>
    </w:p>
    <w:p w14:paraId="6E1A66F1"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05EC1355" w14:textId="77777777" w:rsidR="00210861" w:rsidRPr="00E455DC" w:rsidRDefault="00210861" w:rsidP="00210861">
      <w:pPr>
        <w:pStyle w:val="NormalBold"/>
      </w:pPr>
      <w:r w:rsidRPr="00E455DC">
        <w:rPr>
          <w:rStyle w:val="HideTWBExt"/>
          <w:b w:val="0"/>
          <w:color w:val="auto"/>
        </w:rPr>
        <w:t>&lt;Article&gt;</w:t>
      </w:r>
      <w:r w:rsidRPr="00E455DC">
        <w:t>Motyw 42</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54E76BEC" w14:textId="77777777" w:rsidTr="004878B9">
        <w:trPr>
          <w:trHeight w:val="240"/>
          <w:jc w:val="center"/>
        </w:trPr>
        <w:tc>
          <w:tcPr>
            <w:tcW w:w="9752" w:type="dxa"/>
            <w:gridSpan w:val="2"/>
            <w:tcBorders>
              <w:top w:val="nil"/>
              <w:left w:val="nil"/>
              <w:bottom w:val="nil"/>
              <w:right w:val="nil"/>
            </w:tcBorders>
          </w:tcPr>
          <w:p w14:paraId="4CAE4705" w14:textId="77777777" w:rsidR="00210861" w:rsidRPr="00E455DC" w:rsidRDefault="00210861" w:rsidP="004878B9"/>
        </w:tc>
      </w:tr>
      <w:tr w:rsidR="00210861" w:rsidRPr="00E455DC" w14:paraId="5BB7D68C" w14:textId="77777777" w:rsidTr="004878B9">
        <w:trPr>
          <w:trHeight w:val="240"/>
          <w:jc w:val="center"/>
        </w:trPr>
        <w:tc>
          <w:tcPr>
            <w:tcW w:w="4876" w:type="dxa"/>
            <w:tcBorders>
              <w:top w:val="nil"/>
              <w:left w:val="nil"/>
              <w:bottom w:val="nil"/>
              <w:right w:val="nil"/>
            </w:tcBorders>
            <w:hideMark/>
          </w:tcPr>
          <w:p w14:paraId="4D242628"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7ED8BC2C" w14:textId="77777777" w:rsidR="00210861" w:rsidRPr="00E455DC" w:rsidRDefault="00210861" w:rsidP="004878B9">
            <w:pPr>
              <w:pStyle w:val="AmColumnHeading"/>
            </w:pPr>
            <w:r w:rsidRPr="00E455DC">
              <w:t>Poprawka</w:t>
            </w:r>
          </w:p>
        </w:tc>
      </w:tr>
      <w:tr w:rsidR="00210861" w:rsidRPr="00E455DC" w14:paraId="349F9587" w14:textId="77777777" w:rsidTr="004878B9">
        <w:trPr>
          <w:jc w:val="center"/>
        </w:trPr>
        <w:tc>
          <w:tcPr>
            <w:tcW w:w="4876" w:type="dxa"/>
            <w:tcBorders>
              <w:top w:val="nil"/>
              <w:left w:val="nil"/>
              <w:bottom w:val="nil"/>
              <w:right w:val="nil"/>
            </w:tcBorders>
            <w:hideMark/>
          </w:tcPr>
          <w:p w14:paraId="36AEAEB9" w14:textId="77777777" w:rsidR="00210861" w:rsidRPr="00E455DC" w:rsidRDefault="00210861" w:rsidP="004878B9">
            <w:pPr>
              <w:pStyle w:val="Normal6a"/>
            </w:pPr>
            <w:r w:rsidRPr="00E455DC">
              <w:t>(42)</w:t>
            </w:r>
            <w:r w:rsidRPr="00E455DC">
              <w:tab/>
              <w:t>Zgodnie z art. 349 Traktatu o funkcjonowaniu Unii Europejskiej (TFUE) Program powinien uwzględniać szczególną sytuację regionów najbardziej oddalonych, o których mowa w tym artykule, w tym środki ułatwiające im uczestnictwo w Programie.</w:t>
            </w:r>
          </w:p>
        </w:tc>
        <w:tc>
          <w:tcPr>
            <w:tcW w:w="4876" w:type="dxa"/>
            <w:tcBorders>
              <w:top w:val="nil"/>
              <w:left w:val="nil"/>
              <w:bottom w:val="nil"/>
              <w:right w:val="nil"/>
            </w:tcBorders>
            <w:hideMark/>
          </w:tcPr>
          <w:p w14:paraId="6671BE54" w14:textId="77777777" w:rsidR="00210861" w:rsidRPr="00E455DC" w:rsidRDefault="00210861" w:rsidP="004878B9">
            <w:pPr>
              <w:pStyle w:val="Normal6a"/>
            </w:pPr>
            <w:r w:rsidRPr="00E455DC">
              <w:t>(42)</w:t>
            </w:r>
            <w:r w:rsidRPr="00E455DC">
              <w:tab/>
              <w:t>Zgodnie z art. 349 Traktatu o funkcjonowaniu Unii Europejskiej (TFUE) Program powinien uwzględniać szczególną sytuację regionów najbardziej oddalonych, o których mowa w tym artykule, w tym środki ułatwiające im uczestnictwo w Programie</w:t>
            </w:r>
            <w:r w:rsidRPr="00E455DC">
              <w:rPr>
                <w:b/>
                <w:bCs/>
                <w:i/>
                <w:iCs/>
              </w:rPr>
              <w:t>, z uwzględnieniem w szczególności kosztów transportu</w:t>
            </w:r>
            <w:r w:rsidRPr="00E455DC">
              <w:t>.</w:t>
            </w:r>
          </w:p>
        </w:tc>
      </w:tr>
    </w:tbl>
    <w:p w14:paraId="69381CEE"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{FR}</w:t>
      </w:r>
      <w:r w:rsidRPr="00E455DC">
        <w:t>fr</w:t>
      </w:r>
      <w:r w:rsidRPr="00E455DC">
        <w:rPr>
          <w:rStyle w:val="HideTWBExt"/>
          <w:color w:val="auto"/>
        </w:rPr>
        <w:t>&lt;/Original&gt;</w:t>
      </w:r>
    </w:p>
    <w:p w14:paraId="28BABBD7" w14:textId="77777777" w:rsidR="00210861" w:rsidRPr="00E455DC" w:rsidRDefault="00210861" w:rsidP="00210861">
      <w:r w:rsidRPr="00E455DC">
        <w:rPr>
          <w:rStyle w:val="HideTWBExt"/>
          <w:color w:val="auto"/>
        </w:rPr>
        <w:t>&lt;/Amend&gt;</w:t>
      </w:r>
    </w:p>
    <w:p w14:paraId="66313E30"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355</w:t>
      </w:r>
      <w:r w:rsidRPr="00E455DC">
        <w:rPr>
          <w:rStyle w:val="HideTWBExt"/>
          <w:b w:val="0"/>
          <w:color w:val="auto"/>
        </w:rPr>
        <w:t>&lt;/NumAm&gt;</w:t>
      </w:r>
    </w:p>
    <w:p w14:paraId="0A2BA8A8"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47F1FA1D" w14:textId="77777777" w:rsidR="00210861" w:rsidRPr="00E455DC" w:rsidRDefault="00210861" w:rsidP="00210861">
      <w:pPr>
        <w:pStyle w:val="NormalBold"/>
      </w:pPr>
      <w:r w:rsidRPr="00E455DC">
        <w:rPr>
          <w:rStyle w:val="HideTWBExt"/>
          <w:b w:val="0"/>
          <w:color w:val="auto"/>
        </w:rPr>
        <w:t>&lt;/RepeatBlock-By&gt;</w:t>
      </w:r>
    </w:p>
    <w:p w14:paraId="29151682"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290D4940" w14:textId="77777777" w:rsidR="00210861" w:rsidRPr="00E455DC" w:rsidRDefault="00210861" w:rsidP="00210861">
      <w:pPr>
        <w:pStyle w:val="NormalBold"/>
      </w:pPr>
      <w:r w:rsidRPr="00E455DC">
        <w:rPr>
          <w:rStyle w:val="HideTWBExt"/>
          <w:b w:val="0"/>
          <w:color w:val="auto"/>
        </w:rPr>
        <w:t>&lt;Article&gt;</w:t>
      </w:r>
      <w:r w:rsidRPr="00E455DC">
        <w:t>Motyw 43</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845228B" w14:textId="77777777" w:rsidTr="004878B9">
        <w:trPr>
          <w:trHeight w:val="240"/>
          <w:jc w:val="center"/>
        </w:trPr>
        <w:tc>
          <w:tcPr>
            <w:tcW w:w="9752" w:type="dxa"/>
            <w:gridSpan w:val="2"/>
            <w:tcBorders>
              <w:top w:val="nil"/>
              <w:left w:val="nil"/>
              <w:bottom w:val="nil"/>
              <w:right w:val="nil"/>
            </w:tcBorders>
          </w:tcPr>
          <w:p w14:paraId="7DBFF5C9" w14:textId="77777777" w:rsidR="00210861" w:rsidRPr="00E455DC" w:rsidRDefault="00210861" w:rsidP="004878B9"/>
        </w:tc>
      </w:tr>
      <w:tr w:rsidR="00210861" w:rsidRPr="00E455DC" w14:paraId="3E78EEC8" w14:textId="77777777" w:rsidTr="004878B9">
        <w:trPr>
          <w:trHeight w:val="240"/>
          <w:jc w:val="center"/>
        </w:trPr>
        <w:tc>
          <w:tcPr>
            <w:tcW w:w="4876" w:type="dxa"/>
            <w:tcBorders>
              <w:top w:val="nil"/>
              <w:left w:val="nil"/>
              <w:bottom w:val="nil"/>
              <w:right w:val="nil"/>
            </w:tcBorders>
            <w:hideMark/>
          </w:tcPr>
          <w:p w14:paraId="1F4B188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1EF880FB" w14:textId="77777777" w:rsidR="00210861" w:rsidRPr="00E455DC" w:rsidRDefault="00210861" w:rsidP="004878B9">
            <w:pPr>
              <w:pStyle w:val="AmColumnHeading"/>
            </w:pPr>
            <w:r w:rsidRPr="00E455DC">
              <w:t>Poprawka</w:t>
            </w:r>
          </w:p>
        </w:tc>
      </w:tr>
      <w:tr w:rsidR="00210861" w:rsidRPr="00E455DC" w14:paraId="06AE486B" w14:textId="77777777" w:rsidTr="004878B9">
        <w:trPr>
          <w:jc w:val="center"/>
        </w:trPr>
        <w:tc>
          <w:tcPr>
            <w:tcW w:w="4876" w:type="dxa"/>
            <w:tcBorders>
              <w:top w:val="nil"/>
              <w:left w:val="nil"/>
              <w:bottom w:val="nil"/>
              <w:right w:val="nil"/>
            </w:tcBorders>
            <w:hideMark/>
          </w:tcPr>
          <w:p w14:paraId="406D4114" w14:textId="77777777" w:rsidR="00210861" w:rsidRPr="00E455DC" w:rsidRDefault="00210861" w:rsidP="004878B9">
            <w:pPr>
              <w:pStyle w:val="Normal6a"/>
            </w:pPr>
            <w:r w:rsidRPr="00E455DC">
              <w:t>(43)</w:t>
            </w:r>
            <w:r w:rsidRPr="00E455DC">
              <w:tab/>
              <w:t>Zgodnie z art. 85 ust. 1 decyzji Rady (UE) 2021/1764</w:t>
            </w:r>
            <w:r w:rsidRPr="00E455DC">
              <w:rPr>
                <w:vertAlign w:val="superscript"/>
              </w:rPr>
              <w:t>18</w:t>
            </w:r>
            <w:r w:rsidRPr="00E455DC">
              <w:t xml:space="preserve"> osoby fizyczne i organy z krajów i terytoriów zamorskich kwalifikują się do objęcia finansowaniem w ramach Programu pod warunkiem przestrzegania zasad i celów oraz ewentualnych uzgodnień mających zastosowanie do państwa członkowskiego, z którym dany kraj lub terytorium zamorskie są powiązane.</w:t>
            </w:r>
          </w:p>
        </w:tc>
        <w:tc>
          <w:tcPr>
            <w:tcW w:w="4876" w:type="dxa"/>
            <w:tcBorders>
              <w:top w:val="nil"/>
              <w:left w:val="nil"/>
              <w:bottom w:val="nil"/>
              <w:right w:val="nil"/>
            </w:tcBorders>
            <w:hideMark/>
          </w:tcPr>
          <w:p w14:paraId="3A666E9D" w14:textId="77777777" w:rsidR="00210861" w:rsidRPr="00E455DC" w:rsidRDefault="00210861" w:rsidP="004878B9">
            <w:pPr>
              <w:pStyle w:val="Normal6a"/>
            </w:pPr>
            <w:r w:rsidRPr="00E455DC">
              <w:t>(43)</w:t>
            </w:r>
            <w:r w:rsidRPr="00E455DC">
              <w:tab/>
              <w:t>Zgodnie z art. 85 ust. 1 decyzji Rady (UE) 2021/1764</w:t>
            </w:r>
            <w:r w:rsidRPr="00E455DC">
              <w:rPr>
                <w:vertAlign w:val="superscript"/>
              </w:rPr>
              <w:t>18</w:t>
            </w:r>
            <w:r w:rsidRPr="00E455DC">
              <w:t xml:space="preserve"> osoby fizyczne i organy z krajów i terytoriów zamorskich kwalifikują się do objęcia finansowaniem w ramach Programu pod warunkiem przestrzegania zasad i celów oraz ewentualnych uzgodnień mających zastosowanie do państwa członkowskiego, z którym dany kraj lub terytorium zamorskie są powiązane.</w:t>
            </w:r>
            <w:r w:rsidRPr="00E455DC">
              <w:rPr>
                <w:b/>
                <w:i/>
              </w:rPr>
              <w:t> Podczas realizacji programu należy uwzględnić wyzwania związane z odległością geograficzną tych krajów lub terytoriów. Uczestnictwo tych krajów i terytoriów w programie powinno być regularnie monitorowane i oceniane.</w:t>
            </w:r>
          </w:p>
        </w:tc>
      </w:tr>
      <w:tr w:rsidR="00210861" w:rsidRPr="00E455DC" w14:paraId="498B76D7" w14:textId="77777777" w:rsidTr="004878B9">
        <w:trPr>
          <w:jc w:val="center"/>
        </w:trPr>
        <w:tc>
          <w:tcPr>
            <w:tcW w:w="4876" w:type="dxa"/>
            <w:tcBorders>
              <w:top w:val="nil"/>
              <w:left w:val="nil"/>
              <w:bottom w:val="nil"/>
              <w:right w:val="nil"/>
            </w:tcBorders>
            <w:hideMark/>
          </w:tcPr>
          <w:p w14:paraId="671CDA01" w14:textId="77777777" w:rsidR="00210861" w:rsidRPr="00E455DC" w:rsidRDefault="00210861" w:rsidP="004878B9">
            <w:pPr>
              <w:pStyle w:val="Normal6a"/>
            </w:pPr>
            <w:r w:rsidRPr="00E455DC">
              <w:rPr>
                <w:b/>
                <w:i/>
              </w:rPr>
              <w:t>_________________</w:t>
            </w:r>
          </w:p>
        </w:tc>
        <w:tc>
          <w:tcPr>
            <w:tcW w:w="4876" w:type="dxa"/>
            <w:tcBorders>
              <w:top w:val="nil"/>
              <w:left w:val="nil"/>
              <w:bottom w:val="nil"/>
              <w:right w:val="nil"/>
            </w:tcBorders>
            <w:hideMark/>
          </w:tcPr>
          <w:p w14:paraId="58E44DDA" w14:textId="77777777" w:rsidR="00210861" w:rsidRPr="00E455DC" w:rsidRDefault="00210861" w:rsidP="004878B9">
            <w:pPr>
              <w:pStyle w:val="Normal6a"/>
            </w:pPr>
            <w:r w:rsidRPr="00E455DC">
              <w:rPr>
                <w:b/>
                <w:i/>
              </w:rPr>
              <w:t>_________________</w:t>
            </w:r>
          </w:p>
        </w:tc>
      </w:tr>
      <w:tr w:rsidR="00210861" w:rsidRPr="00E455DC" w14:paraId="512AA64F" w14:textId="77777777" w:rsidTr="004878B9">
        <w:trPr>
          <w:jc w:val="center"/>
        </w:trPr>
        <w:tc>
          <w:tcPr>
            <w:tcW w:w="4876" w:type="dxa"/>
            <w:tcBorders>
              <w:top w:val="nil"/>
              <w:left w:val="nil"/>
              <w:bottom w:val="nil"/>
              <w:right w:val="nil"/>
            </w:tcBorders>
            <w:hideMark/>
          </w:tcPr>
          <w:p w14:paraId="065AFD5C" w14:textId="77777777" w:rsidR="00210861" w:rsidRPr="00E455DC" w:rsidRDefault="00210861" w:rsidP="004878B9">
            <w:pPr>
              <w:pStyle w:val="Normal6a"/>
            </w:pPr>
            <w:r w:rsidRPr="00E455DC">
              <w:rPr>
                <w:vertAlign w:val="superscript"/>
              </w:rPr>
              <w:t>18</w:t>
            </w:r>
            <w:r w:rsidRPr="00E455DC">
              <w:t xml:space="preserve"> Decyzja Rady (UE) 2021/1764 z dnia 5 października 2021 r. w sprawie stowarzyszenia krajów i terytoriów zamorskich z Unią Europejską, w tym stosunków między Unią Europejską, z jednej strony, a Grenlandią i Królestwem Danii, z drugiej strony (Decyzja w sprawie stowarzyszenia zamorskiego, łącznie z Grenlandią) (Dz.U. L 355 z 7.10.2021, s. 6–134).</w:t>
            </w:r>
          </w:p>
        </w:tc>
        <w:tc>
          <w:tcPr>
            <w:tcW w:w="4876" w:type="dxa"/>
            <w:tcBorders>
              <w:top w:val="nil"/>
              <w:left w:val="nil"/>
              <w:bottom w:val="nil"/>
              <w:right w:val="nil"/>
            </w:tcBorders>
            <w:hideMark/>
          </w:tcPr>
          <w:p w14:paraId="6BB6716F" w14:textId="77777777" w:rsidR="00210861" w:rsidRPr="00E455DC" w:rsidRDefault="00210861" w:rsidP="004878B9">
            <w:pPr>
              <w:pStyle w:val="Normal6a"/>
            </w:pPr>
            <w:r w:rsidRPr="00E455DC">
              <w:rPr>
                <w:vertAlign w:val="superscript"/>
              </w:rPr>
              <w:t>18</w:t>
            </w:r>
            <w:r w:rsidRPr="00E455DC">
              <w:t xml:space="preserve"> Decyzja Rady (UE) 2021/1764 z dnia 5 października 2021 r. w sprawie stowarzyszenia krajów i terytoriów zamorskich z Unią Europejską, w tym stosunków między Unią Europejską, z jednej strony, a Grenlandią i Królestwem Danii, z drugiej strony (Decyzja w sprawie stowarzyszenia zamorskiego, łącznie z Grenlandią) (Dz.U. L 355 z 7.10.2021, s. 6–134).</w:t>
            </w:r>
          </w:p>
        </w:tc>
      </w:tr>
    </w:tbl>
    <w:p w14:paraId="6C3B0F9F"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30D32852" w14:textId="77777777" w:rsidR="00210861" w:rsidRPr="00E455DC" w:rsidRDefault="00210861" w:rsidP="00210861">
      <w:r w:rsidRPr="00E455DC">
        <w:rPr>
          <w:rStyle w:val="HideTWBExt"/>
          <w:color w:val="auto"/>
        </w:rPr>
        <w:t>&lt;/Amend&gt;</w:t>
      </w:r>
    </w:p>
    <w:p w14:paraId="0097D201"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356</w:t>
      </w:r>
      <w:r w:rsidRPr="00E455DC">
        <w:rPr>
          <w:rStyle w:val="HideTWBExt"/>
          <w:b w:val="0"/>
          <w:color w:val="auto"/>
        </w:rPr>
        <w:t>&lt;/NumAm&gt;</w:t>
      </w:r>
    </w:p>
    <w:p w14:paraId="5B601F0B"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1193C90F"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6D94FE24" w14:textId="77777777" w:rsidR="00210861" w:rsidRPr="00E455DC" w:rsidRDefault="00210861" w:rsidP="00210861">
      <w:pPr>
        <w:pStyle w:val="NormalBold"/>
      </w:pPr>
      <w:r w:rsidRPr="00E455DC">
        <w:rPr>
          <w:rStyle w:val="HideTWBExt"/>
          <w:b w:val="0"/>
          <w:color w:val="auto"/>
        </w:rPr>
        <w:t>&lt;/RepeatBlock-By&gt;</w:t>
      </w:r>
    </w:p>
    <w:p w14:paraId="07E6A60A" w14:textId="77777777" w:rsidR="00210861" w:rsidRPr="00E455DC" w:rsidRDefault="00210861" w:rsidP="00210861">
      <w:pPr>
        <w:pStyle w:val="NormalBold"/>
      </w:pPr>
      <w:r w:rsidRPr="00E455DC">
        <w:rPr>
          <w:rStyle w:val="HideTWBExt"/>
          <w:b w:val="0"/>
          <w:color w:val="auto"/>
        </w:rPr>
        <w:lastRenderedPageBreak/>
        <w:t>&lt;DocAmend&gt;</w:t>
      </w:r>
      <w:r w:rsidRPr="00E455DC">
        <w:t>Wniosek dotyczący rozporządzenia</w:t>
      </w:r>
      <w:r w:rsidRPr="00E455DC">
        <w:rPr>
          <w:rStyle w:val="HideTWBExt"/>
          <w:b w:val="0"/>
          <w:color w:val="auto"/>
        </w:rPr>
        <w:t>&lt;/DocAmend&gt;</w:t>
      </w:r>
    </w:p>
    <w:p w14:paraId="367C83F5" w14:textId="77777777" w:rsidR="00210861" w:rsidRPr="00E455DC" w:rsidRDefault="00210861" w:rsidP="00210861">
      <w:pPr>
        <w:pStyle w:val="NormalBold"/>
      </w:pPr>
      <w:r w:rsidRPr="00E455DC">
        <w:rPr>
          <w:rStyle w:val="HideTWBExt"/>
          <w:b w:val="0"/>
          <w:color w:val="auto"/>
        </w:rPr>
        <w:t>&lt;Article&gt;</w:t>
      </w:r>
      <w:r w:rsidRPr="00E455DC">
        <w:t>Motyw 43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473F4FB4" w14:textId="77777777" w:rsidTr="004878B9">
        <w:trPr>
          <w:trHeight w:val="240"/>
          <w:jc w:val="center"/>
        </w:trPr>
        <w:tc>
          <w:tcPr>
            <w:tcW w:w="9752" w:type="dxa"/>
            <w:gridSpan w:val="2"/>
            <w:tcBorders>
              <w:top w:val="nil"/>
              <w:left w:val="nil"/>
              <w:bottom w:val="nil"/>
              <w:right w:val="nil"/>
            </w:tcBorders>
          </w:tcPr>
          <w:p w14:paraId="61DF1BED" w14:textId="77777777" w:rsidR="00210861" w:rsidRPr="00E455DC" w:rsidRDefault="00210861" w:rsidP="004878B9"/>
        </w:tc>
      </w:tr>
      <w:tr w:rsidR="00210861" w:rsidRPr="00E455DC" w14:paraId="59A5FA5F" w14:textId="77777777" w:rsidTr="004878B9">
        <w:trPr>
          <w:trHeight w:val="240"/>
          <w:jc w:val="center"/>
        </w:trPr>
        <w:tc>
          <w:tcPr>
            <w:tcW w:w="4876" w:type="dxa"/>
            <w:tcBorders>
              <w:top w:val="nil"/>
              <w:left w:val="nil"/>
              <w:bottom w:val="nil"/>
              <w:right w:val="nil"/>
            </w:tcBorders>
            <w:hideMark/>
          </w:tcPr>
          <w:p w14:paraId="62E188DA"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14BF295" w14:textId="77777777" w:rsidR="00210861" w:rsidRPr="00E455DC" w:rsidRDefault="00210861" w:rsidP="004878B9">
            <w:pPr>
              <w:pStyle w:val="AmColumnHeading"/>
            </w:pPr>
            <w:r w:rsidRPr="00E455DC">
              <w:t>Poprawka</w:t>
            </w:r>
          </w:p>
        </w:tc>
      </w:tr>
      <w:tr w:rsidR="00210861" w:rsidRPr="00E455DC" w14:paraId="25857F91" w14:textId="77777777" w:rsidTr="004878B9">
        <w:trPr>
          <w:jc w:val="center"/>
        </w:trPr>
        <w:tc>
          <w:tcPr>
            <w:tcW w:w="4876" w:type="dxa"/>
            <w:tcBorders>
              <w:top w:val="nil"/>
              <w:left w:val="nil"/>
              <w:bottom w:val="nil"/>
              <w:right w:val="nil"/>
            </w:tcBorders>
          </w:tcPr>
          <w:p w14:paraId="4F82E9DA" w14:textId="77777777" w:rsidR="00210861" w:rsidRPr="00E455DC" w:rsidRDefault="00210861" w:rsidP="004878B9">
            <w:pPr>
              <w:pStyle w:val="Normal6a"/>
            </w:pPr>
          </w:p>
        </w:tc>
        <w:tc>
          <w:tcPr>
            <w:tcW w:w="4876" w:type="dxa"/>
            <w:tcBorders>
              <w:top w:val="nil"/>
              <w:left w:val="nil"/>
              <w:bottom w:val="nil"/>
              <w:right w:val="nil"/>
            </w:tcBorders>
            <w:hideMark/>
          </w:tcPr>
          <w:p w14:paraId="6C521F3E" w14:textId="77777777" w:rsidR="00210861" w:rsidRPr="00E455DC" w:rsidRDefault="00210861" w:rsidP="004878B9">
            <w:pPr>
              <w:pStyle w:val="Normal6a"/>
            </w:pPr>
            <w:r w:rsidRPr="00E455DC">
              <w:rPr>
                <w:b/>
                <w:i/>
              </w:rPr>
              <w:t>(43a)</w:t>
            </w:r>
            <w:r w:rsidRPr="00E455DC">
              <w:tab/>
            </w:r>
            <w:r w:rsidRPr="00E455DC">
              <w:rPr>
                <w:b/>
                <w:i/>
              </w:rPr>
              <w:t>Program należy realizować z pełnym poszanowaniem unijnych przepisów służących ochronie budżetu, w tym rozporządzenia (UE, Euratom) 2020/2092. Komisja powinna zapewnić odpowiednią przejrzystość i przedkładać Parlamentowi Europejskiemu i Radzie sprawozdania na temat środków mających wpływ na wydatki w ramach programu, przyjętych na podstawie tych przepisów. W szczególności Komisja powinna dopilnować, aby ramy kontroli umożliwiały pełną identyfikowalność operacji i odbiorców oraz aby dane niezbędne do kontroli, audytów i dochodzeń były kompletne, wiarygodne i udostępniane za pośrednictwem jednolitego elektronicznego obszaru wymiany danych oraz pojedynczego punktu dostępu, o których mowa w art. X [rozporządzenie w sprawie wykonania].</w:t>
            </w:r>
          </w:p>
        </w:tc>
      </w:tr>
    </w:tbl>
    <w:p w14:paraId="0D7BA2D7"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B22B851" w14:textId="77777777" w:rsidR="00210861" w:rsidRPr="00E455DC" w:rsidRDefault="00210861" w:rsidP="00210861">
      <w:r w:rsidRPr="00E455DC">
        <w:rPr>
          <w:rStyle w:val="HideTWBExt"/>
          <w:color w:val="auto"/>
        </w:rPr>
        <w:t>&lt;/Amend&gt;</w:t>
      </w:r>
    </w:p>
    <w:p w14:paraId="1A76D0CE"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357</w:t>
      </w:r>
      <w:r w:rsidRPr="00E455DC">
        <w:rPr>
          <w:rStyle w:val="HideTWBExt"/>
          <w:b w:val="0"/>
          <w:color w:val="auto"/>
        </w:rPr>
        <w:t>&lt;/NumAm&gt;</w:t>
      </w:r>
    </w:p>
    <w:p w14:paraId="5B353A83"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24129EF7"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7969285E" w14:textId="77777777" w:rsidR="00210861" w:rsidRPr="00E455DC" w:rsidRDefault="00210861" w:rsidP="00210861">
      <w:pPr>
        <w:pStyle w:val="NormalBold"/>
      </w:pPr>
      <w:r w:rsidRPr="00E455DC">
        <w:rPr>
          <w:rStyle w:val="HideTWBExt"/>
          <w:b w:val="0"/>
          <w:color w:val="auto"/>
        </w:rPr>
        <w:t>&lt;/RepeatBlock-By&gt;</w:t>
      </w:r>
    </w:p>
    <w:p w14:paraId="523E98A8"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6733E45" w14:textId="77777777" w:rsidR="00210861" w:rsidRPr="00E455DC" w:rsidRDefault="00210861" w:rsidP="00210861">
      <w:pPr>
        <w:pStyle w:val="NormalBold"/>
      </w:pPr>
      <w:r w:rsidRPr="00E455DC">
        <w:rPr>
          <w:rStyle w:val="HideTWBExt"/>
          <w:b w:val="0"/>
          <w:color w:val="auto"/>
        </w:rPr>
        <w:t>&lt;Article&gt;</w:t>
      </w:r>
      <w:r w:rsidRPr="00E455DC">
        <w:t>Motyw 44 a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CE93DD8" w14:textId="77777777" w:rsidTr="004878B9">
        <w:trPr>
          <w:trHeight w:val="240"/>
          <w:jc w:val="center"/>
        </w:trPr>
        <w:tc>
          <w:tcPr>
            <w:tcW w:w="9752" w:type="dxa"/>
            <w:gridSpan w:val="2"/>
            <w:tcBorders>
              <w:top w:val="nil"/>
              <w:left w:val="nil"/>
              <w:bottom w:val="nil"/>
              <w:right w:val="nil"/>
            </w:tcBorders>
          </w:tcPr>
          <w:p w14:paraId="4E28C3B8" w14:textId="77777777" w:rsidR="00210861" w:rsidRPr="00E455DC" w:rsidRDefault="00210861" w:rsidP="004878B9"/>
        </w:tc>
      </w:tr>
      <w:tr w:rsidR="00210861" w:rsidRPr="00E455DC" w14:paraId="4F98D647" w14:textId="77777777" w:rsidTr="004878B9">
        <w:trPr>
          <w:trHeight w:val="240"/>
          <w:jc w:val="center"/>
        </w:trPr>
        <w:tc>
          <w:tcPr>
            <w:tcW w:w="4876" w:type="dxa"/>
            <w:tcBorders>
              <w:top w:val="nil"/>
              <w:left w:val="nil"/>
              <w:bottom w:val="nil"/>
              <w:right w:val="nil"/>
            </w:tcBorders>
            <w:hideMark/>
          </w:tcPr>
          <w:p w14:paraId="6AF62C5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10FA0CF" w14:textId="77777777" w:rsidR="00210861" w:rsidRPr="00E455DC" w:rsidRDefault="00210861" w:rsidP="004878B9">
            <w:pPr>
              <w:pStyle w:val="AmColumnHeading"/>
            </w:pPr>
            <w:r w:rsidRPr="00E455DC">
              <w:t>Poprawka</w:t>
            </w:r>
          </w:p>
        </w:tc>
      </w:tr>
      <w:tr w:rsidR="00210861" w:rsidRPr="00E455DC" w14:paraId="183564B5" w14:textId="77777777" w:rsidTr="004878B9">
        <w:trPr>
          <w:jc w:val="center"/>
        </w:trPr>
        <w:tc>
          <w:tcPr>
            <w:tcW w:w="4876" w:type="dxa"/>
            <w:tcBorders>
              <w:top w:val="nil"/>
              <w:left w:val="nil"/>
              <w:bottom w:val="nil"/>
              <w:right w:val="nil"/>
            </w:tcBorders>
          </w:tcPr>
          <w:p w14:paraId="35613AA9" w14:textId="77777777" w:rsidR="00210861" w:rsidRPr="00E455DC" w:rsidRDefault="00210861" w:rsidP="004878B9">
            <w:pPr>
              <w:pStyle w:val="Normal6a"/>
            </w:pPr>
          </w:p>
        </w:tc>
        <w:tc>
          <w:tcPr>
            <w:tcW w:w="4876" w:type="dxa"/>
            <w:tcBorders>
              <w:top w:val="nil"/>
              <w:left w:val="nil"/>
              <w:bottom w:val="nil"/>
              <w:right w:val="nil"/>
            </w:tcBorders>
            <w:hideMark/>
          </w:tcPr>
          <w:p w14:paraId="6E1434AB" w14:textId="77777777" w:rsidR="00210861" w:rsidRPr="00E455DC" w:rsidRDefault="00210861" w:rsidP="004878B9">
            <w:pPr>
              <w:pStyle w:val="Normal6a"/>
            </w:pPr>
            <w:r w:rsidRPr="00E455DC">
              <w:rPr>
                <w:b/>
                <w:i/>
              </w:rPr>
              <w:t>(44a)</w:t>
            </w:r>
            <w:r w:rsidRPr="00E455DC">
              <w:tab/>
            </w:r>
            <w:r w:rsidRPr="00E455DC">
              <w:rPr>
                <w:b/>
                <w:i/>
              </w:rPr>
              <w:t xml:space="preserve">Zarządzanie programem powinno odzwierciedlać wartości partycypacyjne, które ten program propaguje. Młodzieżowe organizacje społeczeństwa obywatelskiego oraz organizacje społeczeństwa obywatelskiego działające w obszarach objętych programem posiadają bezpośrednią wiedzę na temat </w:t>
            </w:r>
            <w:r w:rsidRPr="00E455DC">
              <w:rPr>
                <w:b/>
                <w:i/>
              </w:rPr>
              <w:lastRenderedPageBreak/>
              <w:t>barier utrudniających uczestnictwo oraz praktyczne doświadczenie związane z mobilnością, których nie da się odtworzyć wyłącznie w ramach konsultacji administracyjnych. Ich formalne włączenie w proces przygotowywania aktów delegowanych i programów prac nie jest zatem jedynie kwestią przejrzystości proceduralnej, lecz warunkiem lepszego i bardziej uzasadnionego zarządzania programem. Komisja powinna opublikować podsumowanie opinii wyrażonych w ramach takich konsultacji oraz wyjaśnić w każdym akcie delegowanym i programie prac, w jakim stopniu opinie te zostały uwzględnione.</w:t>
            </w:r>
          </w:p>
        </w:tc>
      </w:tr>
    </w:tbl>
    <w:p w14:paraId="53652C79"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6B680B0D" w14:textId="77777777" w:rsidR="00210861" w:rsidRPr="00E455DC" w:rsidRDefault="00210861" w:rsidP="00210861">
      <w:r w:rsidRPr="00E455DC">
        <w:rPr>
          <w:rStyle w:val="HideTWBExt"/>
          <w:color w:val="auto"/>
        </w:rPr>
        <w:t>&lt;/Amend&gt;</w:t>
      </w:r>
    </w:p>
    <w:p w14:paraId="1A2B2873"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358</w:t>
      </w:r>
      <w:r w:rsidRPr="00E455DC">
        <w:rPr>
          <w:rStyle w:val="HideTWBExt"/>
          <w:b w:val="0"/>
          <w:color w:val="auto"/>
        </w:rPr>
        <w:t>&lt;/NumAm&gt;</w:t>
      </w:r>
    </w:p>
    <w:p w14:paraId="04BB79F4"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274245A2"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34760FF9" w14:textId="77777777" w:rsidR="00210861" w:rsidRPr="00E455DC" w:rsidRDefault="00210861" w:rsidP="00210861">
      <w:pPr>
        <w:pStyle w:val="NormalBold"/>
      </w:pPr>
      <w:r w:rsidRPr="00E455DC">
        <w:rPr>
          <w:rStyle w:val="HideTWBExt"/>
          <w:b w:val="0"/>
          <w:color w:val="auto"/>
        </w:rPr>
        <w:t>&lt;/RepeatBlock-By&gt;</w:t>
      </w:r>
    </w:p>
    <w:p w14:paraId="304F9F2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799A1B0B" w14:textId="77777777" w:rsidR="00210861" w:rsidRPr="00E455DC" w:rsidRDefault="00210861" w:rsidP="00210861">
      <w:pPr>
        <w:pStyle w:val="NormalBold"/>
      </w:pPr>
      <w:r w:rsidRPr="00E455DC">
        <w:rPr>
          <w:rStyle w:val="HideTWBExt"/>
          <w:b w:val="0"/>
          <w:color w:val="auto"/>
        </w:rPr>
        <w:t>&lt;Article&gt;</w:t>
      </w:r>
      <w:r w:rsidRPr="00E455DC">
        <w:t>Motyw 44 b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2B6834F" w14:textId="77777777" w:rsidTr="004878B9">
        <w:trPr>
          <w:trHeight w:val="240"/>
          <w:jc w:val="center"/>
        </w:trPr>
        <w:tc>
          <w:tcPr>
            <w:tcW w:w="9752" w:type="dxa"/>
            <w:gridSpan w:val="2"/>
            <w:tcBorders>
              <w:top w:val="nil"/>
              <w:left w:val="nil"/>
              <w:bottom w:val="nil"/>
              <w:right w:val="nil"/>
            </w:tcBorders>
          </w:tcPr>
          <w:p w14:paraId="280C80D0" w14:textId="77777777" w:rsidR="00210861" w:rsidRPr="00E455DC" w:rsidRDefault="00210861" w:rsidP="004878B9"/>
        </w:tc>
      </w:tr>
      <w:tr w:rsidR="00210861" w:rsidRPr="00E455DC" w14:paraId="67829FEF" w14:textId="77777777" w:rsidTr="004878B9">
        <w:trPr>
          <w:trHeight w:val="240"/>
          <w:jc w:val="center"/>
        </w:trPr>
        <w:tc>
          <w:tcPr>
            <w:tcW w:w="4876" w:type="dxa"/>
            <w:tcBorders>
              <w:top w:val="nil"/>
              <w:left w:val="nil"/>
              <w:bottom w:val="nil"/>
              <w:right w:val="nil"/>
            </w:tcBorders>
            <w:hideMark/>
          </w:tcPr>
          <w:p w14:paraId="2ED815B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32C5C0CF" w14:textId="77777777" w:rsidR="00210861" w:rsidRPr="00E455DC" w:rsidRDefault="00210861" w:rsidP="004878B9">
            <w:pPr>
              <w:pStyle w:val="AmColumnHeading"/>
            </w:pPr>
            <w:r w:rsidRPr="00E455DC">
              <w:t>Poprawka</w:t>
            </w:r>
          </w:p>
        </w:tc>
      </w:tr>
      <w:tr w:rsidR="00210861" w:rsidRPr="00E455DC" w14:paraId="1CCBE93B" w14:textId="77777777" w:rsidTr="004878B9">
        <w:trPr>
          <w:jc w:val="center"/>
        </w:trPr>
        <w:tc>
          <w:tcPr>
            <w:tcW w:w="4876" w:type="dxa"/>
            <w:tcBorders>
              <w:top w:val="nil"/>
              <w:left w:val="nil"/>
              <w:bottom w:val="nil"/>
              <w:right w:val="nil"/>
            </w:tcBorders>
          </w:tcPr>
          <w:p w14:paraId="193E92C1" w14:textId="77777777" w:rsidR="00210861" w:rsidRPr="00E455DC" w:rsidRDefault="00210861" w:rsidP="004878B9">
            <w:pPr>
              <w:pStyle w:val="Normal6a"/>
            </w:pPr>
          </w:p>
        </w:tc>
        <w:tc>
          <w:tcPr>
            <w:tcW w:w="4876" w:type="dxa"/>
            <w:tcBorders>
              <w:top w:val="nil"/>
              <w:left w:val="nil"/>
              <w:bottom w:val="nil"/>
              <w:right w:val="nil"/>
            </w:tcBorders>
            <w:hideMark/>
          </w:tcPr>
          <w:p w14:paraId="1090C46B" w14:textId="77777777" w:rsidR="00210861" w:rsidRPr="00E455DC" w:rsidRDefault="00210861" w:rsidP="004878B9">
            <w:pPr>
              <w:pStyle w:val="Normal6a"/>
            </w:pPr>
            <w:r w:rsidRPr="00E455DC">
              <w:rPr>
                <w:b/>
                <w:i/>
              </w:rPr>
              <w:t>(44b)</w:t>
            </w:r>
            <w:r w:rsidRPr="00E455DC">
              <w:tab/>
            </w:r>
            <w:r w:rsidRPr="00E455DC">
              <w:rPr>
                <w:b/>
                <w:i/>
              </w:rPr>
              <w:t xml:space="preserve">Program powinien również wykraczać poza struktury doradcze na szczeblu krajowym: w ramach agencji krajowych – za pośrednictwem rad młodzieżowych o charakterze deliberatywnym, w których obowiązkowo reprezentowani są młodzi ludzie o mniejszych szansach; na szczeblu krajowym – poprzez procesy wspólnego opracowywania priorytetów rocznych przez organizacje młodzieżowe i władze krajowe; oraz na szczeblu Unii – poprzez ustrukturyzowany mechanizm informacji zwrotnej, umożliwiający uczestnikom systematyczne zgłaszanie swoich doświadczeń, w połączeniu z obowiązkiem udzielenia publicznej odpowiedzi przez </w:t>
            </w:r>
            <w:r w:rsidRPr="00E455DC">
              <w:rPr>
                <w:b/>
                <w:i/>
              </w:rPr>
              <w:lastRenderedPageBreak/>
              <w:t>Komisję. Instrumenty te wspólnie tworzą pętlę rozliczalności, której obecnie brakuje w strukturze zarządzania programem.</w:t>
            </w:r>
          </w:p>
        </w:tc>
      </w:tr>
    </w:tbl>
    <w:p w14:paraId="55BF444A" w14:textId="77777777" w:rsidR="00210861" w:rsidRPr="00E455DC" w:rsidRDefault="00210861" w:rsidP="00210861">
      <w:pPr>
        <w:pStyle w:val="AmOrLang"/>
        <w:rPr>
          <w:lang w:eastAsia="en-US"/>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25ABAC24" w14:textId="77777777" w:rsidR="00210861" w:rsidRPr="00E455DC" w:rsidRDefault="00210861" w:rsidP="00210861">
      <w:r w:rsidRPr="00E455DC">
        <w:rPr>
          <w:rStyle w:val="HideTWBExt"/>
          <w:color w:val="auto"/>
        </w:rPr>
        <w:t>&lt;/Amend&gt;</w:t>
      </w:r>
    </w:p>
    <w:p w14:paraId="3BDB14F7"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359</w:t>
      </w:r>
      <w:r w:rsidRPr="00E455DC">
        <w:rPr>
          <w:rStyle w:val="HideTWBExt"/>
          <w:b w:val="0"/>
          <w:color w:val="auto"/>
        </w:rPr>
        <w:t>&lt;/NumAm&gt;</w:t>
      </w:r>
    </w:p>
    <w:p w14:paraId="5EC0252A"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0C5EA982"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26998D43" w14:textId="77777777" w:rsidR="00210861" w:rsidRPr="00E455DC" w:rsidRDefault="00210861" w:rsidP="00210861">
      <w:pPr>
        <w:pStyle w:val="NormalBold"/>
      </w:pPr>
      <w:r w:rsidRPr="00E455DC">
        <w:rPr>
          <w:rStyle w:val="HideTWBExt"/>
          <w:b w:val="0"/>
          <w:color w:val="auto"/>
        </w:rPr>
        <w:t>&lt;/RepeatBlock-By&gt;</w:t>
      </w:r>
    </w:p>
    <w:p w14:paraId="6BCCFD2F"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3219D69B" w14:textId="77777777" w:rsidR="00210861" w:rsidRPr="00E455DC" w:rsidRDefault="00210861" w:rsidP="00210861">
      <w:pPr>
        <w:pStyle w:val="NormalBold"/>
      </w:pPr>
      <w:r w:rsidRPr="00E455DC">
        <w:rPr>
          <w:rStyle w:val="HideTWBExt"/>
          <w:b w:val="0"/>
          <w:color w:val="auto"/>
        </w:rPr>
        <w:t>&lt;Article&gt;</w:t>
      </w:r>
      <w:r w:rsidRPr="00E455DC">
        <w:t>Motyw 44 c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649DD6C9" w14:textId="77777777" w:rsidTr="004878B9">
        <w:trPr>
          <w:trHeight w:val="240"/>
          <w:jc w:val="center"/>
        </w:trPr>
        <w:tc>
          <w:tcPr>
            <w:tcW w:w="9752" w:type="dxa"/>
            <w:gridSpan w:val="2"/>
            <w:tcBorders>
              <w:top w:val="nil"/>
              <w:left w:val="nil"/>
              <w:bottom w:val="nil"/>
              <w:right w:val="nil"/>
            </w:tcBorders>
          </w:tcPr>
          <w:p w14:paraId="244ACCC1" w14:textId="77777777" w:rsidR="00210861" w:rsidRPr="00E455DC" w:rsidRDefault="00210861" w:rsidP="004878B9"/>
        </w:tc>
      </w:tr>
      <w:tr w:rsidR="00210861" w:rsidRPr="00E455DC" w14:paraId="667A9727" w14:textId="77777777" w:rsidTr="004878B9">
        <w:trPr>
          <w:trHeight w:val="240"/>
          <w:jc w:val="center"/>
        </w:trPr>
        <w:tc>
          <w:tcPr>
            <w:tcW w:w="4876" w:type="dxa"/>
            <w:tcBorders>
              <w:top w:val="nil"/>
              <w:left w:val="nil"/>
              <w:bottom w:val="nil"/>
              <w:right w:val="nil"/>
            </w:tcBorders>
            <w:hideMark/>
          </w:tcPr>
          <w:p w14:paraId="1645D296"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FAC77BF" w14:textId="77777777" w:rsidR="00210861" w:rsidRPr="00E455DC" w:rsidRDefault="00210861" w:rsidP="004878B9">
            <w:pPr>
              <w:pStyle w:val="AmColumnHeading"/>
            </w:pPr>
            <w:r w:rsidRPr="00E455DC">
              <w:t>Poprawka</w:t>
            </w:r>
          </w:p>
        </w:tc>
      </w:tr>
      <w:tr w:rsidR="00210861" w:rsidRPr="00E455DC" w14:paraId="7784820E" w14:textId="77777777" w:rsidTr="004878B9">
        <w:trPr>
          <w:jc w:val="center"/>
        </w:trPr>
        <w:tc>
          <w:tcPr>
            <w:tcW w:w="4876" w:type="dxa"/>
            <w:tcBorders>
              <w:top w:val="nil"/>
              <w:left w:val="nil"/>
              <w:bottom w:val="nil"/>
              <w:right w:val="nil"/>
            </w:tcBorders>
          </w:tcPr>
          <w:p w14:paraId="080598ED" w14:textId="77777777" w:rsidR="00210861" w:rsidRPr="00E455DC" w:rsidRDefault="00210861" w:rsidP="004878B9">
            <w:pPr>
              <w:pStyle w:val="Normal6a"/>
            </w:pPr>
          </w:p>
        </w:tc>
        <w:tc>
          <w:tcPr>
            <w:tcW w:w="4876" w:type="dxa"/>
            <w:tcBorders>
              <w:top w:val="nil"/>
              <w:left w:val="nil"/>
              <w:bottom w:val="nil"/>
              <w:right w:val="nil"/>
            </w:tcBorders>
            <w:hideMark/>
          </w:tcPr>
          <w:p w14:paraId="59C862D6" w14:textId="77777777" w:rsidR="00210861" w:rsidRPr="00E455DC" w:rsidRDefault="00210861" w:rsidP="004878B9">
            <w:pPr>
              <w:pStyle w:val="Normal6a"/>
            </w:pPr>
            <w:r w:rsidRPr="00E455DC">
              <w:rPr>
                <w:b/>
                <w:i/>
              </w:rPr>
              <w:t>(44c)</w:t>
            </w:r>
            <w:r w:rsidRPr="00E455DC">
              <w:tab/>
            </w:r>
            <w:r w:rsidRPr="00E455DC">
              <w:rPr>
                <w:b/>
                <w:i/>
              </w:rPr>
              <w:t>Agencje narodowe opracowują we współpracy z Komisją spójną strategię komunikacyjną dotyczącą skutecznego informowania oraz rozpowszechniania i wykorzystywania wyników działań wspieranych w ramach akcji, którymi zarządzają w ramach Programu. Oprócz informowania ogółu społeczeństwa priorytetowo traktuje się dotarcie do osób o mniejszych szansach, które mogą uzyskać wsparcie w ramach programu, wykraczających poza mobilność edukacyjną studentów szkół wyższych. Władze krajowe wspierają agencje narodowe w wykorzystywaniu wyników projektów o dużym potencjale oddziaływania oraz współpracują na zasadzie partnerstwa z uczestnikami, beneficjentami i sieciami podmiotów opiniotwórczych w celu dostosowania sposobu rozpowszechniania do konkretnego kontekstu.</w:t>
            </w:r>
          </w:p>
        </w:tc>
      </w:tr>
    </w:tbl>
    <w:p w14:paraId="317E5CE1"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57BDFF13" w14:textId="77777777" w:rsidR="00210861" w:rsidRPr="00E455DC" w:rsidRDefault="00210861" w:rsidP="00210861">
      <w:r w:rsidRPr="00E455DC">
        <w:rPr>
          <w:rStyle w:val="HideTWBExt"/>
          <w:color w:val="auto"/>
        </w:rPr>
        <w:t>&lt;/Amend&gt;</w:t>
      </w:r>
    </w:p>
    <w:p w14:paraId="718BBE8F"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360</w:t>
      </w:r>
      <w:r w:rsidRPr="00E455DC">
        <w:rPr>
          <w:rStyle w:val="HideTWBExt"/>
          <w:b w:val="0"/>
          <w:color w:val="auto"/>
        </w:rPr>
        <w:t>&lt;/NumAm&gt;</w:t>
      </w:r>
    </w:p>
    <w:p w14:paraId="191A550F" w14:textId="77777777" w:rsidR="00210861" w:rsidRPr="00E455DC" w:rsidRDefault="00210861" w:rsidP="00210861">
      <w:pPr>
        <w:pStyle w:val="NormalBold"/>
      </w:pPr>
      <w:r w:rsidRPr="00E455DC">
        <w:rPr>
          <w:rStyle w:val="HideTWBExt"/>
          <w:b w:val="0"/>
          <w:color w:val="auto"/>
        </w:rPr>
        <w:t>&lt;RepeatBlock-By&gt;&lt;Members&gt;</w:t>
      </w:r>
      <w:r w:rsidRPr="00E455DC">
        <w:t>Benedetta Scuderi</w:t>
      </w:r>
      <w:r w:rsidRPr="00E455DC">
        <w:rPr>
          <w:rStyle w:val="HideTWBExt"/>
          <w:b w:val="0"/>
          <w:color w:val="auto"/>
        </w:rPr>
        <w:t>&lt;/Members&gt;</w:t>
      </w:r>
    </w:p>
    <w:p w14:paraId="223DE383" w14:textId="77777777" w:rsidR="00210861" w:rsidRPr="00E455DC" w:rsidRDefault="00210861" w:rsidP="00210861">
      <w:r w:rsidRPr="00E455DC">
        <w:rPr>
          <w:rStyle w:val="HideTWBExt"/>
          <w:color w:val="auto"/>
        </w:rPr>
        <w:t>&lt;AuNomDe&gt;</w:t>
      </w:r>
      <w:r w:rsidRPr="00E455DC">
        <w:rPr>
          <w:rStyle w:val="HideTWBInt"/>
          <w:color w:val="auto"/>
        </w:rPr>
        <w:t>{Verts/ALE}</w:t>
      </w:r>
      <w:r w:rsidRPr="00E455DC">
        <w:t>w imieniu grupy Verts/ALE</w:t>
      </w:r>
      <w:r w:rsidRPr="00E455DC">
        <w:rPr>
          <w:rStyle w:val="HideTWBExt"/>
          <w:color w:val="auto"/>
        </w:rPr>
        <w:t>&lt;/AuNomDe&gt;</w:t>
      </w:r>
    </w:p>
    <w:p w14:paraId="3B4DE1DF" w14:textId="77777777" w:rsidR="00210861" w:rsidRPr="00E455DC" w:rsidRDefault="00210861" w:rsidP="00210861">
      <w:pPr>
        <w:pStyle w:val="NormalBold"/>
      </w:pPr>
      <w:r w:rsidRPr="00E455DC">
        <w:rPr>
          <w:rStyle w:val="HideTWBExt"/>
          <w:b w:val="0"/>
          <w:color w:val="auto"/>
        </w:rPr>
        <w:lastRenderedPageBreak/>
        <w:t>&lt;/RepeatBlock-By&gt;</w:t>
      </w:r>
    </w:p>
    <w:p w14:paraId="35DEF437"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454BB168" w14:textId="77777777" w:rsidR="00210861" w:rsidRPr="00E455DC" w:rsidRDefault="00210861" w:rsidP="00210861">
      <w:pPr>
        <w:pStyle w:val="NormalBold"/>
      </w:pPr>
      <w:r w:rsidRPr="00E455DC">
        <w:rPr>
          <w:rStyle w:val="HideTWBExt"/>
          <w:b w:val="0"/>
          <w:color w:val="auto"/>
        </w:rPr>
        <w:t>&lt;Article&gt;</w:t>
      </w:r>
      <w:r w:rsidRPr="00E455DC">
        <w:t>Motyw 44 d (nowy)</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03678FF5" w14:textId="77777777" w:rsidTr="004878B9">
        <w:trPr>
          <w:trHeight w:val="240"/>
          <w:jc w:val="center"/>
        </w:trPr>
        <w:tc>
          <w:tcPr>
            <w:tcW w:w="9752" w:type="dxa"/>
            <w:gridSpan w:val="2"/>
            <w:tcBorders>
              <w:top w:val="nil"/>
              <w:left w:val="nil"/>
              <w:bottom w:val="nil"/>
              <w:right w:val="nil"/>
            </w:tcBorders>
          </w:tcPr>
          <w:p w14:paraId="03E1AAF1" w14:textId="77777777" w:rsidR="00210861" w:rsidRPr="00E455DC" w:rsidRDefault="00210861" w:rsidP="004878B9"/>
        </w:tc>
      </w:tr>
      <w:tr w:rsidR="00210861" w:rsidRPr="00E455DC" w14:paraId="4D9CBA6C" w14:textId="77777777" w:rsidTr="004878B9">
        <w:trPr>
          <w:trHeight w:val="240"/>
          <w:jc w:val="center"/>
        </w:trPr>
        <w:tc>
          <w:tcPr>
            <w:tcW w:w="4876" w:type="dxa"/>
            <w:tcBorders>
              <w:top w:val="nil"/>
              <w:left w:val="nil"/>
              <w:bottom w:val="nil"/>
              <w:right w:val="nil"/>
            </w:tcBorders>
            <w:hideMark/>
          </w:tcPr>
          <w:p w14:paraId="370A6A85"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25A532DB" w14:textId="77777777" w:rsidR="00210861" w:rsidRPr="00E455DC" w:rsidRDefault="00210861" w:rsidP="004878B9">
            <w:pPr>
              <w:pStyle w:val="AmColumnHeading"/>
            </w:pPr>
            <w:r w:rsidRPr="00E455DC">
              <w:t>Poprawka</w:t>
            </w:r>
          </w:p>
        </w:tc>
      </w:tr>
      <w:tr w:rsidR="00210861" w:rsidRPr="00E455DC" w14:paraId="68B64D98" w14:textId="77777777" w:rsidTr="004878B9">
        <w:trPr>
          <w:jc w:val="center"/>
        </w:trPr>
        <w:tc>
          <w:tcPr>
            <w:tcW w:w="4876" w:type="dxa"/>
            <w:tcBorders>
              <w:top w:val="nil"/>
              <w:left w:val="nil"/>
              <w:bottom w:val="nil"/>
              <w:right w:val="nil"/>
            </w:tcBorders>
          </w:tcPr>
          <w:p w14:paraId="10A8AA49" w14:textId="77777777" w:rsidR="00210861" w:rsidRPr="00E455DC" w:rsidRDefault="00210861" w:rsidP="004878B9">
            <w:pPr>
              <w:pStyle w:val="Normal6a"/>
            </w:pPr>
          </w:p>
        </w:tc>
        <w:tc>
          <w:tcPr>
            <w:tcW w:w="4876" w:type="dxa"/>
            <w:tcBorders>
              <w:top w:val="nil"/>
              <w:left w:val="nil"/>
              <w:bottom w:val="nil"/>
              <w:right w:val="nil"/>
            </w:tcBorders>
            <w:hideMark/>
          </w:tcPr>
          <w:p w14:paraId="31997F52" w14:textId="77777777" w:rsidR="00210861" w:rsidRPr="00E455DC" w:rsidRDefault="00210861" w:rsidP="004878B9">
            <w:pPr>
              <w:pStyle w:val="Normal6a"/>
            </w:pPr>
            <w:r w:rsidRPr="00E455DC">
              <w:rPr>
                <w:b/>
                <w:i/>
              </w:rPr>
              <w:t>(44d)</w:t>
            </w:r>
            <w:r w:rsidRPr="00E455DC">
              <w:tab/>
            </w:r>
            <w:r w:rsidRPr="00E455DC">
              <w:rPr>
                <w:b/>
                <w:i/>
              </w:rPr>
              <w:t>Pomiar wyników w ramach programu powinien opierać się na możliwych do zweryfikowania danych ilościowych. Obszary działania wymienione w załączniku I do rozporządzenia w sprawie wyników powinny być wyraźnie powiązane z odpowiednimi celami politycznymi programu, który mają wspierać, tak aby zapewnić jasny i możliwy do zweryfikowania związek między wydatkami a celami programu.</w:t>
            </w:r>
          </w:p>
        </w:tc>
      </w:tr>
    </w:tbl>
    <w:p w14:paraId="34CBB422" w14:textId="77777777" w:rsidR="00210861" w:rsidRPr="00E455DC" w:rsidRDefault="00210861" w:rsidP="00210861">
      <w:pPr>
        <w:pStyle w:val="AmOrLang"/>
        <w:rPr>
          <w:lang w:eastAsia="en-US"/>
        </w:rPr>
      </w:pPr>
      <w:r w:rsidRPr="00E455DC">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05CA561F" w14:textId="77777777" w:rsidR="00210861" w:rsidRPr="00E455DC" w:rsidRDefault="00210861" w:rsidP="00210861">
      <w:r w:rsidRPr="00E455DC">
        <w:rPr>
          <w:rStyle w:val="HideTWBExt"/>
          <w:color w:val="auto"/>
        </w:rPr>
        <w:t>&lt;/Amend&gt;</w:t>
      </w:r>
    </w:p>
    <w:p w14:paraId="316ED75F" w14:textId="77777777" w:rsidR="00210861" w:rsidRPr="00E455DC" w:rsidRDefault="00210861" w:rsidP="00210861">
      <w:pPr>
        <w:pStyle w:val="AmNumberTabs"/>
      </w:pPr>
      <w:r w:rsidRPr="00E455DC">
        <w:rPr>
          <w:rStyle w:val="HideTWBExt"/>
          <w:b w:val="0"/>
          <w:color w:val="auto"/>
        </w:rPr>
        <w:t>&lt;Amend&gt;</w:t>
      </w:r>
      <w:r w:rsidRPr="00E455DC">
        <w:t>Poprawka</w:t>
      </w:r>
      <w:r w:rsidRPr="00E455DC">
        <w:tab/>
      </w:r>
      <w:r w:rsidRPr="00E455DC">
        <w:tab/>
      </w:r>
      <w:r w:rsidRPr="00E455DC">
        <w:rPr>
          <w:rStyle w:val="HideTWBExt"/>
          <w:b w:val="0"/>
          <w:color w:val="auto"/>
        </w:rPr>
        <w:t>&lt;NumAm&gt;</w:t>
      </w:r>
      <w:r w:rsidRPr="00E455DC">
        <w:t>361</w:t>
      </w:r>
      <w:r w:rsidRPr="00E455DC">
        <w:rPr>
          <w:rStyle w:val="HideTWBExt"/>
          <w:b w:val="0"/>
          <w:color w:val="auto"/>
        </w:rPr>
        <w:t>&lt;/NumAm&gt;</w:t>
      </w:r>
    </w:p>
    <w:p w14:paraId="04492358" w14:textId="77777777" w:rsidR="00210861" w:rsidRPr="00E455DC" w:rsidRDefault="00210861" w:rsidP="00210861">
      <w:pPr>
        <w:pStyle w:val="NormalBold"/>
      </w:pPr>
      <w:r w:rsidRPr="00E455DC">
        <w:rPr>
          <w:rStyle w:val="HideTWBExt"/>
          <w:b w:val="0"/>
          <w:color w:val="auto"/>
        </w:rPr>
        <w:t>&lt;RepeatBlock-By&gt;&lt;Members&gt;</w:t>
      </w:r>
      <w:r w:rsidRPr="00E455DC">
        <w:t>Laurence Farreng</w:t>
      </w:r>
      <w:r w:rsidRPr="00E455DC">
        <w:rPr>
          <w:rStyle w:val="HideTWBExt"/>
          <w:b w:val="0"/>
          <w:color w:val="auto"/>
        </w:rPr>
        <w:t>&lt;/Members&gt;</w:t>
      </w:r>
    </w:p>
    <w:p w14:paraId="04DD938E" w14:textId="77777777" w:rsidR="00210861" w:rsidRPr="00E455DC" w:rsidRDefault="00210861" w:rsidP="00210861">
      <w:pPr>
        <w:pStyle w:val="NormalBold"/>
      </w:pPr>
      <w:r w:rsidRPr="00E455DC">
        <w:rPr>
          <w:rStyle w:val="HideTWBExt"/>
          <w:b w:val="0"/>
          <w:color w:val="auto"/>
        </w:rPr>
        <w:t>&lt;/RepeatBlock-By&gt;</w:t>
      </w:r>
    </w:p>
    <w:p w14:paraId="437264FC" w14:textId="77777777" w:rsidR="00210861" w:rsidRPr="00E455DC" w:rsidRDefault="00210861" w:rsidP="00210861">
      <w:pPr>
        <w:pStyle w:val="NormalBold"/>
      </w:pPr>
      <w:r w:rsidRPr="00E455DC">
        <w:rPr>
          <w:rStyle w:val="HideTWBExt"/>
          <w:b w:val="0"/>
          <w:color w:val="auto"/>
        </w:rPr>
        <w:t>&lt;DocAmend&gt;</w:t>
      </w:r>
      <w:r w:rsidRPr="00E455DC">
        <w:t>Wniosek dotyczący rozporządzenia</w:t>
      </w:r>
      <w:r w:rsidRPr="00E455DC">
        <w:rPr>
          <w:rStyle w:val="HideTWBExt"/>
          <w:b w:val="0"/>
          <w:color w:val="auto"/>
        </w:rPr>
        <w:t>&lt;/DocAmend&gt;</w:t>
      </w:r>
    </w:p>
    <w:p w14:paraId="1698EC72" w14:textId="77777777" w:rsidR="00210861" w:rsidRPr="00E455DC" w:rsidRDefault="00210861" w:rsidP="00210861">
      <w:pPr>
        <w:pStyle w:val="NormalBold"/>
      </w:pPr>
      <w:r w:rsidRPr="00E455DC">
        <w:rPr>
          <w:rStyle w:val="HideTWBExt"/>
          <w:b w:val="0"/>
          <w:color w:val="auto"/>
        </w:rPr>
        <w:t>&lt;Article&gt;</w:t>
      </w:r>
      <w:r w:rsidRPr="00E455DC">
        <w:t>Motyw 45</w:t>
      </w:r>
      <w:r w:rsidRPr="00E455DC">
        <w:rPr>
          <w:rStyle w:val="HideTWBExt"/>
          <w:b w:val="0"/>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10861" w:rsidRPr="00E455DC" w14:paraId="17D5DDD3" w14:textId="77777777" w:rsidTr="004878B9">
        <w:trPr>
          <w:trHeight w:val="240"/>
          <w:jc w:val="center"/>
        </w:trPr>
        <w:tc>
          <w:tcPr>
            <w:tcW w:w="9752" w:type="dxa"/>
            <w:gridSpan w:val="2"/>
            <w:tcBorders>
              <w:top w:val="nil"/>
              <w:left w:val="nil"/>
              <w:bottom w:val="nil"/>
              <w:right w:val="nil"/>
            </w:tcBorders>
          </w:tcPr>
          <w:p w14:paraId="03B37D2D" w14:textId="77777777" w:rsidR="00210861" w:rsidRPr="00E455DC" w:rsidRDefault="00210861" w:rsidP="004878B9"/>
        </w:tc>
      </w:tr>
      <w:tr w:rsidR="00210861" w:rsidRPr="00E455DC" w14:paraId="2424E1D6" w14:textId="77777777" w:rsidTr="004878B9">
        <w:trPr>
          <w:trHeight w:val="240"/>
          <w:jc w:val="center"/>
        </w:trPr>
        <w:tc>
          <w:tcPr>
            <w:tcW w:w="4876" w:type="dxa"/>
            <w:tcBorders>
              <w:top w:val="nil"/>
              <w:left w:val="nil"/>
              <w:bottom w:val="nil"/>
              <w:right w:val="nil"/>
            </w:tcBorders>
            <w:hideMark/>
          </w:tcPr>
          <w:p w14:paraId="02AB9D28" w14:textId="77777777" w:rsidR="00210861" w:rsidRPr="00E455DC" w:rsidRDefault="00210861" w:rsidP="004878B9">
            <w:pPr>
              <w:pStyle w:val="AmColumnHeading"/>
            </w:pPr>
            <w:r w:rsidRPr="00E455DC">
              <w:t>Tekst proponowany przez Komisję</w:t>
            </w:r>
          </w:p>
        </w:tc>
        <w:tc>
          <w:tcPr>
            <w:tcW w:w="4876" w:type="dxa"/>
            <w:tcBorders>
              <w:top w:val="nil"/>
              <w:left w:val="nil"/>
              <w:bottom w:val="nil"/>
              <w:right w:val="nil"/>
            </w:tcBorders>
            <w:hideMark/>
          </w:tcPr>
          <w:p w14:paraId="0CB8AF2C" w14:textId="77777777" w:rsidR="00210861" w:rsidRPr="00E455DC" w:rsidRDefault="00210861" w:rsidP="004878B9">
            <w:pPr>
              <w:pStyle w:val="AmColumnHeading"/>
            </w:pPr>
            <w:r w:rsidRPr="00E455DC">
              <w:t>Poprawka</w:t>
            </w:r>
          </w:p>
        </w:tc>
      </w:tr>
      <w:tr w:rsidR="00210861" w:rsidRPr="00E455DC" w14:paraId="0106682D" w14:textId="77777777" w:rsidTr="004878B9">
        <w:trPr>
          <w:jc w:val="center"/>
        </w:trPr>
        <w:tc>
          <w:tcPr>
            <w:tcW w:w="4876" w:type="dxa"/>
            <w:tcBorders>
              <w:top w:val="nil"/>
              <w:left w:val="nil"/>
              <w:bottom w:val="nil"/>
              <w:right w:val="nil"/>
            </w:tcBorders>
            <w:hideMark/>
          </w:tcPr>
          <w:p w14:paraId="35F897B7" w14:textId="77777777" w:rsidR="00210861" w:rsidRPr="00E455DC" w:rsidRDefault="00210861" w:rsidP="004878B9">
            <w:pPr>
              <w:pStyle w:val="Normal6a"/>
            </w:pPr>
            <w:r w:rsidRPr="00E455DC">
              <w:t>(45)</w:t>
            </w:r>
            <w:r w:rsidRPr="00E455DC">
              <w:tab/>
              <w:t xml:space="preserve">Aby zoptymalizować wartość dodaną oraz zwiększyć skalę i wpływ inwestycji, należy </w:t>
            </w:r>
            <w:r w:rsidRPr="00E455DC">
              <w:rPr>
                <w:b/>
                <w:i/>
              </w:rPr>
              <w:t>dążyć do synergii</w:t>
            </w:r>
            <w:r w:rsidRPr="00E455DC">
              <w:t>, w szczególności między Programem a innymi unijnymi instrumentami finansowania, w tym za pomocą mechanizmów wspomagających. W ramach Programu należy również dążyć do synergii, które wzmacniają współpracę między sektorem edukacji a sektorem prywatnym.</w:t>
            </w:r>
          </w:p>
        </w:tc>
        <w:tc>
          <w:tcPr>
            <w:tcW w:w="4876" w:type="dxa"/>
            <w:tcBorders>
              <w:top w:val="nil"/>
              <w:left w:val="nil"/>
              <w:bottom w:val="nil"/>
              <w:right w:val="nil"/>
            </w:tcBorders>
            <w:hideMark/>
          </w:tcPr>
          <w:p w14:paraId="1CE10EED" w14:textId="77777777" w:rsidR="00210861" w:rsidRPr="00E455DC" w:rsidRDefault="00210861" w:rsidP="004878B9">
            <w:pPr>
              <w:pStyle w:val="Normal6a"/>
            </w:pPr>
            <w:r w:rsidRPr="00E455DC">
              <w:t>(45)</w:t>
            </w:r>
            <w:r w:rsidRPr="00E455DC">
              <w:tab/>
              <w:t xml:space="preserve">Aby zoptymalizować wartość dodaną oraz zwiększyć skalę i wpływ inwestycji, należy </w:t>
            </w:r>
            <w:r w:rsidRPr="00E455DC">
              <w:rPr>
                <w:b/>
                <w:i/>
              </w:rPr>
              <w:t>ustanowić synergie</w:t>
            </w:r>
            <w:r w:rsidRPr="00E455DC">
              <w:t>, w szczególności między Programem a innymi unijnymi instrumentami finansowania, </w:t>
            </w:r>
            <w:r w:rsidRPr="00E455DC">
              <w:rPr>
                <w:b/>
                <w:i/>
              </w:rPr>
              <w:t>zwłaszcza Europejskim Funduszem Konkurencyjności, programem „Horyzont Europa” lub planami partnerstwa krajowego i regionalnego (plany PKR)</w:t>
            </w:r>
            <w:r w:rsidRPr="00E455DC">
              <w:t>, w tym za pomocą mechanizmów wspomagających.</w:t>
            </w:r>
            <w:r w:rsidRPr="00E455DC">
              <w:rPr>
                <w:b/>
                <w:i/>
              </w:rPr>
              <w:t xml:space="preserve"> Dobre praktyki z różnych państw członkowskich pokazały, że Europejski Fundusz Społeczny Plus (EFS+) może stanowić ważny element uzupełniający program Erasmus+, zwłaszcza w zakresie wzmacniania </w:t>
            </w:r>
            <w:r w:rsidRPr="00E455DC">
              <w:rPr>
                <w:b/>
                <w:i/>
              </w:rPr>
              <w:lastRenderedPageBreak/>
              <w:t>komponentu włączenia programu i wspierania udziału osób o mniejszych szansach. W związku z tym, że EFS+ staje się integralną częścią Funduszu PKR w WRF na lata 2028–2034, konieczne jest umożliwienie i wspieranie utrwalonych synergii i komplementarności między programem a Funduszem i planami PKR.</w:t>
            </w:r>
            <w:r w:rsidRPr="00E455DC">
              <w:t> W ramach Programu należy również dążyć do synergii, które wzmacniają współpracę między sektorem edukacji a sektorem prywatnym.</w:t>
            </w:r>
          </w:p>
        </w:tc>
      </w:tr>
    </w:tbl>
    <w:p w14:paraId="6DD74429" w14:textId="77777777" w:rsidR="00210861" w:rsidRPr="00E455DC" w:rsidRDefault="00210861" w:rsidP="00210861">
      <w:pPr>
        <w:pStyle w:val="AmOrLang"/>
        <w:rPr>
          <w:rStyle w:val="HideTWBExt"/>
          <w:color w:val="auto"/>
        </w:rPr>
      </w:pPr>
      <w:r w:rsidRPr="00E455DC">
        <w:lastRenderedPageBreak/>
        <w:t xml:space="preserve">Or. </w:t>
      </w:r>
      <w:r w:rsidRPr="00E455DC">
        <w:rPr>
          <w:rStyle w:val="HideTWBExt"/>
          <w:color w:val="auto"/>
        </w:rPr>
        <w:t>&lt;Original&gt;</w:t>
      </w:r>
      <w:r w:rsidRPr="00E455DC">
        <w:rPr>
          <w:rStyle w:val="HideTWBInt"/>
          <w:rFonts w:eastAsiaTheme="majorEastAsia"/>
          <w:color w:val="auto"/>
        </w:rPr>
        <w:t>{EN}</w:t>
      </w:r>
      <w:r w:rsidRPr="00E455DC">
        <w:t>en</w:t>
      </w:r>
      <w:r w:rsidRPr="00E455DC">
        <w:rPr>
          <w:rStyle w:val="HideTWBExt"/>
          <w:color w:val="auto"/>
        </w:rPr>
        <w:t>&lt;/Original&gt;</w:t>
      </w:r>
    </w:p>
    <w:p w14:paraId="765ED37A" w14:textId="48105166" w:rsidR="00210861" w:rsidRPr="00E455DC" w:rsidRDefault="00210861" w:rsidP="00210861">
      <w:pPr>
        <w:pStyle w:val="AmOrLang"/>
        <w:rPr>
          <w:lang w:eastAsia="en-US"/>
        </w:rPr>
      </w:pPr>
      <w:r w:rsidRPr="00E455DC">
        <w:rPr>
          <w:rStyle w:val="HideTWBExt"/>
          <w:color w:val="auto"/>
        </w:rPr>
        <w:t>&lt;/Amend&gt;&lt;/RepeatBlock-Amend&gt;</w:t>
      </w:r>
    </w:p>
    <w:p w14:paraId="087577E4" w14:textId="21F3184A" w:rsidR="008363E4" w:rsidRPr="00E455DC" w:rsidRDefault="008363E4" w:rsidP="00210861"/>
    <w:sectPr w:rsidR="008363E4" w:rsidRPr="00E455DC" w:rsidSect="000B4A3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2E6E6" w14:textId="77777777" w:rsidR="00626727" w:rsidRPr="00E3038F" w:rsidRDefault="00626727">
      <w:r w:rsidRPr="00E3038F">
        <w:separator/>
      </w:r>
    </w:p>
  </w:endnote>
  <w:endnote w:type="continuationSeparator" w:id="0">
    <w:p w14:paraId="0A504DAC" w14:textId="77777777" w:rsidR="00626727" w:rsidRPr="00E3038F" w:rsidRDefault="00626727">
      <w:r w:rsidRPr="00E303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6EBEE" w14:textId="60694E92" w:rsidR="000B4A33" w:rsidRPr="00E455DC" w:rsidRDefault="000B4A33" w:rsidP="000B4A33">
    <w:pPr>
      <w:pStyle w:val="EPFooter"/>
      <w:rPr>
        <w:lang w:val="de-DE"/>
      </w:rPr>
    </w:pPr>
    <w:r w:rsidRPr="00E455DC">
      <w:rPr>
        <w:lang w:val="de-DE"/>
      </w:rPr>
      <w:t>PE</w:t>
    </w:r>
    <w:r w:rsidRPr="00E455DC">
      <w:rPr>
        <w:rStyle w:val="HideTWBExt"/>
        <w:lang w:val="de-DE"/>
      </w:rPr>
      <w:t>&lt;NoPE&gt;</w:t>
    </w:r>
    <w:r w:rsidRPr="00E455DC">
      <w:rPr>
        <w:lang w:val="de-DE"/>
      </w:rPr>
      <w:t>789.899</w:t>
    </w:r>
    <w:r w:rsidRPr="00E455DC">
      <w:rPr>
        <w:rStyle w:val="HideTWBExt"/>
        <w:lang w:val="de-DE"/>
      </w:rPr>
      <w:t>&lt;/NoPE&gt;&lt;Version&gt;</w:t>
    </w:r>
    <w:r w:rsidRPr="00E455DC">
      <w:rPr>
        <w:lang w:val="de-DE"/>
      </w:rPr>
      <w:t>v01-00</w:t>
    </w:r>
    <w:r w:rsidRPr="00E455DC">
      <w:rPr>
        <w:rStyle w:val="HideTWBExt"/>
        <w:lang w:val="de-DE"/>
      </w:rPr>
      <w:t>&lt;/Version&gt;</w:t>
    </w:r>
    <w:r w:rsidRPr="00E455DC">
      <w:rPr>
        <w:lang w:val="de-DE"/>
      </w:rPr>
      <w:tab/>
    </w:r>
    <w:r w:rsidRPr="00E3038F">
      <w:fldChar w:fldCharType="begin"/>
    </w:r>
    <w:r w:rsidRPr="00E455DC">
      <w:rPr>
        <w:lang w:val="de-DE"/>
      </w:rPr>
      <w:instrText xml:space="preserve"> PAGE  \* MERGEFORMAT </w:instrText>
    </w:r>
    <w:r w:rsidRPr="00E3038F">
      <w:fldChar w:fldCharType="separate"/>
    </w:r>
    <w:r w:rsidRPr="00E455DC">
      <w:rPr>
        <w:noProof/>
        <w:lang w:val="de-DE"/>
      </w:rPr>
      <w:t>2</w:t>
    </w:r>
    <w:r w:rsidRPr="00E3038F">
      <w:fldChar w:fldCharType="end"/>
    </w:r>
    <w:r w:rsidRPr="00E455DC">
      <w:rPr>
        <w:lang w:val="de-DE"/>
      </w:rPr>
      <w:t>/</w:t>
    </w:r>
    <w:r>
      <w:fldChar w:fldCharType="begin"/>
    </w:r>
    <w:r w:rsidRPr="00E455DC">
      <w:rPr>
        <w:lang w:val="de-DE"/>
      </w:rPr>
      <w:instrText xml:space="preserve"> NUMPAGES  \* MERGEFORMAT </w:instrText>
    </w:r>
    <w:r>
      <w:fldChar w:fldCharType="separate"/>
    </w:r>
    <w:r w:rsidRPr="00E455DC">
      <w:rPr>
        <w:noProof/>
        <w:lang w:val="de-DE"/>
      </w:rPr>
      <w:t>178</w:t>
    </w:r>
    <w:r>
      <w:rPr>
        <w:noProof/>
      </w:rPr>
      <w:fldChar w:fldCharType="end"/>
    </w:r>
    <w:r w:rsidRPr="00E455DC">
      <w:rPr>
        <w:lang w:val="de-DE"/>
      </w:rPr>
      <w:tab/>
    </w:r>
    <w:r w:rsidRPr="00E455DC">
      <w:rPr>
        <w:rStyle w:val="HideTWBExt"/>
        <w:lang w:val="de-DE"/>
      </w:rPr>
      <w:t>&lt;PathFdR&gt;</w:t>
    </w:r>
    <w:r w:rsidR="00E3038F" w:rsidRPr="00E455DC">
      <w:rPr>
        <w:lang w:val="de-DE"/>
      </w:rPr>
      <w:t>AM\1345766PL.docx</w:t>
    </w:r>
    <w:r w:rsidRPr="00E455DC">
      <w:rPr>
        <w:rStyle w:val="HideTWBExt"/>
        <w:lang w:val="de-DE"/>
      </w:rPr>
      <w:t>&lt;/PathFdR&gt;</w:t>
    </w:r>
  </w:p>
  <w:p w14:paraId="36D93FA8" w14:textId="641A1B00" w:rsidR="00D82FCC" w:rsidRPr="00E3038F" w:rsidRDefault="000B4A33" w:rsidP="000B4A33">
    <w:pPr>
      <w:pStyle w:val="EPFooter2"/>
    </w:pPr>
    <w:r w:rsidRPr="00E3038F">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AD9A" w14:textId="41BD98A2" w:rsidR="000B4A33" w:rsidRPr="00E455DC" w:rsidRDefault="000B4A33" w:rsidP="000B4A33">
    <w:pPr>
      <w:pStyle w:val="EPFooter"/>
      <w:rPr>
        <w:lang w:val="de-DE"/>
      </w:rPr>
    </w:pPr>
    <w:r w:rsidRPr="00E455DC">
      <w:rPr>
        <w:rStyle w:val="HideTWBExt"/>
        <w:lang w:val="de-DE"/>
      </w:rPr>
      <w:t>&lt;PathFdR&gt;</w:t>
    </w:r>
    <w:r w:rsidR="00E3038F" w:rsidRPr="00E455DC">
      <w:rPr>
        <w:lang w:val="de-DE"/>
      </w:rPr>
      <w:t>AM\1345766PL.docx</w:t>
    </w:r>
    <w:r w:rsidRPr="00E455DC">
      <w:rPr>
        <w:rStyle w:val="HideTWBExt"/>
        <w:lang w:val="de-DE"/>
      </w:rPr>
      <w:t>&lt;/PathFdR&gt;</w:t>
    </w:r>
    <w:r w:rsidRPr="00E455DC">
      <w:rPr>
        <w:lang w:val="de-DE"/>
      </w:rPr>
      <w:tab/>
    </w:r>
    <w:r w:rsidRPr="00E3038F">
      <w:fldChar w:fldCharType="begin"/>
    </w:r>
    <w:r w:rsidRPr="00E455DC">
      <w:rPr>
        <w:lang w:val="de-DE"/>
      </w:rPr>
      <w:instrText xml:space="preserve"> PAGE  \* MERGEFORMAT </w:instrText>
    </w:r>
    <w:r w:rsidRPr="00E3038F">
      <w:fldChar w:fldCharType="separate"/>
    </w:r>
    <w:r w:rsidRPr="00E455DC">
      <w:rPr>
        <w:noProof/>
        <w:lang w:val="de-DE"/>
      </w:rPr>
      <w:t>177</w:t>
    </w:r>
    <w:r w:rsidRPr="00E3038F">
      <w:fldChar w:fldCharType="end"/>
    </w:r>
    <w:r w:rsidRPr="00E455DC">
      <w:rPr>
        <w:lang w:val="de-DE"/>
      </w:rPr>
      <w:t>/</w:t>
    </w:r>
    <w:r>
      <w:fldChar w:fldCharType="begin"/>
    </w:r>
    <w:r w:rsidRPr="00E455DC">
      <w:rPr>
        <w:lang w:val="de-DE"/>
      </w:rPr>
      <w:instrText xml:space="preserve"> NUMPAGES  \* MERGEFORMAT </w:instrText>
    </w:r>
    <w:r>
      <w:fldChar w:fldCharType="separate"/>
    </w:r>
    <w:r w:rsidRPr="00E455DC">
      <w:rPr>
        <w:noProof/>
        <w:lang w:val="de-DE"/>
      </w:rPr>
      <w:t>178</w:t>
    </w:r>
    <w:r>
      <w:rPr>
        <w:noProof/>
      </w:rPr>
      <w:fldChar w:fldCharType="end"/>
    </w:r>
    <w:r w:rsidRPr="00E455DC">
      <w:rPr>
        <w:lang w:val="de-DE"/>
      </w:rPr>
      <w:tab/>
      <w:t>PE</w:t>
    </w:r>
    <w:r w:rsidRPr="00E455DC">
      <w:rPr>
        <w:rStyle w:val="HideTWBExt"/>
        <w:lang w:val="de-DE"/>
      </w:rPr>
      <w:t>&lt;NoPE&gt;</w:t>
    </w:r>
    <w:r w:rsidRPr="00E455DC">
      <w:rPr>
        <w:lang w:val="de-DE"/>
      </w:rPr>
      <w:t>789.899</w:t>
    </w:r>
    <w:r w:rsidRPr="00E455DC">
      <w:rPr>
        <w:rStyle w:val="HideTWBExt"/>
        <w:lang w:val="de-DE"/>
      </w:rPr>
      <w:t>&lt;/NoPE&gt;&lt;Version&gt;</w:t>
    </w:r>
    <w:r w:rsidRPr="00E455DC">
      <w:rPr>
        <w:lang w:val="de-DE"/>
      </w:rPr>
      <w:t>v01-00</w:t>
    </w:r>
    <w:r w:rsidRPr="00E455DC">
      <w:rPr>
        <w:rStyle w:val="HideTWBExt"/>
        <w:lang w:val="de-DE"/>
      </w:rPr>
      <w:t>&lt;/Version&gt;</w:t>
    </w:r>
  </w:p>
  <w:p w14:paraId="44B031C4" w14:textId="22779ABD" w:rsidR="00D82FCC" w:rsidRPr="00E3038F" w:rsidRDefault="000B4A33" w:rsidP="000B4A33">
    <w:pPr>
      <w:pStyle w:val="EPFooter2"/>
    </w:pPr>
    <w:r w:rsidRPr="00E455DC">
      <w:rPr>
        <w:lang w:val="de-DE"/>
      </w:rPr>
      <w:tab/>
    </w:r>
    <w:r w:rsidRPr="00E455DC">
      <w:rPr>
        <w:lang w:val="de-DE"/>
      </w:rPr>
      <w:tab/>
    </w:r>
    <w:r w:rsidRPr="00E3038F">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5E70E" w14:textId="7B723935" w:rsidR="000B4A33" w:rsidRPr="00E455DC" w:rsidRDefault="000B4A33" w:rsidP="000B4A33">
    <w:pPr>
      <w:pStyle w:val="EPFooter"/>
      <w:rPr>
        <w:lang w:val="de-DE"/>
      </w:rPr>
    </w:pPr>
    <w:r w:rsidRPr="00E455DC">
      <w:rPr>
        <w:rStyle w:val="HideTWBExt"/>
        <w:lang w:val="de-DE"/>
      </w:rPr>
      <w:t>&lt;PathFdR&gt;</w:t>
    </w:r>
    <w:r w:rsidR="00E3038F" w:rsidRPr="00E455DC">
      <w:rPr>
        <w:lang w:val="de-DE"/>
      </w:rPr>
      <w:t>AM\1345766PL.docx</w:t>
    </w:r>
    <w:r w:rsidRPr="00E455DC">
      <w:rPr>
        <w:rStyle w:val="HideTWBExt"/>
        <w:lang w:val="de-DE"/>
      </w:rPr>
      <w:t>&lt;/PathFdR&gt;</w:t>
    </w:r>
    <w:r w:rsidRPr="00E455DC">
      <w:rPr>
        <w:lang w:val="de-DE"/>
      </w:rPr>
      <w:tab/>
    </w:r>
    <w:r w:rsidRPr="00E455DC">
      <w:rPr>
        <w:lang w:val="de-DE"/>
      </w:rPr>
      <w:tab/>
      <w:t>PE</w:t>
    </w:r>
    <w:r w:rsidRPr="00E455DC">
      <w:rPr>
        <w:rStyle w:val="HideTWBExt"/>
        <w:lang w:val="de-DE"/>
      </w:rPr>
      <w:t>&lt;NoPE&gt;</w:t>
    </w:r>
    <w:r w:rsidRPr="00E455DC">
      <w:rPr>
        <w:lang w:val="de-DE"/>
      </w:rPr>
      <w:t>789.899</w:t>
    </w:r>
    <w:r w:rsidRPr="00E455DC">
      <w:rPr>
        <w:rStyle w:val="HideTWBExt"/>
        <w:lang w:val="de-DE"/>
      </w:rPr>
      <w:t>&lt;/NoPE&gt;&lt;Version&gt;</w:t>
    </w:r>
    <w:r w:rsidRPr="00E455DC">
      <w:rPr>
        <w:lang w:val="de-DE"/>
      </w:rPr>
      <w:t>v01-00</w:t>
    </w:r>
    <w:r w:rsidRPr="00E455DC">
      <w:rPr>
        <w:rStyle w:val="HideTWBExt"/>
        <w:lang w:val="de-DE"/>
      </w:rPr>
      <w:t>&lt;/Version&gt;</w:t>
    </w:r>
  </w:p>
  <w:p w14:paraId="7702C3D8" w14:textId="54A60087" w:rsidR="00D82FCC" w:rsidRPr="00E3038F" w:rsidRDefault="000B4A33" w:rsidP="000B4A33">
    <w:pPr>
      <w:pStyle w:val="EPFooter2"/>
    </w:pPr>
    <w:r w:rsidRPr="00E3038F">
      <w:t>PL</w:t>
    </w:r>
    <w:r w:rsidRPr="00E3038F">
      <w:tab/>
    </w:r>
    <w:r w:rsidRPr="00E3038F">
      <w:rPr>
        <w:b w:val="0"/>
        <w:i/>
        <w:color w:val="C0C0C0"/>
        <w:sz w:val="22"/>
      </w:rPr>
      <w:t>Zjednoczona w różnorodności</w:t>
    </w:r>
    <w:r w:rsidRPr="00E3038F">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0139B5" w14:textId="77777777" w:rsidR="00626727" w:rsidRPr="00E3038F" w:rsidRDefault="00626727">
      <w:r w:rsidRPr="00E3038F">
        <w:separator/>
      </w:r>
    </w:p>
  </w:footnote>
  <w:footnote w:type="continuationSeparator" w:id="0">
    <w:p w14:paraId="5E554225" w14:textId="77777777" w:rsidR="00626727" w:rsidRPr="00E3038F" w:rsidRDefault="00626727">
      <w:r w:rsidRPr="00E3038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96EF0" w14:textId="77777777" w:rsidR="00A30CFD" w:rsidRDefault="00A30C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E2A3" w14:textId="77777777" w:rsidR="00A30CFD" w:rsidRDefault="00A30C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D7CB6" w14:textId="77777777" w:rsidR="00A30CFD" w:rsidRDefault="00A30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126339080">
    <w:abstractNumId w:val="9"/>
  </w:num>
  <w:num w:numId="2" w16cid:durableId="813717575">
    <w:abstractNumId w:val="9"/>
  </w:num>
  <w:num w:numId="3" w16cid:durableId="603881173">
    <w:abstractNumId w:val="7"/>
  </w:num>
  <w:num w:numId="4" w16cid:durableId="200557931">
    <w:abstractNumId w:val="7"/>
  </w:num>
  <w:num w:numId="5" w16cid:durableId="853111700">
    <w:abstractNumId w:val="6"/>
  </w:num>
  <w:num w:numId="6" w16cid:durableId="1238979304">
    <w:abstractNumId w:val="6"/>
  </w:num>
  <w:num w:numId="7" w16cid:durableId="1824734506">
    <w:abstractNumId w:val="5"/>
  </w:num>
  <w:num w:numId="8" w16cid:durableId="2061399692">
    <w:abstractNumId w:val="5"/>
  </w:num>
  <w:num w:numId="9" w16cid:durableId="1032151589">
    <w:abstractNumId w:val="4"/>
  </w:num>
  <w:num w:numId="10" w16cid:durableId="485585934">
    <w:abstractNumId w:val="4"/>
  </w:num>
  <w:num w:numId="11" w16cid:durableId="627589831">
    <w:abstractNumId w:val="8"/>
  </w:num>
  <w:num w:numId="12" w16cid:durableId="1578393374">
    <w:abstractNumId w:val="8"/>
  </w:num>
  <w:num w:numId="13" w16cid:durableId="1262757410">
    <w:abstractNumId w:val="3"/>
  </w:num>
  <w:num w:numId="14" w16cid:durableId="1335374240">
    <w:abstractNumId w:val="3"/>
  </w:num>
  <w:num w:numId="15" w16cid:durableId="1454206182">
    <w:abstractNumId w:val="2"/>
  </w:num>
  <w:num w:numId="16" w16cid:durableId="1597398293">
    <w:abstractNumId w:val="2"/>
  </w:num>
  <w:num w:numId="17" w16cid:durableId="1151944534">
    <w:abstractNumId w:val="1"/>
  </w:num>
  <w:num w:numId="18" w16cid:durableId="468281877">
    <w:abstractNumId w:val="1"/>
  </w:num>
  <w:num w:numId="19" w16cid:durableId="314795976">
    <w:abstractNumId w:val="0"/>
  </w:num>
  <w:num w:numId="20" w16cid:durableId="652636713">
    <w:abstractNumId w:val="0"/>
  </w:num>
  <w:num w:numId="21" w16cid:durableId="279066555">
    <w:abstractNumId w:val="9"/>
  </w:num>
  <w:num w:numId="22" w16cid:durableId="834228458">
    <w:abstractNumId w:val="7"/>
  </w:num>
  <w:num w:numId="23" w16cid:durableId="256912867">
    <w:abstractNumId w:val="6"/>
  </w:num>
  <w:num w:numId="24" w16cid:durableId="25105603">
    <w:abstractNumId w:val="5"/>
  </w:num>
  <w:num w:numId="25" w16cid:durableId="233393664">
    <w:abstractNumId w:val="4"/>
  </w:num>
  <w:num w:numId="26" w16cid:durableId="1216963833">
    <w:abstractNumId w:val="8"/>
  </w:num>
  <w:num w:numId="27" w16cid:durableId="491145229">
    <w:abstractNumId w:val="3"/>
  </w:num>
  <w:num w:numId="28" w16cid:durableId="434789497">
    <w:abstractNumId w:val="2"/>
  </w:num>
  <w:num w:numId="29" w16cid:durableId="519857897">
    <w:abstractNumId w:val="1"/>
  </w:num>
  <w:num w:numId="30" w16cid:durableId="1496989096">
    <w:abstractNumId w:val="0"/>
  </w:num>
  <w:num w:numId="31" w16cid:durableId="1977176003">
    <w:abstractNumId w:val="9"/>
  </w:num>
  <w:num w:numId="32" w16cid:durableId="758912783">
    <w:abstractNumId w:val="7"/>
  </w:num>
  <w:num w:numId="33" w16cid:durableId="864562851">
    <w:abstractNumId w:val="6"/>
  </w:num>
  <w:num w:numId="34" w16cid:durableId="1730297234">
    <w:abstractNumId w:val="5"/>
  </w:num>
  <w:num w:numId="35" w16cid:durableId="798379895">
    <w:abstractNumId w:val="4"/>
  </w:num>
  <w:num w:numId="36" w16cid:durableId="736123287">
    <w:abstractNumId w:val="8"/>
  </w:num>
  <w:num w:numId="37" w16cid:durableId="750154476">
    <w:abstractNumId w:val="3"/>
  </w:num>
  <w:num w:numId="38" w16cid:durableId="1469474678">
    <w:abstractNumId w:val="2"/>
  </w:num>
  <w:num w:numId="39" w16cid:durableId="285355635">
    <w:abstractNumId w:val="1"/>
  </w:num>
  <w:num w:numId="40" w16cid:durableId="66417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KEY" w:val="CULT"/>
    <w:docVar w:name="CVA" w:val="118"/>
    <w:docVar w:name="DOCDT" w:val="1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18"/>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LW_DocType" w:val="NORMAL"/>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994619 HideTWBInt;}}{\*\rsidtbl \rsid24658\rsid223860\rsid735077\rsid1600219\rsid1718133\rsid2892074_x000d__x000a_\rsid3565327\rsid4666813\rsid6641733\rsid7823322\rsid8071658\rsid8994619\rsid9636012\rsid10377208\rsid11215221\rsid11549030\rsid12154954\rsid14382809\rsid14424199\rsid15204470\rsid15285974\rsid15950462\rsid16324206\rsid16662270}{\mmathPr\mmathFont34_x000d__x000a_\mbrkBin0\mbrkBinSub0\msmallFrac0\mdispDef1\mlMargin0\mrMargin0\mdefJc1\mwrapIndent1440\mintLim0\mnaryLim1}{\info{\author EISENBERGER Sophie}{\operator EISENBERGER Sophie}{\creatim\yr2026\mo6\dy12\hr12\min19}{\revtim\yr2026\mo6\dy12\hr12\min19}{\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9461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1600219 \chftnsep _x000d__x000a_\par }}{\*\ftnsepc \ltrpar \pard\plain \ltrpar\ql \li0\ri0\widctlpar\wrapdefault\aspalpha\aspnum\faauto\adjustright\rin0\lin0\itap0 \rtlch\fcs1 \af0\afs20\alang1025 \ltrch\fcs0 \fs24\lang2057\langfe2057\cgrid\langnp2057\langfenp2057 {\rtlch\fcs1 \af0 _x000d__x000a_\ltrch\fcs0 \insrsid1600219 \chftnsepc _x000d__x000a_\par }}{\*\aftnsep \ltrpar \pard\plain \ltrpar\ql \li0\ri0\widctlpar\wrapdefault\aspalpha\aspnum\faauto\adjustright\rin0\lin0\itap0 \rtlch\fcs1 \af0\afs20\alang1025 \ltrch\fcs0 \fs24\lang2057\langfe2057\cgrid\langnp2057\langfenp2057 {\rtlch\fcs1 \af0 _x000d__x000a_\ltrch\fcs0 \insrsid1600219 \chftnsep _x000d__x000a_\par }}{\*\aftnsepc \ltrpar \pard\plain \ltrpar\ql \li0\ri0\widctlpar\wrapdefault\aspalpha\aspnum\faauto\adjustright\rin0\lin0\itap0 \rtlch\fcs1 \af0\afs20\alang1025 \ltrch\fcs0 \fs24\lang2057\langfe2057\cgrid\langnp2057\langfenp2057 {\rtlch\fcs1 \af0 _x000d__x000a_\ltrch\fcs0 \insrsid1600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994619\charrsid1383749 {\*\bkmkstart ReplaceBookmark}#}{\rtlch\fcs1 \af1 \ltrch\fcs0 _x000d__x000a_\cs17\v\f1\fs20\cf15\insrsid8994619\charrsid1383749 &gt;&gt;&gt;CVAR@@AmendA}{\rtlch\fcs1 \af0 \ltrch\fcs0 \insrsid8994619\charrsid138374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2e_x000d__x000a_a803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829621 HideTWBExt;}{\*\cs18 \additive \v\f1\fs20\cf15 _x000d__x000a_\spriority0 \styrsid13829621 HideTWBInt;}{\s19\ql \li0\ri0\sa120\nowidctlpar\wrapdefault\aspalpha\aspnum\faauto\adjustright\rin0\lin0\itap0 \rtlch\fcs1 \af0\afs20\alang1025 \ltrch\fcs0 \fs24\lang2057\langfe2057\cgrid\langnp2057\langfenp2057 _x000d__x000a_\sbasedon0 \snext19 \spriority0 \styrsid13829621 Normal6a;}{\s20\ql \li0\ri0\nowidctlpar\wrapdefault\aspalpha\aspnum\faauto\adjustright\rin0\lin0\itap0 \rtlch\fcs1 \af0\afs20\alang1025 \ltrch\fcs0 \b\fs24\lang2057\langfe2057\cgrid\langnp2057\langfenp2057 _x000d__x000a_\sbasedon0 \snext20 \spriority0 \styrsid13829621 NormalBold;}{\s21\qr \li0\ri0\sb240\sa240\nowidctlpar\wrapdefault\aspalpha\aspnum\faauto\adjustright\rin0\lin0\itap0 \rtlch\fcs1 \af0\afs20\alang1025 \ltrch\fcs0 _x000d__x000a_\fs24\lang2057\langfe2057\cgrid\langnp2057\langfenp2057 \sbasedon0 \snext21 \spriority0 \styrsid13829621 AmOrLang;}{\s22\qc \li0\ri0\sa240\nowidctlpar\wrapdefault\aspalpha\aspnum\faauto\adjustright\rin0\lin0\itap0 \rtlch\fcs1 \af0\afs20\alang1025 _x000d__x000a_\ltrch\fcs0 \i\fs24\lang2057\langfe2057\cgrid\langnp2057\langfenp2057 \sbasedon0 \snext22 \spriority0 \styrsid138296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829621 AmNumberTabs;}}{\*\rsidtbl \rsid24658\rsid91914\rsid223860\rsid735077\rsid1718133\rsid2892074\rsid3565327\rsid4666813\rsid6641733_x000d__x000a_\rsid7823322\rsid8071658\rsid9636012\rsid10377208\rsid11215221\rsid11549030\rsid12154954\rsid13829621\rsid14382809\rsid14424199\rsid15204470\rsid15285974\rsid15950462\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70}{\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829621\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91914 \chftnsep _x000d__x000a_\par }}{\*\ftnsepc \ltrpar \pard\plain \ltrpar\ql \li0\ri0\widctlpar\wrapdefault\aspalpha\aspnum\faauto\adjustright\rin0\lin0\itap0 \rtlch\fcs1 \af0\afs20\alang1025 \ltrch\fcs0 \fs24\lang2057\langfe2057\cgrid\langnp2057\langfenp2057 {\rtlch\fcs1 \af0 _x000d__x000a_\ltrch\fcs0 \insrsid91914 \chftnsepc _x000d__x000a_\par }}{\*\aftnsep \ltrpar \pard\plain \ltrpar\ql \li0\ri0\widctlpar\wrapdefault\aspalpha\aspnum\faauto\adjustright\rin0\lin0\itap0 \rtlch\fcs1 \af0\afs20\alang1025 \ltrch\fcs0 \fs24\lang2057\langfe2057\cgrid\langnp2057\langfenp2057 {\rtlch\fcs1 \af0 _x000d__x000a_\ltrch\fcs0 \insrsid91914 \chftnsep _x000d__x000a_\par }}{\*\aftnsepc \ltrpar \pard\plain \ltrpar\ql \li0\ri0\widctlpar\wrapdefault\aspalpha\aspnum\faauto\adjustright\rin0\lin0\itap0 \rtlch\fcs1 \af0\afs20\alang1025 \ltrch\fcs0 \fs24\lang2057\langfe2057\cgrid\langnp2057\langfenp2057 {\rtlch\fcs1 \af0 _x000d__x000a_\ltrch\fcs0 \insrsid919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829621\charrsid1383749 {\*\bkmkstart restartA}_x000d__x000a_\hich\af1\dbch\af31501\loch\f1 &lt;AmendA&gt;}{\rtlch\fcs1 \af0 \ltrch\fcs0 \insrsid13829621\charrsid1383749 Amendment\tab \tab }{\rtlch\fcs1 \af0 \ltrch\fcs0 _x000d__x000a_\cs17\b0\v\fs20\cf9\lang1024\langfe1024\loch\af1\hich\af1\dbch\af31501\noproof\insrsid13829621\charrsid1383749 \hich\af1\dbch\af31501\loch\f1 &lt;NumAmA&gt;}{\rtlch\fcs1 \af0 \ltrch\fcs0 \insrsid13829621\charrsid1383749 #}{\rtlch\fcs1 \af1 \ltrch\fcs0 _x000d__x000a_\cs18\v\f1\fs20\cf15\insrsid13829621\charrsid1383749 ENMIENDA@NRAM@}{\rtlch\fcs1 \af0 \ltrch\fcs0 \insrsid13829621\charrsid1383749 #}{\rtlch\fcs1 \af0 \ltrch\fcs0 _x000d__x000a_\cs17\b0\v\fs20\cf9\lang1024\langfe1024\loch\af1\hich\af1\dbch\af31501\noproof\insrsid13829621\charrsid1383749 \hich\af1\dbch\af31501\loch\f1 &lt;/NumAmA&gt;}{\rtlch\fcs1 \af0 \ltrch\fcs0 \insrsid13829621\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RepeatBlock-By&gt;}{\rtlch\fcs1 \af0 \ltrch\fcs0 \insrsid13829621\charrsid1383749 #}{\rtlch\fcs1 \af1 _x000d__x000a_\ltrch\fcs0 \cs18\v\f1\fs20\cf15\insrsid13829621\charrsid1383749 (MOD@InsideLoop()}{\rtlch\fcs1 \af0 \ltrch\fcs0 \insrsid13829621\charrsid1383749 ##}{\rtlch\fcs1 \af1 \ltrch\fcs0 \cs18\v\f1\fs20\cf15\insrsid13829621\charrsid1383749 &gt;&gt;&gt;@[ZMEMBERSMSG]@}{_x000d__x000a_\rtlch\fcs1 \af0 \ltrch\fcs0 \insrsid13829621\charrsid1383749 #}{\rtlch\fcs1 \af0 \ltrch\fcs0 \cs17\b0\v\fs20\cf9\lang1024\langfe1024\loch\af1\hich\af1\dbch\af31501\noproof\insrsid13829621\charrsid1383749 \hich\af1\dbch\af31501\loch\f1 &lt;Members&gt;}{_x000d__x000a_\rtlch\fcs1 \af0 \ltrch\fcs0 \insrsid13829621\charrsid1383749 #}{\rtlch\fcs1 \af1 \ltrch\fcs0 \cs18\v\f1\fs20\cf15\insrsid13829621\charrsid1383749 (MOD@InsideLoop(\'a7)}{\rtlch\fcs1 \af0 \ltrch\fcs0 \insrsid13829621\charrsid1383749 #}{\rtlch\fcs1 \af0 _x000d__x000a_\ltrch\fcs0 \cf10\insrsid13829621\charrsid1383749 \u9668\'3f}{\rtlch\fcs1 \af0 \ltrch\fcs0 \insrsid13829621\charrsid1383749 #}{\rtlch\fcs1 \af1 \ltrch\fcs0 \cs18\v\f1\fs20\cf15\insrsid13829621\charrsid1383749 TVTMEMBERS\'a7@MEMBERS@}{\rtlch\fcs1 \af0 _x000d__x000a_\ltrch\fcs0 \insrsid13829621\charrsid1383749 #}{\rtlch\fcs1 \af0 \ltrch\fcs0 \cf10\insrsid13829621\charrsid1383749 \u9658\'3f}{\rtlch\fcs1 \af0 \ltrch\fcs0 _x000d__x000a_\cs17\b0\v\fs20\cf9\lang1024\langfe1024\loch\af1\hich\af1\dbch\af31501\noproof\insrsid13829621\charrsid1383749 \hich\af1\dbch\af31501\loch\f1 &lt;/Members&gt;}{\rtlch\fcs1 \af0 \ltrch\fcs0 \insrsid13829621\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829621\charrsid1383749 \hich\af1\dbch\af31501\loch\f1 &lt;AuNomDe&gt;&lt;OptDel&gt;}{\rtlch\fcs1 \af0 \ltrch\fcs0 \insrsid13829621\charrsid1383749 #}{\rtlch\fcs1 \af1 \ltrch\fcs0 _x000d__x000a_\cs18\v\f1\fs20\cf15\insrsid13829621\charrsid1383749 MNU[ONBEHALFYES][NOTAPP]@CHOICE@}{\rtlch\fcs1 \af0 \ltrch\fcs0 \insrsid13829621\charrsid1383749 #}{\rtlch\fcs1 \af0 \ltrch\fcs0 _x000d__x000a_\cs17\v\fs20\cf9\lang1024\langfe1024\loch\af1\hich\af1\dbch\af31501\noproof\insrsid13829621\charrsid1383749 \hich\af1\dbch\af31501\loch\f1 &lt;/OptDel&gt;&lt;/AuNomDe&gt;}{\rtlch\fcs1 \af0 \ltrch\fcs0 \insrsid13829621\charrsid1383749 _x000d__x000a_\par &lt;&lt;&lt;}{\rtlch\fcs1 \af0 \ltrch\fcs0 \cs17\v\fs20\cf9\lang1024\langfe1024\loch\af1\hich\af1\dbch\af31501\noproof\insrsid13829621\charrsid1383749 \hich\af1\dbch\af31501\loch\f1 &lt;/RepeatBlock-By&gt;}{\rtlch\fcs1 \af0 \ltrch\fcs0 \insrsid13829621\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829621\charrsid1383749 \hich\af1\dbch\af31501\loch\f1 &lt;DocAmend&gt;}{\rtlch\fcs1 \af0 \ltrch\fcs0 \insrsid13829621\charrsid1383749 _x000d__x000a_Draft legislative resolution}{\rtlch\fcs1 \af0 \ltrch\fcs0 \cs17\b0\v\fs20\cf9\lang1024\langfe1024\loch\af1\hich\af1\dbch\af31501\noproof\insrsid13829621\charrsid1383749 \hich\af1\dbch\af31501\loch\f1 &lt;/DocAmend&gt;}{\rtlch\fcs1 \af0 \ltrch\fcs0 _x000d__x000a_\insrsid13829621\charrsid1383749 _x000d__x000a_\par }\pard \ltrpar\s20\ql \li0\ri0\nowidctlpar\wrapdefault\aspalpha\aspnum\faauto\adjustright\rin0\lin0\itap0\pararsid16013815 {\rtlch\fcs1 \af0 \ltrch\fcs0 _x000d__x000a_\cs17\b0\v\fs20\cf9\lang1024\langfe1024\loch\af1\hich\af1\dbch\af31501\noproof\insrsid13829621\charrsid1383749 \hich\af1\dbch\af31501\loch\f1 &lt;Article&gt;}{\rtlch\fcs1 \af0 \ltrch\fcs0 \cf10\insrsid13829621\charrsid1383749 \u9668\'3f}{\rtlch\fcs1 \af0 _x000d__x000a_\ltrch\fcs0 \insrsid13829621\charrsid1383749 #}{\rtlch\fcs1 \af1 \ltrch\fcs0 \cs18\v\f1\fs20\cf15\insrsid13829621\charrsid1383749 TVTRESPART@RESPART@}{\rtlch\fcs1 \af0 \ltrch\fcs0 \insrsid13829621\charrsid1383749 #}{\rtlch\fcs1 \af0 \ltrch\fcs0 _x000d__x000a_\cf10\insrsid13829621\charrsid1383749 \u9658\'3f}{\rtlch\fcs1 \af0 \ltrch\fcs0 \cs17\b0\v\fs20\cf9\lang1024\langfe1024\loch\af1\hich\af1\dbch\af31501\noproof\insrsid13829621\charrsid1383749 \hich\af1\dbch\af31501\loch\f1 &lt;/Article&gt;}{\rtlch\fcs1 \af0 _x000d__x000a_\ltrch\fcs0 \insrsid13829621\charrsid1383749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829621\charrsid1383749 Draft legislative resolution\cell Amendment\cell }\pard\plain \ltrpar\ql \li0\ri0\widctlpar\intbl\wrapdefault\aspalpha\aspnum\faauto\adjustright\rin0\lin0 \rtlch\fcs1 \af0\afs20\alang1025 \ltrch\fcs0 _x000d__x000a_\fs24\lang2057\langfe2057\cgrid\langnp2057\langfenp2057 {\rtlch\fcs1 \af0 \ltrch\fcs0 \insrsid13829621\charrsid1383749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829621\charrsid1383749 ##\cell ##}{\rtlch\fcs1 \af0\afs24 \ltrch\fcs0 \insrsid13829621\charrsid1383749 \cell }\pard\plain \ltrpar\ql \li0\ri0\widctlpar\intbl\wrapdefault\aspalpha\aspnum\faauto\adjustright\rin0\lin0 \rtlch\fcs1 _x000d__x000a_\af0\afs20\alang1025 \ltrch\fcs0 \fs24\lang2057\langfe2057\cgrid\langnp2057\langfenp2057 {\rtlch\fcs1 \af0 \ltrch\fcs0 \insrsid13829621\charrsid1383749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829621\charrsid1383749 Or. }{\rtlch\fcs1 \af0 \ltrch\fcs0 \cs17\v\fs20\cf9\lang1024\langfe1024\loch\af1\hich\af1\dbch\af31501\noproof\insrsid13829621\charrsid1383749 \hich\af1\dbch\af31501\loch\f1 &lt;Original&gt;}{\rtlch\fcs1 \af0 \ltrch\fcs0 _x000d__x000a_\insrsid13829621\charrsid1383749 #}{\rtlch\fcs1 \af1 \ltrch\fcs0 \cs18\v\f1\fs20\cf15\insrsid13829621\charrsid1383749 KEY(MAIN/LANGMIN)sh@ORLANGMSG@}{\rtlch\fcs1 \af0 \ltrch\fcs0 \insrsid13829621\charrsid1383749 #}{\rtlch\fcs1 \af0 \ltrch\fcs0 _x000d__x000a_\cs17\v\fs20\cf9\lang1024\langfe1024\loch\af1\hich\af1\dbch\af31501\noproof\insrsid13829621\charrsid1383749 \hich\af1\dbch\af31501\loch\f1 &lt;/Original&gt;}{\rtlch\fcs1 \af0 \ltrch\fcs0 \insrsid13829621\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829621\charrsid138374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ba_x000d__x000a_1a1d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58449 HideTWBExt;}{\*\cs18 \additive \v\f1\fs20\cf15 _x000d__x000a_\spriority0 \styrsid16258449 HideTWBInt;}{\s19\ql \li0\ri0\sa120\nowidctlpar\wrapdefault\aspalpha\aspnum\faauto\adjustright\rin0\lin0\itap0 \rtlch\fcs1 \af0\afs20\alang1025 \ltrch\fcs0 \fs24\lang2057\langfe2057\cgrid\langnp2057\langfenp2057 _x000d__x000a_\sbasedon0 \snext19 \spriority0 \styrsid16258449 Normal6a;}{\s20\ql \li0\ri0\nowidctlpar\wrapdefault\aspalpha\aspnum\faauto\adjustright\rin0\lin0\itap0 \rtlch\fcs1 \af0\afs20\alang1025 \ltrch\fcs0 \b\fs24\lang2057\langfe2057\cgrid\langnp2057\langfenp2057 _x000d__x000a_\sbasedon0 \snext20 \spriority0 \styrsid16258449 NormalBold;}{\s21\ql \li0\ri0\sa240\nowidctlpar\wrapdefault\aspalpha\aspnum\faauto\adjustright\rin0\lin0\itap0 \rtlch\fcs1 \af0\afs20\alang1025 \ltrch\fcs0 _x000d__x000a_\i\fs24\lang2057\langfe2057\cgrid\langnp2057\langfenp2057 \sbasedon0 \snext21 \spriority0 \styrsid16258449 AmJustText;}{\s22\qc \li0\ri0\sb240\sa240\nowidctlpar\wrapdefault\aspalpha\aspnum\faauto\adjustright\rin0\lin0\itap0 \rtlch\fcs1 _x000d__x000a_\af0\afs20\alang1025 \ltrch\fcs0 \i\fs24\lang2057\langfe2057\cgrid\langnp2057\langfenp2057 \sbasedon0 \snext22 \spriority0 \styrsid16258449 AmCrossRef;}{_x000d__x000a_\s23\qc \li0\ri0\sb240\sa240\keepn\nowidctlpar\wrapdefault\aspalpha\aspnum\faauto\adjustright\rin0\lin0\itap0 \rtlch\fcs1 \af0\afs20\alang1025 \ltrch\fcs0 \i\fs24\lang2057\langfe2057\cgrid\langnp2057\langfenp2057 _x000d__x000a_\sbasedon0 \snext21 \spriority0 \styrsid16258449 AmJustTitle;}{\s24\qr \li0\ri0\sb240\sa240\nowidctlpar\wrapdefault\aspalpha\aspnum\faauto\adjustright\rin0\lin0\itap0 \rtlch\fcs1 \af0\afs20\alang1025 \ltrch\fcs0 _x000d__x000a_\fs24\lang2057\langfe2057\cgrid\langnp2057\langfenp2057 \sbasedon0 \snext24 \spriority0 \styrsid16258449 AmOrLang;}{\s25\qc \li0\ri0\sa240\nowidctlpar\wrapdefault\aspalpha\aspnum\faauto\adjustright\rin0\lin0\itap0 \rtlch\fcs1 \af0\afs20\alang1025 _x000d__x000a_\ltrch\fcs0 \i\fs24\lang2057\langfe2057\cgrid\langnp2057\langfenp2057 \sbasedon0 \snext25 \spriority0 \styrsid1625844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258449 AmNumberTabs;}}{\*\rsidtbl \rsid24658\rsid223860\rsid735077\rsid1718133\rsid2255716\rsid2892074\rsid3565327\rsid4666813\rsid6641733_x000d__x000a_\rsid7823322\rsid8071658\rsid9636012\rsid10377208\rsid11215221\rsid11549030\rsid12154954\rsid14382809\rsid14424199\rsid15204470\rsid15285974\rsid15950462\rsid16258449\rsid16324206\rsid16662270}{\mmathPr\mmathFont34\mbrkBin0\mbrkBinSub0\msmallFrac0_x000d__x000a_\mdispDef1\mlMargin0\mrMargin0\mdefJc1\mwrapIndent1440\mintLim0\mnaryLim1}{\info{\author EISENBERGER Sophie}{\operator EISENBERGER Sophie}{\creatim\yr2026\mo6\dy12\hr12\min13}{\revtim\yr2026\mo6\dy12\hr12\min13}{\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58449\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255716 \chftnsep _x000d__x000a_\par }}{\*\ftnsepc \ltrpar \pard\plain \ltrpar\ql \li0\ri0\widctlpar\wrapdefault\aspalpha\aspnum\faauto\adjustright\rin0\lin0\itap0 \rtlch\fcs1 \af0\afs20\alang1025 \ltrch\fcs0 \fs24\lang2057\langfe2057\cgrid\langnp2057\langfenp2057 {\rtlch\fcs1 \af0 _x000d__x000a_\ltrch\fcs0 \insrsid2255716 \chftnsepc _x000d__x000a_\par }}{\*\aftnsep \ltrpar \pard\plain \ltrpar\ql \li0\ri0\widctlpar\wrapdefault\aspalpha\aspnum\faauto\adjustright\rin0\lin0\itap0 \rtlch\fcs1 \af0\afs20\alang1025 \ltrch\fcs0 \fs24\lang2057\langfe2057\cgrid\langnp2057\langfenp2057 {\rtlch\fcs1 \af0 _x000d__x000a_\ltrch\fcs0 \insrsid2255716 \chftnsep _x000d__x000a_\par }}{\*\aftnsepc \ltrpar \pard\plain \ltrpar\ql \li0\ri0\widctlpar\wrapdefault\aspalpha\aspnum\faauto\adjustright\rin0\lin0\itap0 \rtlch\fcs1 \af0\afs20\alang1025 \ltrch\fcs0 \fs24\lang2057\langfe2057\cgrid\langnp2057\langfenp2057 {\rtlch\fcs1 \af0 _x000d__x000a_\ltrch\fcs0 \insrsid2255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258449\charrsid1383749 {\*\bkmkstart restartB}_x000d__x000a_\hich\af1\dbch\af31501\loch\f1 &lt;AmendB&gt;}{\rtlch\fcs1 \af0 \ltrch\fcs0 \insrsid16258449\charrsid1383749 Amendment\tab \tab }{\rtlch\fcs1 \af0 \ltrch\fcs0 _x000d__x000a_\cs17\b0\v\fs20\cf9\lang1024\langfe1024\loch\af1\hich\af1\dbch\af31501\noproof\insrsid16258449\charrsid1383749 \hich\af1\dbch\af31501\loch\f1 &lt;NumAmB&gt;}{\rtlch\fcs1 \af0 \ltrch\fcs0 \insrsid16258449\charrsid1383749 #}{\rtlch\fcs1 \af1 \ltrch\fcs0 _x000d__x000a_\cs18\v\f1\fs20\cf15\insrsid16258449\charrsid1383749 ENMIENDA@NRAM@}{\rtlch\fcs1 \af0 \ltrch\fcs0 \insrsid16258449\charrsid1383749 #}{\rtlch\fcs1 \af0 \ltrch\fcs0 _x000d__x000a_\cs17\b0\v\fs20\cf9\lang1024\langfe1024\loch\af1\hich\af1\dbch\af31501\noproof\insrsid16258449\charrsid1383749 \hich\af1\dbch\af31501\loch\f1 &lt;/NumAmB&gt;}{\rtlch\fcs1 \af0 \ltrch\fcs0 \insrsid16258449\charrsid1383749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RepeatBlock-By&gt;}{\rtlch\fcs1 \af0 \ltrch\fcs0 \insrsid16258449\charrsid1383749 #}{\rtlch\fcs1 \af1 _x000d__x000a_\ltrch\fcs0 \cs18\v\f1\fs20\cf15\insrsid16258449\charrsid1383749 (MOD@InsideLoop()}{\rtlch\fcs1 \af0 \ltrch\fcs0 \insrsid16258449\charrsid1383749 ##}{\rtlch\fcs1 \af1 \ltrch\fcs0 \cs18\v\f1\fs20\cf15\insrsid16258449\charrsid1383749 &gt;&gt;&gt;@[ZMEMBERSMSG]@}{_x000d__x000a_\rtlch\fcs1 \af0 \ltrch\fcs0 \insrsid16258449\charrsid1383749 #}{\rtlch\fcs1 \af0 \ltrch\fcs0 \cs17\b0\v\fs20\cf9\lang1024\langfe1024\loch\af1\hich\af1\dbch\af31501\noproof\insrsid16258449\charrsid1383749 \hich\af1\dbch\af31501\loch\f1 &lt;Members&gt;}{_x000d__x000a_\rtlch\fcs1 \af0 \ltrch\fcs0 \insrsid16258449\charrsid1383749 #}{\rtlch\fcs1 \af1 \ltrch\fcs0 \cs18\v\f1\fs20\cf15\insrsid16258449\charrsid1383749 (MOD@InsideLoop(\'a7)}{\rtlch\fcs1 \af0 \ltrch\fcs0 \insrsid16258449\charrsid1383749 #}{\rtlch\fcs1 \af0 _x000d__x000a_\ltrch\fcs0 \cf10\insrsid16258449\charrsid1383749 \u9668\'3f}{\rtlch\fcs1 \af0 \ltrch\fcs0 \insrsid16258449\charrsid1383749 #}{\rtlch\fcs1 \af1 \ltrch\fcs0 \cs18\v\f1\fs20\cf15\insrsid16258449\charrsid1383749 TVTMEMBERS\'a7@MEMBERS@}{\rtlch\fcs1 \af0 _x000d__x000a_\ltrch\fcs0 \insrsid16258449\charrsid1383749 #}{\rtlch\fcs1 \af0 \ltrch\fcs0 \cf10\insrsid16258449\charrsid1383749 \u9658\'3f}{\rtlch\fcs1 \af0 \ltrch\fcs0 _x000d__x000a_\cs17\b0\v\fs20\cf9\lang1024\langfe1024\loch\af1\hich\af1\dbch\af31501\noproof\insrsid16258449\charrsid1383749 \hich\af1\dbch\af31501\loch\f1 &lt;/Members&gt;}{\rtlch\fcs1 \af0 \ltrch\fcs0 \insrsid16258449\charrsid1383749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258449\charrsid1383749 \hich\af1\dbch\af31501\loch\f1 &lt;AuNomDe&gt;&lt;OptDel&gt;}{\rtlch\fcs1 \af0 \ltrch\fcs0 \insrsid16258449\charrsid1383749 #}{\rtlch\fcs1 \af1 \ltrch\fcs0 _x000d__x000a_\cs18\v\f1\fs20\cf15\insrsid16258449\charrsid1383749 MNU[ONBEHALFYES][NOTAPP]@CHOICE@}{\rtlch\fcs1 \af0 \ltrch\fcs0 \insrsid16258449\charrsid1383749 #}{\rtlch\fcs1 \af0 \ltrch\fcs0 _x000d__x000a_\cs17\v\fs20\cf9\lang1024\langfe1024\loch\af1\hich\af1\dbch\af31501\noproof\insrsid16258449\charrsid1383749 \hich\af1\dbch\af31501\loch\f1 &lt;/OptDel&gt;&lt;/AuNomDe&gt;}{\rtlch\fcs1 \af0 \ltrch\fcs0 \insrsid16258449\charrsid1383749 _x000d__x000a_\par &lt;&lt;&lt;}{\rtlch\fcs1 \af0 \ltrch\fcs0 \cs17\v\fs20\cf9\lang1024\langfe1024\loch\af1\hich\af1\dbch\af31501\noproof\insrsid16258449\charrsid1383749 \hich\af1\dbch\af31501\loch\f1 &lt;/RepeatBlock-By&gt;}{\rtlch\fcs1 \af0 \ltrch\fcs0 \insrsid16258449\charrsid1383749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258449\charrsid1383749 \hich\af1\dbch\af31501\loch\f1 &lt;DocAmend&gt;}{\rtlch\fcs1 \af0 \ltrch\fcs0 \insrsid16258449\charrsid1383749 #}{\rtlch\fcs1 \af1 _x000d__x000a_\ltrch\fcs0 \cs18\v\f1\fs20\cf15\insrsid16258449\charrsid1383749 MNU[OPTPROPOSALCOD][OPTPROPOSALCNS][OPTPROPOSALNLE]@CHOICE@CODEMNU}{\rtlch\fcs1 \af0 \ltrch\fcs0 \insrsid16258449\charrsid1383749 #}{\rtlch\fcs1 \af0 \ltrch\fcs0 _x000d__x000a_\cs17\b0\v\fs20\cf9\lang1024\langfe1024\loch\af1\hich\af1\dbch\af31501\noproof\insrsid16258449\charrsid1383749 \hich\af1\dbch\af31501\loch\f1 &lt;/DocAmend&gt;}{\rtlch\fcs1 \af0 \ltrch\fcs0 \insrsid16258449\charrsid1383749 _x000d__x000a_\par }\pard \ltrpar\s20\ql \li0\ri0\keepn\nowidctlpar\wrapdefault\aspalpha\aspnum\faauto\adjustright\rin0\lin0\itap0\pararsid10630121 {\rtlch\fcs1 \af0 \ltrch\fcs0 _x000d__x000a_\cs17\b0\v\fs20\cf9\lang1024\langfe1024\loch\af1\hich\af1\dbch\af31501\noproof\insrsid16258449\charrsid1383749 \hich\af1\dbch\af31501\loch\f1 &lt;Article&gt;}{\rtlch\fcs1 \af0 \ltrch\fcs0 \insrsid16258449\charrsid1383749 #}{\rtlch\fcs1 \af1 \ltrch\fcs0 _x000d__x000a_\cs18\v\f1\fs20\cf15\insrsid16258449\charrsid1383749 MNU[AMACTPARTYES][AMACTPARTNO]@CHOICE@AMACTMNU}{\rtlch\fcs1 \af0 \ltrch\fcs0 \insrsid16258449\charrsid1383749 #}{\rtlch\fcs1 \af0 \ltrch\fcs0 _x000d__x000a_\cs17\b0\v\fs20\cf9\lang1024\langfe1024\loch\af1\hich\af1\dbch\af31501\noproof\insrsid16258449\charrsid1383749 \hich\af1\dbch\af31501\loch\f1 &lt;/Article&gt;}{\rtlch\fcs1 \af0 \ltrch\fcs0 \insrsid16258449\charrsid1383749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258449\charrsid1383749 \hich\af1\dbch\af31501\loch\f1 &lt;DocAmend2&gt;&lt;OptDel&gt;}{\rtlch\fcs1 \af0 \ltrch\fcs0 \insrsid16258449\charrsid1383749 #}{\rtlch\fcs1 \af1 _x000d__x000a_\ltrch\fcs0 \cs18\v\f1\fs20\cf15\insrsid16258449\charrsid1383749 MNU[OPTNRACTYES][NOTAPP]@CHOICE@AMACTMNU}{\rtlch\fcs1 \af0 \ltrch\fcs0 \insrsid16258449\charrsid1383749 #}{\rtlch\fcs1 \af0 \ltrch\fcs0 _x000d__x000a_\cs17\v\fs20\cf9\lang1024\langfe1024\loch\af1\hich\af1\dbch\af31501\noproof\insrsid16258449\charrsid1383749 \hich\af1\dbch\af31501\loch\f1 &lt;/OptDel&gt;&lt;/DocAmend2&gt;}{\rtlch\fcs1 \af0 \ltrch\fcs0 \insrsid16258449\charrsid1383749 _x000d__x000a_\par }\pard \ltrpar\ql \li0\ri0\widctlpar\wrapdefault\aspalpha\aspnum\faauto\adjustright\rin0\lin0\itap0\pararsid10158853 {\rtlch\fcs1 \af0 \ltrch\fcs0 \cs17\v\fs20\cf9\lang1024\langfe1024\loch\af1\hich\af1\dbch\af31501\noproof\insrsid16258449\charrsid1383749 _x000d__x000a_\hich\af1\dbch\af31501\loch\f1 &lt;Article2&gt;&lt;OptDel&gt;}{\rtlch\fcs1 \af0 \ltrch\fcs0 \insrsid16258449\charrsid1383749 #}{\rtlch\fcs1 \af1 \ltrch\fcs0 \cs18\v\f1\fs20\cf15\insrsid16258449\charrsid1383749 MNU[OPTACTPARTYES][NOTAPP]@CHOICE@AMACTMNU}{\rtlch\fcs1 _x000d__x000a_\af0 \ltrch\fcs0 \insrsid16258449\charrsid1383749 #}{\rtlch\fcs1 \af0 \ltrch\fcs0 \cs17\v\fs20\cf9\lang1024\langfe1024\loch\af1\hich\af1\dbch\af31501\noproof\insrsid16258449\charrsid1383749 \hich\af1\dbch\af31501\loch\f1 &lt;/OptDel&gt;&lt;/Article2&gt;}{\rtlch\fcs1 _x000d__x000a_\af0 \ltrch\fcs0 \insrsid16258449\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258449\charrsid1383749 #}{\rtlch\fcs1 \af1 \ltrch\fcs0 \cs18\v\f1\fs20\cf15\insrsid16258449\charrsid1383749 MNU[OPTLEFTAMACT][LEFTPROP]@CHOICE@AMACTMNU}{\rtlch\fcs1 \af0 \ltrch\fcs0 \insrsid16258449\charrsid1383749 #_x000d__x000a_\cell Amendment\cell }\pard\plain \ltrpar\ql \li0\ri0\widctlpar\intbl\wrapdefault\aspalpha\aspnum\faauto\adjustright\rin0\lin0 \rtlch\fcs1 \af0\afs20\alang1025 \ltrch\fcs0 \fs24\lang2057\langfe2057\cgrid\langnp2057\langfenp2057 {\rtlch\fcs1 \af0 _x000d__x000a_\ltrch\fcs0 \insrsid16258449\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6258449\charrsid1383749 ##\cell ##}{\rtlch\fcs1 \af0\afs24 \ltrch\fcs0 \insrsid16258449\charrsid1383749 \cell }\pard\plain \ltrpar\ql \li0\ri0\widctlpar\intbl\wrapdefault\aspalpha\aspnum\faauto\adjustright\rin0\lin0 \rtlch\fcs1 _x000d__x000a_\af0\afs20\alang1025 \ltrch\fcs0 \fs24\lang2057\langfe2057\cgrid\langnp2057\langfenp2057 {\rtlch\fcs1 \af0 \ltrch\fcs0 \insrsid16258449\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258449\charrsid1383749 Or. }{\rtlch\fcs1 \af0 \ltrch\fcs0 \cs17\v\fs20\cf9\lang1024\langfe1024\loch\af1\hich\af1\dbch\af31501\noproof\insrsid16258449\charrsid1383749 \hich\af1\dbch\af31501\loch\f1 &lt;Original&gt;}{\rtlch\fcs1 \af0 \ltrch\fcs0 _x000d__x000a_\insrsid16258449\charrsid1383749 #}{\rtlch\fcs1 \af1 \ltrch\fcs0 \cs18\v\f1\fs20\cf15\insrsid16258449\charrsid1383749 KEY(MAIN/LANGMIN)sh@ORLANGMSG@}{\rtlch\fcs1 \af0 \ltrch\fcs0 \insrsid16258449\charrsid1383749 #}{\rtlch\fcs1 \af0 \ltrch\fcs0 _x000d__x000a_\cs17\v\fs20\cf9\lang1024\langfe1024\loch\af1\hich\af1\dbch\af31501\noproof\insrsid16258449\charrsid1383749 \hich\af1\dbch\af31501\loch\f1 &lt;/Original&gt;}{\rtlch\fcs1 \af0 \ltrch\fcs0 \insrsid16258449\charrsid1383749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258449\charrsid1383749 \hich\af1\dbch\af31501\loch\f1 &lt;OptDel&gt;}{\rtlch\fcs1 \af0 \ltrch\fcs0 \insrsid16258449\charrsid1383749 #}{_x000d__x000a_\rtlch\fcs1 \af1 \ltrch\fcs0 \cs18\v\f1\fs20\cf15\insrsid16258449\charrsid1383749 MNU[CROSSREFNO][CROSSREFYES]@CHOICE@}{\rtlch\fcs1 \af0 \ltrch\fcs0 \insrsid16258449\charrsid1383749 #}{\rtlch\fcs1 \af0 \ltrch\fcs0 _x000d__x000a_\cs17\i0\v\fs20\cf9\lang1024\langfe1024\loch\af1\hich\af1\dbch\af31501\noproof\insrsid16258449\charrsid1383749 \hich\af1\dbch\af31501\loch\f1 &lt;/OptDel&gt;}{\rtlch\fcs1 \af0 \ltrch\fcs0 \insrsid16258449\charrsid1383749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258449\charrsid1383749 \hich\af1\dbch\af31501\loch\f1 &lt;TitreJust&gt;}{\rtlch\fcs1 \af0 \ltrch\fcs0 \insrsid16258449\charrsid1383749 _x000d__x000a_Justification}{\rtlch\fcs1 \af0 \ltrch\fcs0 \cs17\i0\v\fs20\cf9\lang1024\langfe1024\loch\af1\hich\af1\dbch\af31501\noproof\insrsid16258449\charrsid1383749 \hich\af1\dbch\af31501\loch\f1 &lt;/TitreJust&gt;}{\rtlch\fcs1 \af0 \ltrch\fcs0 _x000d__x000a_\insrsid16258449\charrsid1383749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258449\charrsid1383749 \hich\af1\dbch\af31501\loch\f1 &lt;OptDelPrev&gt;}{\rtlch\fcs1 \af0 \ltrch\fcs0 \insrsid16258449\charrsid1383749 #}{\rtlch\fcs1 \af1 _x000d__x000a_\ltrch\fcs0 \cs18\v\f1\fs20\cf15\insrsid16258449\charrsid1383749 MNU[TEXTJUSTYES][TEXTJUSTNO]@CHOICE@}{\rtlch\fcs1 \af0 \ltrch\fcs0 \insrsid16258449\charrsid1383749 #}{\rtlch\fcs1 \af0 \ltrch\fcs0 _x000d__x000a_\cs17\i0\v\fs20\cf9\lang1024\langfe1024\loch\af1\hich\af1\dbch\af31501\noproof\insrsid16258449\charrsid1383749 \hich\af1\dbch\af31501\loch\f1 &lt;/OptDelPrev&gt;}{\rtlch\fcs1 \af0 \ltrch\fcs0 \insrsid16258449\charrsid138374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258449\charrsid138374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ba_x000d__x000a_ab1e54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15160 HideTWBExt;}{\*\cs18 \additive \v\f1\fs20\cf15 _x000d__x000a_\spriority0 \styrsid15415160 HideTWBInt;}{\s19\ql \li0\ri0\sa120\nowidctlpar\wrapdefault\aspalpha\aspnum\faauto\adjustright\rin0\lin0\itap0 \rtlch\fcs1 \af0\afs20\alang1025 \ltrch\fcs0 \fs24\lang2057\langfe2057\cgrid\langnp2057\langfenp2057 _x000d__x000a_\sbasedon0 \snext19 \spriority0 \styrsid15415160 Normal6a;}{\s20\ql \li0\ri0\nowidctlpar\wrapdefault\aspalpha\aspnum\faauto\adjustright\rin0\lin0\itap0 \rtlch\fcs1 \af0\afs20\alang1025 \ltrch\fcs0 \b\fs24\lang2057\langfe2057\cgrid\langnp2057\langfenp2057 _x000d__x000a_\sbasedon0 \snext20 \spriority0 \styrsid15415160 NormalBold;}{\s21\ql \li0\ri0\sa240\nowidctlpar\wrapdefault\aspalpha\aspnum\faauto\adjustright\rin0\lin0\itap0 \rtlch\fcs1 \af0\afs20\alang1025 \ltrch\fcs0 _x000d__x000a_\i\fs24\lang2057\langfe2057\cgrid\langnp2057\langfenp2057 \sbasedon0 \snext21 \spriority0 \styrsid15415160 AmJustText;}{\s22\qc \li0\ri0\sb240\sa240\nowidctlpar\wrapdefault\aspalpha\aspnum\faauto\adjustright\rin0\lin0\itap0 \rtlch\fcs1 _x000d__x000a_\af0\afs20\alang1025 \ltrch\fcs0 \i\fs24\lang2057\langfe2057\cgrid\langnp2057\langfenp2057 \sbasedon0 \snext22 \spriority0 \styrsid15415160 AmCrossRef;}{_x000d__x000a_\s23\qc \li0\ri0\sb240\sa240\keepn\nowidctlpar\wrapdefault\aspalpha\aspnum\faauto\adjustright\rin0\lin0\itap0 \rtlch\fcs1 \af0\afs20\alang1025 \ltrch\fcs0 \i\fs24\lang2057\langfe2057\cgrid\langnp2057\langfenp2057 _x000d__x000a_\sbasedon0 \snext21 \spriority0 \styrsid15415160 AmJustTitle;}{\s24\qr \li0\ri0\sb240\sa240\nowidctlpar\wrapdefault\aspalpha\aspnum\faauto\adjustright\rin0\lin0\itap0 \rtlch\fcs1 \af0\afs20\alang1025 \ltrch\fcs0 _x000d__x000a_\fs24\lang2057\langfe2057\cgrid\langnp2057\langfenp2057 \sbasedon0 \snext24 \spriority0 \styrsid15415160 AmOrLang;}{\s25\qc \li0\ri0\sa240\nowidctlpar\wrapdefault\aspalpha\aspnum\faauto\adjustright\rin0\lin0\itap0 \rtlch\fcs1 \af0\afs20\alang1025 _x000d__x000a_\ltrch\fcs0 \i\fs24\lang2057\langfe2057\cgrid\langnp2057\langfenp2057 \sbasedon0 \snext25 \spriority0 \styrsid1541516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415160 AmNumberTabs;}}{\*\rsidtbl \rsid24658\rsid223860\rsid735077\rsid1718133\rsid2623301\rsid2892074\rsid3565327\rsid4666813\rsid6641733_x000d__x000a_\rsid7823322\rsid8071658\rsid9636012\rsid10377208\rsid11215221\rsid11549030\rsid12154954\rsid14382809\rsid14424199\rsid15204470\rsid15285974\rsid15415160\rsid15950462\rsid16324206\rsid16662270}{\mmathPr\mmathFont34\mbrkBin0\mbrkBinSub0\msmallFrac0_x000d__x000a_\mdispDef1\mlMargin0\mrMargin0\mdefJc1\mwrapIndent1440\mintLim0\mnaryLim1}{\info{\author EISENBERGER Sophie}{\operator EISENBERGER Sophie}{\creatim\yr2026\mo6\dy12\hr12\min19}{\revtim\yr2026\mo6\dy12\hr12\min19}{\version1}{\edmins0}{\nofpages1}_x000d__x000a_{\nofwords130}{\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15160\newtblstyruls\nogrowautofit\usenormstyforlist\noindnmbrts\felnbrelev\nocxsptable\indrlsweleven\noafcnsttbl\afelev\utinl\hwelev\spltpgpar\notcvasp\notbrkcnstfrctbl\notvatxbx\krnprsnet\cachedcolbal _x000d__x000a_\nouicompat \fet0{\*\wgrffmtfilter 013f}\nofeaturethrottle1\ilfomacatclnup0{\*\template C:\\Users\\SEISEN~1\\AppData\\Local\\Temp\\Blank1.dotx}{\*\ftnsep \ltrpar \pard\plain \ltrpar_x000d__x000a_\ql \li0\ri0\widctlpar\wrapdefault\aspalpha\aspnum\faauto\adjustright\rin0\lin0\itap0 \rtlch\fcs1 \af0\afs20\alang1025 \ltrch\fcs0 \fs24\lang2057\langfe2057\cgrid\langnp2057\langfenp2057 {\rtlch\fcs1 \af0 \ltrch\fcs0 \insrsid2623301 \chftnsep _x000d__x000a_\par }}{\*\ftnsepc \ltrpar \pard\plain \ltrpar\ql \li0\ri0\widctlpar\wrapdefault\aspalpha\aspnum\faauto\adjustright\rin0\lin0\itap0 \rtlch\fcs1 \af0\afs20\alang1025 \ltrch\fcs0 \fs24\lang2057\langfe2057\cgrid\langnp2057\langfenp2057 {\rtlch\fcs1 \af0 _x000d__x000a_\ltrch\fcs0 \insrsid2623301 \chftnsepc _x000d__x000a_\par }}{\*\aftnsep \ltrpar \pard\plain \ltrpar\ql \li0\ri0\widctlpar\wrapdefault\aspalpha\aspnum\faauto\adjustright\rin0\lin0\itap0 \rtlch\fcs1 \af0\afs20\alang1025 \ltrch\fcs0 \fs24\lang2057\langfe2057\cgrid\langnp2057\langfenp2057 {\rtlch\fcs1 \af0 _x000d__x000a_\ltrch\fcs0 \insrsid2623301 \chftnsep _x000d__x000a_\par }}{\*\aftnsepc \ltrpar \pard\plain \ltrpar\ql \li0\ri0\widctlpar\wrapdefault\aspalpha\aspnum\faauto\adjustright\rin0\lin0\itap0 \rtlch\fcs1 \af0\afs20\alang1025 \ltrch\fcs0 \fs24\lang2057\langfe2057\cgrid\langnp2057\langfenp2057 {\rtlch\fcs1 \af0 _x000d__x000a_\ltrch\fcs0 \insrsid262330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415160 \rtlch\fcs1 _x000d__x000a_\af0\afs20\alang1025 \ltrch\fcs0 \b\fs24\lang2057\langfe2057\cgrid\langnp2057\langfenp2057 {\rtlch\fcs1 \af0 \ltrch\fcs0 \cs17\b0\v\fs20\cf9\lang1024\langfe1024\loch\af1\hich\af1\dbch\af31501\noproof\insrsid15415160\charrsid1383749 {\*\bkmkstart restart}_x000d__x000a_\hich\af1\dbch\af31501\loch\f1 &lt;}{\rtlch\fcs1 \af0 \ltrch\fcs0 \cs17\b0\v\fs20\cf9\lang1024\langfe1024\loch\af1\hich\af1\dbch\af31501\noproof\insrsid15415160 \hich\af1\dbch\af31501\loch\f1 Amend}{\rtlch\fcs1 \af0 \ltrch\fcs0 _x000d__x000a_\cs17\b0\v\fs20\cf9\lang1024\langfe1024\loch\af1\hich\af1\dbch\af31501\noproof\insrsid15415160\charrsid1383749 \hich\af1\dbch\af31501\loch\f1 &gt;}{\rtlch\fcs1 \af0 \ltrch\fcs0 \insrsid15415160\charrsid1383749 Amendment\tab \tab }{\rtlch\fcs1 \af0 _x000d__x000a_\ltrch\fcs0 \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rtlch\fcs1 \af1 \ltrch\fcs0 _x000d__x000a_\cs18\v\f1\fs20\cf15\insrsid15415160\charrsid1383749 ENMIENDA@NRAM@}{\rtlch\fcs1 \af0 \ltrch\fcs0 \insrsid15415160\charrsid1383749 #}{\rtlch\fcs1 \af0 \ltrch\fcs0 _x000d__x000a_\cs17\b0\v\fs20\cf9\lang1024\langfe1024\loch\af1\hich\af1\dbch\af31501\noproof\insrsid15415160\charrsid1383749 \hich\af1\dbch\af31501\loch\f1 &lt;/}{\rtlch\fcs1 \af0 \ltrch\fcs0 _x000d__x000a_\cs17\b0\v\fs20\cf9\lang1024\langfe1024\loch\af1\hich\af1\dbch\af31501\noproof\insrsid15415160 \hich\af1\dbch\af31501\loch\f1 NumAm&gt;}{\rtlch\fcs1 \af0 \ltrch\fcs0 \insrsid15415160\charrsid1383749 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hich\af1\dbch\af31501\loch\f1 RepeatBlock-By&gt;}{\rtlch\fcs1 \af0 \ltrch\fcs0 _x000d__x000a_\insrsid15415160\charrsid1383749 #}{\rtlch\fcs1 \af1 \ltrch\fcs0 \cs18\v\f1\fs20\cf15\insrsid15415160\charrsid1383749 (MOD@InsideLoop()}{\rtlch\fcs1 \af0 \ltrch\fcs0 \insrsid15415160\charrsid1383749 ##}{\rtlch\fcs1 \af1 \ltrch\fcs0 _x000d__x000a_\cs18\v\f1\fs20\cf15\insrsid15415160\charrsid1383749 &gt;&gt;&gt;@[ZMEMBERSMSG]@}{\rtlch\fcs1 \af0 \ltrch\fcs0 \insrsid15415160\charrsid1383749 #}{\rtlch\fcs1 \af0 \ltrch\fcs0 _x000d__x000a_\cs17\b0\v\fs20\cf9\lang1024\langfe1024\loch\af1\hich\af1\dbch\af31501\noproof\insrsid15415160\charrsid1383749 \hich\af1\dbch\af31501\loch\f1 &lt;Members&gt;}{\rtlch\fcs1 \af0 \ltrch\fcs0 \insrsid15415160\charrsid1383749 #}{\rtlch\fcs1 \af1 \ltrch\fcs0 _x000d__x000a_\cs18\v\f1\fs20\cf15\insrsid15415160\charrsid1383749 (MOD@InsideLoop(\'a7)}{\rtlch\fcs1 \af0 \ltrch\fcs0 \insrsid15415160\charrsid1383749 #}{\rtlch\fcs1 \af0 \ltrch\fcs0 \cf10\insrsid15415160\charrsid343911 \u9668\'3f}{\rtlch\fcs1 \af0 \ltrch\fcs0 _x000d__x000a_\insrsid15415160\charrsid1383749 #}{\rtlch\fcs1 \af1 \ltrch\fcs0 \cs18\v\f1\fs20\cf15\insrsid15415160\charrsid1383749 TVTMEMBERS\'a7@MEMBERS@}{\rtlch\fcs1 \af0 \ltrch\fcs0 \insrsid15415160\charrsid1383749 #}{\rtlch\fcs1 \af0 \ltrch\fcs0 _x000d__x000a_\cf10\insrsid15415160\charrsid343911 \u9658\'3f}{\rtlch\fcs1 \af0 \ltrch\fcs0 \cs17\b0\v\fs20\cf9\lang1024\langfe1024\loch\af1\hich\af1\dbch\af31501\noproof\insrsid15415160\charrsid1383749 \hich\af1\dbch\af31501\loch\f1 &lt;/Members&gt;}{\rtlch\fcs1 \af0 _x000d__x000a_\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AuNomDe&gt;&lt;OptDel&gt;}{\rtlch\fcs1 \af0 \ltrch\fcs0 \insrsid15415160\charrsid1383749 #}{\rtlch\fcs1 \af1 \ltrch\fcs0 _x000d__x000a_\cs18\v\f1\fs20\cf15\insrsid15415160\charrsid1383749 MNU[ONBEHALFYES][NOTAPP]@CHOICE@}{\rtlch\fcs1 \af0 \ltrch\fcs0 \insrsid15415160\charrsid1383749 #}{\rtlch\fcs1 \af0 \ltrch\fcs0 _x000d__x000a_\cs17\v\fs20\cf9\lang1024\langfe1024\loch\af1\hich\af1\dbch\af31501\noproof\insrsid15415160\charrsid1383749 \hich\af1\dbch\af31501\loch\f1 &lt;/OptDel&gt;&lt;/AuNomDe&gt;}{\rtlch\fcs1 \af0 \ltrch\fcs0 \insrsid15415160\charrsid1383749 _x000d__x000a_\par &lt;&lt;&lt;}{\rtlch\fcs1 \af0 \ltrch\fcs0 \cs17\v\fs20\cf9\lang1024\langfe1024\loch\af1\hich\af1\dbch\af31501\noproof\insrsid15415160\charrsid1383749 \hich\af1\dbch\af31501\loch\f1 &lt;/RepeatBlock-By&gt;}{\rtlch\fcs1 \af0 \ltrch\fcs0 \insrsid15415160\charrsid1383749 _x000d__x000a__x000d__x000a_\par }\pard\plain \ltrpar\s20\ql \li0\ri0\nowidctlpar\wrapdefault\aspalpha\aspnum\faauto\adjustright\rin0\lin0\itap0\pararsid15415160 \rtlch\fcs1 \af0\afs20\alang1025 \ltrch\fcs0 \b\fs24\lang2057\langfe2057\cgrid\langnp2057\langfenp2057 {\rtlch\fcs1 \af0 _x000d__x000a_\ltrch\fcs0 \cs17\b0\v\fs20\cf9\lang1024\langfe1024\loch\af1\hich\af1\dbch\af31501\noproof\insrsid15415160\charrsid1383749 \hich\af1\dbch\af31501\loch\f1 &lt;DocAmend&gt;}{\rtlch\fcs1 \af0 \ltrch\fcs0 \insrsid15415160\charrsid1383749 #}{\rtlch\fcs1 \af1 _x000d__x000a_\ltrch\fcs0 \cs18\v\f1\fs20\cf15\insrsid15415160\charrsid1383749 MNU[OPTPROPOSALCOD][OPTPROPOSALCNS][OPTPROPOSALNLE]@CHOICE@CODEMNU}{\rtlch\fcs1 \af0 \ltrch\fcs0 \insrsid15415160\charrsid1383749 #}{\rtlch\fcs1 \af0 \ltrch\fcs0 _x000d__x000a_\cs17\b0\v\fs20\cf9\lang1024\langfe1024\loch\af1\hich\af1\dbch\af31501\noproof\insrsid15415160\charrsid1383749 \hich\af1\dbch\af31501\loch\f1 &lt;/DocAmend&gt;}{\rtlch\fcs1 \af0 \ltrch\fcs0 \insrsid15415160\charrsid1383749 _x000d__x000a_\par }\pard \ltrpar\s20\ql \li0\ri0\keepn\nowidctlpar\wrapdefault\aspalpha\aspnum\faauto\adjustright\rin0\lin0\itap0\pararsid15415160 {\rtlch\fcs1 \af0 \ltrch\fcs0 _x000d__x000a_\cs17\b0\v\fs20\cf9\lang1024\langfe1024\loch\af1\hich\af1\dbch\af31501\noproof\insrsid15415160\charrsid1383749 \hich\af1\dbch\af31501\loch\f1 &lt;Article&gt;}{\rtlch\fcs1 \af0 \ltrch\fcs0 \insrsid15415160\charrsid1383749 #}{\rtlch\fcs1 \af1 \ltrch\fcs0 _x000d__x000a_\cs18\v\f1\fs20\cf15\insrsid15415160\charrsid1383749 MNU[AMACTPARTYES][AMACTPARTNO]@CHOICE@AMACTMNU}{\rtlch\fcs1 \af0 \ltrch\fcs0 \insrsid15415160\charrsid1383749 #}{\rtlch\fcs1 \af0 \ltrch\fcs0 _x000d__x000a_\cs17\b0\v\fs20\cf9\lang1024\langfe1024\loch\af1\hich\af1\dbch\af31501\noproof\insrsid15415160\charrsid1383749 \hich\af1\dbch\af31501\loch\f1 &lt;/Article&gt;}{\rtlch\fcs1 \af0 \ltrch\fcs0 \insrsid15415160\charrsid1383749 _x000d__x000a_\par }\pard\plain \ltrpar\ql \li0\ri0\keepn\widctlpar\wrapdefault\aspalpha\aspnum\faauto\adjustright\rin0\lin0\itap0\pararsid15415160 \rtlch\fcs1 \af0\afs20\alang1025 \ltrch\fcs0 \fs24\lang2057\langfe2057\cgrid\langnp2057\langfenp2057 {\rtlch\fcs1 \af0 _x000d__x000a_\ltrch\fcs0 \cs17\v\fs20\cf9\lang1024\langfe1024\loch\af1\hich\af1\dbch\af31501\noproof\insrsid15415160\charrsid1383749 \hich\af1\dbch\af31501\loch\f1 &lt;DocAmend2&gt;&lt;OptDel&gt;}{\rtlch\fcs1 \af0 \ltrch\fcs0 \insrsid15415160\charrsid1383749 #}{\rtlch\fcs1 \af1 _x000d__x000a_\ltrch\fcs0 \cs18\v\f1\fs20\cf15\insrsid15415160\charrsid1383749 MNU[OPTNRACTYES][NOTAPP]@CHOICE@AMACTMNU}{\rtlch\fcs1 \af0 \ltrch\fcs0 \insrsid15415160\charrsid1383749 #}{\rtlch\fcs1 \af0 \ltrch\fcs0 _x000d__x000a_\cs17\v\fs20\cf9\lang1024\langfe1024\loch\af1\hich\af1\dbch\af31501\noproof\insrsid15415160\charrsid1383749 \hich\af1\dbch\af31501\loch\f1 &lt;/OptDel&gt;&lt;/DocAmend2&gt;}{\rtlch\fcs1 \af0 \ltrch\fcs0 \insrsid15415160\charrsid1383749 _x000d__x000a_\par }\pard \ltrpar\ql \li0\ri0\widctlpar\wrapdefault\aspalpha\aspnum\faauto\adjustright\rin0\lin0\itap0\pararsid15415160 {\rtlch\fcs1 \af0 \ltrch\fcs0 \cs17\v\fs20\cf9\lang1024\langfe1024\loch\af1\hich\af1\dbch\af31501\noproof\insrsid15415160\charrsid1383749 _x000d__x000a_\hich\af1\dbch\af31501\loch\f1 &lt;Article2&gt;&lt;OptDel&gt;}{\rtlch\fcs1 \af0 \ltrch\fcs0 \insrsid15415160\charrsid1383749 #}{\rtlch\fcs1 \af1 \ltrch\fcs0 \cs18\v\f1\fs20\cf15\insrsid15415160\charrsid1383749 MNU[OPTACTPARTYES][NOTAPP]@CHOICE@AMACTMNU}{\rtlch\fcs1 _x000d__x000a_\af0 \ltrch\fcs0 \insrsid15415160\charrsid1383749 #}{\rtlch\fcs1 \af0 \ltrch\fcs0 \cs17\v\fs20\cf9\lang1024\langfe1024\loch\af1\hich\af1\dbch\af31501\noproof\insrsid15415160\charrsid1383749 \hich\af1\dbch\af31501\loch\f1 &lt;/OptDel&gt;&lt;/Article2&gt;}{\rtlch\fcs1 _x000d__x000a_\af0 \ltrch\fcs0 \insrsid15415160\charrsid1383749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415160\charrsid1383749 #}{\rtlch\fcs1 \af1 \ltrch\fcs0 \cs18\v\f1\fs20\cf15\insrsid15415160\charrsid1383749 MNU[OPTLEFTAMACT][LEFTPROP]@CHOICE@AMACTMNU}{\rtlch\fcs1 \af0 \ltrch\fcs0 \insrsid15415160\charrsid1383749 #_x000d__x000a_\cell Amendment\cell }\pard\plain \ltrpar\ql \li0\ri0\widctlpar\intbl\wrapdefault\aspalpha\aspnum\faauto\adjustright\rin0\lin0 \rtlch\fcs1 \af0\afs20\alang1025 \ltrch\fcs0 \fs24\lang2057\langfe2057\cgrid\langnp2057\langfenp2057 {\rtlch\fcs1 \af0 _x000d__x000a_\ltrch\fcs0 \insrsid15415160\charrsid1383749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415160\charrsid1383749 ##\cell ##}{\rtlch\fcs1 \af0\afs24 \ltrch\fcs0 \insrsid15415160\charrsid1383749 \cell }\pard\plain \ltrpar\ql \li0\ri0\widctlpar\intbl\wrapdefault\aspalpha\aspnum\faauto\adjustright\rin0\lin0 \rtlch\fcs1 _x000d__x000a_\af0\afs20\alang1025 \ltrch\fcs0 \fs24\lang2057\langfe2057\cgrid\langnp2057\langfenp2057 {\rtlch\fcs1 \af0 \ltrch\fcs0 \insrsid15415160\charrsid1383749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415160 \rtlch\fcs1 \af0\afs20\alang1025 \ltrch\fcs0 \fs24\lang2057\langfe2057\cgrid\langnp2057\langfenp2057 {\rtlch\fcs1 \af0 \ltrch\fcs0 _x000d__x000a_\insrsid15415160\charrsid1383749 Or. }{\rtlch\fcs1 \af0 \ltrch\fcs0 \cs17\v\fs20\cf9\lang1024\langfe1024\loch\af1\hich\af1\dbch\af31501\noproof\insrsid15415160\charrsid1383749 \hich\af1\dbch\af31501\loch\f1 &lt;Original&gt;}{\rtlch\fcs1 \af0 \ltrch\fcs0 _x000d__x000a_\insrsid15415160\charrsid1383749 #}{\rtlch\fcs1 \af1 \ltrch\fcs0 \cs18\v\f1\fs20\cf15\insrsid15415160\charrsid1383749 KEY(MAIN/LANGMIN)sh@ORLANGMSG@}{\rtlch\fcs1 \af0 \ltrch\fcs0 \insrsid15415160\charrsid1383749 #}{\rtlch\fcs1 \af0 \ltrch\fcs0 _x000d__x000a_\cs17\v\fs20\cf9\lang1024\langfe1024\loch\af1\hich\af1\dbch\af31501\noproof\insrsid15415160\charrsid1383749 \hich\af1\dbch\af31501\loch\f1 &lt;/Original&gt;}{\rtlch\fcs1 \af0 \ltrch\fcs0 \insrsid15415160\charrsid1383749 _x000d__x000a_\par }\pard\plain \ltrpar\s22\qc \li0\ri0\sb240\sa240\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OptDel&gt;}{\rtlch\fcs1 \af0 \ltrch\fcs0 \insrsid15415160\charrsid1383749 #}{_x000d__x000a_\rtlch\fcs1 \af1 \ltrch\fcs0 \cs18\v\f1\fs20\cf15\insrsid15415160\charrsid1383749 MNU[CROSSREFNO][CROSSREFYES]@CHOICE@}{\rtlch\fcs1 \af0 \ltrch\fcs0 \insrsid15415160\charrsid1383749 #}{\rtlch\fcs1 \af0 \ltrch\fcs0 _x000d__x000a_\cs17\i0\v\fs20\cf9\lang1024\langfe1024\loch\af1\hich\af1\dbch\af31501\noproof\insrsid15415160\charrsid1383749 \hich\af1\dbch\af31501\loch\f1 &lt;/OptDel&gt;}{\rtlch\fcs1 \af0 \ltrch\fcs0 \insrsid15415160\charrsid1383749 _x000d__x000a_\par }\pard\plain \ltrpar\s23\qc \li0\ri0\sb240\sa240\keepn\nowidctlpar\wrapdefault\aspalpha\aspnum\faauto\adjustright\rin0\lin0\itap0\pararsid15415160 \rtlch\fcs1 \af0\afs20\alang1025 \ltrch\fcs0 \i\fs24\lang2057\langfe2057\cgrid\langnp2057\langfenp2057 {_x000d__x000a_\rtlch\fcs1 \af0 \ltrch\fcs0 \cs17\i0\v\fs20\cf9\lang1024\langfe1024\loch\af1\hich\af1\dbch\af31501\noproof\insrsid15415160\charrsid1383749 \hich\af1\dbch\af31501\loch\f1 &lt;TitreJust&gt;}{\rtlch\fcs1 \af0 \ltrch\fcs0 \insrsid15415160\charrsid1383749 _x000d__x000a_Justification}{\rtlch\fcs1 \af0 \ltrch\fcs0 \cs17\i0\v\fs20\cf9\lang1024\langfe1024\loch\af1\hich\af1\dbch\af31501\noproof\insrsid15415160\charrsid1383749 \hich\af1\dbch\af31501\loch\f1 &lt;/TitreJust&gt;}{\rtlch\fcs1 \af0 \ltrch\fcs0 _x000d__x000a_\insrsid15415160\charrsid1383749 _x000d__x000a_\par }\pard\plain \ltrpar\s21\ql \li0\ri0\sa240\nowidctlpar\wrapdefault\aspalpha\aspnum\faauto\adjustright\rin0\lin0\itap0\pararsid15415160 \rtlch\fcs1 \af0\afs20\alang1025 \ltrch\fcs0 \i\fs24\lang2057\langfe2057\cgrid\langnp2057\langfenp2057 {\rtlch\fcs1 _x000d__x000a_\af0 \ltrch\fcs0 \cs17\i0\v\fs20\cf9\lang1024\langfe1024\loch\af1\hich\af1\dbch\af31501\noproof\insrsid15415160\charrsid1383749 \hich\af1\dbch\af31501\loch\f1 &lt;OptDelPrev&gt;}{\rtlch\fcs1 \af0 \ltrch\fcs0 \insrsid15415160\charrsid1383749 #}{\rtlch\fcs1 \af1 _x000d__x000a_\ltrch\fcs0 \cs18\v\f1\fs20\cf15\insrsid15415160\charrsid1383749 MNU[TEXTJUSTYES][TEXTJUSTNO]@CHOICE@}{\rtlch\fcs1 \af0 \ltrch\fcs0 \insrsid15415160\charrsid1383749 #}{\rtlch\fcs1 \af0 \ltrch\fcs0 _x000d__x000a_\cs17\i0\v\fs20\cf9\lang1024\langfe1024\loch\af1\hich\af1\dbch\af31501\noproof\insrsid15415160\charrsid1383749 \hich\af1\dbch\af31501\loch\f1 &lt;/OptDelPrev&gt;}{\rtlch\fcs1 \af0 \ltrch\fcs0 \insrsid15415160\charrsid1383749 _x000d__x000a_\par }\pard\plain \ltrpar\ql \li0\ri0\widctlpar\wrapdefault\aspalpha\aspnum\faauto\adjustright\rin0\lin0\itap0\pararsid15415160 \rtlch\fcs1 \af0\afs20\alang1025 \ltrch\fcs0 \fs24\lang2057\langfe2057\cgrid\langnp2057\langfenp2057 {\rtlch\fcs1 \af0 \ltrch\fcs0 _x000d__x000a_\cs17\v\fs20\cf9\lang1024\langfe1024\loch\af1\hich\af1\dbch\af31501\noproof\insrsid15415160\charrsid1383749 \hich\af1\dbch\af31501\loch\f1 &lt;/}{\rtlch\fcs1 \af0 \ltrch\fcs0 _x000d__x000a_\cs17\v\fs20\cf9\lang1024\langfe1024\loch\af1\hich\af1\dbch\af31501\noproof\insrsid15415160 \hich\af1\dbch\af31501\loch\f1 Amend}{\rtlch\fcs1 \af0 \ltrch\fcs0 _x000d__x000a_\cs17\v\fs20\cf9\lang1024\langfe1024\loch\af1\hich\af1\dbch\af31501\noproof\insrsid15415160\charrsid138374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80455f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AUTHOR" w:val="Bogdan Andrzej Zdrojewski"/>
    <w:docVar w:name="TXTLANGUE" w:val="PL"/>
    <w:docVar w:name="TXTLANGUEMIN" w:val="pl"/>
    <w:docVar w:name="TXTNRFIRSTAM" w:val="118"/>
    <w:docVar w:name="TXTNRLASTAM" w:val="360"/>
    <w:docVar w:name="TXTNRPE" w:val="789.899"/>
    <w:docVar w:name="TXTNRPE2" w:val="789.899"/>
    <w:docVar w:name="TXTNRPROC" w:val="2025/0222"/>
    <w:docVar w:name="TXTPEorAP" w:val="PE"/>
    <w:docVar w:name="TXTROUTE" w:val="AM\1345766PL.docx"/>
    <w:docVar w:name="TXTTITLE" w:val="Establishing the Erasmus+ programme for the period 2028-2034, and repealing Regulations (EU) 2021/817 and (EU) 2021/878988"/>
    <w:docVar w:name="TXTVERSION" w:val="01-00"/>
    <w:docVar w:name="TXTVERSION2" w:val="01-00"/>
  </w:docVars>
  <w:rsids>
    <w:rsidRoot w:val="00BB1CA2"/>
    <w:rsid w:val="000111BD"/>
    <w:rsid w:val="00073830"/>
    <w:rsid w:val="00075DBE"/>
    <w:rsid w:val="000A2AE7"/>
    <w:rsid w:val="000B0781"/>
    <w:rsid w:val="000B4A33"/>
    <w:rsid w:val="000D446F"/>
    <w:rsid w:val="000E7234"/>
    <w:rsid w:val="000F2A80"/>
    <w:rsid w:val="000F7815"/>
    <w:rsid w:val="001230FA"/>
    <w:rsid w:val="00126BC4"/>
    <w:rsid w:val="00150057"/>
    <w:rsid w:val="00166CCB"/>
    <w:rsid w:val="001809DD"/>
    <w:rsid w:val="001A4802"/>
    <w:rsid w:val="001A4C33"/>
    <w:rsid w:val="001B761C"/>
    <w:rsid w:val="001C2054"/>
    <w:rsid w:val="001C502E"/>
    <w:rsid w:val="001D13C9"/>
    <w:rsid w:val="001D5CC4"/>
    <w:rsid w:val="001D7A49"/>
    <w:rsid w:val="001F0FDD"/>
    <w:rsid w:val="0020367C"/>
    <w:rsid w:val="00210861"/>
    <w:rsid w:val="00222325"/>
    <w:rsid w:val="00231EA7"/>
    <w:rsid w:val="00236619"/>
    <w:rsid w:val="002574CB"/>
    <w:rsid w:val="00280EA6"/>
    <w:rsid w:val="002A1C82"/>
    <w:rsid w:val="002B6A7B"/>
    <w:rsid w:val="002C5761"/>
    <w:rsid w:val="002E3F68"/>
    <w:rsid w:val="002E4311"/>
    <w:rsid w:val="003003A7"/>
    <w:rsid w:val="00315664"/>
    <w:rsid w:val="00322475"/>
    <w:rsid w:val="00341B9D"/>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50DB8"/>
    <w:rsid w:val="00461E32"/>
    <w:rsid w:val="00464338"/>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13D10"/>
    <w:rsid w:val="00626727"/>
    <w:rsid w:val="006337D4"/>
    <w:rsid w:val="00637384"/>
    <w:rsid w:val="006457BB"/>
    <w:rsid w:val="0066168A"/>
    <w:rsid w:val="00665DDA"/>
    <w:rsid w:val="00672807"/>
    <w:rsid w:val="006746CD"/>
    <w:rsid w:val="00687070"/>
    <w:rsid w:val="00695CC1"/>
    <w:rsid w:val="006965BE"/>
    <w:rsid w:val="006A2838"/>
    <w:rsid w:val="006B4B58"/>
    <w:rsid w:val="006B6438"/>
    <w:rsid w:val="006D64A3"/>
    <w:rsid w:val="006D6B15"/>
    <w:rsid w:val="006F3F81"/>
    <w:rsid w:val="006F4B73"/>
    <w:rsid w:val="00702F62"/>
    <w:rsid w:val="007059E9"/>
    <w:rsid w:val="00706049"/>
    <w:rsid w:val="007152AF"/>
    <w:rsid w:val="00736FBA"/>
    <w:rsid w:val="0074160E"/>
    <w:rsid w:val="007659AC"/>
    <w:rsid w:val="0079060C"/>
    <w:rsid w:val="007A42AB"/>
    <w:rsid w:val="007B29EA"/>
    <w:rsid w:val="007C71DE"/>
    <w:rsid w:val="007F1E2F"/>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30CFD"/>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B1CA2"/>
    <w:rsid w:val="00BC1B1F"/>
    <w:rsid w:val="00BE0C84"/>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35E44"/>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3038F"/>
    <w:rsid w:val="00E44BB0"/>
    <w:rsid w:val="00E455DC"/>
    <w:rsid w:val="00E471BE"/>
    <w:rsid w:val="00E57F50"/>
    <w:rsid w:val="00E660E2"/>
    <w:rsid w:val="00EA25AE"/>
    <w:rsid w:val="00EB3A71"/>
    <w:rsid w:val="00EE011D"/>
    <w:rsid w:val="00EE3E0D"/>
    <w:rsid w:val="00EF03A3"/>
    <w:rsid w:val="00EF11AD"/>
    <w:rsid w:val="00F27170"/>
    <w:rsid w:val="00F459F7"/>
    <w:rsid w:val="00F92B49"/>
    <w:rsid w:val="00F9733D"/>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9DEFF4"/>
  <w15:chartTrackingRefBased/>
  <w15:docId w15:val="{91477A85-2011-4BE1-92CE-6EE19172E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F9733D"/>
    <w:pPr>
      <w:widowControl/>
      <w:spacing w:before="100" w:beforeAutospacing="1" w:after="100" w:afterAutospacing="1"/>
    </w:pPr>
    <w:rPr>
      <w:szCs w:val="24"/>
    </w:rPr>
  </w:style>
  <w:style w:type="paragraph" w:customStyle="1" w:styleId="EPFooterLandscape">
    <w:name w:val="EPFooterLandscape"/>
    <w:rsid w:val="00F9733D"/>
    <w:pPr>
      <w:tabs>
        <w:tab w:val="center" w:pos="6800"/>
        <w:tab w:val="right" w:pos="15020"/>
      </w:tabs>
    </w:pPr>
    <w:rPr>
      <w:sz w:val="22"/>
      <w:lang w:eastAsia="en-US"/>
    </w:rPr>
  </w:style>
  <w:style w:type="paragraph" w:customStyle="1" w:styleId="Normal0">
    <w:name w:val="Normal0"/>
    <w:basedOn w:val="Normal"/>
    <w:rsid w:val="00F9733D"/>
    <w:pPr>
      <w:widowControl/>
    </w:pPr>
    <w:rPr>
      <w:sz w:val="2"/>
      <w:szCs w:val="24"/>
      <w:lang w:eastAsia="en-US"/>
    </w:rPr>
  </w:style>
  <w:style w:type="paragraph" w:customStyle="1" w:styleId="EPFooter2Landscape">
    <w:name w:val="EPFooter2Landscape"/>
    <w:rsid w:val="00F9733D"/>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F9733D"/>
    <w:pPr>
      <w:widowControl/>
      <w:shd w:val="clear" w:color="auto" w:fill="000000"/>
    </w:pPr>
    <w:rPr>
      <w:color w:val="FFFFFF"/>
      <w:szCs w:val="24"/>
      <w:lang w:eastAsia="en-US"/>
    </w:rPr>
  </w:style>
  <w:style w:type="paragraph" w:customStyle="1" w:styleId="Normal12a">
    <w:name w:val="Normal12a"/>
    <w:basedOn w:val="Normal"/>
    <w:rsid w:val="00F9733D"/>
    <w:pPr>
      <w:widowControl/>
      <w:spacing w:after="240"/>
    </w:pPr>
    <w:rPr>
      <w:szCs w:val="24"/>
      <w:lang w:eastAsia="en-US"/>
    </w:rPr>
  </w:style>
  <w:style w:type="paragraph" w:customStyle="1" w:styleId="NormalBold12b">
    <w:name w:val="NormalBold12b"/>
    <w:basedOn w:val="Normal"/>
    <w:rsid w:val="00F9733D"/>
    <w:pPr>
      <w:widowControl/>
      <w:spacing w:before="240"/>
    </w:pPr>
    <w:rPr>
      <w:b/>
      <w:szCs w:val="24"/>
      <w:lang w:eastAsia="en-US"/>
    </w:rPr>
  </w:style>
  <w:style w:type="character" w:customStyle="1" w:styleId="EPFooter2Motto">
    <w:name w:val="EPFooter2Motto"/>
    <w:rsid w:val="00F9733D"/>
    <w:rPr>
      <w:rFonts w:ascii="Arial" w:hAnsi="Arial" w:cs="Arial" w:hint="default"/>
      <w:b/>
      <w:bCs w:val="0"/>
      <w:i/>
      <w:iCs w:val="0"/>
      <w:color w:val="C0C0C0"/>
      <w:sz w:val="22"/>
    </w:rPr>
  </w:style>
  <w:style w:type="character" w:customStyle="1" w:styleId="EPFooter2Middle">
    <w:name w:val="EPFooter2Middle"/>
    <w:rsid w:val="00F9733D"/>
    <w:rPr>
      <w:rFonts w:ascii="Arial" w:hAnsi="Arial" w:cs="Arial" w:hint="default"/>
      <w:b w:val="0"/>
      <w:bCs w:val="0"/>
      <w:i/>
      <w:iCs w:val="0"/>
      <w:color w:val="AEAAAA"/>
      <w:sz w:val="22"/>
      <w:shd w:val="pct50" w:color="auto" w:fill="auto"/>
    </w:rPr>
  </w:style>
  <w:style w:type="character" w:customStyle="1" w:styleId="CMissingStyle">
    <w:name w:val="C_MissingStyle"/>
    <w:rsid w:val="00F9733D"/>
    <w:rPr>
      <w:color w:val="FFFFFF"/>
      <w:sz w:val="22"/>
      <w:shd w:val="clear" w:color="auto" w:fill="000000"/>
    </w:rPr>
  </w:style>
  <w:style w:type="paragraph" w:styleId="Footer">
    <w:name w:val="footer"/>
    <w:basedOn w:val="Normal"/>
    <w:link w:val="FooterChar"/>
    <w:semiHidden/>
    <w:rsid w:val="00F9733D"/>
    <w:pPr>
      <w:tabs>
        <w:tab w:val="center" w:pos="4513"/>
        <w:tab w:val="right" w:pos="9026"/>
      </w:tabs>
    </w:pPr>
  </w:style>
  <w:style w:type="character" w:customStyle="1" w:styleId="FooterChar">
    <w:name w:val="Footer Char"/>
    <w:basedOn w:val="DefaultParagraphFont"/>
    <w:link w:val="Footer"/>
    <w:semiHidden/>
    <w:rsid w:val="00F9733D"/>
    <w:rPr>
      <w:sz w:val="24"/>
    </w:rPr>
  </w:style>
  <w:style w:type="character" w:styleId="CommentReference">
    <w:name w:val="annotation reference"/>
    <w:basedOn w:val="DefaultParagraphFont"/>
    <w:rsid w:val="00F9733D"/>
    <w:rPr>
      <w:sz w:val="16"/>
      <w:szCs w:val="16"/>
    </w:rPr>
  </w:style>
  <w:style w:type="paragraph" w:styleId="CommentText">
    <w:name w:val="annotation text"/>
    <w:basedOn w:val="Normal"/>
    <w:link w:val="CommentTextChar"/>
    <w:rsid w:val="00F9733D"/>
    <w:rPr>
      <w:sz w:val="20"/>
    </w:rPr>
  </w:style>
  <w:style w:type="character" w:customStyle="1" w:styleId="CommentTextChar">
    <w:name w:val="Comment Text Char"/>
    <w:basedOn w:val="DefaultParagraphFont"/>
    <w:link w:val="CommentText"/>
    <w:rsid w:val="00F9733D"/>
  </w:style>
  <w:style w:type="paragraph" w:styleId="CommentSubject">
    <w:name w:val="annotation subject"/>
    <w:basedOn w:val="CommentText"/>
    <w:next w:val="CommentText"/>
    <w:link w:val="CommentSubjectChar"/>
    <w:semiHidden/>
    <w:unhideWhenUsed/>
    <w:rsid w:val="00F9733D"/>
    <w:rPr>
      <w:b/>
      <w:bCs/>
    </w:rPr>
  </w:style>
  <w:style w:type="character" w:customStyle="1" w:styleId="CommentSubjectChar">
    <w:name w:val="Comment Subject Char"/>
    <w:basedOn w:val="CommentTextChar"/>
    <w:link w:val="CommentSubject"/>
    <w:semiHidden/>
    <w:rsid w:val="00F9733D"/>
    <w:rPr>
      <w:b/>
      <w:bCs/>
    </w:rPr>
  </w:style>
  <w:style w:type="paragraph" w:customStyle="1" w:styleId="Normalny1">
    <w:name w:val="Normalny1"/>
    <w:basedOn w:val="EPName"/>
    <w:link w:val="NormalZnak"/>
    <w:rsid w:val="00613D10"/>
    <w:rPr>
      <w:rFonts w:ascii="Times New Roman" w:hAnsi="Times New Roman" w:cs="Times New Roman"/>
      <w:sz w:val="24"/>
    </w:rPr>
  </w:style>
  <w:style w:type="character" w:customStyle="1" w:styleId="EPNameZnak">
    <w:name w:val="EPName Znak"/>
    <w:basedOn w:val="DefaultParagraphFont"/>
    <w:link w:val="EPName"/>
    <w:rsid w:val="00613D10"/>
    <w:rPr>
      <w:rFonts w:ascii="Arial Narrow" w:hAnsi="Arial Narrow" w:cs="Arial"/>
      <w:b/>
      <w:sz w:val="32"/>
      <w:szCs w:val="22"/>
    </w:rPr>
  </w:style>
  <w:style w:type="character" w:customStyle="1" w:styleId="NormalZnak">
    <w:name w:val="Normal Znak"/>
    <w:basedOn w:val="EPNameZnak"/>
    <w:link w:val="Normalny1"/>
    <w:rsid w:val="00613D10"/>
    <w:rPr>
      <w:rFonts w:ascii="Arial Narrow" w:hAnsi="Arial Narrow" w:cs="Arial"/>
      <w:b/>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178</Pages>
  <Words>41123</Words>
  <Characters>284318</Characters>
  <Application>Microsoft Office Word</Application>
  <DocSecurity>0</DocSecurity>
  <Lines>10660</Lines>
  <Paragraphs>2291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2026-06-30T09:33:00Z</dcterms:created>
  <dcterms:modified xsi:type="dcterms:W3CDTF">2026-06-30T09:33:00Z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1345766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AM\1345766PL.docx</vt:lpwstr>
  </property>
  <property fmtid="{D5CDD505-2E9C-101B-9397-08002B2CF9AE}" pid="10" name="LastEdited with">
    <vt:lpwstr>10.3.0 Build [20260401]</vt:lpwstr>
  </property>
  <property fmtid="{D5CDD505-2E9C-101B-9397-08002B2CF9AE}" pid="11" name="PE number">
    <vt:lpwstr>789.899</vt:lpwstr>
  </property>
  <property fmtid="{D5CDD505-2E9C-101B-9397-08002B2CF9AE}" pid="12" name="RegistreCheck">
    <vt:lpwstr>OK</vt:lpwstr>
  </property>
  <property fmtid="{D5CDD505-2E9C-101B-9397-08002B2CF9AE}" pid="13" name="SendToEpades">
    <vt:lpwstr>OK - 2026/06/12 13:36</vt:lpwstr>
  </property>
  <property fmtid="{D5CDD505-2E9C-101B-9397-08002B2CF9AE}" pid="14" name="Bookout">
    <vt:lpwstr>OK - 2026/06/30 11:33</vt:lpwstr>
  </property>
</Properties>
</file>