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76F10" w:rsidRPr="00083D8D" w14:paraId="64C17890" w14:textId="77777777">
        <w:trPr>
          <w:trHeight w:hRule="exact" w:val="1417"/>
          <w:jc w:val="center"/>
        </w:trPr>
        <w:tc>
          <w:tcPr>
            <w:tcW w:w="6804" w:type="dxa"/>
            <w:vAlign w:val="center"/>
          </w:tcPr>
          <w:p w14:paraId="30788FBA" w14:textId="77777777" w:rsidR="00876F10" w:rsidRPr="00083D8D" w:rsidRDefault="00FA65E0">
            <w:pPr>
              <w:pStyle w:val="EPName"/>
            </w:pPr>
            <w:bookmarkStart w:id="0" w:name="_GoBack"/>
            <w:bookmarkEnd w:id="0"/>
            <w:r w:rsidRPr="00083D8D">
              <w:t>Europa-Parlamentet</w:t>
            </w:r>
          </w:p>
          <w:p w14:paraId="1C2E8CB8" w14:textId="77777777" w:rsidR="00876F10" w:rsidRPr="00083D8D" w:rsidRDefault="00FA65E0">
            <w:pPr>
              <w:pStyle w:val="EPTerm"/>
            </w:pPr>
            <w:r w:rsidRPr="00083D8D">
              <w:t>2019-2024</w:t>
            </w:r>
          </w:p>
        </w:tc>
        <w:tc>
          <w:tcPr>
            <w:tcW w:w="2268" w:type="dxa"/>
          </w:tcPr>
          <w:p w14:paraId="40D92086" w14:textId="77777777" w:rsidR="00876F10" w:rsidRPr="00083D8D" w:rsidRDefault="00FA65E0">
            <w:pPr>
              <w:pStyle w:val="EPLogo"/>
            </w:pPr>
            <w:r w:rsidRPr="00083D8D">
              <w:rPr>
                <w:lang w:val="en-GB"/>
              </w:rPr>
              <w:drawing>
                <wp:inline distT="0" distB="0" distL="0" distR="0" wp14:anchorId="1AA57D02" wp14:editId="59B965D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94019"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D3B1BE1" w14:textId="77777777" w:rsidR="00876F10" w:rsidRPr="00083D8D" w:rsidRDefault="00876F10">
      <w:pPr>
        <w:pStyle w:val="LineTop"/>
      </w:pPr>
    </w:p>
    <w:p w14:paraId="0FA97257" w14:textId="77777777" w:rsidR="00876F10" w:rsidRPr="00083D8D" w:rsidRDefault="00FA65E0">
      <w:pPr>
        <w:pStyle w:val="EPBody"/>
      </w:pPr>
      <w:r w:rsidRPr="00083D8D">
        <w:rPr>
          <w:rStyle w:val="HideTWBExt"/>
          <w:i w:val="0"/>
          <w:noProof w:val="0"/>
          <w:szCs w:val="20"/>
        </w:rPr>
        <w:t>&lt;Commission&gt;</w:t>
      </w:r>
      <w:r w:rsidRPr="00083D8D">
        <w:rPr>
          <w:rStyle w:val="HideTWBInt"/>
          <w:rFonts w:cs="Times New Roman"/>
          <w:i w:val="0"/>
          <w:noProof w:val="0"/>
          <w:szCs w:val="20"/>
        </w:rPr>
        <w:t>{ECON}</w:t>
      </w:r>
      <w:r w:rsidRPr="00083D8D">
        <w:t>Økonomi- og Valutaudvalget</w:t>
      </w:r>
      <w:r w:rsidRPr="00083D8D">
        <w:rPr>
          <w:rStyle w:val="HideTWBExt"/>
          <w:i w:val="0"/>
          <w:noProof w:val="0"/>
          <w:szCs w:val="20"/>
        </w:rPr>
        <w:t>&lt;/Commission&gt;</w:t>
      </w:r>
    </w:p>
    <w:p w14:paraId="729420C9" w14:textId="77777777" w:rsidR="00876F10" w:rsidRPr="00083D8D" w:rsidRDefault="00876F10">
      <w:pPr>
        <w:pStyle w:val="LineBottom"/>
      </w:pPr>
    </w:p>
    <w:p w14:paraId="37BAAD2A" w14:textId="77777777" w:rsidR="00876F10" w:rsidRPr="00083D8D" w:rsidRDefault="00FA65E0">
      <w:pPr>
        <w:pStyle w:val="CoverReference"/>
      </w:pPr>
      <w:r w:rsidRPr="00083D8D">
        <w:rPr>
          <w:rStyle w:val="HideTWBExt"/>
          <w:b w:val="0"/>
          <w:noProof w:val="0"/>
        </w:rPr>
        <w:t>&lt;RefProc&gt;</w:t>
      </w:r>
      <w:r w:rsidRPr="00083D8D">
        <w:t>2020/0267</w:t>
      </w:r>
      <w:r w:rsidRPr="00083D8D">
        <w:rPr>
          <w:rStyle w:val="HideTWBExt"/>
          <w:b w:val="0"/>
          <w:noProof w:val="0"/>
        </w:rPr>
        <w:t>&lt;/RefProc&gt;&lt;RefTypeProc&gt;</w:t>
      </w:r>
      <w:r w:rsidRPr="00083D8D">
        <w:t>(COD)</w:t>
      </w:r>
      <w:r w:rsidRPr="00083D8D">
        <w:rPr>
          <w:rStyle w:val="HideTWBExt"/>
          <w:b w:val="0"/>
          <w:noProof w:val="0"/>
        </w:rPr>
        <w:t>&lt;/RefTypeProc&gt;</w:t>
      </w:r>
    </w:p>
    <w:p w14:paraId="0F91FEB3" w14:textId="77777777" w:rsidR="00876F10" w:rsidRPr="00083D8D" w:rsidRDefault="00FA65E0">
      <w:pPr>
        <w:pStyle w:val="CoverDate"/>
      </w:pPr>
      <w:r w:rsidRPr="00083D8D">
        <w:rPr>
          <w:rStyle w:val="HideTWBExt"/>
          <w:noProof w:val="0"/>
        </w:rPr>
        <w:t>&lt;Date&gt;</w:t>
      </w:r>
      <w:r w:rsidRPr="00083D8D">
        <w:rPr>
          <w:rStyle w:val="HideTWBInt"/>
          <w:noProof w:val="0"/>
        </w:rPr>
        <w:t>{26/05/2021}</w:t>
      </w:r>
      <w:r w:rsidRPr="00083D8D">
        <w:t>26.5.2021</w:t>
      </w:r>
      <w:r w:rsidRPr="00083D8D">
        <w:rPr>
          <w:rStyle w:val="HideTWBExt"/>
          <w:noProof w:val="0"/>
        </w:rPr>
        <w:t>&lt;/Date&gt;</w:t>
      </w:r>
    </w:p>
    <w:p w14:paraId="6EE4D5B7" w14:textId="77777777" w:rsidR="00876F10" w:rsidRPr="00083D8D" w:rsidRDefault="00FA65E0">
      <w:pPr>
        <w:pStyle w:val="CoverDocType"/>
      </w:pPr>
      <w:r w:rsidRPr="00083D8D">
        <w:rPr>
          <w:rStyle w:val="HideTWBExt"/>
          <w:b w:val="0"/>
          <w:noProof w:val="0"/>
        </w:rPr>
        <w:t>&lt;TypeAM&gt;</w:t>
      </w:r>
      <w:r w:rsidRPr="00083D8D">
        <w:t>ÆNDRINGSFORSLAG</w:t>
      </w:r>
      <w:r w:rsidRPr="00083D8D">
        <w:rPr>
          <w:rStyle w:val="HideTWBExt"/>
          <w:b w:val="0"/>
          <w:noProof w:val="0"/>
        </w:rPr>
        <w:t>&lt;/TypeAM&gt;</w:t>
      </w:r>
    </w:p>
    <w:p w14:paraId="5BE7D2A0" w14:textId="77777777" w:rsidR="00876F10" w:rsidRPr="00083D8D" w:rsidRDefault="00FA65E0">
      <w:pPr>
        <w:pStyle w:val="CoverDocType24a"/>
      </w:pPr>
      <w:r w:rsidRPr="00083D8D">
        <w:rPr>
          <w:rStyle w:val="HideTWBExt"/>
          <w:b w:val="0"/>
          <w:noProof w:val="0"/>
        </w:rPr>
        <w:t>&lt;RangeAM&gt;</w:t>
      </w:r>
      <w:r w:rsidRPr="00083D8D">
        <w:t>135 - 334</w:t>
      </w:r>
      <w:r w:rsidRPr="00083D8D">
        <w:rPr>
          <w:rStyle w:val="HideTWBExt"/>
          <w:b w:val="0"/>
          <w:noProof w:val="0"/>
        </w:rPr>
        <w:t>&lt;/RangeAM&gt;</w:t>
      </w:r>
    </w:p>
    <w:p w14:paraId="67883BC9" w14:textId="77777777" w:rsidR="00876F10" w:rsidRPr="00083D8D" w:rsidRDefault="00FA65E0">
      <w:pPr>
        <w:pStyle w:val="CoverBold"/>
      </w:pPr>
      <w:r w:rsidRPr="00083D8D">
        <w:rPr>
          <w:rStyle w:val="HideTWBExt"/>
          <w:b w:val="0"/>
          <w:noProof w:val="0"/>
        </w:rPr>
        <w:t>&lt;TitreType&gt;</w:t>
      </w:r>
      <w:r w:rsidRPr="00083D8D">
        <w:t>Udkast til betænkning</w:t>
      </w:r>
      <w:r w:rsidRPr="00083D8D">
        <w:rPr>
          <w:rStyle w:val="HideTWBExt"/>
          <w:b w:val="0"/>
          <w:noProof w:val="0"/>
        </w:rPr>
        <w:t>&lt;/TitreType&gt;</w:t>
      </w:r>
    </w:p>
    <w:p w14:paraId="706A6AEE" w14:textId="77777777" w:rsidR="00876F10" w:rsidRPr="00083D8D" w:rsidRDefault="00FA65E0">
      <w:pPr>
        <w:pStyle w:val="CoverBold"/>
      </w:pPr>
      <w:r w:rsidRPr="00083D8D">
        <w:rPr>
          <w:rStyle w:val="HideTWBExt"/>
          <w:b w:val="0"/>
          <w:noProof w:val="0"/>
        </w:rPr>
        <w:t>&lt;Rapporteur&gt;</w:t>
      </w:r>
      <w:r w:rsidRPr="00083D8D">
        <w:t>Johan Van Overtveldt</w:t>
      </w:r>
      <w:r w:rsidRPr="00083D8D">
        <w:rPr>
          <w:rStyle w:val="HideTWBExt"/>
          <w:b w:val="0"/>
          <w:noProof w:val="0"/>
        </w:rPr>
        <w:t>&lt;/Rapporteur&gt;</w:t>
      </w:r>
    </w:p>
    <w:p w14:paraId="3D950F4B" w14:textId="77777777" w:rsidR="00876F10" w:rsidRPr="00083D8D" w:rsidRDefault="00FA65E0">
      <w:pPr>
        <w:pStyle w:val="CoverNormal24a"/>
      </w:pPr>
      <w:r w:rsidRPr="00083D8D">
        <w:rPr>
          <w:rStyle w:val="HideTWBExt"/>
          <w:noProof w:val="0"/>
        </w:rPr>
        <w:t>&lt;DocRefPE&gt;</w:t>
      </w:r>
      <w:r w:rsidRPr="00083D8D">
        <w:t>(PE689.571v01-00)</w:t>
      </w:r>
      <w:r w:rsidRPr="00083D8D">
        <w:rPr>
          <w:rStyle w:val="HideTWBExt"/>
          <w:noProof w:val="0"/>
        </w:rPr>
        <w:t>&lt;/DocRefPE&gt;</w:t>
      </w:r>
    </w:p>
    <w:p w14:paraId="1A787A34" w14:textId="77777777" w:rsidR="00876F10" w:rsidRPr="00083D8D" w:rsidRDefault="00FA65E0">
      <w:pPr>
        <w:pStyle w:val="CoverNormal24a"/>
      </w:pPr>
      <w:r w:rsidRPr="00083D8D">
        <w:rPr>
          <w:rStyle w:val="HideTWBExt"/>
          <w:noProof w:val="0"/>
        </w:rPr>
        <w:t>&lt;Titre&gt;</w:t>
      </w:r>
      <w:r w:rsidRPr="00083D8D">
        <w:t>En pilotordning for markedsinfrastrukturer baseret på distributed ledger-teknologi</w:t>
      </w:r>
      <w:r w:rsidRPr="00083D8D">
        <w:rPr>
          <w:rStyle w:val="HideTWBExt"/>
          <w:noProof w:val="0"/>
        </w:rPr>
        <w:t>&lt;/Titre&gt;</w:t>
      </w:r>
    </w:p>
    <w:p w14:paraId="1AF4DB15" w14:textId="77777777" w:rsidR="00876F10" w:rsidRPr="00083D8D" w:rsidRDefault="00FA65E0">
      <w:pPr>
        <w:pStyle w:val="CoverNormal"/>
      </w:pPr>
      <w:r w:rsidRPr="00083D8D">
        <w:rPr>
          <w:rStyle w:val="HideTWBExt"/>
          <w:noProof w:val="0"/>
        </w:rPr>
        <w:t>&lt;DocAmend&gt;</w:t>
      </w:r>
      <w:r w:rsidRPr="00083D8D">
        <w:t>Forslag til forordning</w:t>
      </w:r>
      <w:r w:rsidRPr="00083D8D">
        <w:rPr>
          <w:rStyle w:val="HideTWBExt"/>
          <w:noProof w:val="0"/>
        </w:rPr>
        <w:t>&lt;/DocAmend&gt;</w:t>
      </w:r>
    </w:p>
    <w:p w14:paraId="3E858554" w14:textId="77777777" w:rsidR="00876F10" w:rsidRPr="00083D8D" w:rsidRDefault="00FA65E0">
      <w:pPr>
        <w:pStyle w:val="CoverNormal24a"/>
      </w:pPr>
      <w:r w:rsidRPr="00083D8D">
        <w:rPr>
          <w:rStyle w:val="HideTWBExt"/>
          <w:noProof w:val="0"/>
        </w:rPr>
        <w:t>&lt;DocRef&gt;</w:t>
      </w:r>
      <w:r w:rsidRPr="00083D8D">
        <w:t>(COM(2020)0594 – C9-0305/2020 – 2020/0267(COD))</w:t>
      </w:r>
      <w:r w:rsidRPr="00083D8D">
        <w:rPr>
          <w:rStyle w:val="HideTWBExt"/>
          <w:noProof w:val="0"/>
        </w:rPr>
        <w:t>&lt;/DocRef&gt;</w:t>
      </w:r>
    </w:p>
    <w:p w14:paraId="2358B30C" w14:textId="77777777" w:rsidR="00876F10" w:rsidRPr="00083D8D" w:rsidRDefault="00FA65E0">
      <w:r w:rsidRPr="00083D8D">
        <w:br w:type="page"/>
      </w:r>
      <w:r w:rsidRPr="00083D8D">
        <w:lastRenderedPageBreak/>
        <w:t>AM_Com_LegReport</w:t>
      </w:r>
    </w:p>
    <w:p w14:paraId="3E2CBE7B" w14:textId="630174E3" w:rsidR="005F4138" w:rsidRPr="00083D8D" w:rsidRDefault="00FA65E0" w:rsidP="005F4138">
      <w:pPr>
        <w:pStyle w:val="AmNumberTabs"/>
      </w:pPr>
      <w:r w:rsidRPr="00083D8D">
        <w:br w:type="page"/>
      </w:r>
      <w:r w:rsidR="005F4138" w:rsidRPr="00083D8D">
        <w:rPr>
          <w:rStyle w:val="HideTWBExt"/>
          <w:b w:val="0"/>
          <w:noProof w:val="0"/>
        </w:rPr>
        <w:t>&lt;RepeatBlock-AmendA&gt;&lt;AmendA&gt;</w:t>
      </w:r>
      <w:r w:rsidR="005F4138" w:rsidRPr="00083D8D">
        <w:t>Ændringsforslag</w:t>
      </w:r>
      <w:r w:rsidR="005F4138" w:rsidRPr="00083D8D">
        <w:tab/>
      </w:r>
      <w:r w:rsidR="005F4138" w:rsidRPr="00083D8D">
        <w:tab/>
      </w:r>
      <w:r w:rsidR="005F4138" w:rsidRPr="00083D8D">
        <w:rPr>
          <w:rStyle w:val="HideTWBExt"/>
          <w:b w:val="0"/>
          <w:noProof w:val="0"/>
        </w:rPr>
        <w:t>&lt;NumAmA&gt;</w:t>
      </w:r>
      <w:r w:rsidR="005F4138" w:rsidRPr="00083D8D">
        <w:t>135</w:t>
      </w:r>
      <w:r w:rsidR="005F4138" w:rsidRPr="00083D8D">
        <w:rPr>
          <w:rStyle w:val="HideTWBExt"/>
          <w:b w:val="0"/>
          <w:noProof w:val="0"/>
        </w:rPr>
        <w:t>&lt;/NumAmA&gt;</w:t>
      </w:r>
    </w:p>
    <w:p w14:paraId="55944621" w14:textId="77777777" w:rsidR="005F4138" w:rsidRPr="00083D8D" w:rsidRDefault="005F4138" w:rsidP="005F4138">
      <w:pPr>
        <w:pStyle w:val="NormalBold"/>
      </w:pPr>
      <w:r w:rsidRPr="00083D8D">
        <w:rPr>
          <w:rStyle w:val="HideTWBExt"/>
          <w:b w:val="0"/>
          <w:noProof w:val="0"/>
        </w:rPr>
        <w:t>&lt;RepeatBlock-By&gt;&lt;Members&gt;</w:t>
      </w:r>
      <w:r w:rsidRPr="00083D8D">
        <w:t>Stasys Jakeliūnas</w:t>
      </w:r>
      <w:r w:rsidRPr="00083D8D">
        <w:rPr>
          <w:rStyle w:val="HideTWBExt"/>
          <w:b w:val="0"/>
          <w:noProof w:val="0"/>
        </w:rPr>
        <w:t>&lt;/Members&gt;</w:t>
      </w:r>
    </w:p>
    <w:p w14:paraId="34534AD6" w14:textId="77777777" w:rsidR="005F4138" w:rsidRPr="00083D8D" w:rsidRDefault="005F4138" w:rsidP="005F4138">
      <w:pPr>
        <w:pStyle w:val="NormalBold"/>
      </w:pPr>
      <w:r w:rsidRPr="00083D8D">
        <w:rPr>
          <w:rStyle w:val="HideTWBExt"/>
          <w:b w:val="0"/>
          <w:noProof w:val="0"/>
        </w:rPr>
        <w:t>&lt;/RepeatBlock-By&gt;</w:t>
      </w:r>
    </w:p>
    <w:p w14:paraId="7A6ACE5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E7A5D81" w14:textId="77777777" w:rsidR="005F4138" w:rsidRPr="00083D8D" w:rsidRDefault="005F4138" w:rsidP="005F4138">
      <w:pPr>
        <w:pStyle w:val="NormalBold"/>
      </w:pPr>
      <w:r w:rsidRPr="00083D8D">
        <w:rPr>
          <w:rStyle w:val="HideTWBExt"/>
          <w:b w:val="0"/>
          <w:noProof w:val="0"/>
        </w:rPr>
        <w:t>&lt;Article&gt;</w:t>
      </w:r>
      <w:r w:rsidRPr="00083D8D">
        <w: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9A9C99D" w14:textId="77777777" w:rsidTr="009C110A">
        <w:trPr>
          <w:trHeight w:hRule="exact" w:val="240"/>
          <w:jc w:val="center"/>
        </w:trPr>
        <w:tc>
          <w:tcPr>
            <w:tcW w:w="9752" w:type="dxa"/>
            <w:gridSpan w:val="2"/>
          </w:tcPr>
          <w:p w14:paraId="67621AC4" w14:textId="77777777" w:rsidR="005F4138" w:rsidRPr="00083D8D" w:rsidRDefault="005F4138" w:rsidP="009C110A"/>
        </w:tc>
      </w:tr>
      <w:tr w:rsidR="005F4138" w:rsidRPr="00083D8D" w14:paraId="43CEFD8B" w14:textId="77777777" w:rsidTr="009C110A">
        <w:trPr>
          <w:trHeight w:val="240"/>
          <w:jc w:val="center"/>
        </w:trPr>
        <w:tc>
          <w:tcPr>
            <w:tcW w:w="4876" w:type="dxa"/>
          </w:tcPr>
          <w:p w14:paraId="41A861E7" w14:textId="77777777" w:rsidR="005F4138" w:rsidRPr="00083D8D" w:rsidRDefault="005F4138" w:rsidP="009C110A">
            <w:pPr>
              <w:pStyle w:val="AmColumnHeading"/>
            </w:pPr>
          </w:p>
        </w:tc>
        <w:tc>
          <w:tcPr>
            <w:tcW w:w="4876" w:type="dxa"/>
          </w:tcPr>
          <w:p w14:paraId="73C0BAE6" w14:textId="77777777" w:rsidR="005F4138" w:rsidRPr="00083D8D" w:rsidRDefault="005F4138" w:rsidP="009C110A">
            <w:pPr>
              <w:pStyle w:val="AmColumnHeading"/>
            </w:pPr>
            <w:r w:rsidRPr="00083D8D">
              <w:t>Forslag om forkastelse</w:t>
            </w:r>
          </w:p>
        </w:tc>
      </w:tr>
      <w:tr w:rsidR="005F4138" w:rsidRPr="00083D8D" w14:paraId="7226EB7C" w14:textId="77777777" w:rsidTr="009C110A">
        <w:trPr>
          <w:jc w:val="center"/>
        </w:trPr>
        <w:tc>
          <w:tcPr>
            <w:tcW w:w="4876" w:type="dxa"/>
          </w:tcPr>
          <w:p w14:paraId="76E19E3A" w14:textId="77777777" w:rsidR="005F4138" w:rsidRPr="00083D8D" w:rsidRDefault="005F4138" w:rsidP="009C110A">
            <w:pPr>
              <w:pStyle w:val="AmColumnHeading"/>
            </w:pPr>
          </w:p>
        </w:tc>
        <w:tc>
          <w:tcPr>
            <w:tcW w:w="4876" w:type="dxa"/>
          </w:tcPr>
          <w:p w14:paraId="48800404" w14:textId="77777777" w:rsidR="005F4138" w:rsidRPr="00083D8D" w:rsidRDefault="005F4138" w:rsidP="009C110A">
            <w:pPr>
              <w:pStyle w:val="NormalBoldItalic6a"/>
            </w:pPr>
            <w:r w:rsidRPr="00083D8D">
              <w:t>Europa-Parlamentet forkaster forslaget til Europa-Parlamentets og Rådets forordning om en pilotordning for markedsinfrastrukturer baseret på distributed ledger-teknologi.</w:t>
            </w:r>
          </w:p>
        </w:tc>
      </w:tr>
    </w:tbl>
    <w:p w14:paraId="5A24F2A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67EAFC9"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52AA329" w14:textId="77777777" w:rsidR="005F4138" w:rsidRPr="00083D8D" w:rsidRDefault="005F4138" w:rsidP="005F4138">
      <w:pPr>
        <w:pStyle w:val="AmJustText"/>
      </w:pPr>
      <w:r w:rsidRPr="00083D8D">
        <w:t>Forslaget er ikke teknologisk neutralt, og det er overflødigt. Den eksisterende EU-ramme om finansielle tjenesteydelser giver allerede mulighed for innovation. I den foreslåede forordning er nogle af kravene vedrørende investorbeskyttelse og markedsintegritet blevet lempet. Dette kan føre til større markedsfragmentering og finansiel ustabilitet. Der er også en betydelig grad af delegation af beføjelser til nationale kompetente myndigheder. Eftersom EU's finansielle tilsynssystem endnu ikke er harmoniseret, kan den foreslåede forordning føre til tilsynsarbitrage og øge markedsfragmenteringen yderligere.</w:t>
      </w:r>
    </w:p>
    <w:p w14:paraId="5FC2405F" w14:textId="77777777" w:rsidR="005F4138" w:rsidRPr="00083D8D" w:rsidRDefault="005F4138" w:rsidP="005F4138">
      <w:r w:rsidRPr="00083D8D">
        <w:rPr>
          <w:rStyle w:val="HideTWBExt"/>
          <w:noProof w:val="0"/>
        </w:rPr>
        <w:t>&lt;/AmendA&gt;</w:t>
      </w:r>
    </w:p>
    <w:p w14:paraId="4B43EF22" w14:textId="77777777" w:rsidR="005F4138" w:rsidRPr="00083D8D" w:rsidRDefault="005F4138" w:rsidP="005F4138">
      <w:pPr>
        <w:pStyle w:val="AmNumberTabs"/>
      </w:pPr>
      <w:r w:rsidRPr="00083D8D">
        <w:rPr>
          <w:rStyle w:val="HideTWBExt"/>
          <w:b w:val="0"/>
          <w:noProof w:val="0"/>
        </w:rPr>
        <w:t>&lt;AmendA&gt;</w:t>
      </w:r>
      <w:r w:rsidRPr="00083D8D">
        <w:t>Ændringsforslag</w:t>
      </w:r>
      <w:r w:rsidRPr="00083D8D">
        <w:tab/>
      </w:r>
      <w:r w:rsidRPr="00083D8D">
        <w:tab/>
      </w:r>
      <w:r w:rsidRPr="00083D8D">
        <w:rPr>
          <w:rStyle w:val="HideTWBExt"/>
          <w:b w:val="0"/>
          <w:noProof w:val="0"/>
        </w:rPr>
        <w:t>&lt;NumAmA&gt;</w:t>
      </w:r>
      <w:r w:rsidRPr="00083D8D">
        <w:t>136</w:t>
      </w:r>
      <w:r w:rsidRPr="00083D8D">
        <w:rPr>
          <w:rStyle w:val="HideTWBExt"/>
          <w:b w:val="0"/>
          <w:noProof w:val="0"/>
        </w:rPr>
        <w:t>&lt;/NumAmA&gt;</w:t>
      </w:r>
    </w:p>
    <w:p w14:paraId="0839DA66"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2E7C35E0" w14:textId="77777777" w:rsidR="005F4138" w:rsidRPr="00083D8D" w:rsidRDefault="005F4138" w:rsidP="005F4138">
      <w:pPr>
        <w:pStyle w:val="NormalBold"/>
      </w:pPr>
      <w:r w:rsidRPr="00083D8D">
        <w:rPr>
          <w:rStyle w:val="HideTWBExt"/>
          <w:b w:val="0"/>
          <w:noProof w:val="0"/>
        </w:rPr>
        <w:t>&lt;/RepeatBlock-By&gt;</w:t>
      </w:r>
    </w:p>
    <w:p w14:paraId="6E2B9C67" w14:textId="77777777" w:rsidR="005F4138" w:rsidRPr="00083D8D" w:rsidRDefault="005F4138" w:rsidP="005F4138">
      <w:pPr>
        <w:pStyle w:val="NormalBold"/>
      </w:pPr>
      <w:r w:rsidRPr="00083D8D">
        <w:rPr>
          <w:rStyle w:val="HideTWBExt"/>
          <w:b w:val="0"/>
          <w:noProof w:val="0"/>
        </w:rPr>
        <w:t>&lt;DocAmend&gt;</w:t>
      </w:r>
      <w:r w:rsidRPr="00083D8D">
        <w:t>Forslag til lovgivningsmæssig beslutning</w:t>
      </w:r>
      <w:r w:rsidRPr="00083D8D">
        <w:rPr>
          <w:rStyle w:val="HideTWBExt"/>
          <w:b w:val="0"/>
          <w:noProof w:val="0"/>
        </w:rPr>
        <w:t>&lt;/DocAmend&gt;</w:t>
      </w:r>
    </w:p>
    <w:p w14:paraId="1A1C06F1" w14:textId="77777777" w:rsidR="005F4138" w:rsidRPr="00083D8D" w:rsidRDefault="005F4138" w:rsidP="005F4138">
      <w:pPr>
        <w:pStyle w:val="NormalBold"/>
      </w:pPr>
      <w:r w:rsidRPr="00083D8D">
        <w:rPr>
          <w:rStyle w:val="HideTWBExt"/>
          <w:b w:val="0"/>
          <w:noProof w:val="0"/>
        </w:rPr>
        <w:t>&lt;Article&gt;</w:t>
      </w:r>
      <w:r w:rsidRPr="00083D8D">
        <w:t>Henvisning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90455C2" w14:textId="77777777" w:rsidTr="009C110A">
        <w:trPr>
          <w:trHeight w:hRule="exact" w:val="240"/>
          <w:jc w:val="center"/>
        </w:trPr>
        <w:tc>
          <w:tcPr>
            <w:tcW w:w="9752" w:type="dxa"/>
            <w:gridSpan w:val="2"/>
          </w:tcPr>
          <w:p w14:paraId="40431834" w14:textId="77777777" w:rsidR="005F4138" w:rsidRPr="00083D8D" w:rsidRDefault="005F4138" w:rsidP="009C110A"/>
        </w:tc>
      </w:tr>
      <w:tr w:rsidR="005F4138" w:rsidRPr="00083D8D" w14:paraId="4B1D0065" w14:textId="77777777" w:rsidTr="009C110A">
        <w:trPr>
          <w:trHeight w:val="240"/>
          <w:jc w:val="center"/>
        </w:trPr>
        <w:tc>
          <w:tcPr>
            <w:tcW w:w="4876" w:type="dxa"/>
          </w:tcPr>
          <w:p w14:paraId="665AEFA1" w14:textId="77777777" w:rsidR="005F4138" w:rsidRPr="00083D8D" w:rsidRDefault="005F4138" w:rsidP="009C110A">
            <w:pPr>
              <w:pStyle w:val="AmColumnHeading"/>
            </w:pPr>
            <w:r w:rsidRPr="00083D8D">
              <w:t>Forslag til lovgivningsmæssig beslutning</w:t>
            </w:r>
          </w:p>
        </w:tc>
        <w:tc>
          <w:tcPr>
            <w:tcW w:w="4876" w:type="dxa"/>
          </w:tcPr>
          <w:p w14:paraId="49A7F2DE" w14:textId="77777777" w:rsidR="005F4138" w:rsidRPr="00083D8D" w:rsidRDefault="005F4138" w:rsidP="009C110A">
            <w:pPr>
              <w:pStyle w:val="AmColumnHeading"/>
            </w:pPr>
            <w:r w:rsidRPr="00083D8D">
              <w:t>Ændringsforslag</w:t>
            </w:r>
          </w:p>
        </w:tc>
      </w:tr>
      <w:tr w:rsidR="005F4138" w:rsidRPr="00083D8D" w14:paraId="73353824" w14:textId="77777777" w:rsidTr="009C110A">
        <w:trPr>
          <w:jc w:val="center"/>
        </w:trPr>
        <w:tc>
          <w:tcPr>
            <w:tcW w:w="4876" w:type="dxa"/>
          </w:tcPr>
          <w:p w14:paraId="32A5030D" w14:textId="77777777" w:rsidR="005F4138" w:rsidRPr="00083D8D" w:rsidRDefault="005F4138" w:rsidP="009C110A">
            <w:pPr>
              <w:pStyle w:val="Normal6a"/>
            </w:pPr>
            <w:r w:rsidRPr="00083D8D">
              <w:t>-</w:t>
            </w:r>
            <w:r w:rsidRPr="00083D8D">
              <w:tab/>
              <w:t>der henviser til udtalelse fra Den Europæiske Centralbank</w:t>
            </w:r>
            <w:r w:rsidRPr="00083D8D">
              <w:rPr>
                <w:rStyle w:val="Sup"/>
              </w:rPr>
              <w:t>2</w:t>
            </w:r>
            <w:r w:rsidRPr="00083D8D">
              <w:t>,</w:t>
            </w:r>
          </w:p>
        </w:tc>
        <w:tc>
          <w:tcPr>
            <w:tcW w:w="4876" w:type="dxa"/>
          </w:tcPr>
          <w:p w14:paraId="7F72D3D3" w14:textId="77777777" w:rsidR="005F4138" w:rsidRPr="00083D8D" w:rsidRDefault="005F4138" w:rsidP="009C110A">
            <w:pPr>
              <w:pStyle w:val="Normal6a"/>
            </w:pPr>
            <w:r w:rsidRPr="00083D8D">
              <w:t>-</w:t>
            </w:r>
            <w:r w:rsidRPr="00083D8D">
              <w:tab/>
              <w:t xml:space="preserve">der henviser til udtalelse fra Den Europæiske Centralbank </w:t>
            </w:r>
            <w:r w:rsidRPr="00083D8D">
              <w:rPr>
                <w:b/>
                <w:bCs/>
                <w:i/>
                <w:iCs/>
              </w:rPr>
              <w:t>af 28. april 2021</w:t>
            </w:r>
            <w:r w:rsidRPr="00083D8D">
              <w:rPr>
                <w:rStyle w:val="Sup"/>
              </w:rPr>
              <w:t>2</w:t>
            </w:r>
            <w:r w:rsidRPr="00083D8D">
              <w:t>,</w:t>
            </w:r>
          </w:p>
        </w:tc>
      </w:tr>
      <w:tr w:rsidR="005F4138" w:rsidRPr="00083D8D" w14:paraId="30C13BA5" w14:textId="77777777" w:rsidTr="009C110A">
        <w:trPr>
          <w:jc w:val="center"/>
        </w:trPr>
        <w:tc>
          <w:tcPr>
            <w:tcW w:w="4876" w:type="dxa"/>
          </w:tcPr>
          <w:p w14:paraId="5BB7ABE5" w14:textId="77777777" w:rsidR="005F4138" w:rsidRPr="00083D8D" w:rsidRDefault="005F4138" w:rsidP="009C110A">
            <w:pPr>
              <w:pStyle w:val="Normal6a"/>
            </w:pPr>
            <w:r w:rsidRPr="00083D8D">
              <w:t>_________________</w:t>
            </w:r>
          </w:p>
        </w:tc>
        <w:tc>
          <w:tcPr>
            <w:tcW w:w="4876" w:type="dxa"/>
          </w:tcPr>
          <w:p w14:paraId="304A62E8" w14:textId="77777777" w:rsidR="005F4138" w:rsidRPr="00083D8D" w:rsidRDefault="005F4138" w:rsidP="009C110A">
            <w:pPr>
              <w:pStyle w:val="Normal6a"/>
            </w:pPr>
            <w:r w:rsidRPr="00083D8D">
              <w:t>_________________</w:t>
            </w:r>
          </w:p>
        </w:tc>
      </w:tr>
      <w:tr w:rsidR="005F4138" w:rsidRPr="00083D8D" w14:paraId="0E5B45BE" w14:textId="77777777" w:rsidTr="009C110A">
        <w:trPr>
          <w:jc w:val="center"/>
        </w:trPr>
        <w:tc>
          <w:tcPr>
            <w:tcW w:w="4876" w:type="dxa"/>
          </w:tcPr>
          <w:p w14:paraId="0019E8DC" w14:textId="77777777" w:rsidR="005F4138" w:rsidRPr="00083D8D" w:rsidRDefault="005F4138" w:rsidP="009C110A">
            <w:pPr>
              <w:pStyle w:val="Normal6a"/>
            </w:pPr>
            <w:r w:rsidRPr="00083D8D">
              <w:rPr>
                <w:rStyle w:val="Sup"/>
              </w:rPr>
              <w:t>2</w:t>
            </w:r>
            <w:r w:rsidRPr="00083D8D">
              <w:t xml:space="preserve"> EUT C xxx, xx.x.2021, s. xx.</w:t>
            </w:r>
          </w:p>
        </w:tc>
        <w:tc>
          <w:tcPr>
            <w:tcW w:w="4876" w:type="dxa"/>
          </w:tcPr>
          <w:p w14:paraId="7D06F112" w14:textId="77777777" w:rsidR="005F4138" w:rsidRPr="00083D8D" w:rsidRDefault="005F4138" w:rsidP="009C110A">
            <w:pPr>
              <w:pStyle w:val="Normal6a"/>
            </w:pPr>
            <w:r w:rsidRPr="00083D8D">
              <w:rPr>
                <w:rStyle w:val="Sup"/>
              </w:rPr>
              <w:t>2</w:t>
            </w:r>
            <w:r w:rsidRPr="00083D8D">
              <w:t xml:space="preserve"> EUT C xxx, xx.x.2021, s. xx.</w:t>
            </w:r>
          </w:p>
        </w:tc>
      </w:tr>
    </w:tbl>
    <w:p w14:paraId="5E8F310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659FEA4" w14:textId="77777777" w:rsidR="005F4138" w:rsidRPr="00083D8D" w:rsidRDefault="005F4138" w:rsidP="005F4138">
      <w:r w:rsidRPr="00083D8D">
        <w:rPr>
          <w:rStyle w:val="HideTWBExt"/>
          <w:noProof w:val="0"/>
        </w:rPr>
        <w:t>&lt;/AmendA&gt;</w:t>
      </w:r>
    </w:p>
    <w:p w14:paraId="6C3A1995" w14:textId="77777777" w:rsidR="005F4138" w:rsidRPr="00083D8D" w:rsidRDefault="005F4138" w:rsidP="005F4138">
      <w:pPr>
        <w:pStyle w:val="AmNumberTabs"/>
      </w:pPr>
      <w:r w:rsidRPr="00083D8D">
        <w:rPr>
          <w:rStyle w:val="HideTWBExt"/>
          <w:b w:val="0"/>
          <w:noProof w:val="0"/>
        </w:rPr>
        <w:t>&lt;AmendA&gt;</w:t>
      </w:r>
      <w:r w:rsidRPr="00083D8D">
        <w:t>Ændringsforslag</w:t>
      </w:r>
      <w:r w:rsidRPr="00083D8D">
        <w:tab/>
      </w:r>
      <w:r w:rsidRPr="00083D8D">
        <w:tab/>
      </w:r>
      <w:r w:rsidRPr="00083D8D">
        <w:rPr>
          <w:rStyle w:val="HideTWBExt"/>
          <w:b w:val="0"/>
          <w:noProof w:val="0"/>
        </w:rPr>
        <w:t>&lt;NumAmA&gt;</w:t>
      </w:r>
      <w:r w:rsidRPr="00083D8D">
        <w:t>137</w:t>
      </w:r>
      <w:r w:rsidRPr="00083D8D">
        <w:rPr>
          <w:rStyle w:val="HideTWBExt"/>
          <w:b w:val="0"/>
          <w:noProof w:val="0"/>
        </w:rPr>
        <w:t>&lt;/NumAmA&gt;</w:t>
      </w:r>
    </w:p>
    <w:p w14:paraId="0BF44A3D"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35D0C939" w14:textId="77777777" w:rsidR="005F4138" w:rsidRPr="00083D8D" w:rsidRDefault="005F4138" w:rsidP="005F4138">
      <w:pPr>
        <w:pStyle w:val="NormalBold"/>
      </w:pPr>
      <w:r w:rsidRPr="00083D8D">
        <w:rPr>
          <w:rStyle w:val="HideTWBExt"/>
          <w:b w:val="0"/>
          <w:noProof w:val="0"/>
        </w:rPr>
        <w:t>&lt;/RepeatBlock-By&gt;</w:t>
      </w:r>
    </w:p>
    <w:p w14:paraId="25C458FD" w14:textId="77777777" w:rsidR="005F4138" w:rsidRPr="00083D8D" w:rsidRDefault="005F4138" w:rsidP="005F4138">
      <w:pPr>
        <w:pStyle w:val="NormalBold"/>
      </w:pPr>
      <w:r w:rsidRPr="00083D8D">
        <w:rPr>
          <w:rStyle w:val="HideTWBExt"/>
          <w:b w:val="0"/>
          <w:noProof w:val="0"/>
        </w:rPr>
        <w:t>&lt;DocAmend&gt;</w:t>
      </w:r>
      <w:r w:rsidRPr="00083D8D">
        <w:t>Forslag til lovgivningsmæssig beslutning</w:t>
      </w:r>
      <w:r w:rsidRPr="00083D8D">
        <w:rPr>
          <w:rStyle w:val="HideTWBExt"/>
          <w:b w:val="0"/>
          <w:noProof w:val="0"/>
        </w:rPr>
        <w:t>&lt;/DocAmend&gt;</w:t>
      </w:r>
    </w:p>
    <w:p w14:paraId="7896AE1C" w14:textId="77777777" w:rsidR="005F4138" w:rsidRPr="00083D8D" w:rsidRDefault="005F4138" w:rsidP="005F4138">
      <w:pPr>
        <w:pStyle w:val="NormalBold"/>
      </w:pPr>
      <w:r w:rsidRPr="00083D8D">
        <w:rPr>
          <w:rStyle w:val="HideTWBExt"/>
          <w:b w:val="0"/>
          <w:noProof w:val="0"/>
        </w:rPr>
        <w:t>&lt;Article&gt;</w:t>
      </w:r>
      <w:r w:rsidRPr="00083D8D">
        <w:t>Henvisning 5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AFB6E86" w14:textId="77777777" w:rsidTr="009C110A">
        <w:trPr>
          <w:trHeight w:hRule="exact" w:val="240"/>
          <w:jc w:val="center"/>
        </w:trPr>
        <w:tc>
          <w:tcPr>
            <w:tcW w:w="9752" w:type="dxa"/>
            <w:gridSpan w:val="2"/>
          </w:tcPr>
          <w:p w14:paraId="47A25DF6" w14:textId="77777777" w:rsidR="005F4138" w:rsidRPr="00083D8D" w:rsidRDefault="005F4138" w:rsidP="009C110A"/>
        </w:tc>
      </w:tr>
      <w:tr w:rsidR="005F4138" w:rsidRPr="00083D8D" w14:paraId="169534C9" w14:textId="77777777" w:rsidTr="009C110A">
        <w:trPr>
          <w:trHeight w:val="240"/>
          <w:jc w:val="center"/>
        </w:trPr>
        <w:tc>
          <w:tcPr>
            <w:tcW w:w="4876" w:type="dxa"/>
          </w:tcPr>
          <w:p w14:paraId="5ACBE172" w14:textId="77777777" w:rsidR="005F4138" w:rsidRPr="00083D8D" w:rsidRDefault="005F4138" w:rsidP="009C110A">
            <w:pPr>
              <w:pStyle w:val="AmColumnHeading"/>
            </w:pPr>
            <w:r w:rsidRPr="00083D8D">
              <w:t>Forslag til lovgivningsmæssig beslutning</w:t>
            </w:r>
          </w:p>
        </w:tc>
        <w:tc>
          <w:tcPr>
            <w:tcW w:w="4876" w:type="dxa"/>
          </w:tcPr>
          <w:p w14:paraId="5A94B94A" w14:textId="77777777" w:rsidR="005F4138" w:rsidRPr="00083D8D" w:rsidRDefault="005F4138" w:rsidP="009C110A">
            <w:pPr>
              <w:pStyle w:val="AmColumnHeading"/>
            </w:pPr>
            <w:r w:rsidRPr="00083D8D">
              <w:t>Ændringsforslag</w:t>
            </w:r>
          </w:p>
        </w:tc>
      </w:tr>
      <w:tr w:rsidR="005F4138" w:rsidRPr="00083D8D" w14:paraId="26F5791F" w14:textId="77777777" w:rsidTr="009C110A">
        <w:trPr>
          <w:jc w:val="center"/>
        </w:trPr>
        <w:tc>
          <w:tcPr>
            <w:tcW w:w="4876" w:type="dxa"/>
          </w:tcPr>
          <w:p w14:paraId="7516C1E2" w14:textId="77777777" w:rsidR="005F4138" w:rsidRPr="00083D8D" w:rsidRDefault="005F4138" w:rsidP="009C110A">
            <w:pPr>
              <w:pStyle w:val="Normal6a"/>
            </w:pPr>
          </w:p>
        </w:tc>
        <w:tc>
          <w:tcPr>
            <w:tcW w:w="4876" w:type="dxa"/>
          </w:tcPr>
          <w:p w14:paraId="0518E428" w14:textId="77777777" w:rsidR="005F4138" w:rsidRPr="00083D8D" w:rsidRDefault="005F4138" w:rsidP="009C110A">
            <w:pPr>
              <w:pStyle w:val="Normal6a"/>
            </w:pPr>
            <w:r w:rsidRPr="00083D8D">
              <w:rPr>
                <w:b/>
                <w:i/>
              </w:rPr>
              <w:t>-</w:t>
            </w:r>
            <w:r w:rsidRPr="00083D8D">
              <w:tab/>
            </w:r>
            <w:r w:rsidRPr="00083D8D">
              <w:rPr>
                <w:b/>
                <w:i/>
              </w:rPr>
              <w:t>der henviser til udtalelse 6/2021 fra Den Europæiske Tilsynsførende for Databeskyttelse af 23. april 2021,</w:t>
            </w:r>
          </w:p>
        </w:tc>
      </w:tr>
    </w:tbl>
    <w:p w14:paraId="323462A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EB91941" w14:textId="49EE0EF7" w:rsidR="005F4138" w:rsidRPr="00083D8D" w:rsidRDefault="005F4138" w:rsidP="005F4138">
      <w:r w:rsidRPr="00083D8D">
        <w:rPr>
          <w:rStyle w:val="HideTWBExt"/>
          <w:noProof w:val="0"/>
        </w:rPr>
        <w:t>&lt;/AmendA&gt;&lt;/RepeatBlock-AmendA&gt;</w:t>
      </w:r>
    </w:p>
    <w:p w14:paraId="23058E21" w14:textId="4CC10627" w:rsidR="005F4138" w:rsidRPr="00083D8D" w:rsidRDefault="005F4138" w:rsidP="005F4138">
      <w:pPr>
        <w:pStyle w:val="AmNumberTabs"/>
      </w:pPr>
      <w:r w:rsidRPr="00083D8D">
        <w:rPr>
          <w:rStyle w:val="HideTWBExt"/>
          <w:b w:val="0"/>
          <w:noProof w:val="0"/>
        </w:rPr>
        <w:t>&lt;RepeatBlock-AmendB&gt;&lt;AmendB&gt;</w:t>
      </w:r>
      <w:r w:rsidRPr="00083D8D">
        <w:t>Ændringsforslag</w:t>
      </w:r>
      <w:r w:rsidRPr="00083D8D">
        <w:tab/>
      </w:r>
      <w:r w:rsidRPr="00083D8D">
        <w:tab/>
      </w:r>
      <w:r w:rsidRPr="00083D8D">
        <w:rPr>
          <w:rStyle w:val="HideTWBExt"/>
          <w:b w:val="0"/>
          <w:noProof w:val="0"/>
        </w:rPr>
        <w:t>&lt;NumAmB&gt;</w:t>
      </w:r>
      <w:r w:rsidRPr="00083D8D">
        <w:t>138</w:t>
      </w:r>
      <w:r w:rsidRPr="00083D8D">
        <w:rPr>
          <w:rStyle w:val="HideTWBExt"/>
          <w:b w:val="0"/>
          <w:noProof w:val="0"/>
        </w:rPr>
        <w:t>&lt;/NumAmB&gt;</w:t>
      </w:r>
    </w:p>
    <w:p w14:paraId="272A4A14"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1C689CB0" w14:textId="77777777" w:rsidR="005F4138" w:rsidRPr="00083D8D" w:rsidRDefault="005F4138" w:rsidP="005F4138">
      <w:pPr>
        <w:pStyle w:val="NormalBold"/>
      </w:pPr>
      <w:r w:rsidRPr="00083D8D">
        <w:rPr>
          <w:rStyle w:val="HideTWBExt"/>
          <w:b w:val="0"/>
          <w:noProof w:val="0"/>
        </w:rPr>
        <w:t>&lt;/RepeatBlock-By&gt;</w:t>
      </w:r>
    </w:p>
    <w:p w14:paraId="744FC0F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2AB7477" w14:textId="77777777" w:rsidR="005F4138" w:rsidRPr="00083D8D" w:rsidRDefault="005F4138" w:rsidP="005F4138">
      <w:pPr>
        <w:pStyle w:val="NormalBold"/>
      </w:pPr>
      <w:r w:rsidRPr="00083D8D">
        <w:rPr>
          <w:rStyle w:val="HideTWBExt"/>
          <w:b w:val="0"/>
          <w:noProof w:val="0"/>
        </w:rPr>
        <w:t>&lt;Article&gt;</w:t>
      </w:r>
      <w:r w:rsidRPr="00083D8D">
        <w:t>Betragtning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AEA3CCC" w14:textId="77777777" w:rsidTr="009C110A">
        <w:trPr>
          <w:trHeight w:hRule="exact" w:val="240"/>
          <w:jc w:val="center"/>
        </w:trPr>
        <w:tc>
          <w:tcPr>
            <w:tcW w:w="9752" w:type="dxa"/>
            <w:gridSpan w:val="2"/>
          </w:tcPr>
          <w:p w14:paraId="769FC8E0" w14:textId="77777777" w:rsidR="005F4138" w:rsidRPr="00083D8D" w:rsidRDefault="005F4138" w:rsidP="009C110A"/>
        </w:tc>
      </w:tr>
      <w:tr w:rsidR="005F4138" w:rsidRPr="00083D8D" w14:paraId="391927DD" w14:textId="77777777" w:rsidTr="009C110A">
        <w:trPr>
          <w:trHeight w:val="240"/>
          <w:jc w:val="center"/>
        </w:trPr>
        <w:tc>
          <w:tcPr>
            <w:tcW w:w="4876" w:type="dxa"/>
          </w:tcPr>
          <w:p w14:paraId="372B4F07" w14:textId="77777777" w:rsidR="005F4138" w:rsidRPr="00083D8D" w:rsidRDefault="005F4138" w:rsidP="009C110A">
            <w:pPr>
              <w:pStyle w:val="AmColumnHeading"/>
            </w:pPr>
            <w:r w:rsidRPr="00083D8D">
              <w:t>Kommissionens forslag</w:t>
            </w:r>
          </w:p>
        </w:tc>
        <w:tc>
          <w:tcPr>
            <w:tcW w:w="4876" w:type="dxa"/>
          </w:tcPr>
          <w:p w14:paraId="13838F32" w14:textId="77777777" w:rsidR="005F4138" w:rsidRPr="00083D8D" w:rsidRDefault="005F4138" w:rsidP="009C110A">
            <w:pPr>
              <w:pStyle w:val="AmColumnHeading"/>
            </w:pPr>
            <w:r w:rsidRPr="00083D8D">
              <w:t>Ændringsforslag</w:t>
            </w:r>
          </w:p>
        </w:tc>
      </w:tr>
      <w:tr w:rsidR="005F4138" w:rsidRPr="00083D8D" w14:paraId="09488B87" w14:textId="77777777" w:rsidTr="009C110A">
        <w:trPr>
          <w:jc w:val="center"/>
        </w:trPr>
        <w:tc>
          <w:tcPr>
            <w:tcW w:w="4876" w:type="dxa"/>
          </w:tcPr>
          <w:p w14:paraId="151B13B1" w14:textId="77777777" w:rsidR="005F4138" w:rsidRPr="00083D8D" w:rsidRDefault="005F4138" w:rsidP="009C110A">
            <w:pPr>
              <w:pStyle w:val="Normal6a"/>
            </w:pPr>
            <w:r w:rsidRPr="00083D8D">
              <w:t>(1)</w:t>
            </w:r>
            <w:r w:rsidRPr="00083D8D">
              <w:tab/>
              <w:t>Europa-Kommissionens meddelelse om en strategi for digital finans</w:t>
            </w:r>
            <w:r w:rsidRPr="00083D8D">
              <w:rPr>
                <w:rStyle w:val="Sup"/>
              </w:rPr>
              <w:t>32</w:t>
            </w:r>
            <w:r w:rsidRPr="00083D8D">
              <w:t xml:space="preserve"> har til formål at sikre, at Unionens lovgivning om finansielle tjenesteydelser er klar til den digitale tidsalder og bidrager til en fremtidssikret økonomi, der tjener alle, bl.a. ved at muliggøre anvendelse af innovative teknologier. Unionen har en politikinteresse i at udvikle og fremme anvendelsen af transformative teknologier i den finansielle sektor, som f.eks. blockchain og distributed ledger-teknologi ("DLT"). Kryptoaktiver en af de vigtigste DLT-anvendelser i finanssammenhæng.</w:t>
            </w:r>
          </w:p>
        </w:tc>
        <w:tc>
          <w:tcPr>
            <w:tcW w:w="4876" w:type="dxa"/>
          </w:tcPr>
          <w:p w14:paraId="4ACF2EF0" w14:textId="77777777" w:rsidR="005F4138" w:rsidRPr="00083D8D" w:rsidRDefault="005F4138" w:rsidP="009C110A">
            <w:pPr>
              <w:pStyle w:val="Normal6a"/>
            </w:pPr>
            <w:r w:rsidRPr="00083D8D">
              <w:t>(1)</w:t>
            </w:r>
            <w:r w:rsidRPr="00083D8D">
              <w:tab/>
              <w:t>Europa-Kommissionens meddelelse om en strategi for digital finans</w:t>
            </w:r>
            <w:r w:rsidRPr="00083D8D">
              <w:rPr>
                <w:rStyle w:val="Sup"/>
              </w:rPr>
              <w:t>32</w:t>
            </w:r>
            <w:r w:rsidRPr="00083D8D">
              <w:t xml:space="preserve"> har til formål at sikre, at Unionens lovgivning om finansielle tjenesteydelser er klar til den digitale tidsalder og bidrager til en fremtidssikret økonomi, der tjener alle, bl.a. ved at muliggøre anvendelse af innovative teknologier. Unionen har en politikinteresse i at </w:t>
            </w:r>
            <w:r w:rsidRPr="00083D8D">
              <w:rPr>
                <w:b/>
                <w:bCs/>
                <w:i/>
                <w:iCs/>
              </w:rPr>
              <w:t>undersøge,</w:t>
            </w:r>
            <w:r w:rsidRPr="00083D8D">
              <w:t xml:space="preserve"> udvikle og fremme anvendelsen af transformative teknologier i den finansielle sektor, som f.eks. blockchain og distributed ledger-teknologi ("DLT"). Kryptoaktiver en af de vigtigste DLT-anvendelser i finanssammenhæng.</w:t>
            </w:r>
          </w:p>
        </w:tc>
      </w:tr>
      <w:tr w:rsidR="005F4138" w:rsidRPr="00083D8D" w14:paraId="12BD22E8" w14:textId="77777777" w:rsidTr="009C110A">
        <w:trPr>
          <w:jc w:val="center"/>
        </w:trPr>
        <w:tc>
          <w:tcPr>
            <w:tcW w:w="4876" w:type="dxa"/>
          </w:tcPr>
          <w:p w14:paraId="3F1D6175" w14:textId="77777777" w:rsidR="005F4138" w:rsidRPr="00083D8D" w:rsidRDefault="005F4138" w:rsidP="009C110A">
            <w:pPr>
              <w:pStyle w:val="Normal6a"/>
            </w:pPr>
            <w:r w:rsidRPr="00083D8D">
              <w:t>_________________</w:t>
            </w:r>
          </w:p>
        </w:tc>
        <w:tc>
          <w:tcPr>
            <w:tcW w:w="4876" w:type="dxa"/>
          </w:tcPr>
          <w:p w14:paraId="65308DCF" w14:textId="77777777" w:rsidR="005F4138" w:rsidRPr="00083D8D" w:rsidRDefault="005F4138" w:rsidP="009C110A">
            <w:pPr>
              <w:pStyle w:val="Normal6a"/>
            </w:pPr>
            <w:r w:rsidRPr="00083D8D">
              <w:t>_________________</w:t>
            </w:r>
          </w:p>
        </w:tc>
      </w:tr>
      <w:tr w:rsidR="005F4138" w:rsidRPr="00083D8D" w14:paraId="151DF159" w14:textId="77777777" w:rsidTr="009C110A">
        <w:trPr>
          <w:jc w:val="center"/>
        </w:trPr>
        <w:tc>
          <w:tcPr>
            <w:tcW w:w="4876" w:type="dxa"/>
          </w:tcPr>
          <w:p w14:paraId="7CF0D68D" w14:textId="77777777" w:rsidR="005F4138" w:rsidRPr="00083D8D" w:rsidRDefault="005F4138" w:rsidP="009C110A">
            <w:pPr>
              <w:pStyle w:val="Normal6a"/>
            </w:pPr>
            <w:r w:rsidRPr="00083D8D">
              <w:rPr>
                <w:rStyle w:val="Sup"/>
              </w:rPr>
              <w:t>32</w:t>
            </w:r>
            <w:r w:rsidRPr="00083D8D">
              <w:t xml:space="preserve"> Meddelelse fra Kommissionen til Europa-Parlamentet, Rådet, Den Europæiske Centralbank, Det Europæiske Økonomiske og Sociale Udvalg og Regionsudvalget om en strategi for digital finans for EU(COM(2020) 591).</w:t>
            </w:r>
          </w:p>
        </w:tc>
        <w:tc>
          <w:tcPr>
            <w:tcW w:w="4876" w:type="dxa"/>
          </w:tcPr>
          <w:p w14:paraId="3E63C8DF" w14:textId="021E3279" w:rsidR="005F4138" w:rsidRPr="00083D8D" w:rsidRDefault="005F4138" w:rsidP="009C110A">
            <w:pPr>
              <w:pStyle w:val="Normal6a"/>
            </w:pPr>
            <w:r w:rsidRPr="00083D8D">
              <w:rPr>
                <w:rStyle w:val="Sup"/>
              </w:rPr>
              <w:t>32</w:t>
            </w:r>
            <w:r w:rsidRPr="00083D8D">
              <w:t xml:space="preserve"> Meddelelse fra Kommissionen til Europa-Parlamentet, Rådet, Den Europæiske Centralbank, Det Europæiske Økonomiske og Sociale Udvalg og Regionsudvalget om en strategi for digital finans for EU(COM(2020) 591).</w:t>
            </w:r>
          </w:p>
        </w:tc>
      </w:tr>
    </w:tbl>
    <w:p w14:paraId="38C0B11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357477A" w14:textId="77777777" w:rsidR="005F4138" w:rsidRPr="00083D8D" w:rsidRDefault="005F4138" w:rsidP="005F4138">
      <w:r w:rsidRPr="00083D8D">
        <w:rPr>
          <w:rStyle w:val="HideTWBExt"/>
          <w:noProof w:val="0"/>
        </w:rPr>
        <w:t>&lt;/AmendB&gt;</w:t>
      </w:r>
    </w:p>
    <w:p w14:paraId="4FB9348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139</w:t>
      </w:r>
      <w:r w:rsidRPr="00083D8D">
        <w:rPr>
          <w:rStyle w:val="HideTWBExt"/>
          <w:b w:val="0"/>
          <w:noProof w:val="0"/>
        </w:rPr>
        <w:t>&lt;/NumAmB&gt;</w:t>
      </w:r>
    </w:p>
    <w:p w14:paraId="0F2109AB"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17CAACF" w14:textId="77777777" w:rsidR="005F4138" w:rsidRPr="00083D8D" w:rsidRDefault="005F4138" w:rsidP="005F4138">
      <w:pPr>
        <w:pStyle w:val="NormalBold"/>
      </w:pPr>
      <w:r w:rsidRPr="00083D8D">
        <w:rPr>
          <w:rStyle w:val="HideTWBExt"/>
          <w:b w:val="0"/>
          <w:noProof w:val="0"/>
        </w:rPr>
        <w:t>&lt;/RepeatBlock-By&gt;</w:t>
      </w:r>
    </w:p>
    <w:p w14:paraId="26B177D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14ED570" w14:textId="77777777" w:rsidR="005F4138" w:rsidRPr="00083D8D" w:rsidRDefault="005F4138" w:rsidP="005F4138">
      <w:pPr>
        <w:pStyle w:val="NormalBold"/>
      </w:pPr>
      <w:r w:rsidRPr="00083D8D">
        <w:rPr>
          <w:rStyle w:val="HideTWBExt"/>
          <w:b w:val="0"/>
          <w:noProof w:val="0"/>
        </w:rPr>
        <w:t>&lt;Article&gt;</w:t>
      </w:r>
      <w:r w:rsidRPr="00083D8D">
        <w:t>Betragtning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C781D6C" w14:textId="77777777" w:rsidTr="009C110A">
        <w:trPr>
          <w:trHeight w:hRule="exact" w:val="240"/>
          <w:jc w:val="center"/>
        </w:trPr>
        <w:tc>
          <w:tcPr>
            <w:tcW w:w="9752" w:type="dxa"/>
            <w:gridSpan w:val="2"/>
          </w:tcPr>
          <w:p w14:paraId="485EEB5D" w14:textId="77777777" w:rsidR="005F4138" w:rsidRPr="00083D8D" w:rsidRDefault="005F4138" w:rsidP="009C110A"/>
        </w:tc>
      </w:tr>
      <w:tr w:rsidR="005F4138" w:rsidRPr="00083D8D" w14:paraId="124AAEA2" w14:textId="77777777" w:rsidTr="009C110A">
        <w:trPr>
          <w:trHeight w:val="240"/>
          <w:jc w:val="center"/>
        </w:trPr>
        <w:tc>
          <w:tcPr>
            <w:tcW w:w="4876" w:type="dxa"/>
          </w:tcPr>
          <w:p w14:paraId="270DA2A2" w14:textId="77777777" w:rsidR="005F4138" w:rsidRPr="00083D8D" w:rsidRDefault="005F4138" w:rsidP="009C110A">
            <w:pPr>
              <w:pStyle w:val="AmColumnHeading"/>
            </w:pPr>
            <w:r w:rsidRPr="00083D8D">
              <w:t>Kommissionens forslag</w:t>
            </w:r>
          </w:p>
        </w:tc>
        <w:tc>
          <w:tcPr>
            <w:tcW w:w="4876" w:type="dxa"/>
          </w:tcPr>
          <w:p w14:paraId="5124F7FE" w14:textId="77777777" w:rsidR="005F4138" w:rsidRPr="00083D8D" w:rsidRDefault="005F4138" w:rsidP="009C110A">
            <w:pPr>
              <w:pStyle w:val="AmColumnHeading"/>
            </w:pPr>
            <w:r w:rsidRPr="00083D8D">
              <w:t>Ændringsforslag</w:t>
            </w:r>
          </w:p>
        </w:tc>
      </w:tr>
      <w:tr w:rsidR="005F4138" w:rsidRPr="00083D8D" w14:paraId="1863E6EC" w14:textId="77777777" w:rsidTr="009C110A">
        <w:trPr>
          <w:jc w:val="center"/>
        </w:trPr>
        <w:tc>
          <w:tcPr>
            <w:tcW w:w="4876" w:type="dxa"/>
          </w:tcPr>
          <w:p w14:paraId="561A2AC8" w14:textId="77777777" w:rsidR="005F4138" w:rsidRPr="00083D8D" w:rsidRDefault="005F4138" w:rsidP="009C110A">
            <w:pPr>
              <w:pStyle w:val="Normal6a"/>
            </w:pPr>
            <w:r w:rsidRPr="00083D8D">
              <w:t>(1)</w:t>
            </w:r>
            <w:r w:rsidRPr="00083D8D">
              <w:tab/>
              <w:t>Europa-Kommissionens meddelelse om en strategi for digital finans</w:t>
            </w:r>
            <w:r w:rsidRPr="00083D8D">
              <w:rPr>
                <w:rStyle w:val="Sup"/>
              </w:rPr>
              <w:t>32</w:t>
            </w:r>
            <w:r w:rsidRPr="00083D8D">
              <w:t xml:space="preserve"> har til formål at sikre, at Unionens lovgivning om finansielle tjenesteydelser er klar til den digitale tidsalder og bidrager til en fremtidssikret økonomi, der tjener alle, bl.a. ved at muliggøre anvendelse af innovative teknologier. Unionen har en politikinteresse i at udvikle og fremme anvendelsen af transformative teknologier i den finansielle sektor, som f.eks. blockchain og distributed ledger-teknologi ("DLT"). Kryptoaktiver en af de vigtigste DLT-anvendelser i finanssammenhæng.</w:t>
            </w:r>
          </w:p>
        </w:tc>
        <w:tc>
          <w:tcPr>
            <w:tcW w:w="4876" w:type="dxa"/>
          </w:tcPr>
          <w:p w14:paraId="44E821C2" w14:textId="77777777" w:rsidR="005F4138" w:rsidRPr="00083D8D" w:rsidRDefault="005F4138" w:rsidP="009C110A">
            <w:pPr>
              <w:pStyle w:val="Normal6a"/>
            </w:pPr>
            <w:r w:rsidRPr="00083D8D">
              <w:t>(1)</w:t>
            </w:r>
            <w:r w:rsidRPr="00083D8D">
              <w:tab/>
              <w:t>Europa-Kommissionens meddelelse om en strategi for digital finans</w:t>
            </w:r>
            <w:r w:rsidRPr="00083D8D">
              <w:rPr>
                <w:rStyle w:val="Sup"/>
              </w:rPr>
              <w:t>32</w:t>
            </w:r>
            <w:r w:rsidRPr="00083D8D">
              <w:t xml:space="preserve"> har til formål at sikre, at Unionens lovgivning om finansielle tjenesteydelser er klar til den digitale tidsalder og bidrager til en fremtidssikret økonomi, der tjener alle, bl.a. ved at muliggøre anvendelse af innovative teknologier. Unionen har en politikinteresse i at udvikle og fremme anvendelsen af transformative teknologier i den finansielle sektor, som f.eks. blockchain og distributed ledger-teknologi ("DLT"). Kryptoaktiver en af de vigtigste DLT-anvendelser i finanssammenhæng. </w:t>
            </w:r>
            <w:r w:rsidRPr="00083D8D">
              <w:rPr>
                <w:b/>
                <w:i/>
              </w:rPr>
              <w:t>DLT omfatter en række forskellige løsninger, der kombinerer databaseteknologi og kryptografi med henblik på at håndtere ondsindet adfærd og imødegå risikoen for, at forskellige brugere forlader sig på uoverensstemmende versioner af dataene pga. netværkslatens eller valideringen af modstridende forgreninger, ved at tillade en endelig kryptografisk revision af brugernes aktivitet og ved at tilvejebringe traditionelle og nye mekanismer for at opnå konsensus blandt brugerne om status på databasen over tid.</w:t>
            </w:r>
          </w:p>
        </w:tc>
      </w:tr>
      <w:tr w:rsidR="005F4138" w:rsidRPr="00083D8D" w14:paraId="0EA10BB2" w14:textId="77777777" w:rsidTr="009C110A">
        <w:trPr>
          <w:jc w:val="center"/>
        </w:trPr>
        <w:tc>
          <w:tcPr>
            <w:tcW w:w="4876" w:type="dxa"/>
          </w:tcPr>
          <w:p w14:paraId="4B9E9E3C" w14:textId="77777777" w:rsidR="005F4138" w:rsidRPr="00083D8D" w:rsidRDefault="005F4138" w:rsidP="009C110A">
            <w:pPr>
              <w:pStyle w:val="Normal6a"/>
            </w:pPr>
            <w:r w:rsidRPr="00083D8D">
              <w:t>_________________</w:t>
            </w:r>
          </w:p>
        </w:tc>
        <w:tc>
          <w:tcPr>
            <w:tcW w:w="4876" w:type="dxa"/>
          </w:tcPr>
          <w:p w14:paraId="1F294DF9" w14:textId="77777777" w:rsidR="005F4138" w:rsidRPr="00083D8D" w:rsidRDefault="005F4138" w:rsidP="009C110A">
            <w:pPr>
              <w:pStyle w:val="Normal6a"/>
            </w:pPr>
            <w:r w:rsidRPr="00083D8D">
              <w:t>_________________</w:t>
            </w:r>
          </w:p>
        </w:tc>
      </w:tr>
      <w:tr w:rsidR="005F4138" w:rsidRPr="00083D8D" w14:paraId="1BA39C37" w14:textId="77777777" w:rsidTr="009C110A">
        <w:trPr>
          <w:jc w:val="center"/>
        </w:trPr>
        <w:tc>
          <w:tcPr>
            <w:tcW w:w="4876" w:type="dxa"/>
          </w:tcPr>
          <w:p w14:paraId="534A7505" w14:textId="77777777" w:rsidR="005F4138" w:rsidRPr="00083D8D" w:rsidRDefault="005F4138" w:rsidP="009C110A">
            <w:pPr>
              <w:pStyle w:val="Normal6a"/>
            </w:pPr>
            <w:r w:rsidRPr="00083D8D">
              <w:rPr>
                <w:rStyle w:val="Sup"/>
              </w:rPr>
              <w:t>32</w:t>
            </w:r>
            <w:r w:rsidRPr="00083D8D">
              <w:t xml:space="preserve"> Meddelelse fra Kommissionen til Europa-Parlamentet, Rådet, Den Europæiske Centralbank, Det Europæiske Økonomiske og Sociale Udvalg og Regionsudvalget om en strategi for digital finans for EU(COM(2020) 591).</w:t>
            </w:r>
          </w:p>
        </w:tc>
        <w:tc>
          <w:tcPr>
            <w:tcW w:w="4876" w:type="dxa"/>
          </w:tcPr>
          <w:p w14:paraId="6A7813FC" w14:textId="77777777" w:rsidR="005F4138" w:rsidRPr="00083D8D" w:rsidRDefault="005F4138" w:rsidP="009C110A">
            <w:pPr>
              <w:pStyle w:val="Normal6a"/>
            </w:pPr>
            <w:r w:rsidRPr="00083D8D">
              <w:rPr>
                <w:rStyle w:val="Sup"/>
              </w:rPr>
              <w:t>32</w:t>
            </w:r>
            <w:r w:rsidRPr="00083D8D">
              <w:t xml:space="preserve"> Meddelelse fra Kommissionen til Europa-Parlamentet, Rådet, Den Europæiske Centralbank, Det Europæiske Økonomiske og Sociale Udvalg og Regionsudvalget om en strategi for digital finans for EU(COM(2020) 591).</w:t>
            </w:r>
          </w:p>
        </w:tc>
      </w:tr>
    </w:tbl>
    <w:p w14:paraId="6EACB28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2491ED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A30CA16" w14:textId="77777777" w:rsidR="005F4138" w:rsidRPr="00083D8D" w:rsidRDefault="005F4138" w:rsidP="005F4138">
      <w:pPr>
        <w:pStyle w:val="AmJustText"/>
      </w:pPr>
      <w:r w:rsidRPr="00083D8D">
        <w:t>Beskrivelse af, hvordan DLT'er fungerer, som fremgår af ECB's årsberetning for 2017 "The potential impact of DLTs on securities post-trading harmonisation and on the wider EU financial market integration" fra Den Rådgivende Gruppe om Markedsinfrastrukturer for Værdipapirer (AMI-SeCo).</w:t>
      </w:r>
    </w:p>
    <w:p w14:paraId="3CC59FCF" w14:textId="77777777" w:rsidR="005F4138" w:rsidRPr="00083D8D" w:rsidRDefault="005F4138" w:rsidP="005F4138">
      <w:r w:rsidRPr="00083D8D">
        <w:rPr>
          <w:rStyle w:val="HideTWBExt"/>
          <w:noProof w:val="0"/>
        </w:rPr>
        <w:t>&lt;/AmendB&gt;</w:t>
      </w:r>
    </w:p>
    <w:p w14:paraId="7A585DC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140</w:t>
      </w:r>
      <w:r w:rsidRPr="00083D8D">
        <w:rPr>
          <w:rStyle w:val="HideTWBExt"/>
          <w:b w:val="0"/>
          <w:noProof w:val="0"/>
        </w:rPr>
        <w:t>&lt;/NumAmB&gt;</w:t>
      </w:r>
    </w:p>
    <w:p w14:paraId="2B12A40A"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052BDA25" w14:textId="77777777" w:rsidR="005F4138" w:rsidRPr="00083D8D" w:rsidRDefault="005F4138" w:rsidP="005F4138">
      <w:pPr>
        <w:pStyle w:val="NormalBold"/>
      </w:pPr>
      <w:r w:rsidRPr="00083D8D">
        <w:rPr>
          <w:rStyle w:val="HideTWBExt"/>
          <w:b w:val="0"/>
          <w:noProof w:val="0"/>
        </w:rPr>
        <w:t>&lt;/RepeatBlock-By&gt;</w:t>
      </w:r>
    </w:p>
    <w:p w14:paraId="7E5C6DF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AF49E16" w14:textId="77777777" w:rsidR="005F4138" w:rsidRPr="00083D8D" w:rsidRDefault="005F4138" w:rsidP="005F4138">
      <w:pPr>
        <w:pStyle w:val="NormalBold"/>
      </w:pPr>
      <w:r w:rsidRPr="00083D8D">
        <w:rPr>
          <w:rStyle w:val="HideTWBExt"/>
          <w:b w:val="0"/>
          <w:noProof w:val="0"/>
        </w:rPr>
        <w:t>&lt;Article&gt;</w:t>
      </w:r>
      <w:r w:rsidRPr="00083D8D">
        <w:t>Betragtning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B46B028" w14:textId="77777777" w:rsidTr="009C110A">
        <w:trPr>
          <w:trHeight w:hRule="exact" w:val="240"/>
          <w:jc w:val="center"/>
        </w:trPr>
        <w:tc>
          <w:tcPr>
            <w:tcW w:w="9752" w:type="dxa"/>
            <w:gridSpan w:val="2"/>
          </w:tcPr>
          <w:p w14:paraId="556192B9" w14:textId="77777777" w:rsidR="005F4138" w:rsidRPr="00083D8D" w:rsidRDefault="005F4138" w:rsidP="009C110A"/>
        </w:tc>
      </w:tr>
      <w:tr w:rsidR="005F4138" w:rsidRPr="00083D8D" w14:paraId="5327908B" w14:textId="77777777" w:rsidTr="009C110A">
        <w:trPr>
          <w:trHeight w:val="240"/>
          <w:jc w:val="center"/>
        </w:trPr>
        <w:tc>
          <w:tcPr>
            <w:tcW w:w="4876" w:type="dxa"/>
          </w:tcPr>
          <w:p w14:paraId="01E0A60F" w14:textId="77777777" w:rsidR="005F4138" w:rsidRPr="00083D8D" w:rsidRDefault="005F4138" w:rsidP="009C110A">
            <w:pPr>
              <w:pStyle w:val="AmColumnHeading"/>
            </w:pPr>
            <w:r w:rsidRPr="00083D8D">
              <w:t>Kommissionens forslag</w:t>
            </w:r>
          </w:p>
        </w:tc>
        <w:tc>
          <w:tcPr>
            <w:tcW w:w="4876" w:type="dxa"/>
          </w:tcPr>
          <w:p w14:paraId="224F316B" w14:textId="77777777" w:rsidR="005F4138" w:rsidRPr="00083D8D" w:rsidRDefault="005F4138" w:rsidP="009C110A">
            <w:pPr>
              <w:pStyle w:val="AmColumnHeading"/>
            </w:pPr>
            <w:r w:rsidRPr="00083D8D">
              <w:t>Ændringsforslag</w:t>
            </w:r>
          </w:p>
        </w:tc>
      </w:tr>
      <w:tr w:rsidR="005F4138" w:rsidRPr="00083D8D" w14:paraId="34AA823D" w14:textId="77777777" w:rsidTr="009C110A">
        <w:trPr>
          <w:jc w:val="center"/>
        </w:trPr>
        <w:tc>
          <w:tcPr>
            <w:tcW w:w="4876" w:type="dxa"/>
          </w:tcPr>
          <w:p w14:paraId="2FE0F798"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xml:space="preserve">, finde anvendelse på dets udsteder og selskaber, der udøver virksomhed i tilknytning til det. Den såkaldte tokenisering af finansielle instrumenter, dvs. deres transformation til kryptoaktiver, således at de kan udstedes, lagres og overføres i en distributed ledger, forventes at åbne for effektivitetsforbedringer på </w:t>
            </w:r>
            <w:r w:rsidRPr="00083D8D">
              <w:rPr>
                <w:b/>
                <w:bCs/>
                <w:i/>
                <w:iCs/>
              </w:rPr>
              <w:t>hele</w:t>
            </w:r>
            <w:r w:rsidRPr="00083D8D">
              <w:t xml:space="preserve"> handels- og efterhandelsområdet.</w:t>
            </w:r>
          </w:p>
        </w:tc>
        <w:tc>
          <w:tcPr>
            <w:tcW w:w="4876" w:type="dxa"/>
          </w:tcPr>
          <w:p w14:paraId="6487468D"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finde anvendelse på dets udsteder og selskaber, der udøver virksomhed i tilknytning til det. Den såkaldte tokenisering af finansielle instrumenter, dvs. deres transformation til kryptoaktiver, således at de kan udstedes, lagres og overføres i en distributed ledger, forventes at åbne for effektivitetsforbedringer på handels- og efterhandelsområdet.</w:t>
            </w:r>
          </w:p>
        </w:tc>
      </w:tr>
      <w:tr w:rsidR="005F4138" w:rsidRPr="00083D8D" w14:paraId="2BEF0D0B" w14:textId="77777777" w:rsidTr="009C110A">
        <w:trPr>
          <w:jc w:val="center"/>
        </w:trPr>
        <w:tc>
          <w:tcPr>
            <w:tcW w:w="4876" w:type="dxa"/>
          </w:tcPr>
          <w:p w14:paraId="0C533109" w14:textId="77777777" w:rsidR="005F4138" w:rsidRPr="00083D8D" w:rsidRDefault="005F4138" w:rsidP="009C110A">
            <w:pPr>
              <w:pStyle w:val="Normal6a"/>
            </w:pPr>
            <w:r w:rsidRPr="00083D8D">
              <w:t>_________________</w:t>
            </w:r>
          </w:p>
        </w:tc>
        <w:tc>
          <w:tcPr>
            <w:tcW w:w="4876" w:type="dxa"/>
          </w:tcPr>
          <w:p w14:paraId="6E8CD5B2" w14:textId="77777777" w:rsidR="005F4138" w:rsidRPr="00083D8D" w:rsidRDefault="005F4138" w:rsidP="009C110A">
            <w:pPr>
              <w:pStyle w:val="Normal6a"/>
            </w:pPr>
            <w:r w:rsidRPr="00083D8D">
              <w:t>_________________</w:t>
            </w:r>
          </w:p>
        </w:tc>
      </w:tr>
      <w:tr w:rsidR="005F4138" w:rsidRPr="00083D8D" w14:paraId="26607EB5" w14:textId="77777777" w:rsidTr="009C110A">
        <w:trPr>
          <w:jc w:val="center"/>
        </w:trPr>
        <w:tc>
          <w:tcPr>
            <w:tcW w:w="4876" w:type="dxa"/>
          </w:tcPr>
          <w:p w14:paraId="0CD430BF" w14:textId="77777777"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c>
          <w:tcPr>
            <w:tcW w:w="4876" w:type="dxa"/>
          </w:tcPr>
          <w:p w14:paraId="435EC962" w14:textId="77777777"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r>
      <w:tr w:rsidR="005F4138" w:rsidRPr="00083D8D" w14:paraId="03E1813B" w14:textId="77777777" w:rsidTr="009C110A">
        <w:trPr>
          <w:jc w:val="center"/>
        </w:trPr>
        <w:tc>
          <w:tcPr>
            <w:tcW w:w="4876" w:type="dxa"/>
          </w:tcPr>
          <w:p w14:paraId="5EE9B1E1" w14:textId="77777777"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c>
          <w:tcPr>
            <w:tcW w:w="4876" w:type="dxa"/>
          </w:tcPr>
          <w:p w14:paraId="4659F38F" w14:textId="77777777"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r>
      <w:tr w:rsidR="005F4138" w:rsidRPr="00083D8D" w14:paraId="74AC20D8" w14:textId="77777777" w:rsidTr="009C110A">
        <w:trPr>
          <w:jc w:val="center"/>
        </w:trPr>
        <w:tc>
          <w:tcPr>
            <w:tcW w:w="4876" w:type="dxa"/>
          </w:tcPr>
          <w:p w14:paraId="7D276476"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c>
          <w:tcPr>
            <w:tcW w:w="4876" w:type="dxa"/>
          </w:tcPr>
          <w:p w14:paraId="6B45ED43"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r>
      <w:tr w:rsidR="005F4138" w:rsidRPr="00083D8D" w14:paraId="606D87C6" w14:textId="77777777" w:rsidTr="009C110A">
        <w:trPr>
          <w:jc w:val="center"/>
        </w:trPr>
        <w:tc>
          <w:tcPr>
            <w:tcW w:w="4876" w:type="dxa"/>
          </w:tcPr>
          <w:p w14:paraId="0A74E1E7"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c>
          <w:tcPr>
            <w:tcW w:w="4876" w:type="dxa"/>
          </w:tcPr>
          <w:p w14:paraId="410B0FE4"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r>
      <w:tr w:rsidR="005F4138" w:rsidRPr="00083D8D" w14:paraId="28D68589" w14:textId="77777777" w:rsidTr="009C110A">
        <w:trPr>
          <w:jc w:val="center"/>
        </w:trPr>
        <w:tc>
          <w:tcPr>
            <w:tcW w:w="4876" w:type="dxa"/>
          </w:tcPr>
          <w:p w14:paraId="64FEB0FC"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c>
          <w:tcPr>
            <w:tcW w:w="4876" w:type="dxa"/>
          </w:tcPr>
          <w:p w14:paraId="19D8AFA1"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r>
      <w:tr w:rsidR="005F4138" w:rsidRPr="00083D8D" w14:paraId="56030927" w14:textId="77777777" w:rsidTr="009C110A">
        <w:trPr>
          <w:jc w:val="center"/>
        </w:trPr>
        <w:tc>
          <w:tcPr>
            <w:tcW w:w="4876" w:type="dxa"/>
          </w:tcPr>
          <w:p w14:paraId="48CDAEA3"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c>
          <w:tcPr>
            <w:tcW w:w="4876" w:type="dxa"/>
          </w:tcPr>
          <w:p w14:paraId="15B18333"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r>
      <w:tr w:rsidR="005F4138" w:rsidRPr="00083D8D" w14:paraId="57D10562" w14:textId="77777777" w:rsidTr="009C110A">
        <w:trPr>
          <w:jc w:val="center"/>
        </w:trPr>
        <w:tc>
          <w:tcPr>
            <w:tcW w:w="4876" w:type="dxa"/>
          </w:tcPr>
          <w:p w14:paraId="4D82FDE6"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c>
          <w:tcPr>
            <w:tcW w:w="4876" w:type="dxa"/>
          </w:tcPr>
          <w:p w14:paraId="35534D80"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r>
    </w:tbl>
    <w:p w14:paraId="08C8714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CAF2B48" w14:textId="77777777" w:rsidR="005F4138" w:rsidRPr="00083D8D" w:rsidRDefault="005F4138" w:rsidP="005F4138">
      <w:r w:rsidRPr="00083D8D">
        <w:rPr>
          <w:rStyle w:val="HideTWBExt"/>
          <w:noProof w:val="0"/>
        </w:rPr>
        <w:t>&lt;/AmendB&gt;</w:t>
      </w:r>
    </w:p>
    <w:p w14:paraId="5206523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141</w:t>
      </w:r>
      <w:r w:rsidRPr="00083D8D">
        <w:rPr>
          <w:rStyle w:val="HideTWBExt"/>
          <w:b w:val="0"/>
          <w:noProof w:val="0"/>
        </w:rPr>
        <w:t>&lt;/NumAmB&gt;</w:t>
      </w:r>
    </w:p>
    <w:p w14:paraId="578DFA80"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CCFE281" w14:textId="77777777" w:rsidR="005F4138" w:rsidRPr="00083D8D" w:rsidRDefault="005F4138" w:rsidP="005F4138">
      <w:pPr>
        <w:pStyle w:val="NormalBold"/>
      </w:pPr>
      <w:r w:rsidRPr="00083D8D">
        <w:rPr>
          <w:rStyle w:val="HideTWBExt"/>
          <w:b w:val="0"/>
          <w:noProof w:val="0"/>
        </w:rPr>
        <w:t>&lt;/RepeatBlock-By&gt;</w:t>
      </w:r>
    </w:p>
    <w:p w14:paraId="4E315F2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71D4C57" w14:textId="77777777" w:rsidR="005F4138" w:rsidRPr="00083D8D" w:rsidRDefault="005F4138" w:rsidP="005F4138">
      <w:pPr>
        <w:pStyle w:val="NormalBold"/>
      </w:pPr>
      <w:r w:rsidRPr="00083D8D">
        <w:rPr>
          <w:rStyle w:val="HideTWBExt"/>
          <w:b w:val="0"/>
          <w:noProof w:val="0"/>
        </w:rPr>
        <w:t>&lt;Article&gt;</w:t>
      </w:r>
      <w:r w:rsidRPr="00083D8D">
        <w:t>Betragtning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600ADD7" w14:textId="77777777" w:rsidTr="009C110A">
        <w:trPr>
          <w:trHeight w:hRule="exact" w:val="240"/>
          <w:jc w:val="center"/>
        </w:trPr>
        <w:tc>
          <w:tcPr>
            <w:tcW w:w="9752" w:type="dxa"/>
            <w:gridSpan w:val="2"/>
          </w:tcPr>
          <w:p w14:paraId="1A067D46" w14:textId="77777777" w:rsidR="005F4138" w:rsidRPr="00083D8D" w:rsidRDefault="005F4138" w:rsidP="009C110A"/>
        </w:tc>
      </w:tr>
      <w:tr w:rsidR="005F4138" w:rsidRPr="00083D8D" w14:paraId="13F0D312" w14:textId="77777777" w:rsidTr="009C110A">
        <w:trPr>
          <w:trHeight w:val="240"/>
          <w:jc w:val="center"/>
        </w:trPr>
        <w:tc>
          <w:tcPr>
            <w:tcW w:w="4876" w:type="dxa"/>
          </w:tcPr>
          <w:p w14:paraId="6319C88D" w14:textId="77777777" w:rsidR="005F4138" w:rsidRPr="00083D8D" w:rsidRDefault="005F4138" w:rsidP="009C110A">
            <w:pPr>
              <w:pStyle w:val="AmColumnHeading"/>
            </w:pPr>
            <w:r w:rsidRPr="00083D8D">
              <w:t>Kommissionens forslag</w:t>
            </w:r>
          </w:p>
        </w:tc>
        <w:tc>
          <w:tcPr>
            <w:tcW w:w="4876" w:type="dxa"/>
          </w:tcPr>
          <w:p w14:paraId="6F2FB2F2" w14:textId="77777777" w:rsidR="005F4138" w:rsidRPr="00083D8D" w:rsidRDefault="005F4138" w:rsidP="009C110A">
            <w:pPr>
              <w:pStyle w:val="AmColumnHeading"/>
            </w:pPr>
            <w:r w:rsidRPr="00083D8D">
              <w:t>Ændringsforslag</w:t>
            </w:r>
          </w:p>
        </w:tc>
      </w:tr>
      <w:tr w:rsidR="005F4138" w:rsidRPr="00083D8D" w14:paraId="54930CC5" w14:textId="77777777" w:rsidTr="009C110A">
        <w:trPr>
          <w:jc w:val="center"/>
        </w:trPr>
        <w:tc>
          <w:tcPr>
            <w:tcW w:w="4876" w:type="dxa"/>
          </w:tcPr>
          <w:p w14:paraId="18DE1569"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xml:space="preserve">, finde anvendelse på dets udsteder og selskaber, der udøver virksomhed i tilknytning til det. Den såkaldte tokenisering af finansielle instrumenter, dvs. deres </w:t>
            </w:r>
            <w:r w:rsidRPr="00083D8D">
              <w:rPr>
                <w:b/>
                <w:bCs/>
                <w:i/>
                <w:iCs/>
              </w:rPr>
              <w:t>transformation til kryptoaktiver</w:t>
            </w:r>
            <w:r w:rsidRPr="00083D8D">
              <w:t xml:space="preserve">, således at de kan udstedes, lagres og overføres i en distributed ledger, forventes at åbne for effektivitetsforbedringer på </w:t>
            </w:r>
            <w:r w:rsidRPr="00083D8D">
              <w:rPr>
                <w:b/>
                <w:bCs/>
                <w:i/>
                <w:iCs/>
              </w:rPr>
              <w:t>hele</w:t>
            </w:r>
            <w:r w:rsidRPr="00083D8D">
              <w:t xml:space="preserve"> handels- og efterhandelsområdet.</w:t>
            </w:r>
          </w:p>
        </w:tc>
        <w:tc>
          <w:tcPr>
            <w:tcW w:w="4876" w:type="dxa"/>
          </w:tcPr>
          <w:p w14:paraId="1AE815A5"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xml:space="preserve">, finde anvendelse på dets udsteder og selskaber, der udøver virksomhed i tilknytning til det. Den såkaldte tokenisering af finansielle instrumenter, dvs. deres </w:t>
            </w:r>
            <w:r w:rsidRPr="00083D8D">
              <w:rPr>
                <w:b/>
                <w:bCs/>
                <w:i/>
                <w:iCs/>
              </w:rPr>
              <w:t>digitale repræsentation i distributed ledgers eller udstedelsen af traditionelle aktivklasser i tokeniseret form</w:t>
            </w:r>
            <w:r w:rsidRPr="00083D8D">
              <w:t xml:space="preserve">, således at de kan udstedes, lagres og overføres i en distributed ledger, forventes at åbne for effektivitetsforbedringer på handels- og efterhandelsområdet. </w:t>
            </w:r>
            <w:r w:rsidRPr="00083D8D">
              <w:rPr>
                <w:b/>
                <w:i/>
              </w:rPr>
              <w:t>Distributed ledger-teknologi (DLT) har potentiale til at fremme delingen af data og forretningsprocesser, der rækker ud over det niveau, der opnås ved de nuværende distribuerede databaser, som har været brugt hidtil for at give deltagere, der befinder sig forskellige steder, mulighed for at læse indholdet i en samling af data, der forvaltes af en enkelt institution. DLT skal skabe værdi for markedsdeltagerne ved at tillade forskellige institutioner at dele forvaltningen af information i en distributed ledger og følge de samme procedurer for at opdatere den information. Hver enhed, der er involveret i behandlingen af finansielle transaktioner, har på nuværende tidspunkt et uafhængigt centralt register over sine kunders aktivbeholdninger og har brug for at forene dette register med data, der opbevares i andre centralt forvaltede databaser på forskellige niveauer af efterhandelsværdikæden. DLT kunne fremme integrationen i efterhandlen ved skabe en infrastruktur, der sikrer, at enhver bruger har en konsekvent og opdateret oversigt over de aktiver, som han har ansvaret for, og at samme aktiver kan overføres med en høj grad af automatisering.</w:t>
            </w:r>
          </w:p>
        </w:tc>
      </w:tr>
      <w:tr w:rsidR="005F4138" w:rsidRPr="00083D8D" w14:paraId="7DF2373A" w14:textId="77777777" w:rsidTr="009C110A">
        <w:trPr>
          <w:jc w:val="center"/>
        </w:trPr>
        <w:tc>
          <w:tcPr>
            <w:tcW w:w="4876" w:type="dxa"/>
          </w:tcPr>
          <w:p w14:paraId="285DB364" w14:textId="77777777" w:rsidR="005F4138" w:rsidRPr="00083D8D" w:rsidRDefault="005F4138" w:rsidP="009C110A">
            <w:pPr>
              <w:pStyle w:val="Normal6a"/>
            </w:pPr>
            <w:r w:rsidRPr="00083D8D">
              <w:t>_________________</w:t>
            </w:r>
          </w:p>
        </w:tc>
        <w:tc>
          <w:tcPr>
            <w:tcW w:w="4876" w:type="dxa"/>
          </w:tcPr>
          <w:p w14:paraId="2DB7C44B" w14:textId="77777777" w:rsidR="005F4138" w:rsidRPr="00083D8D" w:rsidRDefault="005F4138" w:rsidP="009C110A">
            <w:pPr>
              <w:pStyle w:val="Normal6a"/>
            </w:pPr>
            <w:r w:rsidRPr="00083D8D">
              <w:t>_________________</w:t>
            </w:r>
          </w:p>
        </w:tc>
      </w:tr>
      <w:tr w:rsidR="005F4138" w:rsidRPr="00083D8D" w14:paraId="17B7BD2C" w14:textId="77777777" w:rsidTr="009C110A">
        <w:trPr>
          <w:jc w:val="center"/>
        </w:trPr>
        <w:tc>
          <w:tcPr>
            <w:tcW w:w="4876" w:type="dxa"/>
          </w:tcPr>
          <w:p w14:paraId="503D9EEF" w14:textId="77777777"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c>
          <w:tcPr>
            <w:tcW w:w="4876" w:type="dxa"/>
          </w:tcPr>
          <w:p w14:paraId="67072232" w14:textId="77777777"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r>
      <w:tr w:rsidR="005F4138" w:rsidRPr="00083D8D" w14:paraId="7E122BFA" w14:textId="77777777" w:rsidTr="009C110A">
        <w:trPr>
          <w:jc w:val="center"/>
        </w:trPr>
        <w:tc>
          <w:tcPr>
            <w:tcW w:w="4876" w:type="dxa"/>
          </w:tcPr>
          <w:p w14:paraId="7EE0EEC3" w14:textId="77777777"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c>
          <w:tcPr>
            <w:tcW w:w="4876" w:type="dxa"/>
          </w:tcPr>
          <w:p w14:paraId="1634AE5F" w14:textId="77777777"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r>
      <w:tr w:rsidR="005F4138" w:rsidRPr="00083D8D" w14:paraId="2D9B7181" w14:textId="77777777" w:rsidTr="009C110A">
        <w:trPr>
          <w:jc w:val="center"/>
        </w:trPr>
        <w:tc>
          <w:tcPr>
            <w:tcW w:w="4876" w:type="dxa"/>
          </w:tcPr>
          <w:p w14:paraId="1A2E223D"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c>
          <w:tcPr>
            <w:tcW w:w="4876" w:type="dxa"/>
          </w:tcPr>
          <w:p w14:paraId="76E440EB"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r>
      <w:tr w:rsidR="005F4138" w:rsidRPr="00083D8D" w14:paraId="7331DCD3" w14:textId="77777777" w:rsidTr="009C110A">
        <w:trPr>
          <w:jc w:val="center"/>
        </w:trPr>
        <w:tc>
          <w:tcPr>
            <w:tcW w:w="4876" w:type="dxa"/>
          </w:tcPr>
          <w:p w14:paraId="3F5E3EB3"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c>
          <w:tcPr>
            <w:tcW w:w="4876" w:type="dxa"/>
          </w:tcPr>
          <w:p w14:paraId="1D9834E4"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r>
      <w:tr w:rsidR="005F4138" w:rsidRPr="00083D8D" w14:paraId="53C3DEE7" w14:textId="77777777" w:rsidTr="009C110A">
        <w:trPr>
          <w:jc w:val="center"/>
        </w:trPr>
        <w:tc>
          <w:tcPr>
            <w:tcW w:w="4876" w:type="dxa"/>
          </w:tcPr>
          <w:p w14:paraId="5AF18E3A"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c>
          <w:tcPr>
            <w:tcW w:w="4876" w:type="dxa"/>
          </w:tcPr>
          <w:p w14:paraId="7FEA1F68"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r>
      <w:tr w:rsidR="005F4138" w:rsidRPr="00083D8D" w14:paraId="0352EC53" w14:textId="77777777" w:rsidTr="009C110A">
        <w:trPr>
          <w:jc w:val="center"/>
        </w:trPr>
        <w:tc>
          <w:tcPr>
            <w:tcW w:w="4876" w:type="dxa"/>
          </w:tcPr>
          <w:p w14:paraId="1C4B2328"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c>
          <w:tcPr>
            <w:tcW w:w="4876" w:type="dxa"/>
          </w:tcPr>
          <w:p w14:paraId="099063D7"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r>
      <w:tr w:rsidR="005F4138" w:rsidRPr="00083D8D" w14:paraId="115FE1E0" w14:textId="77777777" w:rsidTr="009C110A">
        <w:trPr>
          <w:jc w:val="center"/>
        </w:trPr>
        <w:tc>
          <w:tcPr>
            <w:tcW w:w="4876" w:type="dxa"/>
          </w:tcPr>
          <w:p w14:paraId="1F40EEFE"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c>
          <w:tcPr>
            <w:tcW w:w="4876" w:type="dxa"/>
          </w:tcPr>
          <w:p w14:paraId="191D3AA7"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r>
    </w:tbl>
    <w:p w14:paraId="2669139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8221B38"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F7AFB20" w14:textId="77777777" w:rsidR="005F4138" w:rsidRPr="00083D8D" w:rsidRDefault="005F4138" w:rsidP="005F4138">
      <w:pPr>
        <w:pStyle w:val="AmJustText"/>
      </w:pPr>
      <w:r w:rsidRPr="00083D8D">
        <w:t>I overensstemmelse med en bredt anvendt definition (f.eks. fra OECD) – uddrag af resuméet af ECB's årsberetning for 2017 "The potential impact of DLTs on securities post-trading harmonisation and on the wider EU financial market integration" fra Den Rådgivende Gruppe om Markedsinfrastrukturer for Værdipapirer (AMI-SeCo).</w:t>
      </w:r>
    </w:p>
    <w:p w14:paraId="6C00D4E9" w14:textId="77777777" w:rsidR="005F4138" w:rsidRPr="00083D8D" w:rsidRDefault="005F4138" w:rsidP="005F4138">
      <w:r w:rsidRPr="00083D8D">
        <w:rPr>
          <w:rStyle w:val="HideTWBExt"/>
          <w:noProof w:val="0"/>
        </w:rPr>
        <w:t>&lt;/AmendB&gt;</w:t>
      </w:r>
    </w:p>
    <w:p w14:paraId="2B213F1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142</w:t>
      </w:r>
      <w:r w:rsidRPr="00083D8D">
        <w:rPr>
          <w:rStyle w:val="HideTWBExt"/>
          <w:b w:val="0"/>
          <w:noProof w:val="0"/>
        </w:rPr>
        <w:t>&lt;/NumAmB&gt;</w:t>
      </w:r>
    </w:p>
    <w:p w14:paraId="357E4DD7"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497D0DF1" w14:textId="77777777" w:rsidR="005F4138" w:rsidRPr="00083D8D" w:rsidRDefault="005F4138" w:rsidP="005F4138">
      <w:pPr>
        <w:pStyle w:val="NormalBold"/>
      </w:pPr>
      <w:r w:rsidRPr="00083D8D">
        <w:rPr>
          <w:rStyle w:val="HideTWBExt"/>
          <w:b w:val="0"/>
          <w:noProof w:val="0"/>
        </w:rPr>
        <w:t>&lt;/RepeatBlock-By&gt;</w:t>
      </w:r>
    </w:p>
    <w:p w14:paraId="5D8CB26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9A55A81" w14:textId="77777777" w:rsidR="005F4138" w:rsidRPr="00083D8D" w:rsidRDefault="005F4138" w:rsidP="005F4138">
      <w:pPr>
        <w:pStyle w:val="NormalBold"/>
      </w:pPr>
      <w:r w:rsidRPr="00083D8D">
        <w:rPr>
          <w:rStyle w:val="HideTWBExt"/>
          <w:b w:val="0"/>
          <w:noProof w:val="0"/>
        </w:rPr>
        <w:t>&lt;Article&gt;</w:t>
      </w:r>
      <w:r w:rsidRPr="00083D8D">
        <w:t>Betragtning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F334306" w14:textId="77777777" w:rsidTr="009C110A">
        <w:trPr>
          <w:trHeight w:hRule="exact" w:val="240"/>
          <w:jc w:val="center"/>
        </w:trPr>
        <w:tc>
          <w:tcPr>
            <w:tcW w:w="9752" w:type="dxa"/>
            <w:gridSpan w:val="2"/>
          </w:tcPr>
          <w:p w14:paraId="578E0A70" w14:textId="77777777" w:rsidR="005F4138" w:rsidRPr="00083D8D" w:rsidRDefault="005F4138" w:rsidP="009C110A"/>
        </w:tc>
      </w:tr>
      <w:tr w:rsidR="005F4138" w:rsidRPr="00083D8D" w14:paraId="6D0B85FF" w14:textId="77777777" w:rsidTr="009C110A">
        <w:trPr>
          <w:trHeight w:val="240"/>
          <w:jc w:val="center"/>
        </w:trPr>
        <w:tc>
          <w:tcPr>
            <w:tcW w:w="4876" w:type="dxa"/>
          </w:tcPr>
          <w:p w14:paraId="6C9F434D" w14:textId="77777777" w:rsidR="005F4138" w:rsidRPr="00083D8D" w:rsidRDefault="005F4138" w:rsidP="009C110A">
            <w:pPr>
              <w:pStyle w:val="AmColumnHeading"/>
            </w:pPr>
            <w:r w:rsidRPr="00083D8D">
              <w:t>Kommissionens forslag</w:t>
            </w:r>
          </w:p>
        </w:tc>
        <w:tc>
          <w:tcPr>
            <w:tcW w:w="4876" w:type="dxa"/>
          </w:tcPr>
          <w:p w14:paraId="34E5C035" w14:textId="77777777" w:rsidR="005F4138" w:rsidRPr="00083D8D" w:rsidRDefault="005F4138" w:rsidP="009C110A">
            <w:pPr>
              <w:pStyle w:val="AmColumnHeading"/>
            </w:pPr>
            <w:r w:rsidRPr="00083D8D">
              <w:t>Ændringsforslag</w:t>
            </w:r>
          </w:p>
        </w:tc>
      </w:tr>
      <w:tr w:rsidR="005F4138" w:rsidRPr="00083D8D" w14:paraId="609A2518" w14:textId="77777777" w:rsidTr="009C110A">
        <w:trPr>
          <w:jc w:val="center"/>
        </w:trPr>
        <w:tc>
          <w:tcPr>
            <w:tcW w:w="4876" w:type="dxa"/>
          </w:tcPr>
          <w:p w14:paraId="6E20722F"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xml:space="preserve"> ,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xml:space="preserve">, finde anvendelse på dets udsteder og selskaber, der udøver virksomhed i tilknytning til det. Den såkaldte tokenisering af finansielle instrumenter, dvs. deres transformation til kryptoaktiver, således at de kan udstedes, lagres og overføres i en distributed ledger, forventes at åbne for effektivitetsforbedringer på </w:t>
            </w:r>
            <w:r w:rsidRPr="00083D8D">
              <w:rPr>
                <w:b/>
                <w:bCs/>
                <w:i/>
                <w:iCs/>
              </w:rPr>
              <w:t>hele</w:t>
            </w:r>
            <w:r w:rsidRPr="00083D8D">
              <w:t xml:space="preserve"> handels- og efterhandelsområdet.</w:t>
            </w:r>
          </w:p>
        </w:tc>
        <w:tc>
          <w:tcPr>
            <w:tcW w:w="4876" w:type="dxa"/>
          </w:tcPr>
          <w:p w14:paraId="6DC95A4D" w14:textId="77777777" w:rsidR="005F4138" w:rsidRPr="00083D8D" w:rsidRDefault="005F4138" w:rsidP="009C110A">
            <w:pPr>
              <w:pStyle w:val="Normal6a"/>
            </w:pPr>
            <w:r w:rsidRPr="00083D8D">
              <w:t>(2)</w:t>
            </w:r>
            <w:r w:rsidRPr="00083D8D">
              <w:tab/>
              <w:t>De fleste kryptoaktiver falder uden for EU-lovgivningens anvendelsesområde og giver bl.a. anledning til udfordringer med hensyn til investorbeskyttelse, markedsintegritet</w:t>
            </w:r>
            <w:r w:rsidRPr="00083D8D">
              <w:rPr>
                <w:b/>
                <w:bCs/>
                <w:i/>
                <w:iCs/>
              </w:rPr>
              <w:t>, energiforbrug</w:t>
            </w:r>
            <w:r w:rsidRPr="00083D8D">
              <w:t xml:space="preserve"> og finansiel stabilitet. De kræver derfor en særlig ordning på EU-plan. Derimod kan andre kryptoaktiver betragtes som finansielle instrumenter i henhold til Europa-Parlamentets og Rådets direktiv 2014/65/EU (direktivet om markeder for finansielle instrumenter, MiFID II)</w:t>
            </w:r>
            <w:r w:rsidRPr="00083D8D">
              <w:rPr>
                <w:rStyle w:val="Sup"/>
              </w:rPr>
              <w:t>33</w:t>
            </w:r>
            <w:r w:rsidRPr="00083D8D">
              <w:t>. Såfremt et kryptoaktiv betragtes som et finansielt instrument i henhold til nævnte direktiv, kan et fuldstændigt sæt af finansielle EU-regler, herunder Europa-Parlamentets og Rådets forordning (EU) 2017/1129 (prospektforordningen)</w:t>
            </w:r>
            <w:r w:rsidRPr="00083D8D">
              <w:rPr>
                <w:rStyle w:val="Sup"/>
              </w:rPr>
              <w:t>34</w:t>
            </w:r>
            <w:r w:rsidRPr="00083D8D">
              <w:t>, Europa-Parlamentets og Rådets direktiv 2013/50/EU (gennemsigtighedsdirektivet)</w:t>
            </w:r>
            <w:r w:rsidRPr="00083D8D">
              <w:rPr>
                <w:rStyle w:val="Sup"/>
              </w:rPr>
              <w:t>35</w:t>
            </w:r>
            <w:r w:rsidRPr="00083D8D">
              <w:t>, Europa-Parlamentets og Rådets forordning (EU) nr. 596/2014 (markedsmisbrugsforordningen)</w:t>
            </w:r>
            <w:r w:rsidRPr="00083D8D">
              <w:rPr>
                <w:rStyle w:val="Sup"/>
              </w:rPr>
              <w:t>36</w:t>
            </w:r>
            <w:r w:rsidRPr="00083D8D">
              <w:t>, Europa-Parlamentets og Rådets forordning (EU) nr. 236/2012 (short selling-forordningen)</w:t>
            </w:r>
            <w:r w:rsidRPr="00083D8D">
              <w:rPr>
                <w:rStyle w:val="Sup"/>
              </w:rPr>
              <w:t>37</w:t>
            </w:r>
            <w:r w:rsidRPr="00083D8D">
              <w:t xml:space="preserve"> , Europa-Parlamentets og Rådets forordning (EU) nr. 909/2014 (forordningen om værdipapircentraler)</w:t>
            </w:r>
            <w:r w:rsidRPr="00083D8D">
              <w:rPr>
                <w:rStyle w:val="Sup"/>
              </w:rPr>
              <w:t>38</w:t>
            </w:r>
            <w:r w:rsidRPr="00083D8D">
              <w:t xml:space="preserve"> og Europa-Parlamentets og Rådets direktiv 98/26/EF (direktivet om endelig afregning)</w:t>
            </w:r>
            <w:r w:rsidRPr="00083D8D">
              <w:rPr>
                <w:rStyle w:val="Sup"/>
              </w:rPr>
              <w:t>39</w:t>
            </w:r>
            <w:r w:rsidRPr="00083D8D">
              <w:t xml:space="preserve"> , finde anvendelse på dets udsteder og selskaber, der udøver virksomhed i tilknytning til det. Den såkaldte tokenisering af finansielle instrumenter, dvs. deres transformation til kryptoaktiver, således at de kan udstedes, lagres og overføres i en distributed ledger, forventes at åbne for effektivitetsforbedringer på </w:t>
            </w:r>
            <w:r w:rsidRPr="00083D8D">
              <w:rPr>
                <w:b/>
                <w:bCs/>
                <w:i/>
                <w:iCs/>
              </w:rPr>
              <w:t>visse dele af</w:t>
            </w:r>
            <w:r w:rsidRPr="00083D8D">
              <w:t xml:space="preserve"> handels- og efterhandelsområdet</w:t>
            </w:r>
            <w:r w:rsidRPr="00083D8D">
              <w:rPr>
                <w:b/>
                <w:bCs/>
                <w:i/>
                <w:iCs/>
              </w:rPr>
              <w:t>, forudsat at sådanne kryptoaktiver genereres på en energivenlig måde</w:t>
            </w:r>
            <w:r w:rsidRPr="00083D8D">
              <w:t xml:space="preserve">. </w:t>
            </w:r>
            <w:r w:rsidRPr="00083D8D">
              <w:rPr>
                <w:b/>
                <w:i/>
              </w:rPr>
              <w:t>Eftersom det finansielle instrument og de relaterede risici forbliver de samme, uanset om der bruges en DLT eller ej, så findes de grundlæggende afvejninger, der omfatter kreditrisikoen og likviditeten, desuden stadig i en tokeniseret verden. Tokenbaserede systemers succes afhænger helt af, hvor godt de interagerer med traditionelle kontobaserede systemer.</w:t>
            </w:r>
          </w:p>
        </w:tc>
      </w:tr>
      <w:tr w:rsidR="005F4138" w:rsidRPr="00083D8D" w14:paraId="63C07BEA" w14:textId="77777777" w:rsidTr="009C110A">
        <w:trPr>
          <w:jc w:val="center"/>
        </w:trPr>
        <w:tc>
          <w:tcPr>
            <w:tcW w:w="4876" w:type="dxa"/>
          </w:tcPr>
          <w:p w14:paraId="148E03EE" w14:textId="77777777" w:rsidR="005F4138" w:rsidRPr="00083D8D" w:rsidRDefault="005F4138" w:rsidP="009C110A">
            <w:pPr>
              <w:pStyle w:val="Normal6a"/>
            </w:pPr>
            <w:r w:rsidRPr="00083D8D">
              <w:t>_________________</w:t>
            </w:r>
          </w:p>
        </w:tc>
        <w:tc>
          <w:tcPr>
            <w:tcW w:w="4876" w:type="dxa"/>
          </w:tcPr>
          <w:p w14:paraId="27397EC1" w14:textId="77777777" w:rsidR="005F4138" w:rsidRPr="00083D8D" w:rsidRDefault="005F4138" w:rsidP="009C110A">
            <w:pPr>
              <w:pStyle w:val="Normal6a"/>
            </w:pPr>
            <w:r w:rsidRPr="00083D8D">
              <w:t>_________________</w:t>
            </w:r>
          </w:p>
        </w:tc>
      </w:tr>
      <w:tr w:rsidR="005F4138" w:rsidRPr="00083D8D" w14:paraId="3E978BF9" w14:textId="77777777" w:rsidTr="009C110A">
        <w:trPr>
          <w:jc w:val="center"/>
        </w:trPr>
        <w:tc>
          <w:tcPr>
            <w:tcW w:w="4876" w:type="dxa"/>
          </w:tcPr>
          <w:p w14:paraId="6A5EBCFC" w14:textId="5B82F3F8"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c>
          <w:tcPr>
            <w:tcW w:w="4876" w:type="dxa"/>
          </w:tcPr>
          <w:p w14:paraId="4F850ED9" w14:textId="49D64AC9" w:rsidR="005F4138" w:rsidRPr="00083D8D" w:rsidRDefault="005F4138" w:rsidP="009C110A">
            <w:pPr>
              <w:pStyle w:val="Normal6a"/>
            </w:pPr>
            <w:r w:rsidRPr="00083D8D">
              <w:rPr>
                <w:rStyle w:val="Sup"/>
              </w:rPr>
              <w:t>33</w:t>
            </w:r>
            <w:r w:rsidRPr="00083D8D">
              <w:t xml:space="preserve"> Europa-Parlamentets og Rådets direktiv 2014/65/EU af 15. maj 2014 om markeder for finansielle instrumenter og om ændring af direktiv 2002/92/EF og direktiv 2011/61/EU (EUT L 173 af 12.6.2014, s. 349).</w:t>
            </w:r>
          </w:p>
        </w:tc>
      </w:tr>
      <w:tr w:rsidR="005F4138" w:rsidRPr="00083D8D" w14:paraId="1DC25206" w14:textId="77777777" w:rsidTr="009C110A">
        <w:trPr>
          <w:jc w:val="center"/>
        </w:trPr>
        <w:tc>
          <w:tcPr>
            <w:tcW w:w="4876" w:type="dxa"/>
          </w:tcPr>
          <w:p w14:paraId="56E1B3EF" w14:textId="3CFFDBC2"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c>
          <w:tcPr>
            <w:tcW w:w="4876" w:type="dxa"/>
          </w:tcPr>
          <w:p w14:paraId="2BC0C7EB" w14:textId="77777777" w:rsidR="005F4138" w:rsidRPr="00083D8D" w:rsidRDefault="005F4138" w:rsidP="009C110A">
            <w:pPr>
              <w:pStyle w:val="Normal6a"/>
            </w:pPr>
            <w:r w:rsidRPr="00083D8D">
              <w:rPr>
                <w:rStyle w:val="Sup"/>
              </w:rPr>
              <w:t>34</w:t>
            </w:r>
            <w:r w:rsidRPr="00083D8D">
              <w:t xml:space="preserve"> Europa-Parlamentets og Rådets forordning (EU) 2017/1129 af 14. juni 2017 om det prospekt, der skal offentliggøres, når værdipapirer udbydes til offentligheden eller optages til handel på et reguleret marked, og om ophævelse af direktiv 2003/71/EF (EUT L 168 af 30.6.2017, s. 12).</w:t>
            </w:r>
          </w:p>
        </w:tc>
      </w:tr>
      <w:tr w:rsidR="005F4138" w:rsidRPr="00083D8D" w14:paraId="0AFA9D15" w14:textId="77777777" w:rsidTr="009C110A">
        <w:trPr>
          <w:jc w:val="center"/>
        </w:trPr>
        <w:tc>
          <w:tcPr>
            <w:tcW w:w="4876" w:type="dxa"/>
          </w:tcPr>
          <w:p w14:paraId="42D166E1"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c>
          <w:tcPr>
            <w:tcW w:w="4876" w:type="dxa"/>
          </w:tcPr>
          <w:p w14:paraId="76649024" w14:textId="77777777" w:rsidR="005F4138" w:rsidRPr="00083D8D" w:rsidRDefault="005F4138" w:rsidP="009C110A">
            <w:pPr>
              <w:pStyle w:val="Normal6a"/>
            </w:pPr>
            <w:r w:rsidRPr="00083D8D">
              <w:rPr>
                <w:rStyle w:val="Sup"/>
              </w:rPr>
              <w:t>35</w:t>
            </w:r>
            <w:r w:rsidRPr="00083D8D">
              <w:t xml:space="preserve"> Europa-Parlamentets og Rådets direktiv 2013/50/EU af 22. oktober 2013 om ændring af Europa-Parlamentets og Rådets direktiv 2004/109/EF om harmonisering af gennemsigtighedskrav i forbindelse med oplysninger om udstedere, hvis værdipapirer er optaget til handel på et reguleret marked, Europa-Parlamentets og Rådets direktiv 2003/71/EF om det prospekt, der skal offentliggøres, når værdipapirer udbydes til offentligheden eller optages til handel, og Kommissionens direktiv 2007/14/EF om gennemførelsesbestemmelser til visse bestemmelser i direktiv 2004/109/EF (EUT L 294 af 6.11.2013, s. 13).</w:t>
            </w:r>
          </w:p>
        </w:tc>
      </w:tr>
      <w:tr w:rsidR="005F4138" w:rsidRPr="00083D8D" w14:paraId="0BC1D484" w14:textId="77777777" w:rsidTr="009C110A">
        <w:trPr>
          <w:jc w:val="center"/>
        </w:trPr>
        <w:tc>
          <w:tcPr>
            <w:tcW w:w="4876" w:type="dxa"/>
          </w:tcPr>
          <w:p w14:paraId="4B68E69A"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c>
          <w:tcPr>
            <w:tcW w:w="4876" w:type="dxa"/>
          </w:tcPr>
          <w:p w14:paraId="12636FB9" w14:textId="77777777" w:rsidR="005F4138" w:rsidRPr="00083D8D" w:rsidRDefault="005F4138" w:rsidP="009C110A">
            <w:pPr>
              <w:pStyle w:val="Normal6a"/>
            </w:pPr>
            <w:r w:rsidRPr="00083D8D">
              <w:rPr>
                <w:rStyle w:val="Sup"/>
              </w:rPr>
              <w:t>36</w:t>
            </w:r>
            <w:r w:rsidRPr="00083D8D">
              <w:t xml:space="preserve"> Europa-Parlamentets og Rådets forordning (EU) nr. 596/2014 af 16. april 2014 om markedsmisbrug (forordningen om markedsmisbrug) og om ophævelse af Europa-Parlamentets og Rådets direktiv 2003/6/EF og Kommissionens direktiv 2003/124/EF, 2003/125/EF og 2004/72/EF (EUT L 173 af 12.6.2014, s. 1).</w:t>
            </w:r>
          </w:p>
        </w:tc>
      </w:tr>
      <w:tr w:rsidR="005F4138" w:rsidRPr="00083D8D" w14:paraId="34D2CA63" w14:textId="77777777" w:rsidTr="009C110A">
        <w:trPr>
          <w:jc w:val="center"/>
        </w:trPr>
        <w:tc>
          <w:tcPr>
            <w:tcW w:w="4876" w:type="dxa"/>
          </w:tcPr>
          <w:p w14:paraId="26028A4C"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c>
          <w:tcPr>
            <w:tcW w:w="4876" w:type="dxa"/>
          </w:tcPr>
          <w:p w14:paraId="4A803DE1" w14:textId="77777777" w:rsidR="005F4138" w:rsidRPr="00083D8D" w:rsidRDefault="005F4138" w:rsidP="009C110A">
            <w:pPr>
              <w:pStyle w:val="Normal6a"/>
            </w:pPr>
            <w:r w:rsidRPr="00083D8D">
              <w:rPr>
                <w:rStyle w:val="Sup"/>
              </w:rPr>
              <w:t>37</w:t>
            </w:r>
            <w:r w:rsidRPr="00083D8D">
              <w:t xml:space="preserve"> Europa-Parlamentets og Rådets forordning (EU) nr. 236/2012 af 14. marts 2012 om short selling og visse aspekter af credit default swaps (EUT L 86 af 24.3.2012, s. 1).</w:t>
            </w:r>
          </w:p>
        </w:tc>
      </w:tr>
      <w:tr w:rsidR="005F4138" w:rsidRPr="00083D8D" w14:paraId="6FF09B46" w14:textId="77777777" w:rsidTr="009C110A">
        <w:trPr>
          <w:jc w:val="center"/>
        </w:trPr>
        <w:tc>
          <w:tcPr>
            <w:tcW w:w="4876" w:type="dxa"/>
          </w:tcPr>
          <w:p w14:paraId="15AB1627"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c>
          <w:tcPr>
            <w:tcW w:w="4876" w:type="dxa"/>
          </w:tcPr>
          <w:p w14:paraId="5F7D9601" w14:textId="77777777" w:rsidR="005F4138" w:rsidRPr="00083D8D" w:rsidRDefault="005F4138" w:rsidP="009C110A">
            <w:pPr>
              <w:pStyle w:val="Normal6a"/>
            </w:pPr>
            <w:r w:rsidRPr="00083D8D">
              <w:rPr>
                <w:rStyle w:val="Sup"/>
              </w:rPr>
              <w:t>38</w:t>
            </w:r>
            <w:r w:rsidRPr="00083D8D">
              <w:t xml:space="preserve"> Europa-Parlamentets og Rådets forordning (EU) nr. 909/2014 af 23. juli 2014 om forbedring af værdipapirafviklingen i Den Europæiske Union og om værdipapircentraler samt om ændring af direktiv 98/26/EF og 2014/65/EU samt forordning (EU) nr. 236/2012 (EUT L 257 af 28.8.2014, s. 1).</w:t>
            </w:r>
          </w:p>
        </w:tc>
      </w:tr>
      <w:tr w:rsidR="005F4138" w:rsidRPr="00083D8D" w14:paraId="5D03A11B" w14:textId="77777777" w:rsidTr="009C110A">
        <w:trPr>
          <w:jc w:val="center"/>
        </w:trPr>
        <w:tc>
          <w:tcPr>
            <w:tcW w:w="4876" w:type="dxa"/>
          </w:tcPr>
          <w:p w14:paraId="7C81B061"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c>
          <w:tcPr>
            <w:tcW w:w="4876" w:type="dxa"/>
          </w:tcPr>
          <w:p w14:paraId="1658856F" w14:textId="77777777" w:rsidR="005F4138" w:rsidRPr="00083D8D" w:rsidRDefault="005F4138" w:rsidP="009C110A">
            <w:pPr>
              <w:pStyle w:val="Normal6a"/>
            </w:pPr>
            <w:r w:rsidRPr="00083D8D">
              <w:rPr>
                <w:rStyle w:val="Sup"/>
              </w:rPr>
              <w:t>39</w:t>
            </w:r>
            <w:r w:rsidRPr="00083D8D">
              <w:t xml:space="preserve"> Europa-Parlamentets og Rådets direktiv 98/26/EF af 19. maj 1998 om endelig afregning i betalingssystemer og værdipapirafviklingssystemer (EFT L 166 af 11.6.1998, s. 45).</w:t>
            </w:r>
          </w:p>
        </w:tc>
      </w:tr>
    </w:tbl>
    <w:p w14:paraId="6F4861F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6E36D24" w14:textId="77777777" w:rsidR="005F4138" w:rsidRPr="00083D8D" w:rsidRDefault="005F4138" w:rsidP="005F4138">
      <w:r w:rsidRPr="00083D8D">
        <w:rPr>
          <w:rStyle w:val="HideTWBExt"/>
          <w:noProof w:val="0"/>
        </w:rPr>
        <w:t>&lt;/AmendB&gt;</w:t>
      </w:r>
    </w:p>
    <w:p w14:paraId="3AF2859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143</w:t>
      </w:r>
      <w:r w:rsidRPr="00083D8D">
        <w:rPr>
          <w:rStyle w:val="HideTWBExt"/>
          <w:b w:val="0"/>
          <w:noProof w:val="0"/>
        </w:rPr>
        <w:t>&lt;/NumAmB&gt;</w:t>
      </w:r>
    </w:p>
    <w:p w14:paraId="04FB2D4D"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33058EBB"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774178C4" w14:textId="77777777" w:rsidR="005F4138" w:rsidRPr="00083D8D" w:rsidRDefault="005F4138" w:rsidP="005F4138">
      <w:r w:rsidRPr="00083D8D">
        <w:rPr>
          <w:rStyle w:val="HideTWBExt"/>
          <w:noProof w:val="0"/>
        </w:rPr>
        <w:t>&lt;/RepeatBlock-By&gt;</w:t>
      </w:r>
    </w:p>
    <w:p w14:paraId="25C2F96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3E7BF1C" w14:textId="77777777" w:rsidR="005F4138" w:rsidRPr="00083D8D" w:rsidRDefault="005F4138" w:rsidP="005F4138">
      <w:pPr>
        <w:pStyle w:val="NormalBold"/>
      </w:pPr>
      <w:r w:rsidRPr="00083D8D">
        <w:rPr>
          <w:rStyle w:val="HideTWBExt"/>
          <w:b w:val="0"/>
          <w:noProof w:val="0"/>
        </w:rPr>
        <w:t>&lt;Article&gt;</w:t>
      </w:r>
      <w:r w:rsidRPr="00083D8D">
        <w:t>Betragtning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49699E3" w14:textId="77777777" w:rsidTr="009C110A">
        <w:trPr>
          <w:trHeight w:hRule="exact" w:val="240"/>
          <w:jc w:val="center"/>
        </w:trPr>
        <w:tc>
          <w:tcPr>
            <w:tcW w:w="9752" w:type="dxa"/>
            <w:gridSpan w:val="2"/>
          </w:tcPr>
          <w:p w14:paraId="2C9B8052" w14:textId="77777777" w:rsidR="005F4138" w:rsidRPr="00083D8D" w:rsidRDefault="005F4138" w:rsidP="009C110A"/>
        </w:tc>
      </w:tr>
      <w:tr w:rsidR="005F4138" w:rsidRPr="00083D8D" w14:paraId="39E67B63" w14:textId="77777777" w:rsidTr="009C110A">
        <w:trPr>
          <w:trHeight w:val="240"/>
          <w:jc w:val="center"/>
        </w:trPr>
        <w:tc>
          <w:tcPr>
            <w:tcW w:w="4876" w:type="dxa"/>
          </w:tcPr>
          <w:p w14:paraId="009A79FA" w14:textId="77777777" w:rsidR="005F4138" w:rsidRPr="00083D8D" w:rsidRDefault="005F4138" w:rsidP="009C110A">
            <w:pPr>
              <w:pStyle w:val="AmColumnHeading"/>
            </w:pPr>
            <w:r w:rsidRPr="00083D8D">
              <w:t>Kommissionens forslag</w:t>
            </w:r>
          </w:p>
        </w:tc>
        <w:tc>
          <w:tcPr>
            <w:tcW w:w="4876" w:type="dxa"/>
          </w:tcPr>
          <w:p w14:paraId="41461D7F" w14:textId="77777777" w:rsidR="005F4138" w:rsidRPr="00083D8D" w:rsidRDefault="005F4138" w:rsidP="009C110A">
            <w:pPr>
              <w:pStyle w:val="AmColumnHeading"/>
            </w:pPr>
            <w:r w:rsidRPr="00083D8D">
              <w:t>Ændringsforslag</w:t>
            </w:r>
          </w:p>
        </w:tc>
      </w:tr>
      <w:tr w:rsidR="005F4138" w:rsidRPr="00083D8D" w14:paraId="19AC882A" w14:textId="77777777" w:rsidTr="009C110A">
        <w:trPr>
          <w:jc w:val="center"/>
        </w:trPr>
        <w:tc>
          <w:tcPr>
            <w:tcW w:w="4876" w:type="dxa"/>
          </w:tcPr>
          <w:p w14:paraId="5A1859A2" w14:textId="77777777" w:rsidR="005F4138" w:rsidRPr="00083D8D" w:rsidRDefault="005F4138" w:rsidP="009C110A">
            <w:pPr>
              <w:pStyle w:val="Normal6a"/>
            </w:pPr>
            <w:r w:rsidRPr="00083D8D">
              <w:t>(3)</w:t>
            </w:r>
            <w:r w:rsidRPr="00083D8D">
              <w:tab/>
              <w:t>EU-lovgivningen om finansielle tjenesteydelser er ikke udformet med DLT og kryptoaktiver i tankerne</w:t>
            </w:r>
            <w:r w:rsidRPr="00083D8D">
              <w:rPr>
                <w:rStyle w:val="Sup"/>
              </w:rPr>
              <w:t>40</w:t>
            </w:r>
            <w:r w:rsidRPr="00083D8D">
              <w:t xml:space="preserve">, og der er bestemmelser i den gældende EU-lovgivning om finansielle tjenesteydelser, som kan udelukke eller begrænse brugen af DLT i forbindelse med udstedelse af, handel med og afvikling af kryptoaktiver, der betragtes som finansielle instrumenter. Der er i øjeblikket også mangel på markedsinfrastrukturer, der anvender DLT og leverer handels- og afviklingstjenesteydelser for kryptoaktiver, der betragtes som finansielle instrumenter. </w:t>
            </w:r>
            <w:r w:rsidRPr="00083D8D">
              <w:rPr>
                <w:b/>
                <w:bCs/>
                <w:i/>
                <w:iCs/>
              </w:rPr>
              <w:t>Uden</w:t>
            </w:r>
            <w:r w:rsidRPr="00083D8D">
              <w:t xml:space="preserve"> et sekundært marked</w:t>
            </w:r>
            <w:r w:rsidRPr="00083D8D">
              <w:rPr>
                <w:b/>
                <w:bCs/>
                <w:i/>
                <w:iCs/>
              </w:rPr>
              <w:t>, der kan tilvejebringe likviditet og sætte investorerne i stand til at købe og sælge sådanne aktiver, vil det primære marked</w:t>
            </w:r>
            <w:r w:rsidRPr="00083D8D">
              <w:t xml:space="preserve"> for kryptoaktiver</w:t>
            </w:r>
            <w:r w:rsidRPr="00083D8D">
              <w:rPr>
                <w:b/>
                <w:bCs/>
                <w:i/>
                <w:iCs/>
              </w:rPr>
              <w:t>, der betragtes som finansielle instrumenter, aldrig blive udvidet på en bæredygtig måde</w:t>
            </w:r>
            <w:r w:rsidRPr="00083D8D">
              <w:t>.</w:t>
            </w:r>
          </w:p>
        </w:tc>
        <w:tc>
          <w:tcPr>
            <w:tcW w:w="4876" w:type="dxa"/>
          </w:tcPr>
          <w:p w14:paraId="73337F6E" w14:textId="77777777" w:rsidR="005F4138" w:rsidRPr="00083D8D" w:rsidRDefault="005F4138" w:rsidP="009C110A">
            <w:pPr>
              <w:pStyle w:val="Normal6a"/>
            </w:pPr>
            <w:r w:rsidRPr="00083D8D">
              <w:t>(3)</w:t>
            </w:r>
            <w:r w:rsidRPr="00083D8D">
              <w:tab/>
              <w:t>EU-lovgivningen om finansielle tjenesteydelser er ikke udformet med DLT og kryptoaktiver i tankerne</w:t>
            </w:r>
            <w:r w:rsidRPr="00083D8D">
              <w:rPr>
                <w:rStyle w:val="Sup"/>
              </w:rPr>
              <w:t>40</w:t>
            </w:r>
            <w:r w:rsidRPr="00083D8D">
              <w:t xml:space="preserve">, og der er bestemmelser i den gældende EU-lovgivning om finansielle tjenesteydelser, som kan udelukke eller begrænse brugen af DLT i forbindelse med udstedelse af, handel med og afvikling af kryptoaktiver, der betragtes som finansielle instrumenter. Der er i øjeblikket også mangel på markedsinfrastrukturer, der anvender DLT og leverer handels- og afviklingstjenesteydelser for kryptoaktiver, der betragtes som finansielle instrumenter. </w:t>
            </w:r>
            <w:r w:rsidRPr="00083D8D">
              <w:rPr>
                <w:b/>
                <w:bCs/>
                <w:i/>
                <w:iCs/>
              </w:rPr>
              <w:t>Udviklingen af</w:t>
            </w:r>
            <w:r w:rsidRPr="00083D8D">
              <w:t xml:space="preserve"> et sekundært marked for kryptoaktiver</w:t>
            </w:r>
            <w:r w:rsidRPr="00083D8D">
              <w:rPr>
                <w:b/>
                <w:bCs/>
                <w:i/>
                <w:iCs/>
              </w:rPr>
              <w:t xml:space="preserve"> og tokeniserede værdipapirer kan give klare fordele i form af øget effektivitet, gennemsigtighed og konkurrence med hensyn til handels- og afviklingsaktiviteter</w:t>
            </w:r>
            <w:r w:rsidRPr="00083D8D">
              <w:t>.</w:t>
            </w:r>
          </w:p>
        </w:tc>
      </w:tr>
      <w:tr w:rsidR="005F4138" w:rsidRPr="00083D8D" w14:paraId="65FEF92B" w14:textId="77777777" w:rsidTr="009C110A">
        <w:trPr>
          <w:jc w:val="center"/>
        </w:trPr>
        <w:tc>
          <w:tcPr>
            <w:tcW w:w="4876" w:type="dxa"/>
          </w:tcPr>
          <w:p w14:paraId="0AF067A3" w14:textId="77777777" w:rsidR="005F4138" w:rsidRPr="00083D8D" w:rsidRDefault="005F4138" w:rsidP="009C110A">
            <w:pPr>
              <w:pStyle w:val="Normal6a"/>
            </w:pPr>
            <w:r w:rsidRPr="00083D8D">
              <w:t>_________________</w:t>
            </w:r>
          </w:p>
        </w:tc>
        <w:tc>
          <w:tcPr>
            <w:tcW w:w="4876" w:type="dxa"/>
          </w:tcPr>
          <w:p w14:paraId="43C48A6B" w14:textId="77777777" w:rsidR="005F4138" w:rsidRPr="00083D8D" w:rsidRDefault="005F4138" w:rsidP="009C110A">
            <w:pPr>
              <w:pStyle w:val="Normal6a"/>
            </w:pPr>
            <w:r w:rsidRPr="00083D8D">
              <w:t>_________________</w:t>
            </w:r>
          </w:p>
        </w:tc>
      </w:tr>
      <w:tr w:rsidR="005F4138" w:rsidRPr="00083D8D" w14:paraId="7DF043ED" w14:textId="77777777" w:rsidTr="009C110A">
        <w:trPr>
          <w:jc w:val="center"/>
        </w:trPr>
        <w:tc>
          <w:tcPr>
            <w:tcW w:w="4876" w:type="dxa"/>
          </w:tcPr>
          <w:p w14:paraId="01A9DFB6" w14:textId="77777777" w:rsidR="005F4138" w:rsidRPr="00083D8D" w:rsidRDefault="005F4138" w:rsidP="009C110A">
            <w:pPr>
              <w:pStyle w:val="Normal6a"/>
            </w:pPr>
            <w:r w:rsidRPr="00083D8D">
              <w:rPr>
                <w:rStyle w:val="Sup"/>
              </w:rPr>
              <w:t>40</w:t>
            </w:r>
            <w:r w:rsidRPr="00083D8D">
              <w:t xml:space="preserve"> Den Europæiske Værdipapir- og Markedstilsynsmyndigheds rapport med rådgivning om "Initial Coin Offerings og Crypto-Assets" (ESMA50-157-1391).</w:t>
            </w:r>
          </w:p>
        </w:tc>
        <w:tc>
          <w:tcPr>
            <w:tcW w:w="4876" w:type="dxa"/>
          </w:tcPr>
          <w:p w14:paraId="6CF7EA9C" w14:textId="77777777" w:rsidR="005F4138" w:rsidRPr="00083D8D" w:rsidRDefault="005F4138" w:rsidP="009C110A">
            <w:pPr>
              <w:pStyle w:val="Normal6a"/>
            </w:pPr>
            <w:r w:rsidRPr="00083D8D">
              <w:rPr>
                <w:rStyle w:val="Sup"/>
              </w:rPr>
              <w:t>40</w:t>
            </w:r>
            <w:r w:rsidRPr="00083D8D">
              <w:t xml:space="preserve"> Den Europæiske Værdipapir- og Markedstilsynsmyndigheds rapport med rådgivning om "Initial Coin Offerings og Crypto-Assets" (ESMA50-157-1391).</w:t>
            </w:r>
          </w:p>
        </w:tc>
      </w:tr>
    </w:tbl>
    <w:p w14:paraId="056ADE0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FD36610" w14:textId="77777777" w:rsidR="005F4138" w:rsidRPr="00083D8D" w:rsidRDefault="005F4138" w:rsidP="005F4138">
      <w:r w:rsidRPr="00083D8D">
        <w:rPr>
          <w:rStyle w:val="HideTWBExt"/>
          <w:noProof w:val="0"/>
        </w:rPr>
        <w:t>&lt;/AmendB&gt;</w:t>
      </w:r>
    </w:p>
    <w:p w14:paraId="2E5715A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144</w:t>
      </w:r>
      <w:r w:rsidRPr="00083D8D">
        <w:rPr>
          <w:rStyle w:val="HideTWBExt"/>
          <w:b w:val="0"/>
          <w:noProof w:val="0"/>
        </w:rPr>
        <w:t>&lt;/NumAmB&gt;</w:t>
      </w:r>
    </w:p>
    <w:p w14:paraId="5DE6ADB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5A31D98" w14:textId="77777777" w:rsidR="005F4138" w:rsidRPr="00083D8D" w:rsidRDefault="005F4138" w:rsidP="005F4138">
      <w:pPr>
        <w:pStyle w:val="NormalBold"/>
      </w:pPr>
      <w:r w:rsidRPr="00083D8D">
        <w:rPr>
          <w:rStyle w:val="HideTWBExt"/>
          <w:b w:val="0"/>
          <w:noProof w:val="0"/>
        </w:rPr>
        <w:t>&lt;/RepeatBlock-By&gt;</w:t>
      </w:r>
    </w:p>
    <w:p w14:paraId="0DB3417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0E22AD9" w14:textId="77777777" w:rsidR="005F4138" w:rsidRPr="00083D8D" w:rsidRDefault="005F4138" w:rsidP="005F4138">
      <w:pPr>
        <w:pStyle w:val="NormalBold"/>
      </w:pPr>
      <w:r w:rsidRPr="00083D8D">
        <w:rPr>
          <w:rStyle w:val="HideTWBExt"/>
          <w:b w:val="0"/>
          <w:noProof w:val="0"/>
        </w:rPr>
        <w:t>&lt;Article&gt;</w:t>
      </w:r>
      <w:r w:rsidRPr="00083D8D">
        <w:t>Betragtning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52DEF0C" w14:textId="77777777" w:rsidTr="009C110A">
        <w:trPr>
          <w:trHeight w:hRule="exact" w:val="240"/>
          <w:jc w:val="center"/>
        </w:trPr>
        <w:tc>
          <w:tcPr>
            <w:tcW w:w="9752" w:type="dxa"/>
            <w:gridSpan w:val="2"/>
          </w:tcPr>
          <w:p w14:paraId="6F929368" w14:textId="77777777" w:rsidR="005F4138" w:rsidRPr="00083D8D" w:rsidRDefault="005F4138" w:rsidP="009C110A"/>
        </w:tc>
      </w:tr>
      <w:tr w:rsidR="005F4138" w:rsidRPr="00083D8D" w14:paraId="1A4030B3" w14:textId="77777777" w:rsidTr="009C110A">
        <w:trPr>
          <w:trHeight w:val="240"/>
          <w:jc w:val="center"/>
        </w:trPr>
        <w:tc>
          <w:tcPr>
            <w:tcW w:w="4876" w:type="dxa"/>
          </w:tcPr>
          <w:p w14:paraId="2E38795A" w14:textId="77777777" w:rsidR="005F4138" w:rsidRPr="00083D8D" w:rsidRDefault="005F4138" w:rsidP="009C110A">
            <w:pPr>
              <w:pStyle w:val="AmColumnHeading"/>
            </w:pPr>
            <w:r w:rsidRPr="00083D8D">
              <w:t>Kommissionens forslag</w:t>
            </w:r>
          </w:p>
        </w:tc>
        <w:tc>
          <w:tcPr>
            <w:tcW w:w="4876" w:type="dxa"/>
          </w:tcPr>
          <w:p w14:paraId="47942AF1" w14:textId="77777777" w:rsidR="005F4138" w:rsidRPr="00083D8D" w:rsidRDefault="005F4138" w:rsidP="009C110A">
            <w:pPr>
              <w:pStyle w:val="AmColumnHeading"/>
            </w:pPr>
            <w:r w:rsidRPr="00083D8D">
              <w:t>Ændringsforslag</w:t>
            </w:r>
          </w:p>
        </w:tc>
      </w:tr>
      <w:tr w:rsidR="005F4138" w:rsidRPr="00083D8D" w14:paraId="051C2309" w14:textId="77777777" w:rsidTr="009C110A">
        <w:trPr>
          <w:jc w:val="center"/>
        </w:trPr>
        <w:tc>
          <w:tcPr>
            <w:tcW w:w="4876" w:type="dxa"/>
          </w:tcPr>
          <w:p w14:paraId="2B991201" w14:textId="77777777" w:rsidR="005F4138" w:rsidRPr="00083D8D" w:rsidRDefault="005F4138" w:rsidP="009C110A">
            <w:pPr>
              <w:pStyle w:val="Normal6a"/>
            </w:pPr>
            <w:r w:rsidRPr="00083D8D">
              <w:t>(3)</w:t>
            </w:r>
            <w:r w:rsidRPr="00083D8D">
              <w:tab/>
              <w:t>EU-lovgivningen om finansielle tjenesteydelser er ikke udformet med DLT og kryptoaktiver i tankerne</w:t>
            </w:r>
            <w:r w:rsidRPr="00083D8D">
              <w:rPr>
                <w:rStyle w:val="Sup"/>
              </w:rPr>
              <w:t>40</w:t>
            </w:r>
            <w:r w:rsidRPr="00083D8D">
              <w:t>, og der er bestemmelser i den gældende EU-lovgivning om finansielle tjenesteydelser, som kan udelukke eller begrænse brugen af DLT i forbindelse med udstedelse af, handel med og afvikling af kryptoaktiver, der betragtes som finansielle instrumenter. Der er i øjeblikket også mangel på markedsinfrastrukturer, der anvender DLT og leverer handels- og afviklingstjenesteydelser for kryptoaktiver, der betragtes som finansielle instrumenter. Uden et sekundært marked, der kan tilvejebringe likviditet og sætte investorerne i stand til at købe og sælge sådanne aktiver, vil det primære marked for kryptoaktiver, der betragtes som finansielle instrumenter, aldrig blive udvidet på en bæredygtig måde.</w:t>
            </w:r>
          </w:p>
        </w:tc>
        <w:tc>
          <w:tcPr>
            <w:tcW w:w="4876" w:type="dxa"/>
          </w:tcPr>
          <w:p w14:paraId="2A547513" w14:textId="77777777" w:rsidR="005F4138" w:rsidRPr="00083D8D" w:rsidRDefault="005F4138" w:rsidP="009C110A">
            <w:pPr>
              <w:pStyle w:val="Normal6a"/>
            </w:pPr>
            <w:r w:rsidRPr="00083D8D">
              <w:t>(3)</w:t>
            </w:r>
            <w:r w:rsidRPr="00083D8D">
              <w:tab/>
              <w:t>EU-lovgivningen om finansielle tjenesteydelser er ikke udformet med DLT og kryptoaktiver i tankerne</w:t>
            </w:r>
            <w:r w:rsidRPr="00083D8D">
              <w:rPr>
                <w:rStyle w:val="Sup"/>
              </w:rPr>
              <w:t>40</w:t>
            </w:r>
            <w:r w:rsidRPr="00083D8D">
              <w:t xml:space="preserve">, og der er bestemmelser i den gældende EU-lovgivning om finansielle tjenesteydelser, som kan udelukke eller begrænse brugen af DLT i forbindelse med udstedelse af, handel med og afvikling af kryptoaktiver, der betragtes som finansielle instrumenter. Der er i øjeblikket også mangel på </w:t>
            </w:r>
            <w:r w:rsidRPr="00083D8D">
              <w:rPr>
                <w:b/>
                <w:bCs/>
                <w:i/>
                <w:iCs/>
              </w:rPr>
              <w:t>godkendte finansielle</w:t>
            </w:r>
            <w:r w:rsidRPr="00083D8D">
              <w:rPr>
                <w:b/>
                <w:bCs/>
              </w:rPr>
              <w:t xml:space="preserve"> </w:t>
            </w:r>
            <w:r w:rsidRPr="00083D8D">
              <w:t>markedsinfrastrukturer, der anvender DLT og leverer handels- og afviklingstjenesteydelser for kryptoaktiver, der betragtes som finansielle instrumenter. Uden et sekundært marked, der kan tilvejebringe likviditet og sætte investorerne i stand til at købe og sælge sådanne aktiver, vil det primære marked for kryptoaktiver, der betragtes som finansielle instrumenter, aldrig blive udvidet på en bæredygtig måde.</w:t>
            </w:r>
          </w:p>
        </w:tc>
      </w:tr>
      <w:tr w:rsidR="005F4138" w:rsidRPr="00083D8D" w14:paraId="2646D119" w14:textId="77777777" w:rsidTr="009C110A">
        <w:trPr>
          <w:jc w:val="center"/>
        </w:trPr>
        <w:tc>
          <w:tcPr>
            <w:tcW w:w="4876" w:type="dxa"/>
          </w:tcPr>
          <w:p w14:paraId="2378CE89" w14:textId="77777777" w:rsidR="005F4138" w:rsidRPr="00083D8D" w:rsidRDefault="005F4138" w:rsidP="009C110A">
            <w:pPr>
              <w:pStyle w:val="Normal6a"/>
            </w:pPr>
            <w:r w:rsidRPr="00083D8D">
              <w:t>_________________</w:t>
            </w:r>
          </w:p>
        </w:tc>
        <w:tc>
          <w:tcPr>
            <w:tcW w:w="4876" w:type="dxa"/>
          </w:tcPr>
          <w:p w14:paraId="6C98356F" w14:textId="77777777" w:rsidR="005F4138" w:rsidRPr="00083D8D" w:rsidRDefault="005F4138" w:rsidP="009C110A">
            <w:pPr>
              <w:pStyle w:val="Normal6a"/>
            </w:pPr>
            <w:r w:rsidRPr="00083D8D">
              <w:t>_________________</w:t>
            </w:r>
          </w:p>
        </w:tc>
      </w:tr>
      <w:tr w:rsidR="005F4138" w:rsidRPr="00083D8D" w14:paraId="16877D40" w14:textId="77777777" w:rsidTr="009C110A">
        <w:trPr>
          <w:jc w:val="center"/>
        </w:trPr>
        <w:tc>
          <w:tcPr>
            <w:tcW w:w="4876" w:type="dxa"/>
          </w:tcPr>
          <w:p w14:paraId="05D0639C" w14:textId="77777777" w:rsidR="005F4138" w:rsidRPr="00083D8D" w:rsidRDefault="005F4138" w:rsidP="009C110A">
            <w:pPr>
              <w:pStyle w:val="Normal6a"/>
            </w:pPr>
            <w:r w:rsidRPr="00083D8D">
              <w:rPr>
                <w:rStyle w:val="Sup"/>
              </w:rPr>
              <w:t>40</w:t>
            </w:r>
            <w:r w:rsidRPr="00083D8D">
              <w:t xml:space="preserve"> Den Europæiske Værdipapir- og Markedstilsynsmyndigheds rapport med rådgivning om "Initial Coin Offerings og Crypto-Assets" (ESMA50-157-1391).</w:t>
            </w:r>
          </w:p>
        </w:tc>
        <w:tc>
          <w:tcPr>
            <w:tcW w:w="4876" w:type="dxa"/>
          </w:tcPr>
          <w:p w14:paraId="2689FBA4" w14:textId="77777777" w:rsidR="005F4138" w:rsidRPr="00083D8D" w:rsidRDefault="005F4138" w:rsidP="009C110A">
            <w:pPr>
              <w:pStyle w:val="Normal6a"/>
            </w:pPr>
            <w:r w:rsidRPr="00083D8D">
              <w:rPr>
                <w:rStyle w:val="Sup"/>
              </w:rPr>
              <w:t>40</w:t>
            </w:r>
            <w:r w:rsidRPr="00083D8D">
              <w:t xml:space="preserve"> Den Europæiske Værdipapir- og Markedstilsynsmyndigheds rapport med rådgivning om "Initial Coin Offerings og Crypto-Assets" (ESMA50-157-1391).</w:t>
            </w:r>
          </w:p>
        </w:tc>
      </w:tr>
    </w:tbl>
    <w:p w14:paraId="66DCBC5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D32495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D358D57" w14:textId="77777777" w:rsidR="005F4138" w:rsidRPr="00083D8D" w:rsidRDefault="005F4138" w:rsidP="005F4138">
      <w:pPr>
        <w:pStyle w:val="AmJustText"/>
      </w:pPr>
      <w:r w:rsidRPr="00083D8D">
        <w:t>Præcisering.</w:t>
      </w:r>
    </w:p>
    <w:p w14:paraId="1A7C158E" w14:textId="77777777" w:rsidR="005F4138" w:rsidRPr="00083D8D" w:rsidRDefault="005F4138" w:rsidP="005F4138">
      <w:r w:rsidRPr="00083D8D">
        <w:rPr>
          <w:rStyle w:val="HideTWBExt"/>
          <w:noProof w:val="0"/>
        </w:rPr>
        <w:t>&lt;/AmendB&gt;</w:t>
      </w:r>
    </w:p>
    <w:p w14:paraId="721A09A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145</w:t>
      </w:r>
      <w:r w:rsidRPr="00083D8D">
        <w:rPr>
          <w:rStyle w:val="HideTWBExt"/>
          <w:b w:val="0"/>
          <w:noProof w:val="0"/>
        </w:rPr>
        <w:t>&lt;/NumAmB&gt;</w:t>
      </w:r>
    </w:p>
    <w:p w14:paraId="6BF0C04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E0D4C9F" w14:textId="77777777" w:rsidR="005F4138" w:rsidRPr="00083D8D" w:rsidRDefault="005F4138" w:rsidP="005F4138">
      <w:pPr>
        <w:pStyle w:val="NormalBold"/>
      </w:pPr>
      <w:r w:rsidRPr="00083D8D">
        <w:rPr>
          <w:rStyle w:val="HideTWBExt"/>
          <w:b w:val="0"/>
          <w:noProof w:val="0"/>
        </w:rPr>
        <w:t>&lt;/RepeatBlock-By&gt;</w:t>
      </w:r>
    </w:p>
    <w:p w14:paraId="2F4127B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19E2512" w14:textId="77777777" w:rsidR="005F4138" w:rsidRPr="00083D8D" w:rsidRDefault="005F4138" w:rsidP="005F4138">
      <w:pPr>
        <w:pStyle w:val="NormalBold"/>
      </w:pPr>
      <w:r w:rsidRPr="00083D8D">
        <w:rPr>
          <w:rStyle w:val="HideTWBExt"/>
          <w:b w:val="0"/>
          <w:noProof w:val="0"/>
        </w:rPr>
        <w:t>&lt;Article&gt;</w:t>
      </w:r>
      <w:r w:rsidRPr="00083D8D">
        <w:t>Betragtning 3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3246008" w14:textId="77777777" w:rsidTr="009C110A">
        <w:trPr>
          <w:trHeight w:hRule="exact" w:val="240"/>
          <w:jc w:val="center"/>
        </w:trPr>
        <w:tc>
          <w:tcPr>
            <w:tcW w:w="9752" w:type="dxa"/>
            <w:gridSpan w:val="2"/>
          </w:tcPr>
          <w:p w14:paraId="5B011235" w14:textId="77777777" w:rsidR="005F4138" w:rsidRPr="00083D8D" w:rsidRDefault="005F4138" w:rsidP="009C110A"/>
        </w:tc>
      </w:tr>
      <w:tr w:rsidR="005F4138" w:rsidRPr="00083D8D" w14:paraId="7CAB62AB" w14:textId="77777777" w:rsidTr="009C110A">
        <w:trPr>
          <w:trHeight w:val="240"/>
          <w:jc w:val="center"/>
        </w:trPr>
        <w:tc>
          <w:tcPr>
            <w:tcW w:w="4876" w:type="dxa"/>
          </w:tcPr>
          <w:p w14:paraId="3584F883" w14:textId="77777777" w:rsidR="005F4138" w:rsidRPr="00083D8D" w:rsidRDefault="005F4138" w:rsidP="009C110A">
            <w:pPr>
              <w:pStyle w:val="AmColumnHeading"/>
            </w:pPr>
            <w:r w:rsidRPr="00083D8D">
              <w:t>Kommissionens forslag</w:t>
            </w:r>
          </w:p>
        </w:tc>
        <w:tc>
          <w:tcPr>
            <w:tcW w:w="4876" w:type="dxa"/>
          </w:tcPr>
          <w:p w14:paraId="493E78C1" w14:textId="77777777" w:rsidR="005F4138" w:rsidRPr="00083D8D" w:rsidRDefault="005F4138" w:rsidP="009C110A">
            <w:pPr>
              <w:pStyle w:val="AmColumnHeading"/>
            </w:pPr>
            <w:r w:rsidRPr="00083D8D">
              <w:t>Ændringsforslag</w:t>
            </w:r>
          </w:p>
        </w:tc>
      </w:tr>
      <w:tr w:rsidR="005F4138" w:rsidRPr="00083D8D" w14:paraId="56D34E02" w14:textId="77777777" w:rsidTr="009C110A">
        <w:trPr>
          <w:jc w:val="center"/>
        </w:trPr>
        <w:tc>
          <w:tcPr>
            <w:tcW w:w="4876" w:type="dxa"/>
          </w:tcPr>
          <w:p w14:paraId="55F5432A" w14:textId="77777777" w:rsidR="005F4138" w:rsidRPr="00083D8D" w:rsidRDefault="005F4138" w:rsidP="009C110A">
            <w:pPr>
              <w:pStyle w:val="Normal6a"/>
            </w:pPr>
          </w:p>
        </w:tc>
        <w:tc>
          <w:tcPr>
            <w:tcW w:w="4876" w:type="dxa"/>
          </w:tcPr>
          <w:p w14:paraId="3D1E84A4" w14:textId="558AC6E4" w:rsidR="005F4138" w:rsidRPr="00083D8D" w:rsidRDefault="005F4138" w:rsidP="009C110A">
            <w:pPr>
              <w:pStyle w:val="Normal6a"/>
            </w:pPr>
            <w:r w:rsidRPr="00083D8D">
              <w:rPr>
                <w:b/>
                <w:i/>
              </w:rPr>
              <w:t>(3a)</w:t>
            </w:r>
            <w:r w:rsidRPr="00083D8D">
              <w:tab/>
            </w:r>
            <w:r w:rsidRPr="00083D8D">
              <w:rPr>
                <w:b/>
                <w:i/>
              </w:rPr>
              <w:t xml:space="preserve">For at opnå et ensartet digitalt indre marked for security tokens og tokeniserede aktiver generelt bør der tages højde for de forskelle, der findes i medlemsstaternes nationale ordninger, herunder forskelle i gennemførelsen af EU-direktiver som f.eks. Europa-Parlamentets og Rådets direktiv 2014/65/EU (MiFID II). </w:t>
            </w:r>
            <w:r w:rsidR="00083D8D" w:rsidRPr="00083D8D">
              <w:rPr>
                <w:b/>
                <w:i/>
              </w:rPr>
              <w:t>Ifølge ESMA's udtalelse fra januar 2019 om ICO'er og kryptoaktiver er en af de primære hindringer for reguleringen af kryptoaktiver med investeringskara</w:t>
            </w:r>
            <w:r w:rsidR="00083D8D">
              <w:rPr>
                <w:b/>
                <w:i/>
              </w:rPr>
              <w:t>k</w:t>
            </w:r>
            <w:r w:rsidR="00083D8D" w:rsidRPr="00083D8D">
              <w:rPr>
                <w:b/>
                <w:i/>
              </w:rPr>
              <w:t xml:space="preserve">teristika på en ensartet måde i hele Unionen forskellene i gennemførelsen af EU-direktiver i national ret, f.eks. med hensyn til definitionen af "finansielt instrument" eller "værdipapir", eller den retlige analyse og de retlige krav med hensyn til investeringstjenester, aktiviteter og hjælpeydelser, herunder deponering og administration af finansielle instrumenter på vegne af klienter, eller registrering på vegne af udstedere af security tokens. </w:t>
            </w:r>
            <w:r w:rsidRPr="00083D8D">
              <w:rPr>
                <w:b/>
                <w:i/>
              </w:rPr>
              <w:t>Det er særdeles vigtigt at indlede samråd på EU-plan om harmoniseringen af de nationale ordninger for at øge retssikkerheden og overholde målene for kapitalmarkedsunionen og samtidig muliggøre udviklingen af et konkurrencedygtigt digitalt indre marked for security tokens og tokeniserede aktiver generelt.</w:t>
            </w:r>
          </w:p>
        </w:tc>
      </w:tr>
    </w:tbl>
    <w:p w14:paraId="0364990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54FE73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565962D" w14:textId="77777777" w:rsidR="005F4138" w:rsidRPr="00083D8D" w:rsidRDefault="005F4138" w:rsidP="005F4138">
      <w:pPr>
        <w:pStyle w:val="AmJustText"/>
      </w:pPr>
      <w:r w:rsidRPr="00083D8D">
        <w:t>Som det fremgår af ESMA's udtalelse om ICO'er og kryptoaktiver, er det forskelle mellem medlemmernes nationale love, der hindrer en ensartet anvendelse af EU's finansielle ramme, hvilket udgør en risiko for, at det går ud over de problemfrie grænseoverskridende operationer i forbindelse med kapitalmarkedsunionen. For at skabe et stærkt og konkurrencedygtigt digitalt indre marked for security tokens er vi nødt til at sørge for at fjerne de omtalte forskelle snarest muligt.</w:t>
      </w:r>
    </w:p>
    <w:p w14:paraId="453EFF7C" w14:textId="77777777" w:rsidR="005F4138" w:rsidRPr="00083D8D" w:rsidRDefault="005F4138" w:rsidP="005F4138">
      <w:r w:rsidRPr="00083D8D">
        <w:rPr>
          <w:rStyle w:val="HideTWBExt"/>
          <w:noProof w:val="0"/>
        </w:rPr>
        <w:t>&lt;/AmendB&gt;</w:t>
      </w:r>
    </w:p>
    <w:p w14:paraId="6128ED7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146</w:t>
      </w:r>
      <w:r w:rsidRPr="00083D8D">
        <w:rPr>
          <w:rStyle w:val="HideTWBExt"/>
          <w:b w:val="0"/>
          <w:noProof w:val="0"/>
        </w:rPr>
        <w:t>&lt;/NumAmB&gt;</w:t>
      </w:r>
    </w:p>
    <w:p w14:paraId="7A2B67D0"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6E3A987C" w14:textId="77777777" w:rsidR="005F4138" w:rsidRPr="00083D8D" w:rsidRDefault="005F4138" w:rsidP="005F4138">
      <w:pPr>
        <w:pStyle w:val="NormalBold"/>
      </w:pPr>
      <w:r w:rsidRPr="00083D8D">
        <w:rPr>
          <w:rStyle w:val="HideTWBExt"/>
          <w:b w:val="0"/>
          <w:noProof w:val="0"/>
        </w:rPr>
        <w:t>&lt;/RepeatBlock-By&gt;</w:t>
      </w:r>
    </w:p>
    <w:p w14:paraId="58F8CC0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BB8E411" w14:textId="77777777" w:rsidR="005F4138" w:rsidRPr="00083D8D" w:rsidRDefault="005F4138" w:rsidP="005F4138">
      <w:pPr>
        <w:pStyle w:val="NormalBold"/>
      </w:pPr>
      <w:r w:rsidRPr="00083D8D">
        <w:rPr>
          <w:rStyle w:val="HideTWBExt"/>
          <w:b w:val="0"/>
          <w:noProof w:val="0"/>
        </w:rPr>
        <w:t>&lt;Article&gt;</w:t>
      </w:r>
      <w:r w:rsidRPr="00083D8D">
        <w:t>Betragtning 3 b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8A4A47F" w14:textId="77777777" w:rsidTr="009C110A">
        <w:trPr>
          <w:trHeight w:hRule="exact" w:val="240"/>
          <w:jc w:val="center"/>
        </w:trPr>
        <w:tc>
          <w:tcPr>
            <w:tcW w:w="9752" w:type="dxa"/>
            <w:gridSpan w:val="2"/>
          </w:tcPr>
          <w:p w14:paraId="5F1235BE" w14:textId="77777777" w:rsidR="005F4138" w:rsidRPr="00083D8D" w:rsidRDefault="005F4138" w:rsidP="009C110A"/>
        </w:tc>
      </w:tr>
      <w:tr w:rsidR="005F4138" w:rsidRPr="00083D8D" w14:paraId="3C3D53EE" w14:textId="77777777" w:rsidTr="009C110A">
        <w:trPr>
          <w:trHeight w:val="240"/>
          <w:jc w:val="center"/>
        </w:trPr>
        <w:tc>
          <w:tcPr>
            <w:tcW w:w="4876" w:type="dxa"/>
          </w:tcPr>
          <w:p w14:paraId="3F477A3F" w14:textId="77777777" w:rsidR="005F4138" w:rsidRPr="00083D8D" w:rsidRDefault="005F4138" w:rsidP="009C110A">
            <w:pPr>
              <w:pStyle w:val="AmColumnHeading"/>
            </w:pPr>
            <w:r w:rsidRPr="00083D8D">
              <w:t>Kommissionens forslag</w:t>
            </w:r>
          </w:p>
        </w:tc>
        <w:tc>
          <w:tcPr>
            <w:tcW w:w="4876" w:type="dxa"/>
          </w:tcPr>
          <w:p w14:paraId="3429A21F" w14:textId="77777777" w:rsidR="005F4138" w:rsidRPr="00083D8D" w:rsidRDefault="005F4138" w:rsidP="009C110A">
            <w:pPr>
              <w:pStyle w:val="AmColumnHeading"/>
            </w:pPr>
            <w:r w:rsidRPr="00083D8D">
              <w:t>Ændringsforslag</w:t>
            </w:r>
          </w:p>
        </w:tc>
      </w:tr>
      <w:tr w:rsidR="005F4138" w:rsidRPr="00083D8D" w14:paraId="35D8AB1E" w14:textId="77777777" w:rsidTr="009C110A">
        <w:trPr>
          <w:jc w:val="center"/>
        </w:trPr>
        <w:tc>
          <w:tcPr>
            <w:tcW w:w="4876" w:type="dxa"/>
          </w:tcPr>
          <w:p w14:paraId="17C9B50B" w14:textId="77777777" w:rsidR="005F4138" w:rsidRPr="00083D8D" w:rsidRDefault="005F4138" w:rsidP="009C110A">
            <w:pPr>
              <w:pStyle w:val="Normal6a"/>
            </w:pPr>
          </w:p>
        </w:tc>
        <w:tc>
          <w:tcPr>
            <w:tcW w:w="4876" w:type="dxa"/>
          </w:tcPr>
          <w:p w14:paraId="303329D5" w14:textId="60BCC64B" w:rsidR="005F4138" w:rsidRPr="00083D8D" w:rsidRDefault="005F4138" w:rsidP="009C110A">
            <w:pPr>
              <w:pStyle w:val="Normal6a"/>
            </w:pPr>
            <w:r w:rsidRPr="00083D8D">
              <w:rPr>
                <w:b/>
                <w:i/>
              </w:rPr>
              <w:t>(3b)</w:t>
            </w:r>
            <w:r w:rsidRPr="00083D8D">
              <w:tab/>
            </w:r>
            <w:r w:rsidRPr="00083D8D">
              <w:rPr>
                <w:b/>
                <w:i/>
              </w:rPr>
              <w:t>Med hensyn til DLT-landskabet kan der på nuværende tidspunkt udpeges følgende specifikke typer DLT: 1) blockchains, hvor eventuelle ændringer i identiteten af de nuværende brugere, der har ret til at sende en "unspent transaction output (UTXO)", der repræsenterer aktivbeholdninger, behandles i grupper (blocks), som derefter forbindes vha. kryptografiske teknikker (hashing), 2) consensus ledgers, hvor snapshots af balancer, der er forbundet med hver brug, ajourføres i runder, og 3) synkroniserede bilateral ledgers, hvor modparter kan opdatere delmængden af oplysninger, der henviser direkte til deres bilaterale aktivitet, muligvis sammen med andre valgte parter, der også tilgår disse fortegnelser, og stille nogle af de oplysninger til rådighed for en lang række brugere. Intelligente kontrakter er en anden type teknologi, der kan forbindes med DLT'er, når de behandles over knudepunkter i netværket. De kontrakter skrives som eksekverbar kode. I henhold til kontrakterne bekræfter modparterne, at de respektive aktiver skal sendes eller modtages på deres vegne via automatiserede procedurer, der behandles, når en række forud fastsatte hændelser sker inden for ledgeren (f.eks. saldoen af en brugers beholdning) eller uden for ledgeren (f.eks. aktivpriser).</w:t>
            </w:r>
          </w:p>
        </w:tc>
      </w:tr>
    </w:tbl>
    <w:p w14:paraId="5429767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5B28188"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C201121" w14:textId="77777777" w:rsidR="005F4138" w:rsidRPr="00083D8D" w:rsidRDefault="005F4138" w:rsidP="005F4138">
      <w:pPr>
        <w:pStyle w:val="AmJustText"/>
      </w:pPr>
      <w:r w:rsidRPr="00083D8D">
        <w:t>Det foreslås at overveje at medtage beskrivelsen af DLT-typer, som fremgår af ECB's årsberetning for 2017 "The potential impact of DLT on securities post-trading harmonisation and on the wider EU financial market integration" fra Den Rådgivende Gruppe om Markedsinfrastrukturer for Værdipapirer (AMI-SeCo).</w:t>
      </w:r>
    </w:p>
    <w:p w14:paraId="353DE6D8" w14:textId="77777777" w:rsidR="005F4138" w:rsidRPr="00083D8D" w:rsidRDefault="005F4138" w:rsidP="005F4138">
      <w:r w:rsidRPr="00083D8D">
        <w:rPr>
          <w:rStyle w:val="HideTWBExt"/>
          <w:noProof w:val="0"/>
        </w:rPr>
        <w:t>&lt;/AmendB&gt;</w:t>
      </w:r>
    </w:p>
    <w:p w14:paraId="1807B49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147</w:t>
      </w:r>
      <w:r w:rsidRPr="00083D8D">
        <w:rPr>
          <w:rStyle w:val="HideTWBExt"/>
          <w:b w:val="0"/>
          <w:noProof w:val="0"/>
        </w:rPr>
        <w:t>&lt;/NumAmB&gt;</w:t>
      </w:r>
    </w:p>
    <w:p w14:paraId="7AA82234"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Pedro Marques</w:t>
      </w:r>
      <w:r w:rsidRPr="00083D8D">
        <w:rPr>
          <w:rStyle w:val="HideTWBExt"/>
          <w:b w:val="0"/>
          <w:noProof w:val="0"/>
        </w:rPr>
        <w:t>&lt;/Members&gt;</w:t>
      </w:r>
    </w:p>
    <w:p w14:paraId="1F350FD1" w14:textId="77777777" w:rsidR="005F4138" w:rsidRPr="00083D8D" w:rsidRDefault="005F4138" w:rsidP="005F4138">
      <w:pPr>
        <w:pStyle w:val="NormalBold"/>
      </w:pPr>
      <w:r w:rsidRPr="00083D8D">
        <w:rPr>
          <w:rStyle w:val="HideTWBExt"/>
          <w:b w:val="0"/>
          <w:noProof w:val="0"/>
        </w:rPr>
        <w:t>&lt;/RepeatBlock-By&gt;</w:t>
      </w:r>
    </w:p>
    <w:p w14:paraId="51AC803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1BECBA3" w14:textId="77777777" w:rsidR="005F4138" w:rsidRPr="00083D8D" w:rsidRDefault="005F4138" w:rsidP="005F4138">
      <w:pPr>
        <w:pStyle w:val="NormalBold"/>
      </w:pPr>
      <w:r w:rsidRPr="00083D8D">
        <w:rPr>
          <w:rStyle w:val="HideTWBExt"/>
          <w:b w:val="0"/>
          <w:noProof w:val="0"/>
        </w:rPr>
        <w:t>&lt;Article&gt;</w:t>
      </w:r>
      <w:r w:rsidRPr="00083D8D">
        <w:t>Betragtning 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481A2B4" w14:textId="77777777" w:rsidTr="009C110A">
        <w:trPr>
          <w:trHeight w:hRule="exact" w:val="240"/>
          <w:jc w:val="center"/>
        </w:trPr>
        <w:tc>
          <w:tcPr>
            <w:tcW w:w="9752" w:type="dxa"/>
            <w:gridSpan w:val="2"/>
          </w:tcPr>
          <w:p w14:paraId="6F97255F" w14:textId="77777777" w:rsidR="005F4138" w:rsidRPr="00083D8D" w:rsidRDefault="005F4138" w:rsidP="009C110A"/>
        </w:tc>
      </w:tr>
      <w:tr w:rsidR="005F4138" w:rsidRPr="00083D8D" w14:paraId="696F8A5E" w14:textId="77777777" w:rsidTr="009C110A">
        <w:trPr>
          <w:trHeight w:val="240"/>
          <w:jc w:val="center"/>
        </w:trPr>
        <w:tc>
          <w:tcPr>
            <w:tcW w:w="4876" w:type="dxa"/>
          </w:tcPr>
          <w:p w14:paraId="4C4B8A2A" w14:textId="77777777" w:rsidR="005F4138" w:rsidRPr="00083D8D" w:rsidRDefault="005F4138" w:rsidP="009C110A">
            <w:pPr>
              <w:pStyle w:val="AmColumnHeading"/>
            </w:pPr>
            <w:r w:rsidRPr="00083D8D">
              <w:t>Kommissionens forslag</w:t>
            </w:r>
          </w:p>
        </w:tc>
        <w:tc>
          <w:tcPr>
            <w:tcW w:w="4876" w:type="dxa"/>
          </w:tcPr>
          <w:p w14:paraId="09003EA2" w14:textId="77777777" w:rsidR="005F4138" w:rsidRPr="00083D8D" w:rsidRDefault="005F4138" w:rsidP="009C110A">
            <w:pPr>
              <w:pStyle w:val="AmColumnHeading"/>
            </w:pPr>
            <w:r w:rsidRPr="00083D8D">
              <w:t>Ændringsforslag</w:t>
            </w:r>
          </w:p>
        </w:tc>
      </w:tr>
      <w:tr w:rsidR="005F4138" w:rsidRPr="00083D8D" w14:paraId="70CA587C" w14:textId="77777777" w:rsidTr="009C110A">
        <w:trPr>
          <w:jc w:val="center"/>
        </w:trPr>
        <w:tc>
          <w:tcPr>
            <w:tcW w:w="4876" w:type="dxa"/>
          </w:tcPr>
          <w:p w14:paraId="771C16DB" w14:textId="77777777" w:rsidR="005F4138" w:rsidRPr="00083D8D" w:rsidRDefault="005F4138" w:rsidP="009C110A">
            <w:pPr>
              <w:pStyle w:val="Normal6a"/>
            </w:pPr>
            <w:r w:rsidRPr="00083D8D">
              <w:t>(4)</w:t>
            </w:r>
            <w:r w:rsidRPr="00083D8D">
              <w:tab/>
              <w:t xml:space="preserve">Samtidig eksisterer der lovgivningsmæssige mangler på grund af juridiske, teknologiske og operationelle forhold i forbindelse med anvendelsen af DLT og kryptoaktiver, der betragtes som finansielle instrumenter. For eksempel stilles der ikke krav om gennemsigtighed, pålidelighed og sikkerhed til de protokoller og intelligente kontrakter, der ligger til grund for kryptoaktiver, der betragtes som finansielle instrumenter. Den underliggende teknologi kan også udgøre nye former for cyberrisici, som de eksisterende regler ikke tager behørigt hensyn til. Der er udviklet flere projekter vedrørende handel og efterhandel med kryptoaktiver, der betragtes som finansielle instrumenter, i Unionen, men kun få er allerede i drift, eller de har begrænset omfang. I betragtning af denne begrænsede erfaring med handel og efterhandel med transaktioner i kryptoaktiver, der betragtes som finansielle instrumenter, ville </w:t>
            </w:r>
            <w:r w:rsidRPr="00083D8D">
              <w:rPr>
                <w:b/>
                <w:bCs/>
                <w:i/>
                <w:iCs/>
              </w:rPr>
              <w:t>det</w:t>
            </w:r>
            <w:r w:rsidRPr="00083D8D">
              <w:t xml:space="preserve"> </w:t>
            </w:r>
            <w:r w:rsidRPr="00083D8D">
              <w:rPr>
                <w:b/>
                <w:bCs/>
                <w:i/>
                <w:iCs/>
              </w:rPr>
              <w:t>i øjeblikket</w:t>
            </w:r>
            <w:r w:rsidRPr="00083D8D">
              <w:t xml:space="preserve"> være for tidligt at foretage væsentlige ændringer af EU's lovgivning om finansielle tjenesteydelser for at muliggøre en fuldstændig anvendelse af disse kryptoaktiver og deres underliggende teknologi. </w:t>
            </w:r>
            <w:r w:rsidRPr="00083D8D">
              <w:rPr>
                <w:b/>
                <w:i/>
              </w:rPr>
              <w:t>Samtidig er oprettelsen af finansielle markedsinfrastrukturer for kryptoaktiver, der betragtes som finansielle instrumenter, på nuværende tidspunkt begrænset af visse krav i Unionens lovgivning om finansielle tjenesteydelser, som ikke er fuldt ud tilpasset til kryptoaktiver, der betragtes som finansielle instrumenter, og til anvendelsen af DLT. F.eks. giver handelsplatforme for kryptoaktiver normalt detailinvestorer direkte adgang, mens traditionelle markedspladser som regel giver adgang via finansielle formidlere.</w:t>
            </w:r>
          </w:p>
        </w:tc>
        <w:tc>
          <w:tcPr>
            <w:tcW w:w="4876" w:type="dxa"/>
          </w:tcPr>
          <w:p w14:paraId="0BA5C02E" w14:textId="174E98BD" w:rsidR="005F4138" w:rsidRPr="00083D8D" w:rsidRDefault="005F4138" w:rsidP="009C110A">
            <w:pPr>
              <w:pStyle w:val="Normal6a"/>
            </w:pPr>
            <w:r w:rsidRPr="00083D8D">
              <w:t>(4)</w:t>
            </w:r>
            <w:r w:rsidRPr="00083D8D">
              <w:tab/>
              <w:t>Samtidig eksisterer der lovgivningsmæssige mangler på grund af juridiske, teknologiske og operationelle forhold i forbindelse med anvendelsen af DLT og kryptoaktiver, der betragtes som finansielle instrumenter. For eksempel stilles der ikke krav om gennemsigtighed, pålidelighed og sikkerhed til de protokoller og intelligente kontrakter, der ligger til grund for kryptoaktiver, der betragtes som finansielle instrumenter</w:t>
            </w:r>
            <w:r w:rsidRPr="00083D8D">
              <w:rPr>
                <w:b/>
                <w:bCs/>
                <w:i/>
                <w:iCs/>
              </w:rPr>
              <w:t>, hvilket er yderst problematisk</w:t>
            </w:r>
            <w:r w:rsidRPr="00083D8D">
              <w:t xml:space="preserve">. Den underliggende teknologi kan også udgøre nye former for cyberrisici, som de eksisterende regler ikke tager behørigt hensyn til. Der er udviklet flere projekter vedrørende handel og efterhandel med kryptoaktiver, der betragtes som finansielle instrumenter, i Unionen, men kun få er allerede i drift, eller de har begrænset omfang. </w:t>
            </w:r>
            <w:r w:rsidRPr="00083D8D">
              <w:rPr>
                <w:b/>
                <w:i/>
              </w:rPr>
              <w:t>Som det fremhæves af ECB's Rådgivende Gruppe om Markedsinfrastrukturer for Værdipapirer og Sikkerhed og for Betaling, ville brugen af DLT'er indebære udfordringer, der minder om dem, man står over for ved løsninger, der er baseret på konventionel teknologi (som f.eks. problemer med fragmentering og interoperabilitet), og ville samtidig potentielt skabe nye (f.eks. vedrørende den juridiske gyldighed af tokens).</w:t>
            </w:r>
            <w:r w:rsidRPr="00083D8D">
              <w:t xml:space="preserve"> I betragtning af denne begrænsede erfaring med handel og efterhandel med transaktioner i kryptoaktiver, der betragtes som finansielle instrumenter, </w:t>
            </w:r>
            <w:r w:rsidRPr="00083D8D">
              <w:rPr>
                <w:b/>
                <w:bCs/>
                <w:i/>
                <w:iCs/>
              </w:rPr>
              <w:t>og de risici, der fremhæves af ECB, er der behov for en meget forsigtig tilgang,</w:t>
            </w:r>
            <w:r w:rsidRPr="00083D8D">
              <w:t xml:space="preserve"> </w:t>
            </w:r>
            <w:r w:rsidRPr="00083D8D">
              <w:rPr>
                <w:b/>
                <w:bCs/>
                <w:i/>
                <w:iCs/>
              </w:rPr>
              <w:t>og det</w:t>
            </w:r>
            <w:r w:rsidRPr="00083D8D">
              <w:rPr>
                <w:b/>
                <w:bCs/>
              </w:rPr>
              <w:t xml:space="preserve"> </w:t>
            </w:r>
            <w:r w:rsidRPr="00083D8D">
              <w:t xml:space="preserve">ville være </w:t>
            </w:r>
            <w:r w:rsidRPr="00083D8D">
              <w:rPr>
                <w:b/>
                <w:bCs/>
                <w:i/>
                <w:iCs/>
              </w:rPr>
              <w:t>alt</w:t>
            </w:r>
            <w:r w:rsidRPr="00083D8D">
              <w:rPr>
                <w:b/>
                <w:bCs/>
              </w:rPr>
              <w:t xml:space="preserve"> </w:t>
            </w:r>
            <w:r w:rsidRPr="00083D8D">
              <w:t>for tidligt at foretage væsentlige ændringer af EU's lovgivning om finansielle tjenesteydelser for at muliggøre en fuldstændig anvendelse af disse kryptoaktiver og deres underliggende teknologi.</w:t>
            </w:r>
          </w:p>
        </w:tc>
      </w:tr>
    </w:tbl>
    <w:p w14:paraId="1DB17A9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CB8E246" w14:textId="77777777" w:rsidR="005F4138" w:rsidRPr="00083D8D" w:rsidRDefault="005F4138" w:rsidP="005F4138">
      <w:r w:rsidRPr="00083D8D">
        <w:rPr>
          <w:rStyle w:val="HideTWBExt"/>
          <w:noProof w:val="0"/>
        </w:rPr>
        <w:t>&lt;/AmendB&gt;</w:t>
      </w:r>
    </w:p>
    <w:p w14:paraId="3F1F240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148</w:t>
      </w:r>
      <w:r w:rsidRPr="00083D8D">
        <w:rPr>
          <w:rStyle w:val="HideTWBExt"/>
          <w:b w:val="0"/>
          <w:noProof w:val="0"/>
        </w:rPr>
        <w:t>&lt;/NumAmB&gt;</w:t>
      </w:r>
    </w:p>
    <w:p w14:paraId="28B59E9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A9211B2" w14:textId="77777777" w:rsidR="005F4138" w:rsidRPr="00083D8D" w:rsidRDefault="005F4138" w:rsidP="005F4138">
      <w:pPr>
        <w:pStyle w:val="NormalBold"/>
      </w:pPr>
      <w:r w:rsidRPr="00083D8D">
        <w:rPr>
          <w:rStyle w:val="HideTWBExt"/>
          <w:b w:val="0"/>
          <w:noProof w:val="0"/>
        </w:rPr>
        <w:t>&lt;/RepeatBlock-By&gt;</w:t>
      </w:r>
    </w:p>
    <w:p w14:paraId="30BDC9C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BF1E71F" w14:textId="77777777" w:rsidR="005F4138" w:rsidRPr="00083D8D" w:rsidRDefault="005F4138" w:rsidP="005F4138">
      <w:pPr>
        <w:pStyle w:val="NormalBold"/>
      </w:pPr>
      <w:r w:rsidRPr="00083D8D">
        <w:rPr>
          <w:rStyle w:val="HideTWBExt"/>
          <w:b w:val="0"/>
          <w:noProof w:val="0"/>
        </w:rPr>
        <w:t>&lt;Article&gt;</w:t>
      </w:r>
      <w:r w:rsidRPr="00083D8D">
        <w:t>Betragtning 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0FA917E" w14:textId="77777777" w:rsidTr="009C110A">
        <w:trPr>
          <w:trHeight w:hRule="exact" w:val="240"/>
          <w:jc w:val="center"/>
        </w:trPr>
        <w:tc>
          <w:tcPr>
            <w:tcW w:w="9752" w:type="dxa"/>
            <w:gridSpan w:val="2"/>
          </w:tcPr>
          <w:p w14:paraId="0A3C93B1" w14:textId="77777777" w:rsidR="005F4138" w:rsidRPr="00083D8D" w:rsidRDefault="005F4138" w:rsidP="009C110A"/>
        </w:tc>
      </w:tr>
      <w:tr w:rsidR="005F4138" w:rsidRPr="00083D8D" w14:paraId="6FE2EE1F" w14:textId="77777777" w:rsidTr="009C110A">
        <w:trPr>
          <w:trHeight w:val="240"/>
          <w:jc w:val="center"/>
        </w:trPr>
        <w:tc>
          <w:tcPr>
            <w:tcW w:w="4876" w:type="dxa"/>
          </w:tcPr>
          <w:p w14:paraId="37AC5E59" w14:textId="77777777" w:rsidR="005F4138" w:rsidRPr="00083D8D" w:rsidRDefault="005F4138" w:rsidP="009C110A">
            <w:pPr>
              <w:pStyle w:val="AmColumnHeading"/>
            </w:pPr>
            <w:r w:rsidRPr="00083D8D">
              <w:t>Kommissionens forslag</w:t>
            </w:r>
          </w:p>
        </w:tc>
        <w:tc>
          <w:tcPr>
            <w:tcW w:w="4876" w:type="dxa"/>
          </w:tcPr>
          <w:p w14:paraId="6AAC526C" w14:textId="77777777" w:rsidR="005F4138" w:rsidRPr="00083D8D" w:rsidRDefault="005F4138" w:rsidP="009C110A">
            <w:pPr>
              <w:pStyle w:val="AmColumnHeading"/>
            </w:pPr>
            <w:r w:rsidRPr="00083D8D">
              <w:t>Ændringsforslag</w:t>
            </w:r>
          </w:p>
        </w:tc>
      </w:tr>
      <w:tr w:rsidR="005F4138" w:rsidRPr="00083D8D" w14:paraId="3DCB2C1E" w14:textId="77777777" w:rsidTr="009C110A">
        <w:trPr>
          <w:jc w:val="center"/>
        </w:trPr>
        <w:tc>
          <w:tcPr>
            <w:tcW w:w="4876" w:type="dxa"/>
          </w:tcPr>
          <w:p w14:paraId="6FD602E3" w14:textId="77777777" w:rsidR="005F4138" w:rsidRPr="00083D8D" w:rsidRDefault="005F4138" w:rsidP="009C110A">
            <w:pPr>
              <w:pStyle w:val="Normal6a"/>
            </w:pPr>
            <w:r w:rsidRPr="00083D8D">
              <w:t>(4)</w:t>
            </w:r>
            <w:r w:rsidRPr="00083D8D">
              <w:tab/>
              <w:t>Samtidig eksisterer der lovgivningsmæssige mangler på grund af juridiske, teknologiske og operationelle forhold i forbindelse med anvendelsen af DLT og kryptoaktiver, der betragtes som finansielle instrumenter. For eksempel stilles der ikke krav om gennemsigtighed, pålidelighed og sikkerhed til de protokoller og intelligente kontrakter, der ligger til grund for kryptoaktiver, der betragtes som finansielle instrumenter. Den underliggende teknologi kan også udgøre nye former for cyberrisici, som de eksisterende regler ikke tager behørigt hensyn til. Der er udviklet flere projekter vedrørende handel og efterhandel med kryptoaktiver, der betragtes som finansielle instrumenter, i Unionen, men kun få er allerede i drift, eller de har begrænset omfang. I betragtning af denne begrænsede erfaring med handel og efterhandel med transaktioner i kryptoaktiver, der betragtes som finansielle instrumenter, ville det i øjeblikket være for tidligt at foretage væsentlige ændringer af EU's lovgivning om finansielle tjenesteydelser for at muliggøre en fuldstændig anvendelse af disse kryptoaktiver og deres underliggende teknologi. Samtidig er oprettelsen af finansielle markedsinfrastrukturer for kryptoaktiver, der betragtes som finansielle instrumenter, på nuværende tidspunkt begrænset af visse krav i Unionens lovgivning om finansielle tjenesteydelser, som ikke er fuldt ud tilpasset til kryptoaktiver, der betragtes som finansielle instrumenter, og til anvendelsen af DLT. F.eks. giver handelsplatforme for kryptoaktiver normalt detailinvestorer direkte adgang, mens traditionelle markedspladser som regel giver adgang via finansielle formidlere.</w:t>
            </w:r>
          </w:p>
        </w:tc>
        <w:tc>
          <w:tcPr>
            <w:tcW w:w="4876" w:type="dxa"/>
          </w:tcPr>
          <w:p w14:paraId="0039A066" w14:textId="70846971" w:rsidR="005F4138" w:rsidRPr="00083D8D" w:rsidRDefault="005F4138" w:rsidP="009C110A">
            <w:pPr>
              <w:pStyle w:val="Normal6a"/>
            </w:pPr>
            <w:r w:rsidRPr="00083D8D">
              <w:tab/>
            </w:r>
            <w:r w:rsidRPr="00083D8D">
              <w:rPr>
                <w:i/>
                <w:iCs/>
              </w:rPr>
              <w:t>(Vedrører ikke den danske tekst)</w:t>
            </w:r>
            <w:r w:rsidR="00083D8D" w:rsidRPr="00083D8D">
              <w:t xml:space="preserve"> </w:t>
            </w:r>
          </w:p>
        </w:tc>
      </w:tr>
    </w:tbl>
    <w:p w14:paraId="3668442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90C734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DB01B9A" w14:textId="77777777" w:rsidR="005F4138" w:rsidRPr="00083D8D" w:rsidRDefault="005F4138" w:rsidP="005F4138">
      <w:pPr>
        <w:pStyle w:val="AmJustText"/>
      </w:pPr>
      <w:r w:rsidRPr="00083D8D">
        <w:t>Redaktionel ændring.</w:t>
      </w:r>
    </w:p>
    <w:p w14:paraId="781FB97C" w14:textId="77777777" w:rsidR="005F4138" w:rsidRPr="00083D8D" w:rsidRDefault="005F4138" w:rsidP="005F4138">
      <w:r w:rsidRPr="00083D8D">
        <w:rPr>
          <w:rStyle w:val="HideTWBExt"/>
          <w:noProof w:val="0"/>
        </w:rPr>
        <w:t>&lt;/AmendB&gt;</w:t>
      </w:r>
    </w:p>
    <w:p w14:paraId="2DFC7BD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149</w:t>
      </w:r>
      <w:r w:rsidRPr="00083D8D">
        <w:rPr>
          <w:rStyle w:val="HideTWBExt"/>
          <w:b w:val="0"/>
          <w:noProof w:val="0"/>
        </w:rPr>
        <w:t>&lt;/NumAmB&gt;</w:t>
      </w:r>
    </w:p>
    <w:p w14:paraId="4A2796C2"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6BCF7E65" w14:textId="77777777" w:rsidR="005F4138" w:rsidRPr="00083D8D" w:rsidRDefault="005F4138" w:rsidP="005F4138">
      <w:pPr>
        <w:pStyle w:val="NormalBold"/>
      </w:pPr>
      <w:r w:rsidRPr="00083D8D">
        <w:rPr>
          <w:rStyle w:val="HideTWBExt"/>
          <w:b w:val="0"/>
          <w:noProof w:val="0"/>
        </w:rPr>
        <w:t>&lt;/RepeatBlock-By&gt;</w:t>
      </w:r>
    </w:p>
    <w:p w14:paraId="1230D47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652AE51" w14:textId="77777777" w:rsidR="005F4138" w:rsidRPr="00083D8D" w:rsidRDefault="005F4138" w:rsidP="005F4138">
      <w:pPr>
        <w:pStyle w:val="NormalBold"/>
      </w:pPr>
      <w:r w:rsidRPr="00083D8D">
        <w:rPr>
          <w:rStyle w:val="HideTWBExt"/>
          <w:b w:val="0"/>
          <w:noProof w:val="0"/>
        </w:rPr>
        <w:t>&lt;Article&gt;</w:t>
      </w:r>
      <w:r w:rsidRPr="00083D8D">
        <w:t>Betragtning 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FFEFCA5" w14:textId="77777777" w:rsidTr="009C110A">
        <w:trPr>
          <w:trHeight w:hRule="exact" w:val="240"/>
          <w:jc w:val="center"/>
        </w:trPr>
        <w:tc>
          <w:tcPr>
            <w:tcW w:w="9752" w:type="dxa"/>
            <w:gridSpan w:val="2"/>
          </w:tcPr>
          <w:p w14:paraId="5CF64D43" w14:textId="77777777" w:rsidR="005F4138" w:rsidRPr="00083D8D" w:rsidRDefault="005F4138" w:rsidP="009C110A"/>
        </w:tc>
      </w:tr>
      <w:tr w:rsidR="005F4138" w:rsidRPr="00083D8D" w14:paraId="0116D268" w14:textId="77777777" w:rsidTr="009C110A">
        <w:trPr>
          <w:trHeight w:val="240"/>
          <w:jc w:val="center"/>
        </w:trPr>
        <w:tc>
          <w:tcPr>
            <w:tcW w:w="4876" w:type="dxa"/>
          </w:tcPr>
          <w:p w14:paraId="242F4911" w14:textId="77777777" w:rsidR="005F4138" w:rsidRPr="00083D8D" w:rsidRDefault="005F4138" w:rsidP="009C110A">
            <w:pPr>
              <w:pStyle w:val="AmColumnHeading"/>
            </w:pPr>
            <w:r w:rsidRPr="00083D8D">
              <w:t>Kommissionens forslag</w:t>
            </w:r>
          </w:p>
        </w:tc>
        <w:tc>
          <w:tcPr>
            <w:tcW w:w="4876" w:type="dxa"/>
          </w:tcPr>
          <w:p w14:paraId="4512E638" w14:textId="77777777" w:rsidR="005F4138" w:rsidRPr="00083D8D" w:rsidRDefault="005F4138" w:rsidP="009C110A">
            <w:pPr>
              <w:pStyle w:val="AmColumnHeading"/>
            </w:pPr>
            <w:r w:rsidRPr="00083D8D">
              <w:t>Ændringsforslag</w:t>
            </w:r>
          </w:p>
        </w:tc>
      </w:tr>
      <w:tr w:rsidR="005F4138" w:rsidRPr="00083D8D" w14:paraId="3B9EFCD0" w14:textId="77777777" w:rsidTr="009C110A">
        <w:trPr>
          <w:jc w:val="center"/>
        </w:trPr>
        <w:tc>
          <w:tcPr>
            <w:tcW w:w="4876" w:type="dxa"/>
          </w:tcPr>
          <w:p w14:paraId="63928E03" w14:textId="77777777" w:rsidR="005F4138" w:rsidRPr="00083D8D" w:rsidRDefault="005F4138" w:rsidP="009C110A">
            <w:pPr>
              <w:pStyle w:val="Normal6a"/>
            </w:pPr>
            <w:r w:rsidRPr="00083D8D">
              <w:t>(4)</w:t>
            </w:r>
            <w:r w:rsidRPr="00083D8D">
              <w:tab/>
              <w:t>Samtidig eksisterer der lovgivningsmæssige mangler på grund af juridiske, teknologiske og operationelle forhold i forbindelse med anvendelsen af DLT og kryptoaktiver, der betragtes som finansielle instrumenter. For eksempel stilles der ikke krav om gennemsigtighed, pålidelighed og sikkerhed til de protokoller og intelligente kontrakter, der ligger til grund for kryptoaktiver, der betragtes som finansielle instrumenter. Den underliggende teknologi kan også udgøre nye former for cyberrisici, som de eksisterende regler ikke tager behørigt hensyn til. Der er udviklet flere projekter vedrørende handel og efterhandel med kryptoaktiver, der betragtes som finansielle instrumenter, i Unionen, men kun få er allerede i drift, eller de har begrænset omfang. I betragtning af denne begrænsede erfaring med handel og efterhandel med transaktioner i kryptoaktiver, der betragtes som finansielle instrumenter, ville det i øjeblikket være for tidligt at foretage væsentlige ændringer af EU's lovgivning om finansielle tjenesteydelser for at muliggøre en fuldstændig anvendelse af disse kryptoaktiver og deres underliggende teknologi. Samtidig er oprettelsen af finansielle markedsinfrastrukturer for kryptoaktiver, der betragtes som finansielle instrumenter, på nuværende tidspunkt begrænset af visse krav i Unionens lovgivning om finansielle tjenesteydelser, som ikke er fuldt ud tilpasset til kryptoaktiver, der betragtes som finansielle instrumenter, og til anvendelsen af DLT. F.eks. giver handelsplatforme for kryptoaktiver normalt detailinvestorer direkte adgang, mens traditionelle markedspladser som regel giver adgang via finansielle formidlere.</w:t>
            </w:r>
          </w:p>
        </w:tc>
        <w:tc>
          <w:tcPr>
            <w:tcW w:w="4876" w:type="dxa"/>
          </w:tcPr>
          <w:p w14:paraId="085EE5B5" w14:textId="77777777" w:rsidR="005F4138" w:rsidRPr="00083D8D" w:rsidRDefault="005F4138" w:rsidP="009C110A">
            <w:pPr>
              <w:pStyle w:val="Normal6a"/>
            </w:pPr>
            <w:r w:rsidRPr="00083D8D">
              <w:t>(4)</w:t>
            </w:r>
            <w:r w:rsidRPr="00083D8D">
              <w:tab/>
              <w:t xml:space="preserve">Samtidig eksisterer der lovgivningsmæssige mangler på grund af juridiske, teknologiske og operationelle forhold i forbindelse med anvendelsen af DLT og kryptoaktiver, der betragtes som finansielle instrumenter. For eksempel stilles der ikke krav om gennemsigtighed, pålidelighed og sikkerhed til de protokoller og intelligente kontrakter, der ligger til grund for kryptoaktiver, der betragtes som finansielle instrumenter. Den underliggende teknologi kan også udgøre nye former for cyberrisici, som de eksisterende regler </w:t>
            </w:r>
            <w:r w:rsidRPr="00083D8D">
              <w:rPr>
                <w:b/>
                <w:bCs/>
                <w:i/>
                <w:iCs/>
              </w:rPr>
              <w:t>og praksisser</w:t>
            </w:r>
            <w:r w:rsidRPr="00083D8D">
              <w:rPr>
                <w:b/>
                <w:bCs/>
              </w:rPr>
              <w:t xml:space="preserve"> </w:t>
            </w:r>
            <w:r w:rsidRPr="00083D8D">
              <w:t>ikke tager behørigt hensyn til. Der er udviklet flere projekter vedrørende handel og efterhandel med kryptoaktiver, der betragtes som finansielle instrumenter, i Unionen, men kun få er allerede i drift, eller de har begrænset omfang. I betragtning af denne begrænsede erfaring med handel og efterhandel med transaktioner i kryptoaktiver, der betragtes som finansielle instrumenter, ville det i øjeblikket være for tidligt at foretage væsentlige ændringer af EU's lovgivning om finansielle tjenesteydelser for at muliggøre en fuldstændig anvendelse af disse kryptoaktiver og deres underliggende teknologi. Samtidig er oprettelsen af finansielle markedsinfrastrukturer for kryptoaktiver, der betragtes som finansielle instrumenter, på nuværende tidspunkt begrænset af visse krav i Unionens lovgivning om finansielle tjenesteydelser, som ikke er fuldt ud tilpasset til kryptoaktiver, der betragtes som finansielle instrumenter, og til anvendelsen af DLT. F.eks. giver handelsplatforme for kryptoaktiver normalt detailinvestorer direkte adgang, mens traditionelle markedspladser som regel giver adgang via finansielle formidlere.</w:t>
            </w:r>
          </w:p>
        </w:tc>
      </w:tr>
    </w:tbl>
    <w:p w14:paraId="5D5589E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5987B06" w14:textId="77777777" w:rsidR="005F4138" w:rsidRPr="00083D8D" w:rsidRDefault="005F4138" w:rsidP="005F4138">
      <w:r w:rsidRPr="00083D8D">
        <w:rPr>
          <w:rStyle w:val="HideTWBExt"/>
          <w:noProof w:val="0"/>
        </w:rPr>
        <w:t>&lt;/AmendB&gt;</w:t>
      </w:r>
    </w:p>
    <w:p w14:paraId="5FE7838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150</w:t>
      </w:r>
      <w:r w:rsidRPr="00083D8D">
        <w:rPr>
          <w:rStyle w:val="HideTWBExt"/>
          <w:b w:val="0"/>
          <w:noProof w:val="0"/>
        </w:rPr>
        <w:t>&lt;/NumAmB&gt;</w:t>
      </w:r>
    </w:p>
    <w:p w14:paraId="4FAD7841"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4CEB47E1" w14:textId="77777777" w:rsidR="005F4138" w:rsidRPr="00083D8D" w:rsidRDefault="005F4138" w:rsidP="005F4138">
      <w:pPr>
        <w:pStyle w:val="NormalBold"/>
      </w:pPr>
      <w:r w:rsidRPr="00083D8D">
        <w:rPr>
          <w:rStyle w:val="HideTWBExt"/>
          <w:b w:val="0"/>
          <w:noProof w:val="0"/>
        </w:rPr>
        <w:t>&lt;/RepeatBlock-By&gt;</w:t>
      </w:r>
    </w:p>
    <w:p w14:paraId="79315CA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5BC4B4E"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5C2DAA5" w14:textId="77777777" w:rsidTr="009C110A">
        <w:trPr>
          <w:trHeight w:hRule="exact" w:val="240"/>
          <w:jc w:val="center"/>
        </w:trPr>
        <w:tc>
          <w:tcPr>
            <w:tcW w:w="9752" w:type="dxa"/>
            <w:gridSpan w:val="2"/>
          </w:tcPr>
          <w:p w14:paraId="53A1EB0B" w14:textId="77777777" w:rsidR="005F4138" w:rsidRPr="00083D8D" w:rsidRDefault="005F4138" w:rsidP="009C110A"/>
        </w:tc>
      </w:tr>
      <w:tr w:rsidR="005F4138" w:rsidRPr="00083D8D" w14:paraId="2AC33A6D" w14:textId="77777777" w:rsidTr="009C110A">
        <w:trPr>
          <w:trHeight w:val="240"/>
          <w:jc w:val="center"/>
        </w:trPr>
        <w:tc>
          <w:tcPr>
            <w:tcW w:w="4876" w:type="dxa"/>
          </w:tcPr>
          <w:p w14:paraId="1F4A90A9" w14:textId="77777777" w:rsidR="005F4138" w:rsidRPr="00083D8D" w:rsidRDefault="005F4138" w:rsidP="009C110A">
            <w:pPr>
              <w:pStyle w:val="AmColumnHeading"/>
            </w:pPr>
            <w:r w:rsidRPr="00083D8D">
              <w:t>Kommissionens forslag</w:t>
            </w:r>
          </w:p>
        </w:tc>
        <w:tc>
          <w:tcPr>
            <w:tcW w:w="4876" w:type="dxa"/>
          </w:tcPr>
          <w:p w14:paraId="0A9C5706" w14:textId="77777777" w:rsidR="005F4138" w:rsidRPr="00083D8D" w:rsidRDefault="005F4138" w:rsidP="009C110A">
            <w:pPr>
              <w:pStyle w:val="AmColumnHeading"/>
            </w:pPr>
            <w:r w:rsidRPr="00083D8D">
              <w:t>Ændringsforslag</w:t>
            </w:r>
          </w:p>
        </w:tc>
      </w:tr>
      <w:tr w:rsidR="005F4138" w:rsidRPr="00083D8D" w14:paraId="718CA27E" w14:textId="77777777" w:rsidTr="009C110A">
        <w:trPr>
          <w:jc w:val="center"/>
        </w:trPr>
        <w:tc>
          <w:tcPr>
            <w:tcW w:w="4876" w:type="dxa"/>
          </w:tcPr>
          <w:p w14:paraId="1EA538BF"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w:t>
            </w:r>
            <w:r w:rsidRPr="00083D8D">
              <w:rPr>
                <w:b/>
                <w:bCs/>
                <w:i/>
                <w:iCs/>
              </w:rPr>
              <w:t>og</w:t>
            </w:r>
            <w:r w:rsidRPr="00083D8D">
              <w:t xml:space="preserve">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437EC65C"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w:t>
            </w:r>
            <w:r w:rsidRPr="00083D8D">
              <w:rPr>
                <w:b/>
                <w:bCs/>
                <w:i/>
                <w:iCs/>
              </w:rPr>
              <w:t>baseret på</w:t>
            </w:r>
            <w:r w:rsidRPr="00083D8D">
              <w:t xml:space="preserve">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w:t>
            </w:r>
            <w:r w:rsidRPr="00083D8D">
              <w:rPr>
                <w:b/>
                <w:bCs/>
                <w:i/>
                <w:iCs/>
              </w:rPr>
              <w:t>Oprettelsen af pilotordningen</w:t>
            </w:r>
            <w:r w:rsidRPr="00083D8D">
              <w:rPr>
                <w:b/>
                <w:i/>
              </w:rPr>
              <w:t xml:space="preserve"> bør ikke berøre de opgaver og ansvarsområder for Den Europæiske Centralbank (ECB) og de nationale centralbanker i Det Europæiske System af Centralbanker (ESCB), der er fastsat i traktaten om Den Europæiske Unions funktionsmåde og i ESCB's og ECB's vedtægter, for at fremme betalingssystemernes problemfri funktion og sikre effektive og solide clearing- og betalingssystemer internt i EU og med andre lande. </w:t>
            </w:r>
            <w:r w:rsidRPr="00083D8D">
              <w:t xml:space="preserve">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 </w:t>
            </w:r>
            <w:r w:rsidRPr="00083D8D">
              <w:rPr>
                <w:b/>
                <w:i/>
              </w:rPr>
              <w:t>De erfaringer, der opnås med pilotordningen, bør således hjælpe med at identificere mulige konkrete forslag til en passende lovgivningsramme med henblik på at foretage målrettede tilpasninger til eksisterende EU-lovgivning vedrørende udstedelse af, opbevaring af, aktivtjenester for, handel med og afvikling af finansielle instrumenter baseret på DLT.</w:t>
            </w:r>
          </w:p>
        </w:tc>
      </w:tr>
    </w:tbl>
    <w:p w14:paraId="3B42AB4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7B1345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431788C" w14:textId="77777777" w:rsidR="005F4138" w:rsidRPr="00083D8D" w:rsidRDefault="005F4138" w:rsidP="005F4138">
      <w:pPr>
        <w:pStyle w:val="AmJustText"/>
      </w:pPr>
      <w:r w:rsidRPr="00083D8D">
        <w:t>Dette ændringsforslag sigter mod at tage højde for et forslag i ECB's udtalelse. Set i lyset af overlapningen mellem den foreslåede forordning og ESCB's grundlæggende opgaver med at fremme betalingssystemernes problemfri funktion og sikre effektive og solide clearing- og betalingssystemer internt i EU og med andre lande bør det erklæres udtrykkeligt, at den foreslåede forordning ikke berører den ESCB-opgave.</w:t>
      </w:r>
    </w:p>
    <w:p w14:paraId="68EA5A44" w14:textId="77777777" w:rsidR="005F4138" w:rsidRPr="00083D8D" w:rsidRDefault="005F4138" w:rsidP="005F4138">
      <w:r w:rsidRPr="00083D8D">
        <w:rPr>
          <w:rStyle w:val="HideTWBExt"/>
          <w:noProof w:val="0"/>
        </w:rPr>
        <w:t>&lt;/AmendB&gt;</w:t>
      </w:r>
    </w:p>
    <w:p w14:paraId="028A70D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151</w:t>
      </w:r>
      <w:r w:rsidRPr="00083D8D">
        <w:rPr>
          <w:rStyle w:val="HideTWBExt"/>
          <w:b w:val="0"/>
          <w:noProof w:val="0"/>
        </w:rPr>
        <w:t>&lt;/NumAmB&gt;</w:t>
      </w:r>
    </w:p>
    <w:p w14:paraId="14174E0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D195AA7" w14:textId="77777777" w:rsidR="005F4138" w:rsidRPr="00083D8D" w:rsidRDefault="005F4138" w:rsidP="005F4138">
      <w:pPr>
        <w:pStyle w:val="NormalBold"/>
      </w:pPr>
      <w:r w:rsidRPr="00083D8D">
        <w:rPr>
          <w:rStyle w:val="HideTWBExt"/>
          <w:b w:val="0"/>
          <w:noProof w:val="0"/>
        </w:rPr>
        <w:t>&lt;/RepeatBlock-By&gt;</w:t>
      </w:r>
    </w:p>
    <w:p w14:paraId="30B7B00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1E8E3F2"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0D21808" w14:textId="77777777" w:rsidTr="009C110A">
        <w:trPr>
          <w:trHeight w:hRule="exact" w:val="240"/>
          <w:jc w:val="center"/>
        </w:trPr>
        <w:tc>
          <w:tcPr>
            <w:tcW w:w="9752" w:type="dxa"/>
            <w:gridSpan w:val="2"/>
          </w:tcPr>
          <w:p w14:paraId="2E7D87DE" w14:textId="77777777" w:rsidR="005F4138" w:rsidRPr="00083D8D" w:rsidRDefault="005F4138" w:rsidP="009C110A"/>
        </w:tc>
      </w:tr>
      <w:tr w:rsidR="005F4138" w:rsidRPr="00083D8D" w14:paraId="3843B3CC" w14:textId="77777777" w:rsidTr="009C110A">
        <w:trPr>
          <w:trHeight w:val="240"/>
          <w:jc w:val="center"/>
        </w:trPr>
        <w:tc>
          <w:tcPr>
            <w:tcW w:w="4876" w:type="dxa"/>
          </w:tcPr>
          <w:p w14:paraId="36F0B037" w14:textId="77777777" w:rsidR="005F4138" w:rsidRPr="00083D8D" w:rsidRDefault="005F4138" w:rsidP="009C110A">
            <w:pPr>
              <w:pStyle w:val="AmColumnHeading"/>
            </w:pPr>
            <w:r w:rsidRPr="00083D8D">
              <w:t>Kommissionens forslag</w:t>
            </w:r>
          </w:p>
        </w:tc>
        <w:tc>
          <w:tcPr>
            <w:tcW w:w="4876" w:type="dxa"/>
          </w:tcPr>
          <w:p w14:paraId="4AA5087E" w14:textId="77777777" w:rsidR="005F4138" w:rsidRPr="00083D8D" w:rsidRDefault="005F4138" w:rsidP="009C110A">
            <w:pPr>
              <w:pStyle w:val="AmColumnHeading"/>
            </w:pPr>
            <w:r w:rsidRPr="00083D8D">
              <w:t>Ændringsforslag</w:t>
            </w:r>
          </w:p>
        </w:tc>
      </w:tr>
      <w:tr w:rsidR="005F4138" w:rsidRPr="00083D8D" w14:paraId="461CC177" w14:textId="77777777" w:rsidTr="009C110A">
        <w:trPr>
          <w:jc w:val="center"/>
        </w:trPr>
        <w:tc>
          <w:tcPr>
            <w:tcW w:w="4876" w:type="dxa"/>
          </w:tcPr>
          <w:p w14:paraId="185573C6"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21474487" w14:textId="3D46458E" w:rsidR="005F4138" w:rsidRPr="00083D8D" w:rsidRDefault="005F4138" w:rsidP="009C110A">
            <w:pPr>
              <w:pStyle w:val="Normal6a"/>
            </w:pPr>
            <w:r w:rsidRPr="00083D8D">
              <w:t>(5)</w:t>
            </w:r>
            <w:r w:rsidRPr="00083D8D">
              <w:tab/>
              <w:t xml:space="preserve">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w:t>
            </w:r>
            <w:r w:rsidRPr="00083D8D">
              <w:rPr>
                <w:b/>
                <w:bCs/>
                <w:i/>
                <w:iCs/>
              </w:rPr>
              <w:t>Pilotordningens væsentligste bidrag bør være at teste, hvordan man undgår "formidling" via CSD'er, når man registrerer værdipapirer, ved at tillade registrering i blockchainen.</w:t>
            </w:r>
            <w:r w:rsidRPr="00083D8D">
              <w:rPr>
                <w:b/>
                <w:i/>
              </w:rPr>
              <w:t xml:space="preserve"> En stor del af det lovgivningsmæssige rationale bag forordning (EU) nr. 909/2014 (CSD-forordningen) er at sikre tillid, med hensyn til investorbeskyttelse og markedsintegritet, efter en tilgang med betroede tredjeparter. Målet med pilotordningen bør være at bane vej for, at den tilgang omdefineres til en tilgang med tillid, ved at hjælpe med at forstå, hvordan nye blockchain-modeller eller DLT-baseret tillid bør udformes. </w:t>
            </w:r>
            <w:r w:rsidRPr="00083D8D">
              <w:t>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r w:rsidRPr="00083D8D">
              <w:rPr>
                <w:b/>
                <w:bCs/>
                <w:i/>
                <w:iCs/>
              </w:rPr>
              <w:t>, med henblik på at identificere de nødvendige målrettede ændringsforslag til eksisterende EU-lovgivning vedrørende udstedelse af, opbevaring af, aktivtjenester for, handel med og afvikling af finansielle instrumenter baseret på DLT</w:t>
            </w:r>
            <w:r w:rsidRPr="00083D8D">
              <w:t>.</w:t>
            </w:r>
          </w:p>
        </w:tc>
      </w:tr>
    </w:tbl>
    <w:p w14:paraId="5836C49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202D2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570B3F1" w14:textId="77777777" w:rsidR="005F4138" w:rsidRPr="00083D8D" w:rsidRDefault="005F4138" w:rsidP="005F4138">
      <w:pPr>
        <w:pStyle w:val="AmJustText"/>
      </w:pPr>
      <w:r w:rsidRPr="00083D8D">
        <w:t>Redaktionel ændring. Desuden er det hensigtsmæssigt udtrykkeligt at nævne, at pilotordningen er vigtig med henblik på at teste mellemledsafvikling, når man registrerer værdipapirer, ved at tillade registrering i blockchainen. De erfaringer, der er opnået med DLT-pilotordningen, bør tjene som grundlag for den fremtidige lovgivningsmæssige udvikling.</w:t>
      </w:r>
    </w:p>
    <w:p w14:paraId="1FB3F3AD" w14:textId="77777777" w:rsidR="005F4138" w:rsidRPr="00083D8D" w:rsidRDefault="005F4138" w:rsidP="005F4138">
      <w:r w:rsidRPr="00083D8D">
        <w:rPr>
          <w:rStyle w:val="HideTWBExt"/>
          <w:noProof w:val="0"/>
        </w:rPr>
        <w:t>&lt;/AmendB&gt;</w:t>
      </w:r>
    </w:p>
    <w:p w14:paraId="76C762C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152</w:t>
      </w:r>
      <w:r w:rsidRPr="00083D8D">
        <w:rPr>
          <w:rStyle w:val="HideTWBExt"/>
          <w:b w:val="0"/>
          <w:noProof w:val="0"/>
        </w:rPr>
        <w:t>&lt;/NumAmB&gt;</w:t>
      </w:r>
    </w:p>
    <w:p w14:paraId="5A249ED1" w14:textId="77777777" w:rsidR="005F4138" w:rsidRPr="00083D8D" w:rsidRDefault="005F4138" w:rsidP="005F4138">
      <w:pPr>
        <w:pStyle w:val="NormalBold"/>
      </w:pPr>
      <w:r w:rsidRPr="00083D8D">
        <w:rPr>
          <w:rStyle w:val="HideTWBExt"/>
          <w:b w:val="0"/>
          <w:noProof w:val="0"/>
        </w:rPr>
        <w:t>&lt;RepeatBlock-By&gt;&lt;Members&gt;</w:t>
      </w:r>
      <w:r w:rsidRPr="00083D8D">
        <w:t>Antonio Maria Rinaldi, Francesca Donato, Valentino Grant, Marco Zanni</w:t>
      </w:r>
      <w:r w:rsidRPr="00083D8D">
        <w:rPr>
          <w:rStyle w:val="HideTWBExt"/>
          <w:b w:val="0"/>
          <w:noProof w:val="0"/>
        </w:rPr>
        <w:t>&lt;/Members&gt;</w:t>
      </w:r>
    </w:p>
    <w:p w14:paraId="49ED98F5" w14:textId="77777777" w:rsidR="005F4138" w:rsidRPr="00083D8D" w:rsidRDefault="005F4138" w:rsidP="005F4138">
      <w:pPr>
        <w:pStyle w:val="NormalBold"/>
      </w:pPr>
      <w:r w:rsidRPr="00083D8D">
        <w:rPr>
          <w:rStyle w:val="HideTWBExt"/>
          <w:b w:val="0"/>
          <w:noProof w:val="0"/>
        </w:rPr>
        <w:t>&lt;/RepeatBlock-By&gt;</w:t>
      </w:r>
    </w:p>
    <w:p w14:paraId="3B11D17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59D6945"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7BEEF24" w14:textId="77777777" w:rsidTr="009C110A">
        <w:trPr>
          <w:trHeight w:hRule="exact" w:val="240"/>
          <w:jc w:val="center"/>
        </w:trPr>
        <w:tc>
          <w:tcPr>
            <w:tcW w:w="9752" w:type="dxa"/>
            <w:gridSpan w:val="2"/>
          </w:tcPr>
          <w:p w14:paraId="72DC47E4" w14:textId="77777777" w:rsidR="005F4138" w:rsidRPr="00083D8D" w:rsidRDefault="005F4138" w:rsidP="009C110A"/>
        </w:tc>
      </w:tr>
      <w:tr w:rsidR="005F4138" w:rsidRPr="00083D8D" w14:paraId="148FE0FF" w14:textId="77777777" w:rsidTr="009C110A">
        <w:trPr>
          <w:trHeight w:val="240"/>
          <w:jc w:val="center"/>
        </w:trPr>
        <w:tc>
          <w:tcPr>
            <w:tcW w:w="4876" w:type="dxa"/>
          </w:tcPr>
          <w:p w14:paraId="42E8EE8D" w14:textId="77777777" w:rsidR="005F4138" w:rsidRPr="00083D8D" w:rsidRDefault="005F4138" w:rsidP="009C110A">
            <w:pPr>
              <w:pStyle w:val="AmColumnHeading"/>
            </w:pPr>
            <w:r w:rsidRPr="00083D8D">
              <w:t>Kommissionens forslag</w:t>
            </w:r>
          </w:p>
        </w:tc>
        <w:tc>
          <w:tcPr>
            <w:tcW w:w="4876" w:type="dxa"/>
          </w:tcPr>
          <w:p w14:paraId="7D147315" w14:textId="77777777" w:rsidR="005F4138" w:rsidRPr="00083D8D" w:rsidRDefault="005F4138" w:rsidP="009C110A">
            <w:pPr>
              <w:pStyle w:val="AmColumnHeading"/>
            </w:pPr>
            <w:r w:rsidRPr="00083D8D">
              <w:t>Ændringsforslag</w:t>
            </w:r>
          </w:p>
        </w:tc>
      </w:tr>
      <w:tr w:rsidR="005F4138" w:rsidRPr="00083D8D" w14:paraId="42BF2D9D" w14:textId="77777777" w:rsidTr="009C110A">
        <w:trPr>
          <w:jc w:val="center"/>
        </w:trPr>
        <w:tc>
          <w:tcPr>
            <w:tcW w:w="4876" w:type="dxa"/>
          </w:tcPr>
          <w:p w14:paraId="6EB74D8E"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09274643"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w:t>
            </w:r>
            <w:r w:rsidRPr="00083D8D">
              <w:rPr>
                <w:b/>
                <w:i/>
              </w:rPr>
              <w:t>Indførelsen af pilotordningen bør ikke anfægte opgaver og ansvar, der påhviler Den Europæiske Centralbank (ECB) og de nationale centralbanker i Det Europæiske System af Centralbanker (ESCB), således som det er fastlagt i traktaten om Den Europæiske Unions funktionsmåde og i statutten for ESCB og ECB, for at forbedre betalingssystemernes virkemåde og sikre effektive og pålidelige clearing- og betalingssystemer inden for Unionen og med andre lande.</w:t>
            </w:r>
            <w:r w:rsidRPr="00083D8D">
              <w:t xml:space="preserve">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r>
    </w:tbl>
    <w:p w14:paraId="3B45BF7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{IT}</w:t>
      </w:r>
      <w:r w:rsidRPr="00083D8D">
        <w:t>it</w:t>
      </w:r>
      <w:r w:rsidRPr="00083D8D">
        <w:rPr>
          <w:rStyle w:val="HideTWBExt"/>
          <w:noProof w:val="0"/>
        </w:rPr>
        <w:t>&lt;/Original&gt;</w:t>
      </w:r>
    </w:p>
    <w:p w14:paraId="7DD02E58" w14:textId="77777777" w:rsidR="005F4138" w:rsidRPr="00083D8D" w:rsidRDefault="005F4138" w:rsidP="005F4138">
      <w:r w:rsidRPr="00083D8D">
        <w:rPr>
          <w:rStyle w:val="HideTWBExt"/>
          <w:noProof w:val="0"/>
        </w:rPr>
        <w:t>&lt;/AmendB&gt;</w:t>
      </w:r>
    </w:p>
    <w:p w14:paraId="0E0B16C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153</w:t>
      </w:r>
      <w:r w:rsidRPr="00083D8D">
        <w:rPr>
          <w:rStyle w:val="HideTWBExt"/>
          <w:b w:val="0"/>
          <w:noProof w:val="0"/>
        </w:rPr>
        <w:t>&lt;/NumAmB&gt;</w:t>
      </w:r>
    </w:p>
    <w:p w14:paraId="5A75ACD4" w14:textId="77777777" w:rsidR="005F4138" w:rsidRPr="00083D8D" w:rsidRDefault="005F4138" w:rsidP="005F4138">
      <w:pPr>
        <w:pStyle w:val="NormalBold"/>
      </w:pPr>
      <w:r w:rsidRPr="00083D8D">
        <w:rPr>
          <w:rStyle w:val="HideTWBExt"/>
          <w:b w:val="0"/>
          <w:noProof w:val="0"/>
        </w:rPr>
        <w:t>&lt;RepeatBlock-By&gt;&lt;Members&gt;</w:t>
      </w:r>
      <w:r w:rsidRPr="00083D8D">
        <w:t>Jonás Fernández, Eero Heinäluoma</w:t>
      </w:r>
      <w:r w:rsidRPr="00083D8D">
        <w:rPr>
          <w:rStyle w:val="HideTWBExt"/>
          <w:b w:val="0"/>
          <w:noProof w:val="0"/>
        </w:rPr>
        <w:t>&lt;/Members&gt;</w:t>
      </w:r>
    </w:p>
    <w:p w14:paraId="6F74275D" w14:textId="77777777" w:rsidR="005F4138" w:rsidRPr="00083D8D" w:rsidRDefault="005F4138" w:rsidP="005F4138">
      <w:pPr>
        <w:pStyle w:val="NormalBold"/>
      </w:pPr>
      <w:r w:rsidRPr="00083D8D">
        <w:rPr>
          <w:rStyle w:val="HideTWBExt"/>
          <w:b w:val="0"/>
          <w:noProof w:val="0"/>
        </w:rPr>
        <w:t>&lt;/RepeatBlock-By&gt;</w:t>
      </w:r>
    </w:p>
    <w:p w14:paraId="56171FA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02565A3"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6FF4100" w14:textId="77777777" w:rsidTr="009C110A">
        <w:trPr>
          <w:trHeight w:hRule="exact" w:val="240"/>
          <w:jc w:val="center"/>
        </w:trPr>
        <w:tc>
          <w:tcPr>
            <w:tcW w:w="9752" w:type="dxa"/>
            <w:gridSpan w:val="2"/>
          </w:tcPr>
          <w:p w14:paraId="45B90B9C" w14:textId="77777777" w:rsidR="005F4138" w:rsidRPr="00083D8D" w:rsidRDefault="005F4138" w:rsidP="009C110A"/>
        </w:tc>
      </w:tr>
      <w:tr w:rsidR="005F4138" w:rsidRPr="00083D8D" w14:paraId="12E00770" w14:textId="77777777" w:rsidTr="009C110A">
        <w:trPr>
          <w:trHeight w:val="240"/>
          <w:jc w:val="center"/>
        </w:trPr>
        <w:tc>
          <w:tcPr>
            <w:tcW w:w="4876" w:type="dxa"/>
          </w:tcPr>
          <w:p w14:paraId="696D9B54" w14:textId="77777777" w:rsidR="005F4138" w:rsidRPr="00083D8D" w:rsidRDefault="005F4138" w:rsidP="009C110A">
            <w:pPr>
              <w:pStyle w:val="AmColumnHeading"/>
            </w:pPr>
            <w:r w:rsidRPr="00083D8D">
              <w:t>Kommissionens forslag</w:t>
            </w:r>
          </w:p>
        </w:tc>
        <w:tc>
          <w:tcPr>
            <w:tcW w:w="4876" w:type="dxa"/>
          </w:tcPr>
          <w:p w14:paraId="2CECC8CC" w14:textId="77777777" w:rsidR="005F4138" w:rsidRPr="00083D8D" w:rsidRDefault="005F4138" w:rsidP="009C110A">
            <w:pPr>
              <w:pStyle w:val="AmColumnHeading"/>
            </w:pPr>
            <w:r w:rsidRPr="00083D8D">
              <w:t>Ændringsforslag</w:t>
            </w:r>
          </w:p>
        </w:tc>
      </w:tr>
      <w:tr w:rsidR="005F4138" w:rsidRPr="00083D8D" w14:paraId="72A4257B" w14:textId="77777777" w:rsidTr="009C110A">
        <w:trPr>
          <w:jc w:val="center"/>
        </w:trPr>
        <w:tc>
          <w:tcPr>
            <w:tcW w:w="4876" w:type="dxa"/>
          </w:tcPr>
          <w:p w14:paraId="378A188C"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47DC89ED"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w:t>
            </w:r>
            <w:r w:rsidRPr="00083D8D">
              <w:rPr>
                <w:b/>
                <w:i/>
              </w:rPr>
              <w:t xml:space="preserve"> </w:t>
            </w:r>
            <w:r w:rsidRPr="00083D8D">
              <w:rPr>
                <w:b/>
                <w:bCs/>
                <w:i/>
                <w:iCs/>
              </w:rPr>
              <w:t>Oprettelsen af pilotordningen</w:t>
            </w:r>
            <w:r w:rsidRPr="00083D8D">
              <w:rPr>
                <w:b/>
                <w:i/>
              </w:rPr>
              <w:t xml:space="preserve"> bør ikke berøre de opgaver og ansvarsområder for Den Europæiske Centralbank (ECB) og de nationale centralbanker i Det Europæiske System af Centralbanker (ESCB), der er fastsat i traktaten om Den Europæiske Unions funktionsmåde og i ESCB's og ECB's vedtægter, for at fremme betalingssystemernes problemfri funktion og sikre effektive og solide clearing- og betalingssystemer internt i EU og med andre lande.</w:t>
            </w:r>
            <w:r w:rsidRPr="00083D8D">
              <w:t xml:space="preserve">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r>
    </w:tbl>
    <w:p w14:paraId="1E3EDE7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CE93B97"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AA0112E" w14:textId="77777777" w:rsidR="005F4138" w:rsidRPr="00083D8D" w:rsidRDefault="005F4138" w:rsidP="005F4138">
      <w:pPr>
        <w:pStyle w:val="AmJustText"/>
      </w:pPr>
      <w:r w:rsidRPr="00083D8D">
        <w:t>I overensstemmelse med ECB's udtalelse.</w:t>
      </w:r>
    </w:p>
    <w:p w14:paraId="79BFFF54" w14:textId="77777777" w:rsidR="005F4138" w:rsidRPr="00083D8D" w:rsidRDefault="005F4138" w:rsidP="005F4138">
      <w:r w:rsidRPr="00083D8D">
        <w:rPr>
          <w:rStyle w:val="HideTWBExt"/>
          <w:noProof w:val="0"/>
        </w:rPr>
        <w:t>&lt;/AmendB&gt;</w:t>
      </w:r>
    </w:p>
    <w:p w14:paraId="20398E0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154</w:t>
      </w:r>
      <w:r w:rsidRPr="00083D8D">
        <w:rPr>
          <w:rStyle w:val="HideTWBExt"/>
          <w:b w:val="0"/>
          <w:noProof w:val="0"/>
        </w:rPr>
        <w:t>&lt;/NumAmB&gt;</w:t>
      </w:r>
    </w:p>
    <w:p w14:paraId="5B09B419"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1E4F06F7"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58CAEA13" w14:textId="77777777" w:rsidR="005F4138" w:rsidRPr="00083D8D" w:rsidRDefault="005F4138" w:rsidP="005F4138">
      <w:r w:rsidRPr="00083D8D">
        <w:rPr>
          <w:rStyle w:val="HideTWBExt"/>
          <w:noProof w:val="0"/>
        </w:rPr>
        <w:t>&lt;/RepeatBlock-By&gt;</w:t>
      </w:r>
    </w:p>
    <w:p w14:paraId="7B82CB8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3C68761"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82E30B2" w14:textId="77777777" w:rsidTr="009C110A">
        <w:trPr>
          <w:trHeight w:hRule="exact" w:val="240"/>
          <w:jc w:val="center"/>
        </w:trPr>
        <w:tc>
          <w:tcPr>
            <w:tcW w:w="9752" w:type="dxa"/>
            <w:gridSpan w:val="2"/>
          </w:tcPr>
          <w:p w14:paraId="52447AF7" w14:textId="77777777" w:rsidR="005F4138" w:rsidRPr="00083D8D" w:rsidRDefault="005F4138" w:rsidP="009C110A"/>
        </w:tc>
      </w:tr>
      <w:tr w:rsidR="005F4138" w:rsidRPr="00083D8D" w14:paraId="730CEC7E" w14:textId="77777777" w:rsidTr="009C110A">
        <w:trPr>
          <w:trHeight w:val="240"/>
          <w:jc w:val="center"/>
        </w:trPr>
        <w:tc>
          <w:tcPr>
            <w:tcW w:w="4876" w:type="dxa"/>
          </w:tcPr>
          <w:p w14:paraId="0F0EE3C6" w14:textId="77777777" w:rsidR="005F4138" w:rsidRPr="00083D8D" w:rsidRDefault="005F4138" w:rsidP="009C110A">
            <w:pPr>
              <w:pStyle w:val="AmColumnHeading"/>
            </w:pPr>
            <w:r w:rsidRPr="00083D8D">
              <w:t>Kommissionens forslag</w:t>
            </w:r>
          </w:p>
        </w:tc>
        <w:tc>
          <w:tcPr>
            <w:tcW w:w="4876" w:type="dxa"/>
          </w:tcPr>
          <w:p w14:paraId="4944E4DE" w14:textId="77777777" w:rsidR="005F4138" w:rsidRPr="00083D8D" w:rsidRDefault="005F4138" w:rsidP="009C110A">
            <w:pPr>
              <w:pStyle w:val="AmColumnHeading"/>
            </w:pPr>
            <w:r w:rsidRPr="00083D8D">
              <w:t>Ændringsforslag</w:t>
            </w:r>
          </w:p>
        </w:tc>
      </w:tr>
      <w:tr w:rsidR="005F4138" w:rsidRPr="00083D8D" w14:paraId="64134F8F" w14:textId="77777777" w:rsidTr="009C110A">
        <w:trPr>
          <w:jc w:val="center"/>
        </w:trPr>
        <w:tc>
          <w:tcPr>
            <w:tcW w:w="4876" w:type="dxa"/>
          </w:tcPr>
          <w:p w14:paraId="51D9816D"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204722EB"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w:t>
            </w:r>
            <w:r w:rsidRPr="00083D8D">
              <w:rPr>
                <w:b/>
                <w:bCs/>
                <w:i/>
                <w:iCs/>
              </w:rPr>
              <w:t xml:space="preserve"> samt undgå regelarbitrage</w:t>
            </w:r>
            <w:r w:rsidRPr="00083D8D">
              <w:t xml:space="preserve">, vil det være nyttigt at indføre en pilotordning for </w:t>
            </w:r>
            <w:r w:rsidRPr="00083D8D">
              <w:rPr>
                <w:b/>
                <w:bCs/>
                <w:i/>
                <w:iCs/>
              </w:rPr>
              <w:t>at teste</w:t>
            </w:r>
            <w:r w:rsidRPr="00083D8D">
              <w:rPr>
                <w:b/>
                <w:bCs/>
              </w:rPr>
              <w:t xml:space="preserve"> </w:t>
            </w:r>
            <w:r w:rsidRPr="00083D8D">
              <w:t>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w:t>
            </w:r>
            <w:r w:rsidRPr="00083D8D">
              <w:rPr>
                <w:b/>
                <w:bCs/>
              </w:rPr>
              <w:t xml:space="preserve">, </w:t>
            </w:r>
            <w:r w:rsidRPr="00083D8D">
              <w:rPr>
                <w:b/>
                <w:bCs/>
                <w:i/>
                <w:iCs/>
              </w:rPr>
              <w:t>uden at svække eksisterende krav og sikkerhedsforanstaltninger, der anvendes på traditionelle markedsinfrastrukturer</w:t>
            </w:r>
            <w:r w:rsidRPr="00083D8D">
              <w:t>.</w:t>
            </w:r>
            <w:r w:rsidRPr="00083D8D">
              <w:rPr>
                <w:b/>
                <w:i/>
              </w:rPr>
              <w:t xml:space="preserve"> </w:t>
            </w:r>
            <w:r w:rsidRPr="00083D8D">
              <w:rPr>
                <w:b/>
                <w:bCs/>
                <w:i/>
                <w:iCs/>
              </w:rPr>
              <w:t>Desuden bør DLT-markedsinfrastrukturer have indført passende ordninger til at sikre en effektiv beskyttelse af investorer i forbindelse med brugen af DLT og definere en klar ansvarsfordeling og være ansvarlige over for kunderne for eventuelle tab som følge af driftsfejl.</w:t>
            </w:r>
            <w:r w:rsidRPr="00083D8D">
              <w:t xml:space="preserve"> Pilotordningen bør også gøre det muligt for Den Europæiske Værdipapir- og Markedstilsynsmyndighed (ESMA) og de kompetente myndigheder at </w:t>
            </w:r>
            <w:r w:rsidRPr="00083D8D">
              <w:rPr>
                <w:b/>
                <w:bCs/>
                <w:i/>
                <w:iCs/>
              </w:rPr>
              <w:t>lære af og</w:t>
            </w:r>
            <w:r w:rsidRPr="00083D8D">
              <w:t xml:space="preserve"> få erfaring med de muligheder og særlige risici, der er forbundet med kryptoaktiver, der betragtes som finansielle instrumenter, og med deres underliggende teknologi.</w:t>
            </w:r>
          </w:p>
        </w:tc>
      </w:tr>
    </w:tbl>
    <w:p w14:paraId="53E0180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705F69E" w14:textId="77777777" w:rsidR="005F4138" w:rsidRPr="00083D8D" w:rsidRDefault="005F4138" w:rsidP="005F4138">
      <w:r w:rsidRPr="00083D8D">
        <w:rPr>
          <w:rStyle w:val="HideTWBExt"/>
          <w:noProof w:val="0"/>
        </w:rPr>
        <w:t>&lt;/AmendB&gt;</w:t>
      </w:r>
    </w:p>
    <w:p w14:paraId="5204161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155</w:t>
      </w:r>
      <w:r w:rsidRPr="00083D8D">
        <w:rPr>
          <w:rStyle w:val="HideTWBExt"/>
          <w:b w:val="0"/>
          <w:noProof w:val="0"/>
        </w:rPr>
        <w:t>&lt;/NumAmB&gt;</w:t>
      </w:r>
    </w:p>
    <w:p w14:paraId="01CFEF50"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211C6EB6" w14:textId="77777777" w:rsidR="005F4138" w:rsidRPr="00083D8D" w:rsidRDefault="005F4138" w:rsidP="005F4138">
      <w:pPr>
        <w:pStyle w:val="NormalBold"/>
      </w:pPr>
      <w:r w:rsidRPr="00083D8D">
        <w:rPr>
          <w:rStyle w:val="HideTWBExt"/>
          <w:b w:val="0"/>
          <w:noProof w:val="0"/>
        </w:rPr>
        <w:t>&lt;/RepeatBlock-By&gt;</w:t>
      </w:r>
    </w:p>
    <w:p w14:paraId="5ACFFAC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7D3CF9F"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38F544A" w14:textId="77777777" w:rsidTr="009C110A">
        <w:trPr>
          <w:trHeight w:hRule="exact" w:val="240"/>
          <w:jc w:val="center"/>
        </w:trPr>
        <w:tc>
          <w:tcPr>
            <w:tcW w:w="9752" w:type="dxa"/>
            <w:gridSpan w:val="2"/>
          </w:tcPr>
          <w:p w14:paraId="13D0FD3A" w14:textId="77777777" w:rsidR="005F4138" w:rsidRPr="00083D8D" w:rsidRDefault="005F4138" w:rsidP="009C110A"/>
        </w:tc>
      </w:tr>
      <w:tr w:rsidR="005F4138" w:rsidRPr="00083D8D" w14:paraId="0FC75196" w14:textId="77777777" w:rsidTr="009C110A">
        <w:trPr>
          <w:trHeight w:val="240"/>
          <w:jc w:val="center"/>
        </w:trPr>
        <w:tc>
          <w:tcPr>
            <w:tcW w:w="4876" w:type="dxa"/>
          </w:tcPr>
          <w:p w14:paraId="3CA179E4" w14:textId="77777777" w:rsidR="005F4138" w:rsidRPr="00083D8D" w:rsidRDefault="005F4138" w:rsidP="009C110A">
            <w:pPr>
              <w:pStyle w:val="AmColumnHeading"/>
            </w:pPr>
            <w:r w:rsidRPr="00083D8D">
              <w:t>Kommissionens forslag</w:t>
            </w:r>
          </w:p>
        </w:tc>
        <w:tc>
          <w:tcPr>
            <w:tcW w:w="4876" w:type="dxa"/>
          </w:tcPr>
          <w:p w14:paraId="19CE05F5" w14:textId="77777777" w:rsidR="005F4138" w:rsidRPr="00083D8D" w:rsidRDefault="005F4138" w:rsidP="009C110A">
            <w:pPr>
              <w:pStyle w:val="AmColumnHeading"/>
            </w:pPr>
            <w:r w:rsidRPr="00083D8D">
              <w:t>Ændringsforslag</w:t>
            </w:r>
          </w:p>
        </w:tc>
      </w:tr>
      <w:tr w:rsidR="005F4138" w:rsidRPr="00083D8D" w14:paraId="62DAE8D1" w14:textId="77777777" w:rsidTr="009C110A">
        <w:trPr>
          <w:jc w:val="center"/>
        </w:trPr>
        <w:tc>
          <w:tcPr>
            <w:tcW w:w="4876" w:type="dxa"/>
          </w:tcPr>
          <w:p w14:paraId="6C91A934"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2B151532"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 </w:t>
            </w:r>
            <w:r w:rsidRPr="00083D8D">
              <w:rPr>
                <w:b/>
                <w:i/>
              </w:rPr>
              <w:t>De erfaringer, der opnås med pilotordningen, bør således hjælpe med at udpege mulige konkrete forslag til en passende lovgivningsramme med henblik på at foretage målrettede tilpasninger til eksisterende EU-lovgivning vedrørende udstedelse af, opbevaring af, aktivtjenester for, handel med og afvikling af finansielle instrumenter baseret på DLT.</w:t>
            </w:r>
          </w:p>
        </w:tc>
      </w:tr>
    </w:tbl>
    <w:p w14:paraId="032288F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EED7346" w14:textId="77777777" w:rsidR="005F4138" w:rsidRPr="00083D8D" w:rsidRDefault="005F4138" w:rsidP="005F4138">
      <w:r w:rsidRPr="00083D8D">
        <w:rPr>
          <w:rStyle w:val="HideTWBExt"/>
          <w:noProof w:val="0"/>
        </w:rPr>
        <w:t>&lt;/AmendB&gt;</w:t>
      </w:r>
    </w:p>
    <w:p w14:paraId="72F7295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156</w:t>
      </w:r>
      <w:r w:rsidRPr="00083D8D">
        <w:rPr>
          <w:rStyle w:val="HideTWBExt"/>
          <w:b w:val="0"/>
          <w:noProof w:val="0"/>
        </w:rPr>
        <w:t>&lt;/NumAmB&gt;</w:t>
      </w:r>
    </w:p>
    <w:p w14:paraId="0EFA2163" w14:textId="77777777" w:rsidR="005F4138" w:rsidRPr="00083D8D" w:rsidRDefault="005F4138" w:rsidP="005F4138">
      <w:pPr>
        <w:pStyle w:val="NormalBold"/>
      </w:pPr>
      <w:r w:rsidRPr="00083D8D">
        <w:rPr>
          <w:rStyle w:val="HideTWBExt"/>
          <w:b w:val="0"/>
          <w:noProof w:val="0"/>
        </w:rPr>
        <w:t>&lt;RepeatBlock-By&gt;&lt;Members&gt;</w:t>
      </w:r>
      <w:r w:rsidRPr="00083D8D">
        <w:t>Stéphanie Yon-Courtin, Gilles Boyer, Olivier Chastel</w:t>
      </w:r>
      <w:r w:rsidRPr="00083D8D">
        <w:rPr>
          <w:rStyle w:val="HideTWBExt"/>
          <w:b w:val="0"/>
          <w:noProof w:val="0"/>
        </w:rPr>
        <w:t>&lt;/Members&gt;</w:t>
      </w:r>
    </w:p>
    <w:p w14:paraId="2CDF95BA" w14:textId="77777777" w:rsidR="005F4138" w:rsidRPr="00083D8D" w:rsidRDefault="005F4138" w:rsidP="005F4138">
      <w:pPr>
        <w:pStyle w:val="NormalBold"/>
      </w:pPr>
      <w:r w:rsidRPr="00083D8D">
        <w:rPr>
          <w:rStyle w:val="HideTWBExt"/>
          <w:b w:val="0"/>
          <w:noProof w:val="0"/>
        </w:rPr>
        <w:t>&lt;/RepeatBlock-By&gt;</w:t>
      </w:r>
    </w:p>
    <w:p w14:paraId="187FD45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B01EA4A"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8B4273B" w14:textId="77777777" w:rsidTr="009C110A">
        <w:trPr>
          <w:trHeight w:hRule="exact" w:val="240"/>
          <w:jc w:val="center"/>
        </w:trPr>
        <w:tc>
          <w:tcPr>
            <w:tcW w:w="9752" w:type="dxa"/>
            <w:gridSpan w:val="2"/>
          </w:tcPr>
          <w:p w14:paraId="13860D2D" w14:textId="77777777" w:rsidR="005F4138" w:rsidRPr="00083D8D" w:rsidRDefault="005F4138" w:rsidP="009C110A"/>
        </w:tc>
      </w:tr>
      <w:tr w:rsidR="005F4138" w:rsidRPr="00083D8D" w14:paraId="24C0DFFE" w14:textId="77777777" w:rsidTr="009C110A">
        <w:trPr>
          <w:trHeight w:val="240"/>
          <w:jc w:val="center"/>
        </w:trPr>
        <w:tc>
          <w:tcPr>
            <w:tcW w:w="4876" w:type="dxa"/>
          </w:tcPr>
          <w:p w14:paraId="5251B888" w14:textId="77777777" w:rsidR="005F4138" w:rsidRPr="00083D8D" w:rsidRDefault="005F4138" w:rsidP="009C110A">
            <w:pPr>
              <w:pStyle w:val="AmColumnHeading"/>
            </w:pPr>
            <w:r w:rsidRPr="00083D8D">
              <w:t>Kommissionens forslag</w:t>
            </w:r>
          </w:p>
        </w:tc>
        <w:tc>
          <w:tcPr>
            <w:tcW w:w="4876" w:type="dxa"/>
          </w:tcPr>
          <w:p w14:paraId="242118CB" w14:textId="77777777" w:rsidR="005F4138" w:rsidRPr="00083D8D" w:rsidRDefault="005F4138" w:rsidP="009C110A">
            <w:pPr>
              <w:pStyle w:val="AmColumnHeading"/>
            </w:pPr>
            <w:r w:rsidRPr="00083D8D">
              <w:t>Ændringsforslag</w:t>
            </w:r>
          </w:p>
        </w:tc>
      </w:tr>
      <w:tr w:rsidR="005F4138" w:rsidRPr="00083D8D" w14:paraId="47F19F70" w14:textId="77777777" w:rsidTr="009C110A">
        <w:trPr>
          <w:jc w:val="center"/>
        </w:trPr>
        <w:tc>
          <w:tcPr>
            <w:tcW w:w="4876" w:type="dxa"/>
          </w:tcPr>
          <w:p w14:paraId="165DC840"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26D802D6"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og DLT, og samtidig bevare et højt niveau af finansiel stabilitet, markedsintegritet, gennemsigtighed og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 </w:t>
            </w:r>
            <w:r w:rsidRPr="00083D8D">
              <w:rPr>
                <w:b/>
                <w:i/>
              </w:rPr>
              <w:t>Samtidig bør pilotordningen kun indføre målrettede tilpasninger til eksisterende EU-lovgivning, uden at det resulterer i en gennemgribende revision af opdelingen af handels- og efterhandelsfunktioner og af landskabet med finansielle markedsinfrastrukturer.</w:t>
            </w:r>
          </w:p>
        </w:tc>
      </w:tr>
    </w:tbl>
    <w:p w14:paraId="1B7E616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A6BA4D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E9F2EE2" w14:textId="77777777" w:rsidR="005F4138" w:rsidRPr="00083D8D" w:rsidRDefault="005F4138" w:rsidP="005F4138">
      <w:pPr>
        <w:pStyle w:val="AmJustText"/>
      </w:pPr>
      <w:r w:rsidRPr="00083D8D">
        <w:t>DLT-pilotordningen bør ikke skabe præcedens for en mere grundlæggende revision af MiFID/R-rammen og CSD-forordningen, navnlig med hensyn til kategoriseringen af finansielle markedsinfrastrukturer. Der bør ikke ske en sammenkobling af pilotordningen med OHF'er og SI'er.</w:t>
      </w:r>
    </w:p>
    <w:p w14:paraId="6BD67415" w14:textId="77777777" w:rsidR="005F4138" w:rsidRPr="00083D8D" w:rsidRDefault="005F4138" w:rsidP="005F4138">
      <w:r w:rsidRPr="00083D8D">
        <w:rPr>
          <w:rStyle w:val="HideTWBExt"/>
          <w:noProof w:val="0"/>
        </w:rPr>
        <w:t>&lt;/AmendB&gt;</w:t>
      </w:r>
    </w:p>
    <w:p w14:paraId="20EAA14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157</w:t>
      </w:r>
      <w:r w:rsidRPr="00083D8D">
        <w:rPr>
          <w:rStyle w:val="HideTWBExt"/>
          <w:b w:val="0"/>
          <w:noProof w:val="0"/>
        </w:rPr>
        <w:t>&lt;/NumAmB&gt;</w:t>
      </w:r>
    </w:p>
    <w:p w14:paraId="643913A0"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7CB2D93B" w14:textId="77777777" w:rsidR="005F4138" w:rsidRPr="00083D8D" w:rsidRDefault="005F4138" w:rsidP="005F4138">
      <w:pPr>
        <w:pStyle w:val="NormalBold"/>
      </w:pPr>
      <w:r w:rsidRPr="00083D8D">
        <w:rPr>
          <w:rStyle w:val="HideTWBExt"/>
          <w:b w:val="0"/>
          <w:noProof w:val="0"/>
        </w:rPr>
        <w:t>&lt;/RepeatBlock-By&gt;</w:t>
      </w:r>
    </w:p>
    <w:p w14:paraId="7444B32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A99CFCA" w14:textId="77777777" w:rsidR="005F4138" w:rsidRPr="00083D8D" w:rsidRDefault="005F4138" w:rsidP="005F4138">
      <w:pPr>
        <w:pStyle w:val="NormalBold"/>
      </w:pPr>
      <w:r w:rsidRPr="00083D8D">
        <w:rPr>
          <w:rStyle w:val="HideTWBExt"/>
          <w:b w:val="0"/>
          <w:noProof w:val="0"/>
        </w:rPr>
        <w:t>&lt;Article&gt;</w:t>
      </w:r>
      <w:r w:rsidRPr="00083D8D">
        <w:t>Betragtning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C3BE814" w14:textId="77777777" w:rsidTr="009C110A">
        <w:trPr>
          <w:trHeight w:hRule="exact" w:val="240"/>
          <w:jc w:val="center"/>
        </w:trPr>
        <w:tc>
          <w:tcPr>
            <w:tcW w:w="9752" w:type="dxa"/>
            <w:gridSpan w:val="2"/>
          </w:tcPr>
          <w:p w14:paraId="49C52C28" w14:textId="77777777" w:rsidR="005F4138" w:rsidRPr="00083D8D" w:rsidRDefault="005F4138" w:rsidP="009C110A"/>
        </w:tc>
      </w:tr>
      <w:tr w:rsidR="005F4138" w:rsidRPr="00083D8D" w14:paraId="52F5FEC8" w14:textId="77777777" w:rsidTr="009C110A">
        <w:trPr>
          <w:trHeight w:val="240"/>
          <w:jc w:val="center"/>
        </w:trPr>
        <w:tc>
          <w:tcPr>
            <w:tcW w:w="4876" w:type="dxa"/>
          </w:tcPr>
          <w:p w14:paraId="1143102D" w14:textId="77777777" w:rsidR="005F4138" w:rsidRPr="00083D8D" w:rsidRDefault="005F4138" w:rsidP="009C110A">
            <w:pPr>
              <w:pStyle w:val="AmColumnHeading"/>
            </w:pPr>
            <w:r w:rsidRPr="00083D8D">
              <w:t>Kommissionens forslag</w:t>
            </w:r>
          </w:p>
        </w:tc>
        <w:tc>
          <w:tcPr>
            <w:tcW w:w="4876" w:type="dxa"/>
          </w:tcPr>
          <w:p w14:paraId="54D037B5" w14:textId="77777777" w:rsidR="005F4138" w:rsidRPr="00083D8D" w:rsidRDefault="005F4138" w:rsidP="009C110A">
            <w:pPr>
              <w:pStyle w:val="AmColumnHeading"/>
            </w:pPr>
            <w:r w:rsidRPr="00083D8D">
              <w:t>Ændringsforslag</w:t>
            </w:r>
          </w:p>
        </w:tc>
      </w:tr>
      <w:tr w:rsidR="005F4138" w:rsidRPr="00083D8D" w14:paraId="15E45E26" w14:textId="77777777" w:rsidTr="009C110A">
        <w:trPr>
          <w:jc w:val="center"/>
        </w:trPr>
        <w:tc>
          <w:tcPr>
            <w:tcW w:w="4876" w:type="dxa"/>
          </w:tcPr>
          <w:p w14:paraId="423C2B4D" w14:textId="77777777" w:rsidR="005F4138" w:rsidRPr="00083D8D" w:rsidRDefault="005F4138" w:rsidP="009C110A">
            <w:pPr>
              <w:pStyle w:val="Normal6a"/>
            </w:pPr>
            <w:r w:rsidRPr="00083D8D">
              <w:t>(5)</w:t>
            </w:r>
            <w:r w:rsidRPr="00083D8D">
              <w:tab/>
              <w:t xml:space="preserve">For at gøre det muligt at udvikle kryptoaktiver, der betragtes som finansielle instrumenter, og DLT, og samtidig bevare et højt niveau af finansiel stabilitet, markedsintegritet, gennemsigtighed </w:t>
            </w:r>
            <w:r w:rsidRPr="00083D8D">
              <w:rPr>
                <w:b/>
                <w:bCs/>
                <w:i/>
                <w:iCs/>
              </w:rPr>
              <w:t>og</w:t>
            </w:r>
            <w:r w:rsidRPr="00083D8D">
              <w:t xml:space="preserve"> investorbeskyttelse,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p>
        </w:tc>
        <w:tc>
          <w:tcPr>
            <w:tcW w:w="4876" w:type="dxa"/>
          </w:tcPr>
          <w:p w14:paraId="1956115A" w14:textId="77777777" w:rsidR="005F4138" w:rsidRPr="00083D8D" w:rsidRDefault="005F4138" w:rsidP="009C110A">
            <w:pPr>
              <w:pStyle w:val="Normal6a"/>
            </w:pPr>
            <w:r w:rsidRPr="00083D8D">
              <w:t>(5)</w:t>
            </w:r>
            <w:r w:rsidRPr="00083D8D">
              <w:tab/>
              <w:t>For at gøre det muligt at udvikle kryptoaktiver, der betragtes som finansielle instrumenter, og DLT, og samtidig bevare et højt niveau af finansiel stabilitet, markedsintegritet, gennemsigtighed</w:t>
            </w:r>
            <w:r w:rsidRPr="00083D8D">
              <w:rPr>
                <w:b/>
                <w:bCs/>
                <w:i/>
                <w:iCs/>
              </w:rPr>
              <w:t>,</w:t>
            </w:r>
            <w:r w:rsidRPr="00083D8D">
              <w:t xml:space="preserve"> investorbeskyttelse </w:t>
            </w:r>
            <w:r w:rsidRPr="00083D8D">
              <w:rPr>
                <w:b/>
                <w:bCs/>
                <w:i/>
                <w:iCs/>
              </w:rPr>
              <w:t>og et lavt energiforbrug</w:t>
            </w:r>
            <w:r w:rsidRPr="00083D8D">
              <w:t>, vil det være nyttigt at indføre en pilotordning for DLT-markedsinfrastrukturer. En pilotordning for DLT-markedsinfrastrukturer bør give mulighed for, at sådanne DLT-markedsinfrastrukturer midlertidigt fritages for visse specifikke krav i Unionens lovgivning om finansielle tjenesteydelser, som ellers kunne forhindre dem i at udvikle løsninger til handel med og afvikling af transaktioner i kryptoaktiver, der betragtes som finansielle instrumenter. Pilotordningen bør også gøre det muligt for Den Europæiske Værdipapir- og Markedstilsynsmyndighed (ESMA) og de kompetente myndigheder at få erfaring med de muligheder og særlige risici, der er forbundet med kryptoaktiver, der betragtes som finansielle instrumenter, og med deres underliggende teknologi</w:t>
            </w:r>
            <w:r w:rsidRPr="00083D8D">
              <w:rPr>
                <w:b/>
                <w:bCs/>
                <w:i/>
                <w:iCs/>
              </w:rPr>
              <w:t>, som bør være karakteriseret af et lavt energiforbrug</w:t>
            </w:r>
            <w:r w:rsidRPr="00083D8D">
              <w:t>.</w:t>
            </w:r>
          </w:p>
        </w:tc>
      </w:tr>
    </w:tbl>
    <w:p w14:paraId="74FC90F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8529101" w14:textId="77777777" w:rsidR="005F4138" w:rsidRPr="00083D8D" w:rsidRDefault="005F4138" w:rsidP="005F4138">
      <w:r w:rsidRPr="00083D8D">
        <w:rPr>
          <w:rStyle w:val="HideTWBExt"/>
          <w:noProof w:val="0"/>
        </w:rPr>
        <w:t>&lt;/AmendB&gt;</w:t>
      </w:r>
    </w:p>
    <w:p w14:paraId="15D9480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158</w:t>
      </w:r>
      <w:r w:rsidRPr="00083D8D">
        <w:rPr>
          <w:rStyle w:val="HideTWBExt"/>
          <w:b w:val="0"/>
          <w:noProof w:val="0"/>
        </w:rPr>
        <w:t>&lt;/NumAmB&gt;</w:t>
      </w:r>
    </w:p>
    <w:p w14:paraId="4BAD635A" w14:textId="77777777" w:rsidR="005F4138" w:rsidRPr="00083D8D" w:rsidRDefault="005F4138" w:rsidP="005F4138">
      <w:pPr>
        <w:pStyle w:val="NormalBold"/>
      </w:pPr>
      <w:r w:rsidRPr="00083D8D">
        <w:rPr>
          <w:rStyle w:val="HideTWBExt"/>
          <w:b w:val="0"/>
          <w:noProof w:val="0"/>
        </w:rPr>
        <w:t>&lt;RepeatBlock-By&gt;&lt;Members&gt;</w:t>
      </w:r>
      <w:r w:rsidRPr="00083D8D">
        <w:t>Markus Ferber</w:t>
      </w:r>
      <w:r w:rsidRPr="00083D8D">
        <w:rPr>
          <w:rStyle w:val="HideTWBExt"/>
          <w:b w:val="0"/>
          <w:noProof w:val="0"/>
        </w:rPr>
        <w:t>&lt;/Members&gt;</w:t>
      </w:r>
    </w:p>
    <w:p w14:paraId="55C9449E" w14:textId="77777777" w:rsidR="005F4138" w:rsidRPr="00083D8D" w:rsidRDefault="005F4138" w:rsidP="005F4138">
      <w:pPr>
        <w:pStyle w:val="NormalBold"/>
      </w:pPr>
      <w:r w:rsidRPr="00083D8D">
        <w:rPr>
          <w:rStyle w:val="HideTWBExt"/>
          <w:b w:val="0"/>
          <w:noProof w:val="0"/>
        </w:rPr>
        <w:t>&lt;/RepeatBlock-By&gt;</w:t>
      </w:r>
    </w:p>
    <w:p w14:paraId="255A41D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29C5974" w14:textId="77777777" w:rsidR="005F4138" w:rsidRPr="00083D8D" w:rsidRDefault="005F4138" w:rsidP="005F4138">
      <w:pPr>
        <w:pStyle w:val="NormalBold"/>
      </w:pPr>
      <w:r w:rsidRPr="00083D8D">
        <w:rPr>
          <w:rStyle w:val="HideTWBExt"/>
          <w:b w:val="0"/>
          <w:noProof w:val="0"/>
        </w:rPr>
        <w:t>&lt;Article&gt;</w:t>
      </w:r>
      <w:r w:rsidRPr="00083D8D">
        <w:t>Betragtning 5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0BA9DA2" w14:textId="77777777" w:rsidTr="009C110A">
        <w:trPr>
          <w:trHeight w:hRule="exact" w:val="240"/>
          <w:jc w:val="center"/>
        </w:trPr>
        <w:tc>
          <w:tcPr>
            <w:tcW w:w="9752" w:type="dxa"/>
            <w:gridSpan w:val="2"/>
          </w:tcPr>
          <w:p w14:paraId="13207F26" w14:textId="77777777" w:rsidR="005F4138" w:rsidRPr="00083D8D" w:rsidRDefault="005F4138" w:rsidP="009C110A"/>
        </w:tc>
      </w:tr>
      <w:tr w:rsidR="005F4138" w:rsidRPr="00083D8D" w14:paraId="53976EF2" w14:textId="77777777" w:rsidTr="009C110A">
        <w:trPr>
          <w:trHeight w:val="240"/>
          <w:jc w:val="center"/>
        </w:trPr>
        <w:tc>
          <w:tcPr>
            <w:tcW w:w="4876" w:type="dxa"/>
          </w:tcPr>
          <w:p w14:paraId="723E3EF8" w14:textId="77777777" w:rsidR="005F4138" w:rsidRPr="00083D8D" w:rsidRDefault="005F4138" w:rsidP="009C110A">
            <w:pPr>
              <w:pStyle w:val="AmColumnHeading"/>
            </w:pPr>
            <w:r w:rsidRPr="00083D8D">
              <w:t>Kommissionens forslag</w:t>
            </w:r>
          </w:p>
        </w:tc>
        <w:tc>
          <w:tcPr>
            <w:tcW w:w="4876" w:type="dxa"/>
          </w:tcPr>
          <w:p w14:paraId="5902983E" w14:textId="77777777" w:rsidR="005F4138" w:rsidRPr="00083D8D" w:rsidRDefault="005F4138" w:rsidP="009C110A">
            <w:pPr>
              <w:pStyle w:val="AmColumnHeading"/>
            </w:pPr>
            <w:r w:rsidRPr="00083D8D">
              <w:t>Ændringsforslag</w:t>
            </w:r>
          </w:p>
        </w:tc>
      </w:tr>
      <w:tr w:rsidR="005F4138" w:rsidRPr="00083D8D" w14:paraId="66DF63C7" w14:textId="77777777" w:rsidTr="009C110A">
        <w:trPr>
          <w:jc w:val="center"/>
        </w:trPr>
        <w:tc>
          <w:tcPr>
            <w:tcW w:w="4876" w:type="dxa"/>
          </w:tcPr>
          <w:p w14:paraId="73880D62" w14:textId="77777777" w:rsidR="005F4138" w:rsidRPr="00083D8D" w:rsidRDefault="005F4138" w:rsidP="009C110A">
            <w:pPr>
              <w:pStyle w:val="Normal6a"/>
            </w:pPr>
          </w:p>
        </w:tc>
        <w:tc>
          <w:tcPr>
            <w:tcW w:w="4876" w:type="dxa"/>
          </w:tcPr>
          <w:p w14:paraId="45764FC7" w14:textId="77777777" w:rsidR="005F4138" w:rsidRPr="00083D8D" w:rsidRDefault="005F4138" w:rsidP="009C110A">
            <w:pPr>
              <w:pStyle w:val="Normal6a"/>
            </w:pPr>
            <w:r w:rsidRPr="00083D8D">
              <w:rPr>
                <w:b/>
                <w:i/>
              </w:rPr>
              <w:t>(5a)</w:t>
            </w:r>
            <w:r w:rsidRPr="00083D8D">
              <w:tab/>
            </w:r>
            <w:r w:rsidRPr="00083D8D">
              <w:rPr>
                <w:b/>
                <w:i/>
              </w:rPr>
              <w:t>Pilotordningen for en DLT-baseret markedsinfrastruktur bør ikke medføre, at der skabes regelarbitrage og smuthuller. Det generelle princip om "samme aktivitet, samme risiko, samme regler" bør derfor anvendes.</w:t>
            </w:r>
          </w:p>
        </w:tc>
      </w:tr>
    </w:tbl>
    <w:p w14:paraId="2303A50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DDDFDCA" w14:textId="77777777" w:rsidR="005F4138" w:rsidRPr="00083D8D" w:rsidRDefault="005F4138" w:rsidP="005F4138">
      <w:r w:rsidRPr="00083D8D">
        <w:rPr>
          <w:rStyle w:val="HideTWBExt"/>
          <w:noProof w:val="0"/>
        </w:rPr>
        <w:t>&lt;/AmendB&gt;</w:t>
      </w:r>
    </w:p>
    <w:p w14:paraId="4FA99CD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159</w:t>
      </w:r>
      <w:r w:rsidRPr="00083D8D">
        <w:rPr>
          <w:rStyle w:val="HideTWBExt"/>
          <w:b w:val="0"/>
          <w:noProof w:val="0"/>
        </w:rPr>
        <w:t>&lt;/NumAmB&gt;</w:t>
      </w:r>
    </w:p>
    <w:p w14:paraId="38F2BB53"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309231D" w14:textId="77777777" w:rsidR="005F4138" w:rsidRPr="00083D8D" w:rsidRDefault="005F4138" w:rsidP="005F4138">
      <w:pPr>
        <w:pStyle w:val="NormalBold"/>
      </w:pPr>
      <w:r w:rsidRPr="00083D8D">
        <w:rPr>
          <w:rStyle w:val="HideTWBExt"/>
          <w:b w:val="0"/>
          <w:noProof w:val="0"/>
        </w:rPr>
        <w:t>&lt;/RepeatBlock-By&gt;</w:t>
      </w:r>
    </w:p>
    <w:p w14:paraId="2094DFB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A570A3C" w14:textId="77777777" w:rsidR="005F4138" w:rsidRPr="00083D8D" w:rsidRDefault="005F4138" w:rsidP="005F4138">
      <w:pPr>
        <w:pStyle w:val="NormalBold"/>
      </w:pPr>
      <w:r w:rsidRPr="00083D8D">
        <w:rPr>
          <w:rStyle w:val="HideTWBExt"/>
          <w:b w:val="0"/>
          <w:noProof w:val="0"/>
        </w:rPr>
        <w:t>&lt;Article&gt;</w:t>
      </w:r>
      <w:r w:rsidRPr="00083D8D">
        <w:t>Betragtning 6</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0146053" w14:textId="77777777" w:rsidTr="009C110A">
        <w:trPr>
          <w:trHeight w:hRule="exact" w:val="240"/>
          <w:jc w:val="center"/>
        </w:trPr>
        <w:tc>
          <w:tcPr>
            <w:tcW w:w="9752" w:type="dxa"/>
            <w:gridSpan w:val="2"/>
          </w:tcPr>
          <w:p w14:paraId="48304D5A" w14:textId="77777777" w:rsidR="005F4138" w:rsidRPr="00083D8D" w:rsidRDefault="005F4138" w:rsidP="009C110A"/>
        </w:tc>
      </w:tr>
      <w:tr w:rsidR="005F4138" w:rsidRPr="00083D8D" w14:paraId="11670C56" w14:textId="77777777" w:rsidTr="009C110A">
        <w:trPr>
          <w:trHeight w:val="240"/>
          <w:jc w:val="center"/>
        </w:trPr>
        <w:tc>
          <w:tcPr>
            <w:tcW w:w="4876" w:type="dxa"/>
          </w:tcPr>
          <w:p w14:paraId="28BFEF79" w14:textId="77777777" w:rsidR="005F4138" w:rsidRPr="00083D8D" w:rsidRDefault="005F4138" w:rsidP="009C110A">
            <w:pPr>
              <w:pStyle w:val="AmColumnHeading"/>
            </w:pPr>
            <w:r w:rsidRPr="00083D8D">
              <w:t>Kommissionens forslag</w:t>
            </w:r>
          </w:p>
        </w:tc>
        <w:tc>
          <w:tcPr>
            <w:tcW w:w="4876" w:type="dxa"/>
          </w:tcPr>
          <w:p w14:paraId="6652CBF3" w14:textId="77777777" w:rsidR="005F4138" w:rsidRPr="00083D8D" w:rsidRDefault="005F4138" w:rsidP="009C110A">
            <w:pPr>
              <w:pStyle w:val="AmColumnHeading"/>
            </w:pPr>
            <w:r w:rsidRPr="00083D8D">
              <w:t>Ændringsforslag</w:t>
            </w:r>
          </w:p>
        </w:tc>
      </w:tr>
      <w:tr w:rsidR="005F4138" w:rsidRPr="00083D8D" w14:paraId="37044421" w14:textId="77777777" w:rsidTr="009C110A">
        <w:trPr>
          <w:jc w:val="center"/>
        </w:trPr>
        <w:tc>
          <w:tcPr>
            <w:tcW w:w="4876" w:type="dxa"/>
          </w:tcPr>
          <w:p w14:paraId="3950F7AA" w14:textId="77777777" w:rsidR="005F4138" w:rsidRPr="00083D8D" w:rsidRDefault="005F4138" w:rsidP="009C110A">
            <w:pPr>
              <w:pStyle w:val="Normal6a"/>
            </w:pPr>
            <w:r w:rsidRPr="00083D8D">
              <w:t>(6)</w:t>
            </w:r>
            <w:r w:rsidRPr="00083D8D">
              <w:tab/>
              <w:t>For at nå dette mål bør der oprettes en ny EU-status for DLT-markedsinfrastrukturer. Denne status for DLT-markedsinfrastruktur bør være frivillig og bør ikke forhindre finansielle markedsinfrastrukturer, såsom markedspladser, værdipapircentraler og centrale modparter, i at udvikle handels- og efterhandelstjenesteydelser og -aktiviteter for kryptoaktiver, der betragtes som finansielle instrumenter eller er baseret på DLT, i henhold til den gældende EU-lovgivning om finansielle tjenesteydelser.</w:t>
            </w:r>
          </w:p>
        </w:tc>
        <w:tc>
          <w:tcPr>
            <w:tcW w:w="4876" w:type="dxa"/>
          </w:tcPr>
          <w:p w14:paraId="723A05FA" w14:textId="4BE72995" w:rsidR="005F4138" w:rsidRPr="00083D8D" w:rsidRDefault="005F4138" w:rsidP="009C110A">
            <w:pPr>
              <w:pStyle w:val="Normal6a"/>
            </w:pPr>
            <w:r w:rsidRPr="00083D8D">
              <w:t>(6)</w:t>
            </w:r>
            <w:r w:rsidRPr="00083D8D">
              <w:tab/>
              <w:t xml:space="preserve">For at nå dette mål bør der oprettes en ny EU-status for DLT-markedsinfrastrukturer </w:t>
            </w:r>
            <w:r w:rsidRPr="00083D8D">
              <w:rPr>
                <w:b/>
                <w:bCs/>
                <w:i/>
                <w:iCs/>
              </w:rPr>
              <w:t>for at sikre, at Unionen er i stand til at bevare sit konkurrencemæssige forspring vedrørende tokeniserede aktiver, og for at bidrage til udviklingen af et sekundært marked for de aktiver.</w:t>
            </w:r>
            <w:r w:rsidRPr="00083D8D">
              <w:t xml:space="preserve"> Denne status for DLT-markedsinfrastruktur bør være frivillig og bør ikke forhindre finansielle markedsinfrastrukturer, såsom markedspladser, værdipapircentraler og centrale modparter, i at udvikle handels- og efterhandelstjenesteydelser og -aktiviteter for kryptoaktiver, der betragtes som finansielle instrumenter eller er baseret på DLT, i henhold til den gældende EU-lovgivning om finansielle tjenesteydelser.</w:t>
            </w:r>
          </w:p>
        </w:tc>
      </w:tr>
    </w:tbl>
    <w:p w14:paraId="39B666A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58CE52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93F7311" w14:textId="77777777" w:rsidR="005F4138" w:rsidRPr="00083D8D" w:rsidRDefault="005F4138" w:rsidP="005F4138">
      <w:pPr>
        <w:pStyle w:val="AmJustText"/>
      </w:pPr>
      <w:r w:rsidRPr="00083D8D">
        <w:t>Det er vigtigt at understrege behovet for, at EU bevarer sin førerposition i en ny global DLT-baseret økonomi, der vil tillade økonomiske stordriftsfordele og effektivitet på markeder for tokeniserede aktiver.</w:t>
      </w:r>
    </w:p>
    <w:p w14:paraId="022E169E" w14:textId="77777777" w:rsidR="005F4138" w:rsidRPr="00083D8D" w:rsidRDefault="005F4138" w:rsidP="005F4138">
      <w:r w:rsidRPr="00083D8D">
        <w:rPr>
          <w:rStyle w:val="HideTWBExt"/>
          <w:noProof w:val="0"/>
        </w:rPr>
        <w:t>&lt;/AmendB&gt;</w:t>
      </w:r>
    </w:p>
    <w:p w14:paraId="0722FBB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160</w:t>
      </w:r>
      <w:r w:rsidRPr="00083D8D">
        <w:rPr>
          <w:rStyle w:val="HideTWBExt"/>
          <w:b w:val="0"/>
          <w:noProof w:val="0"/>
        </w:rPr>
        <w:t>&lt;/NumAmB&gt;</w:t>
      </w:r>
    </w:p>
    <w:p w14:paraId="641EC9CF" w14:textId="77777777" w:rsidR="005F4138" w:rsidRPr="00083D8D" w:rsidRDefault="005F4138" w:rsidP="005F4138">
      <w:pPr>
        <w:pStyle w:val="NormalBold"/>
      </w:pPr>
      <w:r w:rsidRPr="00083D8D">
        <w:rPr>
          <w:rStyle w:val="HideTWBExt"/>
          <w:b w:val="0"/>
          <w:noProof w:val="0"/>
        </w:rPr>
        <w:t>&lt;RepeatBlock-By&gt;&lt;Members&gt;</w:t>
      </w:r>
      <w:r w:rsidRPr="00083D8D">
        <w:t>Jonás Fernández, Eero Heinäluoma</w:t>
      </w:r>
      <w:r w:rsidRPr="00083D8D">
        <w:rPr>
          <w:rStyle w:val="HideTWBExt"/>
          <w:b w:val="0"/>
          <w:noProof w:val="0"/>
        </w:rPr>
        <w:t>&lt;/Members&gt;</w:t>
      </w:r>
    </w:p>
    <w:p w14:paraId="0C30EFFE" w14:textId="77777777" w:rsidR="005F4138" w:rsidRPr="00083D8D" w:rsidRDefault="005F4138" w:rsidP="005F4138">
      <w:pPr>
        <w:pStyle w:val="NormalBold"/>
      </w:pPr>
      <w:r w:rsidRPr="00083D8D">
        <w:rPr>
          <w:rStyle w:val="HideTWBExt"/>
          <w:b w:val="0"/>
          <w:noProof w:val="0"/>
        </w:rPr>
        <w:t>&lt;/RepeatBlock-By&gt;</w:t>
      </w:r>
    </w:p>
    <w:p w14:paraId="4C73A0B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AE9643A" w14:textId="77777777" w:rsidR="005F4138" w:rsidRPr="00083D8D" w:rsidRDefault="005F4138" w:rsidP="005F4138">
      <w:pPr>
        <w:pStyle w:val="NormalBold"/>
      </w:pPr>
      <w:r w:rsidRPr="00083D8D">
        <w:rPr>
          <w:rStyle w:val="HideTWBExt"/>
          <w:b w:val="0"/>
          <w:noProof w:val="0"/>
        </w:rPr>
        <w:t>&lt;Article&gt;</w:t>
      </w:r>
      <w:r w:rsidRPr="00083D8D">
        <w:t>Betragtning 6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91AD852" w14:textId="77777777" w:rsidTr="009C110A">
        <w:trPr>
          <w:trHeight w:hRule="exact" w:val="240"/>
          <w:jc w:val="center"/>
        </w:trPr>
        <w:tc>
          <w:tcPr>
            <w:tcW w:w="9752" w:type="dxa"/>
            <w:gridSpan w:val="2"/>
          </w:tcPr>
          <w:p w14:paraId="36B6AD15" w14:textId="77777777" w:rsidR="005F4138" w:rsidRPr="00083D8D" w:rsidRDefault="005F4138" w:rsidP="009C110A"/>
        </w:tc>
      </w:tr>
      <w:tr w:rsidR="005F4138" w:rsidRPr="00083D8D" w14:paraId="5120958A" w14:textId="77777777" w:rsidTr="009C110A">
        <w:trPr>
          <w:trHeight w:val="240"/>
          <w:jc w:val="center"/>
        </w:trPr>
        <w:tc>
          <w:tcPr>
            <w:tcW w:w="4876" w:type="dxa"/>
          </w:tcPr>
          <w:p w14:paraId="35E98586" w14:textId="77777777" w:rsidR="005F4138" w:rsidRPr="00083D8D" w:rsidRDefault="005F4138" w:rsidP="009C110A">
            <w:pPr>
              <w:pStyle w:val="AmColumnHeading"/>
            </w:pPr>
            <w:r w:rsidRPr="00083D8D">
              <w:t>Kommissionens forslag</w:t>
            </w:r>
          </w:p>
        </w:tc>
        <w:tc>
          <w:tcPr>
            <w:tcW w:w="4876" w:type="dxa"/>
          </w:tcPr>
          <w:p w14:paraId="5AB4474F" w14:textId="77777777" w:rsidR="005F4138" w:rsidRPr="00083D8D" w:rsidRDefault="005F4138" w:rsidP="009C110A">
            <w:pPr>
              <w:pStyle w:val="AmColumnHeading"/>
            </w:pPr>
            <w:r w:rsidRPr="00083D8D">
              <w:t>Ændringsforslag</w:t>
            </w:r>
          </w:p>
        </w:tc>
      </w:tr>
      <w:tr w:rsidR="005F4138" w:rsidRPr="00083D8D" w14:paraId="0F822BA9" w14:textId="77777777" w:rsidTr="009C110A">
        <w:trPr>
          <w:jc w:val="center"/>
        </w:trPr>
        <w:tc>
          <w:tcPr>
            <w:tcW w:w="4876" w:type="dxa"/>
          </w:tcPr>
          <w:p w14:paraId="6A15A1ED" w14:textId="77777777" w:rsidR="005F4138" w:rsidRPr="00083D8D" w:rsidRDefault="005F4138" w:rsidP="009C110A">
            <w:pPr>
              <w:pStyle w:val="Normal6a"/>
            </w:pPr>
          </w:p>
        </w:tc>
        <w:tc>
          <w:tcPr>
            <w:tcW w:w="4876" w:type="dxa"/>
          </w:tcPr>
          <w:p w14:paraId="5AF1F649" w14:textId="77777777" w:rsidR="005F4138" w:rsidRPr="00083D8D" w:rsidRDefault="005F4138" w:rsidP="009C110A">
            <w:pPr>
              <w:pStyle w:val="Normal6a"/>
            </w:pPr>
            <w:r w:rsidRPr="00083D8D">
              <w:rPr>
                <w:b/>
                <w:i/>
              </w:rPr>
              <w:t>(6a)</w:t>
            </w:r>
            <w:r w:rsidRPr="00083D8D">
              <w:tab/>
            </w:r>
            <w:r w:rsidRPr="00083D8D">
              <w:rPr>
                <w:b/>
                <w:i/>
              </w:rPr>
              <w:t>Hvis CSD'er, der drives af medlemmerne af ESCB, af medlemsstaternes nationale organer, der udfører lignende funktioner, eller af andre offentlige organer, der har ansvar for eller deltager i forvaltningen af den offentlige gæld i Unionen, driver et DLT-værdipapirafviklingssystem, bør de ikke være forpligtede til at søge specifikke fritagelser eller tilladelser fra en kompetent myndighed, eftersom sådanne CSD'er ikke er forpligtede til at aflægge rapport til kompetente myndigheder eller til at efterkomme deres ordrer og er underlagt en begrænset række af krav i henhold til forordning (EU) nr. 909/2014, i overensstemmelse med artikel 1, stk. 4, i den forordning.</w:t>
            </w:r>
          </w:p>
        </w:tc>
      </w:tr>
    </w:tbl>
    <w:p w14:paraId="0FD19D6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7905C4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831AE51" w14:textId="77777777" w:rsidR="005F4138" w:rsidRPr="00083D8D" w:rsidRDefault="005F4138" w:rsidP="005F4138">
      <w:pPr>
        <w:pStyle w:val="AmJustText"/>
      </w:pPr>
      <w:r w:rsidRPr="00083D8D">
        <w:t>I overensstemmelse med ECB's udtalelse.</w:t>
      </w:r>
    </w:p>
    <w:p w14:paraId="24F94A0C" w14:textId="77777777" w:rsidR="005F4138" w:rsidRPr="00083D8D" w:rsidRDefault="005F4138" w:rsidP="005F4138">
      <w:r w:rsidRPr="00083D8D">
        <w:rPr>
          <w:rStyle w:val="HideTWBExt"/>
          <w:noProof w:val="0"/>
        </w:rPr>
        <w:t>&lt;/AmendB&gt;</w:t>
      </w:r>
    </w:p>
    <w:p w14:paraId="40A6514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161</w:t>
      </w:r>
      <w:r w:rsidRPr="00083D8D">
        <w:rPr>
          <w:rStyle w:val="HideTWBExt"/>
          <w:b w:val="0"/>
          <w:noProof w:val="0"/>
        </w:rPr>
        <w:t>&lt;/NumAmB&gt;</w:t>
      </w:r>
    </w:p>
    <w:p w14:paraId="4787F312"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4584C5D1" w14:textId="77777777" w:rsidR="005F4138" w:rsidRPr="00083D8D" w:rsidRDefault="005F4138" w:rsidP="005F4138">
      <w:pPr>
        <w:pStyle w:val="NormalBold"/>
      </w:pPr>
      <w:r w:rsidRPr="00083D8D">
        <w:rPr>
          <w:rStyle w:val="HideTWBExt"/>
          <w:b w:val="0"/>
          <w:noProof w:val="0"/>
        </w:rPr>
        <w:t>&lt;/RepeatBlock-By&gt;</w:t>
      </w:r>
    </w:p>
    <w:p w14:paraId="11A5B95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DC342D4" w14:textId="77777777" w:rsidR="005F4138" w:rsidRPr="00083D8D" w:rsidRDefault="005F4138" w:rsidP="005F4138">
      <w:pPr>
        <w:pStyle w:val="NormalBold"/>
      </w:pPr>
      <w:r w:rsidRPr="00083D8D">
        <w:rPr>
          <w:rStyle w:val="HideTWBExt"/>
          <w:b w:val="0"/>
          <w:noProof w:val="0"/>
        </w:rPr>
        <w:t>&lt;Article&gt;</w:t>
      </w:r>
      <w:r w:rsidRPr="00083D8D">
        <w:t>Betragtning 6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7B8A21A" w14:textId="77777777" w:rsidTr="009C110A">
        <w:trPr>
          <w:trHeight w:hRule="exact" w:val="240"/>
          <w:jc w:val="center"/>
        </w:trPr>
        <w:tc>
          <w:tcPr>
            <w:tcW w:w="9752" w:type="dxa"/>
            <w:gridSpan w:val="2"/>
          </w:tcPr>
          <w:p w14:paraId="66E76FCB" w14:textId="77777777" w:rsidR="005F4138" w:rsidRPr="00083D8D" w:rsidRDefault="005F4138" w:rsidP="009C110A"/>
        </w:tc>
      </w:tr>
      <w:tr w:rsidR="005F4138" w:rsidRPr="00083D8D" w14:paraId="327B3048" w14:textId="77777777" w:rsidTr="009C110A">
        <w:trPr>
          <w:trHeight w:val="240"/>
          <w:jc w:val="center"/>
        </w:trPr>
        <w:tc>
          <w:tcPr>
            <w:tcW w:w="4876" w:type="dxa"/>
          </w:tcPr>
          <w:p w14:paraId="612F93BD" w14:textId="77777777" w:rsidR="005F4138" w:rsidRPr="00083D8D" w:rsidRDefault="005F4138" w:rsidP="009C110A">
            <w:pPr>
              <w:pStyle w:val="AmColumnHeading"/>
            </w:pPr>
            <w:r w:rsidRPr="00083D8D">
              <w:t>Kommissionens forslag</w:t>
            </w:r>
          </w:p>
        </w:tc>
        <w:tc>
          <w:tcPr>
            <w:tcW w:w="4876" w:type="dxa"/>
          </w:tcPr>
          <w:p w14:paraId="7943A0C2" w14:textId="77777777" w:rsidR="005F4138" w:rsidRPr="00083D8D" w:rsidRDefault="005F4138" w:rsidP="009C110A">
            <w:pPr>
              <w:pStyle w:val="AmColumnHeading"/>
            </w:pPr>
            <w:r w:rsidRPr="00083D8D">
              <w:t>Ændringsforslag</w:t>
            </w:r>
          </w:p>
        </w:tc>
      </w:tr>
      <w:tr w:rsidR="005F4138" w:rsidRPr="00083D8D" w14:paraId="04538C68" w14:textId="77777777" w:rsidTr="009C110A">
        <w:trPr>
          <w:jc w:val="center"/>
        </w:trPr>
        <w:tc>
          <w:tcPr>
            <w:tcW w:w="4876" w:type="dxa"/>
          </w:tcPr>
          <w:p w14:paraId="3AF81319" w14:textId="77777777" w:rsidR="005F4138" w:rsidRPr="00083D8D" w:rsidRDefault="005F4138" w:rsidP="009C110A">
            <w:pPr>
              <w:pStyle w:val="Normal6a"/>
            </w:pPr>
          </w:p>
        </w:tc>
        <w:tc>
          <w:tcPr>
            <w:tcW w:w="4876" w:type="dxa"/>
          </w:tcPr>
          <w:p w14:paraId="5A0170DC" w14:textId="77777777" w:rsidR="005F4138" w:rsidRPr="00083D8D" w:rsidRDefault="005F4138" w:rsidP="009C110A">
            <w:pPr>
              <w:pStyle w:val="Normal6a"/>
            </w:pPr>
            <w:r w:rsidRPr="00083D8D">
              <w:rPr>
                <w:b/>
                <w:i/>
              </w:rPr>
              <w:t>(6a)</w:t>
            </w:r>
            <w:r w:rsidRPr="00083D8D">
              <w:tab/>
            </w:r>
            <w:r w:rsidRPr="00083D8D">
              <w:rPr>
                <w:b/>
                <w:i/>
              </w:rPr>
              <w:t>Hvis CSD'er, der drives af medlemmer af ESCB, af medlemsstaternes nationale organer, der udfører lignende funktioner, eller af andre offentlige organer, der har ansvar for eller deltager i forvaltningen af den offentlige gæld i Unionen, driver et DLT-værdipapirafviklingssystem, bør de ikke være forpligtede til at søge specifikke fritagelser eller tilladelser fra en kompetent myndighed, eftersom sådanne CSD'er ikke er forpligtede til at aflægge rapport til kompetente myndigheder eller til at efterkomme deres ordrer og ikke er underlagt en begrænset række af krav i henhold til forordning (EU) nr. 909/2014, i overensstemmelser med artikel 1, stk. 4, i den forordning.</w:t>
            </w:r>
          </w:p>
        </w:tc>
      </w:tr>
    </w:tbl>
    <w:p w14:paraId="143E152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CBE227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53C9934" w14:textId="77777777" w:rsidR="005F4138" w:rsidRPr="00083D8D" w:rsidRDefault="005F4138" w:rsidP="005F4138">
      <w:pPr>
        <w:pStyle w:val="AmJustText"/>
      </w:pPr>
      <w:r w:rsidRPr="00083D8D">
        <w:t>Dette ændringsforslag sigter mod at tage højde for et forslag i ECB's udtalelse. Af hensyn til den retlige klarhed foreslår ECB, at det skal erklæres udtrykkeligt, at CSD'er, der drives af ESCB-centralbanker, som driver et DLT-værdipapirafviklingssystem, fritages fra bestemmelserne i den forslåede forordning vedrørende processen med indrømmelse af fritagelser og tilbagetrækning af tilladelser.</w:t>
      </w:r>
    </w:p>
    <w:p w14:paraId="50CE2A4B" w14:textId="77777777" w:rsidR="005F4138" w:rsidRPr="00083D8D" w:rsidRDefault="005F4138" w:rsidP="005F4138">
      <w:r w:rsidRPr="00083D8D">
        <w:rPr>
          <w:rStyle w:val="HideTWBExt"/>
          <w:noProof w:val="0"/>
        </w:rPr>
        <w:t>&lt;/AmendB&gt;</w:t>
      </w:r>
    </w:p>
    <w:p w14:paraId="4D56342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162</w:t>
      </w:r>
      <w:r w:rsidRPr="00083D8D">
        <w:rPr>
          <w:rStyle w:val="HideTWBExt"/>
          <w:b w:val="0"/>
          <w:noProof w:val="0"/>
        </w:rPr>
        <w:t>&lt;/NumAmB&gt;</w:t>
      </w:r>
    </w:p>
    <w:p w14:paraId="7F1B03D2"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A6E78B6" w14:textId="77777777" w:rsidR="005F4138" w:rsidRPr="00083D8D" w:rsidRDefault="005F4138" w:rsidP="005F4138">
      <w:pPr>
        <w:pStyle w:val="NormalBold"/>
      </w:pPr>
      <w:r w:rsidRPr="00083D8D">
        <w:rPr>
          <w:rStyle w:val="HideTWBExt"/>
          <w:b w:val="0"/>
          <w:noProof w:val="0"/>
        </w:rPr>
        <w:t>&lt;/RepeatBlock-By&gt;</w:t>
      </w:r>
    </w:p>
    <w:p w14:paraId="0B19CDD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7FA5DE9" w14:textId="77777777" w:rsidR="005F4138" w:rsidRPr="00083D8D" w:rsidRDefault="005F4138" w:rsidP="005F4138">
      <w:pPr>
        <w:pStyle w:val="NormalBold"/>
      </w:pPr>
      <w:r w:rsidRPr="00083D8D">
        <w:rPr>
          <w:rStyle w:val="HideTWBExt"/>
          <w:b w:val="0"/>
          <w:noProof w:val="0"/>
        </w:rPr>
        <w:t>&lt;Article&gt;</w:t>
      </w:r>
      <w:r w:rsidRPr="00083D8D">
        <w:t>Betragtning 7</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5FB6AC" w14:textId="77777777" w:rsidTr="009C110A">
        <w:trPr>
          <w:trHeight w:hRule="exact" w:val="240"/>
          <w:jc w:val="center"/>
        </w:trPr>
        <w:tc>
          <w:tcPr>
            <w:tcW w:w="9752" w:type="dxa"/>
            <w:gridSpan w:val="2"/>
          </w:tcPr>
          <w:p w14:paraId="5AF1A54F" w14:textId="77777777" w:rsidR="005F4138" w:rsidRPr="00083D8D" w:rsidRDefault="005F4138" w:rsidP="009C110A"/>
        </w:tc>
      </w:tr>
      <w:tr w:rsidR="005F4138" w:rsidRPr="00083D8D" w14:paraId="5C0D8C79" w14:textId="77777777" w:rsidTr="009C110A">
        <w:trPr>
          <w:trHeight w:val="240"/>
          <w:jc w:val="center"/>
        </w:trPr>
        <w:tc>
          <w:tcPr>
            <w:tcW w:w="4876" w:type="dxa"/>
          </w:tcPr>
          <w:p w14:paraId="09EF9857" w14:textId="77777777" w:rsidR="005F4138" w:rsidRPr="00083D8D" w:rsidRDefault="005F4138" w:rsidP="009C110A">
            <w:pPr>
              <w:pStyle w:val="AmColumnHeading"/>
            </w:pPr>
            <w:r w:rsidRPr="00083D8D">
              <w:t>Kommissionens forslag</w:t>
            </w:r>
          </w:p>
        </w:tc>
        <w:tc>
          <w:tcPr>
            <w:tcW w:w="4876" w:type="dxa"/>
          </w:tcPr>
          <w:p w14:paraId="47B3E964" w14:textId="77777777" w:rsidR="005F4138" w:rsidRPr="00083D8D" w:rsidRDefault="005F4138" w:rsidP="009C110A">
            <w:pPr>
              <w:pStyle w:val="AmColumnHeading"/>
            </w:pPr>
            <w:r w:rsidRPr="00083D8D">
              <w:t>Ændringsforslag</w:t>
            </w:r>
          </w:p>
        </w:tc>
      </w:tr>
      <w:tr w:rsidR="005F4138" w:rsidRPr="00083D8D" w14:paraId="2CF79A48" w14:textId="77777777" w:rsidTr="009C110A">
        <w:trPr>
          <w:jc w:val="center"/>
        </w:trPr>
        <w:tc>
          <w:tcPr>
            <w:tcW w:w="4876" w:type="dxa"/>
          </w:tcPr>
          <w:p w14:paraId="0ED2F46C" w14:textId="77777777" w:rsidR="005F4138" w:rsidRPr="00083D8D" w:rsidRDefault="005F4138" w:rsidP="009C110A">
            <w:pPr>
              <w:pStyle w:val="Normal6a"/>
            </w:pPr>
            <w:r w:rsidRPr="00083D8D">
              <w:t>(7)</w:t>
            </w:r>
            <w:r w:rsidRPr="00083D8D">
              <w:tab/>
              <w:t>En DLT-markedsinfrastruktur bør defineres enten som en DLT-baseret multilateral handelsfacilitet (DLT-MHF) eller et DLT-værdipapirafviklingssystem.</w:t>
            </w:r>
          </w:p>
        </w:tc>
        <w:tc>
          <w:tcPr>
            <w:tcW w:w="4876" w:type="dxa"/>
          </w:tcPr>
          <w:p w14:paraId="4DF78D61" w14:textId="77777777" w:rsidR="005F4138" w:rsidRPr="00083D8D" w:rsidRDefault="005F4138" w:rsidP="009C110A">
            <w:pPr>
              <w:pStyle w:val="Normal6a"/>
            </w:pPr>
            <w:r w:rsidRPr="00083D8D">
              <w:t>(7)</w:t>
            </w:r>
            <w:r w:rsidRPr="00083D8D">
              <w:tab/>
              <w:t xml:space="preserve">En DLT-markedsinfrastruktur bør defineres enten som en DLT-baseret multilateral handelsfacilitet (DLT-MHF) eller et DLT-værdipapirafviklingssystem. </w:t>
            </w:r>
            <w:r w:rsidRPr="00083D8D">
              <w:rPr>
                <w:b/>
                <w:i/>
              </w:rPr>
              <w:t>De pågældende DLT-markedsinfrastrukturer bør kunne samarbejde med andre markedsdeltagere om at finde innovative løsninger baseret på DLT for hvert segment i værdikæden for finansielle tjenester.</w:t>
            </w:r>
          </w:p>
        </w:tc>
      </w:tr>
    </w:tbl>
    <w:p w14:paraId="31E6800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2CAEF33"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E47631F" w14:textId="77777777" w:rsidR="005F4138" w:rsidRPr="00083D8D" w:rsidRDefault="005F4138" w:rsidP="005F4138">
      <w:pPr>
        <w:pStyle w:val="AmJustText"/>
      </w:pPr>
      <w:r w:rsidRPr="00083D8D">
        <w:t>Pilotordningen bør give mulighed for, at markedsdeltagere, der måske ikke selv ønsker at blive en DLT-markedsinfrastruktur, men ønsker at indlede et samarbejde med DLT-markedsinfrastrukturer, kan teste nye modeller for opbevaring af oplysninger i blockchainen.</w:t>
      </w:r>
    </w:p>
    <w:p w14:paraId="43B2962C" w14:textId="77777777" w:rsidR="005F4138" w:rsidRPr="00083D8D" w:rsidRDefault="005F4138" w:rsidP="005F4138">
      <w:r w:rsidRPr="00083D8D">
        <w:rPr>
          <w:rStyle w:val="HideTWBExt"/>
          <w:noProof w:val="0"/>
        </w:rPr>
        <w:t>&lt;/AmendB&gt;</w:t>
      </w:r>
    </w:p>
    <w:p w14:paraId="6938D63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163</w:t>
      </w:r>
      <w:r w:rsidRPr="00083D8D">
        <w:rPr>
          <w:rStyle w:val="HideTWBExt"/>
          <w:b w:val="0"/>
          <w:noProof w:val="0"/>
        </w:rPr>
        <w:t>&lt;/NumAmB&gt;</w:t>
      </w:r>
    </w:p>
    <w:p w14:paraId="447F556C"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63FCEEB8" w14:textId="77777777" w:rsidR="005F4138" w:rsidRPr="00083D8D" w:rsidRDefault="005F4138" w:rsidP="005F4138">
      <w:pPr>
        <w:pStyle w:val="NormalBold"/>
      </w:pPr>
      <w:r w:rsidRPr="00083D8D">
        <w:rPr>
          <w:rStyle w:val="HideTWBExt"/>
          <w:b w:val="0"/>
          <w:noProof w:val="0"/>
        </w:rPr>
        <w:t>&lt;/RepeatBlock-By&gt;</w:t>
      </w:r>
    </w:p>
    <w:p w14:paraId="795EE48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8730203" w14:textId="77777777" w:rsidR="005F4138" w:rsidRPr="00083D8D" w:rsidRDefault="005F4138" w:rsidP="005F4138">
      <w:pPr>
        <w:pStyle w:val="NormalBold"/>
      </w:pPr>
      <w:r w:rsidRPr="00083D8D">
        <w:rPr>
          <w:rStyle w:val="HideTWBExt"/>
          <w:b w:val="0"/>
          <w:noProof w:val="0"/>
        </w:rPr>
        <w:t>&lt;Article&gt;</w:t>
      </w:r>
      <w:r w:rsidRPr="00083D8D">
        <w:t>Betragtning 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2D415F6" w14:textId="77777777" w:rsidTr="009C110A">
        <w:trPr>
          <w:trHeight w:hRule="exact" w:val="240"/>
          <w:jc w:val="center"/>
        </w:trPr>
        <w:tc>
          <w:tcPr>
            <w:tcW w:w="9752" w:type="dxa"/>
            <w:gridSpan w:val="2"/>
          </w:tcPr>
          <w:p w14:paraId="7F21129D" w14:textId="77777777" w:rsidR="005F4138" w:rsidRPr="00083D8D" w:rsidRDefault="005F4138" w:rsidP="009C110A"/>
        </w:tc>
      </w:tr>
      <w:tr w:rsidR="005F4138" w:rsidRPr="00083D8D" w14:paraId="3F64CA59" w14:textId="77777777" w:rsidTr="009C110A">
        <w:trPr>
          <w:trHeight w:val="240"/>
          <w:jc w:val="center"/>
        </w:trPr>
        <w:tc>
          <w:tcPr>
            <w:tcW w:w="4876" w:type="dxa"/>
          </w:tcPr>
          <w:p w14:paraId="0D5B3AD6" w14:textId="77777777" w:rsidR="005F4138" w:rsidRPr="00083D8D" w:rsidRDefault="005F4138" w:rsidP="009C110A">
            <w:pPr>
              <w:pStyle w:val="AmColumnHeading"/>
            </w:pPr>
            <w:r w:rsidRPr="00083D8D">
              <w:t>Kommissionens forslag</w:t>
            </w:r>
          </w:p>
        </w:tc>
        <w:tc>
          <w:tcPr>
            <w:tcW w:w="4876" w:type="dxa"/>
          </w:tcPr>
          <w:p w14:paraId="7FECED9E" w14:textId="77777777" w:rsidR="005F4138" w:rsidRPr="00083D8D" w:rsidRDefault="005F4138" w:rsidP="009C110A">
            <w:pPr>
              <w:pStyle w:val="AmColumnHeading"/>
            </w:pPr>
            <w:r w:rsidRPr="00083D8D">
              <w:t>Ændringsforslag</w:t>
            </w:r>
          </w:p>
        </w:tc>
      </w:tr>
      <w:tr w:rsidR="005F4138" w:rsidRPr="00083D8D" w14:paraId="4A6980A3" w14:textId="77777777" w:rsidTr="009C110A">
        <w:trPr>
          <w:jc w:val="center"/>
        </w:trPr>
        <w:tc>
          <w:tcPr>
            <w:tcW w:w="4876" w:type="dxa"/>
          </w:tcPr>
          <w:p w14:paraId="18B38D3A" w14:textId="77777777" w:rsidR="005F4138" w:rsidRPr="00083D8D" w:rsidRDefault="005F4138" w:rsidP="009C110A">
            <w:pPr>
              <w:pStyle w:val="Normal6a"/>
            </w:pPr>
            <w:r w:rsidRPr="00083D8D">
              <w:t>(8)</w:t>
            </w:r>
            <w:r w:rsidRPr="00083D8D">
              <w:tab/>
              <w:t xml:space="preserve">En DLT-MHF bør være en multilateral handelsfacilitet, der drives af et investeringsselskab eller en markedsoperatør, som </w:t>
            </w:r>
            <w:r w:rsidRPr="00083D8D">
              <w:rPr>
                <w:b/>
                <w:bCs/>
                <w:i/>
                <w:iCs/>
              </w:rPr>
              <w:t>udøver aktiviteter på</w:t>
            </w:r>
            <w:r w:rsidRPr="00083D8D">
              <w:t xml:space="preserve"> et reguleret </w:t>
            </w:r>
            <w:r w:rsidRPr="00083D8D">
              <w:rPr>
                <w:b/>
                <w:bCs/>
                <w:i/>
                <w:iCs/>
              </w:rPr>
              <w:t>marked</w:t>
            </w:r>
            <w:r w:rsidRPr="00083D8D">
              <w:t xml:space="preserve"> og kan være selve det regulerede marked, som er meddelt tilladelse i henhold til direktiv 2014/65/EU (direktivet om markeder for finansielle instrumenter, MiFID II), og som har fået en specifik tilladelse i henhold til denne forordning. En </w:t>
            </w:r>
            <w:r w:rsidRPr="00083D8D">
              <w:rPr>
                <w:b/>
                <w:bCs/>
                <w:i/>
                <w:iCs/>
              </w:rPr>
              <w:t>sådan</w:t>
            </w:r>
            <w:r w:rsidRPr="00083D8D">
              <w:t xml:space="preserve">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hvis </w:t>
            </w:r>
            <w:r w:rsidRPr="00083D8D">
              <w:rPr>
                <w:b/>
                <w:bCs/>
                <w:i/>
                <w:iCs/>
              </w:rPr>
              <w:t>den</w:t>
            </w:r>
            <w:r w:rsidRPr="00083D8D">
              <w:t xml:space="preserve"> er blevet indrømmet en eller flere fritagelser af sin nationale kompetente myndighed i overensstemmelse med nærværende forordning og Europa-Parlamentets og Rådets direktiv (EU).../...</w:t>
            </w:r>
            <w:r w:rsidRPr="00083D8D">
              <w:rPr>
                <w:rStyle w:val="Sup"/>
              </w:rPr>
              <w:t>42</w:t>
            </w:r>
            <w:r w:rsidRPr="00083D8D">
              <w:t>.</w:t>
            </w:r>
          </w:p>
        </w:tc>
        <w:tc>
          <w:tcPr>
            <w:tcW w:w="4876" w:type="dxa"/>
          </w:tcPr>
          <w:p w14:paraId="3B3DBC31" w14:textId="7E332087" w:rsidR="005F4138" w:rsidRPr="00083D8D" w:rsidRDefault="005F4138" w:rsidP="009C110A">
            <w:pPr>
              <w:pStyle w:val="Normal6a"/>
            </w:pPr>
            <w:r w:rsidRPr="00083D8D">
              <w:t>(8)</w:t>
            </w:r>
            <w:r w:rsidRPr="00083D8D">
              <w:tab/>
              <w:t xml:space="preserve">En DLT-MHF bør være en multilateral handelsfacilitet, der drives af et investeringsselskab eller en markedsoperatør, som </w:t>
            </w:r>
            <w:r w:rsidRPr="00083D8D">
              <w:rPr>
                <w:b/>
                <w:bCs/>
                <w:i/>
                <w:iCs/>
              </w:rPr>
              <w:t>driver</w:t>
            </w:r>
            <w:r w:rsidRPr="00083D8D">
              <w:t xml:space="preserve"> et reguleret </w:t>
            </w:r>
            <w:r w:rsidRPr="00083D8D">
              <w:rPr>
                <w:b/>
                <w:bCs/>
                <w:i/>
                <w:iCs/>
              </w:rPr>
              <w:t>markeds forretninger</w:t>
            </w:r>
            <w:r w:rsidRPr="00083D8D">
              <w:t xml:space="preserve">, og kan være selve det regulerede marked, som er meddelt tilladelse i henhold til direktiv 2014/65/EU (direktivet om markeder for finansielle instrumenter, MiFID II), og som har fået en specifik tilladelse i henhold til denne forordning. En MTF-MHF </w:t>
            </w:r>
            <w:r w:rsidRPr="00083D8D">
              <w:rPr>
                <w:b/>
                <w:bCs/>
                <w:i/>
                <w:iCs/>
              </w:rPr>
              <w:t>og dens operatør</w:t>
            </w:r>
            <w:r w:rsidRPr="00083D8D">
              <w:t xml:space="preserve"> bør være underlagt alle de krav, der gælder for en multilateral handelsfacilitet </w:t>
            </w:r>
            <w:r w:rsidRPr="00083D8D">
              <w:rPr>
                <w:b/>
                <w:bCs/>
                <w:i/>
                <w:iCs/>
              </w:rPr>
              <w:t>og dens operatør</w:t>
            </w:r>
            <w:r w:rsidRPr="00083D8D">
              <w:rPr>
                <w:b/>
                <w:bCs/>
              </w:rPr>
              <w:t xml:space="preserve"> </w:t>
            </w:r>
            <w:r w:rsidRPr="00083D8D">
              <w:t>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w:t>
            </w:r>
            <w:r w:rsidRPr="00083D8D">
              <w:rPr>
                <w:b/>
                <w:bCs/>
                <w:i/>
                <w:iCs/>
              </w:rPr>
              <w:t xml:space="preserve">gældende </w:t>
            </w:r>
            <w:r w:rsidRPr="00083D8D">
              <w:t xml:space="preserve">EU-lovgivning om finansielle tjenesteydelser, undtagen hvis </w:t>
            </w:r>
            <w:r w:rsidRPr="00083D8D">
              <w:rPr>
                <w:b/>
                <w:bCs/>
                <w:i/>
                <w:iCs/>
              </w:rPr>
              <w:t>DLT-MHF'en</w:t>
            </w:r>
            <w:r w:rsidRPr="00083D8D">
              <w:t xml:space="preserve"> er blevet indrømmet en eller flere fritagelser af sin nationale kompetente myndighed i overensstemmelse med nærværende forordning og Europa-Parlamentets og Rådets direktiv (EU).../...</w:t>
            </w:r>
            <w:r w:rsidRPr="00083D8D">
              <w:rPr>
                <w:rStyle w:val="Sup"/>
              </w:rPr>
              <w:t>42</w:t>
            </w:r>
            <w:r w:rsidRPr="00083D8D">
              <w:t xml:space="preserve">. </w:t>
            </w:r>
            <w:r w:rsidRPr="00083D8D">
              <w:rPr>
                <w:b/>
                <w:i/>
              </w:rPr>
              <w:t>Nye deltagere på markedet eller regulerede enheder som f.eks. investeringsselskaber eller kreditinstitutter, der ønsker at drive en DLT-MHF i henhold til denne forordning, bør have lov til at følge en ansøgningsprocedure i ét trin ved at ansøge deres nationale kompetente myndigheder om at blive godkendt i henhold til direktiv 2014/65/EU(MiFID II) og samtidig anføre en eventuel fritagelse, som de ønsker at få indrømmet, i overensstemmelse med denne forordning og med Europa-Parlamentets og Rådets direktiv (EU) .../...</w:t>
            </w:r>
          </w:p>
        </w:tc>
      </w:tr>
      <w:tr w:rsidR="005F4138" w:rsidRPr="00083D8D" w14:paraId="767D57E9" w14:textId="77777777" w:rsidTr="009C110A">
        <w:trPr>
          <w:jc w:val="center"/>
        </w:trPr>
        <w:tc>
          <w:tcPr>
            <w:tcW w:w="4876" w:type="dxa"/>
          </w:tcPr>
          <w:p w14:paraId="4C78C914" w14:textId="77777777" w:rsidR="005F4138" w:rsidRPr="00083D8D" w:rsidRDefault="005F4138" w:rsidP="009C110A">
            <w:pPr>
              <w:pStyle w:val="Normal6a"/>
            </w:pPr>
            <w:r w:rsidRPr="00083D8D">
              <w:t>_________________</w:t>
            </w:r>
          </w:p>
        </w:tc>
        <w:tc>
          <w:tcPr>
            <w:tcW w:w="4876" w:type="dxa"/>
          </w:tcPr>
          <w:p w14:paraId="50C6D244" w14:textId="77777777" w:rsidR="005F4138" w:rsidRPr="00083D8D" w:rsidRDefault="005F4138" w:rsidP="009C110A">
            <w:pPr>
              <w:pStyle w:val="Normal6a"/>
            </w:pPr>
            <w:r w:rsidRPr="00083D8D">
              <w:t>_________________</w:t>
            </w:r>
          </w:p>
        </w:tc>
      </w:tr>
      <w:tr w:rsidR="005F4138" w:rsidRPr="00083D8D" w14:paraId="57AA734F" w14:textId="77777777" w:rsidTr="009C110A">
        <w:trPr>
          <w:jc w:val="center"/>
        </w:trPr>
        <w:tc>
          <w:tcPr>
            <w:tcW w:w="4876" w:type="dxa"/>
          </w:tcPr>
          <w:p w14:paraId="41A28459"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c>
          <w:tcPr>
            <w:tcW w:w="4876" w:type="dxa"/>
          </w:tcPr>
          <w:p w14:paraId="12BC2A2B"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r>
      <w:tr w:rsidR="005F4138" w:rsidRPr="00083D8D" w14:paraId="6C3ED823" w14:textId="77777777" w:rsidTr="009C110A">
        <w:trPr>
          <w:jc w:val="center"/>
        </w:trPr>
        <w:tc>
          <w:tcPr>
            <w:tcW w:w="4876" w:type="dxa"/>
          </w:tcPr>
          <w:p w14:paraId="411686AD" w14:textId="17C067E1"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c>
          <w:tcPr>
            <w:tcW w:w="4876" w:type="dxa"/>
          </w:tcPr>
          <w:p w14:paraId="183960AF" w14:textId="6DA742D8"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r>
    </w:tbl>
    <w:p w14:paraId="41F6AA4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EEE5D0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974829C" w14:textId="77777777" w:rsidR="005F4138" w:rsidRPr="00083D8D" w:rsidRDefault="005F4138" w:rsidP="005F4138">
      <w:pPr>
        <w:pStyle w:val="AmJustText"/>
      </w:pPr>
      <w:r w:rsidRPr="00083D8D">
        <w:t>Visse krav er gældende for operatøren af markedsinfrastrukturen. Det er desuden yderst vigtigt at fastsætte en godkendelsesprocedure i ét trin for nye deltagere, der ønsker at deltage i pilotordningen ved at blive DLT-MHF. Formålet er at undgå en ressource- og tidskrævende dobbelt godkendelsesprocedure, der ville udgøre en vigtig byrde for en ny markedsdeltager.</w:t>
      </w:r>
    </w:p>
    <w:p w14:paraId="55C347B4" w14:textId="77777777" w:rsidR="005F4138" w:rsidRPr="00083D8D" w:rsidRDefault="005F4138" w:rsidP="005F4138">
      <w:r w:rsidRPr="00083D8D">
        <w:rPr>
          <w:rStyle w:val="HideTWBExt"/>
          <w:noProof w:val="0"/>
        </w:rPr>
        <w:t>&lt;/AmendB&gt;</w:t>
      </w:r>
    </w:p>
    <w:p w14:paraId="7E940CD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164</w:t>
      </w:r>
      <w:r w:rsidRPr="00083D8D">
        <w:rPr>
          <w:rStyle w:val="HideTWBExt"/>
          <w:b w:val="0"/>
          <w:noProof w:val="0"/>
        </w:rPr>
        <w:t>&lt;/NumAmB&gt;</w:t>
      </w:r>
    </w:p>
    <w:p w14:paraId="10BE9DC8"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7BB7C251"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53A69443" w14:textId="77777777" w:rsidR="005F4138" w:rsidRPr="00083D8D" w:rsidRDefault="005F4138" w:rsidP="005F4138">
      <w:r w:rsidRPr="00083D8D">
        <w:rPr>
          <w:rStyle w:val="HideTWBExt"/>
          <w:noProof w:val="0"/>
        </w:rPr>
        <w:t>&lt;/RepeatBlock-By&gt;</w:t>
      </w:r>
    </w:p>
    <w:p w14:paraId="3892AB7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DC938B1" w14:textId="77777777" w:rsidR="005F4138" w:rsidRPr="00083D8D" w:rsidRDefault="005F4138" w:rsidP="005F4138">
      <w:pPr>
        <w:pStyle w:val="NormalBold"/>
      </w:pPr>
      <w:r w:rsidRPr="00083D8D">
        <w:rPr>
          <w:rStyle w:val="HideTWBExt"/>
          <w:b w:val="0"/>
          <w:noProof w:val="0"/>
        </w:rPr>
        <w:t>&lt;Article&gt;</w:t>
      </w:r>
      <w:r w:rsidRPr="00083D8D">
        <w:t>Betragtning 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B763D7E" w14:textId="77777777" w:rsidTr="009C110A">
        <w:trPr>
          <w:trHeight w:hRule="exact" w:val="240"/>
          <w:jc w:val="center"/>
        </w:trPr>
        <w:tc>
          <w:tcPr>
            <w:tcW w:w="9752" w:type="dxa"/>
            <w:gridSpan w:val="2"/>
          </w:tcPr>
          <w:p w14:paraId="5B90C22E" w14:textId="77777777" w:rsidR="005F4138" w:rsidRPr="00083D8D" w:rsidRDefault="005F4138" w:rsidP="009C110A"/>
        </w:tc>
      </w:tr>
      <w:tr w:rsidR="005F4138" w:rsidRPr="00083D8D" w14:paraId="0D8E2BBD" w14:textId="77777777" w:rsidTr="009C110A">
        <w:trPr>
          <w:trHeight w:val="240"/>
          <w:jc w:val="center"/>
        </w:trPr>
        <w:tc>
          <w:tcPr>
            <w:tcW w:w="4876" w:type="dxa"/>
          </w:tcPr>
          <w:p w14:paraId="6222025B" w14:textId="77777777" w:rsidR="005F4138" w:rsidRPr="00083D8D" w:rsidRDefault="005F4138" w:rsidP="009C110A">
            <w:pPr>
              <w:pStyle w:val="AmColumnHeading"/>
            </w:pPr>
            <w:r w:rsidRPr="00083D8D">
              <w:t>Kommissionens forslag</w:t>
            </w:r>
          </w:p>
        </w:tc>
        <w:tc>
          <w:tcPr>
            <w:tcW w:w="4876" w:type="dxa"/>
          </w:tcPr>
          <w:p w14:paraId="4DC1595D" w14:textId="77777777" w:rsidR="005F4138" w:rsidRPr="00083D8D" w:rsidRDefault="005F4138" w:rsidP="009C110A">
            <w:pPr>
              <w:pStyle w:val="AmColumnHeading"/>
            </w:pPr>
            <w:r w:rsidRPr="00083D8D">
              <w:t>Ændringsforslag</w:t>
            </w:r>
          </w:p>
        </w:tc>
      </w:tr>
      <w:tr w:rsidR="005F4138" w:rsidRPr="00083D8D" w14:paraId="20EBA836" w14:textId="77777777" w:rsidTr="009C110A">
        <w:trPr>
          <w:jc w:val="center"/>
        </w:trPr>
        <w:tc>
          <w:tcPr>
            <w:tcW w:w="4876" w:type="dxa"/>
          </w:tcPr>
          <w:p w14:paraId="2230BB2B" w14:textId="77777777" w:rsidR="005F4138" w:rsidRPr="00083D8D" w:rsidRDefault="005F4138" w:rsidP="009C110A">
            <w:pPr>
              <w:pStyle w:val="Normal6a"/>
            </w:pPr>
            <w:r w:rsidRPr="00083D8D">
              <w:t>(8)</w:t>
            </w:r>
            <w:r w:rsidRPr="00083D8D">
              <w:tab/>
              <w:t>En DLT-MHF bør være en multilateral handelsfacilitet, der drives af et investeringsselskab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w:t>
            </w:r>
            <w:r w:rsidRPr="00083D8D">
              <w:rPr>
                <w:b/>
                <w:bCs/>
                <w:i/>
                <w:iCs/>
              </w:rPr>
              <w:t>hvis den er blevet indrømmet en eller flere fritagelser af sin nationale kompetente myndighed</w:t>
            </w:r>
            <w:r w:rsidRPr="00083D8D">
              <w:t xml:space="preserve"> i overensstemmelse med nærværende forordning </w:t>
            </w:r>
            <w:r w:rsidRPr="00083D8D">
              <w:rPr>
                <w:b/>
                <w:bCs/>
                <w:i/>
                <w:iCs/>
              </w:rPr>
              <w:t>og</w:t>
            </w:r>
            <w:r w:rsidRPr="00083D8D">
              <w:rPr>
                <w:b/>
                <w:i/>
              </w:rPr>
              <w:t xml:space="preserve"> </w:t>
            </w:r>
            <w:r w:rsidRPr="00083D8D">
              <w:rPr>
                <w:b/>
                <w:bCs/>
                <w:i/>
                <w:iCs/>
              </w:rPr>
              <w:t>Europa-Parlamentets og Rådets direktiv (EU).../...</w:t>
            </w:r>
            <w:r w:rsidRPr="00083D8D">
              <w:rPr>
                <w:rStyle w:val="SupBoldItalic"/>
              </w:rPr>
              <w:t>42</w:t>
            </w:r>
            <w:r w:rsidRPr="00083D8D">
              <w:t>.</w:t>
            </w:r>
          </w:p>
        </w:tc>
        <w:tc>
          <w:tcPr>
            <w:tcW w:w="4876" w:type="dxa"/>
          </w:tcPr>
          <w:p w14:paraId="42891B5D" w14:textId="77777777" w:rsidR="005F4138" w:rsidRPr="00083D8D" w:rsidRDefault="005F4138" w:rsidP="009C110A">
            <w:pPr>
              <w:pStyle w:val="Normal6a"/>
            </w:pPr>
            <w:r w:rsidRPr="00083D8D">
              <w:t>(8)</w:t>
            </w:r>
            <w:r w:rsidRPr="00083D8D">
              <w:tab/>
              <w:t>En DLT-MHF bør være en multilateral handelsfacilitet, der drives af et investeringsselskab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w:t>
            </w:r>
            <w:r w:rsidRPr="00083D8D">
              <w:rPr>
                <w:b/>
                <w:bCs/>
                <w:i/>
                <w:iCs/>
              </w:rPr>
              <w:t xml:space="preserve">de krav, som ESMA har indrømmet en undtagelse for </w:t>
            </w:r>
            <w:r w:rsidRPr="00083D8D">
              <w:t>i overensstemmelse med nærværende forordning</w:t>
            </w:r>
            <w:r w:rsidRPr="00083D8D">
              <w:rPr>
                <w:b/>
                <w:bCs/>
                <w:i/>
                <w:iCs/>
              </w:rPr>
              <w:t>.</w:t>
            </w:r>
            <w:r w:rsidRPr="00083D8D">
              <w:rPr>
                <w:b/>
                <w:i/>
              </w:rPr>
              <w:t xml:space="preserve"> For at muliggøre konkurrence og samtidig bevare ens konkurrencevilkår og høje standarder med hensyn til investorbeskyttelse, markedsintegritet og finansiel stabilitet bør de nye deltagere kunne få adgang til pilotordningen, så længe de overholder de krav, der også gælder for godkendte investeringsselskaber i henhold til direktiv 2014/65/EU (MiFID) og anden EU-lovgivning for finansielle tjenesteydelser, undtagen for fritagelser, der indrømmes i overensstemmelse med denne forordning</w:t>
            </w:r>
            <w:r w:rsidRPr="00083D8D">
              <w:t>.</w:t>
            </w:r>
          </w:p>
        </w:tc>
      </w:tr>
      <w:tr w:rsidR="005F4138" w:rsidRPr="00083D8D" w14:paraId="03E560E8" w14:textId="77777777" w:rsidTr="009C110A">
        <w:trPr>
          <w:jc w:val="center"/>
        </w:trPr>
        <w:tc>
          <w:tcPr>
            <w:tcW w:w="4876" w:type="dxa"/>
          </w:tcPr>
          <w:p w14:paraId="0BA0E8E7" w14:textId="77777777" w:rsidR="005F4138" w:rsidRPr="00083D8D" w:rsidRDefault="005F4138" w:rsidP="009C110A">
            <w:pPr>
              <w:pStyle w:val="Normal6a"/>
            </w:pPr>
            <w:r w:rsidRPr="00083D8D">
              <w:t>_________________</w:t>
            </w:r>
          </w:p>
        </w:tc>
        <w:tc>
          <w:tcPr>
            <w:tcW w:w="4876" w:type="dxa"/>
          </w:tcPr>
          <w:p w14:paraId="37138BC2" w14:textId="77777777" w:rsidR="005F4138" w:rsidRPr="00083D8D" w:rsidRDefault="005F4138" w:rsidP="009C110A">
            <w:pPr>
              <w:pStyle w:val="Normal6a"/>
            </w:pPr>
            <w:r w:rsidRPr="00083D8D">
              <w:t>_________________</w:t>
            </w:r>
          </w:p>
        </w:tc>
      </w:tr>
      <w:tr w:rsidR="005F4138" w:rsidRPr="00083D8D" w14:paraId="1AD31000" w14:textId="77777777" w:rsidTr="009C110A">
        <w:trPr>
          <w:jc w:val="center"/>
        </w:trPr>
        <w:tc>
          <w:tcPr>
            <w:tcW w:w="4876" w:type="dxa"/>
          </w:tcPr>
          <w:p w14:paraId="11C34614"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c>
          <w:tcPr>
            <w:tcW w:w="4876" w:type="dxa"/>
          </w:tcPr>
          <w:p w14:paraId="0B641DAC"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r>
      <w:tr w:rsidR="005F4138" w:rsidRPr="00083D8D" w14:paraId="6D3CFDAF" w14:textId="77777777" w:rsidTr="009C110A">
        <w:trPr>
          <w:jc w:val="center"/>
        </w:trPr>
        <w:tc>
          <w:tcPr>
            <w:tcW w:w="4876" w:type="dxa"/>
          </w:tcPr>
          <w:p w14:paraId="2E19928A" w14:textId="055E15CB" w:rsidR="005F4138" w:rsidRPr="00083D8D" w:rsidRDefault="005F4138" w:rsidP="009C110A">
            <w:pPr>
              <w:pStyle w:val="Normal6a"/>
            </w:pPr>
            <w:r w:rsidRPr="00083D8D">
              <w:rPr>
                <w:rStyle w:val="SupBoldItalic"/>
              </w:rPr>
              <w:t>42</w:t>
            </w:r>
            <w:r w:rsidRPr="00083D8D">
              <w:t xml:space="preserve"> </w:t>
            </w:r>
            <w:r w:rsidRPr="00083D8D">
              <w:rPr>
                <w:b/>
                <w:bCs/>
                <w:i/>
                <w:iCs/>
              </w:rPr>
              <w:t>Forslag til Europa-Parlamentets og Rådets direktiv om ændring af direktiv 2006/43/EF, 2009/65/EF, 2009/138/EF, 2011/61/EU, 2013/36/EU, 2014/65/EU, (EU) 2015/2366 og (EU) 2016/2341 (COM(2020) 596).</w:t>
            </w:r>
          </w:p>
        </w:tc>
        <w:tc>
          <w:tcPr>
            <w:tcW w:w="4876" w:type="dxa"/>
          </w:tcPr>
          <w:p w14:paraId="26177700" w14:textId="77777777" w:rsidR="005F4138" w:rsidRPr="00083D8D" w:rsidRDefault="005F4138" w:rsidP="009C110A">
            <w:pPr>
              <w:pStyle w:val="Normal6a"/>
            </w:pPr>
          </w:p>
        </w:tc>
      </w:tr>
    </w:tbl>
    <w:p w14:paraId="57DD15B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797D48B" w14:textId="77777777" w:rsidR="005F4138" w:rsidRPr="00083D8D" w:rsidRDefault="005F4138" w:rsidP="005F4138">
      <w:r w:rsidRPr="00083D8D">
        <w:rPr>
          <w:rStyle w:val="HideTWBExt"/>
          <w:noProof w:val="0"/>
        </w:rPr>
        <w:t>&lt;/AmendB&gt;</w:t>
      </w:r>
    </w:p>
    <w:p w14:paraId="5454BF5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165</w:t>
      </w:r>
      <w:r w:rsidRPr="00083D8D">
        <w:rPr>
          <w:rStyle w:val="HideTWBExt"/>
          <w:b w:val="0"/>
          <w:noProof w:val="0"/>
        </w:rPr>
        <w:t>&lt;/NumAmB&gt;</w:t>
      </w:r>
    </w:p>
    <w:p w14:paraId="523C6416"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71D87BC7" w14:textId="77777777" w:rsidR="005F4138" w:rsidRPr="00083D8D" w:rsidRDefault="005F4138" w:rsidP="005F4138">
      <w:pPr>
        <w:pStyle w:val="NormalBold"/>
      </w:pPr>
      <w:r w:rsidRPr="00083D8D">
        <w:rPr>
          <w:rStyle w:val="HideTWBExt"/>
          <w:b w:val="0"/>
          <w:noProof w:val="0"/>
        </w:rPr>
        <w:t>&lt;/RepeatBlock-By&gt;</w:t>
      </w:r>
    </w:p>
    <w:p w14:paraId="19116EB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CD03745" w14:textId="77777777" w:rsidR="005F4138" w:rsidRPr="00083D8D" w:rsidRDefault="005F4138" w:rsidP="005F4138">
      <w:pPr>
        <w:pStyle w:val="NormalBold"/>
      </w:pPr>
      <w:r w:rsidRPr="00083D8D">
        <w:rPr>
          <w:rStyle w:val="HideTWBExt"/>
          <w:b w:val="0"/>
          <w:noProof w:val="0"/>
        </w:rPr>
        <w:t>&lt;Article&gt;</w:t>
      </w:r>
      <w:r w:rsidRPr="00083D8D">
        <w:t>Betragtning 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48A582F" w14:textId="77777777" w:rsidTr="009C110A">
        <w:trPr>
          <w:trHeight w:hRule="exact" w:val="240"/>
          <w:jc w:val="center"/>
        </w:trPr>
        <w:tc>
          <w:tcPr>
            <w:tcW w:w="9752" w:type="dxa"/>
            <w:gridSpan w:val="2"/>
          </w:tcPr>
          <w:p w14:paraId="6AE52A08" w14:textId="77777777" w:rsidR="005F4138" w:rsidRPr="00083D8D" w:rsidRDefault="005F4138" w:rsidP="009C110A"/>
        </w:tc>
      </w:tr>
      <w:tr w:rsidR="005F4138" w:rsidRPr="00083D8D" w14:paraId="13ABC0B8" w14:textId="77777777" w:rsidTr="009C110A">
        <w:trPr>
          <w:trHeight w:val="240"/>
          <w:jc w:val="center"/>
        </w:trPr>
        <w:tc>
          <w:tcPr>
            <w:tcW w:w="4876" w:type="dxa"/>
          </w:tcPr>
          <w:p w14:paraId="7A65F6D6" w14:textId="77777777" w:rsidR="005F4138" w:rsidRPr="00083D8D" w:rsidRDefault="005F4138" w:rsidP="009C110A">
            <w:pPr>
              <w:pStyle w:val="AmColumnHeading"/>
            </w:pPr>
            <w:r w:rsidRPr="00083D8D">
              <w:t>Kommissionens forslag</w:t>
            </w:r>
          </w:p>
        </w:tc>
        <w:tc>
          <w:tcPr>
            <w:tcW w:w="4876" w:type="dxa"/>
          </w:tcPr>
          <w:p w14:paraId="34BB6202" w14:textId="77777777" w:rsidR="005F4138" w:rsidRPr="00083D8D" w:rsidRDefault="005F4138" w:rsidP="009C110A">
            <w:pPr>
              <w:pStyle w:val="AmColumnHeading"/>
            </w:pPr>
            <w:r w:rsidRPr="00083D8D">
              <w:t>Ændringsforslag</w:t>
            </w:r>
          </w:p>
        </w:tc>
      </w:tr>
      <w:tr w:rsidR="005F4138" w:rsidRPr="00083D8D" w14:paraId="7114E6D6" w14:textId="77777777" w:rsidTr="009C110A">
        <w:trPr>
          <w:jc w:val="center"/>
        </w:trPr>
        <w:tc>
          <w:tcPr>
            <w:tcW w:w="4876" w:type="dxa"/>
          </w:tcPr>
          <w:p w14:paraId="3F0D0C17" w14:textId="77777777" w:rsidR="005F4138" w:rsidRPr="00083D8D" w:rsidRDefault="005F4138" w:rsidP="009C110A">
            <w:pPr>
              <w:pStyle w:val="Normal6a"/>
            </w:pPr>
            <w:r w:rsidRPr="00083D8D">
              <w:t>(8)</w:t>
            </w:r>
            <w:r w:rsidRPr="00083D8D">
              <w:tab/>
              <w:t>En DLT-MHF bør være en multilateral handelsfacilitet, der drives af et investeringsselskab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hvis den er blevet indrømmet en eller flere fritagelser af sin nationale kompetente myndighed i overensstemmelse med nærværende forordning og Europa-Parlamentets og Rådets direktiv (EU).../...</w:t>
            </w:r>
            <w:r w:rsidRPr="00083D8D">
              <w:rPr>
                <w:rStyle w:val="Sup"/>
              </w:rPr>
              <w:t>42</w:t>
            </w:r>
            <w:r w:rsidRPr="00083D8D">
              <w:t>.</w:t>
            </w:r>
          </w:p>
        </w:tc>
        <w:tc>
          <w:tcPr>
            <w:tcW w:w="4876" w:type="dxa"/>
          </w:tcPr>
          <w:p w14:paraId="72959F80" w14:textId="77777777" w:rsidR="005F4138" w:rsidRPr="00083D8D" w:rsidRDefault="005F4138" w:rsidP="009C110A">
            <w:pPr>
              <w:pStyle w:val="Normal6a"/>
            </w:pPr>
            <w:r w:rsidRPr="00083D8D">
              <w:t>(8)</w:t>
            </w:r>
            <w:r w:rsidRPr="00083D8D">
              <w:tab/>
              <w:t xml:space="preserve">En DLT-MHF bør være en multilateral handelsfacilitet, der drives af </w:t>
            </w:r>
            <w:r w:rsidRPr="00083D8D">
              <w:rPr>
                <w:b/>
                <w:bCs/>
                <w:i/>
                <w:iCs/>
              </w:rPr>
              <w:t>en enhed, herunder, men ikke begrænset til,</w:t>
            </w:r>
            <w:r w:rsidRPr="00083D8D">
              <w:rPr>
                <w:b/>
                <w:bCs/>
              </w:rPr>
              <w:t xml:space="preserve"> </w:t>
            </w:r>
            <w:r w:rsidRPr="00083D8D">
              <w:t>et investeringsselskab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hvis den er blevet indrømmet en eller flere fritagelser af sin nationale kompetente myndighed i overensstemmelse med nærværende forordning og Europa-Parlamentets og Rådets direktiv (EU).../...</w:t>
            </w:r>
            <w:r w:rsidRPr="00083D8D">
              <w:rPr>
                <w:rStyle w:val="Sup"/>
              </w:rPr>
              <w:t>42</w:t>
            </w:r>
            <w:r w:rsidRPr="00083D8D">
              <w:t>.</w:t>
            </w:r>
          </w:p>
        </w:tc>
      </w:tr>
      <w:tr w:rsidR="005F4138" w:rsidRPr="00083D8D" w14:paraId="0E1CDA5F" w14:textId="77777777" w:rsidTr="009C110A">
        <w:trPr>
          <w:jc w:val="center"/>
        </w:trPr>
        <w:tc>
          <w:tcPr>
            <w:tcW w:w="4876" w:type="dxa"/>
          </w:tcPr>
          <w:p w14:paraId="49E88AF7" w14:textId="77777777" w:rsidR="005F4138" w:rsidRPr="00083D8D" w:rsidRDefault="005F4138" w:rsidP="009C110A">
            <w:pPr>
              <w:pStyle w:val="Normal6a"/>
            </w:pPr>
            <w:r w:rsidRPr="00083D8D">
              <w:t>_________________</w:t>
            </w:r>
          </w:p>
        </w:tc>
        <w:tc>
          <w:tcPr>
            <w:tcW w:w="4876" w:type="dxa"/>
          </w:tcPr>
          <w:p w14:paraId="7927FCDE" w14:textId="77777777" w:rsidR="005F4138" w:rsidRPr="00083D8D" w:rsidRDefault="005F4138" w:rsidP="009C110A">
            <w:pPr>
              <w:pStyle w:val="Normal6a"/>
            </w:pPr>
            <w:r w:rsidRPr="00083D8D">
              <w:t>_________________</w:t>
            </w:r>
          </w:p>
        </w:tc>
      </w:tr>
      <w:tr w:rsidR="005F4138" w:rsidRPr="00083D8D" w14:paraId="7AFE3D63" w14:textId="77777777" w:rsidTr="009C110A">
        <w:trPr>
          <w:jc w:val="center"/>
        </w:trPr>
        <w:tc>
          <w:tcPr>
            <w:tcW w:w="4876" w:type="dxa"/>
          </w:tcPr>
          <w:p w14:paraId="03F21C99"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c>
          <w:tcPr>
            <w:tcW w:w="4876" w:type="dxa"/>
          </w:tcPr>
          <w:p w14:paraId="7A3FC1E4"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r>
      <w:tr w:rsidR="005F4138" w:rsidRPr="00083D8D" w14:paraId="3DF7B0BA" w14:textId="77777777" w:rsidTr="009C110A">
        <w:trPr>
          <w:jc w:val="center"/>
        </w:trPr>
        <w:tc>
          <w:tcPr>
            <w:tcW w:w="4876" w:type="dxa"/>
          </w:tcPr>
          <w:p w14:paraId="0685FF05" w14:textId="39262BF5"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c>
          <w:tcPr>
            <w:tcW w:w="4876" w:type="dxa"/>
          </w:tcPr>
          <w:p w14:paraId="5D9526A0" w14:textId="75824E76"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r>
    </w:tbl>
    <w:p w14:paraId="624398E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64E8F4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EDB155F" w14:textId="77777777" w:rsidR="005F4138" w:rsidRPr="00083D8D" w:rsidRDefault="005F4138" w:rsidP="005F4138">
      <w:pPr>
        <w:pStyle w:val="AmJustText"/>
      </w:pPr>
      <w:r w:rsidRPr="00083D8D">
        <w:t>Pilotordningens åbenhed over for nye deltagere.</w:t>
      </w:r>
    </w:p>
    <w:p w14:paraId="55CFA60B" w14:textId="77777777" w:rsidR="005F4138" w:rsidRPr="00083D8D" w:rsidRDefault="005F4138" w:rsidP="005F4138">
      <w:r w:rsidRPr="00083D8D">
        <w:rPr>
          <w:rStyle w:val="HideTWBExt"/>
          <w:noProof w:val="0"/>
        </w:rPr>
        <w:t>&lt;/AmendB&gt;</w:t>
      </w:r>
    </w:p>
    <w:p w14:paraId="36FB3D8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166</w:t>
      </w:r>
      <w:r w:rsidRPr="00083D8D">
        <w:rPr>
          <w:rStyle w:val="HideTWBExt"/>
          <w:b w:val="0"/>
          <w:noProof w:val="0"/>
        </w:rPr>
        <w:t>&lt;/NumAmB&gt;</w:t>
      </w:r>
    </w:p>
    <w:p w14:paraId="5F756180" w14:textId="77777777" w:rsidR="005F4138" w:rsidRPr="00083D8D" w:rsidRDefault="005F4138" w:rsidP="005F4138">
      <w:pPr>
        <w:pStyle w:val="NormalBold"/>
      </w:pPr>
      <w:r w:rsidRPr="00083D8D">
        <w:rPr>
          <w:rStyle w:val="HideTWBExt"/>
          <w:b w:val="0"/>
          <w:noProof w:val="0"/>
        </w:rPr>
        <w:t>&lt;RepeatBlock-By&gt;&lt;Members&gt;</w:t>
      </w:r>
      <w:r w:rsidRPr="00083D8D">
        <w:t>Gunnar Beck, Maximilian Krah</w:t>
      </w:r>
      <w:r w:rsidRPr="00083D8D">
        <w:rPr>
          <w:rStyle w:val="HideTWBExt"/>
          <w:b w:val="0"/>
          <w:noProof w:val="0"/>
        </w:rPr>
        <w:t>&lt;/Members&gt;</w:t>
      </w:r>
    </w:p>
    <w:p w14:paraId="352A6170" w14:textId="77777777" w:rsidR="005F4138" w:rsidRPr="00083D8D" w:rsidRDefault="005F4138" w:rsidP="005F4138">
      <w:pPr>
        <w:pStyle w:val="NormalBold"/>
      </w:pPr>
      <w:r w:rsidRPr="00083D8D">
        <w:rPr>
          <w:rStyle w:val="HideTWBExt"/>
          <w:b w:val="0"/>
          <w:noProof w:val="0"/>
        </w:rPr>
        <w:t>&lt;/RepeatBlock-By&gt;</w:t>
      </w:r>
    </w:p>
    <w:p w14:paraId="35E8DBC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144562E" w14:textId="77777777" w:rsidR="005F4138" w:rsidRPr="00083D8D" w:rsidRDefault="005F4138" w:rsidP="005F4138">
      <w:pPr>
        <w:pStyle w:val="NormalBold"/>
      </w:pPr>
      <w:r w:rsidRPr="00083D8D">
        <w:rPr>
          <w:rStyle w:val="HideTWBExt"/>
          <w:b w:val="0"/>
          <w:noProof w:val="0"/>
        </w:rPr>
        <w:t>&lt;Article&gt;</w:t>
      </w:r>
      <w:r w:rsidRPr="00083D8D">
        <w:t>Betragtning 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DB86719" w14:textId="77777777" w:rsidTr="009C110A">
        <w:trPr>
          <w:trHeight w:hRule="exact" w:val="240"/>
          <w:jc w:val="center"/>
        </w:trPr>
        <w:tc>
          <w:tcPr>
            <w:tcW w:w="9752" w:type="dxa"/>
            <w:gridSpan w:val="2"/>
          </w:tcPr>
          <w:p w14:paraId="75AB0A55" w14:textId="77777777" w:rsidR="005F4138" w:rsidRPr="00083D8D" w:rsidRDefault="005F4138" w:rsidP="009C110A"/>
        </w:tc>
      </w:tr>
      <w:tr w:rsidR="005F4138" w:rsidRPr="00083D8D" w14:paraId="2CD0D87D" w14:textId="77777777" w:rsidTr="009C110A">
        <w:trPr>
          <w:trHeight w:val="240"/>
          <w:jc w:val="center"/>
        </w:trPr>
        <w:tc>
          <w:tcPr>
            <w:tcW w:w="4876" w:type="dxa"/>
          </w:tcPr>
          <w:p w14:paraId="66580C9C" w14:textId="77777777" w:rsidR="005F4138" w:rsidRPr="00083D8D" w:rsidRDefault="005F4138" w:rsidP="009C110A">
            <w:pPr>
              <w:pStyle w:val="AmColumnHeading"/>
            </w:pPr>
            <w:r w:rsidRPr="00083D8D">
              <w:t>Kommissionens forslag</w:t>
            </w:r>
          </w:p>
        </w:tc>
        <w:tc>
          <w:tcPr>
            <w:tcW w:w="4876" w:type="dxa"/>
          </w:tcPr>
          <w:p w14:paraId="5AE8B767" w14:textId="77777777" w:rsidR="005F4138" w:rsidRPr="00083D8D" w:rsidRDefault="005F4138" w:rsidP="009C110A">
            <w:pPr>
              <w:pStyle w:val="AmColumnHeading"/>
            </w:pPr>
            <w:r w:rsidRPr="00083D8D">
              <w:t>Ændringsforslag</w:t>
            </w:r>
          </w:p>
        </w:tc>
      </w:tr>
      <w:tr w:rsidR="005F4138" w:rsidRPr="00083D8D" w14:paraId="247737A3" w14:textId="77777777" w:rsidTr="009C110A">
        <w:trPr>
          <w:jc w:val="center"/>
        </w:trPr>
        <w:tc>
          <w:tcPr>
            <w:tcW w:w="4876" w:type="dxa"/>
          </w:tcPr>
          <w:p w14:paraId="630E06BB" w14:textId="47EAF084" w:rsidR="005F4138" w:rsidRPr="00083D8D" w:rsidRDefault="005F4138" w:rsidP="009C110A">
            <w:pPr>
              <w:pStyle w:val="Normal6a"/>
            </w:pPr>
            <w:r w:rsidRPr="00083D8D">
              <w:t>(8)</w:t>
            </w:r>
            <w:r w:rsidRPr="00083D8D">
              <w:tab/>
              <w:t>En DLT-MHF bør være en multilateral handelsfacilitet, der drives af et investeringsselskab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hvis den er blevet indrømmet en eller flere fritagelser af sin nationale kompetente myndighed i overensstemmelse med nærværende forordning og Europa-Parlamentets og</w:t>
            </w:r>
            <w:r w:rsidR="00083D8D" w:rsidRPr="00083D8D">
              <w:t xml:space="preserve"> </w:t>
            </w:r>
            <w:r w:rsidRPr="00083D8D">
              <w:t>Rådets direktiv (EU).../...</w:t>
            </w:r>
            <w:r w:rsidRPr="00083D8D">
              <w:rPr>
                <w:rStyle w:val="Sup"/>
              </w:rPr>
              <w:t>42</w:t>
            </w:r>
            <w:r w:rsidRPr="00083D8D">
              <w:t>.</w:t>
            </w:r>
          </w:p>
        </w:tc>
        <w:tc>
          <w:tcPr>
            <w:tcW w:w="4876" w:type="dxa"/>
          </w:tcPr>
          <w:p w14:paraId="2C250D2D" w14:textId="77777777" w:rsidR="005F4138" w:rsidRPr="00083D8D" w:rsidRDefault="005F4138" w:rsidP="009C110A">
            <w:pPr>
              <w:pStyle w:val="Normal6a"/>
            </w:pPr>
            <w:r w:rsidRPr="00083D8D">
              <w:t>(8)</w:t>
            </w:r>
            <w:r w:rsidRPr="00083D8D">
              <w:tab/>
              <w:t>En DLT-MHF bør være en multilateral handelsfacilitet, der drives af et investeringsselskab</w:t>
            </w:r>
            <w:r w:rsidRPr="00083D8D">
              <w:rPr>
                <w:b/>
                <w:bCs/>
                <w:i/>
                <w:iCs/>
              </w:rPr>
              <w:t>, en udsteder af kryptoaktiver</w:t>
            </w:r>
            <w:r w:rsidRPr="00083D8D">
              <w:t xml:space="preserve"> eller en markedsoperatør, som udøver aktiviteter på et reguleret marked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eller enhver anden EU-lovgivning om finansielle tjenesteydelser, undtagen hvis den er blevet indrømmet en eller flere fritagelser af sin nationale kompetente myndighed i overensstemmelse med nærværende forordning og Europa-Parlamentets og Rådets direktiv (EU).../...</w:t>
            </w:r>
            <w:r w:rsidRPr="00083D8D">
              <w:rPr>
                <w:rStyle w:val="Sup"/>
              </w:rPr>
              <w:t>42</w:t>
            </w:r>
            <w:r w:rsidRPr="00083D8D">
              <w:t>.</w:t>
            </w:r>
          </w:p>
        </w:tc>
      </w:tr>
      <w:tr w:rsidR="005F4138" w:rsidRPr="00083D8D" w14:paraId="09D87C66" w14:textId="77777777" w:rsidTr="009C110A">
        <w:trPr>
          <w:jc w:val="center"/>
        </w:trPr>
        <w:tc>
          <w:tcPr>
            <w:tcW w:w="4876" w:type="dxa"/>
          </w:tcPr>
          <w:p w14:paraId="0C9E3C37" w14:textId="77777777" w:rsidR="005F4138" w:rsidRPr="00083D8D" w:rsidRDefault="005F4138" w:rsidP="009C110A">
            <w:pPr>
              <w:pStyle w:val="Normal6a"/>
            </w:pPr>
            <w:r w:rsidRPr="00083D8D">
              <w:t>_________________</w:t>
            </w:r>
          </w:p>
        </w:tc>
        <w:tc>
          <w:tcPr>
            <w:tcW w:w="4876" w:type="dxa"/>
          </w:tcPr>
          <w:p w14:paraId="2D78AED9" w14:textId="77777777" w:rsidR="005F4138" w:rsidRPr="00083D8D" w:rsidRDefault="005F4138" w:rsidP="009C110A">
            <w:pPr>
              <w:pStyle w:val="Normal6a"/>
            </w:pPr>
            <w:r w:rsidRPr="00083D8D">
              <w:t>_________________</w:t>
            </w:r>
          </w:p>
        </w:tc>
      </w:tr>
      <w:tr w:rsidR="005F4138" w:rsidRPr="00083D8D" w14:paraId="28BD0144" w14:textId="77777777" w:rsidTr="009C110A">
        <w:trPr>
          <w:jc w:val="center"/>
        </w:trPr>
        <w:tc>
          <w:tcPr>
            <w:tcW w:w="4876" w:type="dxa"/>
          </w:tcPr>
          <w:p w14:paraId="5129060F"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c>
          <w:tcPr>
            <w:tcW w:w="4876" w:type="dxa"/>
          </w:tcPr>
          <w:p w14:paraId="2DDA3F59"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r>
      <w:tr w:rsidR="005F4138" w:rsidRPr="00083D8D" w14:paraId="21DE1B26" w14:textId="77777777" w:rsidTr="009C110A">
        <w:trPr>
          <w:jc w:val="center"/>
        </w:trPr>
        <w:tc>
          <w:tcPr>
            <w:tcW w:w="4876" w:type="dxa"/>
          </w:tcPr>
          <w:p w14:paraId="75E64F90" w14:textId="2BEEF70B"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c>
          <w:tcPr>
            <w:tcW w:w="4876" w:type="dxa"/>
          </w:tcPr>
          <w:p w14:paraId="1F873A8E" w14:textId="48D32619"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r>
    </w:tbl>
    <w:p w14:paraId="60C4582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77761E1" w14:textId="77777777" w:rsidR="005F4138" w:rsidRPr="00083D8D" w:rsidRDefault="005F4138" w:rsidP="005F4138">
      <w:r w:rsidRPr="00083D8D">
        <w:rPr>
          <w:rStyle w:val="HideTWBExt"/>
          <w:noProof w:val="0"/>
        </w:rPr>
        <w:t>&lt;/AmendB&gt;</w:t>
      </w:r>
    </w:p>
    <w:p w14:paraId="145503C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167</w:t>
      </w:r>
      <w:r w:rsidRPr="00083D8D">
        <w:rPr>
          <w:rStyle w:val="HideTWBExt"/>
          <w:b w:val="0"/>
          <w:noProof w:val="0"/>
        </w:rPr>
        <w:t>&lt;/NumAmB&gt;</w:t>
      </w:r>
    </w:p>
    <w:p w14:paraId="1C7FD8E5"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6FB0819C" w14:textId="77777777" w:rsidR="005F4138" w:rsidRPr="00083D8D" w:rsidRDefault="005F4138" w:rsidP="005F4138">
      <w:pPr>
        <w:pStyle w:val="NormalBold"/>
      </w:pPr>
      <w:r w:rsidRPr="00083D8D">
        <w:rPr>
          <w:rStyle w:val="HideTWBExt"/>
          <w:b w:val="0"/>
          <w:noProof w:val="0"/>
        </w:rPr>
        <w:t>&lt;/RepeatBlock-By&gt;</w:t>
      </w:r>
    </w:p>
    <w:p w14:paraId="6169354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C2CFAEC" w14:textId="77777777" w:rsidR="005F4138" w:rsidRPr="00083D8D" w:rsidRDefault="005F4138" w:rsidP="005F4138">
      <w:pPr>
        <w:pStyle w:val="NormalBold"/>
      </w:pPr>
      <w:r w:rsidRPr="00083D8D">
        <w:rPr>
          <w:rStyle w:val="HideTWBExt"/>
          <w:b w:val="0"/>
          <w:noProof w:val="0"/>
        </w:rPr>
        <w:t>&lt;Article&gt;</w:t>
      </w:r>
      <w:r w:rsidRPr="00083D8D">
        <w:t>Betragtning 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9EA69A7" w14:textId="77777777" w:rsidTr="009C110A">
        <w:trPr>
          <w:trHeight w:hRule="exact" w:val="240"/>
          <w:jc w:val="center"/>
        </w:trPr>
        <w:tc>
          <w:tcPr>
            <w:tcW w:w="9752" w:type="dxa"/>
            <w:gridSpan w:val="2"/>
          </w:tcPr>
          <w:p w14:paraId="04A2F054" w14:textId="77777777" w:rsidR="005F4138" w:rsidRPr="00083D8D" w:rsidRDefault="005F4138" w:rsidP="009C110A"/>
        </w:tc>
      </w:tr>
      <w:tr w:rsidR="005F4138" w:rsidRPr="00083D8D" w14:paraId="0C6DC15D" w14:textId="77777777" w:rsidTr="009C110A">
        <w:trPr>
          <w:trHeight w:val="240"/>
          <w:jc w:val="center"/>
        </w:trPr>
        <w:tc>
          <w:tcPr>
            <w:tcW w:w="4876" w:type="dxa"/>
          </w:tcPr>
          <w:p w14:paraId="30E43324" w14:textId="77777777" w:rsidR="005F4138" w:rsidRPr="00083D8D" w:rsidRDefault="005F4138" w:rsidP="009C110A">
            <w:pPr>
              <w:pStyle w:val="AmColumnHeading"/>
            </w:pPr>
            <w:r w:rsidRPr="00083D8D">
              <w:t>Kommissionens forslag</w:t>
            </w:r>
          </w:p>
        </w:tc>
        <w:tc>
          <w:tcPr>
            <w:tcW w:w="4876" w:type="dxa"/>
          </w:tcPr>
          <w:p w14:paraId="3D8AAF24" w14:textId="77777777" w:rsidR="005F4138" w:rsidRPr="00083D8D" w:rsidRDefault="005F4138" w:rsidP="009C110A">
            <w:pPr>
              <w:pStyle w:val="AmColumnHeading"/>
            </w:pPr>
            <w:r w:rsidRPr="00083D8D">
              <w:t>Ændringsforslag</w:t>
            </w:r>
          </w:p>
        </w:tc>
      </w:tr>
      <w:tr w:rsidR="005F4138" w:rsidRPr="00083D8D" w14:paraId="1021B062" w14:textId="77777777" w:rsidTr="009C110A">
        <w:trPr>
          <w:jc w:val="center"/>
        </w:trPr>
        <w:tc>
          <w:tcPr>
            <w:tcW w:w="4876" w:type="dxa"/>
          </w:tcPr>
          <w:p w14:paraId="699FB29F" w14:textId="77777777" w:rsidR="005F4138" w:rsidRPr="00083D8D" w:rsidRDefault="005F4138" w:rsidP="009C110A">
            <w:pPr>
              <w:pStyle w:val="Normal6a"/>
            </w:pPr>
            <w:r w:rsidRPr="00083D8D">
              <w:t>(8)</w:t>
            </w:r>
            <w:r w:rsidRPr="00083D8D">
              <w:tab/>
              <w:t xml:space="preserve">En DLT-MHF bør være en multilateral handelsfacilitet, der drives af et investeringsselskab eller en markedsoperatør, som </w:t>
            </w:r>
            <w:r w:rsidRPr="00083D8D">
              <w:rPr>
                <w:b/>
                <w:bCs/>
                <w:i/>
                <w:iCs/>
              </w:rPr>
              <w:t>udøver aktiviteter på et</w:t>
            </w:r>
            <w:r w:rsidRPr="00083D8D">
              <w:t xml:space="preserve"> reguleret </w:t>
            </w:r>
            <w:r w:rsidRPr="00083D8D">
              <w:rPr>
                <w:b/>
                <w:bCs/>
                <w:i/>
                <w:iCs/>
              </w:rPr>
              <w:t>marked</w:t>
            </w:r>
            <w:r w:rsidRPr="00083D8D">
              <w:t xml:space="preserve">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w:t>
            </w:r>
            <w:r w:rsidRPr="00083D8D">
              <w:rPr>
                <w:b/>
                <w:bCs/>
                <w:i/>
                <w:iCs/>
              </w:rPr>
              <w:t>eller</w:t>
            </w:r>
            <w:r w:rsidRPr="00083D8D">
              <w:t xml:space="preserve"> enhver anden EU-lovgivning om finansielle tjenesteydelser, undtagen hvis den er blevet indrømmet en eller flere fritagelser af sin nationale kompetente myndighed i overensstemmelse med nærværende forordning og Europa-Parlamentets og Rådets direktiv (EU).../...</w:t>
            </w:r>
            <w:r w:rsidRPr="00083D8D">
              <w:rPr>
                <w:rStyle w:val="Sup"/>
              </w:rPr>
              <w:t>42</w:t>
            </w:r>
            <w:r w:rsidRPr="00083D8D">
              <w:t>.</w:t>
            </w:r>
          </w:p>
        </w:tc>
        <w:tc>
          <w:tcPr>
            <w:tcW w:w="4876" w:type="dxa"/>
          </w:tcPr>
          <w:p w14:paraId="2E94738D" w14:textId="77777777" w:rsidR="005F4138" w:rsidRPr="00083D8D" w:rsidRDefault="005F4138" w:rsidP="009C110A">
            <w:pPr>
              <w:pStyle w:val="Normal6a"/>
            </w:pPr>
            <w:r w:rsidRPr="00083D8D">
              <w:t>(8)</w:t>
            </w:r>
            <w:r w:rsidRPr="00083D8D">
              <w:tab/>
              <w:t xml:space="preserve">En DLT-MHF bør være en multilateral handelsfacilitet, der drives af et investeringsselskab eller en markedsoperatør, som </w:t>
            </w:r>
            <w:r w:rsidRPr="00083D8D">
              <w:rPr>
                <w:b/>
                <w:bCs/>
                <w:i/>
                <w:iCs/>
              </w:rPr>
              <w:t>driver</w:t>
            </w:r>
            <w:r w:rsidRPr="00083D8D">
              <w:t xml:space="preserve"> et reguleret </w:t>
            </w:r>
            <w:r w:rsidRPr="00083D8D">
              <w:rPr>
                <w:b/>
                <w:bCs/>
                <w:i/>
                <w:iCs/>
              </w:rPr>
              <w:t>markeds forretninger</w:t>
            </w:r>
            <w:r w:rsidRPr="00083D8D">
              <w:t xml:space="preserve"> og kan være selve det regulerede marked, som er meddelt tilladelse i henhold til direktiv 2014/65/EU (direktivet om markeder for finansielle instrumenter, MiFID II), og som har fået en specifik tilladelse i henhold til denne forordning. En sådan DLT-MHF bør være underlagt alle de krav, der gælder for en multilateral handelsfacilitet inden for rammerne af direktiv 2014/65/EU (direktivet om markeder for finansielle instrumenter, MiFID II), Europa-Parlamentets og Rådets forordning (EU) nr. 600/2014 (forordningen om markeder for finansielle instrumenter, MiFIR)</w:t>
            </w:r>
            <w:r w:rsidRPr="00083D8D">
              <w:rPr>
                <w:rStyle w:val="Sup"/>
              </w:rPr>
              <w:t>41</w:t>
            </w:r>
            <w:r w:rsidRPr="00083D8D">
              <w:t xml:space="preserve"> </w:t>
            </w:r>
            <w:r w:rsidRPr="00083D8D">
              <w:rPr>
                <w:b/>
                <w:bCs/>
                <w:i/>
                <w:iCs/>
              </w:rPr>
              <w:t>og</w:t>
            </w:r>
            <w:r w:rsidRPr="00083D8D">
              <w:rPr>
                <w:b/>
                <w:bCs/>
              </w:rPr>
              <w:t xml:space="preserve"> </w:t>
            </w:r>
            <w:r w:rsidRPr="00083D8D">
              <w:t>enhver anden</w:t>
            </w:r>
            <w:r w:rsidRPr="00083D8D">
              <w:rPr>
                <w:b/>
                <w:bCs/>
                <w:i/>
                <w:iCs/>
              </w:rPr>
              <w:t xml:space="preserve"> gældende</w:t>
            </w:r>
            <w:r w:rsidRPr="00083D8D">
              <w:t xml:space="preserve"> EU-lovgivning om finansielle tjenesteydelser, undtagen hvis den er blevet indrømmet en eller flere fritagelser af sin nationale kompetente myndighed i overensstemmelse med nærværende forordning og Europa-Parlamentets og Rådets direktiv (EU).../...</w:t>
            </w:r>
            <w:r w:rsidRPr="00083D8D">
              <w:rPr>
                <w:rStyle w:val="Sup"/>
              </w:rPr>
              <w:t>42</w:t>
            </w:r>
            <w:r w:rsidRPr="00083D8D">
              <w:t>.</w:t>
            </w:r>
          </w:p>
        </w:tc>
      </w:tr>
      <w:tr w:rsidR="005F4138" w:rsidRPr="00083D8D" w14:paraId="2F489623" w14:textId="77777777" w:rsidTr="009C110A">
        <w:trPr>
          <w:jc w:val="center"/>
        </w:trPr>
        <w:tc>
          <w:tcPr>
            <w:tcW w:w="4876" w:type="dxa"/>
          </w:tcPr>
          <w:p w14:paraId="77785001" w14:textId="77777777" w:rsidR="005F4138" w:rsidRPr="00083D8D" w:rsidRDefault="005F4138" w:rsidP="009C110A">
            <w:pPr>
              <w:pStyle w:val="Normal6a"/>
            </w:pPr>
            <w:r w:rsidRPr="00083D8D">
              <w:t>_________________</w:t>
            </w:r>
          </w:p>
        </w:tc>
        <w:tc>
          <w:tcPr>
            <w:tcW w:w="4876" w:type="dxa"/>
          </w:tcPr>
          <w:p w14:paraId="5DA21D3D" w14:textId="77777777" w:rsidR="005F4138" w:rsidRPr="00083D8D" w:rsidRDefault="005F4138" w:rsidP="009C110A">
            <w:pPr>
              <w:pStyle w:val="Normal6a"/>
            </w:pPr>
            <w:r w:rsidRPr="00083D8D">
              <w:t>_________________</w:t>
            </w:r>
          </w:p>
        </w:tc>
      </w:tr>
      <w:tr w:rsidR="005F4138" w:rsidRPr="00083D8D" w14:paraId="4B47278F" w14:textId="77777777" w:rsidTr="009C110A">
        <w:trPr>
          <w:jc w:val="center"/>
        </w:trPr>
        <w:tc>
          <w:tcPr>
            <w:tcW w:w="4876" w:type="dxa"/>
          </w:tcPr>
          <w:p w14:paraId="0EB4828D"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c>
          <w:tcPr>
            <w:tcW w:w="4876" w:type="dxa"/>
          </w:tcPr>
          <w:p w14:paraId="3E0119CA" w14:textId="77777777" w:rsidR="005F4138" w:rsidRPr="00083D8D" w:rsidRDefault="005F4138" w:rsidP="009C110A">
            <w:pPr>
              <w:pStyle w:val="Normal6a"/>
            </w:pPr>
            <w:r w:rsidRPr="00083D8D">
              <w:rPr>
                <w:rStyle w:val="Sup"/>
              </w:rPr>
              <w:t>41</w:t>
            </w:r>
            <w:r w:rsidRPr="00083D8D">
              <w:t xml:space="preserve"> Europa-Parlamentets og Rådets forordning (EU) nr. 600/2014 af 15. maj 2014 om markeder for finansielle instrumenter og om ændring af forordning (EU) nr. 648/2012 (EUT L 173 af 12.6.2014, s. 84).</w:t>
            </w:r>
          </w:p>
        </w:tc>
      </w:tr>
      <w:tr w:rsidR="005F4138" w:rsidRPr="00083D8D" w14:paraId="78F7D671" w14:textId="77777777" w:rsidTr="009C110A">
        <w:trPr>
          <w:jc w:val="center"/>
        </w:trPr>
        <w:tc>
          <w:tcPr>
            <w:tcW w:w="4876" w:type="dxa"/>
          </w:tcPr>
          <w:p w14:paraId="03C5763D" w14:textId="50BB279F"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c>
          <w:tcPr>
            <w:tcW w:w="4876" w:type="dxa"/>
          </w:tcPr>
          <w:p w14:paraId="4955BB1B" w14:textId="139BDE32" w:rsidR="005F4138" w:rsidRPr="00083D8D" w:rsidRDefault="005F4138" w:rsidP="009C110A">
            <w:pPr>
              <w:pStyle w:val="Normal6a"/>
            </w:pPr>
            <w:r w:rsidRPr="00083D8D">
              <w:rPr>
                <w:rStyle w:val="Sup"/>
              </w:rPr>
              <w:t>42</w:t>
            </w:r>
            <w:r w:rsidRPr="00083D8D">
              <w:t xml:space="preserve"> </w:t>
            </w:r>
            <w:r w:rsidRPr="00083D8D">
              <w:rPr>
                <w:i/>
                <w:iCs/>
              </w:rPr>
              <w:t>Forslag til Europa-Parlamentets og Rådets direktiv om ændring af direktiv 2006/43/EF, 2009/65/EF, 2009/138/EF, 2011/61/EU, 2013/36/EU, 2014/65/EU, (EU) 2015/2366 og (EU) 2016/2341 (COM(2020) 596).</w:t>
            </w:r>
          </w:p>
        </w:tc>
      </w:tr>
    </w:tbl>
    <w:p w14:paraId="56EAB2D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4DCFEBD" w14:textId="77777777" w:rsidR="005F4138" w:rsidRPr="00083D8D" w:rsidRDefault="005F4138" w:rsidP="005F4138">
      <w:r w:rsidRPr="00083D8D">
        <w:rPr>
          <w:rStyle w:val="HideTWBExt"/>
          <w:noProof w:val="0"/>
        </w:rPr>
        <w:t>&lt;/AmendB&gt;</w:t>
      </w:r>
    </w:p>
    <w:p w14:paraId="1427721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168</w:t>
      </w:r>
      <w:r w:rsidRPr="00083D8D">
        <w:rPr>
          <w:rStyle w:val="HideTWBExt"/>
          <w:b w:val="0"/>
          <w:noProof w:val="0"/>
        </w:rPr>
        <w:t>&lt;/NumAmB&gt;</w:t>
      </w:r>
    </w:p>
    <w:p w14:paraId="48518E10"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7BC3D93F" w14:textId="77777777" w:rsidR="005F4138" w:rsidRPr="00083D8D" w:rsidRDefault="005F4138" w:rsidP="005F4138">
      <w:pPr>
        <w:pStyle w:val="NormalBold"/>
      </w:pPr>
      <w:r w:rsidRPr="00083D8D">
        <w:rPr>
          <w:rStyle w:val="HideTWBExt"/>
          <w:b w:val="0"/>
          <w:noProof w:val="0"/>
        </w:rPr>
        <w:t>&lt;/RepeatBlock-By&gt;</w:t>
      </w:r>
    </w:p>
    <w:p w14:paraId="2372332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F2072E5" w14:textId="77777777" w:rsidR="005F4138" w:rsidRPr="00083D8D" w:rsidRDefault="005F4138" w:rsidP="005F4138">
      <w:pPr>
        <w:pStyle w:val="NormalBold"/>
      </w:pPr>
      <w:r w:rsidRPr="00083D8D">
        <w:rPr>
          <w:rStyle w:val="HideTWBExt"/>
          <w:b w:val="0"/>
          <w:noProof w:val="0"/>
        </w:rPr>
        <w:t>&lt;Article&gt;</w:t>
      </w:r>
      <w:r w:rsidRPr="00083D8D">
        <w:t>Betragtning 8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14122AE" w14:textId="77777777" w:rsidTr="009C110A">
        <w:trPr>
          <w:trHeight w:hRule="exact" w:val="240"/>
          <w:jc w:val="center"/>
        </w:trPr>
        <w:tc>
          <w:tcPr>
            <w:tcW w:w="9752" w:type="dxa"/>
            <w:gridSpan w:val="2"/>
          </w:tcPr>
          <w:p w14:paraId="4AE4A956" w14:textId="77777777" w:rsidR="005F4138" w:rsidRPr="00083D8D" w:rsidRDefault="005F4138" w:rsidP="009C110A"/>
        </w:tc>
      </w:tr>
      <w:tr w:rsidR="005F4138" w:rsidRPr="00083D8D" w14:paraId="2CC4CFB5" w14:textId="77777777" w:rsidTr="009C110A">
        <w:trPr>
          <w:trHeight w:val="240"/>
          <w:jc w:val="center"/>
        </w:trPr>
        <w:tc>
          <w:tcPr>
            <w:tcW w:w="4876" w:type="dxa"/>
          </w:tcPr>
          <w:p w14:paraId="7ADC5043" w14:textId="77777777" w:rsidR="005F4138" w:rsidRPr="00083D8D" w:rsidRDefault="005F4138" w:rsidP="009C110A">
            <w:pPr>
              <w:pStyle w:val="AmColumnHeading"/>
            </w:pPr>
            <w:r w:rsidRPr="00083D8D">
              <w:t>Kommissionens forslag</w:t>
            </w:r>
          </w:p>
        </w:tc>
        <w:tc>
          <w:tcPr>
            <w:tcW w:w="4876" w:type="dxa"/>
          </w:tcPr>
          <w:p w14:paraId="71001F7C" w14:textId="77777777" w:rsidR="005F4138" w:rsidRPr="00083D8D" w:rsidRDefault="005F4138" w:rsidP="009C110A">
            <w:pPr>
              <w:pStyle w:val="AmColumnHeading"/>
            </w:pPr>
            <w:r w:rsidRPr="00083D8D">
              <w:t>Ændringsforslag</w:t>
            </w:r>
          </w:p>
        </w:tc>
      </w:tr>
      <w:tr w:rsidR="005F4138" w:rsidRPr="00083D8D" w14:paraId="320227A0" w14:textId="77777777" w:rsidTr="009C110A">
        <w:trPr>
          <w:jc w:val="center"/>
        </w:trPr>
        <w:tc>
          <w:tcPr>
            <w:tcW w:w="4876" w:type="dxa"/>
          </w:tcPr>
          <w:p w14:paraId="15612FBE" w14:textId="77777777" w:rsidR="005F4138" w:rsidRPr="00083D8D" w:rsidRDefault="005F4138" w:rsidP="009C110A">
            <w:pPr>
              <w:pStyle w:val="Normal6a"/>
            </w:pPr>
          </w:p>
        </w:tc>
        <w:tc>
          <w:tcPr>
            <w:tcW w:w="4876" w:type="dxa"/>
          </w:tcPr>
          <w:p w14:paraId="4C714F75" w14:textId="77777777" w:rsidR="005F4138" w:rsidRPr="00083D8D" w:rsidRDefault="005F4138" w:rsidP="009C110A">
            <w:pPr>
              <w:pStyle w:val="Normal6a"/>
            </w:pPr>
            <w:r w:rsidRPr="00083D8D">
              <w:rPr>
                <w:b/>
                <w:i/>
              </w:rPr>
              <w:t>(8a)</w:t>
            </w:r>
            <w:r w:rsidRPr="00083D8D">
              <w:tab/>
            </w:r>
            <w:r w:rsidRPr="00083D8D">
              <w:rPr>
                <w:b/>
                <w:i/>
              </w:rPr>
              <w:t>Enheder, der ikke er godkendt i henhold til direktiv 2014/65/EU, bør have mulighed for at ansøge om en specifik tilladelse i henhold til denne forordning til at drive en DLT-MHF efter en hurtig procedure.</w:t>
            </w:r>
          </w:p>
        </w:tc>
      </w:tr>
    </w:tbl>
    <w:p w14:paraId="17B7031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2FE344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D28D7CB" w14:textId="77777777" w:rsidR="005F4138" w:rsidRPr="00083D8D" w:rsidRDefault="005F4138" w:rsidP="005F4138">
      <w:pPr>
        <w:pStyle w:val="AmJustText"/>
      </w:pPr>
      <w:r w:rsidRPr="00083D8D">
        <w:t>Hurtig procedure for nye deltagere, der ikke er godkendt som en MHF på tidspunktet for ansøgningen.</w:t>
      </w:r>
    </w:p>
    <w:p w14:paraId="32EB6994" w14:textId="77777777" w:rsidR="005F4138" w:rsidRPr="00083D8D" w:rsidRDefault="005F4138" w:rsidP="005F4138">
      <w:r w:rsidRPr="00083D8D">
        <w:rPr>
          <w:rStyle w:val="HideTWBExt"/>
          <w:noProof w:val="0"/>
        </w:rPr>
        <w:t>&lt;/AmendB&gt;</w:t>
      </w:r>
    </w:p>
    <w:p w14:paraId="639EF9C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169</w:t>
      </w:r>
      <w:r w:rsidRPr="00083D8D">
        <w:rPr>
          <w:rStyle w:val="HideTWBExt"/>
          <w:b w:val="0"/>
          <w:noProof w:val="0"/>
        </w:rPr>
        <w:t>&lt;/NumAmB&gt;</w:t>
      </w:r>
    </w:p>
    <w:p w14:paraId="64E03495"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84E1F4F" w14:textId="77777777" w:rsidR="005F4138" w:rsidRPr="00083D8D" w:rsidRDefault="005F4138" w:rsidP="005F4138">
      <w:pPr>
        <w:pStyle w:val="NormalBold"/>
      </w:pPr>
      <w:r w:rsidRPr="00083D8D">
        <w:rPr>
          <w:rStyle w:val="HideTWBExt"/>
          <w:b w:val="0"/>
          <w:noProof w:val="0"/>
        </w:rPr>
        <w:t>&lt;/RepeatBlock-By&gt;</w:t>
      </w:r>
    </w:p>
    <w:p w14:paraId="3813D1B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B626121" w14:textId="77777777" w:rsidR="005F4138" w:rsidRPr="00083D8D" w:rsidRDefault="005F4138" w:rsidP="005F4138">
      <w:pPr>
        <w:pStyle w:val="NormalBold"/>
      </w:pPr>
      <w:r w:rsidRPr="00083D8D">
        <w:rPr>
          <w:rStyle w:val="HideTWBExt"/>
          <w:b w:val="0"/>
          <w:noProof w:val="0"/>
        </w:rPr>
        <w:t>&lt;Article&gt;</w:t>
      </w:r>
      <w:r w:rsidRPr="00083D8D">
        <w:t>Betragtning 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82181FF" w14:textId="77777777" w:rsidTr="009C110A">
        <w:trPr>
          <w:trHeight w:hRule="exact" w:val="240"/>
          <w:jc w:val="center"/>
        </w:trPr>
        <w:tc>
          <w:tcPr>
            <w:tcW w:w="9752" w:type="dxa"/>
            <w:gridSpan w:val="2"/>
          </w:tcPr>
          <w:p w14:paraId="3835198A" w14:textId="77777777" w:rsidR="005F4138" w:rsidRPr="00083D8D" w:rsidRDefault="005F4138" w:rsidP="009C110A"/>
        </w:tc>
      </w:tr>
      <w:tr w:rsidR="005F4138" w:rsidRPr="00083D8D" w14:paraId="0B620B79" w14:textId="77777777" w:rsidTr="009C110A">
        <w:trPr>
          <w:trHeight w:val="240"/>
          <w:jc w:val="center"/>
        </w:trPr>
        <w:tc>
          <w:tcPr>
            <w:tcW w:w="4876" w:type="dxa"/>
          </w:tcPr>
          <w:p w14:paraId="6884FCAF" w14:textId="77777777" w:rsidR="005F4138" w:rsidRPr="00083D8D" w:rsidRDefault="005F4138" w:rsidP="009C110A">
            <w:pPr>
              <w:pStyle w:val="AmColumnHeading"/>
            </w:pPr>
            <w:r w:rsidRPr="00083D8D">
              <w:t>Kommissionens forslag</w:t>
            </w:r>
          </w:p>
        </w:tc>
        <w:tc>
          <w:tcPr>
            <w:tcW w:w="4876" w:type="dxa"/>
          </w:tcPr>
          <w:p w14:paraId="50DEB8BD" w14:textId="77777777" w:rsidR="005F4138" w:rsidRPr="00083D8D" w:rsidRDefault="005F4138" w:rsidP="009C110A">
            <w:pPr>
              <w:pStyle w:val="AmColumnHeading"/>
            </w:pPr>
            <w:r w:rsidRPr="00083D8D">
              <w:t>Ændringsforslag</w:t>
            </w:r>
          </w:p>
        </w:tc>
      </w:tr>
      <w:tr w:rsidR="005F4138" w:rsidRPr="00083D8D" w14:paraId="0AD474F6" w14:textId="77777777" w:rsidTr="009C110A">
        <w:trPr>
          <w:jc w:val="center"/>
        </w:trPr>
        <w:tc>
          <w:tcPr>
            <w:tcW w:w="4876" w:type="dxa"/>
          </w:tcPr>
          <w:p w14:paraId="4B5EC825" w14:textId="77777777" w:rsidR="005F4138" w:rsidRPr="00083D8D" w:rsidRDefault="005F4138" w:rsidP="009C110A">
            <w:pPr>
              <w:pStyle w:val="Normal6a"/>
            </w:pPr>
            <w:r w:rsidRPr="00083D8D">
              <w:t>(9)</w:t>
            </w:r>
            <w:r w:rsidRPr="00083D8D">
              <w:tab/>
              <w:t xml:space="preserve">Anvendelse af distributed ledger-teknologi, hvor alle transaktioner registreres i en decentraliseret </w:t>
            </w:r>
            <w:r w:rsidRPr="00083D8D">
              <w:rPr>
                <w:b/>
                <w:bCs/>
                <w:i/>
                <w:iCs/>
              </w:rPr>
              <w:t>ledger</w:t>
            </w:r>
            <w:r w:rsidRPr="00083D8D">
              <w:t xml:space="preserve">, kan fremskynde og kondensere handel og afvikling til næsten realtid og muliggøre sammenlægning af handels- og efterhandelsaktiviteter. Ifølge de nuværende regler skal handels- og afviklingsaktiviteter udføres af særskilte markedsinfrastrukturer. I henhold til Europa-Parlamentets og Rådets forordning (EU) nr. 909/2014 (forordningen om værdipapircentraler) skal finansielle instrumenter, der optages til handel på en markedsplads som defineret i direktiv 2014/65/EU (direktivet om markeder for finansielle instrumenter, MiFID II), registreres hos en værdipapircentral ("CSD"), mens en distributed ledger potentielt kan anvendes som en decentraliseret </w:t>
            </w:r>
            <w:r w:rsidRPr="00083D8D">
              <w:rPr>
                <w:b/>
                <w:bCs/>
                <w:i/>
                <w:iCs/>
              </w:rPr>
              <w:t>udgave</w:t>
            </w:r>
            <w:r w:rsidRPr="00083D8D">
              <w:t xml:space="preserve"> </w:t>
            </w:r>
            <w:r w:rsidRPr="00083D8D">
              <w:rPr>
                <w:b/>
                <w:bCs/>
                <w:i/>
                <w:iCs/>
              </w:rPr>
              <w:t>af</w:t>
            </w:r>
            <w:r w:rsidRPr="00083D8D">
              <w:t xml:space="preserve"> en sådan central. Det vil derfor være berettiget at tillade, at en</w:t>
            </w:r>
            <w:r w:rsidRPr="00083D8D">
              <w:rPr>
                <w:b/>
                <w:bCs/>
                <w:i/>
                <w:iCs/>
              </w:rPr>
              <w:t xml:space="preserve"> DLT-MHF'er udfører</w:t>
            </w:r>
            <w:r w:rsidRPr="00083D8D">
              <w:t xml:space="preserve"> visse aktiviteter, der normalt udføres af </w:t>
            </w:r>
            <w:r w:rsidRPr="00083D8D">
              <w:rPr>
                <w:b/>
                <w:bCs/>
                <w:i/>
                <w:iCs/>
              </w:rPr>
              <w:t>en CSD</w:t>
            </w:r>
            <w:r w:rsidRPr="00083D8D">
              <w:t xml:space="preserve">. Når en </w:t>
            </w:r>
            <w:r w:rsidRPr="00083D8D">
              <w:rPr>
                <w:b/>
                <w:bCs/>
                <w:i/>
                <w:iCs/>
              </w:rPr>
              <w:t>DLT-MHF</w:t>
            </w:r>
            <w:r w:rsidRPr="00083D8D">
              <w:t xml:space="preserve"> indrømmer de(n) relevante fritagelse(r), bør den derfor kunne sikre den første registrering af DLT-værdipapirer, afvikling af transaktioner i DLT-værdipapirer og opbevaring af DLT-værdipapirer.</w:t>
            </w:r>
          </w:p>
        </w:tc>
        <w:tc>
          <w:tcPr>
            <w:tcW w:w="4876" w:type="dxa"/>
          </w:tcPr>
          <w:p w14:paraId="0E310D35" w14:textId="77777777" w:rsidR="005F4138" w:rsidRPr="00083D8D" w:rsidRDefault="005F4138" w:rsidP="009C110A">
            <w:pPr>
              <w:pStyle w:val="Normal6a"/>
            </w:pPr>
            <w:r w:rsidRPr="00083D8D">
              <w:t>(9)</w:t>
            </w:r>
            <w:r w:rsidRPr="00083D8D">
              <w:tab/>
              <w:t>Anvendelse af distributed ledger-teknologi, hvor alle transaktioner registreres i en decentraliseret</w:t>
            </w:r>
            <w:r w:rsidRPr="00083D8D">
              <w:rPr>
                <w:b/>
                <w:bCs/>
                <w:i/>
                <w:iCs/>
              </w:rPr>
              <w:t xml:space="preserve"> digital database</w:t>
            </w:r>
            <w:r w:rsidRPr="00083D8D">
              <w:t xml:space="preserve">, kan fremskynde og kondensere handel og afvikling til næsten realtid og muliggøre sammenlægning af handels- og efterhandelsaktiviteter. Ifølge de nuværende regler skal handels- og afviklingsaktiviteter udføres af særskilte markedsinfrastrukturer. I henhold til Europa-Parlamentets og Rådets forordning (EU) nr. 909/2014 (forordningen om værdipapircentraler) skal finansielle instrumenter, der optages til handel på en markedsplads som defineret i direktiv 2014/65/EU (direktivet om markeder for finansielle instrumenter, MiFID II), registreres hos en værdipapircentral ("CSD"), mens en distributed ledger potentielt kan anvendes som en decentraliseret </w:t>
            </w:r>
            <w:r w:rsidRPr="00083D8D">
              <w:rPr>
                <w:b/>
                <w:bCs/>
                <w:i/>
                <w:iCs/>
              </w:rPr>
              <w:t>database</w:t>
            </w:r>
            <w:r w:rsidRPr="00083D8D">
              <w:t xml:space="preserve"> </w:t>
            </w:r>
            <w:r w:rsidRPr="00083D8D">
              <w:rPr>
                <w:b/>
                <w:bCs/>
                <w:i/>
                <w:iCs/>
              </w:rPr>
              <w:t>over</w:t>
            </w:r>
            <w:r w:rsidRPr="00083D8D">
              <w:rPr>
                <w:b/>
                <w:bCs/>
              </w:rPr>
              <w:t xml:space="preserve"> </w:t>
            </w:r>
            <w:r w:rsidRPr="00083D8D">
              <w:t xml:space="preserve">en sådan central. Det vil derfor være berettiget at tillade, at en </w:t>
            </w:r>
            <w:r w:rsidRPr="00083D8D">
              <w:rPr>
                <w:b/>
                <w:bCs/>
                <w:i/>
                <w:iCs/>
              </w:rPr>
              <w:t>DLT-markedsinfrastruktur kombinerer</w:t>
            </w:r>
            <w:r w:rsidRPr="00083D8D">
              <w:t xml:space="preserve"> de aktiviteter, der normalt udføres af </w:t>
            </w:r>
            <w:r w:rsidRPr="00083D8D">
              <w:rPr>
                <w:b/>
                <w:bCs/>
                <w:i/>
                <w:iCs/>
              </w:rPr>
              <w:t>både MHF'er og CSD'er</w:t>
            </w:r>
            <w:r w:rsidRPr="00083D8D">
              <w:t xml:space="preserve">. Når en </w:t>
            </w:r>
            <w:r w:rsidRPr="00083D8D">
              <w:rPr>
                <w:b/>
                <w:bCs/>
                <w:i/>
                <w:iCs/>
              </w:rPr>
              <w:t>DLT-markedsinfrastruktur</w:t>
            </w:r>
            <w:r w:rsidRPr="00083D8D">
              <w:t xml:space="preserve"> indrømmer de(n) relevante fritagelse(r) </w:t>
            </w:r>
            <w:r w:rsidRPr="00083D8D">
              <w:rPr>
                <w:b/>
                <w:bCs/>
                <w:i/>
                <w:iCs/>
              </w:rPr>
              <w:t>og en deraf følgende tilladelse</w:t>
            </w:r>
            <w:r w:rsidRPr="00083D8D">
              <w:t xml:space="preserve">, bør den derfor kunne sikre den første registrering af </w:t>
            </w:r>
            <w:r w:rsidRPr="00083D8D">
              <w:rPr>
                <w:b/>
                <w:bCs/>
                <w:i/>
                <w:iCs/>
              </w:rPr>
              <w:t>og handel med</w:t>
            </w:r>
            <w:r w:rsidRPr="00083D8D">
              <w:t xml:space="preserve"> DLT-værdipapirer, afvikling af transaktioner i DLT-værdipapirer og opbevaring af DLT-værdipapirer</w:t>
            </w:r>
            <w:r w:rsidRPr="00083D8D">
              <w:rPr>
                <w:b/>
                <w:bCs/>
                <w:i/>
                <w:iCs/>
              </w:rPr>
              <w:t xml:space="preserve"> for at fremme distributed ledger-teknologi</w:t>
            </w:r>
            <w:r w:rsidRPr="00083D8D">
              <w:t>.</w:t>
            </w:r>
          </w:p>
        </w:tc>
      </w:tr>
    </w:tbl>
    <w:p w14:paraId="1397B88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E8E6DCE" w14:textId="77777777" w:rsidR="005F4138" w:rsidRPr="00083D8D" w:rsidRDefault="005F4138" w:rsidP="005F4138">
      <w:r w:rsidRPr="00083D8D">
        <w:rPr>
          <w:rStyle w:val="HideTWBExt"/>
          <w:noProof w:val="0"/>
        </w:rPr>
        <w:t>&lt;/AmendB&gt;</w:t>
      </w:r>
    </w:p>
    <w:p w14:paraId="3BDCF74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170</w:t>
      </w:r>
      <w:r w:rsidRPr="00083D8D">
        <w:rPr>
          <w:rStyle w:val="HideTWBExt"/>
          <w:b w:val="0"/>
          <w:noProof w:val="0"/>
        </w:rPr>
        <w:t>&lt;/NumAmB&gt;</w:t>
      </w:r>
    </w:p>
    <w:p w14:paraId="27077D6B"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656339CD" w14:textId="77777777" w:rsidR="005F4138" w:rsidRPr="00083D8D" w:rsidRDefault="005F4138" w:rsidP="005F4138">
      <w:pPr>
        <w:pStyle w:val="NormalBold"/>
      </w:pPr>
      <w:r w:rsidRPr="00083D8D">
        <w:rPr>
          <w:rStyle w:val="HideTWBExt"/>
          <w:b w:val="0"/>
          <w:noProof w:val="0"/>
        </w:rPr>
        <w:t>&lt;/RepeatBlock-By&gt;</w:t>
      </w:r>
    </w:p>
    <w:p w14:paraId="2AAD55B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6BD80E7" w14:textId="77777777" w:rsidR="005F4138" w:rsidRPr="00083D8D" w:rsidRDefault="005F4138" w:rsidP="005F4138">
      <w:pPr>
        <w:pStyle w:val="NormalBold"/>
      </w:pPr>
      <w:r w:rsidRPr="00083D8D">
        <w:rPr>
          <w:rStyle w:val="HideTWBExt"/>
          <w:b w:val="0"/>
          <w:noProof w:val="0"/>
        </w:rPr>
        <w:t>&lt;Article&gt;</w:t>
      </w:r>
      <w:r w:rsidRPr="00083D8D">
        <w:t>Betragtning 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B724719" w14:textId="77777777" w:rsidTr="009C110A">
        <w:trPr>
          <w:trHeight w:hRule="exact" w:val="240"/>
          <w:jc w:val="center"/>
        </w:trPr>
        <w:tc>
          <w:tcPr>
            <w:tcW w:w="9752" w:type="dxa"/>
            <w:gridSpan w:val="2"/>
          </w:tcPr>
          <w:p w14:paraId="3F0705B2" w14:textId="77777777" w:rsidR="005F4138" w:rsidRPr="00083D8D" w:rsidRDefault="005F4138" w:rsidP="009C110A"/>
        </w:tc>
      </w:tr>
      <w:tr w:rsidR="005F4138" w:rsidRPr="00083D8D" w14:paraId="3CD01CB7" w14:textId="77777777" w:rsidTr="009C110A">
        <w:trPr>
          <w:trHeight w:val="240"/>
          <w:jc w:val="center"/>
        </w:trPr>
        <w:tc>
          <w:tcPr>
            <w:tcW w:w="4876" w:type="dxa"/>
          </w:tcPr>
          <w:p w14:paraId="3A1E3DDC" w14:textId="77777777" w:rsidR="005F4138" w:rsidRPr="00083D8D" w:rsidRDefault="005F4138" w:rsidP="009C110A">
            <w:pPr>
              <w:pStyle w:val="AmColumnHeading"/>
            </w:pPr>
            <w:r w:rsidRPr="00083D8D">
              <w:t>Kommissionens forslag</w:t>
            </w:r>
          </w:p>
        </w:tc>
        <w:tc>
          <w:tcPr>
            <w:tcW w:w="4876" w:type="dxa"/>
          </w:tcPr>
          <w:p w14:paraId="3537E81B" w14:textId="77777777" w:rsidR="005F4138" w:rsidRPr="00083D8D" w:rsidRDefault="005F4138" w:rsidP="009C110A">
            <w:pPr>
              <w:pStyle w:val="AmColumnHeading"/>
            </w:pPr>
            <w:r w:rsidRPr="00083D8D">
              <w:t>Ændringsforslag</w:t>
            </w:r>
          </w:p>
        </w:tc>
      </w:tr>
      <w:tr w:rsidR="005F4138" w:rsidRPr="00083D8D" w14:paraId="285B0205" w14:textId="77777777" w:rsidTr="009C110A">
        <w:trPr>
          <w:jc w:val="center"/>
        </w:trPr>
        <w:tc>
          <w:tcPr>
            <w:tcW w:w="4876" w:type="dxa"/>
          </w:tcPr>
          <w:p w14:paraId="16EA6835" w14:textId="77777777" w:rsidR="005F4138" w:rsidRPr="00083D8D" w:rsidRDefault="005F4138" w:rsidP="009C110A">
            <w:pPr>
              <w:pStyle w:val="Normal6a"/>
            </w:pPr>
            <w:r w:rsidRPr="00083D8D">
              <w:t>(9)</w:t>
            </w:r>
            <w:r w:rsidRPr="00083D8D">
              <w:tab/>
              <w:t xml:space="preserve">Anvendelse af distributed ledger-teknologi, hvor alle transaktioner registreres i en </w:t>
            </w:r>
            <w:r w:rsidRPr="00083D8D">
              <w:rPr>
                <w:b/>
                <w:bCs/>
                <w:i/>
                <w:iCs/>
              </w:rPr>
              <w:t>decentraliseret</w:t>
            </w:r>
            <w:r w:rsidRPr="00083D8D">
              <w:t xml:space="preserve"> ledger, kan fremskynde og kondensere handel og afvikling til næsten realtid og muliggøre sammenlægning af handels- og efterhandelsaktiviteter. Ifølge de nuværende regler skal handels- og afviklingsaktiviteter udføres af særskilte markedsinfrastrukturer. I henhold til Europa-Parlamentets og Rådets forordning (EU) nr. 909/2014 (forordningen om værdipapircentraler) skal finansielle instrumenter, der optages til handel på en markedsplads som defineret i direktiv 2014/65/EU (direktivet om markeder for finansielle instrumenter, MiFID II), registreres hos en værdipapircentral ("CSD"), mens en distributed ledger potentielt kan anvendes som en decentraliseret udgave af en sådan central. Det vil derfor være berettiget at tillade, at en DLT-MHF'er udfører visse aktiviteter, der normalt udføres af en CSD. Når en DLT-MHF indrømmer de(n) relevante fritagelse(r), bør den derfor kunne sikre den første registrering af DLT-værdipapirer, afvikling af transaktioner i DLT-værdipapirer og opbevaring af DLT-værdipapirer.</w:t>
            </w:r>
          </w:p>
        </w:tc>
        <w:tc>
          <w:tcPr>
            <w:tcW w:w="4876" w:type="dxa"/>
          </w:tcPr>
          <w:p w14:paraId="39AC76EC" w14:textId="77777777" w:rsidR="005F4138" w:rsidRPr="00083D8D" w:rsidRDefault="005F4138" w:rsidP="009C110A">
            <w:pPr>
              <w:pStyle w:val="Normal6a"/>
            </w:pPr>
            <w:r w:rsidRPr="00083D8D">
              <w:t>(9)</w:t>
            </w:r>
            <w:r w:rsidRPr="00083D8D">
              <w:tab/>
              <w:t xml:space="preserve">Anvendelse af distributed ledger-teknologi, hvor alle transaktioner registreres i en </w:t>
            </w:r>
            <w:r w:rsidRPr="00083D8D">
              <w:rPr>
                <w:b/>
                <w:bCs/>
                <w:i/>
                <w:iCs/>
              </w:rPr>
              <w:t>distributed</w:t>
            </w:r>
            <w:r w:rsidRPr="00083D8D">
              <w:t xml:space="preserve"> ledger, kan fremskynde og kondensere handel og afvikling til næsten realtid og muliggøre sammenlægning af handels- og efterhandelsaktiviteter. Ifølge de nuværende regler skal handels- og afviklingsaktiviteter udføres af særskilte markedsinfrastrukturer. I henhold til Europa-Parlamentets og Rådets forordning (EU) nr. 909/2014 (forordningen om værdipapircentraler) skal finansielle instrumenter, der optages til handel på en markedsplads som defineret i direktiv 2014/65/EU (direktivet om markeder for finansielle instrumenter, MiFID II), registreres hos en værdipapircentral ("CSD"), mens en distributed ledger potentielt kan anvendes som en decentraliseret udgave af en sådan central. Det vil derfor være berettiget at tillade, at en DLT-MHF'er udfører visse aktiviteter, der normalt udføres af en CSD. Når en DLT-MHF indrømmer de(n) relevante fritagelse(r), bør den derfor kunne sikre den første registrering af DLT-værdipapirer, afvikling af transaktioner i DLT-værdipapirer og opbevaring af DLT-værdipapirer.</w:t>
            </w:r>
          </w:p>
        </w:tc>
      </w:tr>
    </w:tbl>
    <w:p w14:paraId="46693BD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E290ED4" w14:textId="77777777" w:rsidR="005F4138" w:rsidRPr="00083D8D" w:rsidRDefault="005F4138" w:rsidP="005F4138">
      <w:r w:rsidRPr="00083D8D">
        <w:rPr>
          <w:rStyle w:val="HideTWBExt"/>
          <w:noProof w:val="0"/>
        </w:rPr>
        <w:t>&lt;/AmendB&gt;</w:t>
      </w:r>
    </w:p>
    <w:p w14:paraId="13E9924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171</w:t>
      </w:r>
      <w:r w:rsidRPr="00083D8D">
        <w:rPr>
          <w:rStyle w:val="HideTWBExt"/>
          <w:b w:val="0"/>
          <w:noProof w:val="0"/>
        </w:rPr>
        <w:t>&lt;/NumAmB&gt;</w:t>
      </w:r>
    </w:p>
    <w:p w14:paraId="029CC8B8"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53CCED0B"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77AEB3A9" w14:textId="77777777" w:rsidR="005F4138" w:rsidRPr="00083D8D" w:rsidRDefault="005F4138" w:rsidP="005F4138">
      <w:r w:rsidRPr="00083D8D">
        <w:rPr>
          <w:rStyle w:val="HideTWBExt"/>
          <w:noProof w:val="0"/>
        </w:rPr>
        <w:t>&lt;/RepeatBlock-By&gt;</w:t>
      </w:r>
    </w:p>
    <w:p w14:paraId="042F441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4551821" w14:textId="77777777" w:rsidR="005F4138" w:rsidRPr="00083D8D" w:rsidRDefault="005F4138" w:rsidP="005F4138">
      <w:pPr>
        <w:pStyle w:val="NormalBold"/>
      </w:pPr>
      <w:r w:rsidRPr="00083D8D">
        <w:rPr>
          <w:rStyle w:val="HideTWBExt"/>
          <w:b w:val="0"/>
          <w:noProof w:val="0"/>
        </w:rPr>
        <w:t>&lt;Article&gt;</w:t>
      </w:r>
      <w:r w:rsidRPr="00083D8D">
        <w:t>Betragtning 10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2D4F5A6" w14:textId="77777777" w:rsidTr="009C110A">
        <w:trPr>
          <w:trHeight w:hRule="exact" w:val="240"/>
          <w:jc w:val="center"/>
        </w:trPr>
        <w:tc>
          <w:tcPr>
            <w:tcW w:w="9752" w:type="dxa"/>
            <w:gridSpan w:val="2"/>
          </w:tcPr>
          <w:p w14:paraId="6F8B6CAC" w14:textId="77777777" w:rsidR="005F4138" w:rsidRPr="00083D8D" w:rsidRDefault="005F4138" w:rsidP="009C110A"/>
        </w:tc>
      </w:tr>
      <w:tr w:rsidR="005F4138" w:rsidRPr="00083D8D" w14:paraId="05E7AFA7" w14:textId="77777777" w:rsidTr="009C110A">
        <w:trPr>
          <w:trHeight w:val="240"/>
          <w:jc w:val="center"/>
        </w:trPr>
        <w:tc>
          <w:tcPr>
            <w:tcW w:w="4876" w:type="dxa"/>
          </w:tcPr>
          <w:p w14:paraId="4EE0C230" w14:textId="77777777" w:rsidR="005F4138" w:rsidRPr="00083D8D" w:rsidRDefault="005F4138" w:rsidP="009C110A">
            <w:pPr>
              <w:pStyle w:val="AmColumnHeading"/>
            </w:pPr>
            <w:r w:rsidRPr="00083D8D">
              <w:t>Kommissionens forslag</w:t>
            </w:r>
          </w:p>
        </w:tc>
        <w:tc>
          <w:tcPr>
            <w:tcW w:w="4876" w:type="dxa"/>
          </w:tcPr>
          <w:p w14:paraId="1F867FF5" w14:textId="77777777" w:rsidR="005F4138" w:rsidRPr="00083D8D" w:rsidRDefault="005F4138" w:rsidP="009C110A">
            <w:pPr>
              <w:pStyle w:val="AmColumnHeading"/>
            </w:pPr>
            <w:r w:rsidRPr="00083D8D">
              <w:t>Ændringsforslag</w:t>
            </w:r>
          </w:p>
        </w:tc>
      </w:tr>
      <w:tr w:rsidR="005F4138" w:rsidRPr="00083D8D" w14:paraId="1A8AF377" w14:textId="77777777" w:rsidTr="009C110A">
        <w:trPr>
          <w:jc w:val="center"/>
        </w:trPr>
        <w:tc>
          <w:tcPr>
            <w:tcW w:w="4876" w:type="dxa"/>
          </w:tcPr>
          <w:p w14:paraId="244A3E63"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w:t>
            </w:r>
            <w:r w:rsidRPr="00083D8D">
              <w:rPr>
                <w:b/>
                <w:bCs/>
                <w:i/>
                <w:iCs/>
              </w:rPr>
              <w:t>hvor den nationale kompetente myndighed har</w:t>
            </w:r>
            <w:r w:rsidRPr="00083D8D">
              <w:t xml:space="preserve"> meddelt den CSD, der driver DLT-værdipapirafviklingssystemet, </w:t>
            </w:r>
            <w:r w:rsidRPr="00083D8D">
              <w:rPr>
                <w:b/>
                <w:bCs/>
                <w:i/>
                <w:iCs/>
              </w:rPr>
              <w:t>en eller flere fritagelser</w:t>
            </w:r>
            <w:r w:rsidRPr="00083D8D">
              <w:t xml:space="preserve"> i overensstemmelse med nærværende forordning.</w:t>
            </w:r>
          </w:p>
        </w:tc>
        <w:tc>
          <w:tcPr>
            <w:tcW w:w="4876" w:type="dxa"/>
          </w:tcPr>
          <w:p w14:paraId="4F480F97"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w:t>
            </w:r>
            <w:r w:rsidRPr="00083D8D">
              <w:rPr>
                <w:b/>
                <w:bCs/>
                <w:i/>
                <w:iCs/>
              </w:rPr>
              <w:t>for de krav, som ESMA har</w:t>
            </w:r>
            <w:r w:rsidRPr="00083D8D">
              <w:t xml:space="preserve"> meddelt den CSD, der driver DLT-værdipapirafviklingssystemet, en</w:t>
            </w:r>
            <w:r w:rsidRPr="00083D8D">
              <w:rPr>
                <w:b/>
                <w:bCs/>
                <w:i/>
                <w:iCs/>
              </w:rPr>
              <w:t xml:space="preserve"> fritagelse</w:t>
            </w:r>
            <w:r w:rsidRPr="00083D8D">
              <w:t xml:space="preserve"> </w:t>
            </w:r>
            <w:r w:rsidRPr="00083D8D">
              <w:rPr>
                <w:b/>
                <w:bCs/>
                <w:i/>
                <w:iCs/>
              </w:rPr>
              <w:t>for</w:t>
            </w:r>
            <w:r w:rsidRPr="00083D8D">
              <w:t xml:space="preserve"> i overensstemmelse med nærværende forordning. </w:t>
            </w:r>
            <w:r w:rsidRPr="00083D8D">
              <w:rPr>
                <w:b/>
                <w:i/>
              </w:rPr>
              <w:t>For at muliggøre konkurrence og samtidig bevare ens konkurrencevilkår og høje standarder med hensyn til investorbeskyttelse, markedsintegritet og finansiel stabilitet bør de nye deltagere kunne få adgang til pilotordningen, så længe de overholder de krav, der gælder for en godkendt CSD i henhold til forordning (EU) nr. 909/2014, på en måde, der står i et rimeligt forhold til arten, omfanget og kompleksiteten af deres forretninger, og anden EU-lovgivning for finansielle tjenesteydelser, undtagen for fritagelser, der indrømmes i overensstemmelse med denne forordning. For at sikre driftskontinuitet og samtidig sikre fair konkurrence bør nye deltagere indgå aftaler med en godkendt CSD, som skal tilbyde at afslutte sådanne aftaler på en ikkediskriminerende måde for et rimeligt kommercielt gebyr, der er baseret på faktiske omkostninger.</w:t>
            </w:r>
          </w:p>
        </w:tc>
      </w:tr>
    </w:tbl>
    <w:p w14:paraId="5FAAED6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B617137" w14:textId="77777777" w:rsidR="005F4138" w:rsidRPr="00083D8D" w:rsidRDefault="005F4138" w:rsidP="005F4138">
      <w:r w:rsidRPr="00083D8D">
        <w:rPr>
          <w:rStyle w:val="HideTWBExt"/>
          <w:noProof w:val="0"/>
        </w:rPr>
        <w:t>&lt;/AmendB&gt;</w:t>
      </w:r>
    </w:p>
    <w:p w14:paraId="238497D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172</w:t>
      </w:r>
      <w:r w:rsidRPr="00083D8D">
        <w:rPr>
          <w:rStyle w:val="HideTWBExt"/>
          <w:b w:val="0"/>
          <w:noProof w:val="0"/>
        </w:rPr>
        <w:t>&lt;/NumAmB&gt;</w:t>
      </w:r>
    </w:p>
    <w:p w14:paraId="30C17788"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09137C3E" w14:textId="77777777" w:rsidR="005F4138" w:rsidRPr="00083D8D" w:rsidRDefault="005F4138" w:rsidP="005F4138">
      <w:pPr>
        <w:pStyle w:val="NormalBold"/>
      </w:pPr>
      <w:r w:rsidRPr="00083D8D">
        <w:rPr>
          <w:rStyle w:val="HideTWBExt"/>
          <w:b w:val="0"/>
          <w:noProof w:val="0"/>
        </w:rPr>
        <w:t>&lt;/RepeatBlock-By&gt;</w:t>
      </w:r>
    </w:p>
    <w:p w14:paraId="4B92163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E6AFE98" w14:textId="77777777" w:rsidR="005F4138" w:rsidRPr="00083D8D" w:rsidRDefault="005F4138" w:rsidP="005F4138">
      <w:pPr>
        <w:pStyle w:val="NormalBold"/>
      </w:pPr>
      <w:r w:rsidRPr="00083D8D">
        <w:rPr>
          <w:rStyle w:val="HideTWBExt"/>
          <w:b w:val="0"/>
          <w:noProof w:val="0"/>
        </w:rPr>
        <w:t>&lt;Article&gt;</w:t>
      </w:r>
      <w:r w:rsidRPr="00083D8D">
        <w:t>Betragtning 10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F6E7EA7" w14:textId="77777777" w:rsidTr="009C110A">
        <w:trPr>
          <w:trHeight w:hRule="exact" w:val="240"/>
          <w:jc w:val="center"/>
        </w:trPr>
        <w:tc>
          <w:tcPr>
            <w:tcW w:w="9752" w:type="dxa"/>
            <w:gridSpan w:val="2"/>
          </w:tcPr>
          <w:p w14:paraId="29B5D30E" w14:textId="77777777" w:rsidR="005F4138" w:rsidRPr="00083D8D" w:rsidRDefault="005F4138" w:rsidP="009C110A"/>
        </w:tc>
      </w:tr>
      <w:tr w:rsidR="005F4138" w:rsidRPr="00083D8D" w14:paraId="456C5B6C" w14:textId="77777777" w:rsidTr="009C110A">
        <w:trPr>
          <w:trHeight w:val="240"/>
          <w:jc w:val="center"/>
        </w:trPr>
        <w:tc>
          <w:tcPr>
            <w:tcW w:w="4876" w:type="dxa"/>
          </w:tcPr>
          <w:p w14:paraId="0CFD99D9" w14:textId="77777777" w:rsidR="005F4138" w:rsidRPr="00083D8D" w:rsidRDefault="005F4138" w:rsidP="009C110A">
            <w:pPr>
              <w:pStyle w:val="AmColumnHeading"/>
            </w:pPr>
            <w:r w:rsidRPr="00083D8D">
              <w:t>Kommissionens forslag</w:t>
            </w:r>
          </w:p>
        </w:tc>
        <w:tc>
          <w:tcPr>
            <w:tcW w:w="4876" w:type="dxa"/>
          </w:tcPr>
          <w:p w14:paraId="7803D0C0" w14:textId="77777777" w:rsidR="005F4138" w:rsidRPr="00083D8D" w:rsidRDefault="005F4138" w:rsidP="009C110A">
            <w:pPr>
              <w:pStyle w:val="AmColumnHeading"/>
            </w:pPr>
            <w:r w:rsidRPr="00083D8D">
              <w:t>Ændringsforslag</w:t>
            </w:r>
          </w:p>
        </w:tc>
      </w:tr>
      <w:tr w:rsidR="005F4138" w:rsidRPr="00083D8D" w14:paraId="0D50682C" w14:textId="77777777" w:rsidTr="009C110A">
        <w:trPr>
          <w:jc w:val="center"/>
        </w:trPr>
        <w:tc>
          <w:tcPr>
            <w:tcW w:w="4876" w:type="dxa"/>
          </w:tcPr>
          <w:p w14:paraId="68FC19DF" w14:textId="77777777" w:rsidR="005F4138" w:rsidRPr="00083D8D" w:rsidRDefault="005F4138" w:rsidP="009C110A">
            <w:pPr>
              <w:pStyle w:val="Normal6a"/>
            </w:pPr>
            <w:r w:rsidRPr="00083D8D">
              <w:t>(10)</w:t>
            </w:r>
            <w:r w:rsidRPr="00083D8D">
              <w:tab/>
              <w:t>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hvor den nationale kompetente myndighed har meddelt den CSD, der driver DLT-værdipapirafviklingssystemet, en eller flere fritagelser i overensstemmelse med nærværende forordning.</w:t>
            </w:r>
          </w:p>
        </w:tc>
        <w:tc>
          <w:tcPr>
            <w:tcW w:w="4876" w:type="dxa"/>
          </w:tcPr>
          <w:p w14:paraId="2A795F79"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w:t>
            </w:r>
            <w:r w:rsidRPr="00083D8D">
              <w:rPr>
                <w:b/>
                <w:bCs/>
                <w:i/>
                <w:iCs/>
              </w:rPr>
              <w:t>og enhver anden gældende EU-lovgivning om finansielle tjenesteydelser</w:t>
            </w:r>
            <w:r w:rsidRPr="00083D8D">
              <w:t>, undtagen hvor den nationale kompetente myndighed har meddelt den CSD, der driver DLT-værdipapirafviklingssystemet, en eller flere fritagelser i overensstemmelse med nærværende forordning.</w:t>
            </w:r>
          </w:p>
        </w:tc>
      </w:tr>
    </w:tbl>
    <w:p w14:paraId="60B910D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6C7CC11" w14:textId="77777777" w:rsidR="005F4138" w:rsidRPr="00083D8D" w:rsidRDefault="005F4138" w:rsidP="005F4138">
      <w:r w:rsidRPr="00083D8D">
        <w:rPr>
          <w:rStyle w:val="HideTWBExt"/>
          <w:noProof w:val="0"/>
        </w:rPr>
        <w:t>&lt;/AmendB&gt;</w:t>
      </w:r>
    </w:p>
    <w:p w14:paraId="16EC882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173</w:t>
      </w:r>
      <w:r w:rsidRPr="00083D8D">
        <w:rPr>
          <w:rStyle w:val="HideTWBExt"/>
          <w:b w:val="0"/>
          <w:noProof w:val="0"/>
        </w:rPr>
        <w:t>&lt;/NumAmB&gt;</w:t>
      </w:r>
    </w:p>
    <w:p w14:paraId="0B2EFF4F"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5052F5A" w14:textId="77777777" w:rsidR="005F4138" w:rsidRPr="00083D8D" w:rsidRDefault="005F4138" w:rsidP="005F4138">
      <w:pPr>
        <w:pStyle w:val="NormalBold"/>
      </w:pPr>
      <w:r w:rsidRPr="00083D8D">
        <w:rPr>
          <w:rStyle w:val="HideTWBExt"/>
          <w:b w:val="0"/>
          <w:noProof w:val="0"/>
        </w:rPr>
        <w:t>&lt;/RepeatBlock-By&gt;</w:t>
      </w:r>
    </w:p>
    <w:p w14:paraId="52F6454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CCC3D09" w14:textId="77777777" w:rsidR="005F4138" w:rsidRPr="00083D8D" w:rsidRDefault="005F4138" w:rsidP="005F4138">
      <w:pPr>
        <w:pStyle w:val="NormalBold"/>
      </w:pPr>
      <w:r w:rsidRPr="00083D8D">
        <w:rPr>
          <w:rStyle w:val="HideTWBExt"/>
          <w:b w:val="0"/>
          <w:noProof w:val="0"/>
        </w:rPr>
        <w:t>&lt;Article&gt;</w:t>
      </w:r>
      <w:r w:rsidRPr="00083D8D">
        <w:t>Betragtning 10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313B124" w14:textId="77777777" w:rsidTr="009C110A">
        <w:trPr>
          <w:trHeight w:hRule="exact" w:val="240"/>
          <w:jc w:val="center"/>
        </w:trPr>
        <w:tc>
          <w:tcPr>
            <w:tcW w:w="9752" w:type="dxa"/>
            <w:gridSpan w:val="2"/>
          </w:tcPr>
          <w:p w14:paraId="524E5B5C" w14:textId="77777777" w:rsidR="005F4138" w:rsidRPr="00083D8D" w:rsidRDefault="005F4138" w:rsidP="009C110A"/>
        </w:tc>
      </w:tr>
      <w:tr w:rsidR="005F4138" w:rsidRPr="00083D8D" w14:paraId="48945BDE" w14:textId="77777777" w:rsidTr="009C110A">
        <w:trPr>
          <w:trHeight w:val="240"/>
          <w:jc w:val="center"/>
        </w:trPr>
        <w:tc>
          <w:tcPr>
            <w:tcW w:w="4876" w:type="dxa"/>
          </w:tcPr>
          <w:p w14:paraId="457F67F4" w14:textId="77777777" w:rsidR="005F4138" w:rsidRPr="00083D8D" w:rsidRDefault="005F4138" w:rsidP="009C110A">
            <w:pPr>
              <w:pStyle w:val="AmColumnHeading"/>
            </w:pPr>
            <w:r w:rsidRPr="00083D8D">
              <w:t>Kommissionens forslag</w:t>
            </w:r>
          </w:p>
        </w:tc>
        <w:tc>
          <w:tcPr>
            <w:tcW w:w="4876" w:type="dxa"/>
          </w:tcPr>
          <w:p w14:paraId="43C3C61F" w14:textId="77777777" w:rsidR="005F4138" w:rsidRPr="00083D8D" w:rsidRDefault="005F4138" w:rsidP="009C110A">
            <w:pPr>
              <w:pStyle w:val="AmColumnHeading"/>
            </w:pPr>
            <w:r w:rsidRPr="00083D8D">
              <w:t>Ændringsforslag</w:t>
            </w:r>
          </w:p>
        </w:tc>
      </w:tr>
      <w:tr w:rsidR="005F4138" w:rsidRPr="00083D8D" w14:paraId="642D9E8B" w14:textId="77777777" w:rsidTr="009C110A">
        <w:trPr>
          <w:jc w:val="center"/>
        </w:trPr>
        <w:tc>
          <w:tcPr>
            <w:tcW w:w="4876" w:type="dxa"/>
          </w:tcPr>
          <w:p w14:paraId="7E952DDC"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w:t>
            </w:r>
            <w:r w:rsidRPr="00083D8D">
              <w:rPr>
                <w:b/>
                <w:bCs/>
                <w:i/>
                <w:iCs/>
              </w:rPr>
              <w:t>CSD</w:t>
            </w:r>
            <w:r w:rsidRPr="00083D8D">
              <w:t xml:space="preserve">, der driver det, bør være underlagt de relevante krav i forordning (EU) nr. 909/2014 (forordningen om værdipapircentraler), undtagen hvor den nationale kompetente myndighed har meddelt den </w:t>
            </w:r>
            <w:r w:rsidRPr="00083D8D">
              <w:rPr>
                <w:b/>
                <w:bCs/>
                <w:i/>
                <w:iCs/>
              </w:rPr>
              <w:t>CSD</w:t>
            </w:r>
            <w:r w:rsidRPr="00083D8D">
              <w:t>, der driver DLT-værdipapirafviklingssystemet, en eller flere fritagelser i overensstemmelse med nærværende forordning.</w:t>
            </w:r>
          </w:p>
        </w:tc>
        <w:tc>
          <w:tcPr>
            <w:tcW w:w="4876" w:type="dxa"/>
          </w:tcPr>
          <w:p w14:paraId="3C0D4570" w14:textId="77777777" w:rsidR="005F4138" w:rsidRPr="00083D8D" w:rsidRDefault="005F4138" w:rsidP="009C110A">
            <w:pPr>
              <w:pStyle w:val="Normal6a"/>
            </w:pPr>
            <w:r w:rsidRPr="00083D8D">
              <w:t>(10)</w:t>
            </w:r>
            <w:r w:rsidRPr="00083D8D">
              <w:tab/>
              <w:t xml:space="preserve">Et DLT-værdipapirafviklingssystem bør være </w:t>
            </w:r>
            <w:r w:rsidRPr="00083D8D">
              <w:rPr>
                <w:b/>
                <w:bCs/>
                <w:i/>
                <w:iCs/>
              </w:rPr>
              <w:t>en enhed, herunder, men ikke begrænset til,</w:t>
            </w:r>
            <w:r w:rsidRPr="00083D8D">
              <w:rPr>
                <w:b/>
                <w:bCs/>
              </w:rPr>
              <w:t xml:space="preserve"> </w:t>
            </w:r>
            <w:r w:rsidRPr="00083D8D">
              <w:t xml:space="preserve">et værdipapirafviklingssystem, der drives af en CSD, som er meddelt tilladelse i henhold til forordning (EU) nr. 909/2014 (forordningen om værdipapircentraler), og som har fået en specifik tilladelse i henhold til nærværende forordning. Et DLT-værdipapirafviklingssystem og den </w:t>
            </w:r>
            <w:r w:rsidRPr="00083D8D">
              <w:rPr>
                <w:b/>
                <w:bCs/>
                <w:i/>
                <w:iCs/>
              </w:rPr>
              <w:t>enhed</w:t>
            </w:r>
            <w:r w:rsidRPr="00083D8D">
              <w:t xml:space="preserve">, der driver det, bør være underlagt de relevante krav i forordning (EU) nr. 909/2014 (forordningen om værdipapircentraler), undtagen hvor den nationale kompetente myndighed har meddelt den </w:t>
            </w:r>
            <w:r w:rsidRPr="00083D8D">
              <w:rPr>
                <w:b/>
                <w:bCs/>
                <w:i/>
                <w:iCs/>
              </w:rPr>
              <w:t>enhed</w:t>
            </w:r>
            <w:r w:rsidRPr="00083D8D">
              <w:t>, der driver DLT-værdipapirafviklingssystemet, en eller flere fritagelser i overensstemmelse med nærværende forordning.</w:t>
            </w:r>
          </w:p>
        </w:tc>
      </w:tr>
    </w:tbl>
    <w:p w14:paraId="452837E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2F65B7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0207C77" w14:textId="77777777" w:rsidR="005F4138" w:rsidRPr="00083D8D" w:rsidRDefault="005F4138" w:rsidP="005F4138">
      <w:pPr>
        <w:pStyle w:val="AmJustText"/>
      </w:pPr>
      <w:r w:rsidRPr="00083D8D">
        <w:t>Pilotordningens åbenhed over for nye deltagere.</w:t>
      </w:r>
    </w:p>
    <w:p w14:paraId="6953A197" w14:textId="77777777" w:rsidR="005F4138" w:rsidRPr="00083D8D" w:rsidRDefault="005F4138" w:rsidP="005F4138">
      <w:r w:rsidRPr="00083D8D">
        <w:rPr>
          <w:rStyle w:val="HideTWBExt"/>
          <w:noProof w:val="0"/>
        </w:rPr>
        <w:t>&lt;/AmendB&gt;</w:t>
      </w:r>
    </w:p>
    <w:p w14:paraId="7CA9542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174</w:t>
      </w:r>
      <w:r w:rsidRPr="00083D8D">
        <w:rPr>
          <w:rStyle w:val="HideTWBExt"/>
          <w:b w:val="0"/>
          <w:noProof w:val="0"/>
        </w:rPr>
        <w:t>&lt;/NumAmB&gt;</w:t>
      </w:r>
    </w:p>
    <w:p w14:paraId="070D380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12A32E4" w14:textId="77777777" w:rsidR="005F4138" w:rsidRPr="00083D8D" w:rsidRDefault="005F4138" w:rsidP="005F4138">
      <w:pPr>
        <w:pStyle w:val="NormalBold"/>
      </w:pPr>
      <w:r w:rsidRPr="00083D8D">
        <w:rPr>
          <w:rStyle w:val="HideTWBExt"/>
          <w:b w:val="0"/>
          <w:noProof w:val="0"/>
        </w:rPr>
        <w:t>&lt;/RepeatBlock-By&gt;</w:t>
      </w:r>
    </w:p>
    <w:p w14:paraId="6AEF14F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1043426" w14:textId="77777777" w:rsidR="005F4138" w:rsidRPr="00083D8D" w:rsidRDefault="005F4138" w:rsidP="005F4138">
      <w:pPr>
        <w:pStyle w:val="NormalBold"/>
      </w:pPr>
      <w:r w:rsidRPr="00083D8D">
        <w:rPr>
          <w:rStyle w:val="HideTWBExt"/>
          <w:b w:val="0"/>
          <w:noProof w:val="0"/>
        </w:rPr>
        <w:t>&lt;Article&gt;</w:t>
      </w:r>
      <w:r w:rsidRPr="00083D8D">
        <w:t>Betragtning 10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9032756" w14:textId="77777777" w:rsidTr="009C110A">
        <w:trPr>
          <w:trHeight w:hRule="exact" w:val="240"/>
          <w:jc w:val="center"/>
        </w:trPr>
        <w:tc>
          <w:tcPr>
            <w:tcW w:w="9752" w:type="dxa"/>
            <w:gridSpan w:val="2"/>
          </w:tcPr>
          <w:p w14:paraId="49518FB6" w14:textId="77777777" w:rsidR="005F4138" w:rsidRPr="00083D8D" w:rsidRDefault="005F4138" w:rsidP="009C110A"/>
        </w:tc>
      </w:tr>
      <w:tr w:rsidR="005F4138" w:rsidRPr="00083D8D" w14:paraId="1710398A" w14:textId="77777777" w:rsidTr="009C110A">
        <w:trPr>
          <w:trHeight w:val="240"/>
          <w:jc w:val="center"/>
        </w:trPr>
        <w:tc>
          <w:tcPr>
            <w:tcW w:w="4876" w:type="dxa"/>
          </w:tcPr>
          <w:p w14:paraId="6908EF7F" w14:textId="77777777" w:rsidR="005F4138" w:rsidRPr="00083D8D" w:rsidRDefault="005F4138" w:rsidP="009C110A">
            <w:pPr>
              <w:pStyle w:val="AmColumnHeading"/>
            </w:pPr>
            <w:r w:rsidRPr="00083D8D">
              <w:t>Kommissionens forslag</w:t>
            </w:r>
          </w:p>
        </w:tc>
        <w:tc>
          <w:tcPr>
            <w:tcW w:w="4876" w:type="dxa"/>
          </w:tcPr>
          <w:p w14:paraId="16D8D280" w14:textId="77777777" w:rsidR="005F4138" w:rsidRPr="00083D8D" w:rsidRDefault="005F4138" w:rsidP="009C110A">
            <w:pPr>
              <w:pStyle w:val="AmColumnHeading"/>
            </w:pPr>
            <w:r w:rsidRPr="00083D8D">
              <w:t>Ændringsforslag</w:t>
            </w:r>
          </w:p>
        </w:tc>
      </w:tr>
      <w:tr w:rsidR="005F4138" w:rsidRPr="00083D8D" w14:paraId="37DC1C2F" w14:textId="77777777" w:rsidTr="009C110A">
        <w:trPr>
          <w:jc w:val="center"/>
        </w:trPr>
        <w:tc>
          <w:tcPr>
            <w:tcW w:w="4876" w:type="dxa"/>
          </w:tcPr>
          <w:p w14:paraId="647C3015" w14:textId="77777777" w:rsidR="005F4138" w:rsidRPr="00083D8D" w:rsidRDefault="005F4138" w:rsidP="009C110A">
            <w:pPr>
              <w:pStyle w:val="Normal6a"/>
            </w:pPr>
            <w:r w:rsidRPr="00083D8D">
              <w:t>(10)</w:t>
            </w:r>
            <w:r w:rsidRPr="00083D8D">
              <w:tab/>
              <w:t>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hvor den nationale kompetente myndighed har meddelt den CSD, der driver DLT-værdipapirafviklingssystemet, en eller flere fritagelser i overensstemmelse med nærværende forordning.</w:t>
            </w:r>
          </w:p>
        </w:tc>
        <w:tc>
          <w:tcPr>
            <w:tcW w:w="4876" w:type="dxa"/>
          </w:tcPr>
          <w:p w14:paraId="0B4D8460"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hvor den nationale kompetente myndighed har meddelt den CSD, der driver DLT-værdipapirafviklingssystemet, en eller flere fritagelser i overensstemmelse med nærværende forordning. </w:t>
            </w:r>
            <w:r w:rsidRPr="00083D8D">
              <w:rPr>
                <w:b/>
                <w:i/>
              </w:rPr>
              <w:t>Nye deltagere på markedet eller regulerede enheder som f.eks. investeringsselskaber eller kreditinstitutter, der ønsker at drive et DLT-værdipapirafviklingssystem i henhold til denne forordning, bør have lov til at følge en ansøgningsprocedure i ét trin ved at ansøge deres nationale kompetente myndighed om at blive godkendt i henhold til forordning (EU) nr. 909/2014 (CSD-forordningen) og samtidig anføre en eventuel fritagelse, som de ønsker at få indrømmet, i overensstemmelse med denne forordning og med Europa-Parlamentets og Rådets direktiv (EU) .../...</w:t>
            </w:r>
          </w:p>
        </w:tc>
      </w:tr>
    </w:tbl>
    <w:p w14:paraId="1232119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5D9918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6B04F9E" w14:textId="77777777" w:rsidR="005F4138" w:rsidRPr="00083D8D" w:rsidRDefault="005F4138" w:rsidP="005F4138">
      <w:pPr>
        <w:pStyle w:val="AmJustText"/>
      </w:pPr>
      <w:r w:rsidRPr="00083D8D">
        <w:t>Redaktionel ændring. Visse krav er gældende for operatøren af markedsinfrastrukturen. Det er desuden yderst vigtigt at fastsætte en godkendelsesprocedure i ét trin for nye deltagere, der ønsker at deltage i pilotordningen ved at drive et DLT-værdipapirafviklingssystem. Formålet er at undgå en ressource- og tidskrævende dobbelt godkendelsesprocedure, der ville udgøre en vigtig byrde for en ny markedsdeltager.</w:t>
      </w:r>
    </w:p>
    <w:p w14:paraId="54EB31FF" w14:textId="77777777" w:rsidR="005F4138" w:rsidRPr="00083D8D" w:rsidRDefault="005F4138" w:rsidP="005F4138">
      <w:r w:rsidRPr="00083D8D">
        <w:rPr>
          <w:rStyle w:val="HideTWBExt"/>
          <w:noProof w:val="0"/>
        </w:rPr>
        <w:t>&lt;/AmendB&gt;</w:t>
      </w:r>
    </w:p>
    <w:p w14:paraId="77A7763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175</w:t>
      </w:r>
      <w:r w:rsidRPr="00083D8D">
        <w:rPr>
          <w:rStyle w:val="HideTWBExt"/>
          <w:b w:val="0"/>
          <w:noProof w:val="0"/>
        </w:rPr>
        <w:t>&lt;/NumAmB&gt;</w:t>
      </w:r>
    </w:p>
    <w:p w14:paraId="6E6F32E2"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3B0001B6" w14:textId="77777777" w:rsidR="005F4138" w:rsidRPr="00083D8D" w:rsidRDefault="005F4138" w:rsidP="005F4138">
      <w:pPr>
        <w:pStyle w:val="NormalBold"/>
      </w:pPr>
      <w:r w:rsidRPr="00083D8D">
        <w:rPr>
          <w:rStyle w:val="HideTWBExt"/>
          <w:b w:val="0"/>
          <w:noProof w:val="0"/>
        </w:rPr>
        <w:t>&lt;/RepeatBlock-By&gt;</w:t>
      </w:r>
    </w:p>
    <w:p w14:paraId="0A4E757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EFD219B" w14:textId="77777777" w:rsidR="005F4138" w:rsidRPr="00083D8D" w:rsidRDefault="005F4138" w:rsidP="005F4138">
      <w:pPr>
        <w:pStyle w:val="NormalBold"/>
      </w:pPr>
      <w:r w:rsidRPr="00083D8D">
        <w:rPr>
          <w:rStyle w:val="HideTWBExt"/>
          <w:b w:val="0"/>
          <w:noProof w:val="0"/>
        </w:rPr>
        <w:t>&lt;Article&gt;</w:t>
      </w:r>
      <w:r w:rsidRPr="00083D8D">
        <w:t>Betragtning 10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B74C030" w14:textId="77777777" w:rsidTr="009C110A">
        <w:trPr>
          <w:trHeight w:hRule="exact" w:val="240"/>
          <w:jc w:val="center"/>
        </w:trPr>
        <w:tc>
          <w:tcPr>
            <w:tcW w:w="9752" w:type="dxa"/>
            <w:gridSpan w:val="2"/>
          </w:tcPr>
          <w:p w14:paraId="4FFF2D2C" w14:textId="77777777" w:rsidR="005F4138" w:rsidRPr="00083D8D" w:rsidRDefault="005F4138" w:rsidP="009C110A"/>
        </w:tc>
      </w:tr>
      <w:tr w:rsidR="005F4138" w:rsidRPr="00083D8D" w14:paraId="097E8CEF" w14:textId="77777777" w:rsidTr="009C110A">
        <w:trPr>
          <w:trHeight w:val="240"/>
          <w:jc w:val="center"/>
        </w:trPr>
        <w:tc>
          <w:tcPr>
            <w:tcW w:w="4876" w:type="dxa"/>
          </w:tcPr>
          <w:p w14:paraId="18FDA4B1" w14:textId="77777777" w:rsidR="005F4138" w:rsidRPr="00083D8D" w:rsidRDefault="005F4138" w:rsidP="009C110A">
            <w:pPr>
              <w:pStyle w:val="AmColumnHeading"/>
            </w:pPr>
            <w:r w:rsidRPr="00083D8D">
              <w:t>Kommissionens forslag</w:t>
            </w:r>
          </w:p>
        </w:tc>
        <w:tc>
          <w:tcPr>
            <w:tcW w:w="4876" w:type="dxa"/>
          </w:tcPr>
          <w:p w14:paraId="55A3D711" w14:textId="77777777" w:rsidR="005F4138" w:rsidRPr="00083D8D" w:rsidRDefault="005F4138" w:rsidP="009C110A">
            <w:pPr>
              <w:pStyle w:val="AmColumnHeading"/>
            </w:pPr>
            <w:r w:rsidRPr="00083D8D">
              <w:t>Ændringsforslag</w:t>
            </w:r>
          </w:p>
        </w:tc>
      </w:tr>
      <w:tr w:rsidR="005F4138" w:rsidRPr="00083D8D" w14:paraId="6D22B0EA" w14:textId="77777777" w:rsidTr="009C110A">
        <w:trPr>
          <w:jc w:val="center"/>
        </w:trPr>
        <w:tc>
          <w:tcPr>
            <w:tcW w:w="4876" w:type="dxa"/>
          </w:tcPr>
          <w:p w14:paraId="56F15390" w14:textId="77777777" w:rsidR="005F4138" w:rsidRPr="00083D8D" w:rsidRDefault="005F4138" w:rsidP="009C110A">
            <w:pPr>
              <w:pStyle w:val="Normal6a"/>
            </w:pPr>
            <w:r w:rsidRPr="00083D8D">
              <w:t>(10)</w:t>
            </w:r>
            <w:r w:rsidRPr="00083D8D">
              <w:tab/>
              <w:t>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hvor den nationale kompetente myndighed har meddelt den CSD, der driver DLT-værdipapirafviklingssystemet, en eller flere fritagelser i overensstemmelse med nærværende forordning.</w:t>
            </w:r>
          </w:p>
        </w:tc>
        <w:tc>
          <w:tcPr>
            <w:tcW w:w="4876" w:type="dxa"/>
          </w:tcPr>
          <w:p w14:paraId="031F91A2" w14:textId="77777777" w:rsidR="005F4138" w:rsidRPr="00083D8D" w:rsidRDefault="005F4138" w:rsidP="009C110A">
            <w:pPr>
              <w:pStyle w:val="Normal6a"/>
            </w:pPr>
            <w:r w:rsidRPr="00083D8D">
              <w:t>(10)</w:t>
            </w:r>
            <w:r w:rsidRPr="00083D8D">
              <w:tab/>
              <w:t xml:space="preserve">Et DLT-værdipapirafviklingssystem bør være et værdipapirafviklingssystem, der drives af en CSD, som er meddelt tilladelse i henhold til forordning (EU) nr. 909/2014 (forordningen om værdipapircentraler), og som har fået en specifik tilladelse i henhold til nærværende forordning. Et DLT-værdipapirafviklingssystem og den CSD, der driver det, bør være underlagt de relevante krav i forordning (EU) nr. 909/2014 (forordningen om værdipapircentraler), undtagen hvor den nationale kompetente myndighed har meddelt den CSD, der driver DLT-værdipapirafviklingssystemet, en eller flere fritagelser i overensstemmelse med nærværende forordning. </w:t>
            </w:r>
            <w:r w:rsidRPr="00083D8D">
              <w:rPr>
                <w:b/>
                <w:i/>
              </w:rPr>
              <w:t>En sådan fritagelse kan kun indrømmes, hvis DLT-værdipapirafviklingssystemet drives på en energivenlig måde.</w:t>
            </w:r>
          </w:p>
        </w:tc>
      </w:tr>
    </w:tbl>
    <w:p w14:paraId="66EA02A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A73FAE9" w14:textId="77777777" w:rsidR="005F4138" w:rsidRPr="00083D8D" w:rsidRDefault="005F4138" w:rsidP="005F4138">
      <w:r w:rsidRPr="00083D8D">
        <w:rPr>
          <w:rStyle w:val="HideTWBExt"/>
          <w:noProof w:val="0"/>
        </w:rPr>
        <w:t>&lt;/AmendB&gt;</w:t>
      </w:r>
    </w:p>
    <w:p w14:paraId="46952F1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176</w:t>
      </w:r>
      <w:r w:rsidRPr="00083D8D">
        <w:rPr>
          <w:rStyle w:val="HideTWBExt"/>
          <w:b w:val="0"/>
          <w:noProof w:val="0"/>
        </w:rPr>
        <w:t>&lt;/NumAmB&gt;</w:t>
      </w:r>
    </w:p>
    <w:p w14:paraId="643D9578"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99C1B4D" w14:textId="77777777" w:rsidR="005F4138" w:rsidRPr="00083D8D" w:rsidRDefault="005F4138" w:rsidP="005F4138">
      <w:pPr>
        <w:pStyle w:val="NormalBold"/>
      </w:pPr>
      <w:r w:rsidRPr="00083D8D">
        <w:rPr>
          <w:rStyle w:val="HideTWBExt"/>
          <w:b w:val="0"/>
          <w:noProof w:val="0"/>
        </w:rPr>
        <w:t>&lt;/RepeatBlock-By&gt;</w:t>
      </w:r>
    </w:p>
    <w:p w14:paraId="64D0125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D5D7F3C" w14:textId="77777777" w:rsidR="005F4138" w:rsidRPr="00083D8D" w:rsidRDefault="005F4138" w:rsidP="005F4138">
      <w:pPr>
        <w:pStyle w:val="NormalBold"/>
      </w:pPr>
      <w:r w:rsidRPr="00083D8D">
        <w:rPr>
          <w:rStyle w:val="HideTWBExt"/>
          <w:b w:val="0"/>
          <w:noProof w:val="0"/>
        </w:rPr>
        <w:t>&lt;Article&gt;</w:t>
      </w:r>
      <w:r w:rsidRPr="00083D8D">
        <w:t>Betragtning 10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4D11DE" w14:textId="77777777" w:rsidTr="009C110A">
        <w:trPr>
          <w:trHeight w:hRule="exact" w:val="240"/>
          <w:jc w:val="center"/>
        </w:trPr>
        <w:tc>
          <w:tcPr>
            <w:tcW w:w="9752" w:type="dxa"/>
            <w:gridSpan w:val="2"/>
          </w:tcPr>
          <w:p w14:paraId="26E6E788" w14:textId="77777777" w:rsidR="005F4138" w:rsidRPr="00083D8D" w:rsidRDefault="005F4138" w:rsidP="009C110A"/>
        </w:tc>
      </w:tr>
      <w:tr w:rsidR="005F4138" w:rsidRPr="00083D8D" w14:paraId="256812AF" w14:textId="77777777" w:rsidTr="009C110A">
        <w:trPr>
          <w:trHeight w:val="240"/>
          <w:jc w:val="center"/>
        </w:trPr>
        <w:tc>
          <w:tcPr>
            <w:tcW w:w="4876" w:type="dxa"/>
          </w:tcPr>
          <w:p w14:paraId="3EB333BC" w14:textId="77777777" w:rsidR="005F4138" w:rsidRPr="00083D8D" w:rsidRDefault="005F4138" w:rsidP="009C110A">
            <w:pPr>
              <w:pStyle w:val="AmColumnHeading"/>
            </w:pPr>
            <w:r w:rsidRPr="00083D8D">
              <w:t>Kommissionens forslag</w:t>
            </w:r>
          </w:p>
        </w:tc>
        <w:tc>
          <w:tcPr>
            <w:tcW w:w="4876" w:type="dxa"/>
          </w:tcPr>
          <w:p w14:paraId="7BD49514" w14:textId="77777777" w:rsidR="005F4138" w:rsidRPr="00083D8D" w:rsidRDefault="005F4138" w:rsidP="009C110A">
            <w:pPr>
              <w:pStyle w:val="AmColumnHeading"/>
            </w:pPr>
            <w:r w:rsidRPr="00083D8D">
              <w:t>Ændringsforslag</w:t>
            </w:r>
          </w:p>
        </w:tc>
      </w:tr>
      <w:tr w:rsidR="005F4138" w:rsidRPr="00083D8D" w14:paraId="5CE86286" w14:textId="77777777" w:rsidTr="009C110A">
        <w:trPr>
          <w:jc w:val="center"/>
        </w:trPr>
        <w:tc>
          <w:tcPr>
            <w:tcW w:w="4876" w:type="dxa"/>
          </w:tcPr>
          <w:p w14:paraId="24A18523" w14:textId="77777777" w:rsidR="005F4138" w:rsidRPr="00083D8D" w:rsidRDefault="005F4138" w:rsidP="009C110A">
            <w:pPr>
              <w:pStyle w:val="Normal6a"/>
            </w:pPr>
          </w:p>
        </w:tc>
        <w:tc>
          <w:tcPr>
            <w:tcW w:w="4876" w:type="dxa"/>
          </w:tcPr>
          <w:p w14:paraId="637D6714" w14:textId="77777777" w:rsidR="005F4138" w:rsidRPr="00083D8D" w:rsidRDefault="005F4138" w:rsidP="009C110A">
            <w:pPr>
              <w:pStyle w:val="Normal6a"/>
            </w:pPr>
            <w:r w:rsidRPr="00083D8D">
              <w:rPr>
                <w:b/>
                <w:i/>
              </w:rPr>
              <w:t>(10a)</w:t>
            </w:r>
            <w:r w:rsidRPr="00083D8D">
              <w:tab/>
            </w:r>
            <w:r w:rsidRPr="00083D8D">
              <w:rPr>
                <w:b/>
                <w:i/>
              </w:rPr>
              <w:t>Enheder, der ikke er godkendt i henhold til forordning (EU) nr. 909/2014, bør have mulighed for at ansøge om en specifik tilladelse i henhold til denne forordning til at drive et DLT-værdipapirafviklingssystem efter en hurtig procedure.</w:t>
            </w:r>
          </w:p>
        </w:tc>
      </w:tr>
    </w:tbl>
    <w:p w14:paraId="5A189CF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D4AE4A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D33DA73" w14:textId="77777777" w:rsidR="005F4138" w:rsidRPr="00083D8D" w:rsidRDefault="005F4138" w:rsidP="005F4138">
      <w:pPr>
        <w:pStyle w:val="AmJustText"/>
      </w:pPr>
      <w:r w:rsidRPr="00083D8D">
        <w:t>Hurtig procedure for nye deltagere, der ikke er godkendt som en CSD på tidspunktet for ansøgningen.</w:t>
      </w:r>
    </w:p>
    <w:p w14:paraId="095055B5" w14:textId="77777777" w:rsidR="005F4138" w:rsidRPr="00083D8D" w:rsidRDefault="005F4138" w:rsidP="005F4138">
      <w:r w:rsidRPr="00083D8D">
        <w:rPr>
          <w:rStyle w:val="HideTWBExt"/>
          <w:noProof w:val="0"/>
        </w:rPr>
        <w:t>&lt;/AmendB&gt;</w:t>
      </w:r>
    </w:p>
    <w:p w14:paraId="5E849F9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177</w:t>
      </w:r>
      <w:r w:rsidRPr="00083D8D">
        <w:rPr>
          <w:rStyle w:val="HideTWBExt"/>
          <w:b w:val="0"/>
          <w:noProof w:val="0"/>
        </w:rPr>
        <w:t>&lt;/NumAmB&gt;</w:t>
      </w:r>
    </w:p>
    <w:p w14:paraId="20EBB1C3"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D0F3F03" w14:textId="77777777" w:rsidR="005F4138" w:rsidRPr="00083D8D" w:rsidRDefault="005F4138" w:rsidP="005F4138">
      <w:pPr>
        <w:pStyle w:val="NormalBold"/>
      </w:pPr>
      <w:r w:rsidRPr="00083D8D">
        <w:rPr>
          <w:rStyle w:val="HideTWBExt"/>
          <w:b w:val="0"/>
          <w:noProof w:val="0"/>
        </w:rPr>
        <w:t>&lt;/RepeatBlock-By&gt;</w:t>
      </w:r>
    </w:p>
    <w:p w14:paraId="1CF1204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96FCA29" w14:textId="77777777" w:rsidR="005F4138" w:rsidRPr="00083D8D" w:rsidRDefault="005F4138" w:rsidP="005F4138">
      <w:pPr>
        <w:pStyle w:val="NormalBold"/>
      </w:pPr>
      <w:r w:rsidRPr="00083D8D">
        <w:rPr>
          <w:rStyle w:val="HideTWBExt"/>
          <w:b w:val="0"/>
          <w:noProof w:val="0"/>
        </w:rPr>
        <w:t>&lt;Article&gt;</w:t>
      </w:r>
      <w:r w:rsidRPr="00083D8D">
        <w:t>Betragtning 11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C31A0DF" w14:textId="77777777" w:rsidTr="009C110A">
        <w:trPr>
          <w:trHeight w:hRule="exact" w:val="240"/>
          <w:jc w:val="center"/>
        </w:trPr>
        <w:tc>
          <w:tcPr>
            <w:tcW w:w="9752" w:type="dxa"/>
            <w:gridSpan w:val="2"/>
          </w:tcPr>
          <w:p w14:paraId="00AB7199" w14:textId="77777777" w:rsidR="005F4138" w:rsidRPr="00083D8D" w:rsidRDefault="005F4138" w:rsidP="009C110A"/>
        </w:tc>
      </w:tr>
      <w:tr w:rsidR="005F4138" w:rsidRPr="00083D8D" w14:paraId="0ABF026C" w14:textId="77777777" w:rsidTr="009C110A">
        <w:trPr>
          <w:trHeight w:val="240"/>
          <w:jc w:val="center"/>
        </w:trPr>
        <w:tc>
          <w:tcPr>
            <w:tcW w:w="4876" w:type="dxa"/>
          </w:tcPr>
          <w:p w14:paraId="26F55DE3" w14:textId="77777777" w:rsidR="005F4138" w:rsidRPr="00083D8D" w:rsidRDefault="005F4138" w:rsidP="009C110A">
            <w:pPr>
              <w:pStyle w:val="AmColumnHeading"/>
            </w:pPr>
            <w:r w:rsidRPr="00083D8D">
              <w:t>Kommissionens forslag</w:t>
            </w:r>
          </w:p>
        </w:tc>
        <w:tc>
          <w:tcPr>
            <w:tcW w:w="4876" w:type="dxa"/>
          </w:tcPr>
          <w:p w14:paraId="2E1F885C" w14:textId="77777777" w:rsidR="005F4138" w:rsidRPr="00083D8D" w:rsidRDefault="005F4138" w:rsidP="009C110A">
            <w:pPr>
              <w:pStyle w:val="AmColumnHeading"/>
            </w:pPr>
            <w:r w:rsidRPr="00083D8D">
              <w:t>Ændringsforslag</w:t>
            </w:r>
          </w:p>
        </w:tc>
      </w:tr>
      <w:tr w:rsidR="005F4138" w:rsidRPr="00083D8D" w14:paraId="33C0D3FC" w14:textId="77777777" w:rsidTr="009C110A">
        <w:trPr>
          <w:jc w:val="center"/>
        </w:trPr>
        <w:tc>
          <w:tcPr>
            <w:tcW w:w="4876" w:type="dxa"/>
          </w:tcPr>
          <w:p w14:paraId="5CCCAA45" w14:textId="77777777" w:rsidR="005F4138" w:rsidRPr="00083D8D" w:rsidRDefault="005F4138" w:rsidP="009C110A">
            <w:pPr>
              <w:pStyle w:val="Normal6a"/>
            </w:pPr>
            <w:r w:rsidRPr="00083D8D">
              <w:t>(11)</w:t>
            </w:r>
            <w:r w:rsidRPr="00083D8D">
              <w:tab/>
              <w:t xml:space="preserve">En DLT-MHF eller en CSD, der driver et DLT-værdipapirafviklingssystem, bør kun optage DLT-værdipapirer til handel eller registrere dem i </w:t>
            </w:r>
            <w:r w:rsidRPr="00083D8D">
              <w:rPr>
                <w:b/>
                <w:bCs/>
                <w:i/>
                <w:iCs/>
              </w:rPr>
              <w:t>deres</w:t>
            </w:r>
            <w:r w:rsidRPr="00083D8D">
              <w:t xml:space="preserve"> distributed ledger. DLT-værdipapirer bør være kryptoaktiver, der betragtes som "værdipapirer" som defineret i direktiv 2014/65/EU (direktivet om markeder for finansielle instrumenter, MiFID II), og som udstedes, overføres og lagres i en distributed ledger.</w:t>
            </w:r>
          </w:p>
        </w:tc>
        <w:tc>
          <w:tcPr>
            <w:tcW w:w="4876" w:type="dxa"/>
          </w:tcPr>
          <w:p w14:paraId="32AD0C62" w14:textId="77777777" w:rsidR="005F4138" w:rsidRPr="00083D8D" w:rsidRDefault="005F4138" w:rsidP="009C110A">
            <w:pPr>
              <w:pStyle w:val="Normal6a"/>
            </w:pPr>
            <w:r w:rsidRPr="00083D8D">
              <w:t>(11)</w:t>
            </w:r>
            <w:r w:rsidRPr="00083D8D">
              <w:tab/>
              <w:t xml:space="preserve">En DLT-MHF eller en CSD, der driver et DLT-værdipapirafviklingssystem, bør kun optage DLT-værdipapirer til handel eller registrere dem i </w:t>
            </w:r>
            <w:r w:rsidRPr="00083D8D">
              <w:rPr>
                <w:b/>
                <w:bCs/>
                <w:i/>
                <w:iCs/>
              </w:rPr>
              <w:t>en</w:t>
            </w:r>
            <w:r w:rsidRPr="00083D8D">
              <w:rPr>
                <w:b/>
                <w:bCs/>
              </w:rPr>
              <w:t xml:space="preserve"> </w:t>
            </w:r>
            <w:r w:rsidRPr="00083D8D">
              <w:t>distributed ledger. DLT-værdipapirer bør være kryptoaktiver, der betragtes som "værdipapirer" som defineret i direktiv 2014/65/EU (direktivet om markeder for finansielle instrumenter, MiFID II), og som udstedes, overføres og lagres i en distributed ledger.</w:t>
            </w:r>
            <w:r w:rsidRPr="00083D8D">
              <w:rPr>
                <w:b/>
                <w:i/>
              </w:rPr>
              <w:t> Denne forordning bør angive de DLT-værdipapirer, der er berettiget til at blive handlet eller registreret.</w:t>
            </w:r>
          </w:p>
        </w:tc>
      </w:tr>
    </w:tbl>
    <w:p w14:paraId="07912FD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7E5BF12"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3DFFF8F" w14:textId="77777777" w:rsidR="005F4138" w:rsidRPr="00083D8D" w:rsidRDefault="005F4138" w:rsidP="005F4138">
      <w:pPr>
        <w:pStyle w:val="AmJustText"/>
      </w:pPr>
      <w:r w:rsidRPr="00083D8D">
        <w:t>Eftersom definitionen af "DLT-værdipapirer" henviser til artikel 4, stk. 1, nr. 44, litra a) og b), i MiFID II, som omfatter mere end det, der er omhandlet i artikel 3, stk. 1, i denne forordning.</w:t>
      </w:r>
    </w:p>
    <w:p w14:paraId="735C11F9" w14:textId="77777777" w:rsidR="005F4138" w:rsidRPr="00083D8D" w:rsidRDefault="005F4138" w:rsidP="005F4138">
      <w:r w:rsidRPr="00083D8D">
        <w:rPr>
          <w:rStyle w:val="HideTWBExt"/>
          <w:noProof w:val="0"/>
        </w:rPr>
        <w:t>&lt;/AmendB&gt;</w:t>
      </w:r>
    </w:p>
    <w:p w14:paraId="4CC2203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178</w:t>
      </w:r>
      <w:r w:rsidRPr="00083D8D">
        <w:rPr>
          <w:rStyle w:val="HideTWBExt"/>
          <w:b w:val="0"/>
          <w:noProof w:val="0"/>
        </w:rPr>
        <w:t>&lt;/NumAmB&gt;</w:t>
      </w:r>
    </w:p>
    <w:p w14:paraId="4E5B6102"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22A560F2" w14:textId="77777777" w:rsidR="005F4138" w:rsidRPr="00083D8D" w:rsidRDefault="005F4138" w:rsidP="005F4138">
      <w:pPr>
        <w:pStyle w:val="NormalBold"/>
      </w:pPr>
      <w:r w:rsidRPr="00083D8D">
        <w:rPr>
          <w:rStyle w:val="HideTWBExt"/>
          <w:b w:val="0"/>
          <w:noProof w:val="0"/>
        </w:rPr>
        <w:t>&lt;/RepeatBlock-By&gt;</w:t>
      </w:r>
    </w:p>
    <w:p w14:paraId="3D84E7E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EC04C8D" w14:textId="77777777" w:rsidR="005F4138" w:rsidRPr="00083D8D" w:rsidRDefault="005F4138" w:rsidP="005F4138">
      <w:pPr>
        <w:pStyle w:val="NormalBold"/>
      </w:pPr>
      <w:r w:rsidRPr="00083D8D">
        <w:rPr>
          <w:rStyle w:val="HideTWBExt"/>
          <w:b w:val="0"/>
          <w:noProof w:val="0"/>
        </w:rPr>
        <w:t>&lt;Article&gt;</w:t>
      </w:r>
      <w:r w:rsidRPr="00083D8D">
        <w:t>Betragtning 11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F0C7D29" w14:textId="77777777" w:rsidTr="009C110A">
        <w:trPr>
          <w:trHeight w:hRule="exact" w:val="240"/>
          <w:jc w:val="center"/>
        </w:trPr>
        <w:tc>
          <w:tcPr>
            <w:tcW w:w="9752" w:type="dxa"/>
            <w:gridSpan w:val="2"/>
          </w:tcPr>
          <w:p w14:paraId="22457E56" w14:textId="77777777" w:rsidR="005F4138" w:rsidRPr="00083D8D" w:rsidRDefault="005F4138" w:rsidP="009C110A"/>
        </w:tc>
      </w:tr>
      <w:tr w:rsidR="005F4138" w:rsidRPr="00083D8D" w14:paraId="79967323" w14:textId="77777777" w:rsidTr="009C110A">
        <w:trPr>
          <w:trHeight w:val="240"/>
          <w:jc w:val="center"/>
        </w:trPr>
        <w:tc>
          <w:tcPr>
            <w:tcW w:w="4876" w:type="dxa"/>
          </w:tcPr>
          <w:p w14:paraId="7D2A7884" w14:textId="77777777" w:rsidR="005F4138" w:rsidRPr="00083D8D" w:rsidRDefault="005F4138" w:rsidP="009C110A">
            <w:pPr>
              <w:pStyle w:val="AmColumnHeading"/>
            </w:pPr>
            <w:r w:rsidRPr="00083D8D">
              <w:t>Kommissionens forslag</w:t>
            </w:r>
          </w:p>
        </w:tc>
        <w:tc>
          <w:tcPr>
            <w:tcW w:w="4876" w:type="dxa"/>
          </w:tcPr>
          <w:p w14:paraId="615E4BFF" w14:textId="77777777" w:rsidR="005F4138" w:rsidRPr="00083D8D" w:rsidRDefault="005F4138" w:rsidP="009C110A">
            <w:pPr>
              <w:pStyle w:val="AmColumnHeading"/>
            </w:pPr>
            <w:r w:rsidRPr="00083D8D">
              <w:t>Ændringsforslag</w:t>
            </w:r>
          </w:p>
        </w:tc>
      </w:tr>
      <w:tr w:rsidR="005F4138" w:rsidRPr="00083D8D" w14:paraId="7FACF93D" w14:textId="77777777" w:rsidTr="009C110A">
        <w:trPr>
          <w:jc w:val="center"/>
        </w:trPr>
        <w:tc>
          <w:tcPr>
            <w:tcW w:w="4876" w:type="dxa"/>
          </w:tcPr>
          <w:p w14:paraId="1BCC0F70" w14:textId="77777777" w:rsidR="005F4138" w:rsidRPr="00083D8D" w:rsidRDefault="005F4138" w:rsidP="009C110A">
            <w:pPr>
              <w:pStyle w:val="Normal6a"/>
            </w:pPr>
            <w:r w:rsidRPr="00083D8D">
              <w:t>(11)</w:t>
            </w:r>
            <w:r w:rsidRPr="00083D8D">
              <w:tab/>
              <w:t xml:space="preserve">En DLT-MHF eller en CSD, der driver et DLT-værdipapirafviklingssystem, bør kun optage DLT-værdipapirer til handel eller registrere dem i </w:t>
            </w:r>
            <w:r w:rsidRPr="00083D8D">
              <w:rPr>
                <w:b/>
                <w:bCs/>
                <w:i/>
                <w:iCs/>
              </w:rPr>
              <w:t>deres</w:t>
            </w:r>
            <w:r w:rsidRPr="00083D8D">
              <w:t xml:space="preserve"> distributed ledger. DLT-værdipapirer bør være kryptoaktiver, der betragtes som "værdipapirer" som defineret i direktiv 2014/65/EU (direktivet om markeder for finansielle instrumenter, MiFID II), og som udstedes, overføres og lagres i en distributed ledger.</w:t>
            </w:r>
          </w:p>
        </w:tc>
        <w:tc>
          <w:tcPr>
            <w:tcW w:w="4876" w:type="dxa"/>
          </w:tcPr>
          <w:p w14:paraId="7E78E9C4" w14:textId="77777777" w:rsidR="005F4138" w:rsidRPr="00083D8D" w:rsidRDefault="005F4138" w:rsidP="009C110A">
            <w:pPr>
              <w:pStyle w:val="Normal6a"/>
            </w:pPr>
            <w:r w:rsidRPr="00083D8D">
              <w:t>(11)</w:t>
            </w:r>
            <w:r w:rsidRPr="00083D8D">
              <w:tab/>
              <w:t xml:space="preserve">En DLT-MHF eller en CSD, der driver et DLT-værdipapirafviklingssystem, bør kun optage DLT-værdipapirer til handel eller registrere dem i </w:t>
            </w:r>
            <w:r w:rsidRPr="00083D8D">
              <w:rPr>
                <w:b/>
                <w:bCs/>
                <w:i/>
                <w:iCs/>
              </w:rPr>
              <w:t>en</w:t>
            </w:r>
            <w:r w:rsidRPr="00083D8D">
              <w:t xml:space="preserve"> distributed ledger. DLT-værdipapirer bør være kryptoaktiver, der betragtes som "værdipapirer" som defineret i direktiv 2014/65/EU (direktivet om markeder for finansielle instrumenter, MiFID II), og som udstedes, overføres og lagres i en distributed ledger.</w:t>
            </w:r>
          </w:p>
        </w:tc>
      </w:tr>
    </w:tbl>
    <w:p w14:paraId="29E28EE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38FE8A2" w14:textId="77777777" w:rsidR="005F4138" w:rsidRPr="00083D8D" w:rsidRDefault="005F4138" w:rsidP="005F4138">
      <w:r w:rsidRPr="00083D8D">
        <w:rPr>
          <w:rStyle w:val="HideTWBExt"/>
          <w:noProof w:val="0"/>
        </w:rPr>
        <w:t>&lt;/AmendB&gt;</w:t>
      </w:r>
    </w:p>
    <w:p w14:paraId="2E78B78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179</w:t>
      </w:r>
      <w:r w:rsidRPr="00083D8D">
        <w:rPr>
          <w:rStyle w:val="HideTWBExt"/>
          <w:b w:val="0"/>
          <w:noProof w:val="0"/>
        </w:rPr>
        <w:t>&lt;/NumAmB&gt;</w:t>
      </w:r>
    </w:p>
    <w:p w14:paraId="6825F555"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1341B3AB" w14:textId="77777777" w:rsidR="005F4138" w:rsidRPr="00083D8D" w:rsidRDefault="005F4138" w:rsidP="005F4138">
      <w:pPr>
        <w:pStyle w:val="NormalBold"/>
      </w:pPr>
      <w:r w:rsidRPr="00083D8D">
        <w:rPr>
          <w:rStyle w:val="HideTWBExt"/>
          <w:b w:val="0"/>
          <w:noProof w:val="0"/>
        </w:rPr>
        <w:t>&lt;/RepeatBlock-By&gt;</w:t>
      </w:r>
    </w:p>
    <w:p w14:paraId="5A966F4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837CD8F" w14:textId="77777777" w:rsidR="005F4138" w:rsidRPr="00083D8D" w:rsidRDefault="005F4138" w:rsidP="005F4138">
      <w:pPr>
        <w:pStyle w:val="NormalBold"/>
      </w:pPr>
      <w:r w:rsidRPr="00083D8D">
        <w:rPr>
          <w:rStyle w:val="HideTWBExt"/>
          <w:b w:val="0"/>
          <w:noProof w:val="0"/>
        </w:rPr>
        <w:t>&lt;Article&gt;</w:t>
      </w:r>
      <w:r w:rsidRPr="00083D8D">
        <w:t>Betragtning 11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846008D" w14:textId="77777777" w:rsidTr="009C110A">
        <w:trPr>
          <w:trHeight w:hRule="exact" w:val="240"/>
          <w:jc w:val="center"/>
        </w:trPr>
        <w:tc>
          <w:tcPr>
            <w:tcW w:w="9752" w:type="dxa"/>
            <w:gridSpan w:val="2"/>
          </w:tcPr>
          <w:p w14:paraId="6FD5CDD3" w14:textId="77777777" w:rsidR="005F4138" w:rsidRPr="00083D8D" w:rsidRDefault="005F4138" w:rsidP="009C110A"/>
        </w:tc>
      </w:tr>
      <w:tr w:rsidR="005F4138" w:rsidRPr="00083D8D" w14:paraId="5DFD3BB0" w14:textId="77777777" w:rsidTr="009C110A">
        <w:trPr>
          <w:trHeight w:val="240"/>
          <w:jc w:val="center"/>
        </w:trPr>
        <w:tc>
          <w:tcPr>
            <w:tcW w:w="4876" w:type="dxa"/>
          </w:tcPr>
          <w:p w14:paraId="30900674" w14:textId="77777777" w:rsidR="005F4138" w:rsidRPr="00083D8D" w:rsidRDefault="005F4138" w:rsidP="009C110A">
            <w:pPr>
              <w:pStyle w:val="AmColumnHeading"/>
            </w:pPr>
            <w:r w:rsidRPr="00083D8D">
              <w:t>Kommissionens forslag</w:t>
            </w:r>
          </w:p>
        </w:tc>
        <w:tc>
          <w:tcPr>
            <w:tcW w:w="4876" w:type="dxa"/>
          </w:tcPr>
          <w:p w14:paraId="205452E7" w14:textId="77777777" w:rsidR="005F4138" w:rsidRPr="00083D8D" w:rsidRDefault="005F4138" w:rsidP="009C110A">
            <w:pPr>
              <w:pStyle w:val="AmColumnHeading"/>
            </w:pPr>
            <w:r w:rsidRPr="00083D8D">
              <w:t>Ændringsforslag</w:t>
            </w:r>
          </w:p>
        </w:tc>
      </w:tr>
      <w:tr w:rsidR="005F4138" w:rsidRPr="00083D8D" w14:paraId="473FB3F7" w14:textId="77777777" w:rsidTr="009C110A">
        <w:trPr>
          <w:jc w:val="center"/>
        </w:trPr>
        <w:tc>
          <w:tcPr>
            <w:tcW w:w="4876" w:type="dxa"/>
          </w:tcPr>
          <w:p w14:paraId="56E7AB9F" w14:textId="77777777" w:rsidR="005F4138" w:rsidRPr="00083D8D" w:rsidRDefault="005F4138" w:rsidP="009C110A">
            <w:pPr>
              <w:pStyle w:val="Normal6a"/>
            </w:pPr>
            <w:r w:rsidRPr="00083D8D">
              <w:t>(11)</w:t>
            </w:r>
            <w:r w:rsidRPr="00083D8D">
              <w:tab/>
              <w:t xml:space="preserve">En DLT-MHF eller en </w:t>
            </w:r>
            <w:r w:rsidRPr="00083D8D">
              <w:rPr>
                <w:b/>
                <w:bCs/>
                <w:i/>
                <w:iCs/>
              </w:rPr>
              <w:t>CSD</w:t>
            </w:r>
            <w:r w:rsidRPr="00083D8D">
              <w:t>, der driver et DLT-værdipapirafviklingssystem, bør kun optage DLT-værdipapirer til handel eller registrere dem i deres distributed ledger. DLT-værdipapirer bør være kryptoaktiver, der betragtes som "værdipapirer" som defineret i direktiv 2014/65/EU (direktivet om markeder for finansielle instrumenter, MiFID II), og som udstedes, overføres og lagres i en distributed ledger.</w:t>
            </w:r>
          </w:p>
        </w:tc>
        <w:tc>
          <w:tcPr>
            <w:tcW w:w="4876" w:type="dxa"/>
          </w:tcPr>
          <w:p w14:paraId="10AFE70E" w14:textId="77777777" w:rsidR="005F4138" w:rsidRPr="00083D8D" w:rsidRDefault="005F4138" w:rsidP="009C110A">
            <w:pPr>
              <w:pStyle w:val="Normal6a"/>
            </w:pPr>
            <w:r w:rsidRPr="00083D8D">
              <w:t>(11)</w:t>
            </w:r>
            <w:r w:rsidRPr="00083D8D">
              <w:tab/>
              <w:t xml:space="preserve">En DLT-MHF eller en </w:t>
            </w:r>
            <w:r w:rsidRPr="00083D8D">
              <w:rPr>
                <w:b/>
                <w:bCs/>
                <w:i/>
                <w:iCs/>
              </w:rPr>
              <w:t>enhed</w:t>
            </w:r>
            <w:r w:rsidRPr="00083D8D">
              <w:t>, der driver et DLT-værdipapirafviklingssystem, bør kun optage DLT-værdipapirer til handel eller registrere dem i deres distributed ledger. DLT-værdipapirer bør være kryptoaktiver, der betragtes som "værdipapirer" som defineret i direktiv 2014/65/EU (direktivet om markeder for finansielle instrumenter, MiFID II), og som udstedes, overføres og lagres i en distributed ledger.</w:t>
            </w:r>
          </w:p>
        </w:tc>
      </w:tr>
    </w:tbl>
    <w:p w14:paraId="71E7E73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89D222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F3547C1" w14:textId="77777777" w:rsidR="005F4138" w:rsidRPr="00083D8D" w:rsidRDefault="005F4138" w:rsidP="005F4138">
      <w:pPr>
        <w:pStyle w:val="AmJustText"/>
      </w:pPr>
      <w:r w:rsidRPr="00083D8D">
        <w:t>Pilotordningens åbenhed over for nye deltagere.</w:t>
      </w:r>
    </w:p>
    <w:p w14:paraId="6A0E996B" w14:textId="77777777" w:rsidR="005F4138" w:rsidRPr="00083D8D" w:rsidRDefault="005F4138" w:rsidP="005F4138">
      <w:r w:rsidRPr="00083D8D">
        <w:rPr>
          <w:rStyle w:val="HideTWBExt"/>
          <w:noProof w:val="0"/>
        </w:rPr>
        <w:t>&lt;/AmendB&gt;</w:t>
      </w:r>
    </w:p>
    <w:p w14:paraId="446D57C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180</w:t>
      </w:r>
      <w:r w:rsidRPr="00083D8D">
        <w:rPr>
          <w:rStyle w:val="HideTWBExt"/>
          <w:b w:val="0"/>
          <w:noProof w:val="0"/>
        </w:rPr>
        <w:t>&lt;/NumAmB&gt;</w:t>
      </w:r>
    </w:p>
    <w:p w14:paraId="31CE7FE2" w14:textId="77777777" w:rsidR="005F4138" w:rsidRPr="00083D8D" w:rsidRDefault="005F4138" w:rsidP="005F4138">
      <w:pPr>
        <w:pStyle w:val="NormalBold"/>
      </w:pPr>
      <w:r w:rsidRPr="00083D8D">
        <w:rPr>
          <w:rStyle w:val="HideTWBExt"/>
          <w:b w:val="0"/>
          <w:noProof w:val="0"/>
        </w:rPr>
        <w:t>&lt;RepeatBlock-By&gt;&lt;Members&gt;</w:t>
      </w:r>
      <w:r w:rsidRPr="00083D8D">
        <w:t>Eero Heinäluoma, Jonás Fernández, Pedro Marques</w:t>
      </w:r>
      <w:r w:rsidRPr="00083D8D">
        <w:rPr>
          <w:rStyle w:val="HideTWBExt"/>
          <w:b w:val="0"/>
          <w:noProof w:val="0"/>
        </w:rPr>
        <w:t>&lt;/Members&gt;</w:t>
      </w:r>
    </w:p>
    <w:p w14:paraId="5A0CD937" w14:textId="77777777" w:rsidR="005F4138" w:rsidRPr="00083D8D" w:rsidRDefault="005F4138" w:rsidP="005F4138">
      <w:pPr>
        <w:pStyle w:val="NormalBold"/>
      </w:pPr>
      <w:r w:rsidRPr="00083D8D">
        <w:rPr>
          <w:rStyle w:val="HideTWBExt"/>
          <w:b w:val="0"/>
          <w:noProof w:val="0"/>
        </w:rPr>
        <w:t>&lt;/RepeatBlock-By&gt;</w:t>
      </w:r>
    </w:p>
    <w:p w14:paraId="39F6043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E0BDD9D" w14:textId="77777777" w:rsidR="005F4138" w:rsidRPr="00083D8D" w:rsidRDefault="005F4138" w:rsidP="005F4138">
      <w:pPr>
        <w:pStyle w:val="NormalBold"/>
      </w:pPr>
      <w:r w:rsidRPr="00083D8D">
        <w:rPr>
          <w:rStyle w:val="HideTWBExt"/>
          <w:b w:val="0"/>
          <w:noProof w:val="0"/>
        </w:rPr>
        <w:t>&lt;Article&gt;</w:t>
      </w:r>
      <w:r w:rsidRPr="00083D8D">
        <w:t>Betragtning 11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716AAF7" w14:textId="77777777" w:rsidTr="009C110A">
        <w:trPr>
          <w:trHeight w:hRule="exact" w:val="240"/>
          <w:jc w:val="center"/>
        </w:trPr>
        <w:tc>
          <w:tcPr>
            <w:tcW w:w="9752" w:type="dxa"/>
            <w:gridSpan w:val="2"/>
          </w:tcPr>
          <w:p w14:paraId="184195A5" w14:textId="77777777" w:rsidR="005F4138" w:rsidRPr="00083D8D" w:rsidRDefault="005F4138" w:rsidP="009C110A"/>
        </w:tc>
      </w:tr>
      <w:tr w:rsidR="005F4138" w:rsidRPr="00083D8D" w14:paraId="07A5F8F3" w14:textId="77777777" w:rsidTr="009C110A">
        <w:trPr>
          <w:trHeight w:val="240"/>
          <w:jc w:val="center"/>
        </w:trPr>
        <w:tc>
          <w:tcPr>
            <w:tcW w:w="4876" w:type="dxa"/>
          </w:tcPr>
          <w:p w14:paraId="2BA99F45" w14:textId="77777777" w:rsidR="005F4138" w:rsidRPr="00083D8D" w:rsidRDefault="005F4138" w:rsidP="009C110A">
            <w:pPr>
              <w:pStyle w:val="AmColumnHeading"/>
            </w:pPr>
            <w:r w:rsidRPr="00083D8D">
              <w:t>Kommissionens forslag</w:t>
            </w:r>
          </w:p>
        </w:tc>
        <w:tc>
          <w:tcPr>
            <w:tcW w:w="4876" w:type="dxa"/>
          </w:tcPr>
          <w:p w14:paraId="254FF63B" w14:textId="77777777" w:rsidR="005F4138" w:rsidRPr="00083D8D" w:rsidRDefault="005F4138" w:rsidP="009C110A">
            <w:pPr>
              <w:pStyle w:val="AmColumnHeading"/>
            </w:pPr>
            <w:r w:rsidRPr="00083D8D">
              <w:t>Ændringsforslag</w:t>
            </w:r>
          </w:p>
        </w:tc>
      </w:tr>
      <w:tr w:rsidR="005F4138" w:rsidRPr="00083D8D" w14:paraId="4036DB8B" w14:textId="77777777" w:rsidTr="009C110A">
        <w:trPr>
          <w:jc w:val="center"/>
        </w:trPr>
        <w:tc>
          <w:tcPr>
            <w:tcW w:w="4876" w:type="dxa"/>
          </w:tcPr>
          <w:p w14:paraId="054C28A5" w14:textId="77777777" w:rsidR="005F4138" w:rsidRPr="00083D8D" w:rsidRDefault="005F4138" w:rsidP="009C110A">
            <w:pPr>
              <w:pStyle w:val="Normal6a"/>
            </w:pPr>
            <w:r w:rsidRPr="00083D8D">
              <w:t>(11)</w:t>
            </w:r>
            <w:r w:rsidRPr="00083D8D">
              <w:tab/>
              <w:t>En DLT-MHF eller en CSD, der driver et DLT-værdipapirafviklingssystem, bør kun optage DLT-værdipapirer til handel eller registrere dem i deres distributed ledger. DLT-værdipapirer bør være kryptoaktiver, der betragtes som "værdipapirer" som defineret i direktiv 2014/65/EU (direktivet om markeder for finansielle instrumenter, MiFID II), og som udstedes, overføres og lagres i en distributed ledger.</w:t>
            </w:r>
          </w:p>
        </w:tc>
        <w:tc>
          <w:tcPr>
            <w:tcW w:w="4876" w:type="dxa"/>
          </w:tcPr>
          <w:p w14:paraId="55BFF56B" w14:textId="77777777" w:rsidR="005F4138" w:rsidRPr="00083D8D" w:rsidRDefault="005F4138" w:rsidP="009C110A">
            <w:pPr>
              <w:pStyle w:val="Normal6a"/>
            </w:pPr>
            <w:r w:rsidRPr="00083D8D">
              <w:t>(11)</w:t>
            </w:r>
            <w:r w:rsidRPr="00083D8D">
              <w:tab/>
              <w:t>En DLT-MHF eller en CSD, der driver et DLT-værdipapirafviklingssystem, bør kun optage DLT-værdipapirer til handel eller registrere dem i deres distributed ledger. DLT-værdipapirer bør være kryptoaktiver, der betragtes som "værdipapirer" som defineret i direktiv 2014/65/EU (direktivet om markeder for finansielle instrumenter, MiFID II), og som udstedes, overføres og lagres i en distributed ledger.</w:t>
            </w:r>
          </w:p>
        </w:tc>
      </w:tr>
      <w:tr w:rsidR="005F4138" w:rsidRPr="00083D8D" w14:paraId="48A9B80E" w14:textId="77777777" w:rsidTr="009C110A">
        <w:trPr>
          <w:jc w:val="center"/>
        </w:trPr>
        <w:tc>
          <w:tcPr>
            <w:tcW w:w="4876" w:type="dxa"/>
          </w:tcPr>
          <w:p w14:paraId="13913CE3" w14:textId="77777777" w:rsidR="005F4138" w:rsidRPr="00083D8D" w:rsidRDefault="005F4138" w:rsidP="009C110A">
            <w:pPr>
              <w:pStyle w:val="Normal6a"/>
            </w:pPr>
          </w:p>
        </w:tc>
        <w:tc>
          <w:tcPr>
            <w:tcW w:w="4876" w:type="dxa"/>
          </w:tcPr>
          <w:p w14:paraId="45D99EB1" w14:textId="77777777" w:rsidR="005F4138" w:rsidRPr="00083D8D" w:rsidRDefault="005F4138" w:rsidP="009C110A">
            <w:pPr>
              <w:pStyle w:val="Normal6a"/>
            </w:pPr>
            <w:r w:rsidRPr="00083D8D">
              <w:rPr>
                <w:b/>
                <w:i/>
              </w:rPr>
              <w:t>DLT-markedsinfrastrukturer bør være ansvarlige for risici i forbindelse med driften af den DLT, som de driver, navnlig ledger-relaterede gennemsigtighedsrisici, cyberrisici og operationelle risici.</w:t>
            </w:r>
          </w:p>
        </w:tc>
      </w:tr>
    </w:tbl>
    <w:p w14:paraId="3206BD1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78FEFB2" w14:textId="77777777" w:rsidR="005F4138" w:rsidRPr="00083D8D" w:rsidRDefault="005F4138" w:rsidP="005F4138">
      <w:r w:rsidRPr="00083D8D">
        <w:rPr>
          <w:rStyle w:val="HideTWBExt"/>
          <w:noProof w:val="0"/>
        </w:rPr>
        <w:t>&lt;/AmendB&gt;</w:t>
      </w:r>
    </w:p>
    <w:p w14:paraId="062A299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181</w:t>
      </w:r>
      <w:r w:rsidRPr="00083D8D">
        <w:rPr>
          <w:rStyle w:val="HideTWBExt"/>
          <w:b w:val="0"/>
          <w:noProof w:val="0"/>
        </w:rPr>
        <w:t>&lt;/NumAmB&gt;</w:t>
      </w:r>
    </w:p>
    <w:p w14:paraId="1A89320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1C514A01" w14:textId="77777777" w:rsidR="005F4138" w:rsidRPr="00083D8D" w:rsidRDefault="005F4138" w:rsidP="005F4138">
      <w:pPr>
        <w:pStyle w:val="NormalBold"/>
      </w:pPr>
      <w:r w:rsidRPr="00083D8D">
        <w:rPr>
          <w:rStyle w:val="HideTWBExt"/>
          <w:b w:val="0"/>
          <w:noProof w:val="0"/>
        </w:rPr>
        <w:t>&lt;/RepeatBlock-By&gt;</w:t>
      </w:r>
    </w:p>
    <w:p w14:paraId="7590CDD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F34D9BD" w14:textId="77777777" w:rsidR="005F4138" w:rsidRPr="00083D8D" w:rsidRDefault="005F4138" w:rsidP="005F4138">
      <w:pPr>
        <w:pStyle w:val="NormalBold"/>
      </w:pPr>
      <w:r w:rsidRPr="00083D8D">
        <w:rPr>
          <w:rStyle w:val="HideTWBExt"/>
          <w:b w:val="0"/>
          <w:noProof w:val="0"/>
        </w:rPr>
        <w:t>&lt;Article&gt;</w:t>
      </w:r>
      <w:r w:rsidRPr="00083D8D">
        <w:t>Betragtning 12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286CF35" w14:textId="77777777" w:rsidTr="009C110A">
        <w:trPr>
          <w:trHeight w:hRule="exact" w:val="240"/>
          <w:jc w:val="center"/>
        </w:trPr>
        <w:tc>
          <w:tcPr>
            <w:tcW w:w="9752" w:type="dxa"/>
            <w:gridSpan w:val="2"/>
          </w:tcPr>
          <w:p w14:paraId="39920998" w14:textId="77777777" w:rsidR="005F4138" w:rsidRPr="00083D8D" w:rsidRDefault="005F4138" w:rsidP="009C110A"/>
        </w:tc>
      </w:tr>
      <w:tr w:rsidR="005F4138" w:rsidRPr="00083D8D" w14:paraId="1AFCE40D" w14:textId="77777777" w:rsidTr="009C110A">
        <w:trPr>
          <w:trHeight w:val="240"/>
          <w:jc w:val="center"/>
        </w:trPr>
        <w:tc>
          <w:tcPr>
            <w:tcW w:w="4876" w:type="dxa"/>
          </w:tcPr>
          <w:p w14:paraId="78C7E690" w14:textId="77777777" w:rsidR="005F4138" w:rsidRPr="00083D8D" w:rsidRDefault="005F4138" w:rsidP="009C110A">
            <w:pPr>
              <w:pStyle w:val="AmColumnHeading"/>
            </w:pPr>
            <w:r w:rsidRPr="00083D8D">
              <w:t>Kommissionens forslag</w:t>
            </w:r>
          </w:p>
        </w:tc>
        <w:tc>
          <w:tcPr>
            <w:tcW w:w="4876" w:type="dxa"/>
          </w:tcPr>
          <w:p w14:paraId="27E51900" w14:textId="77777777" w:rsidR="005F4138" w:rsidRPr="00083D8D" w:rsidRDefault="005F4138" w:rsidP="009C110A">
            <w:pPr>
              <w:pStyle w:val="AmColumnHeading"/>
            </w:pPr>
            <w:r w:rsidRPr="00083D8D">
              <w:t>Ændringsforslag</w:t>
            </w:r>
          </w:p>
        </w:tc>
      </w:tr>
      <w:tr w:rsidR="005F4138" w:rsidRPr="00083D8D" w14:paraId="0BFDC0AE" w14:textId="77777777" w:rsidTr="009C110A">
        <w:trPr>
          <w:jc w:val="center"/>
        </w:trPr>
        <w:tc>
          <w:tcPr>
            <w:tcW w:w="4876" w:type="dxa"/>
          </w:tcPr>
          <w:p w14:paraId="72C59266" w14:textId="77777777" w:rsidR="005F4138" w:rsidRPr="00083D8D" w:rsidRDefault="005F4138" w:rsidP="009C110A">
            <w:pPr>
              <w:pStyle w:val="Normal6a"/>
            </w:pPr>
            <w:r w:rsidRPr="00083D8D">
              <w:t>(12)</w:t>
            </w:r>
            <w:r w:rsidRPr="00083D8D">
              <w:tab/>
              <w:t xml:space="preserve">For at muliggøre innovation og eksperimentering i et sundt reguleringsmiljø, samtidig med at den finansielle stabilitet bevares, bør typen af værdipapirer, der er optaget til handel </w:t>
            </w:r>
            <w:r w:rsidRPr="00083D8D">
              <w:rPr>
                <w:b/>
                <w:bCs/>
                <w:i/>
                <w:iCs/>
              </w:rPr>
              <w:t>i en DLT-MHF</w:t>
            </w:r>
            <w:r w:rsidRPr="00083D8D">
              <w:t xml:space="preserve"> eller registreret i en</w:t>
            </w:r>
            <w:r w:rsidRPr="00083D8D">
              <w:rPr>
                <w:b/>
                <w:bCs/>
                <w:i/>
                <w:iCs/>
              </w:rPr>
              <w:t xml:space="preserve"> CSD</w:t>
            </w:r>
            <w:r w:rsidRPr="00083D8D">
              <w:t xml:space="preserve">, </w:t>
            </w:r>
            <w:r w:rsidRPr="00083D8D">
              <w:rPr>
                <w:b/>
                <w:bCs/>
                <w:i/>
                <w:iCs/>
              </w:rPr>
              <w:t>som</w:t>
            </w:r>
            <w:r w:rsidRPr="00083D8D">
              <w:t xml:space="preserve"> </w:t>
            </w:r>
            <w:r w:rsidRPr="00083D8D">
              <w:rPr>
                <w:b/>
                <w:bCs/>
                <w:i/>
                <w:iCs/>
              </w:rPr>
              <w:t>driver</w:t>
            </w:r>
            <w:r w:rsidRPr="00083D8D">
              <w:t xml:space="preserve"> </w:t>
            </w:r>
            <w:r w:rsidRPr="00083D8D">
              <w:rPr>
                <w:b/>
                <w:bCs/>
                <w:i/>
                <w:iCs/>
              </w:rPr>
              <w:t>et</w:t>
            </w:r>
            <w:r w:rsidRPr="00083D8D">
              <w:t xml:space="preserve"> </w:t>
            </w:r>
            <w:r w:rsidRPr="00083D8D">
              <w:rPr>
                <w:b/>
                <w:bCs/>
                <w:i/>
                <w:iCs/>
              </w:rPr>
              <w:t>DLT-værdipapirafviklingssystem</w:t>
            </w:r>
            <w:r w:rsidRPr="00083D8D">
              <w:t xml:space="preserve">, begrænses til værdipapirer såsom aktier </w:t>
            </w:r>
            <w:r w:rsidRPr="00083D8D">
              <w:rPr>
                <w:b/>
                <w:bCs/>
                <w:i/>
                <w:iCs/>
              </w:rPr>
              <w:t>og</w:t>
            </w:r>
            <w:r w:rsidRPr="00083D8D">
              <w:t xml:space="preserve"> obligationer</w:t>
            </w:r>
            <w:r w:rsidRPr="00083D8D">
              <w:rPr>
                <w:b/>
                <w:bCs/>
                <w:i/>
                <w:iCs/>
              </w:rPr>
              <w:t>, der ikke er likvide</w:t>
            </w:r>
            <w:r w:rsidRPr="00083D8D">
              <w:t xml:space="preserve">. For at afgøre, om en aktie </w:t>
            </w:r>
            <w:r w:rsidRPr="00083D8D">
              <w:rPr>
                <w:b/>
                <w:bCs/>
                <w:i/>
                <w:iCs/>
              </w:rPr>
              <w:t>eller</w:t>
            </w:r>
            <w:r w:rsidRPr="00083D8D">
              <w:t xml:space="preserve"> obligation er likvid eller ej, bør denne forordning fastsætte visse tærskelværdier. For at undgå enhver risiko for den finansielle stabilitet bør den samlede markedsværdi af DLT-værdipapirer, der er registreret af en CSD, som driver et DLT-værdipapirafviklingssystem, eller som er optaget til handel af en DLT-MHF, også begrænses</w:t>
            </w:r>
            <w:r w:rsidRPr="00083D8D">
              <w:rPr>
                <w:b/>
                <w:bCs/>
                <w:i/>
                <w:iCs/>
              </w:rPr>
              <w:t>.</w:t>
            </w:r>
            <w:r w:rsidRPr="00083D8D">
              <w:rPr>
                <w:b/>
                <w:i/>
              </w:rPr>
              <w:t xml:space="preserve"> </w:t>
            </w:r>
            <w:r w:rsidRPr="00083D8D">
              <w:rPr>
                <w:b/>
                <w:bCs/>
                <w:i/>
                <w:iCs/>
              </w:rPr>
              <w:t>DLT-markedsinfrastrukturer bør også forhindres i at optage statsobligationer til handel eller registrere dem i en distributed ledger</w:t>
            </w:r>
            <w:r w:rsidRPr="00083D8D">
              <w:t>. For at verificere, at DLT-værdipapirer, der handles i eller registreres af en DLT-markedsinfrastruktur, opfylder de betingelser, der pålægges i henhold til denne forordning, bør de nationale kompetente myndigheder kunne kræve, at sådanne DLT-markedsinfrastrukturer forelægger rapporter.</w:t>
            </w:r>
          </w:p>
        </w:tc>
        <w:tc>
          <w:tcPr>
            <w:tcW w:w="4876" w:type="dxa"/>
          </w:tcPr>
          <w:p w14:paraId="208E3E6E" w14:textId="77777777" w:rsidR="005F4138" w:rsidRPr="00083D8D" w:rsidRDefault="005F4138" w:rsidP="009C110A">
            <w:pPr>
              <w:pStyle w:val="Normal6a"/>
            </w:pPr>
            <w:r w:rsidRPr="00083D8D">
              <w:t>(12)</w:t>
            </w:r>
            <w:r w:rsidRPr="00083D8D">
              <w:tab/>
              <w:t>For at muliggøre innovation og eksperimentering i et sundt reguleringsmiljø, samtidig med at den finansielle stabilitet bevares, bør typen af værdipapirer, der er optaget til handel eller registreret</w:t>
            </w:r>
            <w:r w:rsidRPr="00083D8D">
              <w:rPr>
                <w:b/>
                <w:bCs/>
              </w:rPr>
              <w:t xml:space="preserve"> </w:t>
            </w:r>
            <w:r w:rsidRPr="00083D8D">
              <w:rPr>
                <w:b/>
                <w:bCs/>
                <w:i/>
                <w:iCs/>
              </w:rPr>
              <w:t>i en DLT-markedsinfrastruktur</w:t>
            </w:r>
            <w:r w:rsidRPr="00083D8D">
              <w:t>, begrænses til værdipapirer såsom aktier</w:t>
            </w:r>
            <w:r w:rsidRPr="00083D8D">
              <w:rPr>
                <w:b/>
                <w:bCs/>
                <w:i/>
                <w:iCs/>
              </w:rPr>
              <w:t>,</w:t>
            </w:r>
            <w:r w:rsidRPr="00083D8D">
              <w:t xml:space="preserve"> </w:t>
            </w:r>
            <w:r w:rsidRPr="00083D8D">
              <w:rPr>
                <w:b/>
                <w:bCs/>
                <w:i/>
                <w:iCs/>
              </w:rPr>
              <w:t>herunder statsobligationer, og børshandlede fond-enheder (ETF-enheder) op til de tærskelværdier, der er angivet i denne forordning</w:t>
            </w:r>
            <w:r w:rsidRPr="00083D8D">
              <w:t>. For at afgøre, om en aktie</w:t>
            </w:r>
            <w:r w:rsidRPr="00083D8D">
              <w:rPr>
                <w:b/>
                <w:bCs/>
                <w:i/>
                <w:iCs/>
              </w:rPr>
              <w:t>,</w:t>
            </w:r>
            <w:r w:rsidRPr="00083D8D">
              <w:rPr>
                <w:b/>
                <w:bCs/>
              </w:rPr>
              <w:t xml:space="preserve"> </w:t>
            </w:r>
            <w:r w:rsidRPr="00083D8D">
              <w:t>obligation</w:t>
            </w:r>
            <w:r w:rsidRPr="00083D8D">
              <w:rPr>
                <w:b/>
                <w:bCs/>
                <w:i/>
                <w:iCs/>
              </w:rPr>
              <w:t>, EFT, UCIT eller AIF</w:t>
            </w:r>
            <w:r w:rsidRPr="00083D8D">
              <w:t xml:space="preserve"> er likvid eller ej, bør denne forordning fastsætte visse tærskelværdier. For at undgå enhver risiko for den finansielle stabilitet bør den samlede markedsværdi af DLT-værdipapirer, der er registreret af en CSD, som driver et DLT-værdipapirafviklingssystem, eller som er optaget til handel af en DLT-MHF, også begrænses. For at verificere, at DLT-værdipapirer, der handles i eller registreres af en DLT-markedsinfrastruktur, opfylder de betingelser, der pålægges i henhold til denne forordning </w:t>
            </w:r>
            <w:r w:rsidRPr="00083D8D">
              <w:rPr>
                <w:b/>
                <w:bCs/>
                <w:i/>
                <w:iCs/>
              </w:rPr>
              <w:t>i den periode, hvor de har tilladelse til at deltage i pilotordningen</w:t>
            </w:r>
            <w:r w:rsidRPr="00083D8D">
              <w:t xml:space="preserve">, bør de nationale kompetente myndigheder kunne kræve, at sådanne DLT-markedsinfrastrukturer </w:t>
            </w:r>
            <w:r w:rsidRPr="00083D8D">
              <w:rPr>
                <w:b/>
                <w:bCs/>
                <w:i/>
                <w:iCs/>
              </w:rPr>
              <w:t>regelmæssigt</w:t>
            </w:r>
            <w:r w:rsidRPr="00083D8D">
              <w:t xml:space="preserve"> forelægger rapporter </w:t>
            </w:r>
            <w:r w:rsidRPr="00083D8D">
              <w:rPr>
                <w:b/>
                <w:bCs/>
                <w:i/>
                <w:iCs/>
              </w:rPr>
              <w:t>som fastsat i denne forordning</w:t>
            </w:r>
            <w:r w:rsidRPr="00083D8D">
              <w:t>.</w:t>
            </w:r>
          </w:p>
        </w:tc>
      </w:tr>
    </w:tbl>
    <w:p w14:paraId="20D587F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ACDBD69"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1E84535" w14:textId="77777777" w:rsidR="005F4138" w:rsidRPr="00083D8D" w:rsidRDefault="005F4138" w:rsidP="005F4138">
      <w:pPr>
        <w:pStyle w:val="AmJustText"/>
      </w:pPr>
      <w:r w:rsidRPr="00083D8D">
        <w:t>Det foreslås, at anvendelsesområdet for antagelige værdipapirer udvides for at medtage ETF'er, der investerer i DLT-værdipapirer og/eller handles, afvikles og lagres med anvendelse af DLT for at tillade en bredere forsøgszone, under overholdelse af tærskelværdierne fastsat heri. Sidst, men ikke mindst, bør det udtrykkeligt anføres, at DLT-markedsinfrastrukturer skal overholde de omtalte tærskler permanent, så længe de drives i henhold til den tilladelse, der er omhandlet heri.</w:t>
      </w:r>
    </w:p>
    <w:p w14:paraId="46B3B07C" w14:textId="77777777" w:rsidR="005F4138" w:rsidRPr="00083D8D" w:rsidRDefault="005F4138" w:rsidP="005F4138">
      <w:r w:rsidRPr="00083D8D">
        <w:rPr>
          <w:rStyle w:val="HideTWBExt"/>
          <w:noProof w:val="0"/>
        </w:rPr>
        <w:t>&lt;/AmendB&gt;</w:t>
      </w:r>
    </w:p>
    <w:p w14:paraId="0016F29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182</w:t>
      </w:r>
      <w:r w:rsidRPr="00083D8D">
        <w:rPr>
          <w:rStyle w:val="HideTWBExt"/>
          <w:b w:val="0"/>
          <w:noProof w:val="0"/>
        </w:rPr>
        <w:t>&lt;/NumAmB&gt;</w:t>
      </w:r>
    </w:p>
    <w:p w14:paraId="0B6631A0"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6A8A90A1" w14:textId="77777777" w:rsidR="005F4138" w:rsidRPr="00083D8D" w:rsidRDefault="005F4138" w:rsidP="005F4138">
      <w:pPr>
        <w:pStyle w:val="NormalBold"/>
      </w:pPr>
      <w:r w:rsidRPr="00083D8D">
        <w:rPr>
          <w:rStyle w:val="HideTWBExt"/>
          <w:b w:val="0"/>
          <w:noProof w:val="0"/>
        </w:rPr>
        <w:t>&lt;/RepeatBlock-By&gt;</w:t>
      </w:r>
    </w:p>
    <w:p w14:paraId="60DB5F4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AE1FE0E" w14:textId="77777777" w:rsidR="005F4138" w:rsidRPr="00083D8D" w:rsidRDefault="005F4138" w:rsidP="005F4138">
      <w:pPr>
        <w:pStyle w:val="NormalBold"/>
      </w:pPr>
      <w:r w:rsidRPr="00083D8D">
        <w:rPr>
          <w:rStyle w:val="HideTWBExt"/>
          <w:b w:val="0"/>
          <w:noProof w:val="0"/>
        </w:rPr>
        <w:t>&lt;Article&gt;</w:t>
      </w:r>
      <w:r w:rsidRPr="00083D8D">
        <w:t>Betragtning 12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D303164" w14:textId="77777777" w:rsidTr="009C110A">
        <w:trPr>
          <w:trHeight w:hRule="exact" w:val="240"/>
          <w:jc w:val="center"/>
        </w:trPr>
        <w:tc>
          <w:tcPr>
            <w:tcW w:w="9752" w:type="dxa"/>
            <w:gridSpan w:val="2"/>
          </w:tcPr>
          <w:p w14:paraId="2ADC36D4" w14:textId="77777777" w:rsidR="005F4138" w:rsidRPr="00083D8D" w:rsidRDefault="005F4138" w:rsidP="009C110A"/>
        </w:tc>
      </w:tr>
      <w:tr w:rsidR="005F4138" w:rsidRPr="00083D8D" w14:paraId="4B8E94DB" w14:textId="77777777" w:rsidTr="009C110A">
        <w:trPr>
          <w:trHeight w:val="240"/>
          <w:jc w:val="center"/>
        </w:trPr>
        <w:tc>
          <w:tcPr>
            <w:tcW w:w="4876" w:type="dxa"/>
          </w:tcPr>
          <w:p w14:paraId="1CE3A305" w14:textId="77777777" w:rsidR="005F4138" w:rsidRPr="00083D8D" w:rsidRDefault="005F4138" w:rsidP="009C110A">
            <w:pPr>
              <w:pStyle w:val="AmColumnHeading"/>
            </w:pPr>
            <w:r w:rsidRPr="00083D8D">
              <w:t>Kommissionens forslag</w:t>
            </w:r>
          </w:p>
        </w:tc>
        <w:tc>
          <w:tcPr>
            <w:tcW w:w="4876" w:type="dxa"/>
          </w:tcPr>
          <w:p w14:paraId="63F1BA8D" w14:textId="77777777" w:rsidR="005F4138" w:rsidRPr="00083D8D" w:rsidRDefault="005F4138" w:rsidP="009C110A">
            <w:pPr>
              <w:pStyle w:val="AmColumnHeading"/>
            </w:pPr>
            <w:r w:rsidRPr="00083D8D">
              <w:t>Ændringsforslag</w:t>
            </w:r>
          </w:p>
        </w:tc>
      </w:tr>
      <w:tr w:rsidR="005F4138" w:rsidRPr="00083D8D" w14:paraId="095B1201" w14:textId="77777777" w:rsidTr="009C110A">
        <w:trPr>
          <w:jc w:val="center"/>
        </w:trPr>
        <w:tc>
          <w:tcPr>
            <w:tcW w:w="4876" w:type="dxa"/>
          </w:tcPr>
          <w:p w14:paraId="37F16309" w14:textId="77777777" w:rsidR="005F4138" w:rsidRPr="00083D8D" w:rsidRDefault="005F4138" w:rsidP="009C110A">
            <w:pPr>
              <w:pStyle w:val="Normal6a"/>
            </w:pPr>
            <w:r w:rsidRPr="00083D8D">
              <w:t>(12)</w:t>
            </w:r>
            <w:r w:rsidRPr="00083D8D">
              <w:tab/>
              <w:t xml:space="preserve">For at muliggøre innovation og eksperimentering i et sundt reguleringsmiljø, samtidig med at den finansielle stabilitet bevares, bør typen af værdipapirer, der er optaget til handel i en DLT-MHF eller registreret i en CSD, som driver et DLT-værdipapirafviklingssystem, begrænses til værdipapirer såsom aktier og obligationer, der </w:t>
            </w:r>
            <w:r w:rsidRPr="00083D8D">
              <w:rPr>
                <w:b/>
                <w:bCs/>
                <w:i/>
                <w:iCs/>
              </w:rPr>
              <w:t>ikke</w:t>
            </w:r>
            <w:r w:rsidRPr="00083D8D">
              <w:t xml:space="preserve"> er</w:t>
            </w:r>
            <w:r w:rsidRPr="00083D8D">
              <w:rPr>
                <w:b/>
                <w:bCs/>
                <w:i/>
                <w:iCs/>
              </w:rPr>
              <w:t xml:space="preserve"> likvide</w:t>
            </w:r>
            <w:r w:rsidRPr="00083D8D">
              <w:t>. For at afgøre, om en aktie eller obligation er likvid eller ej, bør denne forordning fastsætte visse tærskelværdier. For at undgå enhver risiko for den finansielle stabilitet bør den samlede markedsværdi af DLT-værdipapirer, der er registreret af en CSD, som driver et DLT-værdipapirafviklingssystem, eller som er optaget til handel af en DLT-MHF, også begrænses. DLT-markedsinfrastrukturer bør også forhindres i at optage statsobligationer til handel eller registrere dem i en distributed ledger. For at verificere, at DLT-værdipapirer, der handles i eller registreres af en DLT-markedsinfrastruktur, opfylder de betingelser, der pålægges i henhold til denne forordning, bør de nationale kompetente myndigheder kunne kræve, at sådanne DLT-markedsinfrastrukturer forelægger rapporter.</w:t>
            </w:r>
          </w:p>
        </w:tc>
        <w:tc>
          <w:tcPr>
            <w:tcW w:w="4876" w:type="dxa"/>
          </w:tcPr>
          <w:p w14:paraId="42712311" w14:textId="77777777" w:rsidR="005F4138" w:rsidRPr="00083D8D" w:rsidRDefault="005F4138" w:rsidP="009C110A">
            <w:pPr>
              <w:pStyle w:val="Normal6a"/>
            </w:pPr>
            <w:r w:rsidRPr="00083D8D">
              <w:t>(12)</w:t>
            </w:r>
            <w:r w:rsidRPr="00083D8D">
              <w:tab/>
              <w:t>For at muliggøre innovation og eksperimentering i et sundt reguleringsmiljø, samtidig med at den finansielle stabilitet bevares, bør typen af værdipapirer, der er optaget til handel i en DLT-MHF eller registreret i en CSD, som driver et DLT-værdipapirafviklingssystem, begrænses til værdipapirer såsom aktier og obligationer, der er</w:t>
            </w:r>
            <w:r w:rsidRPr="00083D8D">
              <w:rPr>
                <w:b/>
                <w:bCs/>
                <w:i/>
                <w:iCs/>
              </w:rPr>
              <w:t xml:space="preserve"> underlagt tærskelværdier, der er fastsat i denne forordning</w:t>
            </w:r>
            <w:r w:rsidRPr="00083D8D">
              <w:t>. For at afgøre, om en aktie eller obligation er likvid eller ej, bør denne forordning fastsætte visse tærskelværdier. For at undgå enhver risiko for den finansielle stabilitet bør den samlede markedsværdi af DLT-værdipapirer, der er registreret af en CSD, som driver et DLT-værdipapirafviklingssystem, eller som er optaget til handel af en DLT-MHF, også begrænses. DLT-markedsinfrastrukturer bør også forhindres i at optage statsobligationer til handel eller registrere dem i en distributed ledger. For at verificere, at DLT-værdipapirer, der handles i eller registreres af en DLT-markedsinfrastruktur, opfylder de betingelser, der pålægges i henhold til denne forordning, bør de nationale kompetente myndigheder kunne kræve, at sådanne DLT-markedsinfrastrukturer forelægger rapporter.</w:t>
            </w:r>
          </w:p>
        </w:tc>
      </w:tr>
    </w:tbl>
    <w:p w14:paraId="05CE672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A577B16" w14:textId="77777777" w:rsidR="005F4138" w:rsidRPr="00083D8D" w:rsidRDefault="005F4138" w:rsidP="005F4138">
      <w:r w:rsidRPr="00083D8D">
        <w:rPr>
          <w:rStyle w:val="HideTWBExt"/>
          <w:noProof w:val="0"/>
        </w:rPr>
        <w:t>&lt;/AmendB&gt;</w:t>
      </w:r>
    </w:p>
    <w:p w14:paraId="49AFFED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183</w:t>
      </w:r>
      <w:r w:rsidRPr="00083D8D">
        <w:rPr>
          <w:rStyle w:val="HideTWBExt"/>
          <w:b w:val="0"/>
          <w:noProof w:val="0"/>
        </w:rPr>
        <w:t>&lt;/NumAmB&gt;</w:t>
      </w:r>
    </w:p>
    <w:p w14:paraId="7FD0DD63"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0ACA2A43" w14:textId="77777777" w:rsidR="005F4138" w:rsidRPr="00083D8D" w:rsidRDefault="005F4138" w:rsidP="005F4138">
      <w:pPr>
        <w:pStyle w:val="NormalBold"/>
      </w:pPr>
      <w:r w:rsidRPr="00083D8D">
        <w:rPr>
          <w:rStyle w:val="HideTWBExt"/>
          <w:b w:val="0"/>
          <w:noProof w:val="0"/>
        </w:rPr>
        <w:t>&lt;/RepeatBlock-By&gt;</w:t>
      </w:r>
    </w:p>
    <w:p w14:paraId="08C3F33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056DC53" w14:textId="77777777" w:rsidR="005F4138" w:rsidRPr="00083D8D" w:rsidRDefault="005F4138" w:rsidP="005F4138">
      <w:pPr>
        <w:pStyle w:val="NormalBold"/>
      </w:pPr>
      <w:r w:rsidRPr="00083D8D">
        <w:rPr>
          <w:rStyle w:val="HideTWBExt"/>
          <w:b w:val="0"/>
          <w:noProof w:val="0"/>
        </w:rPr>
        <w:t>&lt;Article&gt;</w:t>
      </w:r>
      <w:r w:rsidRPr="00083D8D">
        <w:t>Betragtning 12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D0AE09F" w14:textId="77777777" w:rsidTr="009C110A">
        <w:trPr>
          <w:trHeight w:hRule="exact" w:val="240"/>
          <w:jc w:val="center"/>
        </w:trPr>
        <w:tc>
          <w:tcPr>
            <w:tcW w:w="9752" w:type="dxa"/>
            <w:gridSpan w:val="2"/>
          </w:tcPr>
          <w:p w14:paraId="7F4F3756" w14:textId="77777777" w:rsidR="005F4138" w:rsidRPr="00083D8D" w:rsidRDefault="005F4138" w:rsidP="009C110A"/>
        </w:tc>
      </w:tr>
      <w:tr w:rsidR="005F4138" w:rsidRPr="00083D8D" w14:paraId="74C7B9B4" w14:textId="77777777" w:rsidTr="009C110A">
        <w:trPr>
          <w:trHeight w:val="240"/>
          <w:jc w:val="center"/>
        </w:trPr>
        <w:tc>
          <w:tcPr>
            <w:tcW w:w="4876" w:type="dxa"/>
          </w:tcPr>
          <w:p w14:paraId="4557E956" w14:textId="77777777" w:rsidR="005F4138" w:rsidRPr="00083D8D" w:rsidRDefault="005F4138" w:rsidP="009C110A">
            <w:pPr>
              <w:pStyle w:val="AmColumnHeading"/>
            </w:pPr>
            <w:r w:rsidRPr="00083D8D">
              <w:t>Kommissionens forslag</w:t>
            </w:r>
          </w:p>
        </w:tc>
        <w:tc>
          <w:tcPr>
            <w:tcW w:w="4876" w:type="dxa"/>
          </w:tcPr>
          <w:p w14:paraId="589F5D36" w14:textId="77777777" w:rsidR="005F4138" w:rsidRPr="00083D8D" w:rsidRDefault="005F4138" w:rsidP="009C110A">
            <w:pPr>
              <w:pStyle w:val="AmColumnHeading"/>
            </w:pPr>
            <w:r w:rsidRPr="00083D8D">
              <w:t>Ændringsforslag</w:t>
            </w:r>
          </w:p>
        </w:tc>
      </w:tr>
      <w:tr w:rsidR="005F4138" w:rsidRPr="00083D8D" w14:paraId="313325DC" w14:textId="77777777" w:rsidTr="009C110A">
        <w:trPr>
          <w:jc w:val="center"/>
        </w:trPr>
        <w:tc>
          <w:tcPr>
            <w:tcW w:w="4876" w:type="dxa"/>
          </w:tcPr>
          <w:p w14:paraId="2D2C2D78" w14:textId="77777777" w:rsidR="005F4138" w:rsidRPr="00083D8D" w:rsidRDefault="005F4138" w:rsidP="009C110A">
            <w:pPr>
              <w:pStyle w:val="Normal6a"/>
            </w:pPr>
            <w:r w:rsidRPr="00083D8D">
              <w:t>(12)</w:t>
            </w:r>
            <w:r w:rsidRPr="00083D8D">
              <w:tab/>
              <w:t xml:space="preserve">For at muliggøre innovation og eksperimentering i et sundt reguleringsmiljø, samtidig med at den finansielle stabilitet bevares, bør typen af værdipapirer, der er optaget til handel i en DLT-MHF eller registreret i en </w:t>
            </w:r>
            <w:r w:rsidRPr="00083D8D">
              <w:rPr>
                <w:b/>
                <w:bCs/>
                <w:i/>
                <w:iCs/>
              </w:rPr>
              <w:t>CSD</w:t>
            </w:r>
            <w:r w:rsidRPr="00083D8D">
              <w:t xml:space="preserve">, som driver et DLT-værdipapirafviklingssystem, begrænses til værdipapirer såsom aktier og obligationer, der ikke er likvide. For at afgøre, om en aktie eller obligation er likvid eller ej, bør denne forordning fastsætte visse tærskelværdier. For at undgå enhver risiko for den finansielle stabilitet bør den samlede markedsværdi af DLT-værdipapirer, der er registreret af en </w:t>
            </w:r>
            <w:r w:rsidRPr="00083D8D">
              <w:rPr>
                <w:b/>
                <w:bCs/>
                <w:i/>
                <w:iCs/>
              </w:rPr>
              <w:t>CSD</w:t>
            </w:r>
            <w:r w:rsidRPr="00083D8D">
              <w:t>, som driver et DLT-værdipapirafviklingssystem, eller som er optaget til handel af en DLT-MHF, også begrænses. DLT-markedsinfrastrukturer bør også forhindres i at optage statsobligationer til handel eller registrere dem i en distributed ledger. For at verificere, at DLT-værdipapirer, der handles i eller registreres af en DLT-markedsinfrastruktur, opfylder de betingelser, der pålægges i henhold til denne forordning, bør de nationale kompetente myndigheder kunne kræve, at sådanne DLT-markedsinfrastrukturer forelægger rapporter.</w:t>
            </w:r>
          </w:p>
        </w:tc>
        <w:tc>
          <w:tcPr>
            <w:tcW w:w="4876" w:type="dxa"/>
          </w:tcPr>
          <w:p w14:paraId="12D930D5" w14:textId="77777777" w:rsidR="005F4138" w:rsidRPr="00083D8D" w:rsidRDefault="005F4138" w:rsidP="009C110A">
            <w:pPr>
              <w:pStyle w:val="Normal6a"/>
            </w:pPr>
            <w:r w:rsidRPr="00083D8D">
              <w:t>(12)</w:t>
            </w:r>
            <w:r w:rsidRPr="00083D8D">
              <w:tab/>
              <w:t xml:space="preserve">For at muliggøre innovation og eksperimentering i et sundt reguleringsmiljø, samtidig med at den finansielle stabilitet bevares, bør typen af værdipapirer, der er optaget til handel i en DLT-MHF eller registreret i en </w:t>
            </w:r>
            <w:r w:rsidRPr="00083D8D">
              <w:rPr>
                <w:b/>
                <w:bCs/>
                <w:i/>
                <w:iCs/>
              </w:rPr>
              <w:t>enhed</w:t>
            </w:r>
            <w:r w:rsidRPr="00083D8D">
              <w:t xml:space="preserve">, som driver et DLT-værdipapirafviklingssystem, begrænses til værdipapirer såsom aktier og obligationer, der ikke er likvide. For at afgøre, om en aktie eller obligation er likvid eller ej, bør denne forordning fastsætte visse tærskelværdier. For at undgå enhver risiko for den finansielle stabilitet bør den samlede markedsværdi af DLT-værdipapirer, der er registreret af en </w:t>
            </w:r>
            <w:r w:rsidRPr="00083D8D">
              <w:rPr>
                <w:b/>
                <w:bCs/>
                <w:i/>
                <w:iCs/>
              </w:rPr>
              <w:t>enhed</w:t>
            </w:r>
            <w:r w:rsidRPr="00083D8D">
              <w:t>, som driver et DLT-værdipapirafviklingssystem, eller som er optaget til handel af en DLT-MHF, også begrænses. DLT-markedsinfrastrukturer bør også forhindres i at optage statsobligationer til handel eller registrere dem i en distributed ledger. For at verificere, at DLT-værdipapirer, der handles i eller registreres af en DLT-markedsinfrastruktur, opfylder de betingelser, der pålægges i henhold til denne forordning, bør de nationale kompetente myndigheder kunne kræve, at sådanne DLT-markedsinfrastrukturer forelægger rapporter.</w:t>
            </w:r>
          </w:p>
        </w:tc>
      </w:tr>
    </w:tbl>
    <w:p w14:paraId="1240318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3B8E242"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6CCCC21" w14:textId="77777777" w:rsidR="005F4138" w:rsidRPr="00083D8D" w:rsidRDefault="005F4138" w:rsidP="005F4138">
      <w:pPr>
        <w:pStyle w:val="AmJustText"/>
      </w:pPr>
      <w:r w:rsidRPr="00083D8D">
        <w:t>Pilotordningens åbenhed over for nye deltagere.</w:t>
      </w:r>
    </w:p>
    <w:p w14:paraId="19BFD2C6" w14:textId="77777777" w:rsidR="005F4138" w:rsidRPr="00083D8D" w:rsidRDefault="005F4138" w:rsidP="005F4138">
      <w:r w:rsidRPr="00083D8D">
        <w:rPr>
          <w:rStyle w:val="HideTWBExt"/>
          <w:noProof w:val="0"/>
        </w:rPr>
        <w:t>&lt;/AmendB&gt;</w:t>
      </w:r>
    </w:p>
    <w:p w14:paraId="3648FB9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184</w:t>
      </w:r>
      <w:r w:rsidRPr="00083D8D">
        <w:rPr>
          <w:rStyle w:val="HideTWBExt"/>
          <w:b w:val="0"/>
          <w:noProof w:val="0"/>
        </w:rPr>
        <w:t>&lt;/NumAmB&gt;</w:t>
      </w:r>
    </w:p>
    <w:p w14:paraId="28E7F2DF"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655D1EE4" w14:textId="77777777" w:rsidR="005F4138" w:rsidRPr="00083D8D" w:rsidRDefault="005F4138" w:rsidP="005F4138">
      <w:pPr>
        <w:pStyle w:val="NormalBold"/>
      </w:pPr>
      <w:r w:rsidRPr="00083D8D">
        <w:rPr>
          <w:rStyle w:val="HideTWBExt"/>
          <w:b w:val="0"/>
          <w:noProof w:val="0"/>
        </w:rPr>
        <w:t>&lt;/RepeatBlock-By&gt;</w:t>
      </w:r>
    </w:p>
    <w:p w14:paraId="4076EE6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DA52D54" w14:textId="77777777" w:rsidR="005F4138" w:rsidRPr="00083D8D" w:rsidRDefault="005F4138" w:rsidP="005F4138">
      <w:pPr>
        <w:pStyle w:val="NormalBold"/>
      </w:pPr>
      <w:r w:rsidRPr="00083D8D">
        <w:rPr>
          <w:rStyle w:val="HideTWBExt"/>
          <w:b w:val="0"/>
          <w:noProof w:val="0"/>
        </w:rPr>
        <w:t>&lt;Article&gt;</w:t>
      </w:r>
      <w:r w:rsidRPr="00083D8D">
        <w:t>Betragtning 13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3AE1315" w14:textId="77777777" w:rsidTr="009C110A">
        <w:trPr>
          <w:trHeight w:hRule="exact" w:val="240"/>
          <w:jc w:val="center"/>
        </w:trPr>
        <w:tc>
          <w:tcPr>
            <w:tcW w:w="9752" w:type="dxa"/>
            <w:gridSpan w:val="2"/>
          </w:tcPr>
          <w:p w14:paraId="34C8BAAB" w14:textId="77777777" w:rsidR="005F4138" w:rsidRPr="00083D8D" w:rsidRDefault="005F4138" w:rsidP="009C110A"/>
        </w:tc>
      </w:tr>
      <w:tr w:rsidR="005F4138" w:rsidRPr="00083D8D" w14:paraId="4EFF6AAB" w14:textId="77777777" w:rsidTr="009C110A">
        <w:trPr>
          <w:trHeight w:val="240"/>
          <w:jc w:val="center"/>
        </w:trPr>
        <w:tc>
          <w:tcPr>
            <w:tcW w:w="4876" w:type="dxa"/>
          </w:tcPr>
          <w:p w14:paraId="181EC1C1" w14:textId="77777777" w:rsidR="005F4138" w:rsidRPr="00083D8D" w:rsidRDefault="005F4138" w:rsidP="009C110A">
            <w:pPr>
              <w:pStyle w:val="AmColumnHeading"/>
            </w:pPr>
            <w:r w:rsidRPr="00083D8D">
              <w:t>Kommissionens forslag</w:t>
            </w:r>
          </w:p>
        </w:tc>
        <w:tc>
          <w:tcPr>
            <w:tcW w:w="4876" w:type="dxa"/>
          </w:tcPr>
          <w:p w14:paraId="6EFBDAA2" w14:textId="77777777" w:rsidR="005F4138" w:rsidRPr="00083D8D" w:rsidRDefault="005F4138" w:rsidP="009C110A">
            <w:pPr>
              <w:pStyle w:val="AmColumnHeading"/>
            </w:pPr>
            <w:r w:rsidRPr="00083D8D">
              <w:t>Ændringsforslag</w:t>
            </w:r>
          </w:p>
        </w:tc>
      </w:tr>
      <w:tr w:rsidR="005F4138" w:rsidRPr="00083D8D" w14:paraId="5B51CBD5" w14:textId="77777777" w:rsidTr="009C110A">
        <w:trPr>
          <w:jc w:val="center"/>
        </w:trPr>
        <w:tc>
          <w:tcPr>
            <w:tcW w:w="4876" w:type="dxa"/>
          </w:tcPr>
          <w:p w14:paraId="37ABF8AA" w14:textId="77777777" w:rsidR="005F4138" w:rsidRPr="00083D8D" w:rsidRDefault="005F4138" w:rsidP="009C110A">
            <w:pPr>
              <w:pStyle w:val="Normal6a"/>
            </w:pPr>
            <w:r w:rsidRPr="00083D8D">
              <w:t>(13)</w:t>
            </w:r>
            <w:r w:rsidRPr="00083D8D">
              <w:tab/>
              <w:t xml:space="preserve">For at sikre lige vilkår i forhold til værdipapirer, der optages til handel på en traditionel markedsplads som defineret i direktiv 2014/65/EU (direktivet om markeder for finansielle instrumenter, MiFID II), og </w:t>
            </w:r>
            <w:r w:rsidRPr="00083D8D">
              <w:rPr>
                <w:b/>
                <w:bCs/>
                <w:i/>
                <w:iCs/>
              </w:rPr>
              <w:t>en høj grad</w:t>
            </w:r>
            <w:r w:rsidRPr="00083D8D">
              <w:t xml:space="preserve"> af markedsintegritet, bør DLT-værdipapirer, der er optaget til handel i en DLT-MHF, altid være omfattet af bestemmelserne om forbud mod markedsmisbrug i forordning (EU) nr. 596/2014 (forordningen om markedsmisbrug).</w:t>
            </w:r>
          </w:p>
        </w:tc>
        <w:tc>
          <w:tcPr>
            <w:tcW w:w="4876" w:type="dxa"/>
          </w:tcPr>
          <w:p w14:paraId="5B6F63BA" w14:textId="77777777" w:rsidR="005F4138" w:rsidRPr="00083D8D" w:rsidRDefault="005F4138" w:rsidP="009C110A">
            <w:pPr>
              <w:pStyle w:val="Normal6a"/>
            </w:pPr>
            <w:r w:rsidRPr="00083D8D">
              <w:t>(13)</w:t>
            </w:r>
            <w:r w:rsidRPr="00083D8D">
              <w:tab/>
              <w:t xml:space="preserve">For at sikre lige vilkår i forhold til værdipapirer, der optages til handel på en traditionel markedsplads som defineret i direktiv 2014/65/EU (direktivet om markeder for finansielle instrumenter, MiFID II), og </w:t>
            </w:r>
            <w:r w:rsidRPr="00083D8D">
              <w:rPr>
                <w:b/>
                <w:bCs/>
                <w:i/>
                <w:iCs/>
              </w:rPr>
              <w:t>for at sikre høje niveauer</w:t>
            </w:r>
            <w:r w:rsidRPr="00083D8D">
              <w:t xml:space="preserve"> af markedsintegritet</w:t>
            </w:r>
            <w:r w:rsidRPr="00083D8D">
              <w:rPr>
                <w:b/>
                <w:bCs/>
                <w:i/>
                <w:iCs/>
              </w:rPr>
              <w:t>, investorbeskyttelse og finansiel stabilitet</w:t>
            </w:r>
            <w:r w:rsidRPr="00083D8D">
              <w:t>, bør DLT-værdipapirer, der er optaget til handel i en DLT-MHF, altid være omfattet af bestemmelserne om forbud mod markedsmisbrug i forordning (EU) nr. 596/2014 (forordningen om markedsmisbrug).</w:t>
            </w:r>
          </w:p>
        </w:tc>
      </w:tr>
    </w:tbl>
    <w:p w14:paraId="6C058E7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C37F84D" w14:textId="77777777" w:rsidR="005F4138" w:rsidRPr="00083D8D" w:rsidRDefault="005F4138" w:rsidP="005F4138">
      <w:r w:rsidRPr="00083D8D">
        <w:rPr>
          <w:rStyle w:val="HideTWBExt"/>
          <w:noProof w:val="0"/>
        </w:rPr>
        <w:t>&lt;/AmendB&gt;</w:t>
      </w:r>
    </w:p>
    <w:p w14:paraId="2D68FC8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185</w:t>
      </w:r>
      <w:r w:rsidRPr="00083D8D">
        <w:rPr>
          <w:rStyle w:val="HideTWBExt"/>
          <w:b w:val="0"/>
          <w:noProof w:val="0"/>
        </w:rPr>
        <w:t>&lt;/NumAmB&gt;</w:t>
      </w:r>
    </w:p>
    <w:p w14:paraId="2FAD3F22" w14:textId="77777777" w:rsidR="005F4138" w:rsidRPr="00083D8D" w:rsidRDefault="005F4138" w:rsidP="005F4138">
      <w:pPr>
        <w:pStyle w:val="NormalBold"/>
      </w:pPr>
      <w:r w:rsidRPr="00083D8D">
        <w:rPr>
          <w:rStyle w:val="HideTWBExt"/>
          <w:b w:val="0"/>
          <w:noProof w:val="0"/>
        </w:rPr>
        <w:t>&lt;RepeatBlock-By&gt;&lt;Members&gt;</w:t>
      </w:r>
      <w:r w:rsidRPr="00083D8D">
        <w:t>Eero Heinäluoma, Jonás Fernández, Pedro Marques</w:t>
      </w:r>
      <w:r w:rsidRPr="00083D8D">
        <w:rPr>
          <w:rStyle w:val="HideTWBExt"/>
          <w:b w:val="0"/>
          <w:noProof w:val="0"/>
        </w:rPr>
        <w:t>&lt;/Members&gt;</w:t>
      </w:r>
    </w:p>
    <w:p w14:paraId="245BBEA4" w14:textId="77777777" w:rsidR="005F4138" w:rsidRPr="00083D8D" w:rsidRDefault="005F4138" w:rsidP="005F4138">
      <w:pPr>
        <w:pStyle w:val="NormalBold"/>
      </w:pPr>
      <w:r w:rsidRPr="00083D8D">
        <w:rPr>
          <w:rStyle w:val="HideTWBExt"/>
          <w:b w:val="0"/>
          <w:noProof w:val="0"/>
        </w:rPr>
        <w:t>&lt;/RepeatBlock-By&gt;</w:t>
      </w:r>
    </w:p>
    <w:p w14:paraId="6EAD516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A189C43" w14:textId="77777777" w:rsidR="005F4138" w:rsidRPr="00083D8D" w:rsidRDefault="005F4138" w:rsidP="005F4138">
      <w:pPr>
        <w:pStyle w:val="NormalBold"/>
      </w:pPr>
      <w:r w:rsidRPr="00083D8D">
        <w:rPr>
          <w:rStyle w:val="HideTWBExt"/>
          <w:b w:val="0"/>
          <w:noProof w:val="0"/>
        </w:rPr>
        <w:t>&lt;Article&gt;</w:t>
      </w:r>
      <w:r w:rsidRPr="00083D8D">
        <w:t>Betragtning 13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D96D8A2" w14:textId="77777777" w:rsidTr="009C110A">
        <w:trPr>
          <w:trHeight w:hRule="exact" w:val="240"/>
          <w:jc w:val="center"/>
        </w:trPr>
        <w:tc>
          <w:tcPr>
            <w:tcW w:w="9752" w:type="dxa"/>
            <w:gridSpan w:val="2"/>
          </w:tcPr>
          <w:p w14:paraId="6D2F6086" w14:textId="77777777" w:rsidR="005F4138" w:rsidRPr="00083D8D" w:rsidRDefault="005F4138" w:rsidP="009C110A"/>
        </w:tc>
      </w:tr>
      <w:tr w:rsidR="005F4138" w:rsidRPr="00083D8D" w14:paraId="38E14B5A" w14:textId="77777777" w:rsidTr="009C110A">
        <w:trPr>
          <w:trHeight w:val="240"/>
          <w:jc w:val="center"/>
        </w:trPr>
        <w:tc>
          <w:tcPr>
            <w:tcW w:w="4876" w:type="dxa"/>
          </w:tcPr>
          <w:p w14:paraId="2F01A4AE" w14:textId="77777777" w:rsidR="005F4138" w:rsidRPr="00083D8D" w:rsidRDefault="005F4138" w:rsidP="009C110A">
            <w:pPr>
              <w:pStyle w:val="AmColumnHeading"/>
            </w:pPr>
            <w:r w:rsidRPr="00083D8D">
              <w:t>Kommissionens forslag</w:t>
            </w:r>
          </w:p>
        </w:tc>
        <w:tc>
          <w:tcPr>
            <w:tcW w:w="4876" w:type="dxa"/>
          </w:tcPr>
          <w:p w14:paraId="6D177B47" w14:textId="77777777" w:rsidR="005F4138" w:rsidRPr="00083D8D" w:rsidRDefault="005F4138" w:rsidP="009C110A">
            <w:pPr>
              <w:pStyle w:val="AmColumnHeading"/>
            </w:pPr>
            <w:r w:rsidRPr="00083D8D">
              <w:t>Ændringsforslag</w:t>
            </w:r>
          </w:p>
        </w:tc>
      </w:tr>
      <w:tr w:rsidR="005F4138" w:rsidRPr="00083D8D" w14:paraId="757687C9" w14:textId="77777777" w:rsidTr="009C110A">
        <w:trPr>
          <w:jc w:val="center"/>
        </w:trPr>
        <w:tc>
          <w:tcPr>
            <w:tcW w:w="4876" w:type="dxa"/>
          </w:tcPr>
          <w:p w14:paraId="36149F93" w14:textId="77777777" w:rsidR="005F4138" w:rsidRPr="00083D8D" w:rsidRDefault="005F4138" w:rsidP="009C110A">
            <w:pPr>
              <w:pStyle w:val="Normal6a"/>
            </w:pPr>
            <w:r w:rsidRPr="00083D8D">
              <w:t>(13)</w:t>
            </w:r>
            <w:r w:rsidRPr="00083D8D">
              <w:tab/>
              <w:t xml:space="preserve">For at sikre lige vilkår i forhold til værdipapirer, der optages til handel på en traditionel markedsplads som defineret i direktiv 2014/65/EU (direktivet om markeder for finansielle instrumenter, MiFID II), og </w:t>
            </w:r>
            <w:r w:rsidRPr="00083D8D">
              <w:rPr>
                <w:b/>
                <w:bCs/>
                <w:i/>
                <w:iCs/>
              </w:rPr>
              <w:t>en høj grad</w:t>
            </w:r>
            <w:r w:rsidRPr="00083D8D">
              <w:t xml:space="preserve"> af markedsintegritet, bør DLT-værdipapirer, der er optaget til handel i en DLT-MHF, altid være omfattet af bestemmelserne om forbud mod markedsmisbrug i forordning (EU) nr. 596/2014 (forordningen om markedsmisbrug).</w:t>
            </w:r>
          </w:p>
        </w:tc>
        <w:tc>
          <w:tcPr>
            <w:tcW w:w="4876" w:type="dxa"/>
          </w:tcPr>
          <w:p w14:paraId="503AA91C" w14:textId="77777777" w:rsidR="005F4138" w:rsidRPr="00083D8D" w:rsidRDefault="005F4138" w:rsidP="009C110A">
            <w:pPr>
              <w:pStyle w:val="Normal6a"/>
            </w:pPr>
            <w:r w:rsidRPr="00083D8D">
              <w:t>(13)</w:t>
            </w:r>
            <w:r w:rsidRPr="00083D8D">
              <w:tab/>
              <w:t xml:space="preserve">For at sikre lige vilkår i forhold til værdipapirer, der optages til handel på en traditionel markedsplads som defineret i direktiv 2014/65/EU (direktivet om markeder for finansielle instrumenter, MiFID II), og </w:t>
            </w:r>
            <w:r w:rsidRPr="00083D8D">
              <w:rPr>
                <w:b/>
                <w:bCs/>
                <w:i/>
                <w:iCs/>
              </w:rPr>
              <w:t>for at sikre høje niveauer</w:t>
            </w:r>
            <w:r w:rsidRPr="00083D8D">
              <w:rPr>
                <w:b/>
                <w:bCs/>
              </w:rPr>
              <w:t xml:space="preserve"> </w:t>
            </w:r>
            <w:r w:rsidRPr="00083D8D">
              <w:t xml:space="preserve">af markedsintegritet, </w:t>
            </w:r>
            <w:r w:rsidRPr="00083D8D">
              <w:rPr>
                <w:b/>
                <w:bCs/>
                <w:i/>
                <w:iCs/>
              </w:rPr>
              <w:t>investorbeskyttelse og finansiel stabilitet,</w:t>
            </w:r>
            <w:r w:rsidRPr="00083D8D">
              <w:t xml:space="preserve"> bør DLT-værdipapirer, der er optaget til handel i en DLT-MHF, altid være omfattet af bestemmelserne om forbud mod markedsmisbrug i forordning (EU) nr. 596/2014 (forordningen om markedsmisbrug).</w:t>
            </w:r>
          </w:p>
        </w:tc>
      </w:tr>
    </w:tbl>
    <w:p w14:paraId="5F442A7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51D3E24" w14:textId="77777777" w:rsidR="005F4138" w:rsidRPr="00083D8D" w:rsidRDefault="005F4138" w:rsidP="005F4138">
      <w:r w:rsidRPr="00083D8D">
        <w:rPr>
          <w:rStyle w:val="HideTWBExt"/>
          <w:noProof w:val="0"/>
        </w:rPr>
        <w:t>&lt;/AmendB&gt;</w:t>
      </w:r>
    </w:p>
    <w:p w14:paraId="14F484B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186</w:t>
      </w:r>
      <w:r w:rsidRPr="00083D8D">
        <w:rPr>
          <w:rStyle w:val="HideTWBExt"/>
          <w:b w:val="0"/>
          <w:noProof w:val="0"/>
        </w:rPr>
        <w:t>&lt;/NumAmB&gt;</w:t>
      </w:r>
    </w:p>
    <w:p w14:paraId="03938FF0"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F05938C" w14:textId="77777777" w:rsidR="005F4138" w:rsidRPr="00083D8D" w:rsidRDefault="005F4138" w:rsidP="005F4138">
      <w:pPr>
        <w:pStyle w:val="NormalBold"/>
      </w:pPr>
      <w:r w:rsidRPr="00083D8D">
        <w:rPr>
          <w:rStyle w:val="HideTWBExt"/>
          <w:b w:val="0"/>
          <w:noProof w:val="0"/>
        </w:rPr>
        <w:t>&lt;/RepeatBlock-By&gt;</w:t>
      </w:r>
    </w:p>
    <w:p w14:paraId="23FA45E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358021C" w14:textId="77777777" w:rsidR="005F4138" w:rsidRPr="00083D8D" w:rsidRDefault="005F4138" w:rsidP="005F4138">
      <w:pPr>
        <w:pStyle w:val="NormalBold"/>
      </w:pPr>
      <w:r w:rsidRPr="00083D8D">
        <w:rPr>
          <w:rStyle w:val="HideTWBExt"/>
          <w:b w:val="0"/>
          <w:noProof w:val="0"/>
        </w:rPr>
        <w:t>&lt;Article&gt;</w:t>
      </w:r>
      <w:r w:rsidRPr="00083D8D">
        <w:t>Betragtning 14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1C7D9AC" w14:textId="77777777" w:rsidTr="009C110A">
        <w:trPr>
          <w:trHeight w:hRule="exact" w:val="240"/>
          <w:jc w:val="center"/>
        </w:trPr>
        <w:tc>
          <w:tcPr>
            <w:tcW w:w="9752" w:type="dxa"/>
            <w:gridSpan w:val="2"/>
          </w:tcPr>
          <w:p w14:paraId="7255D48B" w14:textId="77777777" w:rsidR="005F4138" w:rsidRPr="00083D8D" w:rsidRDefault="005F4138" w:rsidP="009C110A"/>
        </w:tc>
      </w:tr>
      <w:tr w:rsidR="005F4138" w:rsidRPr="00083D8D" w14:paraId="0AC961BC" w14:textId="77777777" w:rsidTr="009C110A">
        <w:trPr>
          <w:trHeight w:val="240"/>
          <w:jc w:val="center"/>
        </w:trPr>
        <w:tc>
          <w:tcPr>
            <w:tcW w:w="4876" w:type="dxa"/>
          </w:tcPr>
          <w:p w14:paraId="4AF67B05" w14:textId="77777777" w:rsidR="005F4138" w:rsidRPr="00083D8D" w:rsidRDefault="005F4138" w:rsidP="009C110A">
            <w:pPr>
              <w:pStyle w:val="AmColumnHeading"/>
            </w:pPr>
            <w:r w:rsidRPr="00083D8D">
              <w:t>Kommissionens forslag</w:t>
            </w:r>
          </w:p>
        </w:tc>
        <w:tc>
          <w:tcPr>
            <w:tcW w:w="4876" w:type="dxa"/>
          </w:tcPr>
          <w:p w14:paraId="6CDA38FE" w14:textId="77777777" w:rsidR="005F4138" w:rsidRPr="00083D8D" w:rsidRDefault="005F4138" w:rsidP="009C110A">
            <w:pPr>
              <w:pStyle w:val="AmColumnHeading"/>
            </w:pPr>
            <w:r w:rsidRPr="00083D8D">
              <w:t>Ændringsforslag</w:t>
            </w:r>
          </w:p>
        </w:tc>
      </w:tr>
      <w:tr w:rsidR="005F4138" w:rsidRPr="00083D8D" w14:paraId="7FBBCD9F" w14:textId="77777777" w:rsidTr="009C110A">
        <w:trPr>
          <w:jc w:val="center"/>
        </w:trPr>
        <w:tc>
          <w:tcPr>
            <w:tcW w:w="4876" w:type="dxa"/>
          </w:tcPr>
          <w:p w14:paraId="6AB72DB4" w14:textId="77777777" w:rsidR="005F4138" w:rsidRPr="00083D8D" w:rsidRDefault="005F4138" w:rsidP="009C110A">
            <w:pPr>
              <w:pStyle w:val="Normal6a"/>
            </w:pPr>
            <w:r w:rsidRPr="00083D8D">
              <w:t>(14)</w:t>
            </w:r>
            <w:r w:rsidRPr="00083D8D">
              <w:tab/>
              <w:t>En DLT-MHF bør kunne anmode om en eller flere midlertidige fritagelser, som anført i denne forordning, som den kompetente myndighed skal indrømme, hvis den opfylder de betingelser, der er knyttet til sådanne fritagelser, samt de yderligere krav, der er fastsat i denne forordning, med henblik på at håndtere nye former for risici, der er forbundet med anvendelsen af DLT. DLT-MHF'en bør også efterkomme enhver kompenserende foranstaltning, der er pålagt af den kompetente myndighed, for at opfylde de mål, der forfølges med den bestemmelse, for hvilken der er anmodet om en fritagelse.</w:t>
            </w:r>
          </w:p>
        </w:tc>
        <w:tc>
          <w:tcPr>
            <w:tcW w:w="4876" w:type="dxa"/>
          </w:tcPr>
          <w:p w14:paraId="10614C61" w14:textId="77777777" w:rsidR="005F4138" w:rsidRPr="00083D8D" w:rsidRDefault="005F4138" w:rsidP="009C110A">
            <w:pPr>
              <w:pStyle w:val="Normal6a"/>
            </w:pPr>
            <w:r w:rsidRPr="00083D8D">
              <w:t>(14)</w:t>
            </w:r>
            <w:r w:rsidRPr="00083D8D">
              <w:tab/>
              <w:t>En DLT-MHF bør kunne anmode om en eller flere midlertidige fritagelser, som anført i denne forordning, som den kompetente myndighed skal indrømme</w:t>
            </w:r>
            <w:r w:rsidRPr="00083D8D">
              <w:rPr>
                <w:b/>
                <w:bCs/>
                <w:i/>
                <w:iCs/>
              </w:rPr>
              <w:t>, efter at ESMA har udstedt en henstilling</w:t>
            </w:r>
            <w:r w:rsidRPr="00083D8D">
              <w:t xml:space="preserve">, hvis den opfylder de betingelser, der er knyttet til sådanne fritagelser, samt de yderligere krav, der er fastsat i denne forordning, med henblik på at håndtere nye former for risici, der er forbundet med anvendelsen af DLT. DLT-MTF'et bør også efterkomme enhver kompenserende </w:t>
            </w:r>
            <w:r w:rsidRPr="00083D8D">
              <w:rPr>
                <w:b/>
                <w:bCs/>
                <w:i/>
                <w:iCs/>
              </w:rPr>
              <w:t>eller korrigerende</w:t>
            </w:r>
            <w:r w:rsidRPr="00083D8D">
              <w:t xml:space="preserve"> foranstaltning, der er pålagt af den kompetente myndighed </w:t>
            </w:r>
            <w:r w:rsidRPr="00083D8D">
              <w:rPr>
                <w:b/>
                <w:bCs/>
                <w:i/>
                <w:iCs/>
              </w:rPr>
              <w:t>eller anbefalet af ESMA</w:t>
            </w:r>
            <w:r w:rsidRPr="00083D8D">
              <w:t>, for at opfylde de mål, der forfølges med den bestemmelse, for hvilken der er anmodet om en fritagelse.</w:t>
            </w:r>
          </w:p>
        </w:tc>
      </w:tr>
    </w:tbl>
    <w:p w14:paraId="62CC494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22497E3"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0E3D0E8" w14:textId="77777777" w:rsidR="005F4138" w:rsidRPr="00083D8D" w:rsidRDefault="005F4138" w:rsidP="005F4138">
      <w:pPr>
        <w:pStyle w:val="AmJustText"/>
      </w:pPr>
      <w:r w:rsidRPr="00083D8D">
        <w:t>Med henblik på tilsynsmæssig konvergens, sammenhæng og proportionalitet med hensyn til de fritagelser, der indrømmes i henhold til denne forordning af forskellige nationale kompetente myndigheder i hele Unionen, som muligvis ikke alle er lige teknologisk kyndige, og dermed fremme af lige konkurrencevilkår og forebyggelse af regelarbitrage, foreslås der en stærkere rolle for ESMA. I overensstemmelse med foranstaltning 16 i Kommissionens nye handlingsplan for kapitalmarkedsunionen.</w:t>
      </w:r>
    </w:p>
    <w:p w14:paraId="1ED22E46" w14:textId="77777777" w:rsidR="005F4138" w:rsidRPr="00083D8D" w:rsidRDefault="005F4138" w:rsidP="005F4138">
      <w:r w:rsidRPr="00083D8D">
        <w:rPr>
          <w:rStyle w:val="HideTWBExt"/>
          <w:noProof w:val="0"/>
        </w:rPr>
        <w:t>&lt;/AmendB&gt;</w:t>
      </w:r>
    </w:p>
    <w:p w14:paraId="4D155B0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187</w:t>
      </w:r>
      <w:r w:rsidRPr="00083D8D">
        <w:rPr>
          <w:rStyle w:val="HideTWBExt"/>
          <w:b w:val="0"/>
          <w:noProof w:val="0"/>
        </w:rPr>
        <w:t>&lt;/NumAmB&gt;</w:t>
      </w:r>
    </w:p>
    <w:p w14:paraId="475325AA"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5BD8D514" w14:textId="77777777" w:rsidR="005F4138" w:rsidRPr="00083D8D" w:rsidRDefault="005F4138" w:rsidP="005F4138">
      <w:pPr>
        <w:pStyle w:val="NormalBold"/>
      </w:pPr>
      <w:r w:rsidRPr="00083D8D">
        <w:rPr>
          <w:rStyle w:val="HideTWBExt"/>
          <w:b w:val="0"/>
          <w:noProof w:val="0"/>
        </w:rPr>
        <w:t>&lt;/RepeatBlock-By&gt;</w:t>
      </w:r>
    </w:p>
    <w:p w14:paraId="287356C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BD5DDF2" w14:textId="77777777" w:rsidR="005F4138" w:rsidRPr="00083D8D" w:rsidRDefault="005F4138" w:rsidP="005F4138">
      <w:pPr>
        <w:pStyle w:val="NormalBold"/>
      </w:pPr>
      <w:r w:rsidRPr="00083D8D">
        <w:rPr>
          <w:rStyle w:val="HideTWBExt"/>
          <w:b w:val="0"/>
          <w:noProof w:val="0"/>
        </w:rPr>
        <w:t>&lt;Article&gt;</w:t>
      </w:r>
      <w:r w:rsidRPr="00083D8D">
        <w:t>Betragtning 14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D3F73CA" w14:textId="77777777" w:rsidTr="009C110A">
        <w:trPr>
          <w:trHeight w:hRule="exact" w:val="240"/>
          <w:jc w:val="center"/>
        </w:trPr>
        <w:tc>
          <w:tcPr>
            <w:tcW w:w="9752" w:type="dxa"/>
            <w:gridSpan w:val="2"/>
          </w:tcPr>
          <w:p w14:paraId="06B08733" w14:textId="77777777" w:rsidR="005F4138" w:rsidRPr="00083D8D" w:rsidRDefault="005F4138" w:rsidP="009C110A"/>
        </w:tc>
      </w:tr>
      <w:tr w:rsidR="005F4138" w:rsidRPr="00083D8D" w14:paraId="165C200B" w14:textId="77777777" w:rsidTr="009C110A">
        <w:trPr>
          <w:trHeight w:val="240"/>
          <w:jc w:val="center"/>
        </w:trPr>
        <w:tc>
          <w:tcPr>
            <w:tcW w:w="4876" w:type="dxa"/>
          </w:tcPr>
          <w:p w14:paraId="4649D211" w14:textId="77777777" w:rsidR="005F4138" w:rsidRPr="00083D8D" w:rsidRDefault="005F4138" w:rsidP="009C110A">
            <w:pPr>
              <w:pStyle w:val="AmColumnHeading"/>
            </w:pPr>
            <w:r w:rsidRPr="00083D8D">
              <w:t>Kommissionens forslag</w:t>
            </w:r>
          </w:p>
        </w:tc>
        <w:tc>
          <w:tcPr>
            <w:tcW w:w="4876" w:type="dxa"/>
          </w:tcPr>
          <w:p w14:paraId="190CAD2C" w14:textId="77777777" w:rsidR="005F4138" w:rsidRPr="00083D8D" w:rsidRDefault="005F4138" w:rsidP="009C110A">
            <w:pPr>
              <w:pStyle w:val="AmColumnHeading"/>
            </w:pPr>
            <w:r w:rsidRPr="00083D8D">
              <w:t>Ændringsforslag</w:t>
            </w:r>
          </w:p>
        </w:tc>
      </w:tr>
      <w:tr w:rsidR="005F4138" w:rsidRPr="00083D8D" w14:paraId="1521A5F2" w14:textId="77777777" w:rsidTr="009C110A">
        <w:trPr>
          <w:jc w:val="center"/>
        </w:trPr>
        <w:tc>
          <w:tcPr>
            <w:tcW w:w="4876" w:type="dxa"/>
          </w:tcPr>
          <w:p w14:paraId="6745FC2B" w14:textId="77777777" w:rsidR="005F4138" w:rsidRPr="00083D8D" w:rsidRDefault="005F4138" w:rsidP="009C110A">
            <w:pPr>
              <w:pStyle w:val="Normal6a"/>
            </w:pPr>
            <w:r w:rsidRPr="00083D8D">
              <w:t>(14)</w:t>
            </w:r>
            <w:r w:rsidRPr="00083D8D">
              <w:tab/>
              <w:t xml:space="preserve">En DLT-MHF bør kunne anmode om en eller flere midlertidige fritagelser, som anført i denne forordning, som den kompetente myndighed skal indrømme, hvis den opfylder de betingelser, der er knyttet til sådanne fritagelser, samt de yderligere krav, der er fastsat i denne forordning, med henblik på at håndtere nye former for risici, der er forbundet med anvendelsen af DLT. </w:t>
            </w:r>
            <w:r w:rsidRPr="00083D8D">
              <w:rPr>
                <w:b/>
                <w:bCs/>
                <w:i/>
                <w:iCs/>
              </w:rPr>
              <w:t>DLT-MHF'en</w:t>
            </w:r>
            <w:r w:rsidRPr="00083D8D">
              <w:t xml:space="preserve"> bør også efterkomme enhver kompenserende foranstaltning, der er pålagt af den kompetente myndighed, for at opfylde de mål, der forfølges med den bestemmelse, for hvilken der er anmodet om en fritagelse.</w:t>
            </w:r>
          </w:p>
        </w:tc>
        <w:tc>
          <w:tcPr>
            <w:tcW w:w="4876" w:type="dxa"/>
          </w:tcPr>
          <w:p w14:paraId="02E7E3FA" w14:textId="77777777" w:rsidR="005F4138" w:rsidRPr="00083D8D" w:rsidRDefault="005F4138" w:rsidP="009C110A">
            <w:pPr>
              <w:pStyle w:val="Normal6a"/>
            </w:pPr>
            <w:r w:rsidRPr="00083D8D">
              <w:t>(14)</w:t>
            </w:r>
            <w:r w:rsidRPr="00083D8D">
              <w:tab/>
              <w:t xml:space="preserve">En DLT-MHF bør kunne anmode om en eller flere midlertidige fritagelser, som anført i denne forordning, som den kompetente myndighed skal indrømme, </w:t>
            </w:r>
            <w:r w:rsidRPr="00083D8D">
              <w:rPr>
                <w:b/>
                <w:bCs/>
                <w:i/>
                <w:iCs/>
              </w:rPr>
              <w:t>efter at ESMA har udstedt sin henstilling,</w:t>
            </w:r>
            <w:r w:rsidRPr="00083D8D">
              <w:rPr>
                <w:b/>
                <w:bCs/>
              </w:rPr>
              <w:t xml:space="preserve"> </w:t>
            </w:r>
            <w:r w:rsidRPr="00083D8D">
              <w:t xml:space="preserve">hvis den opfylder de betingelser, der er knyttet til sådanne fritagelser, samt de yderligere krav, der er fastsat i denne forordning, med henblik på at håndtere nye former for risici, der er forbundet med anvendelsen af DLT. </w:t>
            </w:r>
            <w:r w:rsidRPr="00083D8D">
              <w:rPr>
                <w:b/>
                <w:bCs/>
                <w:i/>
                <w:iCs/>
              </w:rPr>
              <w:t>En DLT-MHF</w:t>
            </w:r>
            <w:r w:rsidRPr="00083D8D">
              <w:t xml:space="preserve"> bør også efterkomme enhver kompenserende </w:t>
            </w:r>
            <w:r w:rsidRPr="00083D8D">
              <w:rPr>
                <w:b/>
                <w:bCs/>
                <w:i/>
                <w:iCs/>
              </w:rPr>
              <w:t>eller korrigerende</w:t>
            </w:r>
            <w:r w:rsidRPr="00083D8D">
              <w:t xml:space="preserve"> foranstaltning, der er pålagt af den kompetente myndighed, for at opfylde de mål, der forfølges med den bestemmelse, for hvilken der er anmodet om en fritagelse.</w:t>
            </w:r>
          </w:p>
        </w:tc>
      </w:tr>
    </w:tbl>
    <w:p w14:paraId="46E7EA4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A1309C5" w14:textId="77777777" w:rsidR="005F4138" w:rsidRPr="00083D8D" w:rsidRDefault="005F4138" w:rsidP="005F4138">
      <w:r w:rsidRPr="00083D8D">
        <w:rPr>
          <w:rStyle w:val="HideTWBExt"/>
          <w:noProof w:val="0"/>
        </w:rPr>
        <w:t>&lt;/AmendB&gt;</w:t>
      </w:r>
    </w:p>
    <w:p w14:paraId="0E4DAC5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188</w:t>
      </w:r>
      <w:r w:rsidRPr="00083D8D">
        <w:rPr>
          <w:rStyle w:val="HideTWBExt"/>
          <w:b w:val="0"/>
          <w:noProof w:val="0"/>
        </w:rPr>
        <w:t>&lt;/NumAmB&gt;</w:t>
      </w:r>
    </w:p>
    <w:p w14:paraId="54D975B2"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358523AD" w14:textId="77777777" w:rsidR="005F4138" w:rsidRPr="00083D8D" w:rsidRDefault="005F4138" w:rsidP="005F4138">
      <w:pPr>
        <w:pStyle w:val="NormalBold"/>
      </w:pPr>
      <w:r w:rsidRPr="00083D8D">
        <w:rPr>
          <w:rStyle w:val="HideTWBExt"/>
          <w:b w:val="0"/>
          <w:noProof w:val="0"/>
        </w:rPr>
        <w:t>&lt;/RepeatBlock-By&gt;</w:t>
      </w:r>
    </w:p>
    <w:p w14:paraId="4FB680E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77C350D" w14:textId="77777777" w:rsidR="005F4138" w:rsidRPr="00083D8D" w:rsidRDefault="005F4138" w:rsidP="005F4138">
      <w:pPr>
        <w:pStyle w:val="NormalBold"/>
      </w:pPr>
      <w:r w:rsidRPr="00083D8D">
        <w:rPr>
          <w:rStyle w:val="HideTWBExt"/>
          <w:b w:val="0"/>
          <w:noProof w:val="0"/>
        </w:rPr>
        <w:t>&lt;Article&gt;</w:t>
      </w:r>
      <w:r w:rsidRPr="00083D8D">
        <w:t>Betragtning 14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CD0A8C1" w14:textId="77777777" w:rsidTr="009C110A">
        <w:trPr>
          <w:trHeight w:hRule="exact" w:val="240"/>
          <w:jc w:val="center"/>
        </w:trPr>
        <w:tc>
          <w:tcPr>
            <w:tcW w:w="9752" w:type="dxa"/>
            <w:gridSpan w:val="2"/>
          </w:tcPr>
          <w:p w14:paraId="630BF55C" w14:textId="77777777" w:rsidR="005F4138" w:rsidRPr="00083D8D" w:rsidRDefault="005F4138" w:rsidP="009C110A"/>
        </w:tc>
      </w:tr>
      <w:tr w:rsidR="005F4138" w:rsidRPr="00083D8D" w14:paraId="73B09512" w14:textId="77777777" w:rsidTr="009C110A">
        <w:trPr>
          <w:trHeight w:val="240"/>
          <w:jc w:val="center"/>
        </w:trPr>
        <w:tc>
          <w:tcPr>
            <w:tcW w:w="4876" w:type="dxa"/>
          </w:tcPr>
          <w:p w14:paraId="4BE6E840" w14:textId="77777777" w:rsidR="005F4138" w:rsidRPr="00083D8D" w:rsidRDefault="005F4138" w:rsidP="009C110A">
            <w:pPr>
              <w:pStyle w:val="AmColumnHeading"/>
            </w:pPr>
            <w:r w:rsidRPr="00083D8D">
              <w:t>Kommissionens forslag</w:t>
            </w:r>
          </w:p>
        </w:tc>
        <w:tc>
          <w:tcPr>
            <w:tcW w:w="4876" w:type="dxa"/>
          </w:tcPr>
          <w:p w14:paraId="7468CDEB" w14:textId="77777777" w:rsidR="005F4138" w:rsidRPr="00083D8D" w:rsidRDefault="005F4138" w:rsidP="009C110A">
            <w:pPr>
              <w:pStyle w:val="AmColumnHeading"/>
            </w:pPr>
            <w:r w:rsidRPr="00083D8D">
              <w:t>Ændringsforslag</w:t>
            </w:r>
          </w:p>
        </w:tc>
      </w:tr>
      <w:tr w:rsidR="005F4138" w:rsidRPr="00083D8D" w14:paraId="55586BED" w14:textId="77777777" w:rsidTr="009C110A">
        <w:trPr>
          <w:jc w:val="center"/>
        </w:trPr>
        <w:tc>
          <w:tcPr>
            <w:tcW w:w="4876" w:type="dxa"/>
          </w:tcPr>
          <w:p w14:paraId="5853D889" w14:textId="77777777" w:rsidR="005F4138" w:rsidRPr="00083D8D" w:rsidRDefault="005F4138" w:rsidP="009C110A">
            <w:pPr>
              <w:pStyle w:val="Normal6a"/>
            </w:pPr>
            <w:r w:rsidRPr="00083D8D">
              <w:t>(14)</w:t>
            </w:r>
            <w:r w:rsidRPr="00083D8D">
              <w:tab/>
              <w:t>En DLT-MHF bør kunne anmode om en eller flere midlertidige fritagelser, som anført i denne forordning, som den kompetente myndighed skal indrømme, hvis den opfylder de betingelser, der er knyttet til sådanne fritagelser, samt de yderligere krav, der er fastsat i denne forordning, med henblik på at håndtere nye former for risici, der er forbundet med anvendelsen af DLT. DLT-MHF'en bør også efterkomme enhver kompenserende foranstaltning, der er pålagt af den kompetente myndighed, for at opfylde de mål, der forfølges med den bestemmelse, for hvilken der er anmodet om en fritagelse.</w:t>
            </w:r>
          </w:p>
        </w:tc>
        <w:tc>
          <w:tcPr>
            <w:tcW w:w="4876" w:type="dxa"/>
          </w:tcPr>
          <w:p w14:paraId="23A6E97F" w14:textId="77777777" w:rsidR="005F4138" w:rsidRPr="00083D8D" w:rsidRDefault="005F4138" w:rsidP="009C110A">
            <w:pPr>
              <w:pStyle w:val="Normal6a"/>
            </w:pPr>
            <w:r w:rsidRPr="00083D8D">
              <w:t>(14)</w:t>
            </w:r>
            <w:r w:rsidRPr="00083D8D">
              <w:tab/>
              <w:t xml:space="preserve">En DLT-MHF bør kunne anmode om en eller flere midlertidige fritagelser, som anført i denne forordning, som den kompetente myndighed skal indrømme, </w:t>
            </w:r>
            <w:r w:rsidRPr="00083D8D">
              <w:rPr>
                <w:b/>
                <w:bCs/>
                <w:i/>
                <w:iCs/>
              </w:rPr>
              <w:t>efter at ESMA har afgivet en ikkebindende udtalelse,</w:t>
            </w:r>
            <w:r w:rsidRPr="00083D8D">
              <w:rPr>
                <w:b/>
                <w:bCs/>
              </w:rPr>
              <w:t xml:space="preserve"> </w:t>
            </w:r>
            <w:r w:rsidRPr="00083D8D">
              <w:t>hvis den opfylder de betingelser, der er knyttet til sådanne fritagelser, samt de yderligere krav, der er fastsat i denne forordning, med henblik på at håndtere nye former for risici, der er forbundet med anvendelsen af DLT. DLT-MHF'en bør også efterkomme enhver kompenserende foranstaltning, der er pålagt af den kompetente myndighed, for at opfylde de mål, der forfølges med den bestemmelse, for hvilken der er anmodet om en fritagelse.</w:t>
            </w:r>
          </w:p>
        </w:tc>
      </w:tr>
    </w:tbl>
    <w:p w14:paraId="3C31452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937C6A2" w14:textId="77777777" w:rsidR="005F4138" w:rsidRPr="00083D8D" w:rsidRDefault="005F4138" w:rsidP="005F4138">
      <w:r w:rsidRPr="00083D8D">
        <w:rPr>
          <w:rStyle w:val="HideTWBExt"/>
          <w:noProof w:val="0"/>
        </w:rPr>
        <w:t>&lt;/AmendB&gt;</w:t>
      </w:r>
    </w:p>
    <w:p w14:paraId="0C61424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189</w:t>
      </w:r>
      <w:r w:rsidRPr="00083D8D">
        <w:rPr>
          <w:rStyle w:val="HideTWBExt"/>
          <w:b w:val="0"/>
          <w:noProof w:val="0"/>
        </w:rPr>
        <w:t>&lt;/NumAmB&gt;</w:t>
      </w:r>
    </w:p>
    <w:p w14:paraId="0A397D5C"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A8AEFC9" w14:textId="77777777" w:rsidR="005F4138" w:rsidRPr="00083D8D" w:rsidRDefault="005F4138" w:rsidP="005F4138">
      <w:pPr>
        <w:pStyle w:val="NormalBold"/>
      </w:pPr>
      <w:r w:rsidRPr="00083D8D">
        <w:rPr>
          <w:rStyle w:val="HideTWBExt"/>
          <w:b w:val="0"/>
          <w:noProof w:val="0"/>
        </w:rPr>
        <w:t>&lt;/RepeatBlock-By&gt;</w:t>
      </w:r>
    </w:p>
    <w:p w14:paraId="1F1DE92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9867607" w14:textId="77777777" w:rsidR="005F4138" w:rsidRPr="00083D8D" w:rsidRDefault="005F4138" w:rsidP="005F4138">
      <w:pPr>
        <w:pStyle w:val="NormalBold"/>
      </w:pPr>
      <w:r w:rsidRPr="00083D8D">
        <w:rPr>
          <w:rStyle w:val="HideTWBExt"/>
          <w:b w:val="0"/>
          <w:noProof w:val="0"/>
        </w:rPr>
        <w:t>&lt;Article&gt;</w:t>
      </w:r>
      <w:r w:rsidRPr="00083D8D">
        <w:t>Betragtning 15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8E8962E" w14:textId="77777777" w:rsidTr="009C110A">
        <w:trPr>
          <w:trHeight w:hRule="exact" w:val="240"/>
          <w:jc w:val="center"/>
        </w:trPr>
        <w:tc>
          <w:tcPr>
            <w:tcW w:w="9752" w:type="dxa"/>
            <w:gridSpan w:val="2"/>
          </w:tcPr>
          <w:p w14:paraId="166AC3DC" w14:textId="77777777" w:rsidR="005F4138" w:rsidRPr="00083D8D" w:rsidRDefault="005F4138" w:rsidP="009C110A"/>
        </w:tc>
      </w:tr>
      <w:tr w:rsidR="005F4138" w:rsidRPr="00083D8D" w14:paraId="215C2D20" w14:textId="77777777" w:rsidTr="009C110A">
        <w:trPr>
          <w:trHeight w:val="240"/>
          <w:jc w:val="center"/>
        </w:trPr>
        <w:tc>
          <w:tcPr>
            <w:tcW w:w="4876" w:type="dxa"/>
          </w:tcPr>
          <w:p w14:paraId="2DD63296" w14:textId="77777777" w:rsidR="005F4138" w:rsidRPr="00083D8D" w:rsidRDefault="005F4138" w:rsidP="009C110A">
            <w:pPr>
              <w:pStyle w:val="AmColumnHeading"/>
            </w:pPr>
            <w:r w:rsidRPr="00083D8D">
              <w:t>Kommissionens forslag</w:t>
            </w:r>
          </w:p>
        </w:tc>
        <w:tc>
          <w:tcPr>
            <w:tcW w:w="4876" w:type="dxa"/>
          </w:tcPr>
          <w:p w14:paraId="0D5F7019" w14:textId="77777777" w:rsidR="005F4138" w:rsidRPr="00083D8D" w:rsidRDefault="005F4138" w:rsidP="009C110A">
            <w:pPr>
              <w:pStyle w:val="AmColumnHeading"/>
            </w:pPr>
            <w:r w:rsidRPr="00083D8D">
              <w:t>Ændringsforslag</w:t>
            </w:r>
          </w:p>
        </w:tc>
      </w:tr>
      <w:tr w:rsidR="005F4138" w:rsidRPr="00083D8D" w14:paraId="78DECCFB" w14:textId="77777777" w:rsidTr="009C110A">
        <w:trPr>
          <w:jc w:val="center"/>
        </w:trPr>
        <w:tc>
          <w:tcPr>
            <w:tcW w:w="4876" w:type="dxa"/>
          </w:tcPr>
          <w:p w14:paraId="683BE762" w14:textId="77777777" w:rsidR="005F4138" w:rsidRPr="00083D8D" w:rsidRDefault="005F4138" w:rsidP="009C110A">
            <w:pPr>
              <w:pStyle w:val="Normal6a"/>
            </w:pPr>
            <w:r w:rsidRPr="00083D8D">
              <w:t>(15)</w:t>
            </w:r>
            <w:r w:rsidRPr="00083D8D">
              <w:tab/>
              <w:t>Hvis et finansielt instrument optages til handel i en MHF, skal det registreres hos en værdipapircentral, der er meddelt tilladelse, i overensstemmelse med forordning (EU) nr. 909/2014 (</w:t>
            </w:r>
            <w:r w:rsidRPr="00083D8D">
              <w:rPr>
                <w:b/>
                <w:bCs/>
                <w:i/>
                <w:iCs/>
              </w:rPr>
              <w:t>forordningen om værdipapircentraler</w:t>
            </w:r>
            <w:r w:rsidRPr="00083D8D">
              <w:t xml:space="preserve">). Selv om registrering af et værdipapir og afvikling af tilknyttede transaktioner potentielt kan finde sted i en distributed ledger, pålægger forordning (EU) nr. 909/2014 formidling gennem en CSD, hvilket ville forpligte til at gentage registreringen i den pågældende distributed ledger på CSD-niveau, og dermed eventuelt pålægge et funktionelt overflødigt overlay til handelscyklussen for et finansielt instrument, der håndteres ved hjælp af DLT-markedsinfrastrukturer, der er omfattet af denne forordning. Derfor bør en DLT-MHF kunne anmode om en fritagelse for kravet om elektronisk registrering og registrering i en CSD, der er fastsat i forordning (EU) nr. 909/2014, hvis DLT-MHF'en opfylder krav, der svarer til dem, som gælder for en CSD. DLT-MHF'en bør registrere værdipapirer i </w:t>
            </w:r>
            <w:r w:rsidRPr="00083D8D">
              <w:rPr>
                <w:b/>
                <w:bCs/>
                <w:i/>
                <w:iCs/>
              </w:rPr>
              <w:t>sin</w:t>
            </w:r>
            <w:r w:rsidRPr="00083D8D">
              <w:t xml:space="preserve"> distributed ledger, sikre integriteten af udstedelser i den pågældende distributed ledger, fastlægge og opretholde procedurer for at sikre opbevaringen af DLT-værdipapirer, fuldføre afviklingen af transaktioner og forhindre afviklingsfejl.</w:t>
            </w:r>
          </w:p>
        </w:tc>
        <w:tc>
          <w:tcPr>
            <w:tcW w:w="4876" w:type="dxa"/>
          </w:tcPr>
          <w:p w14:paraId="5D2894BC" w14:textId="77777777" w:rsidR="005F4138" w:rsidRPr="00083D8D" w:rsidRDefault="005F4138" w:rsidP="009C110A">
            <w:pPr>
              <w:pStyle w:val="Normal6a"/>
            </w:pPr>
            <w:r w:rsidRPr="00083D8D">
              <w:t>(15)</w:t>
            </w:r>
            <w:r w:rsidRPr="00083D8D">
              <w:tab/>
              <w:t xml:space="preserve">Hvis et finansielt instrument optages til handel i en MHF, skal det registreres hos en værdipapircentral </w:t>
            </w:r>
            <w:r w:rsidRPr="00083D8D">
              <w:rPr>
                <w:b/>
                <w:bCs/>
                <w:i/>
                <w:iCs/>
              </w:rPr>
              <w:t>(CSD)</w:t>
            </w:r>
            <w:r w:rsidRPr="00083D8D">
              <w:t>, der er meddelt tilladelse, i overensstemmelse med forordning (CSD) nr. 909/2014 (</w:t>
            </w:r>
            <w:r w:rsidRPr="00083D8D">
              <w:rPr>
                <w:b/>
                <w:bCs/>
                <w:i/>
                <w:iCs/>
              </w:rPr>
              <w:t>CSD-forordningen</w:t>
            </w:r>
            <w:r w:rsidRPr="00083D8D">
              <w:t xml:space="preserve">). Selv om registrering af et værdipapir og afvikling af tilknyttede transaktioner potentielt kan finde sted i en distributed ledger, pålægger forordning (EU) nr. 909/2014 formidling gennem en CSD, hvilket ville forpligte til at gentage registreringen i den pågældende distributed ledger på CSD-niveau, og dermed eventuelt pålægge et funktionelt overflødigt overlay til handelscyklussen for et finansielt instrument, der håndteres ved hjælp af DLT-markedsinfrastrukturer, der er omfattet af denne forordning. Derfor bør en DLT-MHF kunne anmode om en fritagelse for kravet om elektronisk registrering og registrering i en CSD, der er fastsat i forordning (EU) nr. 909/2014, hvis DLT-MHF'en opfylder krav, der svarer til dem, som gælder for en CSD. DLT-MHF'en bør registrere værdipapirer i </w:t>
            </w:r>
            <w:r w:rsidRPr="00083D8D">
              <w:rPr>
                <w:b/>
                <w:bCs/>
                <w:i/>
                <w:iCs/>
              </w:rPr>
              <w:t>en</w:t>
            </w:r>
            <w:r w:rsidRPr="00083D8D">
              <w:rPr>
                <w:b/>
                <w:bCs/>
              </w:rPr>
              <w:t xml:space="preserve"> </w:t>
            </w:r>
            <w:r w:rsidRPr="00083D8D">
              <w:t>distributed ledger, sikre integriteten af udstedelser i den pågældende distributed ledger, fastlægge og opretholde procedurer for at sikre opbevaringen af DLT-værdipapirer, fuldføre afviklingen af transaktioner og forhindre afviklingsfejl.</w:t>
            </w:r>
          </w:p>
        </w:tc>
      </w:tr>
    </w:tbl>
    <w:p w14:paraId="166AAD7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58DD13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C9F6DFC" w14:textId="77777777" w:rsidR="005F4138" w:rsidRPr="00083D8D" w:rsidRDefault="005F4138" w:rsidP="005F4138">
      <w:pPr>
        <w:pStyle w:val="AmJustText"/>
      </w:pPr>
      <w:r w:rsidRPr="00083D8D">
        <w:t>Muligheden for at benytte en offentlig blockchain, blockchain med tilladelse eller blockchain i konsortier, der ikke allerede har været brugt i europæiske DLT-projekter, ville give pilotordningen mulighed for at teste og udvikle nye modeller/roller og være fremtidssikret. For hver slags DLT, der vælges (uanset om den er offentlig, et konsortium eller privat) i forbindelse med godkendelsesprocessen hos de nationale kompetente myndigheder og ESMA, vil DLT, MHF eller DLT-værdipapirafviklingssystemet skulle dokumentere og sikre investorbeskyttelse, markedsintegritet og finansiel stabilitet.</w:t>
      </w:r>
    </w:p>
    <w:p w14:paraId="0B4B624C" w14:textId="77777777" w:rsidR="005F4138" w:rsidRPr="00083D8D" w:rsidRDefault="005F4138" w:rsidP="005F4138">
      <w:r w:rsidRPr="00083D8D">
        <w:rPr>
          <w:rStyle w:val="HideTWBExt"/>
          <w:noProof w:val="0"/>
        </w:rPr>
        <w:t>&lt;/AmendB&gt;</w:t>
      </w:r>
    </w:p>
    <w:p w14:paraId="21A360B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190</w:t>
      </w:r>
      <w:r w:rsidRPr="00083D8D">
        <w:rPr>
          <w:rStyle w:val="HideTWBExt"/>
          <w:b w:val="0"/>
          <w:noProof w:val="0"/>
        </w:rPr>
        <w:t>&lt;/NumAmB&gt;</w:t>
      </w:r>
    </w:p>
    <w:p w14:paraId="13C1CE95"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0D1EE0E8" w14:textId="77777777" w:rsidR="005F4138" w:rsidRPr="00083D8D" w:rsidRDefault="005F4138" w:rsidP="005F4138">
      <w:pPr>
        <w:pStyle w:val="NormalBold"/>
      </w:pPr>
      <w:r w:rsidRPr="00083D8D">
        <w:rPr>
          <w:rStyle w:val="HideTWBExt"/>
          <w:b w:val="0"/>
          <w:noProof w:val="0"/>
        </w:rPr>
        <w:t>&lt;/RepeatBlock-By&gt;</w:t>
      </w:r>
    </w:p>
    <w:p w14:paraId="74A6CF4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E6B2DC3" w14:textId="77777777" w:rsidR="005F4138" w:rsidRPr="00083D8D" w:rsidRDefault="005F4138" w:rsidP="005F4138">
      <w:pPr>
        <w:pStyle w:val="NormalBold"/>
      </w:pPr>
      <w:r w:rsidRPr="00083D8D">
        <w:rPr>
          <w:rStyle w:val="HideTWBExt"/>
          <w:b w:val="0"/>
          <w:noProof w:val="0"/>
        </w:rPr>
        <w:t>&lt;Article&gt;</w:t>
      </w:r>
      <w:r w:rsidRPr="00083D8D">
        <w:t>Betragtning 15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E387B58" w14:textId="77777777" w:rsidTr="009C110A">
        <w:trPr>
          <w:trHeight w:hRule="exact" w:val="240"/>
          <w:jc w:val="center"/>
        </w:trPr>
        <w:tc>
          <w:tcPr>
            <w:tcW w:w="9752" w:type="dxa"/>
            <w:gridSpan w:val="2"/>
          </w:tcPr>
          <w:p w14:paraId="30C770A0" w14:textId="77777777" w:rsidR="005F4138" w:rsidRPr="00083D8D" w:rsidRDefault="005F4138" w:rsidP="009C110A"/>
        </w:tc>
      </w:tr>
      <w:tr w:rsidR="005F4138" w:rsidRPr="00083D8D" w14:paraId="01B09FFB" w14:textId="77777777" w:rsidTr="009C110A">
        <w:trPr>
          <w:trHeight w:val="240"/>
          <w:jc w:val="center"/>
        </w:trPr>
        <w:tc>
          <w:tcPr>
            <w:tcW w:w="4876" w:type="dxa"/>
          </w:tcPr>
          <w:p w14:paraId="07E0DB47" w14:textId="77777777" w:rsidR="005F4138" w:rsidRPr="00083D8D" w:rsidRDefault="005F4138" w:rsidP="009C110A">
            <w:pPr>
              <w:pStyle w:val="AmColumnHeading"/>
            </w:pPr>
            <w:r w:rsidRPr="00083D8D">
              <w:t>Kommissionens forslag</w:t>
            </w:r>
          </w:p>
        </w:tc>
        <w:tc>
          <w:tcPr>
            <w:tcW w:w="4876" w:type="dxa"/>
          </w:tcPr>
          <w:p w14:paraId="5848F374" w14:textId="77777777" w:rsidR="005F4138" w:rsidRPr="00083D8D" w:rsidRDefault="005F4138" w:rsidP="009C110A">
            <w:pPr>
              <w:pStyle w:val="AmColumnHeading"/>
            </w:pPr>
            <w:r w:rsidRPr="00083D8D">
              <w:t>Ændringsforslag</w:t>
            </w:r>
          </w:p>
        </w:tc>
      </w:tr>
      <w:tr w:rsidR="005F4138" w:rsidRPr="00083D8D" w14:paraId="7A32380C" w14:textId="77777777" w:rsidTr="009C110A">
        <w:trPr>
          <w:jc w:val="center"/>
        </w:trPr>
        <w:tc>
          <w:tcPr>
            <w:tcW w:w="4876" w:type="dxa"/>
          </w:tcPr>
          <w:p w14:paraId="6FF616CE" w14:textId="77777777" w:rsidR="005F4138" w:rsidRPr="00083D8D" w:rsidRDefault="005F4138" w:rsidP="009C110A">
            <w:pPr>
              <w:pStyle w:val="Normal6a"/>
            </w:pPr>
            <w:r w:rsidRPr="00083D8D">
              <w:t>(15)</w:t>
            </w:r>
            <w:r w:rsidRPr="00083D8D">
              <w:tab/>
              <w:t xml:space="preserve">Hvis et finansielt instrument optages til handel i en MHF, skal det registreres hos en værdipapircentral, der er meddelt tilladelse, i overensstemmelse med forordning (EU) nr. 909/2014 (forordningen om værdipapircentraler). Selv om registrering af et værdipapir og afvikling af tilknyttede transaktioner potentielt kan finde sted i en distributed ledger, pålægger forordning (EU) nr. 909/2014 formidling gennem en CSD, hvilket ville forpligte til at gentage registreringen i den pågældende distributed ledger på CSD-niveau, og dermed eventuelt pålægge et funktionelt overflødigt overlay til handelscyklussen for et finansielt instrument, der håndteres ved hjælp af DLT-markedsinfrastrukturer, der er omfattet af denne forordning. Derfor bør en DLT-MHF kunne anmode om en fritagelse for kravet om elektronisk registrering og registrering i en CSD, der er fastsat i forordning (EU) nr. 909/2014, hvis DLT-MHF'en opfylder krav, der svarer til dem, som gælder for en CSD. DLT-MHF'en bør registrere værdipapirer i </w:t>
            </w:r>
            <w:r w:rsidRPr="00083D8D">
              <w:rPr>
                <w:b/>
                <w:bCs/>
                <w:i/>
                <w:iCs/>
              </w:rPr>
              <w:t>sin</w:t>
            </w:r>
            <w:r w:rsidRPr="00083D8D">
              <w:t xml:space="preserve"> distributed ledger, sikre integriteten af udstedelser i den pågældende distributed ledger, fastlægge og opretholde procedurer for at sikre opbevaringen af DLT-værdipapirer, fuldføre afviklingen af transaktioner og forhindre afviklingsfejl.</w:t>
            </w:r>
          </w:p>
        </w:tc>
        <w:tc>
          <w:tcPr>
            <w:tcW w:w="4876" w:type="dxa"/>
          </w:tcPr>
          <w:p w14:paraId="4ED5C6A3" w14:textId="77777777" w:rsidR="005F4138" w:rsidRPr="00083D8D" w:rsidRDefault="005F4138" w:rsidP="009C110A">
            <w:pPr>
              <w:pStyle w:val="Normal6a"/>
            </w:pPr>
            <w:r w:rsidRPr="00083D8D">
              <w:t>(15)</w:t>
            </w:r>
            <w:r w:rsidRPr="00083D8D">
              <w:tab/>
              <w:t xml:space="preserve">Hvis et finansielt instrument optages til handel i en MHF, skal det registreres hos en værdipapircentral, der er meddelt tilladelse, i overensstemmelse med forordning (EU) nr. 909/2014 (forordningen om værdipapircentraler). Selv om registrering af et værdipapir og afvikling af tilknyttede transaktioner potentielt kan finde sted i en distributed ledger, pålægger forordning (EU) nr. 909/2014 formidling gennem en CSD, hvilket ville forpligte til at gentage registreringen i den pågældende distributed ledger på CSD-niveau, og dermed eventuelt pålægge et funktionelt overflødigt overlay til handelscyklussen for et finansielt instrument, der håndteres ved hjælp af DLT-markedsinfrastrukturer, der er omfattet af denne forordning. Derfor bør en DLT-MHF kunne anmode om en fritagelse for kravet om elektronisk registrering og registrering i en CSD, der er fastsat i forordning (EU) nr. 909/2014, hvis DLT-MHF'en opfylder krav, der svarer til dem, som gælder for en CSD. DLT-MHF'en bør registrere værdipapirer i </w:t>
            </w:r>
            <w:r w:rsidRPr="00083D8D">
              <w:rPr>
                <w:b/>
                <w:bCs/>
                <w:i/>
                <w:iCs/>
              </w:rPr>
              <w:t>en</w:t>
            </w:r>
            <w:r w:rsidRPr="00083D8D">
              <w:rPr>
                <w:b/>
                <w:bCs/>
              </w:rPr>
              <w:t xml:space="preserve"> </w:t>
            </w:r>
            <w:r w:rsidRPr="00083D8D">
              <w:t>distributed ledger, sikre integriteten af udstedelser i den pågældende distributed ledger, fastlægge og opretholde procedurer for at sikre opbevaringen af DLT-værdipapirer, fuldføre afviklingen af transaktioner og forhindre afviklingsfejl.</w:t>
            </w:r>
          </w:p>
        </w:tc>
      </w:tr>
    </w:tbl>
    <w:p w14:paraId="739D269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EDE16A4" w14:textId="77777777" w:rsidR="005F4138" w:rsidRPr="00083D8D" w:rsidRDefault="005F4138" w:rsidP="005F4138">
      <w:r w:rsidRPr="00083D8D">
        <w:rPr>
          <w:rStyle w:val="HideTWBExt"/>
          <w:noProof w:val="0"/>
        </w:rPr>
        <w:t>&lt;/AmendB&gt;</w:t>
      </w:r>
    </w:p>
    <w:p w14:paraId="6091CCA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191</w:t>
      </w:r>
      <w:r w:rsidRPr="00083D8D">
        <w:rPr>
          <w:rStyle w:val="HideTWBExt"/>
          <w:b w:val="0"/>
          <w:noProof w:val="0"/>
        </w:rPr>
        <w:t>&lt;/NumAmB&gt;</w:t>
      </w:r>
    </w:p>
    <w:p w14:paraId="546496C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1F84886" w14:textId="77777777" w:rsidR="005F4138" w:rsidRPr="00083D8D" w:rsidRDefault="005F4138" w:rsidP="005F4138">
      <w:pPr>
        <w:pStyle w:val="NormalBold"/>
      </w:pPr>
      <w:r w:rsidRPr="00083D8D">
        <w:rPr>
          <w:rStyle w:val="HideTWBExt"/>
          <w:b w:val="0"/>
          <w:noProof w:val="0"/>
        </w:rPr>
        <w:t>&lt;/RepeatBlock-By&gt;</w:t>
      </w:r>
    </w:p>
    <w:p w14:paraId="1D03116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9C046C9" w14:textId="77777777" w:rsidR="005F4138" w:rsidRPr="00083D8D" w:rsidRDefault="005F4138" w:rsidP="005F4138">
      <w:pPr>
        <w:pStyle w:val="NormalBold"/>
      </w:pPr>
      <w:r w:rsidRPr="00083D8D">
        <w:rPr>
          <w:rStyle w:val="HideTWBExt"/>
          <w:b w:val="0"/>
          <w:noProof w:val="0"/>
        </w:rPr>
        <w:t>&lt;Article&gt;</w:t>
      </w:r>
      <w:r w:rsidRPr="00083D8D">
        <w:t>Betragtning 16</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C2E4669" w14:textId="77777777" w:rsidTr="009C110A">
        <w:trPr>
          <w:trHeight w:hRule="exact" w:val="240"/>
          <w:jc w:val="center"/>
        </w:trPr>
        <w:tc>
          <w:tcPr>
            <w:tcW w:w="9752" w:type="dxa"/>
            <w:gridSpan w:val="2"/>
          </w:tcPr>
          <w:p w14:paraId="00684BBD" w14:textId="77777777" w:rsidR="005F4138" w:rsidRPr="00083D8D" w:rsidRDefault="005F4138" w:rsidP="009C110A"/>
        </w:tc>
      </w:tr>
      <w:tr w:rsidR="005F4138" w:rsidRPr="00083D8D" w14:paraId="032A27E7" w14:textId="77777777" w:rsidTr="009C110A">
        <w:trPr>
          <w:trHeight w:val="240"/>
          <w:jc w:val="center"/>
        </w:trPr>
        <w:tc>
          <w:tcPr>
            <w:tcW w:w="4876" w:type="dxa"/>
          </w:tcPr>
          <w:p w14:paraId="564FFF30" w14:textId="77777777" w:rsidR="005F4138" w:rsidRPr="00083D8D" w:rsidRDefault="005F4138" w:rsidP="009C110A">
            <w:pPr>
              <w:pStyle w:val="AmColumnHeading"/>
            </w:pPr>
            <w:r w:rsidRPr="00083D8D">
              <w:t>Kommissionens forslag</w:t>
            </w:r>
          </w:p>
        </w:tc>
        <w:tc>
          <w:tcPr>
            <w:tcW w:w="4876" w:type="dxa"/>
          </w:tcPr>
          <w:p w14:paraId="55FDC2E1" w14:textId="77777777" w:rsidR="005F4138" w:rsidRPr="00083D8D" w:rsidRDefault="005F4138" w:rsidP="009C110A">
            <w:pPr>
              <w:pStyle w:val="AmColumnHeading"/>
            </w:pPr>
            <w:r w:rsidRPr="00083D8D">
              <w:t>Ændringsforslag</w:t>
            </w:r>
          </w:p>
        </w:tc>
      </w:tr>
      <w:tr w:rsidR="005F4138" w:rsidRPr="00083D8D" w14:paraId="18B59923" w14:textId="77777777" w:rsidTr="009C110A">
        <w:trPr>
          <w:jc w:val="center"/>
        </w:trPr>
        <w:tc>
          <w:tcPr>
            <w:tcW w:w="4876" w:type="dxa"/>
          </w:tcPr>
          <w:p w14:paraId="03498D8E" w14:textId="77777777" w:rsidR="005F4138" w:rsidRPr="00083D8D" w:rsidRDefault="005F4138" w:rsidP="009C110A">
            <w:pPr>
              <w:pStyle w:val="Normal6a"/>
            </w:pPr>
            <w:r w:rsidRPr="00083D8D">
              <w:t>(16)</w:t>
            </w:r>
            <w:r w:rsidRPr="00083D8D">
              <w:tab/>
              <w:t xml:space="preserve">I forbindelse med afviklingen af transaktioner i DLT-værdipapirer bør DLT-MHF'en sikre, at købers betaling for DLT-værdipapirer finder sted, samtidig med at DLT-værdipapirer leveres af sælgeren (levering mod betaling). Hvis </w:t>
            </w:r>
            <w:r w:rsidRPr="00083D8D">
              <w:rPr>
                <w:b/>
                <w:bCs/>
                <w:i/>
                <w:iCs/>
              </w:rPr>
              <w:t>kontantbetalinger</w:t>
            </w:r>
            <w:r w:rsidRPr="00083D8D">
              <w:t xml:space="preserve"> er praktisk mulige og disponible, bør de afvikles ved hjælp af centralbankpenge og, hvis de ikke er praktisk mulige eller disponible, ved hjælp af kommercielle bankpenge. For at teste innovative løsninger og muliggøre </w:t>
            </w:r>
            <w:r w:rsidRPr="00083D8D">
              <w:rPr>
                <w:b/>
                <w:bCs/>
                <w:i/>
                <w:iCs/>
              </w:rPr>
              <w:t>kontantbetalinger</w:t>
            </w:r>
            <w:r w:rsidRPr="00083D8D">
              <w:t xml:space="preserve"> i en distributed ledger bør DLT-MHF'er også kunne anvende såkaldte afviklingsmønter (settlement coins), dvs. kommercielle bankpenge i tokeniseret form eller e-pengetokens som defineret i forordning (EU) 2021/XX om markeder for kryptoaktiver</w:t>
            </w:r>
            <w:r w:rsidRPr="00083D8D">
              <w:rPr>
                <w:rStyle w:val="SupBoldItalic"/>
                <w:b w:val="0"/>
                <w:bCs/>
                <w:i w:val="0"/>
                <w:iCs/>
              </w:rPr>
              <w:t>43</w:t>
            </w:r>
            <w:r w:rsidRPr="00083D8D">
              <w:t xml:space="preserve">. Hvis der anvendes kommercielle bankpenge til </w:t>
            </w:r>
            <w:r w:rsidRPr="00083D8D">
              <w:rPr>
                <w:b/>
                <w:bCs/>
                <w:i/>
                <w:iCs/>
              </w:rPr>
              <w:t>kontantbetalinger</w:t>
            </w:r>
            <w:r w:rsidRPr="00083D8D">
              <w:t xml:space="preserve">, bør DLT-MHF'en begrænse modpartsrisikoen ved at fastsætte strenge kriterier for de kreditinstitutter, der anvendes til afvikling af kontantbetalinger, f.eks. deres regulering og tilsyn, kreditværdighed, kapitalisering, adgang til likviditet og operationelle pålidelighed, og overvåge, at de pågældende kreditinstitutter </w:t>
            </w:r>
            <w:r w:rsidRPr="00083D8D">
              <w:rPr>
                <w:i/>
                <w:iCs/>
              </w:rPr>
              <w:t>overholde</w:t>
            </w:r>
            <w:r w:rsidRPr="00083D8D">
              <w:t xml:space="preserve"> disse kriterier.</w:t>
            </w:r>
          </w:p>
        </w:tc>
        <w:tc>
          <w:tcPr>
            <w:tcW w:w="4876" w:type="dxa"/>
          </w:tcPr>
          <w:p w14:paraId="37C842C0" w14:textId="77777777" w:rsidR="005F4138" w:rsidRPr="00083D8D" w:rsidRDefault="005F4138" w:rsidP="009C110A">
            <w:pPr>
              <w:pStyle w:val="Normal6a"/>
            </w:pPr>
            <w:r w:rsidRPr="00083D8D">
              <w:t>(16)</w:t>
            </w:r>
            <w:r w:rsidRPr="00083D8D">
              <w:tab/>
              <w:t>I forbindelse med afviklingen af transaktioner i DLT-værdipapirer bør DLT-MHF'en sikre, at købers betaling for DLT-værdipapirer finder sted, samtidig med at DLT-værdipapirer leveres af sælgeren (levering mod betaling</w:t>
            </w:r>
            <w:r w:rsidRPr="00083D8D">
              <w:rPr>
                <w:b/>
                <w:bCs/>
                <w:i/>
                <w:iCs/>
              </w:rPr>
              <w:t>, DvP</w:t>
            </w:r>
            <w:r w:rsidRPr="00083D8D">
              <w:t xml:space="preserve">). Hvis </w:t>
            </w:r>
            <w:r w:rsidRPr="00083D8D">
              <w:rPr>
                <w:b/>
                <w:bCs/>
                <w:i/>
                <w:iCs/>
              </w:rPr>
              <w:t>betalingsdelen</w:t>
            </w:r>
            <w:r w:rsidRPr="00083D8D">
              <w:t xml:space="preserve"> er praktisk mulig og disponibel, bør den afvikles ved hjælp af centralbankpenge eller, hvis den ikke er praktisk mulig eller disponibel, ved hjælp af kommercielle bankpenge. For at teste innovative løsninger og muliggøre </w:t>
            </w:r>
            <w:r w:rsidRPr="00083D8D">
              <w:rPr>
                <w:b/>
                <w:bCs/>
                <w:i/>
                <w:iCs/>
              </w:rPr>
              <w:t>betalingsdelen</w:t>
            </w:r>
            <w:r w:rsidRPr="00083D8D">
              <w:t xml:space="preserve"> i en distributed ledger bør DLT-MHF'er også kunne anvende såkaldte afviklingsmønter (settlement coins), dvs. kommercielle bankpenge i tokeniseret form eller e-pengetokens som defineret i forordning (EU) 2021/XX om markeder for kryptoaktiver. Hvis der anvendes kommercielle bankpenge til </w:t>
            </w:r>
            <w:r w:rsidRPr="00083D8D">
              <w:rPr>
                <w:b/>
                <w:bCs/>
                <w:i/>
                <w:iCs/>
              </w:rPr>
              <w:t>betalingsdelen</w:t>
            </w:r>
            <w:r w:rsidRPr="00083D8D">
              <w:t xml:space="preserve">, bør DLT-MHF'en begrænse modpartsrisikoen ved at fastsætte strenge kriterier for de kreditinstitutter, der anvendes til afvikling af kontantbetalinger, f.eks. deres regulering og tilsyn, kreditværdighed, kapitalisering, adgang til likviditet og operationelle pålidelighed, og overvåge, at de pågældende kreditinstitutter </w:t>
            </w:r>
            <w:r w:rsidRPr="00083D8D">
              <w:rPr>
                <w:i/>
                <w:iCs/>
              </w:rPr>
              <w:t>overholder</w:t>
            </w:r>
            <w:r w:rsidRPr="00083D8D">
              <w:t xml:space="preserve"> disse kriterier. </w:t>
            </w:r>
            <w:r w:rsidRPr="00083D8D">
              <w:rPr>
                <w:b/>
                <w:i/>
              </w:rPr>
              <w:t>Hvis der anvendes e-pengetokens til betalingsdelen, bør deltagerne i en DLT-MHF kunne åbne konti direkte hos DLT-MHF'en med henblik på at afvikle betalingsdelen i e-pengetokens eller alternativt DLT-MHF'en, og deltagerne heri bør være i stand til at åbne en konto hos en tredjepart, der leverer tjenester i forbindelse med e-pengetokens. I de tilfælde bør DLT-MHF'en eller tredjeparten være udstederen af e-pengetokens og sikre, at afviklingen af betalingsdelen foregår i e-pengetokens. Eftersom e-pengetokens kun kan udstedes af kreditinstitutioner eller e-pengeinstitutioner i henhold til forordning (EU) nr. 2021/XX om markeder for kryptoaktiver, er den fritagelse, der indrømmes i henhold til denne forordning med hensyn til bestemmelser vedrørende betalingsafregning i CSD-forordningen, ikke bestemt til at fritage en DLT-MHF eller en tredjepart, der udsteder e-pengetokens og afvikler betalingsdelen af værdipapirtransaktioner via sine egne konti, fra licenskrav i henhold til forordning nr. 2021/XX om markeder for kryptoaktiver.</w:t>
            </w:r>
          </w:p>
        </w:tc>
      </w:tr>
      <w:tr w:rsidR="005F4138" w:rsidRPr="00083D8D" w14:paraId="4C805977" w14:textId="77777777" w:rsidTr="009C110A">
        <w:trPr>
          <w:jc w:val="center"/>
        </w:trPr>
        <w:tc>
          <w:tcPr>
            <w:tcW w:w="4876" w:type="dxa"/>
          </w:tcPr>
          <w:p w14:paraId="09C09A4D" w14:textId="77777777" w:rsidR="005F4138" w:rsidRPr="00083D8D" w:rsidRDefault="005F4138" w:rsidP="009C110A">
            <w:pPr>
              <w:pStyle w:val="Normal6a"/>
            </w:pPr>
            <w:r w:rsidRPr="00083D8D">
              <w:t>_________________</w:t>
            </w:r>
          </w:p>
        </w:tc>
        <w:tc>
          <w:tcPr>
            <w:tcW w:w="4876" w:type="dxa"/>
          </w:tcPr>
          <w:p w14:paraId="3CEC337F" w14:textId="77777777" w:rsidR="005F4138" w:rsidRPr="00083D8D" w:rsidRDefault="005F4138" w:rsidP="009C110A">
            <w:pPr>
              <w:pStyle w:val="Normal6a"/>
            </w:pPr>
          </w:p>
        </w:tc>
      </w:tr>
      <w:tr w:rsidR="005F4138" w:rsidRPr="00083D8D" w14:paraId="3A0BBEA9" w14:textId="77777777" w:rsidTr="009C110A">
        <w:trPr>
          <w:jc w:val="center"/>
        </w:trPr>
        <w:tc>
          <w:tcPr>
            <w:tcW w:w="4876" w:type="dxa"/>
          </w:tcPr>
          <w:p w14:paraId="72F50B43" w14:textId="77777777" w:rsidR="005F4138" w:rsidRPr="00083D8D" w:rsidRDefault="005F4138" w:rsidP="009C110A">
            <w:pPr>
              <w:pStyle w:val="Normal6a"/>
            </w:pPr>
            <w:r w:rsidRPr="00083D8D">
              <w:rPr>
                <w:rStyle w:val="SupBoldItalic"/>
              </w:rPr>
              <w:t>43</w:t>
            </w:r>
            <w:r w:rsidRPr="00083D8D">
              <w:t xml:space="preserve"> </w:t>
            </w:r>
            <w:r w:rsidRPr="00083D8D">
              <w:rPr>
                <w:b/>
                <w:bCs/>
                <w:i/>
                <w:iCs/>
              </w:rPr>
              <w:t>Forslag til Europa-Parlamentets og Rådets forordning om markeder for kryptoaktiver og om ændring af direktiv (EU) 2019/1937 (COM(2020) 593).</w:t>
            </w:r>
          </w:p>
        </w:tc>
        <w:tc>
          <w:tcPr>
            <w:tcW w:w="4876" w:type="dxa"/>
          </w:tcPr>
          <w:p w14:paraId="3DBDEBCC" w14:textId="77777777" w:rsidR="005F4138" w:rsidRPr="00083D8D" w:rsidRDefault="005F4138" w:rsidP="009C110A">
            <w:pPr>
              <w:pStyle w:val="Normal6a"/>
            </w:pPr>
          </w:p>
        </w:tc>
      </w:tr>
    </w:tbl>
    <w:p w14:paraId="6F9E332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31D769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C5BA92B" w14:textId="77777777" w:rsidR="005F4138" w:rsidRPr="00083D8D" w:rsidRDefault="005F4138" w:rsidP="005F4138">
      <w:pPr>
        <w:pStyle w:val="AmJustText"/>
      </w:pPr>
      <w:r w:rsidRPr="00083D8D">
        <w:t>Redaktionel ændring. Det foreslås desuden at indarbejde punkt 3.3.7 i ECB's udtalelse om DLT-pilotordningen af 28. april vedrørende afviklingen i e-pengetokens.</w:t>
      </w:r>
    </w:p>
    <w:p w14:paraId="2375AB71" w14:textId="77777777" w:rsidR="005F4138" w:rsidRPr="00083D8D" w:rsidRDefault="005F4138" w:rsidP="005F4138">
      <w:r w:rsidRPr="00083D8D">
        <w:rPr>
          <w:rStyle w:val="HideTWBExt"/>
          <w:noProof w:val="0"/>
        </w:rPr>
        <w:t>&lt;/AmendB&gt;</w:t>
      </w:r>
    </w:p>
    <w:p w14:paraId="5C21EF8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192</w:t>
      </w:r>
      <w:r w:rsidRPr="00083D8D">
        <w:rPr>
          <w:rStyle w:val="HideTWBExt"/>
          <w:b w:val="0"/>
          <w:noProof w:val="0"/>
        </w:rPr>
        <w:t>&lt;/NumAmB&gt;</w:t>
      </w:r>
    </w:p>
    <w:p w14:paraId="1CEE1D8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5EE9814" w14:textId="77777777" w:rsidR="005F4138" w:rsidRPr="00083D8D" w:rsidRDefault="005F4138" w:rsidP="005F4138">
      <w:pPr>
        <w:pStyle w:val="NormalBold"/>
      </w:pPr>
      <w:r w:rsidRPr="00083D8D">
        <w:rPr>
          <w:rStyle w:val="HideTWBExt"/>
          <w:b w:val="0"/>
          <w:noProof w:val="0"/>
        </w:rPr>
        <w:t>&lt;/RepeatBlock-By&gt;</w:t>
      </w:r>
    </w:p>
    <w:p w14:paraId="5D4D3CA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71C1F57" w14:textId="77777777" w:rsidR="005F4138" w:rsidRPr="00083D8D" w:rsidRDefault="005F4138" w:rsidP="005F4138">
      <w:pPr>
        <w:pStyle w:val="NormalBold"/>
      </w:pPr>
      <w:r w:rsidRPr="00083D8D">
        <w:rPr>
          <w:rStyle w:val="HideTWBExt"/>
          <w:b w:val="0"/>
          <w:noProof w:val="0"/>
        </w:rPr>
        <w:t>&lt;Article&gt;</w:t>
      </w:r>
      <w:r w:rsidRPr="00083D8D">
        <w:t>Betragtning 18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77EAF16" w14:textId="77777777" w:rsidTr="009C110A">
        <w:trPr>
          <w:trHeight w:hRule="exact" w:val="240"/>
          <w:jc w:val="center"/>
        </w:trPr>
        <w:tc>
          <w:tcPr>
            <w:tcW w:w="9752" w:type="dxa"/>
            <w:gridSpan w:val="2"/>
          </w:tcPr>
          <w:p w14:paraId="0CEB3C8D" w14:textId="77777777" w:rsidR="005F4138" w:rsidRPr="00083D8D" w:rsidRDefault="005F4138" w:rsidP="009C110A"/>
        </w:tc>
      </w:tr>
      <w:tr w:rsidR="005F4138" w:rsidRPr="00083D8D" w14:paraId="29F75E07" w14:textId="77777777" w:rsidTr="009C110A">
        <w:trPr>
          <w:trHeight w:val="240"/>
          <w:jc w:val="center"/>
        </w:trPr>
        <w:tc>
          <w:tcPr>
            <w:tcW w:w="4876" w:type="dxa"/>
          </w:tcPr>
          <w:p w14:paraId="120FABDF" w14:textId="77777777" w:rsidR="005F4138" w:rsidRPr="00083D8D" w:rsidRDefault="005F4138" w:rsidP="009C110A">
            <w:pPr>
              <w:pStyle w:val="AmColumnHeading"/>
            </w:pPr>
            <w:r w:rsidRPr="00083D8D">
              <w:t>Kommissionens forslag</w:t>
            </w:r>
          </w:p>
        </w:tc>
        <w:tc>
          <w:tcPr>
            <w:tcW w:w="4876" w:type="dxa"/>
          </w:tcPr>
          <w:p w14:paraId="7E414B6C" w14:textId="77777777" w:rsidR="005F4138" w:rsidRPr="00083D8D" w:rsidRDefault="005F4138" w:rsidP="009C110A">
            <w:pPr>
              <w:pStyle w:val="AmColumnHeading"/>
            </w:pPr>
            <w:r w:rsidRPr="00083D8D">
              <w:t>Ændringsforslag</w:t>
            </w:r>
          </w:p>
        </w:tc>
      </w:tr>
      <w:tr w:rsidR="005F4138" w:rsidRPr="00083D8D" w14:paraId="6A514761" w14:textId="77777777" w:rsidTr="009C110A">
        <w:trPr>
          <w:jc w:val="center"/>
        </w:trPr>
        <w:tc>
          <w:tcPr>
            <w:tcW w:w="4876" w:type="dxa"/>
          </w:tcPr>
          <w:p w14:paraId="11DF0CAF" w14:textId="77777777" w:rsidR="005F4138" w:rsidRPr="00083D8D" w:rsidRDefault="005F4138" w:rsidP="009C110A">
            <w:pPr>
              <w:pStyle w:val="Normal6a"/>
            </w:pPr>
            <w:r w:rsidRPr="00083D8D">
              <w:t>(18)</w:t>
            </w:r>
            <w:r w:rsidRPr="00083D8D">
              <w:tab/>
              <w:t xml:space="preserve">For at blive indrømmet en fritagelse i henhold til denne forordning bør DLT-MHF'en påvise, at </w:t>
            </w:r>
            <w:r w:rsidRPr="00083D8D">
              <w:rPr>
                <w:b/>
                <w:bCs/>
                <w:i/>
                <w:iCs/>
              </w:rPr>
              <w:t>fritagelsen</w:t>
            </w:r>
            <w:r w:rsidRPr="00083D8D">
              <w:t xml:space="preserve"> er forholdsmæssig og begrænset til anvendelsen af DLT som beskrevet i dens forretningsplan, og at den fritagelse, der anmodes om, er begrænset til DLT-MHF'en og ikke udvides til andre MHF'er, der drives af samme investeringsselskab eller markedsoperatør.</w:t>
            </w:r>
          </w:p>
        </w:tc>
        <w:tc>
          <w:tcPr>
            <w:tcW w:w="4876" w:type="dxa"/>
          </w:tcPr>
          <w:p w14:paraId="34F65CC2" w14:textId="77777777" w:rsidR="005F4138" w:rsidRPr="00083D8D" w:rsidRDefault="005F4138" w:rsidP="009C110A">
            <w:pPr>
              <w:pStyle w:val="Normal6a"/>
            </w:pPr>
            <w:r w:rsidRPr="00083D8D">
              <w:t>(18)</w:t>
            </w:r>
            <w:r w:rsidRPr="00083D8D">
              <w:tab/>
              <w:t xml:space="preserve">For at blive indrømmet en fritagelse i henhold til denne forordning bør DLT-MHF'en påvise, at den </w:t>
            </w:r>
            <w:r w:rsidRPr="00083D8D">
              <w:rPr>
                <w:b/>
                <w:bCs/>
                <w:i/>
                <w:iCs/>
              </w:rPr>
              <w:t>fritagelse, der anmodes om,</w:t>
            </w:r>
            <w:r w:rsidRPr="00083D8D">
              <w:t xml:space="preserve"> er forholdsmæssig og begrænset til anvendelsen af DLT som beskrevet i dens forretningsplan, og at den fritagelse, der anmodes om, er begrænset til DLT-MHF'en og ikke udvides til andre MHF'er, der drives af samme investeringsselskab eller markedsoperatør. </w:t>
            </w:r>
            <w:r w:rsidRPr="00083D8D">
              <w:rPr>
                <w:b/>
                <w:i/>
              </w:rPr>
              <w:t>Hvis operatøren af DLT-MHF'en driver en anden MHF, bør det desuden påvises, at DLT-MHF'ens operationer ikke under nogen omstændigheder påvirker nogen anden MHF's operationer og robusthed, f.eks. hvis en eller flere enheder deltager i både en almindelig MHF og en DLT-MHF, der drives af samme operatør. Under sådanne omstændigheder bør operatøren af DLT-MHF'en forklare risiciene for insolvens og endelig afregning, som deltagerne udsættes for, samt andre foranstaltninger, som den har indført for at mindske sådanne risici.</w:t>
            </w:r>
          </w:p>
        </w:tc>
      </w:tr>
    </w:tbl>
    <w:p w14:paraId="4B2C4A5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D2C362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4276F5C" w14:textId="77777777" w:rsidR="005F4138" w:rsidRPr="00083D8D" w:rsidRDefault="005F4138" w:rsidP="005F4138">
      <w:pPr>
        <w:pStyle w:val="AmJustText"/>
      </w:pPr>
      <w:r w:rsidRPr="00083D8D">
        <w:t>Redaktionelle ændringer. Det foreslås endvidere at indarbejde den anden bemærkning i punkt 3.4 i ECB's udtalelse om DLT-pilotordningen af 28. april for også at afgrænse DLT-MHF'er i tilfælde af, at deres operatør også driver andre MHF'er.</w:t>
      </w:r>
    </w:p>
    <w:p w14:paraId="17E7DE96" w14:textId="77777777" w:rsidR="005F4138" w:rsidRPr="00083D8D" w:rsidRDefault="005F4138" w:rsidP="005F4138">
      <w:r w:rsidRPr="00083D8D">
        <w:rPr>
          <w:rStyle w:val="HideTWBExt"/>
          <w:noProof w:val="0"/>
        </w:rPr>
        <w:t>&lt;/AmendB&gt;</w:t>
      </w:r>
    </w:p>
    <w:p w14:paraId="714B14E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193</w:t>
      </w:r>
      <w:r w:rsidRPr="00083D8D">
        <w:rPr>
          <w:rStyle w:val="HideTWBExt"/>
          <w:b w:val="0"/>
          <w:noProof w:val="0"/>
        </w:rPr>
        <w:t>&lt;/NumAmB&gt;</w:t>
      </w:r>
    </w:p>
    <w:p w14:paraId="686EE61F"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017F1040" w14:textId="77777777" w:rsidR="005F4138" w:rsidRPr="00083D8D" w:rsidRDefault="005F4138" w:rsidP="005F4138">
      <w:pPr>
        <w:pStyle w:val="NormalBold"/>
      </w:pPr>
      <w:r w:rsidRPr="00083D8D">
        <w:rPr>
          <w:rStyle w:val="HideTWBExt"/>
          <w:b w:val="0"/>
          <w:noProof w:val="0"/>
        </w:rPr>
        <w:t>&lt;/RepeatBlock-By&gt;</w:t>
      </w:r>
    </w:p>
    <w:p w14:paraId="029F2AB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F3567B3" w14:textId="77777777" w:rsidR="005F4138" w:rsidRPr="00083D8D" w:rsidRDefault="005F4138" w:rsidP="005F4138">
      <w:pPr>
        <w:pStyle w:val="NormalBold"/>
      </w:pPr>
      <w:r w:rsidRPr="00083D8D">
        <w:rPr>
          <w:rStyle w:val="HideTWBExt"/>
          <w:b w:val="0"/>
          <w:noProof w:val="0"/>
        </w:rPr>
        <w:t>&lt;Article&gt;</w:t>
      </w:r>
      <w:r w:rsidRPr="00083D8D">
        <w:t>Betragtning 18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FAFF192" w14:textId="77777777" w:rsidTr="009C110A">
        <w:trPr>
          <w:trHeight w:hRule="exact" w:val="240"/>
          <w:jc w:val="center"/>
        </w:trPr>
        <w:tc>
          <w:tcPr>
            <w:tcW w:w="9752" w:type="dxa"/>
            <w:gridSpan w:val="2"/>
          </w:tcPr>
          <w:p w14:paraId="2ED80120" w14:textId="77777777" w:rsidR="005F4138" w:rsidRPr="00083D8D" w:rsidRDefault="005F4138" w:rsidP="009C110A"/>
        </w:tc>
      </w:tr>
      <w:tr w:rsidR="005F4138" w:rsidRPr="00083D8D" w14:paraId="3AE69A33" w14:textId="77777777" w:rsidTr="009C110A">
        <w:trPr>
          <w:trHeight w:val="240"/>
          <w:jc w:val="center"/>
        </w:trPr>
        <w:tc>
          <w:tcPr>
            <w:tcW w:w="4876" w:type="dxa"/>
          </w:tcPr>
          <w:p w14:paraId="0BD32E12" w14:textId="77777777" w:rsidR="005F4138" w:rsidRPr="00083D8D" w:rsidRDefault="005F4138" w:rsidP="009C110A">
            <w:pPr>
              <w:pStyle w:val="AmColumnHeading"/>
            </w:pPr>
            <w:r w:rsidRPr="00083D8D">
              <w:t>Kommissionens forslag</w:t>
            </w:r>
          </w:p>
        </w:tc>
        <w:tc>
          <w:tcPr>
            <w:tcW w:w="4876" w:type="dxa"/>
          </w:tcPr>
          <w:p w14:paraId="3F9B10F7" w14:textId="77777777" w:rsidR="005F4138" w:rsidRPr="00083D8D" w:rsidRDefault="005F4138" w:rsidP="009C110A">
            <w:pPr>
              <w:pStyle w:val="AmColumnHeading"/>
            </w:pPr>
            <w:r w:rsidRPr="00083D8D">
              <w:t>Ændringsforslag</w:t>
            </w:r>
          </w:p>
        </w:tc>
      </w:tr>
      <w:tr w:rsidR="005F4138" w:rsidRPr="00083D8D" w14:paraId="3E32E7FB" w14:textId="77777777" w:rsidTr="009C110A">
        <w:trPr>
          <w:jc w:val="center"/>
        </w:trPr>
        <w:tc>
          <w:tcPr>
            <w:tcW w:w="4876" w:type="dxa"/>
          </w:tcPr>
          <w:p w14:paraId="3BB67D2E" w14:textId="77777777" w:rsidR="005F4138" w:rsidRPr="00083D8D" w:rsidRDefault="005F4138" w:rsidP="009C110A">
            <w:pPr>
              <w:pStyle w:val="Normal6a"/>
            </w:pPr>
            <w:r w:rsidRPr="00083D8D">
              <w:t>(18)</w:t>
            </w:r>
            <w:r w:rsidRPr="00083D8D">
              <w:tab/>
              <w:t>For at blive indrømmet en fritagelse i henhold til denne forordning bør DLT-MHF'en påvise, at fritagelsen er forholdsmæssig og begrænset til anvendelsen af DLT som beskrevet i dens forretningsplan, og at den fritagelse, der anmodes om, er begrænset til DLT-MHF'en og ikke udvides til andre MHF'er, der drives af samme investeringsselskab eller markedsoperatør.</w:t>
            </w:r>
          </w:p>
        </w:tc>
        <w:tc>
          <w:tcPr>
            <w:tcW w:w="4876" w:type="dxa"/>
          </w:tcPr>
          <w:p w14:paraId="62ED21B4" w14:textId="77777777" w:rsidR="005F4138" w:rsidRPr="00083D8D" w:rsidRDefault="005F4138" w:rsidP="009C110A">
            <w:pPr>
              <w:pStyle w:val="Normal6a"/>
            </w:pPr>
            <w:r w:rsidRPr="00083D8D">
              <w:t>(18)</w:t>
            </w:r>
            <w:r w:rsidRPr="00083D8D">
              <w:tab/>
              <w:t>For at blive indrømmet en fritagelse i henhold til denne forordning bør DLT-MHF'en påvise, at fritagelsen er forholdsmæssig og begrænset til anvendelsen af DLT som beskrevet i dens forretningsplan, og at den fritagelse, der anmodes om, er begrænset til DLT-MHF'en og</w:t>
            </w:r>
            <w:r w:rsidRPr="00083D8D">
              <w:rPr>
                <w:b/>
                <w:bCs/>
                <w:i/>
                <w:iCs/>
              </w:rPr>
              <w:t>, hvis den enhed, der driver DLT-MHF'en, er et investeringsselskab eller en markedsoperatør,</w:t>
            </w:r>
            <w:r w:rsidRPr="00083D8D">
              <w:t xml:space="preserve"> ikke udvides til andre MHF'er, der drives af samme investeringsselskab eller markedsoperatør.</w:t>
            </w:r>
          </w:p>
        </w:tc>
      </w:tr>
    </w:tbl>
    <w:p w14:paraId="41FA701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FABB98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9F9B508" w14:textId="77777777" w:rsidR="005F4138" w:rsidRPr="00083D8D" w:rsidRDefault="005F4138" w:rsidP="005F4138">
      <w:pPr>
        <w:pStyle w:val="AmJustText"/>
      </w:pPr>
      <w:r w:rsidRPr="00083D8D">
        <w:t>Pilotordningens åbenhed over for nye deltagere.</w:t>
      </w:r>
    </w:p>
    <w:p w14:paraId="3BA2BBD7" w14:textId="77777777" w:rsidR="005F4138" w:rsidRPr="00083D8D" w:rsidRDefault="005F4138" w:rsidP="005F4138">
      <w:r w:rsidRPr="00083D8D">
        <w:rPr>
          <w:rStyle w:val="HideTWBExt"/>
          <w:noProof w:val="0"/>
        </w:rPr>
        <w:t>&lt;/AmendB&gt;</w:t>
      </w:r>
    </w:p>
    <w:p w14:paraId="5F74F39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194</w:t>
      </w:r>
      <w:r w:rsidRPr="00083D8D">
        <w:rPr>
          <w:rStyle w:val="HideTWBExt"/>
          <w:b w:val="0"/>
          <w:noProof w:val="0"/>
        </w:rPr>
        <w:t>&lt;/NumAmB&gt;</w:t>
      </w:r>
    </w:p>
    <w:p w14:paraId="24B2E79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E6A601E" w14:textId="77777777" w:rsidR="005F4138" w:rsidRPr="00083D8D" w:rsidRDefault="005F4138" w:rsidP="005F4138">
      <w:pPr>
        <w:pStyle w:val="NormalBold"/>
      </w:pPr>
      <w:r w:rsidRPr="00083D8D">
        <w:rPr>
          <w:rStyle w:val="HideTWBExt"/>
          <w:b w:val="0"/>
          <w:noProof w:val="0"/>
        </w:rPr>
        <w:t>&lt;/RepeatBlock-By&gt;</w:t>
      </w:r>
    </w:p>
    <w:p w14:paraId="51F652D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1D3CF66" w14:textId="77777777" w:rsidR="005F4138" w:rsidRPr="00083D8D" w:rsidRDefault="005F4138" w:rsidP="005F4138">
      <w:pPr>
        <w:pStyle w:val="NormalBold"/>
      </w:pPr>
      <w:r w:rsidRPr="00083D8D">
        <w:rPr>
          <w:rStyle w:val="HideTWBExt"/>
          <w:b w:val="0"/>
          <w:noProof w:val="0"/>
        </w:rPr>
        <w:t>&lt;Article&gt;</w:t>
      </w:r>
      <w:r w:rsidRPr="00083D8D">
        <w:t>Betragtning 19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61A6FE5" w14:textId="77777777" w:rsidTr="009C110A">
        <w:trPr>
          <w:trHeight w:hRule="exact" w:val="240"/>
          <w:jc w:val="center"/>
        </w:trPr>
        <w:tc>
          <w:tcPr>
            <w:tcW w:w="9752" w:type="dxa"/>
            <w:gridSpan w:val="2"/>
          </w:tcPr>
          <w:p w14:paraId="65C87416" w14:textId="77777777" w:rsidR="005F4138" w:rsidRPr="00083D8D" w:rsidRDefault="005F4138" w:rsidP="009C110A"/>
        </w:tc>
      </w:tr>
      <w:tr w:rsidR="005F4138" w:rsidRPr="00083D8D" w14:paraId="705D3BC3" w14:textId="77777777" w:rsidTr="009C110A">
        <w:trPr>
          <w:trHeight w:val="240"/>
          <w:jc w:val="center"/>
        </w:trPr>
        <w:tc>
          <w:tcPr>
            <w:tcW w:w="4876" w:type="dxa"/>
          </w:tcPr>
          <w:p w14:paraId="4F43805A" w14:textId="77777777" w:rsidR="005F4138" w:rsidRPr="00083D8D" w:rsidRDefault="005F4138" w:rsidP="009C110A">
            <w:pPr>
              <w:pStyle w:val="AmColumnHeading"/>
            </w:pPr>
            <w:r w:rsidRPr="00083D8D">
              <w:t>Kommissionens forslag</w:t>
            </w:r>
          </w:p>
        </w:tc>
        <w:tc>
          <w:tcPr>
            <w:tcW w:w="4876" w:type="dxa"/>
          </w:tcPr>
          <w:p w14:paraId="6B9FE691" w14:textId="77777777" w:rsidR="005F4138" w:rsidRPr="00083D8D" w:rsidRDefault="005F4138" w:rsidP="009C110A">
            <w:pPr>
              <w:pStyle w:val="AmColumnHeading"/>
            </w:pPr>
            <w:r w:rsidRPr="00083D8D">
              <w:t>Ændringsforslag</w:t>
            </w:r>
          </w:p>
        </w:tc>
      </w:tr>
      <w:tr w:rsidR="005F4138" w:rsidRPr="00083D8D" w14:paraId="453A7C62" w14:textId="77777777" w:rsidTr="009C110A">
        <w:trPr>
          <w:jc w:val="center"/>
        </w:trPr>
        <w:tc>
          <w:tcPr>
            <w:tcW w:w="4876" w:type="dxa"/>
          </w:tcPr>
          <w:p w14:paraId="43CAA80B" w14:textId="77777777" w:rsidR="005F4138" w:rsidRPr="00083D8D" w:rsidRDefault="005F4138" w:rsidP="009C110A">
            <w:pPr>
              <w:pStyle w:val="Normal6a"/>
            </w:pPr>
            <w:r w:rsidRPr="00083D8D">
              <w:t>(19)</w:t>
            </w:r>
            <w:r w:rsidRPr="00083D8D">
              <w:tab/>
              <w:t>En CSD, der driver et DLT-værdipapirafviklingssystem, bør kunne anmode om en eller flere midlertidige fritagelser, som anført i denne forordning, som den relevante kompetente myndighed skal indrømme, hvis CSD'en opfylder de betingelser, der er knyttet til sådanne fritagelser, samt yderligere krav med henblik på at håndtere nye former for risici, der er forbundet med anvendelsen af DLT. Den CSD, der driver DLT-værdipapirafviklingssystemet, bør efterkomme enhver kompenserende foranstaltning, der er pålagt af den kompetente myndighed, for at opfylde de mål, der forfølges med den bestemmelse, for hvilken der er anmodet om en fritagelse.</w:t>
            </w:r>
          </w:p>
        </w:tc>
        <w:tc>
          <w:tcPr>
            <w:tcW w:w="4876" w:type="dxa"/>
          </w:tcPr>
          <w:p w14:paraId="509D7FBE" w14:textId="77777777" w:rsidR="005F4138" w:rsidRPr="00083D8D" w:rsidRDefault="005F4138" w:rsidP="009C110A">
            <w:pPr>
              <w:pStyle w:val="Normal6a"/>
            </w:pPr>
            <w:r w:rsidRPr="00083D8D">
              <w:t>(19)</w:t>
            </w:r>
            <w:r w:rsidRPr="00083D8D">
              <w:tab/>
              <w:t xml:space="preserve">En CSD, der driver et DLT-værdipapirafviklingssystem, bør kunne anmode om en eller flere midlertidige fritagelser, som anført i denne forordning, som den relevante kompetente myndighed efter skal indrømme, </w:t>
            </w:r>
            <w:r w:rsidRPr="00083D8D">
              <w:rPr>
                <w:b/>
                <w:bCs/>
                <w:i/>
                <w:iCs/>
              </w:rPr>
              <w:t>efter at ESMA har udstedt en henstilling,</w:t>
            </w:r>
            <w:r w:rsidRPr="00083D8D">
              <w:rPr>
                <w:b/>
                <w:bCs/>
              </w:rPr>
              <w:t xml:space="preserve"> </w:t>
            </w:r>
            <w:r w:rsidRPr="00083D8D">
              <w:t>hvis CSD'en opfylder de betingelser, der er knyttet til sådanne fritagelser, samt yderligere krav</w:t>
            </w:r>
            <w:r w:rsidRPr="00083D8D">
              <w:rPr>
                <w:b/>
                <w:bCs/>
                <w:i/>
                <w:iCs/>
              </w:rPr>
              <w:t>, der er fastsat i denne forordning,</w:t>
            </w:r>
            <w:r w:rsidRPr="00083D8D">
              <w:rPr>
                <w:b/>
                <w:bCs/>
              </w:rPr>
              <w:t xml:space="preserve"> </w:t>
            </w:r>
            <w:r w:rsidRPr="00083D8D">
              <w:t xml:space="preserve">med henblik på at håndtere nye former for risici, der er forbundet med anvendelsen af DLT. Den CSD, der driver DLT-værdipapirafviklingssystemet, bør </w:t>
            </w:r>
            <w:r w:rsidRPr="00083D8D">
              <w:rPr>
                <w:b/>
                <w:bCs/>
                <w:i/>
                <w:iCs/>
              </w:rPr>
              <w:t>også</w:t>
            </w:r>
            <w:r w:rsidRPr="00083D8D">
              <w:t xml:space="preserve"> efterkomme enhver kompenserende </w:t>
            </w:r>
            <w:r w:rsidRPr="00083D8D">
              <w:rPr>
                <w:b/>
                <w:bCs/>
                <w:i/>
                <w:iCs/>
              </w:rPr>
              <w:t>eller korrigerende</w:t>
            </w:r>
            <w:r w:rsidRPr="00083D8D">
              <w:t xml:space="preserve"> foranstaltning, der er pålagt af den kompetente myndighed</w:t>
            </w:r>
            <w:r w:rsidRPr="00083D8D">
              <w:rPr>
                <w:b/>
                <w:bCs/>
                <w:i/>
                <w:iCs/>
              </w:rPr>
              <w:t xml:space="preserve"> eller anbefales af ESMA</w:t>
            </w:r>
            <w:r w:rsidRPr="00083D8D">
              <w:t>, for at opfylde de mål, der forfølges med den bestemmelse, for hvilken der er anmodet om en fritagelse.</w:t>
            </w:r>
          </w:p>
        </w:tc>
      </w:tr>
    </w:tbl>
    <w:p w14:paraId="6FC285B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4903CE2" w14:textId="77777777" w:rsidR="005F4138" w:rsidRPr="00083D8D" w:rsidRDefault="005F4138" w:rsidP="005F4138">
      <w:r w:rsidRPr="00083D8D">
        <w:rPr>
          <w:rStyle w:val="HideTWBExt"/>
          <w:noProof w:val="0"/>
        </w:rPr>
        <w:t>&lt;/AmendB&gt;</w:t>
      </w:r>
    </w:p>
    <w:p w14:paraId="1A6ADFC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195</w:t>
      </w:r>
      <w:r w:rsidRPr="00083D8D">
        <w:rPr>
          <w:rStyle w:val="HideTWBExt"/>
          <w:b w:val="0"/>
          <w:noProof w:val="0"/>
        </w:rPr>
        <w:t>&lt;/NumAmB&gt;</w:t>
      </w:r>
    </w:p>
    <w:p w14:paraId="11181F87"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57E3B08" w14:textId="77777777" w:rsidR="005F4138" w:rsidRPr="00083D8D" w:rsidRDefault="005F4138" w:rsidP="005F4138">
      <w:pPr>
        <w:pStyle w:val="NormalBold"/>
      </w:pPr>
      <w:r w:rsidRPr="00083D8D">
        <w:rPr>
          <w:rStyle w:val="HideTWBExt"/>
          <w:b w:val="0"/>
          <w:noProof w:val="0"/>
        </w:rPr>
        <w:t>&lt;/RepeatBlock-By&gt;</w:t>
      </w:r>
    </w:p>
    <w:p w14:paraId="36AB9C9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0A22769" w14:textId="77777777" w:rsidR="005F4138" w:rsidRPr="00083D8D" w:rsidRDefault="005F4138" w:rsidP="005F4138">
      <w:pPr>
        <w:pStyle w:val="NormalBold"/>
      </w:pPr>
      <w:r w:rsidRPr="00083D8D">
        <w:rPr>
          <w:rStyle w:val="HideTWBExt"/>
          <w:b w:val="0"/>
          <w:noProof w:val="0"/>
        </w:rPr>
        <w:t>&lt;Article&gt;</w:t>
      </w:r>
      <w:r w:rsidRPr="00083D8D">
        <w:t>Betragtning 19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7321737" w14:textId="77777777" w:rsidTr="009C110A">
        <w:trPr>
          <w:trHeight w:hRule="exact" w:val="240"/>
          <w:jc w:val="center"/>
        </w:trPr>
        <w:tc>
          <w:tcPr>
            <w:tcW w:w="9752" w:type="dxa"/>
            <w:gridSpan w:val="2"/>
          </w:tcPr>
          <w:p w14:paraId="17CEE4F4" w14:textId="77777777" w:rsidR="005F4138" w:rsidRPr="00083D8D" w:rsidRDefault="005F4138" w:rsidP="009C110A"/>
        </w:tc>
      </w:tr>
      <w:tr w:rsidR="005F4138" w:rsidRPr="00083D8D" w14:paraId="6E2B217E" w14:textId="77777777" w:rsidTr="009C110A">
        <w:trPr>
          <w:trHeight w:val="240"/>
          <w:jc w:val="center"/>
        </w:trPr>
        <w:tc>
          <w:tcPr>
            <w:tcW w:w="4876" w:type="dxa"/>
          </w:tcPr>
          <w:p w14:paraId="57B18A1F" w14:textId="77777777" w:rsidR="005F4138" w:rsidRPr="00083D8D" w:rsidRDefault="005F4138" w:rsidP="009C110A">
            <w:pPr>
              <w:pStyle w:val="AmColumnHeading"/>
            </w:pPr>
            <w:r w:rsidRPr="00083D8D">
              <w:t>Kommissionens forslag</w:t>
            </w:r>
          </w:p>
        </w:tc>
        <w:tc>
          <w:tcPr>
            <w:tcW w:w="4876" w:type="dxa"/>
          </w:tcPr>
          <w:p w14:paraId="510CABE4" w14:textId="77777777" w:rsidR="005F4138" w:rsidRPr="00083D8D" w:rsidRDefault="005F4138" w:rsidP="009C110A">
            <w:pPr>
              <w:pStyle w:val="AmColumnHeading"/>
            </w:pPr>
            <w:r w:rsidRPr="00083D8D">
              <w:t>Ændringsforslag</w:t>
            </w:r>
          </w:p>
        </w:tc>
      </w:tr>
      <w:tr w:rsidR="005F4138" w:rsidRPr="00083D8D" w14:paraId="3B314FEE" w14:textId="77777777" w:rsidTr="009C110A">
        <w:trPr>
          <w:jc w:val="center"/>
        </w:trPr>
        <w:tc>
          <w:tcPr>
            <w:tcW w:w="4876" w:type="dxa"/>
          </w:tcPr>
          <w:p w14:paraId="07B0CC8C" w14:textId="77777777" w:rsidR="005F4138" w:rsidRPr="00083D8D" w:rsidRDefault="005F4138" w:rsidP="009C110A">
            <w:pPr>
              <w:pStyle w:val="Normal6a"/>
            </w:pPr>
            <w:r w:rsidRPr="00083D8D">
              <w:t>(19)</w:t>
            </w:r>
            <w:r w:rsidRPr="00083D8D">
              <w:tab/>
              <w:t xml:space="preserve">En </w:t>
            </w:r>
            <w:r w:rsidRPr="00083D8D">
              <w:rPr>
                <w:b/>
                <w:bCs/>
                <w:i/>
                <w:iCs/>
              </w:rPr>
              <w:t>CSD</w:t>
            </w:r>
            <w:r w:rsidRPr="00083D8D">
              <w:t xml:space="preserve">, der driver et DLT-værdipapirafviklingssystem, bør kunne anmode om en eller flere midlertidige fritagelser, som anført i denne forordning, som den relevante kompetente myndighed skal indrømme, hvis CSD'en opfylder de betingelser, der er knyttet til sådanne fritagelser, samt yderligere krav med henblik på at håndtere nye former for risici, der er forbundet med anvendelsen af DLT. Den </w:t>
            </w:r>
            <w:r w:rsidRPr="00083D8D">
              <w:rPr>
                <w:b/>
                <w:bCs/>
                <w:i/>
                <w:iCs/>
              </w:rPr>
              <w:t>CSD</w:t>
            </w:r>
            <w:r w:rsidRPr="00083D8D">
              <w:t>, der driver DLT-værdipapirafviklingssystemet, bør efterkomme enhver kompenserende foranstaltning, der er pålagt af den kompetente myndighed, for at opfylde de mål, der forfølges med den bestemmelse, for hvilken der er anmodet om en fritagelse.</w:t>
            </w:r>
          </w:p>
        </w:tc>
        <w:tc>
          <w:tcPr>
            <w:tcW w:w="4876" w:type="dxa"/>
          </w:tcPr>
          <w:p w14:paraId="24A3CE62" w14:textId="77777777" w:rsidR="005F4138" w:rsidRPr="00083D8D" w:rsidRDefault="005F4138" w:rsidP="009C110A">
            <w:pPr>
              <w:pStyle w:val="Normal6a"/>
            </w:pPr>
            <w:r w:rsidRPr="00083D8D">
              <w:t>(19)</w:t>
            </w:r>
            <w:r w:rsidRPr="00083D8D">
              <w:tab/>
              <w:t xml:space="preserve">En </w:t>
            </w:r>
            <w:r w:rsidRPr="00083D8D">
              <w:rPr>
                <w:b/>
                <w:bCs/>
                <w:i/>
                <w:iCs/>
              </w:rPr>
              <w:t>enhed</w:t>
            </w:r>
            <w:r w:rsidRPr="00083D8D">
              <w:t xml:space="preserve">, der driver et DLT-værdipapirafviklingssystem, bør kunne anmode om en eller flere midlertidige fritagelser, som anført i denne forordning, som den relevante kompetente myndighed skal indrømme, hvis CSD'en opfylder de betingelser, der er knyttet til sådanne fritagelser, samt yderligere krav med henblik på at håndtere nye former for risici, der er forbundet med anvendelsen af DLT. Den </w:t>
            </w:r>
            <w:r w:rsidRPr="00083D8D">
              <w:rPr>
                <w:b/>
                <w:bCs/>
                <w:i/>
                <w:iCs/>
              </w:rPr>
              <w:t>enhed</w:t>
            </w:r>
            <w:r w:rsidRPr="00083D8D">
              <w:t>, der driver DLT-værdipapirafviklingssystemet, bør efterkomme enhver kompenserende foranstaltning, der er pålagt af den kompetente myndighed, for at opfylde de mål, der forfølges med den bestemmelse, for hvilken der er anmodet om en fritagelse.</w:t>
            </w:r>
          </w:p>
        </w:tc>
      </w:tr>
    </w:tbl>
    <w:p w14:paraId="6DD43E7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26E4A3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C2286FC" w14:textId="77777777" w:rsidR="005F4138" w:rsidRPr="00083D8D" w:rsidRDefault="005F4138" w:rsidP="005F4138">
      <w:pPr>
        <w:pStyle w:val="AmJustText"/>
      </w:pPr>
      <w:r w:rsidRPr="00083D8D">
        <w:t>Pilotordningens åbenhed over for nye deltagere.</w:t>
      </w:r>
    </w:p>
    <w:p w14:paraId="33A14B50" w14:textId="77777777" w:rsidR="005F4138" w:rsidRPr="00083D8D" w:rsidRDefault="005F4138" w:rsidP="005F4138">
      <w:r w:rsidRPr="00083D8D">
        <w:rPr>
          <w:rStyle w:val="HideTWBExt"/>
          <w:noProof w:val="0"/>
        </w:rPr>
        <w:t>&lt;/AmendB&gt;</w:t>
      </w:r>
    </w:p>
    <w:p w14:paraId="202B7DA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196</w:t>
      </w:r>
      <w:r w:rsidRPr="00083D8D">
        <w:rPr>
          <w:rStyle w:val="HideTWBExt"/>
          <w:b w:val="0"/>
          <w:noProof w:val="0"/>
        </w:rPr>
        <w:t>&lt;/NumAmB&gt;</w:t>
      </w:r>
    </w:p>
    <w:p w14:paraId="3F8075DD"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E368557" w14:textId="77777777" w:rsidR="005F4138" w:rsidRPr="00083D8D" w:rsidRDefault="005F4138" w:rsidP="005F4138">
      <w:pPr>
        <w:pStyle w:val="NormalBold"/>
      </w:pPr>
      <w:r w:rsidRPr="00083D8D">
        <w:rPr>
          <w:rStyle w:val="HideTWBExt"/>
          <w:b w:val="0"/>
          <w:noProof w:val="0"/>
        </w:rPr>
        <w:t>&lt;/RepeatBlock-By&gt;</w:t>
      </w:r>
    </w:p>
    <w:p w14:paraId="4CA61D3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BBBB32E" w14:textId="77777777" w:rsidR="005F4138" w:rsidRPr="00083D8D" w:rsidRDefault="005F4138" w:rsidP="005F4138">
      <w:pPr>
        <w:pStyle w:val="NormalBold"/>
      </w:pPr>
      <w:r w:rsidRPr="00083D8D">
        <w:rPr>
          <w:rStyle w:val="HideTWBExt"/>
          <w:b w:val="0"/>
          <w:noProof w:val="0"/>
        </w:rPr>
        <w:t>&lt;Article&gt;</w:t>
      </w:r>
      <w:r w:rsidRPr="00083D8D">
        <w:t>Betragtning 20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1F232F8" w14:textId="77777777" w:rsidTr="009C110A">
        <w:trPr>
          <w:trHeight w:hRule="exact" w:val="240"/>
          <w:jc w:val="center"/>
        </w:trPr>
        <w:tc>
          <w:tcPr>
            <w:tcW w:w="9752" w:type="dxa"/>
            <w:gridSpan w:val="2"/>
          </w:tcPr>
          <w:p w14:paraId="0AD5AA48" w14:textId="77777777" w:rsidR="005F4138" w:rsidRPr="00083D8D" w:rsidRDefault="005F4138" w:rsidP="009C110A"/>
        </w:tc>
      </w:tr>
      <w:tr w:rsidR="005F4138" w:rsidRPr="00083D8D" w14:paraId="3EC4177F" w14:textId="77777777" w:rsidTr="009C110A">
        <w:trPr>
          <w:trHeight w:val="240"/>
          <w:jc w:val="center"/>
        </w:trPr>
        <w:tc>
          <w:tcPr>
            <w:tcW w:w="4876" w:type="dxa"/>
          </w:tcPr>
          <w:p w14:paraId="039A3162" w14:textId="77777777" w:rsidR="005F4138" w:rsidRPr="00083D8D" w:rsidRDefault="005F4138" w:rsidP="009C110A">
            <w:pPr>
              <w:pStyle w:val="AmColumnHeading"/>
            </w:pPr>
            <w:r w:rsidRPr="00083D8D">
              <w:t>Kommissionens forslag</w:t>
            </w:r>
          </w:p>
        </w:tc>
        <w:tc>
          <w:tcPr>
            <w:tcW w:w="4876" w:type="dxa"/>
          </w:tcPr>
          <w:p w14:paraId="4D65358C" w14:textId="77777777" w:rsidR="005F4138" w:rsidRPr="00083D8D" w:rsidRDefault="005F4138" w:rsidP="009C110A">
            <w:pPr>
              <w:pStyle w:val="AmColumnHeading"/>
            </w:pPr>
            <w:r w:rsidRPr="00083D8D">
              <w:t>Ændringsforslag</w:t>
            </w:r>
          </w:p>
        </w:tc>
      </w:tr>
      <w:tr w:rsidR="005F4138" w:rsidRPr="00083D8D" w14:paraId="56A604F6" w14:textId="77777777" w:rsidTr="009C110A">
        <w:trPr>
          <w:jc w:val="center"/>
        </w:trPr>
        <w:tc>
          <w:tcPr>
            <w:tcW w:w="4876" w:type="dxa"/>
          </w:tcPr>
          <w:p w14:paraId="03C64299" w14:textId="77777777" w:rsidR="005F4138" w:rsidRPr="00083D8D" w:rsidRDefault="005F4138" w:rsidP="009C110A">
            <w:pPr>
              <w:pStyle w:val="Normal6a"/>
            </w:pPr>
            <w:r w:rsidRPr="00083D8D">
              <w:t>(20)</w:t>
            </w:r>
            <w:r w:rsidRPr="00083D8D">
              <w:tab/>
              <w:t>En CSD, der driver et værdipapirafviklingssystem, bør have mulighed for at anmode om fritagelser for forskellige bestemmelser, der sandsynligvis vil skabe lovgivningsmæssige hindringer for udviklingen af værdipapirafviklingssystemer. For eksempel bør en CSD kunne anmode om en fritagelse for visse definitioner i forordning (EU) nr. 909/2014 (forordningen om værdipapircentraler), såsom begrebet "dematerialiseret form", "værdipapirkonto", "overførselsordrer" samt fritagelser for bestemmelser, der vedrører begrebet "værdipapirkonto", såsom reglerne vedrørende registreringen af værdipapirer, integriteten i en udstedelse eller adskillelsen af konti. CSD'er driver værdipapirafviklingssystemet ved at kreditere og debitere deres deltageres værdipapirkonti. Værdipapirkonti med dobbelt bogholderi (eller flerdobbelt bogholderi) findes imidlertid måske ikke altid i et DLT-system. Derfor bør en CSD, der driver et DLT-værdipapirafviklingssystem, kunne anmode om en fritagelse for de regler, der vedrører begrebet "værdipapirkonto" eller "elektronisk form", hvis det skulle blive nødvendigt at muliggøre registreringen af DLT-værdipapirer i en distributed ledger</w:t>
            </w:r>
            <w:r w:rsidRPr="00083D8D">
              <w:rPr>
                <w:b/>
                <w:bCs/>
                <w:i/>
                <w:iCs/>
              </w:rPr>
              <w:t>, for at</w:t>
            </w:r>
            <w:r w:rsidRPr="00083D8D">
              <w:t xml:space="preserve"> sikre integriteten i udstedelsen af DLT-værdipapirer i den pågældende distributed ledger og adskillelsen af DLT-værdipapirer, der tilhører forskellige deltagere.</w:t>
            </w:r>
          </w:p>
        </w:tc>
        <w:tc>
          <w:tcPr>
            <w:tcW w:w="4876" w:type="dxa"/>
          </w:tcPr>
          <w:p w14:paraId="67F5AACA" w14:textId="77777777" w:rsidR="005F4138" w:rsidRPr="00083D8D" w:rsidRDefault="005F4138" w:rsidP="009C110A">
            <w:pPr>
              <w:pStyle w:val="Normal6a"/>
            </w:pPr>
            <w:r w:rsidRPr="00083D8D">
              <w:t>(20)</w:t>
            </w:r>
            <w:r w:rsidRPr="00083D8D">
              <w:tab/>
              <w:t>En CSD, der driver et værdipapirafviklingssystem, bør have mulighed for at anmode om fritagelser for forskellige bestemmelser, der sandsynligvis vil skabe lovgivningsmæssige hindringer for udviklingen af værdipapirafviklingssystemer. For eksempel bør en CSD kunne anmode om en fritagelse for visse definitioner i forordning (EU) nr. 909/2014 (forordningen om værdipapircentraler), såsom begrebet "dematerialiseret form", "værdipapirkonto", "overførselsordrer" samt fritagelser for bestemmelser, der vedrører begrebet "værdipapirkonto", såsom reglerne vedrørende registreringen af værdipapirer, integriteten i en udstedelse eller adskillelsen af konti. CSD'er driver værdipapirafviklingssystemet ved at kreditere og debitere deres deltageres værdipapirkonti. Værdipapirkonti med dobbelt bogholderi (eller flerdobbelt bogholderi) findes imidlertid måske ikke altid i et DLT-system. Derfor bør en CSD, der driver et DLT-SSS, kunne anmode om en fritagelse for de regler, der vedrører begrebet "værdipapirkonto" eller "elektronisk form", hvis det skulle blive nødvendigt at muliggøre registreringen af DLT-værdipapirer i en distributed ledger</w:t>
            </w:r>
            <w:r w:rsidRPr="00083D8D">
              <w:rPr>
                <w:b/>
                <w:bCs/>
                <w:i/>
                <w:iCs/>
              </w:rPr>
              <w:t>.</w:t>
            </w:r>
            <w:r w:rsidRPr="00083D8D">
              <w:rPr>
                <w:b/>
                <w:i/>
              </w:rPr>
              <w:t xml:space="preserve"> </w:t>
            </w:r>
            <w:r w:rsidRPr="00083D8D">
              <w:rPr>
                <w:b/>
                <w:bCs/>
                <w:i/>
                <w:iCs/>
              </w:rPr>
              <w:t>En CSD, der driver et DLT-SSS, skal dog</w:t>
            </w:r>
            <w:r w:rsidRPr="00083D8D">
              <w:rPr>
                <w:b/>
                <w:bCs/>
              </w:rPr>
              <w:t xml:space="preserve"> </w:t>
            </w:r>
            <w:r w:rsidRPr="00083D8D">
              <w:rPr>
                <w:b/>
                <w:bCs/>
                <w:i/>
                <w:iCs/>
              </w:rPr>
              <w:t>stadig</w:t>
            </w:r>
            <w:r w:rsidRPr="00083D8D">
              <w:t xml:space="preserve"> sikre integriteten i udstedelsen af DLT-værdipapirer i den pågældende distributed ledger og adskillelsen af DLT-værdipapirer, der tilhører forskellige deltagere.</w:t>
            </w:r>
          </w:p>
        </w:tc>
      </w:tr>
    </w:tbl>
    <w:p w14:paraId="3A193BB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513C579"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28B9A70" w14:textId="77777777" w:rsidR="005F4138" w:rsidRPr="00083D8D" w:rsidRDefault="005F4138" w:rsidP="005F4138">
      <w:pPr>
        <w:pStyle w:val="AmJustText"/>
      </w:pPr>
      <w:r w:rsidRPr="00083D8D">
        <w:t>Redaktionel ændring. Det skal sikres, at CSD'er, der driver DLT-værdipapirafviklingssystemer har mandat til at sikre udstedelsen af DLT-værdipapirer på enhver anden måde, hvis de ikke bruger værdipapirkonti, ligesom det kræves for MHF'er.</w:t>
      </w:r>
    </w:p>
    <w:p w14:paraId="10B06852" w14:textId="77777777" w:rsidR="005F4138" w:rsidRPr="00083D8D" w:rsidRDefault="005F4138" w:rsidP="005F4138">
      <w:r w:rsidRPr="00083D8D">
        <w:rPr>
          <w:rStyle w:val="HideTWBExt"/>
          <w:noProof w:val="0"/>
        </w:rPr>
        <w:t>&lt;/AmendB&gt;</w:t>
      </w:r>
    </w:p>
    <w:p w14:paraId="0C0B3F0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197</w:t>
      </w:r>
      <w:r w:rsidRPr="00083D8D">
        <w:rPr>
          <w:rStyle w:val="HideTWBExt"/>
          <w:b w:val="0"/>
          <w:noProof w:val="0"/>
        </w:rPr>
        <w:t>&lt;/NumAmB&gt;</w:t>
      </w:r>
    </w:p>
    <w:p w14:paraId="267CD125"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1D7052BC" w14:textId="77777777" w:rsidR="005F4138" w:rsidRPr="00083D8D" w:rsidRDefault="005F4138" w:rsidP="005F4138">
      <w:pPr>
        <w:pStyle w:val="NormalBold"/>
      </w:pPr>
      <w:r w:rsidRPr="00083D8D">
        <w:rPr>
          <w:rStyle w:val="HideTWBExt"/>
          <w:b w:val="0"/>
          <w:noProof w:val="0"/>
        </w:rPr>
        <w:t>&lt;/RepeatBlock-By&gt;</w:t>
      </w:r>
    </w:p>
    <w:p w14:paraId="7922A50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122CAC0" w14:textId="77777777" w:rsidR="005F4138" w:rsidRPr="00083D8D" w:rsidRDefault="005F4138" w:rsidP="005F4138">
      <w:pPr>
        <w:pStyle w:val="NormalBold"/>
      </w:pPr>
      <w:r w:rsidRPr="00083D8D">
        <w:rPr>
          <w:rStyle w:val="HideTWBExt"/>
          <w:b w:val="0"/>
          <w:noProof w:val="0"/>
        </w:rPr>
        <w:t>&lt;Article&gt;</w:t>
      </w:r>
      <w:r w:rsidRPr="00083D8D">
        <w:t>Betragtning 20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EEA5F91" w14:textId="77777777" w:rsidTr="009C110A">
        <w:trPr>
          <w:trHeight w:hRule="exact" w:val="240"/>
          <w:jc w:val="center"/>
        </w:trPr>
        <w:tc>
          <w:tcPr>
            <w:tcW w:w="9752" w:type="dxa"/>
            <w:gridSpan w:val="2"/>
          </w:tcPr>
          <w:p w14:paraId="6EC8F84C" w14:textId="77777777" w:rsidR="005F4138" w:rsidRPr="00083D8D" w:rsidRDefault="005F4138" w:rsidP="009C110A"/>
        </w:tc>
      </w:tr>
      <w:tr w:rsidR="005F4138" w:rsidRPr="00083D8D" w14:paraId="3F16DE27" w14:textId="77777777" w:rsidTr="009C110A">
        <w:trPr>
          <w:trHeight w:val="240"/>
          <w:jc w:val="center"/>
        </w:trPr>
        <w:tc>
          <w:tcPr>
            <w:tcW w:w="4876" w:type="dxa"/>
          </w:tcPr>
          <w:p w14:paraId="7060FD23" w14:textId="77777777" w:rsidR="005F4138" w:rsidRPr="00083D8D" w:rsidRDefault="005F4138" w:rsidP="009C110A">
            <w:pPr>
              <w:pStyle w:val="AmColumnHeading"/>
            </w:pPr>
            <w:r w:rsidRPr="00083D8D">
              <w:t>Kommissionens forslag</w:t>
            </w:r>
          </w:p>
        </w:tc>
        <w:tc>
          <w:tcPr>
            <w:tcW w:w="4876" w:type="dxa"/>
          </w:tcPr>
          <w:p w14:paraId="53DC2226" w14:textId="77777777" w:rsidR="005F4138" w:rsidRPr="00083D8D" w:rsidRDefault="005F4138" w:rsidP="009C110A">
            <w:pPr>
              <w:pStyle w:val="AmColumnHeading"/>
            </w:pPr>
            <w:r w:rsidRPr="00083D8D">
              <w:t>Ændringsforslag</w:t>
            </w:r>
          </w:p>
        </w:tc>
      </w:tr>
      <w:tr w:rsidR="005F4138" w:rsidRPr="00083D8D" w14:paraId="2E384B9F" w14:textId="77777777" w:rsidTr="009C110A">
        <w:trPr>
          <w:jc w:val="center"/>
        </w:trPr>
        <w:tc>
          <w:tcPr>
            <w:tcW w:w="4876" w:type="dxa"/>
          </w:tcPr>
          <w:p w14:paraId="6B55498B" w14:textId="77777777" w:rsidR="005F4138" w:rsidRPr="00083D8D" w:rsidRDefault="005F4138" w:rsidP="009C110A">
            <w:pPr>
              <w:pStyle w:val="Normal6a"/>
            </w:pPr>
            <w:r w:rsidRPr="00083D8D">
              <w:t>(20)</w:t>
            </w:r>
            <w:r w:rsidRPr="00083D8D">
              <w:tab/>
              <w:t xml:space="preserve">En CSD, der driver et værdipapirafviklingssystem, bør have mulighed for at anmode om fritagelser for </w:t>
            </w:r>
            <w:r w:rsidRPr="00083D8D">
              <w:rPr>
                <w:b/>
                <w:bCs/>
                <w:i/>
                <w:iCs/>
              </w:rPr>
              <w:t>forskellige</w:t>
            </w:r>
            <w:r w:rsidRPr="00083D8D">
              <w:t xml:space="preserve"> bestemmelser, der sandsynligvis vil skabe lovgivningsmæssige hindringer for udviklingen af værdipapirafviklingssystemer. For eksempel bør en CSD kunne anmode om en fritagelse for visse definitioner i forordning (EU) nr. 909/2014 (forordningen om værdipapircentraler), såsom begrebet "dematerialiseret form", "værdipapirkonto", "overførselsordrer" samt fritagelser for bestemmelser, der vedrører begrebet "værdipapirkonto", såsom reglerne vedrørende registreringen af værdipapirer, integriteten i en udstedelse eller adskillelsen af konti. CSD'er driver værdipapirafviklingssystemet ved at kreditere og debitere deres deltageres værdipapirkonti. Værdipapirkonti med dobbelt bogholderi (eller flerdobbelt bogholderi) findes imidlertid måske ikke altid i et DLT-system. Derfor bør en CSD, der driver et DLT-værdipapirafviklingssystem, kunne anmode om en fritagelse for de regler, der vedrører begrebet "værdipapirkonto" eller "elektronisk form", hvis det skulle blive nødvendigt at muliggøre registreringen af DLT-værdipapirer i en distributed ledger, for at sikre integriteten i udstedelsen af DLT-værdipapirer i den pågældende distributed ledger og adskillelsen af DLT-værdipapirer, der tilhører forskellige deltagere.</w:t>
            </w:r>
          </w:p>
        </w:tc>
        <w:tc>
          <w:tcPr>
            <w:tcW w:w="4876" w:type="dxa"/>
          </w:tcPr>
          <w:p w14:paraId="41F34F5C" w14:textId="77777777" w:rsidR="005F4138" w:rsidRPr="00083D8D" w:rsidRDefault="005F4138" w:rsidP="009C110A">
            <w:pPr>
              <w:pStyle w:val="Normal6a"/>
            </w:pPr>
            <w:r w:rsidRPr="00083D8D">
              <w:t>(20)</w:t>
            </w:r>
            <w:r w:rsidRPr="00083D8D">
              <w:tab/>
              <w:t xml:space="preserve">En CSD, der driver et værdipapirafviklingssystem, bør have mulighed for at anmode om fritagelser for </w:t>
            </w:r>
            <w:r w:rsidRPr="00083D8D">
              <w:rPr>
                <w:b/>
                <w:bCs/>
                <w:i/>
                <w:iCs/>
              </w:rPr>
              <w:t>visse</w:t>
            </w:r>
            <w:r w:rsidRPr="00083D8D">
              <w:rPr>
                <w:b/>
                <w:bCs/>
              </w:rPr>
              <w:t xml:space="preserve"> </w:t>
            </w:r>
            <w:r w:rsidRPr="00083D8D">
              <w:t>bestemmelser, der sandsynligvis vil skabe lovgivningsmæssige hindringer for udviklingen af værdipapirafviklingssystemer. For eksempel bør en CSD kunne anmode om en fritagelse for visse definitioner i forordning (EU) nr. 909/2014 (forordningen om værdipapircentraler), såsom begrebet "dematerialiseret form", "værdipapirkonto", "overførselsordrer" samt fritagelser for bestemmelser, der vedrører begrebet "værdipapirkonto", såsom reglerne vedrørende registreringen af værdipapirer, integriteten i en udstedelse eller adskillelsen af konti. CSD'er driver værdipapirafviklingssystemet ved at kreditere og debitere deres deltageres værdipapirkonti. Værdipapirkonti med dobbelt bogholderi (eller flerdobbelt bogholderi) findes imidlertid måske ikke altid i et DLT-system. Derfor bør en CSD, der driver et DLT-værdipapirafviklingssystem, kunne anmode om en fritagelse for de regler, der vedrører begrebet "værdipapirkonto" eller "elektronisk form", hvis det skulle blive nødvendigt at muliggøre registreringen af DLT-værdipapirer i en distributed ledger, for at sikre integriteten i udstedelsen af DLT-værdipapirer i den pågældende distributed ledger og adskillelsen af DLT-værdipapirer, der tilhører forskellige deltagere.</w:t>
            </w:r>
          </w:p>
        </w:tc>
      </w:tr>
    </w:tbl>
    <w:p w14:paraId="40B9EC6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7AE0202" w14:textId="77777777" w:rsidR="005F4138" w:rsidRPr="00083D8D" w:rsidRDefault="005F4138" w:rsidP="005F4138">
      <w:r w:rsidRPr="00083D8D">
        <w:rPr>
          <w:rStyle w:val="HideTWBExt"/>
          <w:noProof w:val="0"/>
        </w:rPr>
        <w:t>&lt;/AmendB&gt;</w:t>
      </w:r>
    </w:p>
    <w:p w14:paraId="7AE2A85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198</w:t>
      </w:r>
      <w:r w:rsidRPr="00083D8D">
        <w:rPr>
          <w:rStyle w:val="HideTWBExt"/>
          <w:b w:val="0"/>
          <w:noProof w:val="0"/>
        </w:rPr>
        <w:t>&lt;/NumAmB&gt;</w:t>
      </w:r>
    </w:p>
    <w:p w14:paraId="6461FC2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1E146F6B" w14:textId="77777777" w:rsidR="005F4138" w:rsidRPr="00083D8D" w:rsidRDefault="005F4138" w:rsidP="005F4138">
      <w:pPr>
        <w:pStyle w:val="NormalBold"/>
      </w:pPr>
      <w:r w:rsidRPr="00083D8D">
        <w:rPr>
          <w:rStyle w:val="HideTWBExt"/>
          <w:b w:val="0"/>
          <w:noProof w:val="0"/>
        </w:rPr>
        <w:t>&lt;/RepeatBlock-By&gt;</w:t>
      </w:r>
    </w:p>
    <w:p w14:paraId="1103154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E53B0CA" w14:textId="77777777" w:rsidR="005F4138" w:rsidRPr="00083D8D" w:rsidRDefault="005F4138" w:rsidP="005F4138">
      <w:pPr>
        <w:pStyle w:val="NormalBold"/>
      </w:pPr>
      <w:r w:rsidRPr="00083D8D">
        <w:rPr>
          <w:rStyle w:val="HideTWBExt"/>
          <w:b w:val="0"/>
          <w:noProof w:val="0"/>
        </w:rPr>
        <w:t>&lt;Article&gt;</w:t>
      </w:r>
      <w:r w:rsidRPr="00083D8D">
        <w:t>Betragtning 21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621D05B" w14:textId="77777777" w:rsidTr="009C110A">
        <w:trPr>
          <w:trHeight w:hRule="exact" w:val="240"/>
          <w:jc w:val="center"/>
        </w:trPr>
        <w:tc>
          <w:tcPr>
            <w:tcW w:w="9752" w:type="dxa"/>
            <w:gridSpan w:val="2"/>
          </w:tcPr>
          <w:p w14:paraId="2BB1FC1E" w14:textId="77777777" w:rsidR="005F4138" w:rsidRPr="00083D8D" w:rsidRDefault="005F4138" w:rsidP="009C110A"/>
        </w:tc>
      </w:tr>
      <w:tr w:rsidR="005F4138" w:rsidRPr="00083D8D" w14:paraId="323C2424" w14:textId="77777777" w:rsidTr="009C110A">
        <w:trPr>
          <w:trHeight w:val="240"/>
          <w:jc w:val="center"/>
        </w:trPr>
        <w:tc>
          <w:tcPr>
            <w:tcW w:w="4876" w:type="dxa"/>
          </w:tcPr>
          <w:p w14:paraId="3A431B82" w14:textId="77777777" w:rsidR="005F4138" w:rsidRPr="00083D8D" w:rsidRDefault="005F4138" w:rsidP="009C110A">
            <w:pPr>
              <w:pStyle w:val="AmColumnHeading"/>
            </w:pPr>
            <w:r w:rsidRPr="00083D8D">
              <w:t>Kommissionens forslag</w:t>
            </w:r>
          </w:p>
        </w:tc>
        <w:tc>
          <w:tcPr>
            <w:tcW w:w="4876" w:type="dxa"/>
          </w:tcPr>
          <w:p w14:paraId="3B832C02" w14:textId="77777777" w:rsidR="005F4138" w:rsidRPr="00083D8D" w:rsidRDefault="005F4138" w:rsidP="009C110A">
            <w:pPr>
              <w:pStyle w:val="AmColumnHeading"/>
            </w:pPr>
            <w:r w:rsidRPr="00083D8D">
              <w:t>Ændringsforslag</w:t>
            </w:r>
          </w:p>
        </w:tc>
      </w:tr>
      <w:tr w:rsidR="005F4138" w:rsidRPr="00083D8D" w14:paraId="5B20C4B0" w14:textId="77777777" w:rsidTr="009C110A">
        <w:trPr>
          <w:jc w:val="center"/>
        </w:trPr>
        <w:tc>
          <w:tcPr>
            <w:tcW w:w="4876" w:type="dxa"/>
          </w:tcPr>
          <w:p w14:paraId="484343A2" w14:textId="77777777" w:rsidR="005F4138" w:rsidRPr="00083D8D" w:rsidRDefault="005F4138" w:rsidP="009C110A">
            <w:pPr>
              <w:pStyle w:val="Normal6a"/>
            </w:pPr>
            <w:r w:rsidRPr="00083D8D">
              <w:t>(21)</w:t>
            </w:r>
            <w:r w:rsidRPr="00083D8D">
              <w:tab/>
              <w:t>I henhold til forordning (EU) nr. 909/2014 (</w:t>
            </w:r>
            <w:r w:rsidRPr="00083D8D">
              <w:rPr>
                <w:b/>
                <w:bCs/>
                <w:i/>
                <w:iCs/>
              </w:rPr>
              <w:t>forordningen om værdipapircentraler</w:t>
            </w:r>
            <w:r w:rsidRPr="00083D8D">
              <w:t>) kan en CSD kun outsource en af sine kerneaktiviteter efter at have modtaget en tilladelse fra den kompetente myndighed. CSD'en skal også opfylde flere betingelser, således at outsourcing ikke medfører overdragelse af dens ansvar eller en ændring af de forpligtelser, som CSD'en har over for sine deltagere eller udstedere. En CSD, der driver et DLT-værdipapirafviklingssystem, kan afhængigt af sin forretningsplan være villig til at dele ansvaret for driften af sin distributed ledger, i hvilken værdipapirerne er registreret, med andre enheder, herunder med sine deltagere. DLT-værdipapirafviklingssystemet bør kunne anmode om en fritagelse for kravene vedrørende outsourcing for at udvikle sådanne innovative forretningsmodeller. I så fald bør de påvise, at bestemmelserne om outsourcing er uforenelige med anvendelsen af DLT som forudset i deres forretningsplan, og de bør også påvise, at visse minimumskrav vedrørende outsourcing er opfyldt.</w:t>
            </w:r>
          </w:p>
        </w:tc>
        <w:tc>
          <w:tcPr>
            <w:tcW w:w="4876" w:type="dxa"/>
          </w:tcPr>
          <w:p w14:paraId="57866D6D" w14:textId="77777777" w:rsidR="005F4138" w:rsidRPr="00083D8D" w:rsidRDefault="005F4138" w:rsidP="009C110A">
            <w:pPr>
              <w:pStyle w:val="Normal6a"/>
            </w:pPr>
            <w:r w:rsidRPr="00083D8D">
              <w:t>(21)</w:t>
            </w:r>
            <w:r w:rsidRPr="00083D8D">
              <w:tab/>
              <w:t>I henhold til forordning (EU) nr. 909/2014 (</w:t>
            </w:r>
            <w:r w:rsidRPr="00083D8D">
              <w:rPr>
                <w:b/>
                <w:bCs/>
                <w:i/>
                <w:iCs/>
              </w:rPr>
              <w:t>CSD-forordningen</w:t>
            </w:r>
            <w:r w:rsidRPr="00083D8D">
              <w:t xml:space="preserve">) kan en CSD kun outsource en af sine kerneaktiviteter efter at have modtaget en tilladelse fra den kompetente myndighed. CSD'en skal også opfylde flere betingelser, således at outsourcing ikke medfører overdragelse af dens ansvar eller en ændring af de forpligtelser, som CSD'en har over for sine deltagere eller udstedere. En CSD, der driver et DLT-værdipapirafviklingssystem, kan afhængigt af sin forretningsplan være villig til at dele ansvaret for driften af sin distributed ledger, i hvilken værdipapirerne er registreret, med andre enheder, herunder med sine deltagere. </w:t>
            </w:r>
            <w:r w:rsidRPr="00083D8D">
              <w:rPr>
                <w:b/>
                <w:bCs/>
                <w:i/>
                <w:iCs/>
              </w:rPr>
              <w:t>Den CSD, der driver</w:t>
            </w:r>
            <w:r w:rsidRPr="00083D8D">
              <w:t xml:space="preserve"> DLT-værdipapirafviklingssystemet</w:t>
            </w:r>
            <w:r w:rsidRPr="00083D8D">
              <w:rPr>
                <w:b/>
                <w:bCs/>
                <w:i/>
                <w:iCs/>
              </w:rPr>
              <w:t>,</w:t>
            </w:r>
            <w:r w:rsidRPr="00083D8D">
              <w:t xml:space="preserve"> bør kunne anmode om en fritagelse for kravene vedrørende outsourcing for at udvikle sådanne innovative forretningsmodeller. I så fald bør de påvise, at bestemmelserne om outsourcing er uforenelige med anvendelsen af DLT som forudset i deres forretningsplan, og de bør også påvise, at visse minimumskrav vedrørende outsourcing er opfyldt.</w:t>
            </w:r>
          </w:p>
        </w:tc>
      </w:tr>
    </w:tbl>
    <w:p w14:paraId="132688D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5BEE47" w14:textId="77777777" w:rsidR="005F4138" w:rsidRPr="00083D8D" w:rsidRDefault="005F4138" w:rsidP="005F4138">
      <w:r w:rsidRPr="00083D8D">
        <w:rPr>
          <w:rStyle w:val="HideTWBExt"/>
          <w:noProof w:val="0"/>
        </w:rPr>
        <w:t>&lt;/AmendB&gt;</w:t>
      </w:r>
    </w:p>
    <w:p w14:paraId="48AF8D8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199</w:t>
      </w:r>
      <w:r w:rsidRPr="00083D8D">
        <w:rPr>
          <w:rStyle w:val="HideTWBExt"/>
          <w:b w:val="0"/>
          <w:noProof w:val="0"/>
        </w:rPr>
        <w:t>&lt;/NumAmB&gt;</w:t>
      </w:r>
    </w:p>
    <w:p w14:paraId="11D65269"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624471B" w14:textId="77777777" w:rsidR="005F4138" w:rsidRPr="00083D8D" w:rsidRDefault="005F4138" w:rsidP="005F4138">
      <w:pPr>
        <w:pStyle w:val="NormalBold"/>
      </w:pPr>
      <w:r w:rsidRPr="00083D8D">
        <w:rPr>
          <w:rStyle w:val="HideTWBExt"/>
          <w:b w:val="0"/>
          <w:noProof w:val="0"/>
        </w:rPr>
        <w:t>&lt;/RepeatBlock-By&gt;</w:t>
      </w:r>
    </w:p>
    <w:p w14:paraId="18C8C32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8F3A208" w14:textId="77777777" w:rsidR="005F4138" w:rsidRPr="00083D8D" w:rsidRDefault="005F4138" w:rsidP="005F4138">
      <w:pPr>
        <w:pStyle w:val="NormalBold"/>
      </w:pPr>
      <w:r w:rsidRPr="00083D8D">
        <w:rPr>
          <w:rStyle w:val="HideTWBExt"/>
          <w:b w:val="0"/>
          <w:noProof w:val="0"/>
        </w:rPr>
        <w:t>&lt;Article&gt;</w:t>
      </w:r>
      <w:r w:rsidRPr="00083D8D">
        <w:t>Betragtning 21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B8DC0ED" w14:textId="77777777" w:rsidTr="009C110A">
        <w:trPr>
          <w:trHeight w:hRule="exact" w:val="240"/>
          <w:jc w:val="center"/>
        </w:trPr>
        <w:tc>
          <w:tcPr>
            <w:tcW w:w="9752" w:type="dxa"/>
            <w:gridSpan w:val="2"/>
          </w:tcPr>
          <w:p w14:paraId="659BF834" w14:textId="77777777" w:rsidR="005F4138" w:rsidRPr="00083D8D" w:rsidRDefault="005F4138" w:rsidP="009C110A"/>
        </w:tc>
      </w:tr>
      <w:tr w:rsidR="005F4138" w:rsidRPr="00083D8D" w14:paraId="76368EAE" w14:textId="77777777" w:rsidTr="009C110A">
        <w:trPr>
          <w:trHeight w:val="240"/>
          <w:jc w:val="center"/>
        </w:trPr>
        <w:tc>
          <w:tcPr>
            <w:tcW w:w="4876" w:type="dxa"/>
          </w:tcPr>
          <w:p w14:paraId="782F1C5C" w14:textId="77777777" w:rsidR="005F4138" w:rsidRPr="00083D8D" w:rsidRDefault="005F4138" w:rsidP="009C110A">
            <w:pPr>
              <w:pStyle w:val="AmColumnHeading"/>
            </w:pPr>
            <w:r w:rsidRPr="00083D8D">
              <w:t>Kommissionens forslag</w:t>
            </w:r>
          </w:p>
        </w:tc>
        <w:tc>
          <w:tcPr>
            <w:tcW w:w="4876" w:type="dxa"/>
          </w:tcPr>
          <w:p w14:paraId="425FF493" w14:textId="77777777" w:rsidR="005F4138" w:rsidRPr="00083D8D" w:rsidRDefault="005F4138" w:rsidP="009C110A">
            <w:pPr>
              <w:pStyle w:val="AmColumnHeading"/>
            </w:pPr>
            <w:r w:rsidRPr="00083D8D">
              <w:t>Ændringsforslag</w:t>
            </w:r>
          </w:p>
        </w:tc>
      </w:tr>
      <w:tr w:rsidR="005F4138" w:rsidRPr="00083D8D" w14:paraId="16FFBF5D" w14:textId="77777777" w:rsidTr="009C110A">
        <w:trPr>
          <w:jc w:val="center"/>
        </w:trPr>
        <w:tc>
          <w:tcPr>
            <w:tcW w:w="4876" w:type="dxa"/>
          </w:tcPr>
          <w:p w14:paraId="260C9CE7" w14:textId="77777777" w:rsidR="005F4138" w:rsidRPr="00083D8D" w:rsidRDefault="005F4138" w:rsidP="009C110A">
            <w:pPr>
              <w:pStyle w:val="Normal6a"/>
            </w:pPr>
            <w:r w:rsidRPr="00083D8D">
              <w:t>(21)</w:t>
            </w:r>
            <w:r w:rsidRPr="00083D8D">
              <w:tab/>
              <w:t xml:space="preserve">I henhold til forordning (EU) nr. 909/2014 (forordningen om værdipapircentraler) kan en CSD kun outsource en af sine kerneaktiviteter efter at have modtaget en tilladelse fra den kompetente myndighed. CSD'en skal også opfylde flere betingelser, således at outsourcing ikke medfører overdragelse af dens ansvar eller en ændring af de forpligtelser, som CSD'en har over for sine deltagere eller udstedere. En </w:t>
            </w:r>
            <w:r w:rsidRPr="00083D8D">
              <w:rPr>
                <w:b/>
                <w:bCs/>
                <w:i/>
                <w:iCs/>
              </w:rPr>
              <w:t>CSD</w:t>
            </w:r>
            <w:r w:rsidRPr="00083D8D">
              <w:t xml:space="preserve">, der driver et DLT-værdipapirafviklingssystem, kan afhængigt af sin forretningsplan være villig til at dele ansvaret for driften af </w:t>
            </w:r>
            <w:r w:rsidRPr="00083D8D">
              <w:rPr>
                <w:b/>
                <w:bCs/>
                <w:i/>
                <w:iCs/>
              </w:rPr>
              <w:t>sin</w:t>
            </w:r>
            <w:r w:rsidRPr="00083D8D">
              <w:t xml:space="preserve"> distributed ledger, i hvilken værdipapirerne er registreret, med andre enheder, herunder med sine deltagere. DLT-værdipapirafviklingssystemet bør kunne anmode om en fritagelse for kravene vedrørende outsourcing for at udvikle sådanne innovative forretningsmodeller. I så fald bør de påvise, at bestemmelserne om outsourcing er uforenelige med anvendelsen af DLT som forudset i deres forretningsplan, og de bør også påvise, at visse minimumskrav vedrørende outsourcing er opfyldt.</w:t>
            </w:r>
          </w:p>
        </w:tc>
        <w:tc>
          <w:tcPr>
            <w:tcW w:w="4876" w:type="dxa"/>
          </w:tcPr>
          <w:p w14:paraId="4CEC0EC7" w14:textId="77777777" w:rsidR="005F4138" w:rsidRPr="00083D8D" w:rsidRDefault="005F4138" w:rsidP="009C110A">
            <w:pPr>
              <w:pStyle w:val="Normal6a"/>
            </w:pPr>
            <w:r w:rsidRPr="00083D8D">
              <w:t>(21)</w:t>
            </w:r>
            <w:r w:rsidRPr="00083D8D">
              <w:tab/>
              <w:t xml:space="preserve">I henhold til forordning (EU) nr. 909/2014 (forordningen om værdipapircentraler) kan en CSD kun outsource en af sine kerneaktiviteter efter at have modtaget en tilladelse fra den kompetente myndighed. CSD'en skal også opfylde flere betingelser, således at outsourcing ikke medfører overdragelse af dens ansvar eller en ændring af de forpligtelser, som CSD'en har over for sine deltagere eller udstedere. En </w:t>
            </w:r>
            <w:r w:rsidRPr="00083D8D">
              <w:rPr>
                <w:b/>
                <w:bCs/>
                <w:i/>
                <w:iCs/>
              </w:rPr>
              <w:t>enhed</w:t>
            </w:r>
            <w:r w:rsidRPr="00083D8D">
              <w:t xml:space="preserve">, der driver et DLT-værdipapirafviklingssystem, kan afhængigt af sin forretningsplan være villig til at dele ansvaret for driften af </w:t>
            </w:r>
            <w:r w:rsidRPr="00083D8D">
              <w:rPr>
                <w:b/>
                <w:bCs/>
                <w:i/>
                <w:iCs/>
              </w:rPr>
              <w:t>den</w:t>
            </w:r>
            <w:r w:rsidRPr="00083D8D">
              <w:rPr>
                <w:b/>
                <w:bCs/>
              </w:rPr>
              <w:t xml:space="preserve"> </w:t>
            </w:r>
            <w:r w:rsidRPr="00083D8D">
              <w:t>distributed ledger, i hvilken værdipapirerne er registreret, med andre enheder, herunder med sine deltagere. DLT-værdipapirafviklingssystemet bør kunne anmode om en fritagelse for kravene vedrørende outsourcing for at udvikle sådanne innovative forretningsmodeller. I så fald bør de påvise, at bestemmelserne om outsourcing er uforenelige med anvendelsen af DLT som forudset i deres forretningsplan, og de bør også påvise, at visse minimumskrav vedrørende outsourcing er opfyldt.</w:t>
            </w:r>
          </w:p>
        </w:tc>
      </w:tr>
    </w:tbl>
    <w:p w14:paraId="6C5D08C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27C59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8D4FEC3" w14:textId="77777777" w:rsidR="005F4138" w:rsidRPr="00083D8D" w:rsidRDefault="005F4138" w:rsidP="005F4138">
      <w:pPr>
        <w:pStyle w:val="AmJustText"/>
      </w:pPr>
      <w:r w:rsidRPr="00083D8D">
        <w:t>Pilotordningens åbenhed over for nye deltagere og teknologisk neutralitet i forbindelse med proprietære og offentlige DLT'er.</w:t>
      </w:r>
    </w:p>
    <w:p w14:paraId="5E3E59CD" w14:textId="77777777" w:rsidR="005F4138" w:rsidRPr="00083D8D" w:rsidRDefault="005F4138" w:rsidP="005F4138">
      <w:r w:rsidRPr="00083D8D">
        <w:rPr>
          <w:rStyle w:val="HideTWBExt"/>
          <w:noProof w:val="0"/>
        </w:rPr>
        <w:t>&lt;/AmendB&gt;</w:t>
      </w:r>
    </w:p>
    <w:p w14:paraId="08A3F82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200</w:t>
      </w:r>
      <w:r w:rsidRPr="00083D8D">
        <w:rPr>
          <w:rStyle w:val="HideTWBExt"/>
          <w:b w:val="0"/>
          <w:noProof w:val="0"/>
        </w:rPr>
        <w:t>&lt;/NumAmB&gt;</w:t>
      </w:r>
    </w:p>
    <w:p w14:paraId="15732ADD"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7E401315" w14:textId="77777777" w:rsidR="005F4138" w:rsidRPr="00083D8D" w:rsidRDefault="005F4138" w:rsidP="005F4138">
      <w:pPr>
        <w:pStyle w:val="NormalBold"/>
      </w:pPr>
      <w:r w:rsidRPr="00083D8D">
        <w:rPr>
          <w:rStyle w:val="HideTWBExt"/>
          <w:b w:val="0"/>
          <w:noProof w:val="0"/>
        </w:rPr>
        <w:t>&lt;/RepeatBlock-By&gt;</w:t>
      </w:r>
    </w:p>
    <w:p w14:paraId="7B2912A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1BE4F09" w14:textId="77777777" w:rsidR="005F4138" w:rsidRPr="00083D8D" w:rsidRDefault="005F4138" w:rsidP="005F4138">
      <w:pPr>
        <w:pStyle w:val="NormalBold"/>
      </w:pPr>
      <w:r w:rsidRPr="00083D8D">
        <w:rPr>
          <w:rStyle w:val="HideTWBExt"/>
          <w:b w:val="0"/>
          <w:noProof w:val="0"/>
        </w:rPr>
        <w:t>&lt;Article&gt;</w:t>
      </w:r>
      <w:r w:rsidRPr="00083D8D">
        <w:t>Betragtning 21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F199D69" w14:textId="77777777" w:rsidTr="009C110A">
        <w:trPr>
          <w:trHeight w:hRule="exact" w:val="240"/>
          <w:jc w:val="center"/>
        </w:trPr>
        <w:tc>
          <w:tcPr>
            <w:tcW w:w="9752" w:type="dxa"/>
            <w:gridSpan w:val="2"/>
          </w:tcPr>
          <w:p w14:paraId="2CEB0488" w14:textId="77777777" w:rsidR="005F4138" w:rsidRPr="00083D8D" w:rsidRDefault="005F4138" w:rsidP="009C110A"/>
        </w:tc>
      </w:tr>
      <w:tr w:rsidR="005F4138" w:rsidRPr="00083D8D" w14:paraId="46914F92" w14:textId="77777777" w:rsidTr="009C110A">
        <w:trPr>
          <w:trHeight w:val="240"/>
          <w:jc w:val="center"/>
        </w:trPr>
        <w:tc>
          <w:tcPr>
            <w:tcW w:w="4876" w:type="dxa"/>
          </w:tcPr>
          <w:p w14:paraId="24B8B457" w14:textId="77777777" w:rsidR="005F4138" w:rsidRPr="00083D8D" w:rsidRDefault="005F4138" w:rsidP="009C110A">
            <w:pPr>
              <w:pStyle w:val="AmColumnHeading"/>
            </w:pPr>
            <w:r w:rsidRPr="00083D8D">
              <w:t>Kommissionens forslag</w:t>
            </w:r>
          </w:p>
        </w:tc>
        <w:tc>
          <w:tcPr>
            <w:tcW w:w="4876" w:type="dxa"/>
          </w:tcPr>
          <w:p w14:paraId="5CEB365C" w14:textId="77777777" w:rsidR="005F4138" w:rsidRPr="00083D8D" w:rsidRDefault="005F4138" w:rsidP="009C110A">
            <w:pPr>
              <w:pStyle w:val="AmColumnHeading"/>
            </w:pPr>
            <w:r w:rsidRPr="00083D8D">
              <w:t>Ændringsforslag</w:t>
            </w:r>
          </w:p>
        </w:tc>
      </w:tr>
      <w:tr w:rsidR="005F4138" w:rsidRPr="00083D8D" w14:paraId="1628B0A4" w14:textId="77777777" w:rsidTr="009C110A">
        <w:trPr>
          <w:jc w:val="center"/>
        </w:trPr>
        <w:tc>
          <w:tcPr>
            <w:tcW w:w="4876" w:type="dxa"/>
          </w:tcPr>
          <w:p w14:paraId="4FA6804F" w14:textId="77777777" w:rsidR="005F4138" w:rsidRPr="00083D8D" w:rsidRDefault="005F4138" w:rsidP="009C110A">
            <w:pPr>
              <w:pStyle w:val="Normal6a"/>
            </w:pPr>
            <w:r w:rsidRPr="00083D8D">
              <w:t>(21)</w:t>
            </w:r>
            <w:r w:rsidRPr="00083D8D">
              <w:tab/>
              <w:t>I henhold til forordning (EU) nr. 909/2014 (forordningen om værdipapircentraler) kan en CSD kun outsource en af sine kerneaktiviteter efter at have modtaget en tilladelse fra den kompetente myndighed. CSD'en skal også opfylde flere betingelser, således at outsourcing ikke medfører overdragelse af dens ansvar eller en ændring af de forpligtelser, som CSD'en har over for sine deltagere eller udstedere. En CSD, der driver et DLT-værdipapirafviklingssystem, kan afhængigt af sin forretningsplan være villig til at dele ansvaret for driften af sin distributed ledger, i hvilken værdipapirerne er registreret, med andre enheder, herunder med sine deltagere. DLT-værdipapirafviklingssystemet bør kunne anmode om en fritagelse for kravene vedrørende outsourcing for at udvikle sådanne innovative forretningsmodeller. I så fald bør de påvise, at bestemmelserne om outsourcing er uforenelige med anvendelsen af DLT som forudset i deres forretningsplan, og de bør også påvise, at visse minimumskrav vedrørende outsourcing er opfyldt.</w:t>
            </w:r>
          </w:p>
        </w:tc>
        <w:tc>
          <w:tcPr>
            <w:tcW w:w="4876" w:type="dxa"/>
          </w:tcPr>
          <w:p w14:paraId="41954299" w14:textId="67E3A0AA" w:rsidR="005F4138" w:rsidRPr="00083D8D" w:rsidRDefault="005F4138" w:rsidP="009C110A">
            <w:pPr>
              <w:pStyle w:val="Normal6a"/>
            </w:pPr>
            <w:r w:rsidRPr="00083D8D">
              <w:tab/>
            </w:r>
            <w:r w:rsidRPr="00083D8D">
              <w:rPr>
                <w:i/>
                <w:iCs/>
              </w:rPr>
              <w:t>(Vedrører ikke den danske tekst)</w:t>
            </w:r>
            <w:r w:rsidR="00083D8D" w:rsidRPr="00083D8D">
              <w:t xml:space="preserve"> </w:t>
            </w:r>
          </w:p>
        </w:tc>
      </w:tr>
    </w:tbl>
    <w:p w14:paraId="320D3AE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0987F2A" w14:textId="77777777" w:rsidR="005F4138" w:rsidRPr="00083D8D" w:rsidRDefault="005F4138" w:rsidP="005F4138">
      <w:r w:rsidRPr="00083D8D">
        <w:rPr>
          <w:rStyle w:val="HideTWBExt"/>
          <w:noProof w:val="0"/>
        </w:rPr>
        <w:t>&lt;/AmendB&gt;</w:t>
      </w:r>
    </w:p>
    <w:p w14:paraId="273E21D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201</w:t>
      </w:r>
      <w:r w:rsidRPr="00083D8D">
        <w:rPr>
          <w:rStyle w:val="HideTWBExt"/>
          <w:b w:val="0"/>
          <w:noProof w:val="0"/>
        </w:rPr>
        <w:t>&lt;/NumAmB&gt;</w:t>
      </w:r>
    </w:p>
    <w:p w14:paraId="15A5C38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134AC1BD" w14:textId="77777777" w:rsidR="005F4138" w:rsidRPr="00083D8D" w:rsidRDefault="005F4138" w:rsidP="005F4138">
      <w:pPr>
        <w:pStyle w:val="NormalBold"/>
      </w:pPr>
      <w:r w:rsidRPr="00083D8D">
        <w:rPr>
          <w:rStyle w:val="HideTWBExt"/>
          <w:b w:val="0"/>
          <w:noProof w:val="0"/>
        </w:rPr>
        <w:t>&lt;/RepeatBlock-By&gt;</w:t>
      </w:r>
    </w:p>
    <w:p w14:paraId="35F7278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5B3EFD2" w14:textId="77777777" w:rsidR="005F4138" w:rsidRPr="00083D8D" w:rsidRDefault="005F4138" w:rsidP="005F4138">
      <w:pPr>
        <w:pStyle w:val="NormalBold"/>
      </w:pPr>
      <w:r w:rsidRPr="00083D8D">
        <w:rPr>
          <w:rStyle w:val="HideTWBExt"/>
          <w:b w:val="0"/>
          <w:noProof w:val="0"/>
        </w:rPr>
        <w:t>&lt;Article&gt;</w:t>
      </w:r>
      <w:r w:rsidRPr="00083D8D">
        <w:t>Betragtning 22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23F0716" w14:textId="77777777" w:rsidTr="009C110A">
        <w:trPr>
          <w:trHeight w:hRule="exact" w:val="240"/>
          <w:jc w:val="center"/>
        </w:trPr>
        <w:tc>
          <w:tcPr>
            <w:tcW w:w="9752" w:type="dxa"/>
            <w:gridSpan w:val="2"/>
          </w:tcPr>
          <w:p w14:paraId="43042CFF" w14:textId="77777777" w:rsidR="005F4138" w:rsidRPr="00083D8D" w:rsidRDefault="005F4138" w:rsidP="009C110A"/>
        </w:tc>
      </w:tr>
      <w:tr w:rsidR="005F4138" w:rsidRPr="00083D8D" w14:paraId="063F3B63" w14:textId="77777777" w:rsidTr="009C110A">
        <w:trPr>
          <w:trHeight w:val="240"/>
          <w:jc w:val="center"/>
        </w:trPr>
        <w:tc>
          <w:tcPr>
            <w:tcW w:w="4876" w:type="dxa"/>
          </w:tcPr>
          <w:p w14:paraId="16FF7F4E" w14:textId="77777777" w:rsidR="005F4138" w:rsidRPr="00083D8D" w:rsidRDefault="005F4138" w:rsidP="009C110A">
            <w:pPr>
              <w:pStyle w:val="AmColumnHeading"/>
            </w:pPr>
            <w:r w:rsidRPr="00083D8D">
              <w:t>Kommissionens forslag</w:t>
            </w:r>
          </w:p>
        </w:tc>
        <w:tc>
          <w:tcPr>
            <w:tcW w:w="4876" w:type="dxa"/>
          </w:tcPr>
          <w:p w14:paraId="62C3A289" w14:textId="77777777" w:rsidR="005F4138" w:rsidRPr="00083D8D" w:rsidRDefault="005F4138" w:rsidP="009C110A">
            <w:pPr>
              <w:pStyle w:val="AmColumnHeading"/>
            </w:pPr>
            <w:r w:rsidRPr="00083D8D">
              <w:t>Ændringsforslag</w:t>
            </w:r>
          </w:p>
        </w:tc>
      </w:tr>
      <w:tr w:rsidR="005F4138" w:rsidRPr="00083D8D" w14:paraId="43AA550A" w14:textId="77777777" w:rsidTr="009C110A">
        <w:trPr>
          <w:jc w:val="center"/>
        </w:trPr>
        <w:tc>
          <w:tcPr>
            <w:tcW w:w="4876" w:type="dxa"/>
          </w:tcPr>
          <w:p w14:paraId="42D601BB" w14:textId="77777777" w:rsidR="005F4138" w:rsidRPr="00083D8D" w:rsidRDefault="005F4138" w:rsidP="009C110A">
            <w:pPr>
              <w:pStyle w:val="Normal6a"/>
            </w:pPr>
            <w:r w:rsidRPr="00083D8D">
              <w:t>(22)</w:t>
            </w:r>
            <w:r w:rsidRPr="00083D8D">
              <w:tab/>
              <w:t xml:space="preserve">Forpligtelsen til formidling gennem et kreditinstitut eller et investeringsselskab, således at detailinvestorer ikke kan få direkte adgang til afviklings- og leveringssystemer, der drives af en CSD, kan potentielt skabe en lovgivningsmæssig hindring for udviklingen af alternative afviklingsmodeller baseret på en DLT, der giver detailkunder mulighed for direkte adgang. Derfor bør den CSD, der driver et DLT-værdipapirafviklingssystem, kunne anmode om en </w:t>
            </w:r>
            <w:r w:rsidRPr="00083D8D">
              <w:rPr>
                <w:i/>
                <w:iCs/>
              </w:rPr>
              <w:t>fritagelser</w:t>
            </w:r>
            <w:r w:rsidRPr="00083D8D">
              <w:t xml:space="preserve"> for begrebet deltager, jf. forordning (EU) nr. 909/2014 (</w:t>
            </w:r>
            <w:r w:rsidRPr="00083D8D">
              <w:rPr>
                <w:b/>
                <w:bCs/>
                <w:i/>
                <w:iCs/>
              </w:rPr>
              <w:t>forordningen om værdipapircentraler</w:t>
            </w:r>
            <w:r w:rsidRPr="00083D8D">
              <w:t>). Hvis CSD'en, der driver et værdipapirafviklingssystem, anmoder om fritagelse for forpligtelsen til formidling i henhold til forordning (EU) nr. 909/2014 (</w:t>
            </w:r>
            <w:r w:rsidRPr="00083D8D">
              <w:rPr>
                <w:b/>
                <w:bCs/>
                <w:i/>
                <w:iCs/>
              </w:rPr>
              <w:t>forordningen om værdipapircentraler</w:t>
            </w:r>
            <w:r w:rsidRPr="00083D8D">
              <w:t>), bør den sikre, at disse personer har et tilstrækkeligt godt omdømme og er egnede og hæderlige med hensyn til bekæmpelse af hvidvaskning af penge og finansiering af terrorisme. Den CSD, der driver værdipapirafviklingssystemet, bør også sikre, at disse deltagere har et tilstrækkeligt niveau af evne, kompetence, erfaring og viden med hensyn til efterhandel og den måde, som DLT'er fungerer på.</w:t>
            </w:r>
          </w:p>
        </w:tc>
        <w:tc>
          <w:tcPr>
            <w:tcW w:w="4876" w:type="dxa"/>
          </w:tcPr>
          <w:p w14:paraId="270D48B0" w14:textId="77777777" w:rsidR="005F4138" w:rsidRPr="00083D8D" w:rsidRDefault="005F4138" w:rsidP="009C110A">
            <w:pPr>
              <w:pStyle w:val="Normal6a"/>
            </w:pPr>
            <w:r w:rsidRPr="00083D8D">
              <w:t>(22)</w:t>
            </w:r>
            <w:r w:rsidRPr="00083D8D">
              <w:tab/>
              <w:t xml:space="preserve">Forpligtelsen til formidling gennem et kreditinstitut eller et investeringsselskab, således at detailinvestorer ikke kan få direkte adgang til afviklings- og leveringssystemer, der drives af en CSD, kan potentielt skabe en lovgivningsmæssig hindring for udviklingen af alternative afviklingsmodeller baseret på en DLT, der giver detailkunder mulighed for direkte adgang. Derfor bør den CSD, der driver et DLT-værdipapirafviklingssystem, kunne anmode om en </w:t>
            </w:r>
            <w:r w:rsidRPr="00083D8D">
              <w:rPr>
                <w:i/>
                <w:iCs/>
              </w:rPr>
              <w:t>fritagelse</w:t>
            </w:r>
            <w:r w:rsidRPr="00083D8D">
              <w:t xml:space="preserve"> for begrebet deltager, jf. forordning (EU) nr. 909/2014 (</w:t>
            </w:r>
            <w:r w:rsidRPr="00083D8D">
              <w:rPr>
                <w:b/>
                <w:bCs/>
                <w:i/>
                <w:iCs/>
              </w:rPr>
              <w:t>CSD-forordningen</w:t>
            </w:r>
            <w:r w:rsidRPr="00083D8D">
              <w:t>). Hvis CSD'en, der driver et værdipapirafviklingssystem, anmoder om fritagelse for forpligtelsen til formidling i henhold til forordning (EU) nr. 909/2014 (</w:t>
            </w:r>
            <w:r w:rsidRPr="00083D8D">
              <w:rPr>
                <w:b/>
                <w:bCs/>
                <w:i/>
                <w:iCs/>
              </w:rPr>
              <w:t>CSD-forordningen</w:t>
            </w:r>
            <w:r w:rsidRPr="00083D8D">
              <w:t>), bør den sikre, at disse personer har et tilstrækkeligt godt omdømme og er egnede og hæderlige med hensyn til bekæmpelse af hvidvaskning af penge og finansiering af terrorisme. Den CSD, der driver værdipapirafviklingssystemet, bør også sikre, at disse deltagere har et tilstrækkeligt niveau af evne, kompetence, erfaring og viden med hensyn til efterhandel og den måde, som DLT'er fungerer på.</w:t>
            </w:r>
          </w:p>
        </w:tc>
      </w:tr>
    </w:tbl>
    <w:p w14:paraId="788D36F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C81EBB5" w14:textId="77777777" w:rsidR="005F4138" w:rsidRPr="00083D8D" w:rsidRDefault="005F4138" w:rsidP="005F4138">
      <w:r w:rsidRPr="00083D8D">
        <w:rPr>
          <w:rStyle w:val="HideTWBExt"/>
          <w:noProof w:val="0"/>
        </w:rPr>
        <w:t>&lt;/AmendB&gt;</w:t>
      </w:r>
    </w:p>
    <w:p w14:paraId="782D8E1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202</w:t>
      </w:r>
      <w:r w:rsidRPr="00083D8D">
        <w:rPr>
          <w:rStyle w:val="HideTWBExt"/>
          <w:b w:val="0"/>
          <w:noProof w:val="0"/>
        </w:rPr>
        <w:t>&lt;/NumAmB&gt;</w:t>
      </w:r>
    </w:p>
    <w:p w14:paraId="06B01B6A"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D186117" w14:textId="77777777" w:rsidR="005F4138" w:rsidRPr="00083D8D" w:rsidRDefault="005F4138" w:rsidP="005F4138">
      <w:pPr>
        <w:pStyle w:val="NormalBold"/>
      </w:pPr>
      <w:r w:rsidRPr="00083D8D">
        <w:rPr>
          <w:rStyle w:val="HideTWBExt"/>
          <w:b w:val="0"/>
          <w:noProof w:val="0"/>
        </w:rPr>
        <w:t>&lt;/RepeatBlock-By&gt;</w:t>
      </w:r>
    </w:p>
    <w:p w14:paraId="1B516FF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E40606C" w14:textId="77777777" w:rsidR="005F4138" w:rsidRPr="00083D8D" w:rsidRDefault="005F4138" w:rsidP="005F4138">
      <w:pPr>
        <w:pStyle w:val="NormalBold"/>
      </w:pPr>
      <w:r w:rsidRPr="00083D8D">
        <w:rPr>
          <w:rStyle w:val="HideTWBExt"/>
          <w:b w:val="0"/>
          <w:noProof w:val="0"/>
        </w:rPr>
        <w:t>&lt;Article&gt;</w:t>
      </w:r>
      <w:r w:rsidRPr="00083D8D">
        <w:t>Betragtning 23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6B4653F" w14:textId="77777777" w:rsidTr="009C110A">
        <w:trPr>
          <w:trHeight w:hRule="exact" w:val="240"/>
          <w:jc w:val="center"/>
        </w:trPr>
        <w:tc>
          <w:tcPr>
            <w:tcW w:w="9752" w:type="dxa"/>
            <w:gridSpan w:val="2"/>
          </w:tcPr>
          <w:p w14:paraId="26BFC9FB" w14:textId="77777777" w:rsidR="005F4138" w:rsidRPr="00083D8D" w:rsidRDefault="005F4138" w:rsidP="009C110A"/>
        </w:tc>
      </w:tr>
      <w:tr w:rsidR="005F4138" w:rsidRPr="00083D8D" w14:paraId="2EEB1A27" w14:textId="77777777" w:rsidTr="009C110A">
        <w:trPr>
          <w:trHeight w:val="240"/>
          <w:jc w:val="center"/>
        </w:trPr>
        <w:tc>
          <w:tcPr>
            <w:tcW w:w="4876" w:type="dxa"/>
          </w:tcPr>
          <w:p w14:paraId="719CEB2A" w14:textId="77777777" w:rsidR="005F4138" w:rsidRPr="00083D8D" w:rsidRDefault="005F4138" w:rsidP="009C110A">
            <w:pPr>
              <w:pStyle w:val="AmColumnHeading"/>
            </w:pPr>
            <w:r w:rsidRPr="00083D8D">
              <w:t>Kommissionens forslag</w:t>
            </w:r>
          </w:p>
        </w:tc>
        <w:tc>
          <w:tcPr>
            <w:tcW w:w="4876" w:type="dxa"/>
          </w:tcPr>
          <w:p w14:paraId="2BF69CD3" w14:textId="77777777" w:rsidR="005F4138" w:rsidRPr="00083D8D" w:rsidRDefault="005F4138" w:rsidP="009C110A">
            <w:pPr>
              <w:pStyle w:val="AmColumnHeading"/>
            </w:pPr>
            <w:r w:rsidRPr="00083D8D">
              <w:t>Ændringsforslag</w:t>
            </w:r>
          </w:p>
        </w:tc>
      </w:tr>
      <w:tr w:rsidR="005F4138" w:rsidRPr="00083D8D" w14:paraId="29FE2615" w14:textId="77777777" w:rsidTr="009C110A">
        <w:trPr>
          <w:jc w:val="center"/>
        </w:trPr>
        <w:tc>
          <w:tcPr>
            <w:tcW w:w="4876" w:type="dxa"/>
          </w:tcPr>
          <w:p w14:paraId="0C57194C" w14:textId="70012171" w:rsidR="005F4138" w:rsidRPr="00083D8D" w:rsidRDefault="005F4138" w:rsidP="009C110A">
            <w:pPr>
              <w:pStyle w:val="Normal6a"/>
            </w:pPr>
            <w:r w:rsidRPr="00083D8D">
              <w:t>(23)</w:t>
            </w:r>
            <w:r w:rsidRPr="00083D8D">
              <w:tab/>
              <w:t>Enheder, der er berettiget til at deltage i en CSD, som er omfattet af forordning (EU) nr. 909/2014 (</w:t>
            </w:r>
            <w:r w:rsidRPr="00083D8D">
              <w:rPr>
                <w:b/>
                <w:bCs/>
                <w:i/>
                <w:iCs/>
              </w:rPr>
              <w:t>forordningen om værdipapircentraler</w:t>
            </w:r>
            <w:r w:rsidRPr="00083D8D">
              <w:t>),</w:t>
            </w:r>
            <w:r w:rsidR="00083D8D" w:rsidRPr="00083D8D">
              <w:t xml:space="preserve"> </w:t>
            </w:r>
            <w:r w:rsidRPr="00083D8D">
              <w:t>baseres på enheder, der er berettiget til at deltage i et værdipapirafviklingssystem, der er betegnet og anmeldt i overensstemmelse med direktiv 98/26/EF (direktivet om endelig afregning), fordi forordning (EU) nr. 909/2014 (</w:t>
            </w:r>
            <w:r w:rsidRPr="00083D8D">
              <w:rPr>
                <w:b/>
                <w:bCs/>
                <w:i/>
                <w:iCs/>
              </w:rPr>
              <w:t>forordningen om værdipapircentraler</w:t>
            </w:r>
            <w:r w:rsidRPr="00083D8D">
              <w:t>) kræver, at værdipapirafviklingssystemer, der drives af CSD'er, er betegnet og anmeldt i henhold til direktiv 98/26/EF. Et DLT-værdipapirafviklingssystem, der ansøger om at blive fritaget fra deltagelseskravene i forordning (EU) nr. 909/2014 (</w:t>
            </w:r>
            <w:r w:rsidRPr="00083D8D">
              <w:rPr>
                <w:b/>
                <w:bCs/>
                <w:i/>
                <w:iCs/>
              </w:rPr>
              <w:t>forordningen om værdipapircentraler</w:t>
            </w:r>
            <w:r w:rsidRPr="00083D8D">
              <w:t>), vil ikke opfylde deltagelseskravene i direktiv 98/26/EF. Derfor kan et sådant DLT-værdipapirafviklingssystem ikke betegnes og anmeldes i henhold til nævnte direktiv. Dette udelukker dog ikke, at et DLT-værdipapirafviklingssystem, der opfylder alle kravene i direktiv 98/26/EF, betegnes og anmeldes.</w:t>
            </w:r>
          </w:p>
        </w:tc>
        <w:tc>
          <w:tcPr>
            <w:tcW w:w="4876" w:type="dxa"/>
          </w:tcPr>
          <w:p w14:paraId="047224E5" w14:textId="0A5EE7E2" w:rsidR="005F4138" w:rsidRPr="00083D8D" w:rsidRDefault="005F4138" w:rsidP="009C110A">
            <w:pPr>
              <w:pStyle w:val="Normal6a"/>
            </w:pPr>
            <w:r w:rsidRPr="00083D8D">
              <w:t>(23)</w:t>
            </w:r>
            <w:r w:rsidRPr="00083D8D">
              <w:tab/>
              <w:t>Enheder, der er berettiget til at deltage i en CSD, som er omfattet af forordning (EU) nr. 909/2014 (</w:t>
            </w:r>
            <w:r w:rsidRPr="00083D8D">
              <w:rPr>
                <w:b/>
                <w:bCs/>
                <w:i/>
                <w:iCs/>
              </w:rPr>
              <w:t>CSD-forordningen</w:t>
            </w:r>
            <w:r w:rsidRPr="00083D8D">
              <w:t>), baseres på enheder, der er berettiget til at deltage i et værdipapirafviklingssystem, der er betegnet og anmeldt i overensstemmelse med direktiv 98/26/EF (direktivet om endelig afregning), fordi forordning (EU) nr. 909/2014 (</w:t>
            </w:r>
            <w:r w:rsidRPr="00083D8D">
              <w:rPr>
                <w:b/>
                <w:bCs/>
                <w:i/>
                <w:iCs/>
              </w:rPr>
              <w:t>CSD-forordningen</w:t>
            </w:r>
            <w:r w:rsidRPr="00083D8D">
              <w:t>) kræver, at værdipapirafviklingssystemer, der drives af CSD'er, er betegnet og anmeldt i henhold til direktiv 98/26/EF. Et DLT-værdipapirafviklingssystem, der ansøger om at blive fritaget fra deltagelseskravene i forordning (EU) nr. 909/2014 (</w:t>
            </w:r>
            <w:r w:rsidRPr="00083D8D">
              <w:rPr>
                <w:b/>
                <w:bCs/>
                <w:i/>
                <w:iCs/>
              </w:rPr>
              <w:t>CSD-forordningen</w:t>
            </w:r>
            <w:r w:rsidRPr="00083D8D">
              <w:t xml:space="preserve">), vil ikke opfylde deltagelseskravene i direktiv 98/26/EF. Derfor kan et sådant DLT-værdiafviklingssystem ikke betegnes og anmeldes i henhold til nævnte direktiv. Dette udelukker dog ikke, at et DLT-værdiafviklingssystem, der opfylder alle kravene i direktiv 98/26/EF, betegnes og anmeldes. </w:t>
            </w:r>
            <w:r w:rsidRPr="00083D8D">
              <w:rPr>
                <w:b/>
                <w:i/>
              </w:rPr>
              <w:t>Hvis et DLT-værdipapirafviklingssystem ikke er ensbetydende med driften af et "system" som defineret i henhold til direktivet om endelig afregning, ikke mindst fordi naturlige personer ikke er berettigede deltagere i et DLT-værdipapirafviklingssystem, bør insolvensbeskyttelsen i dette desuden ikke kunne gælde for DLT-værdipapirafviklingssystemet i sig selv. Hvis operatøren af DLT-værdipapirafviklingssystemet driver en anden CSD, bør det desuden påvises, at DLT-MHF'ens operationer ikke under nogen omstændigheder påvirker nogen anden CSD's operationer og robusthed, f.eks. hvis en eller flere enheder deltager i både et almindeligt værdipapirafviklingssystem og et DLT-værdipapirafviklingssystem, der drives af samme CSD. Under sådanne omstændigheder bør den CSD, der driver CSD-værdipapirafviklingssystemet, forklare de risici for insolvens og endelig afregning, som deltagerne udsættes for, samt de foranstaltninger, som er indført for at mindske sådanne risici.</w:t>
            </w:r>
          </w:p>
        </w:tc>
      </w:tr>
    </w:tbl>
    <w:p w14:paraId="1607B2A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05D3491"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2B6633C" w14:textId="77777777" w:rsidR="005F4138" w:rsidRPr="00083D8D" w:rsidRDefault="005F4138" w:rsidP="005F4138">
      <w:pPr>
        <w:pStyle w:val="AmJustText"/>
      </w:pPr>
      <w:r w:rsidRPr="00083D8D">
        <w:t>Redaktionelle ændringer. Det foreslås endvidere at indarbejde bestemt indhold i punkt 3.4 i ECB's udtalelse om DLT-pilotordningen af 28. april for også at skabe mulighed for en "afgrænsning af" DLT-værdipapirafviklingssystemet i tilfælde af, at deres operatør også driver andre CSD('er).</w:t>
      </w:r>
    </w:p>
    <w:p w14:paraId="3A09D65B" w14:textId="77777777" w:rsidR="005F4138" w:rsidRPr="00083D8D" w:rsidRDefault="005F4138" w:rsidP="005F4138">
      <w:r w:rsidRPr="00083D8D">
        <w:rPr>
          <w:rStyle w:val="HideTWBExt"/>
          <w:noProof w:val="0"/>
        </w:rPr>
        <w:t>&lt;/AmendB&gt;</w:t>
      </w:r>
    </w:p>
    <w:p w14:paraId="784D4BC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203</w:t>
      </w:r>
      <w:r w:rsidRPr="00083D8D">
        <w:rPr>
          <w:rStyle w:val="HideTWBExt"/>
          <w:b w:val="0"/>
          <w:noProof w:val="0"/>
        </w:rPr>
        <w:t>&lt;/NumAmB&gt;</w:t>
      </w:r>
    </w:p>
    <w:p w14:paraId="485FFE0F"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5A2624A" w14:textId="77777777" w:rsidR="005F4138" w:rsidRPr="00083D8D" w:rsidRDefault="005F4138" w:rsidP="005F4138">
      <w:pPr>
        <w:pStyle w:val="NormalBold"/>
      </w:pPr>
      <w:r w:rsidRPr="00083D8D">
        <w:rPr>
          <w:rStyle w:val="HideTWBExt"/>
          <w:b w:val="0"/>
          <w:noProof w:val="0"/>
        </w:rPr>
        <w:t>&lt;/RepeatBlock-By&gt;</w:t>
      </w:r>
    </w:p>
    <w:p w14:paraId="61A1666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7E18B9B" w14:textId="77777777" w:rsidR="005F4138" w:rsidRPr="00083D8D" w:rsidRDefault="005F4138" w:rsidP="005F4138">
      <w:pPr>
        <w:pStyle w:val="NormalBold"/>
      </w:pPr>
      <w:r w:rsidRPr="00083D8D">
        <w:rPr>
          <w:rStyle w:val="HideTWBExt"/>
          <w:b w:val="0"/>
          <w:noProof w:val="0"/>
        </w:rPr>
        <w:t>&lt;Article&gt;</w:t>
      </w:r>
      <w:r w:rsidRPr="00083D8D">
        <w:t>Betragtning 24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59C86DF" w14:textId="77777777" w:rsidTr="009C110A">
        <w:trPr>
          <w:trHeight w:hRule="exact" w:val="240"/>
          <w:jc w:val="center"/>
        </w:trPr>
        <w:tc>
          <w:tcPr>
            <w:tcW w:w="9752" w:type="dxa"/>
            <w:gridSpan w:val="2"/>
          </w:tcPr>
          <w:p w14:paraId="72B57027" w14:textId="77777777" w:rsidR="005F4138" w:rsidRPr="00083D8D" w:rsidRDefault="005F4138" w:rsidP="009C110A"/>
        </w:tc>
      </w:tr>
      <w:tr w:rsidR="005F4138" w:rsidRPr="00083D8D" w14:paraId="3363434B" w14:textId="77777777" w:rsidTr="009C110A">
        <w:trPr>
          <w:trHeight w:val="240"/>
          <w:jc w:val="center"/>
        </w:trPr>
        <w:tc>
          <w:tcPr>
            <w:tcW w:w="4876" w:type="dxa"/>
          </w:tcPr>
          <w:p w14:paraId="50EEF8D8" w14:textId="77777777" w:rsidR="005F4138" w:rsidRPr="00083D8D" w:rsidRDefault="005F4138" w:rsidP="009C110A">
            <w:pPr>
              <w:pStyle w:val="AmColumnHeading"/>
            </w:pPr>
            <w:r w:rsidRPr="00083D8D">
              <w:t>Kommissionens forslag</w:t>
            </w:r>
          </w:p>
        </w:tc>
        <w:tc>
          <w:tcPr>
            <w:tcW w:w="4876" w:type="dxa"/>
          </w:tcPr>
          <w:p w14:paraId="7ACD5C85" w14:textId="77777777" w:rsidR="005F4138" w:rsidRPr="00083D8D" w:rsidRDefault="005F4138" w:rsidP="009C110A">
            <w:pPr>
              <w:pStyle w:val="AmColumnHeading"/>
            </w:pPr>
            <w:r w:rsidRPr="00083D8D">
              <w:t>Ændringsforslag</w:t>
            </w:r>
          </w:p>
        </w:tc>
      </w:tr>
      <w:tr w:rsidR="005F4138" w:rsidRPr="00083D8D" w14:paraId="3D52333C" w14:textId="77777777" w:rsidTr="009C110A">
        <w:trPr>
          <w:jc w:val="center"/>
        </w:trPr>
        <w:tc>
          <w:tcPr>
            <w:tcW w:w="4876" w:type="dxa"/>
          </w:tcPr>
          <w:p w14:paraId="02195A29" w14:textId="7ED48991" w:rsidR="005F4138" w:rsidRPr="00083D8D" w:rsidRDefault="005F4138" w:rsidP="009C110A">
            <w:pPr>
              <w:pStyle w:val="Normal6a"/>
            </w:pPr>
            <w:r w:rsidRPr="00083D8D">
              <w:t>(24)</w:t>
            </w:r>
            <w:r w:rsidRPr="00083D8D">
              <w:tab/>
              <w:t>Forordning (EU) nr. 909/2014 (</w:t>
            </w:r>
            <w:r w:rsidRPr="00083D8D">
              <w:rPr>
                <w:b/>
                <w:bCs/>
                <w:i/>
                <w:iCs/>
              </w:rPr>
              <w:t>forordningen om værdipapircentraler</w:t>
            </w:r>
            <w:r w:rsidRPr="00083D8D">
              <w:t>)</w:t>
            </w:r>
            <w:r w:rsidR="00083D8D" w:rsidRPr="00083D8D">
              <w:t xml:space="preserve"> </w:t>
            </w:r>
            <w:r w:rsidRPr="00083D8D">
              <w:t>tilskynder til afvikling af transaktioner i centralbankpenge.</w:t>
            </w:r>
            <w:r w:rsidR="00083D8D" w:rsidRPr="00083D8D">
              <w:t xml:space="preserve"> </w:t>
            </w:r>
            <w:r w:rsidRPr="00083D8D">
              <w:t xml:space="preserve">Hvis det ikke er muligt eller hensigtsmæssigt at afvikle </w:t>
            </w:r>
            <w:r w:rsidRPr="00083D8D">
              <w:rPr>
                <w:b/>
                <w:bCs/>
                <w:i/>
                <w:iCs/>
              </w:rPr>
              <w:t>kontantbetalinger</w:t>
            </w:r>
            <w:r w:rsidRPr="00083D8D">
              <w:t xml:space="preserve"> i centralbankpenge, kan afviklingen foretages i kommercielle bankpenge. Denne bestemmelse kan være vanskelig at anvende for en CSD, der driver et DLT-værdipapirafviklingssystem, da en sådan CSD ville skulle foretage kassekontobevægelser samtidig med leveringen af værdipapirer i </w:t>
            </w:r>
            <w:r w:rsidRPr="00083D8D">
              <w:rPr>
                <w:b/>
                <w:bCs/>
                <w:i/>
                <w:iCs/>
              </w:rPr>
              <w:t>DLT'en</w:t>
            </w:r>
            <w:r w:rsidRPr="00083D8D">
              <w:t>. En CSD, der driver et DLT-værdipapirafviklingssystem, bør kunne anmode om en fritagelse for reglerne i forordning (EU) nr. 909/2014 (forordningen om værdipapircentraler) om kontantafvikling for at kunne udvikle innovative løsninger som f.eks. anvendelse af afviklingsmønter eller e-pengetokens som defineret i forordning (EU) 2021/XX om markeder for kryptoaktiver</w:t>
            </w:r>
            <w:r w:rsidRPr="00083D8D">
              <w:rPr>
                <w:rStyle w:val="SupBoldItalic"/>
              </w:rPr>
              <w:t>45</w:t>
            </w:r>
            <w:r w:rsidRPr="00083D8D">
              <w:t>.</w:t>
            </w:r>
          </w:p>
        </w:tc>
        <w:tc>
          <w:tcPr>
            <w:tcW w:w="4876" w:type="dxa"/>
          </w:tcPr>
          <w:p w14:paraId="21A47611" w14:textId="70033024" w:rsidR="005F4138" w:rsidRPr="00083D8D" w:rsidRDefault="005F4138" w:rsidP="009C110A">
            <w:pPr>
              <w:pStyle w:val="Normal6a"/>
            </w:pPr>
            <w:r w:rsidRPr="00083D8D">
              <w:t>(24)</w:t>
            </w:r>
            <w:r w:rsidRPr="00083D8D">
              <w:tab/>
              <w:t>Forordning (EU) nr. 909/2014 (</w:t>
            </w:r>
            <w:r w:rsidRPr="00083D8D">
              <w:rPr>
                <w:b/>
                <w:bCs/>
                <w:i/>
                <w:iCs/>
              </w:rPr>
              <w:t>CSD-forordningen</w:t>
            </w:r>
            <w:r w:rsidRPr="00083D8D">
              <w:t xml:space="preserve">) tilskynder til afvikling af transaktioner i centralbankpenge. Hvis det ikke er muligt eller hensigtsmæssigt at afvikle </w:t>
            </w:r>
            <w:r w:rsidRPr="00083D8D">
              <w:rPr>
                <w:b/>
                <w:bCs/>
                <w:i/>
                <w:iCs/>
              </w:rPr>
              <w:t>betalingsdelen</w:t>
            </w:r>
            <w:r w:rsidRPr="00083D8D">
              <w:t xml:space="preserve"> i centralbankpenge, kan afviklingen foretages i kommercielle bankpenge. Denne bestemmelse kan være vanskelig at anvende for en CSD, der driver et DLT-værdipapirafviklingssystem, da en sådan CSD ville skulle foretage kassekontobevægelser samtidig med leveringen af værdipapirer i </w:t>
            </w:r>
            <w:r w:rsidRPr="00083D8D">
              <w:rPr>
                <w:b/>
                <w:i/>
              </w:rPr>
              <w:t>distributed ledger</w:t>
            </w:r>
            <w:r w:rsidRPr="00083D8D">
              <w:t>. En CSD, der driver et DLT-værdipapirafviklingssystem, bør kunne anmode om en fritagelse for reglerne i forordning (EU) nr. 909/2014 (forordningen om værdipapircentraler) om kontantafvikling for at kunne udvikle innovative løsninger som f.eks. anvendelse af afviklingsmønter eller e-pengetokens som</w:t>
            </w:r>
            <w:r w:rsidR="009C110A" w:rsidRPr="00083D8D">
              <w:t xml:space="preserve"> </w:t>
            </w:r>
            <w:r w:rsidRPr="00083D8D">
              <w:t>defineret i forordning (EU) 2021/XX om markeder for kryptoaktiver</w:t>
            </w:r>
            <w:r w:rsidRPr="00083D8D">
              <w:rPr>
                <w:b/>
                <w:bCs/>
                <w:i/>
                <w:iCs/>
              </w:rPr>
              <w:t>.</w:t>
            </w:r>
            <w:r w:rsidRPr="00083D8D">
              <w:rPr>
                <w:b/>
                <w:i/>
              </w:rPr>
              <w:t xml:space="preserve"> </w:t>
            </w:r>
            <w:r w:rsidRPr="00083D8D">
              <w:rPr>
                <w:b/>
                <w:bCs/>
                <w:i/>
                <w:iCs/>
              </w:rPr>
              <w:t>Hvis der anvendes e-pengetokens til betalingsdelen, bør deltagerne i en DLT-MHF kunne åbne konti</w:t>
            </w:r>
            <w:r w:rsidRPr="00083D8D">
              <w:t>.</w:t>
            </w:r>
          </w:p>
        </w:tc>
      </w:tr>
      <w:tr w:rsidR="005F4138" w:rsidRPr="00083D8D" w14:paraId="68E27EB1" w14:textId="77777777" w:rsidTr="009C110A">
        <w:trPr>
          <w:jc w:val="center"/>
        </w:trPr>
        <w:tc>
          <w:tcPr>
            <w:tcW w:w="4876" w:type="dxa"/>
          </w:tcPr>
          <w:p w14:paraId="1584531A" w14:textId="77777777" w:rsidR="005F4138" w:rsidRPr="00083D8D" w:rsidRDefault="005F4138" w:rsidP="009C110A">
            <w:pPr>
              <w:pStyle w:val="Normal6a"/>
            </w:pPr>
            <w:r w:rsidRPr="00083D8D">
              <w:t>_________________</w:t>
            </w:r>
          </w:p>
        </w:tc>
        <w:tc>
          <w:tcPr>
            <w:tcW w:w="4876" w:type="dxa"/>
          </w:tcPr>
          <w:p w14:paraId="1074B8CE" w14:textId="77777777" w:rsidR="005F4138" w:rsidRPr="00083D8D" w:rsidRDefault="005F4138" w:rsidP="009C110A">
            <w:pPr>
              <w:pStyle w:val="Normal6a"/>
            </w:pPr>
          </w:p>
        </w:tc>
      </w:tr>
      <w:tr w:rsidR="005F4138" w:rsidRPr="00083D8D" w14:paraId="26AD0651" w14:textId="77777777" w:rsidTr="009C110A">
        <w:trPr>
          <w:jc w:val="center"/>
        </w:trPr>
        <w:tc>
          <w:tcPr>
            <w:tcW w:w="4876" w:type="dxa"/>
          </w:tcPr>
          <w:p w14:paraId="54232D8F" w14:textId="77777777" w:rsidR="005F4138" w:rsidRPr="00083D8D" w:rsidRDefault="005F4138" w:rsidP="009C110A">
            <w:pPr>
              <w:pStyle w:val="Normal6a"/>
            </w:pPr>
            <w:r w:rsidRPr="00083D8D">
              <w:rPr>
                <w:rStyle w:val="SupBoldItalic"/>
              </w:rPr>
              <w:t>45</w:t>
            </w:r>
            <w:r w:rsidRPr="00083D8D">
              <w:t xml:space="preserve"> </w:t>
            </w:r>
            <w:r w:rsidRPr="00083D8D">
              <w:rPr>
                <w:b/>
                <w:bCs/>
                <w:i/>
                <w:iCs/>
              </w:rPr>
              <w:t>Forslag til Europa-Parlamentets og Rådets forordning om markeder for kryptoaktiver og om ændring af direktiv (EU) 2019/1937 (COM(2020) 593).</w:t>
            </w:r>
          </w:p>
        </w:tc>
        <w:tc>
          <w:tcPr>
            <w:tcW w:w="4876" w:type="dxa"/>
          </w:tcPr>
          <w:p w14:paraId="649797F2" w14:textId="77777777" w:rsidR="005F4138" w:rsidRPr="00083D8D" w:rsidRDefault="005F4138" w:rsidP="009C110A">
            <w:pPr>
              <w:pStyle w:val="Normal6a"/>
            </w:pPr>
          </w:p>
        </w:tc>
      </w:tr>
    </w:tbl>
    <w:p w14:paraId="56D81E6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C12379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1EC9413" w14:textId="77777777" w:rsidR="005F4138" w:rsidRPr="00083D8D" w:rsidRDefault="005F4138" w:rsidP="005F4138">
      <w:pPr>
        <w:pStyle w:val="AmJustText"/>
      </w:pPr>
      <w:r w:rsidRPr="00083D8D">
        <w:t>Redaktionel ændring. Det foreslås desuden at indarbejde punkt 3.3.7 i ECB's udtalelse om DLT-pilotordningen af 28. april vedrørende afviklingen i e-pengetokens.</w:t>
      </w:r>
    </w:p>
    <w:p w14:paraId="0BF9510E" w14:textId="77777777" w:rsidR="005F4138" w:rsidRPr="00083D8D" w:rsidRDefault="005F4138" w:rsidP="005F4138">
      <w:r w:rsidRPr="00083D8D">
        <w:rPr>
          <w:rStyle w:val="HideTWBExt"/>
          <w:noProof w:val="0"/>
        </w:rPr>
        <w:t>&lt;/AmendB&gt;</w:t>
      </w:r>
    </w:p>
    <w:p w14:paraId="3E018B6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204</w:t>
      </w:r>
      <w:r w:rsidRPr="00083D8D">
        <w:rPr>
          <w:rStyle w:val="HideTWBExt"/>
          <w:b w:val="0"/>
          <w:noProof w:val="0"/>
        </w:rPr>
        <w:t>&lt;/NumAmB&gt;</w:t>
      </w:r>
    </w:p>
    <w:p w14:paraId="5C4CE55F"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D086540" w14:textId="77777777" w:rsidR="005F4138" w:rsidRPr="00083D8D" w:rsidRDefault="005F4138" w:rsidP="005F4138">
      <w:pPr>
        <w:pStyle w:val="NormalBold"/>
      </w:pPr>
      <w:r w:rsidRPr="00083D8D">
        <w:rPr>
          <w:rStyle w:val="HideTWBExt"/>
          <w:b w:val="0"/>
          <w:noProof w:val="0"/>
        </w:rPr>
        <w:t>&lt;/RepeatBlock-By&gt;</w:t>
      </w:r>
    </w:p>
    <w:p w14:paraId="162105C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BE70EEA" w14:textId="77777777" w:rsidR="005F4138" w:rsidRPr="00083D8D" w:rsidRDefault="005F4138" w:rsidP="005F4138">
      <w:pPr>
        <w:pStyle w:val="NormalBold"/>
      </w:pPr>
      <w:r w:rsidRPr="00083D8D">
        <w:rPr>
          <w:rStyle w:val="HideTWBExt"/>
          <w:b w:val="0"/>
          <w:noProof w:val="0"/>
        </w:rPr>
        <w:t>&lt;Article&gt;</w:t>
      </w:r>
      <w:r w:rsidRPr="00083D8D">
        <w:t>Betragtning 24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5BB7167" w14:textId="77777777" w:rsidTr="009C110A">
        <w:trPr>
          <w:trHeight w:hRule="exact" w:val="240"/>
          <w:jc w:val="center"/>
        </w:trPr>
        <w:tc>
          <w:tcPr>
            <w:tcW w:w="9752" w:type="dxa"/>
            <w:gridSpan w:val="2"/>
          </w:tcPr>
          <w:p w14:paraId="3A33F143" w14:textId="77777777" w:rsidR="005F4138" w:rsidRPr="00083D8D" w:rsidRDefault="005F4138" w:rsidP="009C110A"/>
        </w:tc>
      </w:tr>
      <w:tr w:rsidR="005F4138" w:rsidRPr="00083D8D" w14:paraId="0E1431FB" w14:textId="77777777" w:rsidTr="009C110A">
        <w:trPr>
          <w:trHeight w:val="240"/>
          <w:jc w:val="center"/>
        </w:trPr>
        <w:tc>
          <w:tcPr>
            <w:tcW w:w="4876" w:type="dxa"/>
          </w:tcPr>
          <w:p w14:paraId="32FA62FF" w14:textId="77777777" w:rsidR="005F4138" w:rsidRPr="00083D8D" w:rsidRDefault="005F4138" w:rsidP="009C110A">
            <w:pPr>
              <w:pStyle w:val="AmColumnHeading"/>
            </w:pPr>
            <w:r w:rsidRPr="00083D8D">
              <w:t>Kommissionens forslag</w:t>
            </w:r>
          </w:p>
        </w:tc>
        <w:tc>
          <w:tcPr>
            <w:tcW w:w="4876" w:type="dxa"/>
          </w:tcPr>
          <w:p w14:paraId="4AB49DBD" w14:textId="77777777" w:rsidR="005F4138" w:rsidRPr="00083D8D" w:rsidRDefault="005F4138" w:rsidP="009C110A">
            <w:pPr>
              <w:pStyle w:val="AmColumnHeading"/>
            </w:pPr>
            <w:r w:rsidRPr="00083D8D">
              <w:t>Ændringsforslag</w:t>
            </w:r>
          </w:p>
        </w:tc>
      </w:tr>
      <w:tr w:rsidR="005F4138" w:rsidRPr="00083D8D" w14:paraId="63DB8D91" w14:textId="77777777" w:rsidTr="009C110A">
        <w:trPr>
          <w:jc w:val="center"/>
        </w:trPr>
        <w:tc>
          <w:tcPr>
            <w:tcW w:w="4876" w:type="dxa"/>
          </w:tcPr>
          <w:p w14:paraId="37CE2740" w14:textId="77777777" w:rsidR="005F4138" w:rsidRPr="00083D8D" w:rsidRDefault="005F4138" w:rsidP="009C110A">
            <w:pPr>
              <w:pStyle w:val="Normal6a"/>
            </w:pPr>
          </w:p>
        </w:tc>
        <w:tc>
          <w:tcPr>
            <w:tcW w:w="4876" w:type="dxa"/>
          </w:tcPr>
          <w:p w14:paraId="7AC49D82" w14:textId="77777777" w:rsidR="005F4138" w:rsidRPr="00083D8D" w:rsidRDefault="005F4138" w:rsidP="009C110A">
            <w:pPr>
              <w:pStyle w:val="Normal6a"/>
            </w:pPr>
            <w:r w:rsidRPr="00083D8D">
              <w:rPr>
                <w:b/>
                <w:i/>
              </w:rPr>
              <w:t>(24a)</w:t>
            </w:r>
            <w:r w:rsidRPr="00083D8D">
              <w:tab/>
            </w:r>
            <w:r w:rsidRPr="00083D8D">
              <w:rPr>
                <w:b/>
                <w:i/>
              </w:rPr>
              <w:t>Naturlige personer kan deltage direkte i DLT-markedsinfrastrukturer, og hvis betalingsdelen af DLT-værdipapirtransaktioner optræder i regnskaberne hos en person, som ikke er en kreditinstitution med licens, vil resultatet være kontantkonti, som tilhører naturlige personer samt juridiske personer som f.eks. mikro-, små eller mellemstore virksomheder, mens DLT-markedsinfrastrukturer, der ikke drager fordel af indskudsgarantiordningerne i henhold til Europa-Parlamentets og Rådets direktiv 2014/49/EU (direktivet om indskudsgarantiordninger) og af indskyderpræferencen i henhold til Europa-Parlamentets og Rådets direktiv 2014/59/EU (BRRD). Direktivet om indskudsgarantiordninger og indskyderpræferencen i henhold til BRRD gælder kun for indskud i form af indestående beløb, der hidrører fra indlån eller fra mellemtransaktioner foretaget som led i almindelige bankforretninger, og som skal tilbagebetales af et kreditinstitut. I de tilfælde skal DLT-markedsinfrastrukturerne udtrykkeligt underrette deres deltagere om, at de ikke er beskyttede i henhold til de relevante bestemmelser i direktivet om indskudsgarantiordninger og BRRD.</w:t>
            </w:r>
          </w:p>
        </w:tc>
      </w:tr>
    </w:tbl>
    <w:p w14:paraId="78D2F1E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F9813C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83B6461" w14:textId="77777777" w:rsidR="005F4138" w:rsidRPr="00083D8D" w:rsidRDefault="005F4138" w:rsidP="005F4138">
      <w:pPr>
        <w:pStyle w:val="AmJustText"/>
      </w:pPr>
      <w:r w:rsidRPr="00083D8D">
        <w:t>Baseret på punkt 3.3.9 i ECB's udtalelse af 28. april er det yderst vigtigt i tråd med øget investorbeskyttelse, markedsintegritet og bestemmelser vedrørende finansiel stabilitet at tydeliggøre forpligtelsen til at videregive alle sager, hvor indskudsgarantiordninger muligvis ikke gælder.</w:t>
      </w:r>
    </w:p>
    <w:p w14:paraId="3986A1B9" w14:textId="77777777" w:rsidR="005F4138" w:rsidRPr="00083D8D" w:rsidRDefault="005F4138" w:rsidP="005F4138">
      <w:r w:rsidRPr="00083D8D">
        <w:rPr>
          <w:rStyle w:val="HideTWBExt"/>
          <w:noProof w:val="0"/>
        </w:rPr>
        <w:t>&lt;/AmendB&gt;</w:t>
      </w:r>
    </w:p>
    <w:p w14:paraId="4C5BF57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205</w:t>
      </w:r>
      <w:r w:rsidRPr="00083D8D">
        <w:rPr>
          <w:rStyle w:val="HideTWBExt"/>
          <w:b w:val="0"/>
          <w:noProof w:val="0"/>
        </w:rPr>
        <w:t>&lt;/NumAmB&gt;</w:t>
      </w:r>
    </w:p>
    <w:p w14:paraId="7EE4FC7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1B7704D" w14:textId="77777777" w:rsidR="005F4138" w:rsidRPr="00083D8D" w:rsidRDefault="005F4138" w:rsidP="005F4138">
      <w:pPr>
        <w:pStyle w:val="NormalBold"/>
      </w:pPr>
      <w:r w:rsidRPr="00083D8D">
        <w:rPr>
          <w:rStyle w:val="HideTWBExt"/>
          <w:b w:val="0"/>
          <w:noProof w:val="0"/>
        </w:rPr>
        <w:t>&lt;/RepeatBlock-By&gt;</w:t>
      </w:r>
    </w:p>
    <w:p w14:paraId="655BFDA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51E0A85" w14:textId="77777777" w:rsidR="005F4138" w:rsidRPr="00083D8D" w:rsidRDefault="005F4138" w:rsidP="005F4138">
      <w:pPr>
        <w:pStyle w:val="NormalBold"/>
      </w:pPr>
      <w:r w:rsidRPr="00083D8D">
        <w:rPr>
          <w:rStyle w:val="HideTWBExt"/>
          <w:b w:val="0"/>
          <w:noProof w:val="0"/>
        </w:rPr>
        <w:t>&lt;Article&gt;</w:t>
      </w:r>
      <w:r w:rsidRPr="00083D8D">
        <w:t>Betragtning 25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4A762A6" w14:textId="77777777" w:rsidTr="009C110A">
        <w:trPr>
          <w:trHeight w:hRule="exact" w:val="240"/>
          <w:jc w:val="center"/>
        </w:trPr>
        <w:tc>
          <w:tcPr>
            <w:tcW w:w="9752" w:type="dxa"/>
            <w:gridSpan w:val="2"/>
          </w:tcPr>
          <w:p w14:paraId="3C863B8D" w14:textId="77777777" w:rsidR="005F4138" w:rsidRPr="00083D8D" w:rsidRDefault="005F4138" w:rsidP="009C110A"/>
        </w:tc>
      </w:tr>
      <w:tr w:rsidR="005F4138" w:rsidRPr="00083D8D" w14:paraId="1CFBC9D7" w14:textId="77777777" w:rsidTr="009C110A">
        <w:trPr>
          <w:trHeight w:val="240"/>
          <w:jc w:val="center"/>
        </w:trPr>
        <w:tc>
          <w:tcPr>
            <w:tcW w:w="4876" w:type="dxa"/>
          </w:tcPr>
          <w:p w14:paraId="2480264A" w14:textId="77777777" w:rsidR="005F4138" w:rsidRPr="00083D8D" w:rsidRDefault="005F4138" w:rsidP="009C110A">
            <w:pPr>
              <w:pStyle w:val="AmColumnHeading"/>
            </w:pPr>
            <w:r w:rsidRPr="00083D8D">
              <w:t>Kommissionens forslag</w:t>
            </w:r>
          </w:p>
        </w:tc>
        <w:tc>
          <w:tcPr>
            <w:tcW w:w="4876" w:type="dxa"/>
          </w:tcPr>
          <w:p w14:paraId="6349B042" w14:textId="77777777" w:rsidR="005F4138" w:rsidRPr="00083D8D" w:rsidRDefault="005F4138" w:rsidP="009C110A">
            <w:pPr>
              <w:pStyle w:val="AmColumnHeading"/>
            </w:pPr>
            <w:r w:rsidRPr="00083D8D">
              <w:t>Ændringsforslag</w:t>
            </w:r>
          </w:p>
        </w:tc>
      </w:tr>
      <w:tr w:rsidR="005F4138" w:rsidRPr="00083D8D" w14:paraId="67A31484" w14:textId="77777777" w:rsidTr="009C110A">
        <w:trPr>
          <w:jc w:val="center"/>
        </w:trPr>
        <w:tc>
          <w:tcPr>
            <w:tcW w:w="4876" w:type="dxa"/>
          </w:tcPr>
          <w:p w14:paraId="027B0C3C" w14:textId="77777777" w:rsidR="005F4138" w:rsidRPr="00083D8D" w:rsidRDefault="005F4138" w:rsidP="009C110A">
            <w:pPr>
              <w:pStyle w:val="Normal6a"/>
            </w:pPr>
            <w:r w:rsidRPr="00083D8D">
              <w:t>(25)</w:t>
            </w:r>
            <w:r w:rsidRPr="00083D8D">
              <w:tab/>
              <w:t>I henhold til forordning (EU) nr. 909/2014 (</w:t>
            </w:r>
            <w:r w:rsidRPr="00083D8D">
              <w:rPr>
                <w:b/>
                <w:bCs/>
                <w:i/>
                <w:iCs/>
              </w:rPr>
              <w:t>forordningen om værdipapircentraler</w:t>
            </w:r>
            <w:r w:rsidRPr="00083D8D">
              <w:t>) skal en CSD give adgang til en anden CSD eller til andre markedsinfrastrukturer. Det kan være besværligt eller vanskeligt at opnå adgang til en CSD, der driver et DLT-værdipapirafviklingssystem, eftersom interoperabiliteten mellem nedarvede systemer og DLT endnu ikke er blevet afprøvet. Et DLT-værdipapirafviklingssystem bør også kunne anmode om en fritagelse for sådanne regler, hvis det kan påvises, at anvendelsen af reglerne ikke står i et rimeligt forhold til DLT-værdipapirafviklingssystemets størrelse.</w:t>
            </w:r>
          </w:p>
        </w:tc>
        <w:tc>
          <w:tcPr>
            <w:tcW w:w="4876" w:type="dxa"/>
          </w:tcPr>
          <w:p w14:paraId="45910614" w14:textId="77777777" w:rsidR="005F4138" w:rsidRPr="00083D8D" w:rsidRDefault="005F4138" w:rsidP="009C110A">
            <w:pPr>
              <w:pStyle w:val="Normal6a"/>
            </w:pPr>
            <w:r w:rsidRPr="00083D8D">
              <w:t>(25)</w:t>
            </w:r>
            <w:r w:rsidRPr="00083D8D">
              <w:tab/>
              <w:t>I henhold til forordning (EU) nr. 909/2014 (</w:t>
            </w:r>
            <w:r w:rsidRPr="00083D8D">
              <w:rPr>
                <w:b/>
                <w:bCs/>
                <w:i/>
                <w:iCs/>
              </w:rPr>
              <w:t>CSD-forordningen</w:t>
            </w:r>
            <w:r w:rsidRPr="00083D8D">
              <w:t xml:space="preserve">) skal en CSD give adgang til en anden CSD eller til andre markedsinfrastrukturer. Det kan være </w:t>
            </w:r>
            <w:r w:rsidRPr="00083D8D">
              <w:rPr>
                <w:b/>
                <w:bCs/>
                <w:i/>
                <w:iCs/>
              </w:rPr>
              <w:t>mere teknisk udfordrende,</w:t>
            </w:r>
            <w:r w:rsidRPr="00083D8D">
              <w:rPr>
                <w:b/>
                <w:bCs/>
              </w:rPr>
              <w:t xml:space="preserve"> </w:t>
            </w:r>
            <w:r w:rsidRPr="00083D8D">
              <w:t>besværligt eller vanskeligt at opnå adgang til en CSD, der driver et DLT-værdipapirafviklingssystem, eftersom interoperabiliteten mellem nedarvede systemer og DLT endnu ikke er blevet afprøvet. Et DLT-værdipapirafviklingssystem bør også kunne anmode om en fritagelse for sådanne regler, hvis det kan påvises, at anvendelsen af reglerne ikke står i et rimeligt forhold til DLT-værdipapirafviklingssystemets størrelse.</w:t>
            </w:r>
          </w:p>
        </w:tc>
      </w:tr>
    </w:tbl>
    <w:p w14:paraId="7657085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3E792C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5F787EE" w14:textId="77777777" w:rsidR="005F4138" w:rsidRPr="00083D8D" w:rsidRDefault="005F4138" w:rsidP="005F4138">
      <w:pPr>
        <w:pStyle w:val="AmJustText"/>
      </w:pPr>
      <w:r w:rsidRPr="00083D8D">
        <w:t>Redaktionelle ændringer. Det foreslås at overveje en potentiel standardisering af datadefinitioner eller meddelelsesprotokoller, der er nødvendige for at fremme adgangen til forskellige systemer og fremme interoperabilitet.</w:t>
      </w:r>
    </w:p>
    <w:p w14:paraId="64269DE9" w14:textId="77777777" w:rsidR="005F4138" w:rsidRPr="00083D8D" w:rsidRDefault="005F4138" w:rsidP="005F4138">
      <w:r w:rsidRPr="00083D8D">
        <w:rPr>
          <w:rStyle w:val="HideTWBExt"/>
          <w:noProof w:val="0"/>
        </w:rPr>
        <w:t>&lt;/AmendB&gt;</w:t>
      </w:r>
    </w:p>
    <w:p w14:paraId="2B0ABFB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206</w:t>
      </w:r>
      <w:r w:rsidRPr="00083D8D">
        <w:rPr>
          <w:rStyle w:val="HideTWBExt"/>
          <w:b w:val="0"/>
          <w:noProof w:val="0"/>
        </w:rPr>
        <w:t>&lt;/NumAmB&gt;</w:t>
      </w:r>
    </w:p>
    <w:p w14:paraId="566AB3C3"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67F3494" w14:textId="77777777" w:rsidR="005F4138" w:rsidRPr="00083D8D" w:rsidRDefault="005F4138" w:rsidP="005F4138">
      <w:pPr>
        <w:pStyle w:val="NormalBold"/>
      </w:pPr>
      <w:r w:rsidRPr="00083D8D">
        <w:rPr>
          <w:rStyle w:val="HideTWBExt"/>
          <w:b w:val="0"/>
          <w:noProof w:val="0"/>
        </w:rPr>
        <w:t>&lt;/RepeatBlock-By&gt;</w:t>
      </w:r>
    </w:p>
    <w:p w14:paraId="6910EB7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925AB3D" w14:textId="77777777" w:rsidR="005F4138" w:rsidRPr="00083D8D" w:rsidRDefault="005F4138" w:rsidP="005F4138">
      <w:pPr>
        <w:pStyle w:val="NormalBold"/>
      </w:pPr>
      <w:r w:rsidRPr="00083D8D">
        <w:rPr>
          <w:rStyle w:val="HideTWBExt"/>
          <w:b w:val="0"/>
          <w:noProof w:val="0"/>
        </w:rPr>
        <w:t>&lt;Article&gt;</w:t>
      </w:r>
      <w:r w:rsidRPr="00083D8D">
        <w:t>Betragtning 26</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9BB4D3A" w14:textId="77777777" w:rsidTr="009C110A">
        <w:trPr>
          <w:trHeight w:hRule="exact" w:val="240"/>
          <w:jc w:val="center"/>
        </w:trPr>
        <w:tc>
          <w:tcPr>
            <w:tcW w:w="9752" w:type="dxa"/>
            <w:gridSpan w:val="2"/>
          </w:tcPr>
          <w:p w14:paraId="452724CB" w14:textId="77777777" w:rsidR="005F4138" w:rsidRPr="00083D8D" w:rsidRDefault="005F4138" w:rsidP="009C110A"/>
        </w:tc>
      </w:tr>
      <w:tr w:rsidR="005F4138" w:rsidRPr="00083D8D" w14:paraId="23457A13" w14:textId="77777777" w:rsidTr="009C110A">
        <w:trPr>
          <w:trHeight w:val="240"/>
          <w:jc w:val="center"/>
        </w:trPr>
        <w:tc>
          <w:tcPr>
            <w:tcW w:w="4876" w:type="dxa"/>
          </w:tcPr>
          <w:p w14:paraId="718E5680" w14:textId="77777777" w:rsidR="005F4138" w:rsidRPr="00083D8D" w:rsidRDefault="005F4138" w:rsidP="009C110A">
            <w:pPr>
              <w:pStyle w:val="AmColumnHeading"/>
            </w:pPr>
            <w:r w:rsidRPr="00083D8D">
              <w:t>Kommissionens forslag</w:t>
            </w:r>
          </w:p>
        </w:tc>
        <w:tc>
          <w:tcPr>
            <w:tcW w:w="4876" w:type="dxa"/>
          </w:tcPr>
          <w:p w14:paraId="7C9961AF" w14:textId="77777777" w:rsidR="005F4138" w:rsidRPr="00083D8D" w:rsidRDefault="005F4138" w:rsidP="009C110A">
            <w:pPr>
              <w:pStyle w:val="AmColumnHeading"/>
            </w:pPr>
            <w:r w:rsidRPr="00083D8D">
              <w:t>Ændringsforslag</w:t>
            </w:r>
          </w:p>
        </w:tc>
      </w:tr>
      <w:tr w:rsidR="005F4138" w:rsidRPr="00083D8D" w14:paraId="04BD384E" w14:textId="77777777" w:rsidTr="009C110A">
        <w:trPr>
          <w:jc w:val="center"/>
        </w:trPr>
        <w:tc>
          <w:tcPr>
            <w:tcW w:w="4876" w:type="dxa"/>
          </w:tcPr>
          <w:p w14:paraId="3B68FC5A" w14:textId="77777777" w:rsidR="005F4138" w:rsidRPr="00083D8D" w:rsidRDefault="005F4138" w:rsidP="009C110A">
            <w:pPr>
              <w:pStyle w:val="Normal6a"/>
            </w:pPr>
            <w:r w:rsidRPr="00083D8D">
              <w:t>(26)</w:t>
            </w:r>
            <w:r w:rsidRPr="00083D8D">
              <w:tab/>
              <w:t>Uanset den regel, som der anmodes om en fritagelse for, bør en CSD, der driver et DLT-værdipapirafviklingssystem, påvise, at den fritagelse, der anmodes om, er forholdsmæssig og begrundet i anvendelsen af DLT. Fritagelsen bør også begrænses til DLT-værdipapirafviklingssystemet og ikke omfatte andre værdipapirafviklingssystemer, som drives af den samme CSD.</w:t>
            </w:r>
          </w:p>
        </w:tc>
        <w:tc>
          <w:tcPr>
            <w:tcW w:w="4876" w:type="dxa"/>
          </w:tcPr>
          <w:p w14:paraId="45A5CD2E" w14:textId="77777777" w:rsidR="005F4138" w:rsidRPr="00083D8D" w:rsidRDefault="005F4138" w:rsidP="009C110A">
            <w:pPr>
              <w:pStyle w:val="Normal6a"/>
            </w:pPr>
            <w:r w:rsidRPr="00083D8D">
              <w:tab/>
              <w:t>(</w:t>
            </w:r>
            <w:r w:rsidRPr="00083D8D">
              <w:rPr>
                <w:i/>
                <w:iCs/>
              </w:rPr>
              <w:t>Vedrører ikke den danske tekst</w:t>
            </w:r>
            <w:r w:rsidRPr="00083D8D">
              <w:t xml:space="preserve">) </w:t>
            </w:r>
          </w:p>
        </w:tc>
      </w:tr>
    </w:tbl>
    <w:p w14:paraId="6A25AC9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25B667D" w14:textId="77777777" w:rsidR="005F4138" w:rsidRPr="00083D8D" w:rsidRDefault="005F4138" w:rsidP="005F4138">
      <w:r w:rsidRPr="00083D8D">
        <w:rPr>
          <w:rStyle w:val="HideTWBExt"/>
          <w:noProof w:val="0"/>
        </w:rPr>
        <w:t>&lt;/AmendB&gt;</w:t>
      </w:r>
    </w:p>
    <w:p w14:paraId="213882C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207</w:t>
      </w:r>
      <w:r w:rsidRPr="00083D8D">
        <w:rPr>
          <w:rStyle w:val="HideTWBExt"/>
          <w:b w:val="0"/>
          <w:noProof w:val="0"/>
        </w:rPr>
        <w:t>&lt;/NumAmB&gt;</w:t>
      </w:r>
    </w:p>
    <w:p w14:paraId="0FFD49AF"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300860F" w14:textId="77777777" w:rsidR="005F4138" w:rsidRPr="00083D8D" w:rsidRDefault="005F4138" w:rsidP="005F4138">
      <w:pPr>
        <w:pStyle w:val="NormalBold"/>
      </w:pPr>
      <w:r w:rsidRPr="00083D8D">
        <w:rPr>
          <w:rStyle w:val="HideTWBExt"/>
          <w:b w:val="0"/>
          <w:noProof w:val="0"/>
        </w:rPr>
        <w:t>&lt;/RepeatBlock-By&gt;</w:t>
      </w:r>
    </w:p>
    <w:p w14:paraId="4623ABD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18522E3" w14:textId="77777777" w:rsidR="005F4138" w:rsidRPr="00083D8D" w:rsidRDefault="005F4138" w:rsidP="005F4138">
      <w:pPr>
        <w:pStyle w:val="NormalBold"/>
      </w:pPr>
      <w:r w:rsidRPr="00083D8D">
        <w:rPr>
          <w:rStyle w:val="HideTWBExt"/>
          <w:b w:val="0"/>
          <w:noProof w:val="0"/>
        </w:rPr>
        <w:t>&lt;Article&gt;</w:t>
      </w:r>
      <w:r w:rsidRPr="00083D8D">
        <w:t>Betragtning 27</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EE7BE22" w14:textId="77777777" w:rsidTr="009C110A">
        <w:trPr>
          <w:trHeight w:hRule="exact" w:val="240"/>
          <w:jc w:val="center"/>
        </w:trPr>
        <w:tc>
          <w:tcPr>
            <w:tcW w:w="9752" w:type="dxa"/>
            <w:gridSpan w:val="2"/>
          </w:tcPr>
          <w:p w14:paraId="4B985AFF" w14:textId="77777777" w:rsidR="005F4138" w:rsidRPr="00083D8D" w:rsidRDefault="005F4138" w:rsidP="009C110A"/>
        </w:tc>
      </w:tr>
      <w:tr w:rsidR="005F4138" w:rsidRPr="00083D8D" w14:paraId="13E72C3A" w14:textId="77777777" w:rsidTr="009C110A">
        <w:trPr>
          <w:trHeight w:val="240"/>
          <w:jc w:val="center"/>
        </w:trPr>
        <w:tc>
          <w:tcPr>
            <w:tcW w:w="4876" w:type="dxa"/>
          </w:tcPr>
          <w:p w14:paraId="0B75DB7F" w14:textId="77777777" w:rsidR="005F4138" w:rsidRPr="00083D8D" w:rsidRDefault="005F4138" w:rsidP="009C110A">
            <w:pPr>
              <w:pStyle w:val="AmColumnHeading"/>
            </w:pPr>
            <w:r w:rsidRPr="00083D8D">
              <w:t>Kommissionens forslag</w:t>
            </w:r>
          </w:p>
        </w:tc>
        <w:tc>
          <w:tcPr>
            <w:tcW w:w="4876" w:type="dxa"/>
          </w:tcPr>
          <w:p w14:paraId="43725301" w14:textId="77777777" w:rsidR="005F4138" w:rsidRPr="00083D8D" w:rsidRDefault="005F4138" w:rsidP="009C110A">
            <w:pPr>
              <w:pStyle w:val="AmColumnHeading"/>
            </w:pPr>
            <w:r w:rsidRPr="00083D8D">
              <w:t>Ændringsforslag</w:t>
            </w:r>
          </w:p>
        </w:tc>
      </w:tr>
      <w:tr w:rsidR="005F4138" w:rsidRPr="00083D8D" w14:paraId="6D269D33" w14:textId="77777777" w:rsidTr="009C110A">
        <w:trPr>
          <w:jc w:val="center"/>
        </w:trPr>
        <w:tc>
          <w:tcPr>
            <w:tcW w:w="4876" w:type="dxa"/>
          </w:tcPr>
          <w:p w14:paraId="26985EE6" w14:textId="77777777" w:rsidR="005F4138" w:rsidRPr="00083D8D" w:rsidRDefault="005F4138" w:rsidP="009C110A">
            <w:pPr>
              <w:pStyle w:val="Normal6a"/>
            </w:pPr>
            <w:r w:rsidRPr="00083D8D">
              <w:t>(27)</w:t>
            </w:r>
            <w:r w:rsidRPr="00083D8D">
              <w:tab/>
              <w:t xml:space="preserve">DLT-markedsinfrastrukturer bør også være underlagt yderligere krav sammenlignet med traditionelle markedsinfrastrukturer. Disse krav er nødvendige for at undgå risici, der opstår som følge af anvendelsen af DLT eller af den nye måde, som DLT-markedsinfrastrukturen vil udøve sine aktiviteter på. Derfor bør </w:t>
            </w:r>
            <w:r w:rsidRPr="00083D8D">
              <w:rPr>
                <w:b/>
                <w:bCs/>
                <w:i/>
                <w:iCs/>
              </w:rPr>
              <w:t>DLT-markedsinfrastrukturen</w:t>
            </w:r>
            <w:r w:rsidRPr="00083D8D">
              <w:t xml:space="preserve"> fastlægge en klar forretningsplan, der beskriver, hvordan DLT vil blive anvendt, og de retlige ordninger, der indføres.</w:t>
            </w:r>
          </w:p>
        </w:tc>
        <w:tc>
          <w:tcPr>
            <w:tcW w:w="4876" w:type="dxa"/>
          </w:tcPr>
          <w:p w14:paraId="3E7D6F60" w14:textId="748215D6" w:rsidR="005F4138" w:rsidRPr="00083D8D" w:rsidRDefault="005F4138" w:rsidP="009C110A">
            <w:pPr>
              <w:pStyle w:val="Normal6a"/>
            </w:pPr>
            <w:r w:rsidRPr="00083D8D">
              <w:t>(27)</w:t>
            </w:r>
            <w:r w:rsidRPr="00083D8D">
              <w:tab/>
              <w:t xml:space="preserve">DLT-markedsinfrastrukturer </w:t>
            </w:r>
            <w:r w:rsidRPr="00083D8D">
              <w:rPr>
                <w:b/>
                <w:bCs/>
                <w:i/>
                <w:iCs/>
              </w:rPr>
              <w:t>og deres operatører</w:t>
            </w:r>
            <w:r w:rsidRPr="00083D8D">
              <w:t xml:space="preserve"> bør også være underlagt yderligere krav sammenlignet med traditionelle markedsinfrastrukturer. Disse krav er nødvendige for at undgå risici, der opstår som følge af anvendelsen af DLT eller af den nye måde, som DLT-markedsinfrastrukturen vil udøve sine aktiviteter på. Derfor bør</w:t>
            </w:r>
            <w:r w:rsidRPr="00083D8D">
              <w:rPr>
                <w:b/>
                <w:bCs/>
                <w:i/>
                <w:iCs/>
              </w:rPr>
              <w:t xml:space="preserve"> DLT-markedsinfrastrukturer og deres operatører</w:t>
            </w:r>
            <w:r w:rsidRPr="00083D8D">
              <w:t xml:space="preserve"> fastlægge en klar forretningsplan, der beskriver, hvordan DLT vil blive anvendt, og de retlige ordninger, der indføres.</w:t>
            </w:r>
          </w:p>
        </w:tc>
      </w:tr>
    </w:tbl>
    <w:p w14:paraId="7D6999D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740F307"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1B8267C" w14:textId="77777777" w:rsidR="005F4138" w:rsidRPr="00083D8D" w:rsidRDefault="005F4138" w:rsidP="005F4138">
      <w:pPr>
        <w:pStyle w:val="AmJustText"/>
      </w:pPr>
      <w:r w:rsidRPr="00083D8D">
        <w:t>Visse krav er gældende for operatøren af DLT-markedsinfrastrukturen.</w:t>
      </w:r>
    </w:p>
    <w:p w14:paraId="40A9662C" w14:textId="77777777" w:rsidR="005F4138" w:rsidRPr="00083D8D" w:rsidRDefault="005F4138" w:rsidP="005F4138">
      <w:r w:rsidRPr="00083D8D">
        <w:rPr>
          <w:rStyle w:val="HideTWBExt"/>
          <w:noProof w:val="0"/>
        </w:rPr>
        <w:t>&lt;/AmendB&gt;</w:t>
      </w:r>
    </w:p>
    <w:p w14:paraId="306B3DA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208</w:t>
      </w:r>
      <w:r w:rsidRPr="00083D8D">
        <w:rPr>
          <w:rStyle w:val="HideTWBExt"/>
          <w:b w:val="0"/>
          <w:noProof w:val="0"/>
        </w:rPr>
        <w:t>&lt;/NumAmB&gt;</w:t>
      </w:r>
    </w:p>
    <w:p w14:paraId="1D283BC2"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2B893507" w14:textId="77777777" w:rsidR="005F4138" w:rsidRPr="00083D8D" w:rsidRDefault="005F4138" w:rsidP="005F4138">
      <w:pPr>
        <w:pStyle w:val="NormalBold"/>
      </w:pPr>
      <w:r w:rsidRPr="00083D8D">
        <w:rPr>
          <w:rStyle w:val="HideTWBExt"/>
          <w:b w:val="0"/>
          <w:noProof w:val="0"/>
        </w:rPr>
        <w:t>&lt;/RepeatBlock-By&gt;</w:t>
      </w:r>
    </w:p>
    <w:p w14:paraId="49C4262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4F9AE59" w14:textId="77777777" w:rsidR="005F4138" w:rsidRPr="00083D8D" w:rsidRDefault="005F4138" w:rsidP="005F4138">
      <w:pPr>
        <w:pStyle w:val="NormalBold"/>
      </w:pPr>
      <w:r w:rsidRPr="00083D8D">
        <w:rPr>
          <w:rStyle w:val="HideTWBExt"/>
          <w:b w:val="0"/>
          <w:noProof w:val="0"/>
        </w:rPr>
        <w:t>&lt;Article&gt;</w:t>
      </w:r>
      <w:r w:rsidRPr="00083D8D">
        <w:t>Betragtning 27</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EC78D45" w14:textId="77777777" w:rsidTr="009C110A">
        <w:trPr>
          <w:trHeight w:hRule="exact" w:val="240"/>
          <w:jc w:val="center"/>
        </w:trPr>
        <w:tc>
          <w:tcPr>
            <w:tcW w:w="9752" w:type="dxa"/>
            <w:gridSpan w:val="2"/>
          </w:tcPr>
          <w:p w14:paraId="79A23491" w14:textId="77777777" w:rsidR="005F4138" w:rsidRPr="00083D8D" w:rsidRDefault="005F4138" w:rsidP="009C110A"/>
        </w:tc>
      </w:tr>
      <w:tr w:rsidR="005F4138" w:rsidRPr="00083D8D" w14:paraId="1C987E59" w14:textId="77777777" w:rsidTr="009C110A">
        <w:trPr>
          <w:trHeight w:val="240"/>
          <w:jc w:val="center"/>
        </w:trPr>
        <w:tc>
          <w:tcPr>
            <w:tcW w:w="4876" w:type="dxa"/>
          </w:tcPr>
          <w:p w14:paraId="28836DCE" w14:textId="77777777" w:rsidR="005F4138" w:rsidRPr="00083D8D" w:rsidRDefault="005F4138" w:rsidP="009C110A">
            <w:pPr>
              <w:pStyle w:val="AmColumnHeading"/>
            </w:pPr>
            <w:r w:rsidRPr="00083D8D">
              <w:t>Kommissionens forslag</w:t>
            </w:r>
          </w:p>
        </w:tc>
        <w:tc>
          <w:tcPr>
            <w:tcW w:w="4876" w:type="dxa"/>
          </w:tcPr>
          <w:p w14:paraId="5518343A" w14:textId="77777777" w:rsidR="005F4138" w:rsidRPr="00083D8D" w:rsidRDefault="005F4138" w:rsidP="009C110A">
            <w:pPr>
              <w:pStyle w:val="AmColumnHeading"/>
            </w:pPr>
            <w:r w:rsidRPr="00083D8D">
              <w:t>Ændringsforslag</w:t>
            </w:r>
          </w:p>
        </w:tc>
      </w:tr>
      <w:tr w:rsidR="005F4138" w:rsidRPr="00083D8D" w14:paraId="7940F7EB" w14:textId="77777777" w:rsidTr="009C110A">
        <w:trPr>
          <w:jc w:val="center"/>
        </w:trPr>
        <w:tc>
          <w:tcPr>
            <w:tcW w:w="4876" w:type="dxa"/>
          </w:tcPr>
          <w:p w14:paraId="2133D7AD" w14:textId="77777777" w:rsidR="005F4138" w:rsidRPr="00083D8D" w:rsidRDefault="005F4138" w:rsidP="009C110A">
            <w:pPr>
              <w:pStyle w:val="Normal6a"/>
            </w:pPr>
            <w:r w:rsidRPr="00083D8D">
              <w:t>(27)</w:t>
            </w:r>
            <w:r w:rsidRPr="00083D8D">
              <w:tab/>
              <w:t>DLT-markedsinfrastrukturer bør også være underlagt yderligere krav sammenlignet med traditionelle markedsinfrastrukturer. Disse krav er nødvendige for at undgå risici</w:t>
            </w:r>
            <w:r w:rsidRPr="00083D8D">
              <w:rPr>
                <w:b/>
                <w:bCs/>
                <w:i/>
                <w:iCs/>
              </w:rPr>
              <w:t>, der opstår som følge af</w:t>
            </w:r>
            <w:r w:rsidRPr="00083D8D">
              <w:t xml:space="preserve"> anvendelsen af DLT eller af den nye måde, som DLT-markedsinfrastrukturen vil udøve sine aktiviteter på. Derfor bør DLT-markedsinfrastrukturen fastlægge en klar forretningsplan, der beskriver, hvordan DLT vil blive anvendt, og de retlige ordninger, der indføres.</w:t>
            </w:r>
          </w:p>
        </w:tc>
        <w:tc>
          <w:tcPr>
            <w:tcW w:w="4876" w:type="dxa"/>
          </w:tcPr>
          <w:p w14:paraId="5CE5DC4A" w14:textId="77777777" w:rsidR="005F4138" w:rsidRPr="00083D8D" w:rsidRDefault="005F4138" w:rsidP="009C110A">
            <w:pPr>
              <w:pStyle w:val="Normal6a"/>
            </w:pPr>
            <w:r w:rsidRPr="00083D8D">
              <w:t>(27)</w:t>
            </w:r>
            <w:r w:rsidRPr="00083D8D">
              <w:tab/>
              <w:t xml:space="preserve">DLT-markedsinfrastrukturer bør også være underlagt yderligere krav sammenlignet med traditionelle markedsinfrastrukturer. Disse krav er nødvendige for at undgå risici </w:t>
            </w:r>
            <w:r w:rsidRPr="00083D8D">
              <w:rPr>
                <w:b/>
                <w:bCs/>
                <w:i/>
                <w:iCs/>
              </w:rPr>
              <w:t>vedrørende</w:t>
            </w:r>
            <w:r w:rsidRPr="00083D8D">
              <w:t xml:space="preserve"> anvendelsen af DLT eller af den nye måde, som DLT-markedsinfrastrukturen vil udøve sine aktiviteter på. Derfor bør DLT-markedsinfrastrukturen fastlægge en klar forretningsplan, der beskriver, hvordan DLT vil blive anvendt, og de retlige ordninger, der indføres.</w:t>
            </w:r>
          </w:p>
        </w:tc>
      </w:tr>
    </w:tbl>
    <w:p w14:paraId="4C73E7E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5959584" w14:textId="77777777" w:rsidR="005F4138" w:rsidRPr="00083D8D" w:rsidRDefault="005F4138" w:rsidP="005F4138">
      <w:r w:rsidRPr="00083D8D">
        <w:rPr>
          <w:rStyle w:val="HideTWBExt"/>
          <w:noProof w:val="0"/>
        </w:rPr>
        <w:t>&lt;/AmendB&gt;</w:t>
      </w:r>
    </w:p>
    <w:p w14:paraId="5A780D1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209</w:t>
      </w:r>
      <w:r w:rsidRPr="00083D8D">
        <w:rPr>
          <w:rStyle w:val="HideTWBExt"/>
          <w:b w:val="0"/>
          <w:noProof w:val="0"/>
        </w:rPr>
        <w:t>&lt;/NumAmB&gt;</w:t>
      </w:r>
    </w:p>
    <w:p w14:paraId="4A9BA970"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50C0055A" w14:textId="77777777" w:rsidR="005F4138" w:rsidRPr="00083D8D" w:rsidRDefault="005F4138" w:rsidP="005F4138">
      <w:pPr>
        <w:pStyle w:val="NormalBold"/>
      </w:pPr>
      <w:r w:rsidRPr="00083D8D">
        <w:rPr>
          <w:rStyle w:val="HideTWBExt"/>
          <w:b w:val="0"/>
          <w:noProof w:val="0"/>
        </w:rPr>
        <w:t>&lt;/RepeatBlock-By&gt;</w:t>
      </w:r>
    </w:p>
    <w:p w14:paraId="719A3B7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4E8220A" w14:textId="77777777" w:rsidR="005F4138" w:rsidRPr="00083D8D" w:rsidRDefault="005F4138" w:rsidP="005F4138">
      <w:pPr>
        <w:pStyle w:val="NormalBold"/>
      </w:pPr>
      <w:r w:rsidRPr="00083D8D">
        <w:rPr>
          <w:rStyle w:val="HideTWBExt"/>
          <w:b w:val="0"/>
          <w:noProof w:val="0"/>
        </w:rPr>
        <w:t>&lt;Article&gt;</w:t>
      </w:r>
      <w:r w:rsidRPr="00083D8D">
        <w:t>Betragtning 28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C495F36" w14:textId="77777777" w:rsidTr="009C110A">
        <w:trPr>
          <w:trHeight w:hRule="exact" w:val="240"/>
          <w:jc w:val="center"/>
        </w:trPr>
        <w:tc>
          <w:tcPr>
            <w:tcW w:w="9752" w:type="dxa"/>
            <w:gridSpan w:val="2"/>
          </w:tcPr>
          <w:p w14:paraId="186EC35C" w14:textId="77777777" w:rsidR="005F4138" w:rsidRPr="00083D8D" w:rsidRDefault="005F4138" w:rsidP="009C110A"/>
        </w:tc>
      </w:tr>
      <w:tr w:rsidR="005F4138" w:rsidRPr="00083D8D" w14:paraId="1DBFBD95" w14:textId="77777777" w:rsidTr="009C110A">
        <w:trPr>
          <w:trHeight w:val="240"/>
          <w:jc w:val="center"/>
        </w:trPr>
        <w:tc>
          <w:tcPr>
            <w:tcW w:w="4876" w:type="dxa"/>
          </w:tcPr>
          <w:p w14:paraId="55D67CB3" w14:textId="77777777" w:rsidR="005F4138" w:rsidRPr="00083D8D" w:rsidRDefault="005F4138" w:rsidP="009C110A">
            <w:pPr>
              <w:pStyle w:val="AmColumnHeading"/>
            </w:pPr>
            <w:r w:rsidRPr="00083D8D">
              <w:t>Kommissionens forslag</w:t>
            </w:r>
          </w:p>
        </w:tc>
        <w:tc>
          <w:tcPr>
            <w:tcW w:w="4876" w:type="dxa"/>
          </w:tcPr>
          <w:p w14:paraId="207AB007" w14:textId="77777777" w:rsidR="005F4138" w:rsidRPr="00083D8D" w:rsidRDefault="005F4138" w:rsidP="009C110A">
            <w:pPr>
              <w:pStyle w:val="AmColumnHeading"/>
            </w:pPr>
            <w:r w:rsidRPr="00083D8D">
              <w:t>Ændringsforslag</w:t>
            </w:r>
          </w:p>
        </w:tc>
      </w:tr>
      <w:tr w:rsidR="005F4138" w:rsidRPr="00083D8D" w14:paraId="51834866" w14:textId="77777777" w:rsidTr="009C110A">
        <w:trPr>
          <w:jc w:val="center"/>
        </w:trPr>
        <w:tc>
          <w:tcPr>
            <w:tcW w:w="4876" w:type="dxa"/>
          </w:tcPr>
          <w:p w14:paraId="5FD8CA14" w14:textId="77777777" w:rsidR="005F4138" w:rsidRPr="00083D8D" w:rsidRDefault="005F4138" w:rsidP="009C110A">
            <w:pPr>
              <w:pStyle w:val="Normal6a"/>
            </w:pPr>
            <w:r w:rsidRPr="00083D8D">
              <w:t>(28)</w:t>
            </w:r>
            <w:r w:rsidRPr="00083D8D">
              <w:tab/>
              <w:t xml:space="preserve">En </w:t>
            </w:r>
            <w:r w:rsidRPr="00083D8D">
              <w:rPr>
                <w:b/>
                <w:bCs/>
                <w:i/>
                <w:iCs/>
              </w:rPr>
              <w:t>CSD</w:t>
            </w:r>
            <w:r w:rsidRPr="00083D8D">
              <w:t xml:space="preserve">, der driver et DLT-værdipapirafviklingssystem, eller en DLT-MHF, </w:t>
            </w:r>
            <w:r w:rsidRPr="00083D8D">
              <w:rPr>
                <w:b/>
                <w:bCs/>
                <w:i/>
                <w:iCs/>
              </w:rPr>
              <w:t>hvis den</w:t>
            </w:r>
            <w:r w:rsidRPr="00083D8D">
              <w:t xml:space="preserve"> har tilladelse til selv at afvikle transaktioner i DLT-værdipapirer, bør fastsætte regler for, hvordan den proprietære DLT, som de driver, fungerer, herunder reglerne for adgang til og optagelse i en DLT, reglerne for de deltagende knuder og reglerne for håndtering af potentielle interessekonflikter samt risikostyringsforanstaltninger.</w:t>
            </w:r>
          </w:p>
        </w:tc>
        <w:tc>
          <w:tcPr>
            <w:tcW w:w="4876" w:type="dxa"/>
          </w:tcPr>
          <w:p w14:paraId="1ACD5003" w14:textId="77777777" w:rsidR="005F4138" w:rsidRPr="00083D8D" w:rsidRDefault="005F4138" w:rsidP="009C110A">
            <w:pPr>
              <w:pStyle w:val="Normal6a"/>
            </w:pPr>
            <w:r w:rsidRPr="00083D8D">
              <w:t>(28)</w:t>
            </w:r>
            <w:r w:rsidRPr="00083D8D">
              <w:tab/>
            </w:r>
            <w:r w:rsidRPr="00083D8D">
              <w:rPr>
                <w:b/>
                <w:bCs/>
                <w:i/>
                <w:iCs/>
              </w:rPr>
              <w:t>Hvis</w:t>
            </w:r>
            <w:r w:rsidRPr="00083D8D">
              <w:t xml:space="preserve"> en </w:t>
            </w:r>
            <w:r w:rsidRPr="00083D8D">
              <w:rPr>
                <w:b/>
                <w:bCs/>
                <w:i/>
                <w:iCs/>
              </w:rPr>
              <w:t>enhed</w:t>
            </w:r>
            <w:r w:rsidRPr="00083D8D">
              <w:t xml:space="preserve">, der driver et DLT-værdipapirafviklingssystem, eller en DLT-MHF, </w:t>
            </w:r>
            <w:r w:rsidRPr="00083D8D">
              <w:rPr>
                <w:b/>
                <w:bCs/>
                <w:i/>
                <w:iCs/>
              </w:rPr>
              <w:t>der</w:t>
            </w:r>
            <w:r w:rsidRPr="00083D8D">
              <w:t xml:space="preserve"> har tilladelse til selv at afvikle transaktioner i DLT-værdipapirer, </w:t>
            </w:r>
            <w:r w:rsidRPr="00083D8D">
              <w:rPr>
                <w:b/>
                <w:bCs/>
                <w:i/>
                <w:iCs/>
              </w:rPr>
              <w:t>bruger en proprietær DLT,</w:t>
            </w:r>
            <w:r w:rsidRPr="00083D8D">
              <w:t xml:space="preserve"> bør </w:t>
            </w:r>
            <w:r w:rsidRPr="00083D8D">
              <w:rPr>
                <w:b/>
                <w:bCs/>
                <w:i/>
                <w:iCs/>
              </w:rPr>
              <w:t>den</w:t>
            </w:r>
            <w:r w:rsidRPr="00083D8D">
              <w:t xml:space="preserve"> fastsætte regler for, hvordan den proprietære DLT, som de driver, fungerer, herunder reglerne for adgang til og optagelse i en DLT, reglerne for de deltagende knuder og reglerne for håndtering af potentielle interessekonflikter samt risikostyringsforanstaltninger.</w:t>
            </w:r>
            <w:r w:rsidRPr="00083D8D">
              <w:br/>
            </w:r>
            <w:r w:rsidRPr="00083D8D">
              <w:br/>
            </w:r>
            <w:r w:rsidRPr="00083D8D">
              <w:rPr>
                <w:b/>
                <w:bCs/>
                <w:i/>
                <w:iCs/>
              </w:rPr>
              <w:t>Hvis</w:t>
            </w:r>
            <w:r w:rsidRPr="00083D8D">
              <w:rPr>
                <w:b/>
                <w:i/>
              </w:rPr>
              <w:t xml:space="preserve"> en </w:t>
            </w:r>
            <w:r w:rsidRPr="00083D8D">
              <w:rPr>
                <w:b/>
                <w:bCs/>
                <w:i/>
                <w:iCs/>
              </w:rPr>
              <w:t>enhed</w:t>
            </w:r>
            <w:r w:rsidRPr="00083D8D">
              <w:rPr>
                <w:b/>
                <w:i/>
              </w:rPr>
              <w:t xml:space="preserve">, der driver et DLT-værdipapirafviklingssystem, eller en DLT-MHF, </w:t>
            </w:r>
            <w:r w:rsidRPr="00083D8D">
              <w:rPr>
                <w:b/>
                <w:bCs/>
                <w:i/>
                <w:iCs/>
              </w:rPr>
              <w:t>der</w:t>
            </w:r>
            <w:r w:rsidRPr="00083D8D">
              <w:rPr>
                <w:b/>
                <w:i/>
              </w:rPr>
              <w:t xml:space="preserve"> har tilladelse til selv at afvikle transaktioner i DLT-værdipapirer, </w:t>
            </w:r>
            <w:r w:rsidRPr="00083D8D">
              <w:rPr>
                <w:b/>
                <w:bCs/>
                <w:i/>
                <w:iCs/>
              </w:rPr>
              <w:t>bruger en offentlig DLT,</w:t>
            </w:r>
            <w:r w:rsidRPr="00083D8D">
              <w:rPr>
                <w:b/>
                <w:i/>
              </w:rPr>
              <w:t xml:space="preserve"> bør </w:t>
            </w:r>
            <w:r w:rsidRPr="00083D8D">
              <w:rPr>
                <w:b/>
                <w:bCs/>
                <w:i/>
                <w:iCs/>
              </w:rPr>
              <w:t>den</w:t>
            </w:r>
            <w:r w:rsidRPr="00083D8D">
              <w:rPr>
                <w:b/>
                <w:i/>
              </w:rPr>
              <w:t xml:space="preserve"> beskrive for de relevante kompetente myndigheder, hvordan den DLT, som den bruger, fungerer, måden, hvorpå den håndterer potentielle interessekonflikter, samt risikostyringsforanstaltninger.</w:t>
            </w:r>
          </w:p>
        </w:tc>
      </w:tr>
    </w:tbl>
    <w:p w14:paraId="347D4B9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5C8E3B3"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6D424B1" w14:textId="77777777" w:rsidR="005F4138" w:rsidRPr="00083D8D" w:rsidRDefault="005F4138" w:rsidP="005F4138">
      <w:pPr>
        <w:pStyle w:val="AmJustText"/>
      </w:pPr>
      <w:r w:rsidRPr="00083D8D">
        <w:t>Pilotordningens åbenhed over for nye deltagere og teknologisk neutralitet i forbindelse med proprietære og offentlige DLT'er.</w:t>
      </w:r>
    </w:p>
    <w:p w14:paraId="53906BE6" w14:textId="77777777" w:rsidR="005F4138" w:rsidRPr="00083D8D" w:rsidRDefault="005F4138" w:rsidP="005F4138">
      <w:r w:rsidRPr="00083D8D">
        <w:rPr>
          <w:rStyle w:val="HideTWBExt"/>
          <w:noProof w:val="0"/>
        </w:rPr>
        <w:t>&lt;/AmendB&gt;</w:t>
      </w:r>
    </w:p>
    <w:p w14:paraId="2874882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210</w:t>
      </w:r>
      <w:r w:rsidRPr="00083D8D">
        <w:rPr>
          <w:rStyle w:val="HideTWBExt"/>
          <w:b w:val="0"/>
          <w:noProof w:val="0"/>
        </w:rPr>
        <w:t>&lt;/NumAmB&gt;</w:t>
      </w:r>
    </w:p>
    <w:p w14:paraId="19981883"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AF112FB" w14:textId="77777777" w:rsidR="005F4138" w:rsidRPr="00083D8D" w:rsidRDefault="005F4138" w:rsidP="005F4138">
      <w:pPr>
        <w:pStyle w:val="NormalBold"/>
      </w:pPr>
      <w:r w:rsidRPr="00083D8D">
        <w:rPr>
          <w:rStyle w:val="HideTWBExt"/>
          <w:b w:val="0"/>
          <w:noProof w:val="0"/>
        </w:rPr>
        <w:t>&lt;/RepeatBlock-By&gt;</w:t>
      </w:r>
    </w:p>
    <w:p w14:paraId="0D722CA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02709A8" w14:textId="77777777" w:rsidR="005F4138" w:rsidRPr="00083D8D" w:rsidRDefault="005F4138" w:rsidP="005F4138">
      <w:pPr>
        <w:pStyle w:val="NormalBold"/>
      </w:pPr>
      <w:r w:rsidRPr="00083D8D">
        <w:rPr>
          <w:rStyle w:val="HideTWBExt"/>
          <w:b w:val="0"/>
          <w:noProof w:val="0"/>
        </w:rPr>
        <w:t>&lt;Article&gt;</w:t>
      </w:r>
      <w:r w:rsidRPr="00083D8D">
        <w:t>Betragtning 28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7EAB09E" w14:textId="77777777" w:rsidTr="009C110A">
        <w:trPr>
          <w:trHeight w:hRule="exact" w:val="240"/>
          <w:jc w:val="center"/>
        </w:trPr>
        <w:tc>
          <w:tcPr>
            <w:tcW w:w="9752" w:type="dxa"/>
            <w:gridSpan w:val="2"/>
          </w:tcPr>
          <w:p w14:paraId="24AA64D3" w14:textId="77777777" w:rsidR="005F4138" w:rsidRPr="00083D8D" w:rsidRDefault="005F4138" w:rsidP="009C110A"/>
        </w:tc>
      </w:tr>
      <w:tr w:rsidR="005F4138" w:rsidRPr="00083D8D" w14:paraId="067B1EA3" w14:textId="77777777" w:rsidTr="009C110A">
        <w:trPr>
          <w:trHeight w:val="240"/>
          <w:jc w:val="center"/>
        </w:trPr>
        <w:tc>
          <w:tcPr>
            <w:tcW w:w="4876" w:type="dxa"/>
          </w:tcPr>
          <w:p w14:paraId="41867F8E" w14:textId="77777777" w:rsidR="005F4138" w:rsidRPr="00083D8D" w:rsidRDefault="005F4138" w:rsidP="009C110A">
            <w:pPr>
              <w:pStyle w:val="AmColumnHeading"/>
            </w:pPr>
            <w:r w:rsidRPr="00083D8D">
              <w:t>Kommissionens forslag</w:t>
            </w:r>
          </w:p>
        </w:tc>
        <w:tc>
          <w:tcPr>
            <w:tcW w:w="4876" w:type="dxa"/>
          </w:tcPr>
          <w:p w14:paraId="5FD8427A" w14:textId="77777777" w:rsidR="005F4138" w:rsidRPr="00083D8D" w:rsidRDefault="005F4138" w:rsidP="009C110A">
            <w:pPr>
              <w:pStyle w:val="AmColumnHeading"/>
            </w:pPr>
            <w:r w:rsidRPr="00083D8D">
              <w:t>Ændringsforslag</w:t>
            </w:r>
          </w:p>
        </w:tc>
      </w:tr>
      <w:tr w:rsidR="005F4138" w:rsidRPr="00083D8D" w14:paraId="33362718" w14:textId="77777777" w:rsidTr="009C110A">
        <w:trPr>
          <w:jc w:val="center"/>
        </w:trPr>
        <w:tc>
          <w:tcPr>
            <w:tcW w:w="4876" w:type="dxa"/>
          </w:tcPr>
          <w:p w14:paraId="3C52FE4D" w14:textId="77777777" w:rsidR="005F4138" w:rsidRPr="00083D8D" w:rsidRDefault="005F4138" w:rsidP="009C110A">
            <w:pPr>
              <w:pStyle w:val="Normal6a"/>
            </w:pPr>
            <w:r w:rsidRPr="00083D8D">
              <w:t>(28)</w:t>
            </w:r>
            <w:r w:rsidRPr="00083D8D">
              <w:tab/>
              <w:t xml:space="preserve">En CSD, der driver et DLT-værdipapirafviklingssystem, eller en DLT-MHF, hvis den har tilladelse til selv at afvikle transaktioner i DLT-værdipapirer, bør fastsætte regler for, hvordan den proprietære </w:t>
            </w:r>
            <w:r w:rsidRPr="00083D8D">
              <w:rPr>
                <w:b/>
                <w:bCs/>
                <w:i/>
                <w:iCs/>
              </w:rPr>
              <w:t>DLT</w:t>
            </w:r>
            <w:r w:rsidRPr="00083D8D">
              <w:t xml:space="preserve">, som de driver, fungerer, herunder reglerne for adgang til og optagelse i en </w:t>
            </w:r>
            <w:r w:rsidRPr="00083D8D">
              <w:rPr>
                <w:b/>
                <w:bCs/>
                <w:i/>
                <w:iCs/>
              </w:rPr>
              <w:t>DLT</w:t>
            </w:r>
            <w:r w:rsidRPr="00083D8D">
              <w:t>, reglerne for de deltagende knuder og reglerne for håndtering af potentielle interessekonflikter samt risikostyringsforanstaltninger.</w:t>
            </w:r>
          </w:p>
        </w:tc>
        <w:tc>
          <w:tcPr>
            <w:tcW w:w="4876" w:type="dxa"/>
          </w:tcPr>
          <w:p w14:paraId="56F29475" w14:textId="77777777" w:rsidR="005F4138" w:rsidRPr="00083D8D" w:rsidRDefault="005F4138" w:rsidP="009C110A">
            <w:pPr>
              <w:pStyle w:val="Normal6a"/>
            </w:pPr>
            <w:r w:rsidRPr="00083D8D">
              <w:t>(28)</w:t>
            </w:r>
            <w:r w:rsidRPr="00083D8D">
              <w:tab/>
              <w:t xml:space="preserve">En CSD, der driver et DLT-værdipapirafviklingssystem, eller en DLT-MHF, hvis den har tilladelse til selv at afvikle transaktioner i DLT-værdipapirer, bør fastsætte </w:t>
            </w:r>
            <w:r w:rsidRPr="00083D8D">
              <w:rPr>
                <w:b/>
                <w:bCs/>
                <w:i/>
                <w:iCs/>
              </w:rPr>
              <w:t>eller dokumentere</w:t>
            </w:r>
            <w:r w:rsidRPr="00083D8D">
              <w:rPr>
                <w:b/>
                <w:bCs/>
              </w:rPr>
              <w:t xml:space="preserve"> </w:t>
            </w:r>
            <w:r w:rsidRPr="00083D8D">
              <w:t xml:space="preserve">regler for, hvordan den proprietære </w:t>
            </w:r>
            <w:r w:rsidRPr="00083D8D">
              <w:rPr>
                <w:b/>
                <w:i/>
              </w:rPr>
              <w:t>distributed ledger</w:t>
            </w:r>
            <w:r w:rsidRPr="00083D8D">
              <w:t xml:space="preserve">, som de driver, fungerer, herunder reglerne for adgang til og optagelse i en </w:t>
            </w:r>
            <w:r w:rsidRPr="00083D8D">
              <w:rPr>
                <w:b/>
                <w:i/>
              </w:rPr>
              <w:t>distributed ledger</w:t>
            </w:r>
            <w:r w:rsidRPr="00083D8D">
              <w:t>, reglerne for de deltagende knuder og reglerne for håndtering af potentielle interessekonflikter samt risikostyringsforanstaltninger.</w:t>
            </w:r>
          </w:p>
        </w:tc>
      </w:tr>
    </w:tbl>
    <w:p w14:paraId="3F868E5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80FC2E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FB3DD58" w14:textId="77777777" w:rsidR="005F4138" w:rsidRPr="00083D8D" w:rsidRDefault="005F4138" w:rsidP="005F4138">
      <w:pPr>
        <w:pStyle w:val="AmJustText"/>
      </w:pPr>
      <w:r w:rsidRPr="00083D8D">
        <w:t>Princippet om teknologisk neutralitet bør overholdes for at skabe plads til, at forskellige DLT-modeller kan testes. Korrekt forvaltning af en eventuel markedsinfrastruktur er vigtig for at sikre dens sikkerhed og effektivitet. Det er nødvendigt at sikre, at ansvarsområderne vedrørende databehandling er klare, og at der kan vedtages en ramme for modstandsdygtighed over for cyberangreb på en måde, der sikrer, at alle engagerer sig fuldt ud. Ansvaret for, at den DLT, der anvendes, fungerer, bør forblive hos DLT-markedsinfrastrukturen uanset DLT-type.</w:t>
      </w:r>
    </w:p>
    <w:p w14:paraId="323F6E3C" w14:textId="77777777" w:rsidR="005F4138" w:rsidRPr="00083D8D" w:rsidRDefault="005F4138" w:rsidP="005F4138">
      <w:r w:rsidRPr="00083D8D">
        <w:rPr>
          <w:rStyle w:val="HideTWBExt"/>
          <w:noProof w:val="0"/>
        </w:rPr>
        <w:t>&lt;/AmendB&gt;</w:t>
      </w:r>
    </w:p>
    <w:p w14:paraId="4425DCF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211</w:t>
      </w:r>
      <w:r w:rsidRPr="00083D8D">
        <w:rPr>
          <w:rStyle w:val="HideTWBExt"/>
          <w:b w:val="0"/>
          <w:noProof w:val="0"/>
        </w:rPr>
        <w:t>&lt;/NumAmB&gt;</w:t>
      </w:r>
    </w:p>
    <w:p w14:paraId="7B9B5023"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105E4F72" w14:textId="77777777" w:rsidR="005F4138" w:rsidRPr="00083D8D" w:rsidRDefault="005F4138" w:rsidP="005F4138">
      <w:pPr>
        <w:pStyle w:val="NormalBold"/>
      </w:pPr>
      <w:r w:rsidRPr="00083D8D">
        <w:rPr>
          <w:rStyle w:val="HideTWBExt"/>
          <w:b w:val="0"/>
          <w:noProof w:val="0"/>
        </w:rPr>
        <w:t>&lt;/RepeatBlock-By&gt;</w:t>
      </w:r>
    </w:p>
    <w:p w14:paraId="0D1A7E4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C6BA75C" w14:textId="77777777" w:rsidR="005F4138" w:rsidRPr="00083D8D" w:rsidRDefault="005F4138" w:rsidP="005F4138">
      <w:pPr>
        <w:pStyle w:val="NormalBold"/>
      </w:pPr>
      <w:r w:rsidRPr="00083D8D">
        <w:rPr>
          <w:rStyle w:val="HideTWBExt"/>
          <w:b w:val="0"/>
          <w:noProof w:val="0"/>
        </w:rPr>
        <w:t>&lt;Article&gt;</w:t>
      </w:r>
      <w:r w:rsidRPr="00083D8D">
        <w:t>Betragtning 28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EF1CD8A" w14:textId="77777777" w:rsidTr="009C110A">
        <w:trPr>
          <w:trHeight w:hRule="exact" w:val="240"/>
          <w:jc w:val="center"/>
        </w:trPr>
        <w:tc>
          <w:tcPr>
            <w:tcW w:w="9752" w:type="dxa"/>
            <w:gridSpan w:val="2"/>
          </w:tcPr>
          <w:p w14:paraId="59006364" w14:textId="77777777" w:rsidR="005F4138" w:rsidRPr="00083D8D" w:rsidRDefault="005F4138" w:rsidP="009C110A"/>
        </w:tc>
      </w:tr>
      <w:tr w:rsidR="005F4138" w:rsidRPr="00083D8D" w14:paraId="68214653" w14:textId="77777777" w:rsidTr="009C110A">
        <w:trPr>
          <w:trHeight w:val="240"/>
          <w:jc w:val="center"/>
        </w:trPr>
        <w:tc>
          <w:tcPr>
            <w:tcW w:w="4876" w:type="dxa"/>
          </w:tcPr>
          <w:p w14:paraId="1D671BA6" w14:textId="77777777" w:rsidR="005F4138" w:rsidRPr="00083D8D" w:rsidRDefault="005F4138" w:rsidP="009C110A">
            <w:pPr>
              <w:pStyle w:val="AmColumnHeading"/>
            </w:pPr>
            <w:r w:rsidRPr="00083D8D">
              <w:t>Kommissionens forslag</w:t>
            </w:r>
          </w:p>
        </w:tc>
        <w:tc>
          <w:tcPr>
            <w:tcW w:w="4876" w:type="dxa"/>
          </w:tcPr>
          <w:p w14:paraId="179C742B" w14:textId="77777777" w:rsidR="005F4138" w:rsidRPr="00083D8D" w:rsidRDefault="005F4138" w:rsidP="009C110A">
            <w:pPr>
              <w:pStyle w:val="AmColumnHeading"/>
            </w:pPr>
            <w:r w:rsidRPr="00083D8D">
              <w:t>Ændringsforslag</w:t>
            </w:r>
          </w:p>
        </w:tc>
      </w:tr>
      <w:tr w:rsidR="005F4138" w:rsidRPr="00083D8D" w14:paraId="51829996" w14:textId="77777777" w:rsidTr="009C110A">
        <w:trPr>
          <w:jc w:val="center"/>
        </w:trPr>
        <w:tc>
          <w:tcPr>
            <w:tcW w:w="4876" w:type="dxa"/>
          </w:tcPr>
          <w:p w14:paraId="5F93BA8A" w14:textId="77777777" w:rsidR="005F4138" w:rsidRPr="00083D8D" w:rsidRDefault="005F4138" w:rsidP="009C110A">
            <w:pPr>
              <w:pStyle w:val="Normal6a"/>
            </w:pPr>
            <w:r w:rsidRPr="00083D8D">
              <w:t>(28)</w:t>
            </w:r>
            <w:r w:rsidRPr="00083D8D">
              <w:tab/>
              <w:t xml:space="preserve">En CSD, der driver et DLT-værdipapirafviklingssystem, eller en DLT-MHF, hvis den har tilladelse til selv at afvikle transaktioner i DLT-værdipapirer, bør fastsætte regler for, hvordan den </w:t>
            </w:r>
            <w:r w:rsidRPr="00083D8D">
              <w:rPr>
                <w:b/>
                <w:bCs/>
                <w:i/>
                <w:iCs/>
              </w:rPr>
              <w:t>proprietære</w:t>
            </w:r>
            <w:r w:rsidRPr="00083D8D">
              <w:t xml:space="preserve"> DLT, som de </w:t>
            </w:r>
            <w:r w:rsidRPr="00083D8D">
              <w:rPr>
                <w:b/>
                <w:bCs/>
                <w:i/>
                <w:iCs/>
              </w:rPr>
              <w:t>driver</w:t>
            </w:r>
            <w:r w:rsidRPr="00083D8D">
              <w:t>, fungerer, herunder reglerne for adgang til og optagelse i en DLT, reglerne for de deltagende knuder og reglerne for håndtering af potentielle interessekonflikter samt risikostyringsforanstaltninger.</w:t>
            </w:r>
          </w:p>
        </w:tc>
        <w:tc>
          <w:tcPr>
            <w:tcW w:w="4876" w:type="dxa"/>
          </w:tcPr>
          <w:p w14:paraId="4168188C" w14:textId="77777777" w:rsidR="005F4138" w:rsidRPr="00083D8D" w:rsidRDefault="005F4138" w:rsidP="009C110A">
            <w:pPr>
              <w:pStyle w:val="Normal6a"/>
            </w:pPr>
            <w:r w:rsidRPr="00083D8D">
              <w:t>(28)</w:t>
            </w:r>
            <w:r w:rsidRPr="00083D8D">
              <w:tab/>
              <w:t xml:space="preserve">En CSD, der driver et DLT-værdipapirafviklingssystem, eller en DLT-MHF, hvis den har tilladelse til selv at afvikle transaktioner i DLT-værdipapirer, bør fastsætte </w:t>
            </w:r>
            <w:r w:rsidRPr="00083D8D">
              <w:rPr>
                <w:b/>
                <w:bCs/>
                <w:i/>
                <w:iCs/>
              </w:rPr>
              <w:t>eller dokumentere</w:t>
            </w:r>
            <w:r w:rsidRPr="00083D8D">
              <w:rPr>
                <w:b/>
                <w:bCs/>
              </w:rPr>
              <w:t>,</w:t>
            </w:r>
            <w:r w:rsidRPr="00083D8D">
              <w:rPr>
                <w:b/>
                <w:bCs/>
                <w:i/>
                <w:iCs/>
              </w:rPr>
              <w:t xml:space="preserve"> hvis det er relevant,</w:t>
            </w:r>
            <w:r w:rsidRPr="00083D8D">
              <w:t xml:space="preserve"> regler for, hvordan den DLT, som de </w:t>
            </w:r>
            <w:r w:rsidRPr="00083D8D">
              <w:rPr>
                <w:b/>
                <w:bCs/>
                <w:i/>
                <w:iCs/>
              </w:rPr>
              <w:t>bruger</w:t>
            </w:r>
            <w:r w:rsidRPr="00083D8D">
              <w:t>, fungerer, herunder reglerne for adgang til og optagelse i en DLT, reglerne for de deltagende knuder og reglerne for håndtering af potentielle interessekonflikter samt risikostyringsforanstaltninger.</w:t>
            </w:r>
          </w:p>
        </w:tc>
      </w:tr>
    </w:tbl>
    <w:p w14:paraId="1A4AEA7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711519C" w14:textId="77777777" w:rsidR="005F4138" w:rsidRPr="00083D8D" w:rsidRDefault="005F4138" w:rsidP="005F4138">
      <w:r w:rsidRPr="00083D8D">
        <w:rPr>
          <w:rStyle w:val="HideTWBExt"/>
          <w:noProof w:val="0"/>
        </w:rPr>
        <w:t>&lt;/AmendB&gt;</w:t>
      </w:r>
    </w:p>
    <w:p w14:paraId="642F665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212</w:t>
      </w:r>
      <w:r w:rsidRPr="00083D8D">
        <w:rPr>
          <w:rStyle w:val="HideTWBExt"/>
          <w:b w:val="0"/>
          <w:noProof w:val="0"/>
        </w:rPr>
        <w:t>&lt;/NumAmB&gt;</w:t>
      </w:r>
    </w:p>
    <w:p w14:paraId="0975EF46"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C6917D7" w14:textId="77777777" w:rsidR="005F4138" w:rsidRPr="00083D8D" w:rsidRDefault="005F4138" w:rsidP="005F4138">
      <w:pPr>
        <w:pStyle w:val="NormalBold"/>
      </w:pPr>
      <w:r w:rsidRPr="00083D8D">
        <w:rPr>
          <w:rStyle w:val="HideTWBExt"/>
          <w:b w:val="0"/>
          <w:noProof w:val="0"/>
        </w:rPr>
        <w:t>&lt;/RepeatBlock-By&gt;</w:t>
      </w:r>
    </w:p>
    <w:p w14:paraId="36C44A8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36CECF3" w14:textId="77777777" w:rsidR="005F4138" w:rsidRPr="00083D8D" w:rsidRDefault="005F4138" w:rsidP="005F4138">
      <w:pPr>
        <w:pStyle w:val="NormalBold"/>
      </w:pPr>
      <w:r w:rsidRPr="00083D8D">
        <w:rPr>
          <w:rStyle w:val="HideTWBExt"/>
          <w:b w:val="0"/>
          <w:noProof w:val="0"/>
        </w:rPr>
        <w:t>&lt;Article&gt;</w:t>
      </w:r>
      <w:r w:rsidRPr="00083D8D">
        <w:t>Betragtning 29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6C29F42" w14:textId="77777777" w:rsidTr="009C110A">
        <w:trPr>
          <w:trHeight w:hRule="exact" w:val="240"/>
          <w:jc w:val="center"/>
        </w:trPr>
        <w:tc>
          <w:tcPr>
            <w:tcW w:w="9752" w:type="dxa"/>
            <w:gridSpan w:val="2"/>
          </w:tcPr>
          <w:p w14:paraId="24CAE512" w14:textId="77777777" w:rsidR="005F4138" w:rsidRPr="00083D8D" w:rsidRDefault="005F4138" w:rsidP="009C110A"/>
        </w:tc>
      </w:tr>
      <w:tr w:rsidR="005F4138" w:rsidRPr="00083D8D" w14:paraId="610BC4FB" w14:textId="77777777" w:rsidTr="009C110A">
        <w:trPr>
          <w:trHeight w:val="240"/>
          <w:jc w:val="center"/>
        </w:trPr>
        <w:tc>
          <w:tcPr>
            <w:tcW w:w="4876" w:type="dxa"/>
          </w:tcPr>
          <w:p w14:paraId="436477E6" w14:textId="77777777" w:rsidR="005F4138" w:rsidRPr="00083D8D" w:rsidRDefault="005F4138" w:rsidP="009C110A">
            <w:pPr>
              <w:pStyle w:val="AmColumnHeading"/>
            </w:pPr>
            <w:r w:rsidRPr="00083D8D">
              <w:t>Kommissionens forslag</w:t>
            </w:r>
          </w:p>
        </w:tc>
        <w:tc>
          <w:tcPr>
            <w:tcW w:w="4876" w:type="dxa"/>
          </w:tcPr>
          <w:p w14:paraId="005892FE" w14:textId="77777777" w:rsidR="005F4138" w:rsidRPr="00083D8D" w:rsidRDefault="005F4138" w:rsidP="009C110A">
            <w:pPr>
              <w:pStyle w:val="AmColumnHeading"/>
            </w:pPr>
            <w:r w:rsidRPr="00083D8D">
              <w:t>Ændringsforslag</w:t>
            </w:r>
          </w:p>
        </w:tc>
      </w:tr>
      <w:tr w:rsidR="005F4138" w:rsidRPr="00083D8D" w14:paraId="09AD7FCD" w14:textId="77777777" w:rsidTr="009C110A">
        <w:trPr>
          <w:jc w:val="center"/>
        </w:trPr>
        <w:tc>
          <w:tcPr>
            <w:tcW w:w="4876" w:type="dxa"/>
          </w:tcPr>
          <w:p w14:paraId="1B90BF8F" w14:textId="77777777" w:rsidR="005F4138" w:rsidRPr="00083D8D" w:rsidRDefault="005F4138" w:rsidP="009C110A">
            <w:pPr>
              <w:pStyle w:val="Normal6a"/>
            </w:pPr>
            <w:r w:rsidRPr="00083D8D">
              <w:t>(29)</w:t>
            </w:r>
            <w:r w:rsidRPr="00083D8D">
              <w:tab/>
              <w:t>Det bør kræves, at en DLT-markedsinfrastruktur informerer medlemmer, deltagere, udstedere og kunder om, hvordan den har til hensigt at udføre sine aktiviteter, og hvordan anvendelsen af DLT vil skabe afvigelser i forhold til den måde, som tjenesteydelsen normalt leveres på af en traditionel MHF eller en CSD, der driver et værdipapirafviklingssystem.</w:t>
            </w:r>
          </w:p>
        </w:tc>
        <w:tc>
          <w:tcPr>
            <w:tcW w:w="4876" w:type="dxa"/>
          </w:tcPr>
          <w:p w14:paraId="1B1181CE" w14:textId="77777777" w:rsidR="005F4138" w:rsidRPr="00083D8D" w:rsidRDefault="005F4138" w:rsidP="009C110A">
            <w:pPr>
              <w:pStyle w:val="Normal6a"/>
            </w:pPr>
            <w:r w:rsidRPr="00083D8D">
              <w:tab/>
            </w:r>
            <w:r w:rsidRPr="00083D8D">
              <w:rPr>
                <w:i/>
                <w:iCs/>
              </w:rPr>
              <w:t>(Vedrører ikke den danske tekst)</w:t>
            </w:r>
          </w:p>
        </w:tc>
      </w:tr>
    </w:tbl>
    <w:p w14:paraId="600C854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B6202A2" w14:textId="77777777" w:rsidR="005F4138" w:rsidRPr="00083D8D" w:rsidRDefault="005F4138" w:rsidP="005F4138">
      <w:r w:rsidRPr="00083D8D">
        <w:rPr>
          <w:rStyle w:val="HideTWBExt"/>
          <w:noProof w:val="0"/>
        </w:rPr>
        <w:t>&lt;/AmendB&gt;</w:t>
      </w:r>
    </w:p>
    <w:p w14:paraId="0A18C1F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213</w:t>
      </w:r>
      <w:r w:rsidRPr="00083D8D">
        <w:rPr>
          <w:rStyle w:val="HideTWBExt"/>
          <w:b w:val="0"/>
          <w:noProof w:val="0"/>
        </w:rPr>
        <w:t>&lt;/NumAmB&gt;</w:t>
      </w:r>
    </w:p>
    <w:p w14:paraId="72D6C061"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Pedro Marques</w:t>
      </w:r>
      <w:r w:rsidRPr="00083D8D">
        <w:rPr>
          <w:rStyle w:val="HideTWBExt"/>
          <w:b w:val="0"/>
          <w:noProof w:val="0"/>
        </w:rPr>
        <w:t>&lt;/Members&gt;</w:t>
      </w:r>
    </w:p>
    <w:p w14:paraId="339F2F4B" w14:textId="77777777" w:rsidR="005F4138" w:rsidRPr="00083D8D" w:rsidRDefault="005F4138" w:rsidP="005F4138">
      <w:pPr>
        <w:pStyle w:val="NormalBold"/>
      </w:pPr>
      <w:r w:rsidRPr="00083D8D">
        <w:rPr>
          <w:rStyle w:val="HideTWBExt"/>
          <w:b w:val="0"/>
          <w:noProof w:val="0"/>
        </w:rPr>
        <w:t>&lt;/RepeatBlock-By&gt;</w:t>
      </w:r>
    </w:p>
    <w:p w14:paraId="7CE6130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1740780" w14:textId="77777777" w:rsidR="005F4138" w:rsidRPr="00083D8D" w:rsidRDefault="005F4138" w:rsidP="005F4138">
      <w:pPr>
        <w:pStyle w:val="NormalBold"/>
      </w:pPr>
      <w:r w:rsidRPr="00083D8D">
        <w:rPr>
          <w:rStyle w:val="HideTWBExt"/>
          <w:b w:val="0"/>
          <w:noProof w:val="0"/>
        </w:rPr>
        <w:t>&lt;Article&gt;</w:t>
      </w:r>
      <w:r w:rsidRPr="00083D8D">
        <w:t>Betragtning 30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7E47F51" w14:textId="77777777" w:rsidTr="009C110A">
        <w:trPr>
          <w:trHeight w:hRule="exact" w:val="240"/>
          <w:jc w:val="center"/>
        </w:trPr>
        <w:tc>
          <w:tcPr>
            <w:tcW w:w="9752" w:type="dxa"/>
            <w:gridSpan w:val="2"/>
          </w:tcPr>
          <w:p w14:paraId="7B506FF8" w14:textId="77777777" w:rsidR="005F4138" w:rsidRPr="00083D8D" w:rsidRDefault="005F4138" w:rsidP="009C110A"/>
        </w:tc>
      </w:tr>
      <w:tr w:rsidR="005F4138" w:rsidRPr="00083D8D" w14:paraId="1AC4577E" w14:textId="77777777" w:rsidTr="009C110A">
        <w:trPr>
          <w:trHeight w:val="240"/>
          <w:jc w:val="center"/>
        </w:trPr>
        <w:tc>
          <w:tcPr>
            <w:tcW w:w="4876" w:type="dxa"/>
          </w:tcPr>
          <w:p w14:paraId="73F53AF0" w14:textId="77777777" w:rsidR="005F4138" w:rsidRPr="00083D8D" w:rsidRDefault="005F4138" w:rsidP="009C110A">
            <w:pPr>
              <w:pStyle w:val="AmColumnHeading"/>
            </w:pPr>
            <w:r w:rsidRPr="00083D8D">
              <w:t>Kommissionens forslag</w:t>
            </w:r>
          </w:p>
        </w:tc>
        <w:tc>
          <w:tcPr>
            <w:tcW w:w="4876" w:type="dxa"/>
          </w:tcPr>
          <w:p w14:paraId="21E2F456" w14:textId="77777777" w:rsidR="005F4138" w:rsidRPr="00083D8D" w:rsidRDefault="005F4138" w:rsidP="009C110A">
            <w:pPr>
              <w:pStyle w:val="AmColumnHeading"/>
            </w:pPr>
            <w:r w:rsidRPr="00083D8D">
              <w:t>Ændringsforslag</w:t>
            </w:r>
          </w:p>
        </w:tc>
      </w:tr>
      <w:tr w:rsidR="005F4138" w:rsidRPr="00083D8D" w14:paraId="22026F22" w14:textId="77777777" w:rsidTr="009C110A">
        <w:trPr>
          <w:jc w:val="center"/>
        </w:trPr>
        <w:tc>
          <w:tcPr>
            <w:tcW w:w="4876" w:type="dxa"/>
          </w:tcPr>
          <w:p w14:paraId="795D44DA" w14:textId="77777777" w:rsidR="005F4138" w:rsidRPr="00083D8D" w:rsidRDefault="005F4138" w:rsidP="009C110A">
            <w:pPr>
              <w:pStyle w:val="Normal6a"/>
            </w:pPr>
            <w:r w:rsidRPr="00083D8D">
              <w:t>(30)</w:t>
            </w:r>
            <w:r w:rsidRPr="00083D8D">
              <w:tab/>
              <w:t xml:space="preserve">En DLT-markedsinfrastruktur bør have specifikke og robuste IT- og cyberordninger i forbindelse med anvendelsen af DLT. Disse ordninger bør </w:t>
            </w:r>
            <w:r w:rsidRPr="00083D8D">
              <w:rPr>
                <w:b/>
                <w:bCs/>
                <w:i/>
                <w:iCs/>
              </w:rPr>
              <w:t>stå</w:t>
            </w:r>
            <w:r w:rsidRPr="00083D8D">
              <w:t xml:space="preserve"> i et rimeligt forhold til arten, omfanget og kompleksiteten af DLT-markedsinfrastrukturens forretningsplan. Disse ordninger bør også sikre den fortsatte pålidelighed, kontinuitet og sikkerhed af de leverede tjenester, herunder pålideligheden af de intelligente kontrakter, der potentielt anvendes. DLT-markedsinfrastrukturer bør også sikre integriteten, sikkerheden, fortroligheden og tilgængeligheden af samt adgangen til data, der lagres i DLT'en. </w:t>
            </w:r>
            <w:r w:rsidRPr="00083D8D">
              <w:rPr>
                <w:b/>
                <w:i/>
              </w:rPr>
              <w:t>En DLT-markedsinfrastrukturs kompetente myndighed bør have mulighed for at anmode om en revision for at sikre, at de overordnede IT- og cyberordninger er egnede til formålet. Omkostningerne ved en sådan revision bør afholdes af DLT-markedsinfrastrukturen.</w:t>
            </w:r>
          </w:p>
        </w:tc>
        <w:tc>
          <w:tcPr>
            <w:tcW w:w="4876" w:type="dxa"/>
          </w:tcPr>
          <w:p w14:paraId="0A27555C" w14:textId="77777777" w:rsidR="005F4138" w:rsidRPr="00083D8D" w:rsidRDefault="005F4138" w:rsidP="009C110A">
            <w:pPr>
              <w:pStyle w:val="Normal6a"/>
            </w:pPr>
            <w:r w:rsidRPr="00083D8D">
              <w:t>(30)</w:t>
            </w:r>
            <w:r w:rsidRPr="00083D8D">
              <w:tab/>
              <w:t xml:space="preserve">En DLT-markedsinfrastruktur bør have specifikke og robuste IT- og cyberordninger i forbindelse med anvendelsen af DLT. Disse ordninger bør </w:t>
            </w:r>
            <w:r w:rsidRPr="00083D8D">
              <w:rPr>
                <w:b/>
                <w:bCs/>
                <w:i/>
                <w:iCs/>
              </w:rPr>
              <w:t>revideres af de kompetente myndigheder, før der indrømmes en fritagelse, for at kontrollere, om de er egnede til formålet og står</w:t>
            </w:r>
            <w:r w:rsidRPr="00083D8D">
              <w:t xml:space="preserve"> i et rimeligt forhold til arten, omfanget og kompleksiteten af DLT-markedsinfrastrukturens forretningsplan.</w:t>
            </w:r>
            <w:r w:rsidRPr="00083D8D">
              <w:rPr>
                <w:b/>
                <w:i/>
              </w:rPr>
              <w:t xml:space="preserve"> </w:t>
            </w:r>
            <w:r w:rsidRPr="00083D8D">
              <w:rPr>
                <w:b/>
                <w:bCs/>
                <w:i/>
                <w:iCs/>
              </w:rPr>
              <w:t>Omkostningerne ved en sådan revision bør afholdes af DLT-markedsinfrastrukturen.</w:t>
            </w:r>
            <w:r w:rsidRPr="00083D8D">
              <w:t xml:space="preserve"> Disse ordninger bør også sikre den fortsatte pålidelighed, kontinuitet og sikkerhed af de leverede tjenester, herunder pålideligheden af de intelligente kontrakter, der potentielt anvendes. DLT-markedsinfrastrukturer bør også sikre integriteten, sikkerheden, fortroligheden og tilgængeligheden af samt adgangen til data, der lagres i DLT'en.</w:t>
            </w:r>
          </w:p>
        </w:tc>
      </w:tr>
    </w:tbl>
    <w:p w14:paraId="526E347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8E0374F" w14:textId="77777777" w:rsidR="005F4138" w:rsidRPr="00083D8D" w:rsidRDefault="005F4138" w:rsidP="005F4138">
      <w:r w:rsidRPr="00083D8D">
        <w:rPr>
          <w:rStyle w:val="HideTWBExt"/>
          <w:noProof w:val="0"/>
        </w:rPr>
        <w:t>&lt;/AmendB&gt;</w:t>
      </w:r>
    </w:p>
    <w:p w14:paraId="4428222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214</w:t>
      </w:r>
      <w:r w:rsidRPr="00083D8D">
        <w:rPr>
          <w:rStyle w:val="HideTWBExt"/>
          <w:b w:val="0"/>
          <w:noProof w:val="0"/>
        </w:rPr>
        <w:t>&lt;/NumAmB&gt;</w:t>
      </w:r>
    </w:p>
    <w:p w14:paraId="52B1EEFB" w14:textId="77777777" w:rsidR="005F4138" w:rsidRPr="00083D8D" w:rsidRDefault="005F4138" w:rsidP="005F4138">
      <w:pPr>
        <w:pStyle w:val="NormalBold"/>
      </w:pPr>
      <w:r w:rsidRPr="00083D8D">
        <w:rPr>
          <w:rStyle w:val="HideTWBExt"/>
          <w:b w:val="0"/>
          <w:noProof w:val="0"/>
        </w:rPr>
        <w:t>&lt;RepeatBlock-By&gt;&lt;Members&gt;</w:t>
      </w:r>
      <w:r w:rsidRPr="00083D8D">
        <w:t>Antonio Maria Rinaldi, Francesca Donato, Valentino Grant, Marco Zanni, Gunnar Beck</w:t>
      </w:r>
      <w:r w:rsidRPr="00083D8D">
        <w:rPr>
          <w:rStyle w:val="HideTWBExt"/>
          <w:b w:val="0"/>
          <w:noProof w:val="0"/>
        </w:rPr>
        <w:t>&lt;/Members&gt;</w:t>
      </w:r>
    </w:p>
    <w:p w14:paraId="0F29E65B" w14:textId="77777777" w:rsidR="005F4138" w:rsidRPr="00083D8D" w:rsidRDefault="005F4138" w:rsidP="005F4138">
      <w:pPr>
        <w:pStyle w:val="NormalBold"/>
      </w:pPr>
      <w:r w:rsidRPr="00083D8D">
        <w:rPr>
          <w:rStyle w:val="HideTWBExt"/>
          <w:b w:val="0"/>
          <w:noProof w:val="0"/>
        </w:rPr>
        <w:t>&lt;/RepeatBlock-By&gt;</w:t>
      </w:r>
    </w:p>
    <w:p w14:paraId="5576FC5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0BC4451" w14:textId="77777777" w:rsidR="005F4138" w:rsidRPr="00083D8D" w:rsidRDefault="005F4138" w:rsidP="005F4138">
      <w:pPr>
        <w:pStyle w:val="NormalBold"/>
      </w:pPr>
      <w:r w:rsidRPr="00083D8D">
        <w:rPr>
          <w:rStyle w:val="HideTWBExt"/>
          <w:b w:val="0"/>
          <w:noProof w:val="0"/>
        </w:rPr>
        <w:t>&lt;Article&gt;</w:t>
      </w:r>
      <w:r w:rsidRPr="00083D8D">
        <w:t>Betragtning 30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5C15AC1" w14:textId="77777777" w:rsidTr="009C110A">
        <w:trPr>
          <w:trHeight w:hRule="exact" w:val="240"/>
          <w:jc w:val="center"/>
        </w:trPr>
        <w:tc>
          <w:tcPr>
            <w:tcW w:w="9752" w:type="dxa"/>
            <w:gridSpan w:val="2"/>
          </w:tcPr>
          <w:p w14:paraId="6195AAAB" w14:textId="77777777" w:rsidR="005F4138" w:rsidRPr="00083D8D" w:rsidRDefault="005F4138" w:rsidP="009C110A"/>
        </w:tc>
      </w:tr>
      <w:tr w:rsidR="005F4138" w:rsidRPr="00083D8D" w14:paraId="69125ABD" w14:textId="77777777" w:rsidTr="009C110A">
        <w:trPr>
          <w:trHeight w:val="240"/>
          <w:jc w:val="center"/>
        </w:trPr>
        <w:tc>
          <w:tcPr>
            <w:tcW w:w="4876" w:type="dxa"/>
          </w:tcPr>
          <w:p w14:paraId="25C388E3" w14:textId="77777777" w:rsidR="005F4138" w:rsidRPr="00083D8D" w:rsidRDefault="005F4138" w:rsidP="009C110A">
            <w:pPr>
              <w:pStyle w:val="AmColumnHeading"/>
            </w:pPr>
            <w:r w:rsidRPr="00083D8D">
              <w:t>Kommissionens forslag</w:t>
            </w:r>
          </w:p>
        </w:tc>
        <w:tc>
          <w:tcPr>
            <w:tcW w:w="4876" w:type="dxa"/>
          </w:tcPr>
          <w:p w14:paraId="59674015" w14:textId="77777777" w:rsidR="005F4138" w:rsidRPr="00083D8D" w:rsidRDefault="005F4138" w:rsidP="009C110A">
            <w:pPr>
              <w:pStyle w:val="AmColumnHeading"/>
            </w:pPr>
            <w:r w:rsidRPr="00083D8D">
              <w:t>Ændringsforslag</w:t>
            </w:r>
          </w:p>
        </w:tc>
      </w:tr>
      <w:tr w:rsidR="005F4138" w:rsidRPr="00083D8D" w14:paraId="458842C1" w14:textId="77777777" w:rsidTr="009C110A">
        <w:trPr>
          <w:jc w:val="center"/>
        </w:trPr>
        <w:tc>
          <w:tcPr>
            <w:tcW w:w="4876" w:type="dxa"/>
          </w:tcPr>
          <w:p w14:paraId="00300132" w14:textId="77777777" w:rsidR="005F4138" w:rsidRPr="00083D8D" w:rsidRDefault="005F4138" w:rsidP="009C110A">
            <w:pPr>
              <w:pStyle w:val="Normal6a"/>
            </w:pPr>
            <w:r w:rsidRPr="00083D8D">
              <w:t>(30)</w:t>
            </w:r>
            <w:r w:rsidRPr="00083D8D">
              <w:tab/>
              <w:t>En DLT-markedsinfrastruktur bør have specifikke og robuste IT- og cyberordninger i forbindelse med anvendelsen af DLT. Disse ordninger bør stå i et rimeligt forhold til arten, omfanget og kompleksiteten af DLT-markedsinfrastrukturens forretningsplan. Disse ordninger bør også sikre den fortsatte pålidelighed, kontinuitet og sikkerhed af de leverede tjenester, herunder pålideligheden af de intelligente kontrakter, der potentielt anvendes. DLT-markedsinfrastrukturer bør også sikre integriteten, sikkerheden, fortroligheden og tilgængeligheden af samt adgangen til data, der lagres i DLT'en. En DLT-markedsinfrastrukturs kompetente myndighed bør have mulighed for at anmode om en revision for at sikre, at de overordnede IT- og cyberordninger er egnede til formålet. Omkostningerne ved en sådan revision bør afholdes af DLT-markedsinfrastrukturen.</w:t>
            </w:r>
          </w:p>
        </w:tc>
        <w:tc>
          <w:tcPr>
            <w:tcW w:w="4876" w:type="dxa"/>
          </w:tcPr>
          <w:p w14:paraId="4CAA8A4B" w14:textId="77777777" w:rsidR="005F4138" w:rsidRPr="00083D8D" w:rsidRDefault="005F4138" w:rsidP="009C110A">
            <w:pPr>
              <w:pStyle w:val="Normal6a"/>
            </w:pPr>
            <w:r w:rsidRPr="00083D8D">
              <w:t>(30)</w:t>
            </w:r>
            <w:r w:rsidRPr="00083D8D">
              <w:tab/>
              <w:t xml:space="preserve">En DLT-markedsinfrastruktur bør have specifikke og robuste IT- og cyberordninger i forbindelse med anvendelsen af DLT. Disse ordninger bør stå i et rimeligt forhold til arten, omfanget og kompleksiteten af DLT-markedsinfrastrukturens forretningsplan. Disse ordninger bør også sikre den fortsatte pålidelighed, kontinuitet og sikkerhed af de leverede tjenester, herunder pålideligheden af de intelligente kontrakter, der potentielt anvendes. DLT-markedsinfrastrukturer bør også sikre integriteten, sikkerheden, fortroligheden og tilgængeligheden af samt adgangen til data, der lagres i DLT'en. </w:t>
            </w:r>
            <w:r w:rsidRPr="00083D8D">
              <w:rPr>
                <w:b/>
                <w:i/>
              </w:rPr>
              <w:t>Disse foranstaltninger bør være i overensstemmelse med de forpligtelser, der er omhandlet i artikel 32 i forordning (EU) 2016/679 ("generel forordning om databeskyttelse"), vedrørende gennemførelsen af passende tekniske og organisatoriske foranstaltninger for at sikre et sikkerhedsniveau, der passer til risiciene. Hvad angår intelligente kontrakter, bør bestemmelsen i artikel 22, stk. 1, i den generelle forordning om databeskyttelse, finde anvendelse, i henhold til hvilken den registrerede har ret til ikke at være genstand for en afgørelse, der alene er baseret på automatisk behandling, herunder profilering, som har retsvirkning eller på tilsvarende vis betydeligt påvirker den pågældende.</w:t>
            </w:r>
            <w:r w:rsidRPr="00083D8D">
              <w:t xml:space="preserve"> En DLT-markedsinfrastrukturs kompetente myndighed bør have mulighed for at anmode om en revision for at sikre, at de overordnede IT- og cyberordninger er egnede til formålet. Omkostningerne ved en sådan revision bør afholdes af DLT-markedsinfrastrukturen.</w:t>
            </w:r>
          </w:p>
        </w:tc>
      </w:tr>
    </w:tbl>
    <w:p w14:paraId="1775B05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{IT}</w:t>
      </w:r>
      <w:r w:rsidRPr="00083D8D">
        <w:t>it</w:t>
      </w:r>
      <w:r w:rsidRPr="00083D8D">
        <w:rPr>
          <w:rStyle w:val="HideTWBExt"/>
          <w:noProof w:val="0"/>
        </w:rPr>
        <w:t>&lt;/Original&gt;</w:t>
      </w:r>
    </w:p>
    <w:p w14:paraId="18FBE037" w14:textId="77777777" w:rsidR="005F4138" w:rsidRPr="00083D8D" w:rsidRDefault="005F4138" w:rsidP="005F4138">
      <w:r w:rsidRPr="00083D8D">
        <w:rPr>
          <w:rStyle w:val="HideTWBExt"/>
          <w:noProof w:val="0"/>
        </w:rPr>
        <w:t>&lt;/AmendB&gt;</w:t>
      </w:r>
    </w:p>
    <w:p w14:paraId="69EE48D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215</w:t>
      </w:r>
      <w:r w:rsidRPr="00083D8D">
        <w:rPr>
          <w:rStyle w:val="HideTWBExt"/>
          <w:b w:val="0"/>
          <w:noProof w:val="0"/>
        </w:rPr>
        <w:t>&lt;/NumAmB&gt;</w:t>
      </w:r>
    </w:p>
    <w:p w14:paraId="756DBF04"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E45E4E8" w14:textId="77777777" w:rsidR="005F4138" w:rsidRPr="00083D8D" w:rsidRDefault="005F4138" w:rsidP="005F4138">
      <w:pPr>
        <w:pStyle w:val="NormalBold"/>
      </w:pPr>
      <w:r w:rsidRPr="00083D8D">
        <w:rPr>
          <w:rStyle w:val="HideTWBExt"/>
          <w:b w:val="0"/>
          <w:noProof w:val="0"/>
        </w:rPr>
        <w:t>&lt;/RepeatBlock-By&gt;</w:t>
      </w:r>
    </w:p>
    <w:p w14:paraId="2A6B53D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27C952E" w14:textId="77777777" w:rsidR="005F4138" w:rsidRPr="00083D8D" w:rsidRDefault="005F4138" w:rsidP="005F4138">
      <w:pPr>
        <w:pStyle w:val="NormalBold"/>
      </w:pPr>
      <w:r w:rsidRPr="00083D8D">
        <w:rPr>
          <w:rStyle w:val="HideTWBExt"/>
          <w:b w:val="0"/>
          <w:noProof w:val="0"/>
        </w:rPr>
        <w:t>&lt;Article&gt;</w:t>
      </w:r>
      <w:r w:rsidRPr="00083D8D">
        <w:t>Betragtning 30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A8D1C5C" w14:textId="77777777" w:rsidTr="009C110A">
        <w:trPr>
          <w:trHeight w:hRule="exact" w:val="240"/>
          <w:jc w:val="center"/>
        </w:trPr>
        <w:tc>
          <w:tcPr>
            <w:tcW w:w="9752" w:type="dxa"/>
            <w:gridSpan w:val="2"/>
          </w:tcPr>
          <w:p w14:paraId="3073EE63" w14:textId="77777777" w:rsidR="005F4138" w:rsidRPr="00083D8D" w:rsidRDefault="005F4138" w:rsidP="009C110A"/>
        </w:tc>
      </w:tr>
      <w:tr w:rsidR="005F4138" w:rsidRPr="00083D8D" w14:paraId="61B26F13" w14:textId="77777777" w:rsidTr="009C110A">
        <w:trPr>
          <w:trHeight w:val="240"/>
          <w:jc w:val="center"/>
        </w:trPr>
        <w:tc>
          <w:tcPr>
            <w:tcW w:w="4876" w:type="dxa"/>
          </w:tcPr>
          <w:p w14:paraId="4285F1CE" w14:textId="77777777" w:rsidR="005F4138" w:rsidRPr="00083D8D" w:rsidRDefault="005F4138" w:rsidP="009C110A">
            <w:pPr>
              <w:pStyle w:val="AmColumnHeading"/>
            </w:pPr>
            <w:r w:rsidRPr="00083D8D">
              <w:t>Kommissionens forslag</w:t>
            </w:r>
          </w:p>
        </w:tc>
        <w:tc>
          <w:tcPr>
            <w:tcW w:w="4876" w:type="dxa"/>
          </w:tcPr>
          <w:p w14:paraId="279A3365" w14:textId="77777777" w:rsidR="005F4138" w:rsidRPr="00083D8D" w:rsidRDefault="005F4138" w:rsidP="009C110A">
            <w:pPr>
              <w:pStyle w:val="AmColumnHeading"/>
            </w:pPr>
            <w:r w:rsidRPr="00083D8D">
              <w:t>Ændringsforslag</w:t>
            </w:r>
          </w:p>
        </w:tc>
      </w:tr>
      <w:tr w:rsidR="005F4138" w:rsidRPr="00083D8D" w14:paraId="7A2285E6" w14:textId="77777777" w:rsidTr="009C110A">
        <w:trPr>
          <w:jc w:val="center"/>
        </w:trPr>
        <w:tc>
          <w:tcPr>
            <w:tcW w:w="4876" w:type="dxa"/>
          </w:tcPr>
          <w:p w14:paraId="155C0D63" w14:textId="77777777" w:rsidR="005F4138" w:rsidRPr="00083D8D" w:rsidRDefault="005F4138" w:rsidP="009C110A">
            <w:pPr>
              <w:pStyle w:val="Normal6a"/>
            </w:pPr>
            <w:r w:rsidRPr="00083D8D">
              <w:t>(30)</w:t>
            </w:r>
            <w:r w:rsidRPr="00083D8D">
              <w:tab/>
              <w:t xml:space="preserve">En DLT-markedsinfrastruktur bør have specifikke og robuste IT- og cyberordninger i forbindelse med anvendelsen af DLT. Disse ordninger bør stå i et rimeligt forhold til arten, omfanget og kompleksiteten af DLT-markedsinfrastrukturens forretningsplan. Disse ordninger bør også sikre den fortsatte pålidelighed, kontinuitet og sikkerhed af de leverede tjenester, herunder pålideligheden af de intelligente kontrakter, der potentielt anvendes. DLT-markedsinfrastrukturer bør også sikre integriteten, sikkerheden, fortroligheden og tilgængeligheden af samt adgangen til data, der lagres i DLT'en. En DLT-markedsinfrastrukturs kompetente myndighed bør have mulighed for at </w:t>
            </w:r>
            <w:r w:rsidRPr="00083D8D">
              <w:rPr>
                <w:b/>
                <w:bCs/>
                <w:i/>
                <w:iCs/>
              </w:rPr>
              <w:t>anmode</w:t>
            </w:r>
            <w:r w:rsidRPr="00083D8D">
              <w:t xml:space="preserve"> </w:t>
            </w:r>
            <w:r w:rsidRPr="00083D8D">
              <w:rPr>
                <w:b/>
                <w:bCs/>
                <w:i/>
                <w:iCs/>
              </w:rPr>
              <w:t>om</w:t>
            </w:r>
            <w:r w:rsidRPr="00083D8D">
              <w:t xml:space="preserve"> en revision for at sikre, at de overordnede IT- og cyberordninger er egnede til formålet. Omkostningerne ved en sådan revision bør afholdes af DLT-markedsinfrastrukturen.</w:t>
            </w:r>
          </w:p>
        </w:tc>
        <w:tc>
          <w:tcPr>
            <w:tcW w:w="4876" w:type="dxa"/>
          </w:tcPr>
          <w:p w14:paraId="077A4E82" w14:textId="77777777" w:rsidR="005F4138" w:rsidRPr="00083D8D" w:rsidRDefault="005F4138" w:rsidP="009C110A">
            <w:pPr>
              <w:pStyle w:val="Normal6a"/>
            </w:pPr>
            <w:r w:rsidRPr="00083D8D">
              <w:t>(30)</w:t>
            </w:r>
            <w:r w:rsidRPr="00083D8D">
              <w:tab/>
              <w:t>En DLT-markedsinfrastruktur bør have specifikke og robuste IT- og cyberordninger i forbindelse med anvendelsen af DLT. Disse ordninger bør stå i et rimeligt forhold til arten, omfanget og kompleksiteten af DLT-markedsinfrastrukturens forretningsplan. Disse ordninger bør også sikre den fortsatte pålidelighed, kontinuitet og sikkerhed af de leverede tjenester, herunder pålideligheden af de intelligente kontrakter, der potentielt anvendes</w:t>
            </w:r>
            <w:r w:rsidRPr="00083D8D">
              <w:rPr>
                <w:b/>
                <w:bCs/>
                <w:i/>
                <w:iCs/>
              </w:rPr>
              <w:t>, der enten er skabt af DLT-markedsinfrastrukturen selv eller af en tredjepart efter kontraktmæssige outsourcingprocedurer</w:t>
            </w:r>
            <w:r w:rsidRPr="00083D8D">
              <w:t xml:space="preserve">. DLT-markedsinfrastrukturer bør også sikre integriteten, sikkerheden, fortroligheden og tilgængeligheden af samt adgangen til data, der lagres i DLT'en. En DLT-markedsinfrastrukturs kompetente myndighed bør have mulighed for at </w:t>
            </w:r>
            <w:r w:rsidRPr="00083D8D">
              <w:rPr>
                <w:b/>
                <w:bCs/>
                <w:i/>
                <w:iCs/>
              </w:rPr>
              <w:t xml:space="preserve">give mandat til overholdelse af visse standarder, der er egnede til DLT-aktiviteter, eller </w:t>
            </w:r>
            <w:r w:rsidRPr="00083D8D">
              <w:t xml:space="preserve">en revision for at sikre, at de overordnede IT- og cyberordninger er egnede til formålet. Omkostningerne ved en sådan </w:t>
            </w:r>
            <w:r w:rsidRPr="00083D8D">
              <w:rPr>
                <w:b/>
                <w:bCs/>
                <w:i/>
                <w:iCs/>
              </w:rPr>
              <w:t>overholdelse af standarder eller ved en sådan</w:t>
            </w:r>
            <w:r w:rsidRPr="00083D8D">
              <w:t xml:space="preserve"> revision bør afholdes af DLT-markedsinfrastrukturen.</w:t>
            </w:r>
          </w:p>
        </w:tc>
      </w:tr>
    </w:tbl>
    <w:p w14:paraId="1977BCF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19A409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5AD361A" w14:textId="77777777" w:rsidR="005F4138" w:rsidRPr="00083D8D" w:rsidRDefault="005F4138" w:rsidP="005F4138">
      <w:pPr>
        <w:pStyle w:val="AmJustText"/>
      </w:pPr>
      <w:r w:rsidRPr="00083D8D">
        <w:t>Det skal sikres, at ansvaret i forbindelse med en intelligent kontrakt, der bruges af DLT-markedsinfrastrukturen, altid ligger hos DLT-markedsinfrastrukturen, uanset om den intelligente kontrakt oprettes af selve DLT-markedsinfrastrukturen eller af en tredjepart efter kontraktmæssige outsourcingprocedurer. Det foreslås desuden at planlægge at overholde visse standarder, f.eks. SOC2 eller ISO27001, der er klar til DLT-operationer.</w:t>
      </w:r>
    </w:p>
    <w:p w14:paraId="51015B56" w14:textId="77777777" w:rsidR="005F4138" w:rsidRPr="00083D8D" w:rsidRDefault="005F4138" w:rsidP="005F4138">
      <w:r w:rsidRPr="00083D8D">
        <w:rPr>
          <w:rStyle w:val="HideTWBExt"/>
          <w:noProof w:val="0"/>
        </w:rPr>
        <w:t>&lt;/AmendB&gt;</w:t>
      </w:r>
    </w:p>
    <w:p w14:paraId="5F94AC4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216</w:t>
      </w:r>
      <w:r w:rsidRPr="00083D8D">
        <w:rPr>
          <w:rStyle w:val="HideTWBExt"/>
          <w:b w:val="0"/>
          <w:noProof w:val="0"/>
        </w:rPr>
        <w:t>&lt;/NumAmB&gt;</w:t>
      </w:r>
    </w:p>
    <w:p w14:paraId="65A0EFDC" w14:textId="77777777" w:rsidR="005F4138" w:rsidRPr="00083D8D" w:rsidRDefault="005F4138" w:rsidP="005F4138">
      <w:pPr>
        <w:pStyle w:val="NormalBold"/>
      </w:pPr>
      <w:r w:rsidRPr="00083D8D">
        <w:rPr>
          <w:rStyle w:val="HideTWBExt"/>
          <w:b w:val="0"/>
          <w:noProof w:val="0"/>
        </w:rPr>
        <w:t>&lt;RepeatBlock-By&gt;&lt;Members&gt;</w:t>
      </w:r>
      <w:r w:rsidRPr="00083D8D">
        <w:t>Antonio Maria Rinaldi, Francesca Donato, Valentino Grant, Marco Zanni, Gunnar Beck</w:t>
      </w:r>
      <w:r w:rsidRPr="00083D8D">
        <w:rPr>
          <w:rStyle w:val="HideTWBExt"/>
          <w:b w:val="0"/>
          <w:noProof w:val="0"/>
        </w:rPr>
        <w:t>&lt;/Members&gt;</w:t>
      </w:r>
    </w:p>
    <w:p w14:paraId="6A1EB83D" w14:textId="77777777" w:rsidR="005F4138" w:rsidRPr="00083D8D" w:rsidRDefault="005F4138" w:rsidP="005F4138">
      <w:pPr>
        <w:pStyle w:val="NormalBold"/>
      </w:pPr>
      <w:r w:rsidRPr="00083D8D">
        <w:rPr>
          <w:rStyle w:val="HideTWBExt"/>
          <w:b w:val="0"/>
          <w:noProof w:val="0"/>
        </w:rPr>
        <w:t>&lt;/RepeatBlock-By&gt;</w:t>
      </w:r>
    </w:p>
    <w:p w14:paraId="378EFCE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3886C8E" w14:textId="77777777" w:rsidR="005F4138" w:rsidRPr="00083D8D" w:rsidRDefault="005F4138" w:rsidP="005F4138">
      <w:pPr>
        <w:pStyle w:val="NormalBold"/>
      </w:pPr>
      <w:r w:rsidRPr="00083D8D">
        <w:rPr>
          <w:rStyle w:val="HideTWBExt"/>
          <w:b w:val="0"/>
          <w:noProof w:val="0"/>
        </w:rPr>
        <w:t>&lt;Article&gt;</w:t>
      </w:r>
      <w:r w:rsidRPr="00083D8D">
        <w:t>Betragtning 30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4DE02D7" w14:textId="77777777" w:rsidTr="009C110A">
        <w:trPr>
          <w:trHeight w:hRule="exact" w:val="240"/>
          <w:jc w:val="center"/>
        </w:trPr>
        <w:tc>
          <w:tcPr>
            <w:tcW w:w="9752" w:type="dxa"/>
            <w:gridSpan w:val="2"/>
          </w:tcPr>
          <w:p w14:paraId="23B94021" w14:textId="77777777" w:rsidR="005F4138" w:rsidRPr="00083D8D" w:rsidRDefault="005F4138" w:rsidP="009C110A"/>
        </w:tc>
      </w:tr>
      <w:tr w:rsidR="005F4138" w:rsidRPr="00083D8D" w14:paraId="5BB77E68" w14:textId="77777777" w:rsidTr="009C110A">
        <w:trPr>
          <w:trHeight w:val="240"/>
          <w:jc w:val="center"/>
        </w:trPr>
        <w:tc>
          <w:tcPr>
            <w:tcW w:w="4876" w:type="dxa"/>
          </w:tcPr>
          <w:p w14:paraId="241FA535" w14:textId="77777777" w:rsidR="005F4138" w:rsidRPr="00083D8D" w:rsidRDefault="005F4138" w:rsidP="009C110A">
            <w:pPr>
              <w:pStyle w:val="AmColumnHeading"/>
            </w:pPr>
            <w:r w:rsidRPr="00083D8D">
              <w:t>Kommissionens forslag</w:t>
            </w:r>
          </w:p>
        </w:tc>
        <w:tc>
          <w:tcPr>
            <w:tcW w:w="4876" w:type="dxa"/>
          </w:tcPr>
          <w:p w14:paraId="6D11B772" w14:textId="77777777" w:rsidR="005F4138" w:rsidRPr="00083D8D" w:rsidRDefault="005F4138" w:rsidP="009C110A">
            <w:pPr>
              <w:pStyle w:val="AmColumnHeading"/>
            </w:pPr>
            <w:r w:rsidRPr="00083D8D">
              <w:t>Ændringsforslag</w:t>
            </w:r>
          </w:p>
        </w:tc>
      </w:tr>
      <w:tr w:rsidR="005F4138" w:rsidRPr="00083D8D" w14:paraId="02885D6B" w14:textId="77777777" w:rsidTr="009C110A">
        <w:trPr>
          <w:jc w:val="center"/>
        </w:trPr>
        <w:tc>
          <w:tcPr>
            <w:tcW w:w="4876" w:type="dxa"/>
          </w:tcPr>
          <w:p w14:paraId="29794E80" w14:textId="77777777" w:rsidR="005F4138" w:rsidRPr="00083D8D" w:rsidRDefault="005F4138" w:rsidP="009C110A">
            <w:pPr>
              <w:pStyle w:val="Normal6a"/>
            </w:pPr>
          </w:p>
        </w:tc>
        <w:tc>
          <w:tcPr>
            <w:tcW w:w="4876" w:type="dxa"/>
          </w:tcPr>
          <w:p w14:paraId="2DC53B80" w14:textId="77777777" w:rsidR="005F4138" w:rsidRPr="00083D8D" w:rsidRDefault="005F4138" w:rsidP="009C110A">
            <w:pPr>
              <w:pStyle w:val="Normal6a"/>
            </w:pPr>
            <w:r w:rsidRPr="00083D8D">
              <w:rPr>
                <w:b/>
                <w:i/>
              </w:rPr>
              <w:t>(30a)</w:t>
            </w:r>
            <w:r w:rsidRPr="00083D8D">
              <w:tab/>
            </w:r>
            <w:r w:rsidRPr="00083D8D">
              <w:rPr>
                <w:b/>
                <w:i/>
              </w:rPr>
              <w:t>I tilfælde af krænkelse af personoplysninger bør operatøren af DLT-markedsinfrastrukturer også anmelde beskyttelsen af de relevante oplysninger til tilsynsmyndigheden i overensstemmelse med den generelle forordning om databeskyttelse. Anmeldelsen i henhold til artikel 9, stk. 1, litra b), bør ikke forstås som et alternativ til eller en erstatning for anmeldelsen i henhold til artikel 33 i ovennævnte forordning.</w:t>
            </w:r>
          </w:p>
        </w:tc>
      </w:tr>
    </w:tbl>
    <w:p w14:paraId="4474830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{IT}</w:t>
      </w:r>
      <w:r w:rsidRPr="00083D8D">
        <w:t>it</w:t>
      </w:r>
      <w:r w:rsidRPr="00083D8D">
        <w:rPr>
          <w:rStyle w:val="HideTWBExt"/>
          <w:noProof w:val="0"/>
        </w:rPr>
        <w:t>&lt;/Original&gt;</w:t>
      </w:r>
    </w:p>
    <w:p w14:paraId="3AC8D88D" w14:textId="15E1E05F" w:rsidR="005F4138" w:rsidRPr="00083D8D" w:rsidRDefault="005F4138" w:rsidP="005F4138">
      <w:r w:rsidRPr="00083D8D">
        <w:rPr>
          <w:rStyle w:val="HideTWBExt"/>
          <w:noProof w:val="0"/>
        </w:rPr>
        <w:t>&lt;/AmendB&gt;</w:t>
      </w:r>
    </w:p>
    <w:p w14:paraId="13F7BAA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217</w:t>
      </w:r>
      <w:r w:rsidRPr="00083D8D">
        <w:rPr>
          <w:rStyle w:val="HideTWBExt"/>
          <w:b w:val="0"/>
          <w:noProof w:val="0"/>
        </w:rPr>
        <w:t>&lt;/NumAmB&gt;</w:t>
      </w:r>
    </w:p>
    <w:p w14:paraId="21C0B844"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969DE7E" w14:textId="77777777" w:rsidR="005F4138" w:rsidRPr="00083D8D" w:rsidRDefault="005F4138" w:rsidP="005F4138">
      <w:pPr>
        <w:pStyle w:val="NormalBold"/>
      </w:pPr>
      <w:r w:rsidRPr="00083D8D">
        <w:rPr>
          <w:rStyle w:val="HideTWBExt"/>
          <w:b w:val="0"/>
          <w:noProof w:val="0"/>
        </w:rPr>
        <w:t>&lt;/RepeatBlock-By&gt;</w:t>
      </w:r>
    </w:p>
    <w:p w14:paraId="6D89872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012B4EA" w14:textId="77777777" w:rsidR="005F4138" w:rsidRPr="00083D8D" w:rsidRDefault="005F4138" w:rsidP="005F4138">
      <w:pPr>
        <w:pStyle w:val="NormalBold"/>
      </w:pPr>
      <w:r w:rsidRPr="00083D8D">
        <w:rPr>
          <w:rStyle w:val="HideTWBExt"/>
          <w:b w:val="0"/>
          <w:noProof w:val="0"/>
        </w:rPr>
        <w:t>&lt;Article&gt;</w:t>
      </w:r>
      <w:r w:rsidRPr="00083D8D">
        <w:t>Betragtning 31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2E1A120" w14:textId="77777777" w:rsidTr="009C110A">
        <w:trPr>
          <w:trHeight w:hRule="exact" w:val="240"/>
          <w:jc w:val="center"/>
        </w:trPr>
        <w:tc>
          <w:tcPr>
            <w:tcW w:w="9752" w:type="dxa"/>
            <w:gridSpan w:val="2"/>
          </w:tcPr>
          <w:p w14:paraId="78B35570" w14:textId="77777777" w:rsidR="005F4138" w:rsidRPr="00083D8D" w:rsidRDefault="005F4138" w:rsidP="009C110A"/>
        </w:tc>
      </w:tr>
      <w:tr w:rsidR="005F4138" w:rsidRPr="00083D8D" w14:paraId="12E7D944" w14:textId="77777777" w:rsidTr="009C110A">
        <w:trPr>
          <w:trHeight w:val="240"/>
          <w:jc w:val="center"/>
        </w:trPr>
        <w:tc>
          <w:tcPr>
            <w:tcW w:w="4876" w:type="dxa"/>
          </w:tcPr>
          <w:p w14:paraId="74EF10C7" w14:textId="77777777" w:rsidR="005F4138" w:rsidRPr="00083D8D" w:rsidRDefault="005F4138" w:rsidP="009C110A">
            <w:pPr>
              <w:pStyle w:val="AmColumnHeading"/>
            </w:pPr>
            <w:r w:rsidRPr="00083D8D">
              <w:t>Kommissionens forslag</w:t>
            </w:r>
          </w:p>
        </w:tc>
        <w:tc>
          <w:tcPr>
            <w:tcW w:w="4876" w:type="dxa"/>
          </w:tcPr>
          <w:p w14:paraId="12639F6D" w14:textId="77777777" w:rsidR="005F4138" w:rsidRPr="00083D8D" w:rsidRDefault="005F4138" w:rsidP="009C110A">
            <w:pPr>
              <w:pStyle w:val="AmColumnHeading"/>
            </w:pPr>
            <w:r w:rsidRPr="00083D8D">
              <w:t>Ændringsforslag</w:t>
            </w:r>
          </w:p>
        </w:tc>
      </w:tr>
      <w:tr w:rsidR="005F4138" w:rsidRPr="00083D8D" w14:paraId="284333A9" w14:textId="77777777" w:rsidTr="009C110A">
        <w:trPr>
          <w:jc w:val="center"/>
        </w:trPr>
        <w:tc>
          <w:tcPr>
            <w:tcW w:w="4876" w:type="dxa"/>
          </w:tcPr>
          <w:p w14:paraId="6386AFD0" w14:textId="77777777" w:rsidR="005F4138" w:rsidRPr="00083D8D" w:rsidRDefault="005F4138" w:rsidP="009C110A">
            <w:pPr>
              <w:pStyle w:val="Normal6a"/>
            </w:pPr>
            <w:r w:rsidRPr="00083D8D">
              <w:t>(31)</w:t>
            </w:r>
            <w:r w:rsidRPr="00083D8D">
              <w:tab/>
              <w:t xml:space="preserve">Hvis en DLT-markedsinfrastrukturs forretningsplan omfatter opbevaring af kunders midler, f.eks. likvide midler eller DLT-værdipapirer eller metoderne til at få adgang til disse DLT-værdipapirer, herunder i form af krypteringsnøgler, bør DLT-markedsinfrastrukturen have indført passende ordninger til at beskytte sine kunders aktiver. </w:t>
            </w:r>
            <w:r w:rsidRPr="00083D8D">
              <w:rPr>
                <w:b/>
                <w:bCs/>
                <w:i/>
                <w:iCs/>
              </w:rPr>
              <w:t>De</w:t>
            </w:r>
            <w:r w:rsidRPr="00083D8D">
              <w:t xml:space="preserve"> bør ikke anvende kundernes aktiver for egen regning, medmindre disse forinden har givet deres udtrykkelige samtykke hertil. DLT-markedsinfrastrukturer bør adskille kunders midler eller DLT-værdipapirer eller metoderne til at få adgang til sådanne aktiver fra egne aktiver eller andre kunders aktiver. DLT-markedsinfrastrukturers overordnede IT-og cyberordninger bør sikre, at kundernes aktiver beskyttes mod svig, cybertrusler eller andre funktionsforstyrrelser.</w:t>
            </w:r>
          </w:p>
        </w:tc>
        <w:tc>
          <w:tcPr>
            <w:tcW w:w="4876" w:type="dxa"/>
          </w:tcPr>
          <w:p w14:paraId="41139B8C" w14:textId="77777777" w:rsidR="005F4138" w:rsidRPr="00083D8D" w:rsidRDefault="005F4138" w:rsidP="009C110A">
            <w:pPr>
              <w:pStyle w:val="Normal6a"/>
            </w:pPr>
            <w:r w:rsidRPr="00083D8D">
              <w:t>(31)</w:t>
            </w:r>
            <w:r w:rsidRPr="00083D8D">
              <w:tab/>
              <w:t xml:space="preserve">Hvis en DLT-markedsinfrastrukturs forretningsplan omfatter opbevaring af kunders midler, f.eks. likvide midler eller DLT-værdipapirer eller metoderne til at få adgang til disse DLT-værdipapirer, herunder i form af krypteringsnøgler, bør DLT-markedsinfrastrukturen have indført passende ordninger til at beskytte sine kunders aktiver. </w:t>
            </w:r>
            <w:r w:rsidRPr="00083D8D">
              <w:rPr>
                <w:b/>
                <w:i/>
              </w:rPr>
              <w:t xml:space="preserve">De ordninger minimerer risikoen for at miste kunders midler, f.eks. likvide midler eller DLT-værdipapirer eller rettighederne i forbindelse med dem eller metoderne til at få adgang til dem, pga. svig, cybertrusler eller uagtsomhed. </w:t>
            </w:r>
            <w:r w:rsidRPr="00083D8D">
              <w:rPr>
                <w:b/>
                <w:bCs/>
                <w:i/>
                <w:iCs/>
              </w:rPr>
              <w:t>DLT-markedsinfrastrukturerne</w:t>
            </w:r>
            <w:r w:rsidRPr="00083D8D">
              <w:rPr>
                <w:b/>
                <w:bCs/>
              </w:rPr>
              <w:t xml:space="preserve"> </w:t>
            </w:r>
            <w:r w:rsidRPr="00083D8D">
              <w:t>bør ikke anvende kundernes aktiver for egen regning, medmindre disse forinden har givet deres udtrykkelige samtykke hertil. DLT-markedsinfrastrukturer bør adskille kunders midler eller DLT-værdipapirer eller metoderne til at få adgang til sådanne aktiver fra egne aktiver eller andre kunders aktiver. DLT-markedsinfrastrukturers overordnede IT-og cyberordninger bør sikre, at kundernes aktiver beskyttes mod svig, cybertrusler eller andre funktionsforstyrrelser.</w:t>
            </w:r>
          </w:p>
        </w:tc>
      </w:tr>
    </w:tbl>
    <w:p w14:paraId="3521A02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609D62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268814A" w14:textId="77777777" w:rsidR="005F4138" w:rsidRPr="00083D8D" w:rsidRDefault="005F4138" w:rsidP="005F4138">
      <w:pPr>
        <w:pStyle w:val="AmJustText"/>
      </w:pPr>
      <w:r w:rsidRPr="00083D8D">
        <w:t>Det skal sikres, at de omtalte ordninger minimerer risikoen for tab af kunders midler, f.eks. kontanter eller likvide midler eller DLT-værdipapirer eller de rettigheder, der er forbundet med dem, eller metoderne til at få adgang til dem, pga. svig, cybertrusler eller uagtsomhed.</w:t>
      </w:r>
    </w:p>
    <w:p w14:paraId="1E34AA6F" w14:textId="77777777" w:rsidR="005F4138" w:rsidRPr="00083D8D" w:rsidRDefault="005F4138" w:rsidP="005F4138">
      <w:r w:rsidRPr="00083D8D">
        <w:rPr>
          <w:rStyle w:val="HideTWBExt"/>
          <w:noProof w:val="0"/>
        </w:rPr>
        <w:t>&lt;/AmendB&gt;</w:t>
      </w:r>
    </w:p>
    <w:p w14:paraId="13E9370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218</w:t>
      </w:r>
      <w:r w:rsidRPr="00083D8D">
        <w:rPr>
          <w:rStyle w:val="HideTWBExt"/>
          <w:b w:val="0"/>
          <w:noProof w:val="0"/>
        </w:rPr>
        <w:t>&lt;/NumAmB&gt;</w:t>
      </w:r>
    </w:p>
    <w:p w14:paraId="74F17390"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6DEB61F5" w14:textId="77777777" w:rsidR="005F4138" w:rsidRPr="00083D8D" w:rsidRDefault="005F4138" w:rsidP="005F4138">
      <w:pPr>
        <w:pStyle w:val="NormalBold"/>
      </w:pPr>
      <w:r w:rsidRPr="00083D8D">
        <w:rPr>
          <w:rStyle w:val="HideTWBExt"/>
          <w:b w:val="0"/>
          <w:noProof w:val="0"/>
        </w:rPr>
        <w:t>&lt;/RepeatBlock-By&gt;</w:t>
      </w:r>
    </w:p>
    <w:p w14:paraId="7A19DD9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D564E0E" w14:textId="77777777" w:rsidR="005F4138" w:rsidRPr="00083D8D" w:rsidRDefault="005F4138" w:rsidP="005F4138">
      <w:pPr>
        <w:pStyle w:val="NormalBold"/>
      </w:pPr>
      <w:r w:rsidRPr="00083D8D">
        <w:rPr>
          <w:rStyle w:val="HideTWBExt"/>
          <w:b w:val="0"/>
          <w:noProof w:val="0"/>
        </w:rPr>
        <w:t>&lt;Article&gt;</w:t>
      </w:r>
      <w:r w:rsidRPr="00083D8D">
        <w:t>Betragtning 31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D6A1529" w14:textId="77777777" w:rsidTr="009C110A">
        <w:trPr>
          <w:trHeight w:hRule="exact" w:val="240"/>
          <w:jc w:val="center"/>
        </w:trPr>
        <w:tc>
          <w:tcPr>
            <w:tcW w:w="9752" w:type="dxa"/>
            <w:gridSpan w:val="2"/>
          </w:tcPr>
          <w:p w14:paraId="02FD6075" w14:textId="77777777" w:rsidR="005F4138" w:rsidRPr="00083D8D" w:rsidRDefault="005F4138" w:rsidP="009C110A"/>
        </w:tc>
      </w:tr>
      <w:tr w:rsidR="005F4138" w:rsidRPr="00083D8D" w14:paraId="6A4ED56C" w14:textId="77777777" w:rsidTr="009C110A">
        <w:trPr>
          <w:trHeight w:val="240"/>
          <w:jc w:val="center"/>
        </w:trPr>
        <w:tc>
          <w:tcPr>
            <w:tcW w:w="4876" w:type="dxa"/>
          </w:tcPr>
          <w:p w14:paraId="79BAA9A0" w14:textId="77777777" w:rsidR="005F4138" w:rsidRPr="00083D8D" w:rsidRDefault="005F4138" w:rsidP="009C110A">
            <w:pPr>
              <w:pStyle w:val="AmColumnHeading"/>
            </w:pPr>
            <w:r w:rsidRPr="00083D8D">
              <w:t>Kommissionens forslag</w:t>
            </w:r>
          </w:p>
        </w:tc>
        <w:tc>
          <w:tcPr>
            <w:tcW w:w="4876" w:type="dxa"/>
          </w:tcPr>
          <w:p w14:paraId="090A46E8" w14:textId="77777777" w:rsidR="005F4138" w:rsidRPr="00083D8D" w:rsidRDefault="005F4138" w:rsidP="009C110A">
            <w:pPr>
              <w:pStyle w:val="AmColumnHeading"/>
            </w:pPr>
            <w:r w:rsidRPr="00083D8D">
              <w:t>Ændringsforslag</w:t>
            </w:r>
          </w:p>
        </w:tc>
      </w:tr>
      <w:tr w:rsidR="005F4138" w:rsidRPr="00083D8D" w14:paraId="3520FC43" w14:textId="77777777" w:rsidTr="009C110A">
        <w:trPr>
          <w:jc w:val="center"/>
        </w:trPr>
        <w:tc>
          <w:tcPr>
            <w:tcW w:w="4876" w:type="dxa"/>
          </w:tcPr>
          <w:p w14:paraId="6D5E7157" w14:textId="77777777" w:rsidR="005F4138" w:rsidRPr="00083D8D" w:rsidRDefault="005F4138" w:rsidP="009C110A">
            <w:pPr>
              <w:pStyle w:val="Normal6a"/>
            </w:pPr>
            <w:r w:rsidRPr="00083D8D">
              <w:t>(31)</w:t>
            </w:r>
            <w:r w:rsidRPr="00083D8D">
              <w:tab/>
              <w:t>Hvis en DLT-markedsinfrastrukturs forretningsplan omfatter opbevaring af kunders midler, f.eks. likvide midler eller DLT-værdipapirer eller metoderne til at få adgang til disse DLT-værdipapirer, herunder i form af krypteringsnøgler, bør DLT-markedsinfrastrukturen have indført passende ordninger til at beskytte sine kunders aktiver. De bør ikke anvende kundernes aktiver for egen regning, medmindre disse forinden har givet deres udtrykkelige samtykke hertil. DLT-markedsinfrastrukturer bør adskille kunders midler eller DLT-værdipapirer eller metoderne til at få adgang til sådanne aktiver fra egne aktiver eller andre kunders aktiver. DLT-markedsinfrastrukturers overordnede IT-og cyberordninger bør sikre, at kundernes aktiver beskyttes mod svig, cybertrusler eller andre funktionsforstyrrelser.</w:t>
            </w:r>
          </w:p>
        </w:tc>
        <w:tc>
          <w:tcPr>
            <w:tcW w:w="4876" w:type="dxa"/>
          </w:tcPr>
          <w:p w14:paraId="5B2F0007" w14:textId="77777777" w:rsidR="005F4138" w:rsidRPr="00083D8D" w:rsidRDefault="005F4138" w:rsidP="009C110A">
            <w:pPr>
              <w:pStyle w:val="Normal6a"/>
            </w:pPr>
            <w:r w:rsidRPr="00083D8D">
              <w:t>(31)</w:t>
            </w:r>
            <w:r w:rsidRPr="00083D8D">
              <w:tab/>
              <w:t>Hvis en DLT-markedsinfrastrukturs forretningsplan omfatter opbevaring af kunders midler, f.eks. likvide midler eller DLT-værdipapirer eller metoderne til at få adgang til disse DLT-værdipapirer, herunder i form af krypteringsnøgler, bør DLT-markedsinfrastrukturen have indført passende ordninger til at beskytte sine kunders aktiver</w:t>
            </w:r>
            <w:r w:rsidRPr="00083D8D">
              <w:rPr>
                <w:b/>
                <w:bCs/>
                <w:i/>
                <w:iCs/>
              </w:rPr>
              <w:t>, som skal godkendes af den kompetente myndighed, før der indrømmes eventuelle fritagelser</w:t>
            </w:r>
            <w:r w:rsidRPr="00083D8D">
              <w:t>. De bør ikke anvende kundernes aktiver for egen regning, medmindre disse forinden har givet deres udtrykkelige samtykke hertil. DLT-markedsinfrastrukturer bør adskille kunders midler eller DLT-værdipapirer eller metoderne til at få adgang til sådanne aktiver fra egne aktiver eller andre kunders aktiver. DLT-markedsinfrastrukturers overordnede IT-og cyberordninger bør sikre, at kundernes aktiver beskyttes mod svig, cybertrusler eller andre funktionsforstyrrelser.</w:t>
            </w:r>
          </w:p>
        </w:tc>
      </w:tr>
    </w:tbl>
    <w:p w14:paraId="4D7A698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C2E91E4" w14:textId="77777777" w:rsidR="005F4138" w:rsidRPr="00083D8D" w:rsidRDefault="005F4138" w:rsidP="005F4138">
      <w:r w:rsidRPr="00083D8D">
        <w:rPr>
          <w:rStyle w:val="HideTWBExt"/>
          <w:noProof w:val="0"/>
        </w:rPr>
        <w:t>&lt;/AmendB&gt;</w:t>
      </w:r>
    </w:p>
    <w:p w14:paraId="6CC3A69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219</w:t>
      </w:r>
      <w:r w:rsidRPr="00083D8D">
        <w:rPr>
          <w:rStyle w:val="HideTWBExt"/>
          <w:b w:val="0"/>
          <w:noProof w:val="0"/>
        </w:rPr>
        <w:t>&lt;/NumAmB&gt;</w:t>
      </w:r>
    </w:p>
    <w:p w14:paraId="28DBA330"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D102D4D" w14:textId="77777777" w:rsidR="005F4138" w:rsidRPr="00083D8D" w:rsidRDefault="005F4138" w:rsidP="005F4138">
      <w:pPr>
        <w:pStyle w:val="NormalBold"/>
      </w:pPr>
      <w:r w:rsidRPr="00083D8D">
        <w:rPr>
          <w:rStyle w:val="HideTWBExt"/>
          <w:b w:val="0"/>
          <w:noProof w:val="0"/>
        </w:rPr>
        <w:t>&lt;/RepeatBlock-By&gt;</w:t>
      </w:r>
    </w:p>
    <w:p w14:paraId="40A693A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17C303C" w14:textId="77777777" w:rsidR="005F4138" w:rsidRPr="00083D8D" w:rsidRDefault="005F4138" w:rsidP="005F4138">
      <w:pPr>
        <w:pStyle w:val="NormalBold"/>
      </w:pPr>
      <w:r w:rsidRPr="00083D8D">
        <w:rPr>
          <w:rStyle w:val="HideTWBExt"/>
          <w:b w:val="0"/>
          <w:noProof w:val="0"/>
        </w:rPr>
        <w:t>&lt;Article&gt;</w:t>
      </w:r>
      <w:r w:rsidRPr="00083D8D">
        <w:t>Betragtning 32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9B96C58" w14:textId="77777777" w:rsidTr="009C110A">
        <w:trPr>
          <w:trHeight w:hRule="exact" w:val="240"/>
          <w:jc w:val="center"/>
        </w:trPr>
        <w:tc>
          <w:tcPr>
            <w:tcW w:w="9752" w:type="dxa"/>
            <w:gridSpan w:val="2"/>
          </w:tcPr>
          <w:p w14:paraId="24534637" w14:textId="77777777" w:rsidR="005F4138" w:rsidRPr="00083D8D" w:rsidRDefault="005F4138" w:rsidP="009C110A"/>
        </w:tc>
      </w:tr>
      <w:tr w:rsidR="005F4138" w:rsidRPr="00083D8D" w14:paraId="5A1463C3" w14:textId="77777777" w:rsidTr="009C110A">
        <w:trPr>
          <w:trHeight w:val="240"/>
          <w:jc w:val="center"/>
        </w:trPr>
        <w:tc>
          <w:tcPr>
            <w:tcW w:w="4876" w:type="dxa"/>
          </w:tcPr>
          <w:p w14:paraId="497E46EE" w14:textId="77777777" w:rsidR="005F4138" w:rsidRPr="00083D8D" w:rsidRDefault="005F4138" w:rsidP="009C110A">
            <w:pPr>
              <w:pStyle w:val="AmColumnHeading"/>
            </w:pPr>
            <w:r w:rsidRPr="00083D8D">
              <w:t>Kommissionens forslag</w:t>
            </w:r>
          </w:p>
        </w:tc>
        <w:tc>
          <w:tcPr>
            <w:tcW w:w="4876" w:type="dxa"/>
          </w:tcPr>
          <w:p w14:paraId="0C7405EF" w14:textId="77777777" w:rsidR="005F4138" w:rsidRPr="00083D8D" w:rsidRDefault="005F4138" w:rsidP="009C110A">
            <w:pPr>
              <w:pStyle w:val="AmColumnHeading"/>
            </w:pPr>
            <w:r w:rsidRPr="00083D8D">
              <w:t>Ændringsforslag</w:t>
            </w:r>
          </w:p>
        </w:tc>
      </w:tr>
      <w:tr w:rsidR="005F4138" w:rsidRPr="00083D8D" w14:paraId="6236853C" w14:textId="77777777" w:rsidTr="009C110A">
        <w:trPr>
          <w:jc w:val="center"/>
        </w:trPr>
        <w:tc>
          <w:tcPr>
            <w:tcW w:w="4876" w:type="dxa"/>
          </w:tcPr>
          <w:p w14:paraId="5B4403AF" w14:textId="77777777" w:rsidR="005F4138" w:rsidRPr="00083D8D" w:rsidRDefault="005F4138" w:rsidP="009C110A">
            <w:pPr>
              <w:pStyle w:val="Normal6a"/>
            </w:pPr>
            <w:r w:rsidRPr="00083D8D">
              <w:t>(32)</w:t>
            </w:r>
            <w:r w:rsidRPr="00083D8D">
              <w:tab/>
              <w:t>På det tidspunkt, hvor den specifikke tilladelse meddeles, bør DLT-markedsinfrastrukturer også have en troværdig exitstrategi, hvis ordningen for DLT-markedsinfrastrukturer skulle ophøre, eller den specifikke tilladelse eller nogle af de indrømmede fritagelser skulle blive inddraget.</w:t>
            </w:r>
          </w:p>
        </w:tc>
        <w:tc>
          <w:tcPr>
            <w:tcW w:w="4876" w:type="dxa"/>
          </w:tcPr>
          <w:p w14:paraId="5B4E343A" w14:textId="77777777" w:rsidR="005F4138" w:rsidRPr="00083D8D" w:rsidRDefault="005F4138" w:rsidP="009C110A">
            <w:pPr>
              <w:pStyle w:val="Normal6a"/>
            </w:pPr>
            <w:r w:rsidRPr="00083D8D">
              <w:t>(32)</w:t>
            </w:r>
            <w:r w:rsidRPr="00083D8D">
              <w:tab/>
              <w:t xml:space="preserve">På det tidspunkt, hvor den specifikke tilladelse meddeles, bør DLT-markedsinfrastrukturer også have en troværdig exitstrategi, </w:t>
            </w:r>
            <w:r w:rsidRPr="00083D8D">
              <w:rPr>
                <w:b/>
                <w:bCs/>
                <w:i/>
                <w:iCs/>
              </w:rPr>
              <w:t>herunder overgangen eller tilbageførsel af DLT-operationer til traditionelle infrastrukturer</w:t>
            </w:r>
            <w:r w:rsidRPr="00083D8D">
              <w:rPr>
                <w:b/>
                <w:bCs/>
              </w:rPr>
              <w:t xml:space="preserve">, </w:t>
            </w:r>
            <w:r w:rsidRPr="00083D8D">
              <w:t>hvis ordningen for DLT-markedsinfrastrukturer skulle ophøre, eller den specifikke tilladelse eller nogle af de indrømmede fritagelser skulle blive inddraget</w:t>
            </w:r>
            <w:r w:rsidRPr="00083D8D">
              <w:rPr>
                <w:b/>
                <w:bCs/>
                <w:i/>
                <w:iCs/>
              </w:rPr>
              <w:t xml:space="preserve"> eller de tærskler, der er planlagt i henhold til denne forordning, er nået</w:t>
            </w:r>
            <w:r w:rsidRPr="00083D8D">
              <w:t>.</w:t>
            </w:r>
          </w:p>
        </w:tc>
      </w:tr>
    </w:tbl>
    <w:p w14:paraId="60A24BC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D41EA3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4C3CA93" w14:textId="77777777" w:rsidR="005F4138" w:rsidRPr="00083D8D" w:rsidRDefault="005F4138" w:rsidP="005F4138">
      <w:pPr>
        <w:pStyle w:val="AmJustText"/>
      </w:pPr>
      <w:r w:rsidRPr="00083D8D">
        <w:t>Der skal i alle tilfælde være indført DLT-markedsinfrastrukturer for at vende tilbage til traditionelle markedsinfrastrukturer efter en klar exit- og tilbageførsels-/overgangsstrategi.</w:t>
      </w:r>
    </w:p>
    <w:p w14:paraId="163F4DE2" w14:textId="77777777" w:rsidR="005F4138" w:rsidRPr="00083D8D" w:rsidRDefault="005F4138" w:rsidP="005F4138">
      <w:r w:rsidRPr="00083D8D">
        <w:rPr>
          <w:rStyle w:val="HideTWBExt"/>
          <w:noProof w:val="0"/>
        </w:rPr>
        <w:t>&lt;/AmendB&gt;</w:t>
      </w:r>
    </w:p>
    <w:p w14:paraId="75A165B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220</w:t>
      </w:r>
      <w:r w:rsidRPr="00083D8D">
        <w:rPr>
          <w:rStyle w:val="HideTWBExt"/>
          <w:b w:val="0"/>
          <w:noProof w:val="0"/>
        </w:rPr>
        <w:t>&lt;/NumAmB&gt;</w:t>
      </w:r>
    </w:p>
    <w:p w14:paraId="4BC87580"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4507CC0" w14:textId="77777777" w:rsidR="005F4138" w:rsidRPr="00083D8D" w:rsidRDefault="005F4138" w:rsidP="005F4138">
      <w:pPr>
        <w:pStyle w:val="NormalBold"/>
      </w:pPr>
      <w:r w:rsidRPr="00083D8D">
        <w:rPr>
          <w:rStyle w:val="HideTWBExt"/>
          <w:b w:val="0"/>
          <w:noProof w:val="0"/>
        </w:rPr>
        <w:t>&lt;/RepeatBlock-By&gt;</w:t>
      </w:r>
    </w:p>
    <w:p w14:paraId="7ECEB60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B291F8D" w14:textId="77777777" w:rsidR="005F4138" w:rsidRPr="00083D8D" w:rsidRDefault="005F4138" w:rsidP="005F4138">
      <w:pPr>
        <w:pStyle w:val="NormalBold"/>
      </w:pPr>
      <w:r w:rsidRPr="00083D8D">
        <w:rPr>
          <w:rStyle w:val="HideTWBExt"/>
          <w:b w:val="0"/>
          <w:noProof w:val="0"/>
        </w:rPr>
        <w:t>&lt;Article&gt;</w:t>
      </w:r>
      <w:r w:rsidRPr="00083D8D">
        <w:t>Betragtning 33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22BF99C" w14:textId="77777777" w:rsidTr="009C110A">
        <w:trPr>
          <w:trHeight w:hRule="exact" w:val="240"/>
          <w:jc w:val="center"/>
        </w:trPr>
        <w:tc>
          <w:tcPr>
            <w:tcW w:w="9752" w:type="dxa"/>
            <w:gridSpan w:val="2"/>
          </w:tcPr>
          <w:p w14:paraId="53AC404F" w14:textId="77777777" w:rsidR="005F4138" w:rsidRPr="00083D8D" w:rsidRDefault="005F4138" w:rsidP="009C110A"/>
        </w:tc>
      </w:tr>
      <w:tr w:rsidR="005F4138" w:rsidRPr="00083D8D" w14:paraId="4DC4A6D4" w14:textId="77777777" w:rsidTr="009C110A">
        <w:trPr>
          <w:trHeight w:val="240"/>
          <w:jc w:val="center"/>
        </w:trPr>
        <w:tc>
          <w:tcPr>
            <w:tcW w:w="4876" w:type="dxa"/>
          </w:tcPr>
          <w:p w14:paraId="3C138028" w14:textId="77777777" w:rsidR="005F4138" w:rsidRPr="00083D8D" w:rsidRDefault="005F4138" w:rsidP="009C110A">
            <w:pPr>
              <w:pStyle w:val="AmColumnHeading"/>
            </w:pPr>
            <w:r w:rsidRPr="00083D8D">
              <w:t>Kommissionens forslag</w:t>
            </w:r>
          </w:p>
        </w:tc>
        <w:tc>
          <w:tcPr>
            <w:tcW w:w="4876" w:type="dxa"/>
          </w:tcPr>
          <w:p w14:paraId="532857FF" w14:textId="77777777" w:rsidR="005F4138" w:rsidRPr="00083D8D" w:rsidRDefault="005F4138" w:rsidP="009C110A">
            <w:pPr>
              <w:pStyle w:val="AmColumnHeading"/>
            </w:pPr>
            <w:r w:rsidRPr="00083D8D">
              <w:t>Ændringsforslag</w:t>
            </w:r>
          </w:p>
        </w:tc>
      </w:tr>
      <w:tr w:rsidR="005F4138" w:rsidRPr="00083D8D" w14:paraId="420E7869" w14:textId="77777777" w:rsidTr="009C110A">
        <w:trPr>
          <w:jc w:val="center"/>
        </w:trPr>
        <w:tc>
          <w:tcPr>
            <w:tcW w:w="4876" w:type="dxa"/>
          </w:tcPr>
          <w:p w14:paraId="0C410104"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DLT-infrastruktur bør </w:t>
            </w:r>
            <w:r w:rsidRPr="00083D8D">
              <w:rPr>
                <w:b/>
                <w:bCs/>
                <w:i/>
                <w:iCs/>
              </w:rPr>
              <w:t>dog</w:t>
            </w:r>
            <w:r w:rsidRPr="00083D8D">
              <w:t xml:space="preserve">, når den ansøger om tilladelse, angive de fritagelser, den vil søge at opnå. </w:t>
            </w:r>
            <w:r w:rsidRPr="00083D8D">
              <w:rPr>
                <w:b/>
                <w:i/>
              </w:rPr>
              <w:t>Før den kompetente myndighed meddeler en DLT-markedsinfrastruktur en tilladelse, bør den høre ESMA. ESMA bør afgive en ikkebindende udtalelse og fremsætte eventuelle henstillinger vedrørende ansøgningen eller de fritagelser, der anmodes om. ESMA bør også høre de kompetente myndigheder i de andre medlemsstater. ESMA bør, når den afgiver sin ikkebindende udtalelse, sigte mod at sikre finansiel stabilitet, markedsintegritet og investorbeskyttelse. For at sikre lige konkurrencevilkår og fair konkurrence i hele det indre marked bør ESMA's ikkebindende udtalelse også sigte mod at sikre sammenhæng og proportionalitet med hensyn til de fritagelser, der indrømmes af forskellige kompetente myndigheder i hele Unionen.</w:t>
            </w:r>
          </w:p>
        </w:tc>
        <w:tc>
          <w:tcPr>
            <w:tcW w:w="4876" w:type="dxa"/>
          </w:tcPr>
          <w:p w14:paraId="34D09C71"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hvis den enhed, </w:t>
            </w:r>
            <w:r w:rsidRPr="00083D8D">
              <w:rPr>
                <w:b/>
                <w:bCs/>
                <w:i/>
                <w:iCs/>
              </w:rPr>
              <w:t>der driver DLT-MHF'en, er et investeringsselskab eller en markedsoperatør,</w:t>
            </w:r>
            <w:r w:rsidRPr="00083D8D">
              <w:t xml:space="preserve"> eller en CSD, hvis en sådan CSD ønsker at drive et nyt værdipapirafviklingssystem. </w:t>
            </w:r>
            <w:r w:rsidRPr="00083D8D">
              <w:rPr>
                <w:b/>
                <w:bCs/>
                <w:i/>
                <w:iCs/>
              </w:rPr>
              <w:t>Kompetente myndigheder bør dog indføre hurtige procedurer for enheder, der ikke er godkendt som en MHF eller en CSD på tidspunktet for deres ansøgning om en specifik tilladelse i henhold til denne forordning.</w:t>
            </w:r>
            <w:r w:rsidRPr="00083D8D">
              <w:t xml:space="preserve"> Den ansøgende DLT-infrastruktur bør, når den ansøger om tilladelse, angive de fritagelser, den vil søge at opnå.</w:t>
            </w:r>
          </w:p>
        </w:tc>
      </w:tr>
    </w:tbl>
    <w:p w14:paraId="402E3A6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8418C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EB65D96" w14:textId="77777777" w:rsidR="005F4138" w:rsidRPr="00083D8D" w:rsidRDefault="005F4138" w:rsidP="005F4138">
      <w:pPr>
        <w:pStyle w:val="AmJustText"/>
      </w:pPr>
      <w:r w:rsidRPr="00083D8D">
        <w:t>Hurtig procedure for nye deltagere, der ikke er godkendt som en MHF eller en CSD på tidspunktet for ansøgningen.</w:t>
      </w:r>
    </w:p>
    <w:p w14:paraId="0531032F" w14:textId="77777777" w:rsidR="005F4138" w:rsidRPr="00083D8D" w:rsidRDefault="005F4138" w:rsidP="005F4138">
      <w:r w:rsidRPr="00083D8D">
        <w:rPr>
          <w:rStyle w:val="HideTWBExt"/>
          <w:noProof w:val="0"/>
        </w:rPr>
        <w:t>&lt;/AmendB&gt;</w:t>
      </w:r>
    </w:p>
    <w:p w14:paraId="5844849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221</w:t>
      </w:r>
      <w:r w:rsidRPr="00083D8D">
        <w:rPr>
          <w:rStyle w:val="HideTWBExt"/>
          <w:b w:val="0"/>
          <w:noProof w:val="0"/>
        </w:rPr>
        <w:t>&lt;/NumAmB&gt;</w:t>
      </w:r>
    </w:p>
    <w:p w14:paraId="579F1980"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0DA22762"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20CD92F3" w14:textId="77777777" w:rsidR="005F4138" w:rsidRPr="00083D8D" w:rsidRDefault="005F4138" w:rsidP="005F4138">
      <w:r w:rsidRPr="00083D8D">
        <w:rPr>
          <w:rStyle w:val="HideTWBExt"/>
          <w:noProof w:val="0"/>
        </w:rPr>
        <w:t>&lt;/RepeatBlock-By&gt;</w:t>
      </w:r>
    </w:p>
    <w:p w14:paraId="098B3E8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DEAC178" w14:textId="77777777" w:rsidR="005F4138" w:rsidRPr="00083D8D" w:rsidRDefault="005F4138" w:rsidP="005F4138">
      <w:pPr>
        <w:pStyle w:val="NormalBold"/>
      </w:pPr>
      <w:r w:rsidRPr="00083D8D">
        <w:rPr>
          <w:rStyle w:val="HideTWBExt"/>
          <w:b w:val="0"/>
          <w:noProof w:val="0"/>
        </w:rPr>
        <w:t>&lt;Article&gt;</w:t>
      </w:r>
      <w:r w:rsidRPr="00083D8D">
        <w:t>Betragtning 33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7A60802" w14:textId="77777777" w:rsidTr="009C110A">
        <w:trPr>
          <w:trHeight w:hRule="exact" w:val="240"/>
          <w:jc w:val="center"/>
        </w:trPr>
        <w:tc>
          <w:tcPr>
            <w:tcW w:w="9752" w:type="dxa"/>
            <w:gridSpan w:val="2"/>
          </w:tcPr>
          <w:p w14:paraId="720CFF2B" w14:textId="77777777" w:rsidR="005F4138" w:rsidRPr="00083D8D" w:rsidRDefault="005F4138" w:rsidP="009C110A"/>
        </w:tc>
      </w:tr>
      <w:tr w:rsidR="005F4138" w:rsidRPr="00083D8D" w14:paraId="46A2C8EB" w14:textId="77777777" w:rsidTr="009C110A">
        <w:trPr>
          <w:trHeight w:val="240"/>
          <w:jc w:val="center"/>
        </w:trPr>
        <w:tc>
          <w:tcPr>
            <w:tcW w:w="4876" w:type="dxa"/>
          </w:tcPr>
          <w:p w14:paraId="378E2A71" w14:textId="77777777" w:rsidR="005F4138" w:rsidRPr="00083D8D" w:rsidRDefault="005F4138" w:rsidP="009C110A">
            <w:pPr>
              <w:pStyle w:val="AmColumnHeading"/>
            </w:pPr>
            <w:r w:rsidRPr="00083D8D">
              <w:t>Kommissionens forslag</w:t>
            </w:r>
          </w:p>
        </w:tc>
        <w:tc>
          <w:tcPr>
            <w:tcW w:w="4876" w:type="dxa"/>
          </w:tcPr>
          <w:p w14:paraId="63FEF250" w14:textId="77777777" w:rsidR="005F4138" w:rsidRPr="00083D8D" w:rsidRDefault="005F4138" w:rsidP="009C110A">
            <w:pPr>
              <w:pStyle w:val="AmColumnHeading"/>
            </w:pPr>
            <w:r w:rsidRPr="00083D8D">
              <w:t>Ændringsforslag</w:t>
            </w:r>
          </w:p>
        </w:tc>
      </w:tr>
      <w:tr w:rsidR="005F4138" w:rsidRPr="00083D8D" w14:paraId="1159FDD0" w14:textId="77777777" w:rsidTr="009C110A">
        <w:trPr>
          <w:jc w:val="center"/>
        </w:trPr>
        <w:tc>
          <w:tcPr>
            <w:tcW w:w="4876" w:type="dxa"/>
          </w:tcPr>
          <w:p w14:paraId="6E02C1C0"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DLT-infrastruktur bør dog, når den ansøger om tilladelse, angive de fritagelser, den vil søge at opnå. </w:t>
            </w:r>
            <w:r w:rsidRPr="00083D8D">
              <w:rPr>
                <w:b/>
                <w:bCs/>
                <w:i/>
                <w:iCs/>
              </w:rPr>
              <w:t>Før</w:t>
            </w:r>
            <w:r w:rsidRPr="00083D8D">
              <w:t xml:space="preserve"> </w:t>
            </w:r>
            <w:r w:rsidRPr="00083D8D">
              <w:rPr>
                <w:b/>
                <w:bCs/>
                <w:i/>
                <w:iCs/>
              </w:rPr>
              <w:t>den kompetente myndighed</w:t>
            </w:r>
            <w:r w:rsidRPr="00083D8D">
              <w:t xml:space="preserve"> </w:t>
            </w:r>
            <w:r w:rsidRPr="00083D8D">
              <w:rPr>
                <w:b/>
                <w:bCs/>
                <w:i/>
                <w:iCs/>
              </w:rPr>
              <w:t>meddeler</w:t>
            </w:r>
            <w:r w:rsidRPr="00083D8D">
              <w:t xml:space="preserve"> en DLT-markedsinfrastruktur en tilladelse, bør </w:t>
            </w:r>
            <w:r w:rsidRPr="00083D8D">
              <w:rPr>
                <w:b/>
                <w:bCs/>
                <w:i/>
                <w:iCs/>
              </w:rPr>
              <w:t>den</w:t>
            </w:r>
            <w:r w:rsidRPr="00083D8D">
              <w:t xml:space="preserve"> høre </w:t>
            </w:r>
            <w:r w:rsidRPr="00083D8D">
              <w:rPr>
                <w:b/>
                <w:bCs/>
                <w:i/>
                <w:iCs/>
              </w:rPr>
              <w:t>ESMA</w:t>
            </w:r>
            <w:r w:rsidRPr="00083D8D">
              <w:t>.</w:t>
            </w:r>
            <w:r w:rsidRPr="00083D8D">
              <w:rPr>
                <w:b/>
                <w:i/>
              </w:rPr>
              <w:t xml:space="preserve"> </w:t>
            </w:r>
            <w:r w:rsidRPr="00083D8D">
              <w:rPr>
                <w:b/>
                <w:bCs/>
                <w:i/>
                <w:iCs/>
              </w:rPr>
              <w:t>ESMA bør afgive en ikkebindende udtalelse og fremsætte eventuelle henstillinger vedrørende</w:t>
            </w:r>
            <w:r w:rsidRPr="00083D8D">
              <w:t xml:space="preserve"> ansøgningen </w:t>
            </w:r>
            <w:r w:rsidRPr="00083D8D">
              <w:rPr>
                <w:b/>
                <w:bCs/>
                <w:i/>
                <w:iCs/>
              </w:rPr>
              <w:t>eller</w:t>
            </w:r>
            <w:r w:rsidRPr="00083D8D">
              <w:t xml:space="preserve"> de fritagelser, der anmodes om.</w:t>
            </w:r>
            <w:r w:rsidRPr="00083D8D">
              <w:rPr>
                <w:b/>
                <w:i/>
              </w:rPr>
              <w:t xml:space="preserve"> ESMA bør også høre de kompetente myndigheder i de andre medlemsstater. </w:t>
            </w:r>
            <w:r w:rsidRPr="00083D8D">
              <w:t>ESMA bør</w:t>
            </w:r>
            <w:r w:rsidRPr="00083D8D">
              <w:rPr>
                <w:b/>
                <w:bCs/>
                <w:i/>
                <w:iCs/>
              </w:rPr>
              <w:t>, når den afgiver sin ikkebindende udtalelse,</w:t>
            </w:r>
            <w:r w:rsidRPr="00083D8D">
              <w:t xml:space="preserve"> sigte mod at sikre finansiel stabilitet, markedsintegritet og investorbeskyttelse.</w:t>
            </w:r>
            <w:r w:rsidRPr="00083D8D">
              <w:rPr>
                <w:b/>
                <w:i/>
              </w:rPr>
              <w:t xml:space="preserve"> </w:t>
            </w:r>
            <w:r w:rsidRPr="00083D8D">
              <w:rPr>
                <w:b/>
                <w:bCs/>
                <w:i/>
                <w:iCs/>
              </w:rPr>
              <w:t>For at sikre</w:t>
            </w:r>
            <w:r w:rsidRPr="00083D8D">
              <w:t xml:space="preserve"> lige konkurrencevilkår og fair konkurrence i hele det indre marked </w:t>
            </w:r>
            <w:r w:rsidRPr="00083D8D">
              <w:rPr>
                <w:b/>
                <w:bCs/>
                <w:i/>
                <w:iCs/>
              </w:rPr>
              <w:t>bør ESMA's ikkebindende udtalelse også sigte mod at sikre sammenhæng og proportionalitet med hensyn til de fritagelser, der indrømmes af forskellige kompetente myndigheder i hele Unionen</w:t>
            </w:r>
            <w:r w:rsidRPr="00083D8D">
              <w:t>.</w:t>
            </w:r>
          </w:p>
        </w:tc>
        <w:tc>
          <w:tcPr>
            <w:tcW w:w="4876" w:type="dxa"/>
          </w:tcPr>
          <w:p w14:paraId="7ACFCF8B"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DLT-infrastruktur bør dog, når den ansøger om tilladelse, angive de fritagelser, den vil søge at opnå. </w:t>
            </w:r>
            <w:r w:rsidRPr="00083D8D">
              <w:rPr>
                <w:b/>
                <w:bCs/>
                <w:i/>
                <w:iCs/>
              </w:rPr>
              <w:t>I overensstemmelse med Unionens mål om at bevæge sig i retning af en reel kapitalmarkedsunion og for at sikre en konsekvent og ensartet anvendelse af pilotordningen, og samtidig forhindre en tilsynsmæssig fragmentering, bør ESMA have et direkte tilsynsmandat til at meddele</w:t>
            </w:r>
            <w:r w:rsidRPr="00083D8D">
              <w:t xml:space="preserve"> en DLT-markedsinfrastruktur en tilladelse </w:t>
            </w:r>
            <w:r w:rsidRPr="00083D8D">
              <w:rPr>
                <w:b/>
                <w:bCs/>
                <w:i/>
                <w:iCs/>
              </w:rPr>
              <w:t>og indrømme eventuelle fritagelser i henhold til denne forordning</w:t>
            </w:r>
            <w:r w:rsidRPr="00083D8D">
              <w:t>.</w:t>
            </w:r>
            <w:r w:rsidRPr="00083D8D">
              <w:rPr>
                <w:b/>
                <w:i/>
              </w:rPr>
              <w:t xml:space="preserve"> </w:t>
            </w:r>
            <w:r w:rsidRPr="00083D8D">
              <w:rPr>
                <w:b/>
                <w:bCs/>
                <w:i/>
                <w:iCs/>
              </w:rPr>
              <w:t>For at sikre et effektivt samarbejde og udveksling af relevante oplysninger</w:t>
            </w:r>
            <w:r w:rsidRPr="00083D8D">
              <w:t xml:space="preserve"> bør </w:t>
            </w:r>
            <w:r w:rsidRPr="00083D8D">
              <w:rPr>
                <w:b/>
                <w:bCs/>
                <w:i/>
                <w:iCs/>
              </w:rPr>
              <w:t>ESMA</w:t>
            </w:r>
            <w:r w:rsidRPr="00083D8D">
              <w:t xml:space="preserve"> høre </w:t>
            </w:r>
            <w:r w:rsidRPr="00083D8D">
              <w:rPr>
                <w:b/>
                <w:bCs/>
                <w:i/>
                <w:iCs/>
              </w:rPr>
              <w:t>de nationale kompetente myndigheder og andre relevante myndigheder, hvis det er relevant, om operatørerne af de DLT-markedsinfrastrukturer, der er godkendt i medlemsstaterne</w:t>
            </w:r>
            <w:r w:rsidRPr="00083D8D">
              <w:t>.</w:t>
            </w:r>
            <w:r w:rsidRPr="00083D8D">
              <w:rPr>
                <w:b/>
                <w:i/>
              </w:rPr>
              <w:t xml:space="preserve"> </w:t>
            </w:r>
            <w:r w:rsidRPr="00083D8D">
              <w:rPr>
                <w:b/>
                <w:bCs/>
                <w:i/>
                <w:iCs/>
              </w:rPr>
              <w:t>Når den vurderer</w:t>
            </w:r>
            <w:r w:rsidRPr="00083D8D">
              <w:t xml:space="preserve"> ansøgningen </w:t>
            </w:r>
            <w:r w:rsidRPr="00083D8D">
              <w:rPr>
                <w:b/>
                <w:bCs/>
                <w:i/>
                <w:iCs/>
              </w:rPr>
              <w:t>og</w:t>
            </w:r>
            <w:r w:rsidRPr="00083D8D">
              <w:t xml:space="preserve"> de fritagelser, der anmodes om, bør ESMA sigte mod at sikre finansiel stabilitet, markedsintegritet og investorbeskyttelse </w:t>
            </w:r>
            <w:r w:rsidRPr="00083D8D">
              <w:rPr>
                <w:b/>
                <w:bCs/>
                <w:i/>
                <w:iCs/>
              </w:rPr>
              <w:t>samt</w:t>
            </w:r>
            <w:r w:rsidRPr="00083D8D">
              <w:t xml:space="preserve"> lige konkurrencevilkår og fair konkurrence i hele det indre marked</w:t>
            </w:r>
          </w:p>
        </w:tc>
      </w:tr>
    </w:tbl>
    <w:p w14:paraId="446AC0D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E7505B8" w14:textId="77777777" w:rsidR="005F4138" w:rsidRPr="00083D8D" w:rsidRDefault="005F4138" w:rsidP="005F4138">
      <w:r w:rsidRPr="00083D8D">
        <w:rPr>
          <w:rStyle w:val="HideTWBExt"/>
          <w:noProof w:val="0"/>
        </w:rPr>
        <w:t>&lt;/AmendB&gt;</w:t>
      </w:r>
    </w:p>
    <w:p w14:paraId="688F736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222</w:t>
      </w:r>
      <w:r w:rsidRPr="00083D8D">
        <w:rPr>
          <w:rStyle w:val="HideTWBExt"/>
          <w:b w:val="0"/>
          <w:noProof w:val="0"/>
        </w:rPr>
        <w:t>&lt;/NumAmB&gt;</w:t>
      </w:r>
    </w:p>
    <w:p w14:paraId="624A0E34"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E0FC30C" w14:textId="77777777" w:rsidR="005F4138" w:rsidRPr="00083D8D" w:rsidRDefault="005F4138" w:rsidP="005F4138">
      <w:pPr>
        <w:pStyle w:val="NormalBold"/>
      </w:pPr>
      <w:r w:rsidRPr="00083D8D">
        <w:rPr>
          <w:rStyle w:val="HideTWBExt"/>
          <w:b w:val="0"/>
          <w:noProof w:val="0"/>
        </w:rPr>
        <w:t>&lt;/RepeatBlock-By&gt;</w:t>
      </w:r>
    </w:p>
    <w:p w14:paraId="4DBA7B4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6172291" w14:textId="77777777" w:rsidR="005F4138" w:rsidRPr="00083D8D" w:rsidRDefault="005F4138" w:rsidP="005F4138">
      <w:pPr>
        <w:pStyle w:val="NormalBold"/>
      </w:pPr>
      <w:r w:rsidRPr="00083D8D">
        <w:rPr>
          <w:rStyle w:val="HideTWBExt"/>
          <w:b w:val="0"/>
          <w:noProof w:val="0"/>
        </w:rPr>
        <w:t>&lt;Article&gt;</w:t>
      </w:r>
      <w:r w:rsidRPr="00083D8D">
        <w:t>Betragtning 33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BEA6053" w14:textId="77777777" w:rsidTr="009C110A">
        <w:trPr>
          <w:trHeight w:hRule="exact" w:val="240"/>
          <w:jc w:val="center"/>
        </w:trPr>
        <w:tc>
          <w:tcPr>
            <w:tcW w:w="9752" w:type="dxa"/>
            <w:gridSpan w:val="2"/>
          </w:tcPr>
          <w:p w14:paraId="4095BFC3" w14:textId="77777777" w:rsidR="005F4138" w:rsidRPr="00083D8D" w:rsidRDefault="005F4138" w:rsidP="009C110A"/>
        </w:tc>
      </w:tr>
      <w:tr w:rsidR="005F4138" w:rsidRPr="00083D8D" w14:paraId="78262E35" w14:textId="77777777" w:rsidTr="009C110A">
        <w:trPr>
          <w:trHeight w:val="240"/>
          <w:jc w:val="center"/>
        </w:trPr>
        <w:tc>
          <w:tcPr>
            <w:tcW w:w="4876" w:type="dxa"/>
          </w:tcPr>
          <w:p w14:paraId="797E2ABD" w14:textId="77777777" w:rsidR="005F4138" w:rsidRPr="00083D8D" w:rsidRDefault="005F4138" w:rsidP="009C110A">
            <w:pPr>
              <w:pStyle w:val="AmColumnHeading"/>
            </w:pPr>
            <w:r w:rsidRPr="00083D8D">
              <w:t>Kommissionens forslag</w:t>
            </w:r>
          </w:p>
        </w:tc>
        <w:tc>
          <w:tcPr>
            <w:tcW w:w="4876" w:type="dxa"/>
          </w:tcPr>
          <w:p w14:paraId="783A85A6" w14:textId="77777777" w:rsidR="005F4138" w:rsidRPr="00083D8D" w:rsidRDefault="005F4138" w:rsidP="009C110A">
            <w:pPr>
              <w:pStyle w:val="AmColumnHeading"/>
            </w:pPr>
            <w:r w:rsidRPr="00083D8D">
              <w:t>Ændringsforslag</w:t>
            </w:r>
          </w:p>
        </w:tc>
      </w:tr>
      <w:tr w:rsidR="005F4138" w:rsidRPr="00083D8D" w14:paraId="48EB440E" w14:textId="77777777" w:rsidTr="009C110A">
        <w:trPr>
          <w:jc w:val="center"/>
        </w:trPr>
        <w:tc>
          <w:tcPr>
            <w:tcW w:w="4876" w:type="dxa"/>
          </w:tcPr>
          <w:p w14:paraId="6BC79FA9"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DLT-infrastruktur bør dog, når den ansøger om tilladelse, angive de fritagelser, den </w:t>
            </w:r>
            <w:r w:rsidRPr="00083D8D">
              <w:rPr>
                <w:b/>
                <w:bCs/>
                <w:i/>
                <w:iCs/>
              </w:rPr>
              <w:t>vil søge at opnå</w:t>
            </w:r>
            <w:r w:rsidRPr="00083D8D">
              <w:t xml:space="preserve">. Før den kompetente myndighed meddeler en DLT-markedsinfrastruktur en tilladelse, bør den høre ESMA. ESMA bør afgive en </w:t>
            </w:r>
            <w:r w:rsidRPr="00083D8D">
              <w:rPr>
                <w:b/>
                <w:bCs/>
                <w:i/>
                <w:iCs/>
              </w:rPr>
              <w:t>ikkebindende udtalelse og fremsætte eventuelle henstillinger</w:t>
            </w:r>
            <w:r w:rsidRPr="00083D8D">
              <w:t xml:space="preserve"> vedrørende ansøgningen eller de fritagelser, der anmodes om. ESMA bør også høre de kompetente myndigheder i de andre medlemsstater. ESMA bør, når den afgiver sin </w:t>
            </w:r>
            <w:r w:rsidRPr="00083D8D">
              <w:rPr>
                <w:b/>
                <w:bCs/>
                <w:i/>
                <w:iCs/>
              </w:rPr>
              <w:t>ikkebindende udtalelse</w:t>
            </w:r>
            <w:r w:rsidRPr="00083D8D">
              <w:t xml:space="preserve">, sigte mod at sikre finansiel stabilitet, markedsintegritet </w:t>
            </w:r>
            <w:r w:rsidRPr="00083D8D">
              <w:rPr>
                <w:b/>
                <w:bCs/>
                <w:i/>
                <w:iCs/>
              </w:rPr>
              <w:t>og</w:t>
            </w:r>
            <w:r w:rsidRPr="00083D8D">
              <w:t xml:space="preserve"> investorbeskyttelse. For at sikre lige konkurrencevilkår og fair konkurrence i hele det indre marked bør ESMA's </w:t>
            </w:r>
            <w:r w:rsidRPr="00083D8D">
              <w:rPr>
                <w:b/>
                <w:bCs/>
                <w:i/>
                <w:iCs/>
              </w:rPr>
              <w:t>ikkebindende udtalelse</w:t>
            </w:r>
            <w:r w:rsidRPr="00083D8D">
              <w:t xml:space="preserve"> også sigte mod at sikre sammenhæng og proportionalitet med hensyn til de fritagelser, der indrømmes af forskellige kompetente myndigheder i hele Unionen.</w:t>
            </w:r>
          </w:p>
        </w:tc>
        <w:tc>
          <w:tcPr>
            <w:tcW w:w="4876" w:type="dxa"/>
          </w:tcPr>
          <w:p w14:paraId="644512B3"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w:t>
            </w:r>
            <w:r w:rsidRPr="00083D8D">
              <w:rPr>
                <w:b/>
                <w:bCs/>
                <w:i/>
                <w:iCs/>
              </w:rPr>
              <w:t>DLT-markedsinfrastruktur</w:t>
            </w:r>
            <w:r w:rsidRPr="00083D8D">
              <w:t xml:space="preserve"> bør dog, når den ansøger om tilladelse, angive de fritagelser, den </w:t>
            </w:r>
            <w:r w:rsidRPr="00083D8D">
              <w:rPr>
                <w:b/>
                <w:bCs/>
                <w:i/>
                <w:iCs/>
              </w:rPr>
              <w:t>har til hensigt at søge om</w:t>
            </w:r>
            <w:r w:rsidRPr="00083D8D">
              <w:t xml:space="preserve">. Før den kompetente myndighed meddeler en DLT-markedsinfrastruktur en tilladelse, bør den høre ESMA. ESMA bør afgive en </w:t>
            </w:r>
            <w:r w:rsidRPr="00083D8D">
              <w:rPr>
                <w:b/>
                <w:bCs/>
                <w:i/>
                <w:iCs/>
              </w:rPr>
              <w:t>henstilling</w:t>
            </w:r>
            <w:r w:rsidRPr="00083D8D">
              <w:t xml:space="preserve"> vedrørende ansøgningen eller de fritagelser, der anmodes om. ESMA bør også høre de kompetente myndigheder i de andre medlemsstater. ESMA bør, når den udsteder sin </w:t>
            </w:r>
            <w:r w:rsidRPr="00083D8D">
              <w:rPr>
                <w:b/>
                <w:bCs/>
                <w:i/>
                <w:iCs/>
              </w:rPr>
              <w:t>henstilling</w:t>
            </w:r>
            <w:r w:rsidRPr="00083D8D">
              <w:t xml:space="preserve">, sigte mod at sikre finansiel stabilitet, markedsintegritet og investorbeskyttelse. For at sikre lige konkurrencevilkår og fair konkurrence i hele det indre marked bør ESMA's </w:t>
            </w:r>
            <w:r w:rsidRPr="00083D8D">
              <w:rPr>
                <w:b/>
                <w:bCs/>
                <w:i/>
                <w:iCs/>
              </w:rPr>
              <w:t>henstilling</w:t>
            </w:r>
            <w:r w:rsidRPr="00083D8D">
              <w:t xml:space="preserve"> også sigte mod at sikre </w:t>
            </w:r>
            <w:r w:rsidRPr="00083D8D">
              <w:rPr>
                <w:b/>
                <w:bCs/>
                <w:i/>
                <w:iCs/>
              </w:rPr>
              <w:t>tilsynsmæssig konvergens,</w:t>
            </w:r>
            <w:r w:rsidRPr="00083D8D">
              <w:rPr>
                <w:b/>
                <w:bCs/>
              </w:rPr>
              <w:t xml:space="preserve"> </w:t>
            </w:r>
            <w:r w:rsidRPr="00083D8D">
              <w:t>sammenhæng og proportionalitet med hensyn til de fritagelser, der indrømmes af forskellige kompetente myndigheder i hele Unionen.</w:t>
            </w:r>
          </w:p>
        </w:tc>
      </w:tr>
    </w:tbl>
    <w:p w14:paraId="049E9D9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40F53E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B13E19F" w14:textId="77777777" w:rsidR="005F4138" w:rsidRPr="00083D8D" w:rsidRDefault="005F4138" w:rsidP="005F4138">
      <w:pPr>
        <w:pStyle w:val="AmJustText"/>
      </w:pPr>
      <w:r w:rsidRPr="00083D8D">
        <w:t>Det er nødvendigt med en styrket rolle til ESMA for at undgå regelarbitrage og sikre tilsynsmæssig konvergens og ensartet ansøgning/håndhævelse i hele EU. Det er i den forbindelse af stor betydning, at ESMA udsteder en henstilling ("følg eller forklar") i stedet for en ikkebindende udtalelse. Dette er endnu mere relevant, set i lyset af at det ikke er alle medlemsstater/nationale kompetente myndigheder, der er lige teknikkyndige, som allerede forklaret i betragtning 14.</w:t>
      </w:r>
    </w:p>
    <w:p w14:paraId="74C37CE1" w14:textId="77777777" w:rsidR="005F4138" w:rsidRPr="00083D8D" w:rsidRDefault="005F4138" w:rsidP="005F4138">
      <w:r w:rsidRPr="00083D8D">
        <w:rPr>
          <w:rStyle w:val="HideTWBExt"/>
          <w:noProof w:val="0"/>
        </w:rPr>
        <w:t>&lt;/AmendB&gt;</w:t>
      </w:r>
    </w:p>
    <w:p w14:paraId="5005DAD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223</w:t>
      </w:r>
      <w:r w:rsidRPr="00083D8D">
        <w:rPr>
          <w:rStyle w:val="HideTWBExt"/>
          <w:b w:val="0"/>
          <w:noProof w:val="0"/>
        </w:rPr>
        <w:t>&lt;/NumAmB&gt;</w:t>
      </w:r>
    </w:p>
    <w:p w14:paraId="0BA900F6"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6D96A033" w14:textId="77777777" w:rsidR="005F4138" w:rsidRPr="00083D8D" w:rsidRDefault="005F4138" w:rsidP="005F4138">
      <w:pPr>
        <w:pStyle w:val="NormalBold"/>
      </w:pPr>
      <w:r w:rsidRPr="00083D8D">
        <w:rPr>
          <w:rStyle w:val="HideTWBExt"/>
          <w:b w:val="0"/>
          <w:noProof w:val="0"/>
        </w:rPr>
        <w:t>&lt;/RepeatBlock-By&gt;</w:t>
      </w:r>
    </w:p>
    <w:p w14:paraId="468CC5A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1868A21" w14:textId="77777777" w:rsidR="005F4138" w:rsidRPr="00083D8D" w:rsidRDefault="005F4138" w:rsidP="005F4138">
      <w:pPr>
        <w:pStyle w:val="NormalBold"/>
      </w:pPr>
      <w:r w:rsidRPr="00083D8D">
        <w:rPr>
          <w:rStyle w:val="HideTWBExt"/>
          <w:b w:val="0"/>
          <w:noProof w:val="0"/>
        </w:rPr>
        <w:t>&lt;Article&gt;</w:t>
      </w:r>
      <w:r w:rsidRPr="00083D8D">
        <w:t>Betragtning 33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09A5794" w14:textId="77777777" w:rsidTr="009C110A">
        <w:trPr>
          <w:trHeight w:hRule="exact" w:val="240"/>
          <w:jc w:val="center"/>
        </w:trPr>
        <w:tc>
          <w:tcPr>
            <w:tcW w:w="9752" w:type="dxa"/>
            <w:gridSpan w:val="2"/>
          </w:tcPr>
          <w:p w14:paraId="416DE942" w14:textId="77777777" w:rsidR="005F4138" w:rsidRPr="00083D8D" w:rsidRDefault="005F4138" w:rsidP="009C110A"/>
        </w:tc>
      </w:tr>
      <w:tr w:rsidR="005F4138" w:rsidRPr="00083D8D" w14:paraId="35F07345" w14:textId="77777777" w:rsidTr="009C110A">
        <w:trPr>
          <w:trHeight w:val="240"/>
          <w:jc w:val="center"/>
        </w:trPr>
        <w:tc>
          <w:tcPr>
            <w:tcW w:w="4876" w:type="dxa"/>
          </w:tcPr>
          <w:p w14:paraId="2C1E90FF" w14:textId="77777777" w:rsidR="005F4138" w:rsidRPr="00083D8D" w:rsidRDefault="005F4138" w:rsidP="009C110A">
            <w:pPr>
              <w:pStyle w:val="AmColumnHeading"/>
            </w:pPr>
            <w:r w:rsidRPr="00083D8D">
              <w:t>Kommissionens forslag</w:t>
            </w:r>
          </w:p>
        </w:tc>
        <w:tc>
          <w:tcPr>
            <w:tcW w:w="4876" w:type="dxa"/>
          </w:tcPr>
          <w:p w14:paraId="2BAD6460" w14:textId="77777777" w:rsidR="005F4138" w:rsidRPr="00083D8D" w:rsidRDefault="005F4138" w:rsidP="009C110A">
            <w:pPr>
              <w:pStyle w:val="AmColumnHeading"/>
            </w:pPr>
            <w:r w:rsidRPr="00083D8D">
              <w:t>Ændringsforslag</w:t>
            </w:r>
          </w:p>
        </w:tc>
      </w:tr>
      <w:tr w:rsidR="005F4138" w:rsidRPr="00083D8D" w14:paraId="1F9CE77D" w14:textId="77777777" w:rsidTr="009C110A">
        <w:trPr>
          <w:jc w:val="center"/>
        </w:trPr>
        <w:tc>
          <w:tcPr>
            <w:tcW w:w="4876" w:type="dxa"/>
          </w:tcPr>
          <w:p w14:paraId="6482E0FA" w14:textId="77777777" w:rsidR="005F4138" w:rsidRPr="00083D8D" w:rsidRDefault="005F4138" w:rsidP="009C110A">
            <w:pPr>
              <w:pStyle w:val="Normal6a"/>
            </w:pPr>
            <w:r w:rsidRPr="00083D8D">
              <w:t>(33)</w:t>
            </w:r>
            <w:r w:rsidRPr="00083D8D">
              <w:tab/>
              <w:t>Den specifikke tilladelse, der meddeles en DLT-markedsinfrastruktur, bør følge samme procedurer som tilladelser til en traditionel MHF eller en CSD, hvis en sådan CSD ønsker at drive et nyt værdipapirafviklingssystem. Den ansøgende DLT-infrastruktur bør dog, når den ansøger om tilladelse, angive de fritagelser, den vil søge at opnå. Før den kompetente myndighed meddeler en DLT-markedsinfrastruktur en tilladelse, bør den høre ESMA. ESMA bør afgive en ikkebindende udtalelse og fremsætte eventuelle henstillinger vedrørende ansøgningen eller de fritagelser, der anmodes om. ESMA bør også høre de kompetente myndigheder i de andre medlemsstater. ESMA bør, når den afgiver sin ikkebindende udtalelse, sigte mod at sikre finansiel stabilitet, markedsintegritet og investorbeskyttelse. For at sikre lige konkurrencevilkår og fair konkurrence i hele det indre marked bør ESMA's ikkebindende udtalelse også sigte mod at sikre sammenhæng og proportionalitet med hensyn til de fritagelser, der indrømmes af forskellige kompetente myndigheder i hele Unionen.</w:t>
            </w:r>
          </w:p>
        </w:tc>
        <w:tc>
          <w:tcPr>
            <w:tcW w:w="4876" w:type="dxa"/>
          </w:tcPr>
          <w:p w14:paraId="0BFDB888" w14:textId="77777777" w:rsidR="005F4138" w:rsidRPr="00083D8D" w:rsidRDefault="005F4138" w:rsidP="009C110A">
            <w:pPr>
              <w:pStyle w:val="Normal6a"/>
            </w:pPr>
            <w:r w:rsidRPr="00083D8D">
              <w:t>(33)</w:t>
            </w:r>
            <w:r w:rsidRPr="00083D8D">
              <w:tab/>
              <w:t xml:space="preserve">Den specifikke tilladelse, der meddeles en DLT-markedsinfrastruktur, bør følge samme procedurer som tilladelser til en traditionel MHF eller en CSD, hvis en sådan CSD ønsker at drive et nyt værdipapirafviklingssystem. Den ansøgende DLT-infrastruktur bør dog, når den ansøger om tilladelse, angive de fritagelser, den vil søge at opnå. Før den kompetente myndighed meddeler en DLT-markedsinfrastruktur en tilladelse, bør den høre ESMA. ESMA bør afgive en ikkebindende udtalelse og fremsætte eventuelle </w:t>
            </w:r>
            <w:r w:rsidRPr="00083D8D">
              <w:rPr>
                <w:b/>
                <w:bCs/>
                <w:i/>
                <w:iCs/>
              </w:rPr>
              <w:t>ikkebindende</w:t>
            </w:r>
            <w:r w:rsidRPr="00083D8D">
              <w:t xml:space="preserve"> henstillinger vedrørende ansøgningen eller de fritagelser, der anmodes om. ESMA bør også høre de kompetente myndigheder i de andre medlemsstater. ESMA bør, når den afgiver sin ikkebindende udtalelse, sigte mod at sikre finansiel stabilitet, markedsintegritet og investorbeskyttelse. For at sikre lige konkurrencevilkår og fair konkurrence i hele det indre marked bør ESMA's ikkebindende udtalelse også sigte mod at sikre sammenhæng og proportionalitet med hensyn til de fritagelser, der indrømmes af forskellige kompetente myndigheder i hele Unionen.</w:t>
            </w:r>
          </w:p>
        </w:tc>
      </w:tr>
    </w:tbl>
    <w:p w14:paraId="6169751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5BD9C31" w14:textId="77777777" w:rsidR="005F4138" w:rsidRPr="00083D8D" w:rsidRDefault="005F4138" w:rsidP="005F4138">
      <w:r w:rsidRPr="00083D8D">
        <w:rPr>
          <w:rStyle w:val="HideTWBExt"/>
          <w:noProof w:val="0"/>
        </w:rPr>
        <w:t>&lt;/AmendB&gt;</w:t>
      </w:r>
    </w:p>
    <w:p w14:paraId="5176C50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224</w:t>
      </w:r>
      <w:r w:rsidRPr="00083D8D">
        <w:rPr>
          <w:rStyle w:val="HideTWBExt"/>
          <w:b w:val="0"/>
          <w:noProof w:val="0"/>
        </w:rPr>
        <w:t>&lt;/NumAmB&gt;</w:t>
      </w:r>
    </w:p>
    <w:p w14:paraId="5471A2EA" w14:textId="77777777" w:rsidR="005F4138" w:rsidRPr="00083D8D" w:rsidRDefault="005F4138" w:rsidP="005F4138">
      <w:pPr>
        <w:pStyle w:val="NormalBold"/>
      </w:pPr>
      <w:r w:rsidRPr="00083D8D">
        <w:rPr>
          <w:rStyle w:val="HideTWBExt"/>
          <w:b w:val="0"/>
          <w:noProof w:val="0"/>
        </w:rPr>
        <w:t>&lt;RepeatBlock-By&gt;&lt;Members&gt;</w:t>
      </w:r>
      <w:r w:rsidRPr="00083D8D">
        <w:t>Stéphanie Yon-Courtin, Gilles Boyer, Olivier Chastel</w:t>
      </w:r>
      <w:r w:rsidRPr="00083D8D">
        <w:rPr>
          <w:rStyle w:val="HideTWBExt"/>
          <w:b w:val="0"/>
          <w:noProof w:val="0"/>
        </w:rPr>
        <w:t>&lt;/Members&gt;</w:t>
      </w:r>
    </w:p>
    <w:p w14:paraId="2683D123" w14:textId="77777777" w:rsidR="005F4138" w:rsidRPr="00083D8D" w:rsidRDefault="005F4138" w:rsidP="005F4138">
      <w:pPr>
        <w:pStyle w:val="NormalBold"/>
      </w:pPr>
      <w:r w:rsidRPr="00083D8D">
        <w:rPr>
          <w:rStyle w:val="HideTWBExt"/>
          <w:b w:val="0"/>
          <w:noProof w:val="0"/>
        </w:rPr>
        <w:t>&lt;/RepeatBlock-By&gt;</w:t>
      </w:r>
    </w:p>
    <w:p w14:paraId="29FAF54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BA12653" w14:textId="77777777" w:rsidR="005F4138" w:rsidRPr="00083D8D" w:rsidRDefault="005F4138" w:rsidP="005F4138">
      <w:pPr>
        <w:pStyle w:val="NormalBold"/>
      </w:pPr>
      <w:r w:rsidRPr="00083D8D">
        <w:rPr>
          <w:rStyle w:val="HideTWBExt"/>
          <w:b w:val="0"/>
          <w:noProof w:val="0"/>
        </w:rPr>
        <w:t>&lt;Article&gt;</w:t>
      </w:r>
      <w:r w:rsidRPr="00083D8D">
        <w:t>Betragtning 33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4C54B60" w14:textId="77777777" w:rsidTr="009C110A">
        <w:trPr>
          <w:trHeight w:hRule="exact" w:val="240"/>
          <w:jc w:val="center"/>
        </w:trPr>
        <w:tc>
          <w:tcPr>
            <w:tcW w:w="9752" w:type="dxa"/>
            <w:gridSpan w:val="2"/>
          </w:tcPr>
          <w:p w14:paraId="1047FD18" w14:textId="77777777" w:rsidR="005F4138" w:rsidRPr="00083D8D" w:rsidRDefault="005F4138" w:rsidP="009C110A"/>
        </w:tc>
      </w:tr>
      <w:tr w:rsidR="005F4138" w:rsidRPr="00083D8D" w14:paraId="70091198" w14:textId="77777777" w:rsidTr="009C110A">
        <w:trPr>
          <w:trHeight w:val="240"/>
          <w:jc w:val="center"/>
        </w:trPr>
        <w:tc>
          <w:tcPr>
            <w:tcW w:w="4876" w:type="dxa"/>
          </w:tcPr>
          <w:p w14:paraId="0FE96A8F" w14:textId="77777777" w:rsidR="005F4138" w:rsidRPr="00083D8D" w:rsidRDefault="005F4138" w:rsidP="009C110A">
            <w:pPr>
              <w:pStyle w:val="AmColumnHeading"/>
            </w:pPr>
            <w:r w:rsidRPr="00083D8D">
              <w:t>Kommissionens forslag</w:t>
            </w:r>
          </w:p>
        </w:tc>
        <w:tc>
          <w:tcPr>
            <w:tcW w:w="4876" w:type="dxa"/>
          </w:tcPr>
          <w:p w14:paraId="08A9AAC6" w14:textId="77777777" w:rsidR="005F4138" w:rsidRPr="00083D8D" w:rsidRDefault="005F4138" w:rsidP="009C110A">
            <w:pPr>
              <w:pStyle w:val="AmColumnHeading"/>
            </w:pPr>
            <w:r w:rsidRPr="00083D8D">
              <w:t>Ændringsforslag</w:t>
            </w:r>
          </w:p>
        </w:tc>
      </w:tr>
      <w:tr w:rsidR="005F4138" w:rsidRPr="00083D8D" w14:paraId="5948E7B8" w14:textId="77777777" w:rsidTr="009C110A">
        <w:trPr>
          <w:jc w:val="center"/>
        </w:trPr>
        <w:tc>
          <w:tcPr>
            <w:tcW w:w="4876" w:type="dxa"/>
          </w:tcPr>
          <w:p w14:paraId="26F4DFBE" w14:textId="77777777" w:rsidR="005F4138" w:rsidRPr="00083D8D" w:rsidRDefault="005F4138" w:rsidP="009C110A">
            <w:pPr>
              <w:pStyle w:val="Normal6a"/>
            </w:pPr>
          </w:p>
        </w:tc>
        <w:tc>
          <w:tcPr>
            <w:tcW w:w="4876" w:type="dxa"/>
          </w:tcPr>
          <w:p w14:paraId="1B3848AD" w14:textId="77777777" w:rsidR="005F4138" w:rsidRPr="00083D8D" w:rsidRDefault="005F4138" w:rsidP="009C110A">
            <w:pPr>
              <w:pStyle w:val="Normal6a"/>
            </w:pPr>
            <w:r w:rsidRPr="00083D8D">
              <w:rPr>
                <w:b/>
                <w:i/>
              </w:rPr>
              <w:t>(33a)</w:t>
            </w:r>
            <w:r w:rsidRPr="00083D8D">
              <w:tab/>
            </w:r>
            <w:r w:rsidRPr="00083D8D">
              <w:rPr>
                <w:b/>
                <w:i/>
              </w:rPr>
              <w:t>Før den kompetente myndighed meddeler en DLT-markedsinfrastruktur en tilladelse, bør den høre ESMA. ESMA bør afgive en ikkebindende udtalelse og fremsætte eventuelle henstillinger vedrørende ansøgningen eller de fritagelser, der anmodes om. ESMA bør også høre de kompetente myndigheder i de andre medlemsstater. ESMA bør, når den afgiver sin ikkebindende udtalelse, sigte mod at sikre finansiel stabilitet, markedsintegritet og investorbeskyttelse. For at sikre lige konkurrencevilkår og fair konkurrence i hele det indre marked bør ESMA's ikkebindende udtalelse også sigte mod at sikre sammenhæng og proportionalitet med hensyn til de fritagelser, der indrømmes af forskellige kompetente myndigheder i hele Unionen. ESMA kan vedtage retningslinjer med henblik på at præcisere betingelserne for at indrømme fritagelser yderligere og kræve kompenserende foranstaltninger baseret på relevant ekspertise fra kompetente myndigheder og på dets ikkebindende udtalelser.</w:t>
            </w:r>
          </w:p>
        </w:tc>
      </w:tr>
    </w:tbl>
    <w:p w14:paraId="5CEE53A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E0B6D3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76A422E" w14:textId="77777777" w:rsidR="005F4138" w:rsidRPr="00083D8D" w:rsidRDefault="005F4138" w:rsidP="005F4138">
      <w:pPr>
        <w:pStyle w:val="AmJustText"/>
      </w:pPr>
      <w:r w:rsidRPr="00083D8D">
        <w:t>Ny betragtning for at gøre teksten mere klar. Ud over ikkebindende udtalelser ønsker ESMA muligvis at vedtage yderligere vejledning i form af retningslinjer, hvis der mangler en fælles, ensartet og konsekvent anvendelse af pilotordningen i hele EU.</w:t>
      </w:r>
    </w:p>
    <w:p w14:paraId="2279BF12" w14:textId="77777777" w:rsidR="005F4138" w:rsidRPr="00083D8D" w:rsidRDefault="005F4138" w:rsidP="005F4138">
      <w:r w:rsidRPr="00083D8D">
        <w:rPr>
          <w:rStyle w:val="HideTWBExt"/>
          <w:noProof w:val="0"/>
        </w:rPr>
        <w:t>&lt;/AmendB&gt;</w:t>
      </w:r>
    </w:p>
    <w:p w14:paraId="053C7BD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225</w:t>
      </w:r>
      <w:r w:rsidRPr="00083D8D">
        <w:rPr>
          <w:rStyle w:val="HideTWBExt"/>
          <w:b w:val="0"/>
          <w:noProof w:val="0"/>
        </w:rPr>
        <w:t>&lt;/NumAmB&gt;</w:t>
      </w:r>
    </w:p>
    <w:p w14:paraId="7C67E103"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38301E3C" w14:textId="77777777" w:rsidR="005F4138" w:rsidRPr="00083D8D" w:rsidRDefault="005F4138" w:rsidP="005F4138">
      <w:pPr>
        <w:pStyle w:val="NormalBold"/>
      </w:pPr>
      <w:r w:rsidRPr="00083D8D">
        <w:rPr>
          <w:rStyle w:val="HideTWBExt"/>
          <w:b w:val="0"/>
          <w:noProof w:val="0"/>
        </w:rPr>
        <w:t>&lt;/RepeatBlock-By&gt;</w:t>
      </w:r>
    </w:p>
    <w:p w14:paraId="2904BE3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602E6DA" w14:textId="77777777" w:rsidR="005F4138" w:rsidRPr="00083D8D" w:rsidRDefault="005F4138" w:rsidP="005F4138">
      <w:pPr>
        <w:pStyle w:val="NormalBold"/>
      </w:pPr>
      <w:r w:rsidRPr="00083D8D">
        <w:rPr>
          <w:rStyle w:val="HideTWBExt"/>
          <w:b w:val="0"/>
          <w:noProof w:val="0"/>
        </w:rPr>
        <w:t>&lt;Article&gt;</w:t>
      </w:r>
      <w:r w:rsidRPr="00083D8D">
        <w:t>Betragtning 33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327C967" w14:textId="77777777" w:rsidTr="009C110A">
        <w:trPr>
          <w:trHeight w:hRule="exact" w:val="240"/>
          <w:jc w:val="center"/>
        </w:trPr>
        <w:tc>
          <w:tcPr>
            <w:tcW w:w="9752" w:type="dxa"/>
            <w:gridSpan w:val="2"/>
          </w:tcPr>
          <w:p w14:paraId="285F17FB" w14:textId="77777777" w:rsidR="005F4138" w:rsidRPr="00083D8D" w:rsidRDefault="005F4138" w:rsidP="009C110A"/>
        </w:tc>
      </w:tr>
      <w:tr w:rsidR="005F4138" w:rsidRPr="00083D8D" w14:paraId="49B2FE66" w14:textId="77777777" w:rsidTr="009C110A">
        <w:trPr>
          <w:trHeight w:val="240"/>
          <w:jc w:val="center"/>
        </w:trPr>
        <w:tc>
          <w:tcPr>
            <w:tcW w:w="4876" w:type="dxa"/>
          </w:tcPr>
          <w:p w14:paraId="086670BA" w14:textId="77777777" w:rsidR="005F4138" w:rsidRPr="00083D8D" w:rsidRDefault="005F4138" w:rsidP="009C110A">
            <w:pPr>
              <w:pStyle w:val="AmColumnHeading"/>
            </w:pPr>
            <w:r w:rsidRPr="00083D8D">
              <w:t>Kommissionens forslag</w:t>
            </w:r>
          </w:p>
        </w:tc>
        <w:tc>
          <w:tcPr>
            <w:tcW w:w="4876" w:type="dxa"/>
          </w:tcPr>
          <w:p w14:paraId="5CFF5028" w14:textId="77777777" w:rsidR="005F4138" w:rsidRPr="00083D8D" w:rsidRDefault="005F4138" w:rsidP="009C110A">
            <w:pPr>
              <w:pStyle w:val="AmColumnHeading"/>
            </w:pPr>
            <w:r w:rsidRPr="00083D8D">
              <w:t>Ændringsforslag</w:t>
            </w:r>
          </w:p>
        </w:tc>
      </w:tr>
      <w:tr w:rsidR="005F4138" w:rsidRPr="00083D8D" w14:paraId="50271925" w14:textId="77777777" w:rsidTr="009C110A">
        <w:trPr>
          <w:jc w:val="center"/>
        </w:trPr>
        <w:tc>
          <w:tcPr>
            <w:tcW w:w="4876" w:type="dxa"/>
          </w:tcPr>
          <w:p w14:paraId="72D67029" w14:textId="77777777" w:rsidR="005F4138" w:rsidRPr="00083D8D" w:rsidRDefault="005F4138" w:rsidP="009C110A">
            <w:pPr>
              <w:pStyle w:val="Normal6a"/>
            </w:pPr>
          </w:p>
        </w:tc>
        <w:tc>
          <w:tcPr>
            <w:tcW w:w="4876" w:type="dxa"/>
          </w:tcPr>
          <w:p w14:paraId="2799BE52" w14:textId="77777777" w:rsidR="005F4138" w:rsidRPr="00083D8D" w:rsidRDefault="005F4138" w:rsidP="009C110A">
            <w:pPr>
              <w:pStyle w:val="Normal6a"/>
            </w:pPr>
            <w:r w:rsidRPr="00083D8D">
              <w:rPr>
                <w:b/>
                <w:i/>
              </w:rPr>
              <w:t>(33a)</w:t>
            </w:r>
            <w:r w:rsidRPr="00083D8D">
              <w:tab/>
            </w:r>
            <w:r w:rsidRPr="00083D8D">
              <w:rPr>
                <w:b/>
                <w:i/>
              </w:rPr>
              <w:t>Adgangen til pilotordningen bør ikke begrænses til markedsdeltagere, men i stedet være åben for nye deltagere. Hvis en enhed, der ikke er godkendt i henhold til MIFID II eller forordningen om værdipapircentraler, ansøger om en godkendelse i henhold til disse retsakter og samtidig ansøger om en specifik tilladelse i henhold til denne forordning, bør den kompetente myndighed, når den vurderer ansøgningen om godkendelse i henhold til MIFID II eller forordningen om værdipapircentraler, kun bekræfte overholdelsen af kravene, hvor der ikke er blevet anmodet om eller indrømmet en fritagelse i henhold til pilotordningen. I sådanne tilfælde bør der kun gives tilladelse i henhold til MIFID II eller i henhold til forordningen om værdipapircentraler med det formål at drive en DLT-markedsinfrastruktur i henhold til denne forordning.</w:t>
            </w:r>
          </w:p>
        </w:tc>
      </w:tr>
    </w:tbl>
    <w:p w14:paraId="06FC739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DEC1957" w14:textId="77777777" w:rsidR="005F4138" w:rsidRPr="00083D8D" w:rsidRDefault="005F4138" w:rsidP="005F4138">
      <w:r w:rsidRPr="00083D8D">
        <w:rPr>
          <w:rStyle w:val="HideTWBExt"/>
          <w:noProof w:val="0"/>
        </w:rPr>
        <w:t>&lt;/AmendB&gt;</w:t>
      </w:r>
    </w:p>
    <w:p w14:paraId="348F187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226</w:t>
      </w:r>
      <w:r w:rsidRPr="00083D8D">
        <w:rPr>
          <w:rStyle w:val="HideTWBExt"/>
          <w:b w:val="0"/>
          <w:noProof w:val="0"/>
        </w:rPr>
        <w:t>&lt;/NumAmB&gt;</w:t>
      </w:r>
    </w:p>
    <w:p w14:paraId="70AA742E"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Jonás Fernández, Pedro Marques</w:t>
      </w:r>
      <w:r w:rsidRPr="00083D8D">
        <w:rPr>
          <w:rStyle w:val="HideTWBExt"/>
          <w:b w:val="0"/>
          <w:noProof w:val="0"/>
        </w:rPr>
        <w:t>&lt;/Members&gt;</w:t>
      </w:r>
    </w:p>
    <w:p w14:paraId="5637F894" w14:textId="77777777" w:rsidR="005F4138" w:rsidRPr="00083D8D" w:rsidRDefault="005F4138" w:rsidP="005F4138">
      <w:pPr>
        <w:pStyle w:val="NormalBold"/>
      </w:pPr>
      <w:r w:rsidRPr="00083D8D">
        <w:rPr>
          <w:rStyle w:val="HideTWBExt"/>
          <w:b w:val="0"/>
          <w:noProof w:val="0"/>
        </w:rPr>
        <w:t>&lt;/RepeatBlock-By&gt;</w:t>
      </w:r>
    </w:p>
    <w:p w14:paraId="3C4826F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70B024F" w14:textId="77777777" w:rsidR="005F4138" w:rsidRPr="00083D8D" w:rsidRDefault="005F4138" w:rsidP="005F4138">
      <w:pPr>
        <w:pStyle w:val="NormalBold"/>
      </w:pPr>
      <w:r w:rsidRPr="00083D8D">
        <w:rPr>
          <w:rStyle w:val="HideTWBExt"/>
          <w:b w:val="0"/>
          <w:noProof w:val="0"/>
        </w:rPr>
        <w:t>&lt;Article&gt;</w:t>
      </w:r>
      <w:r w:rsidRPr="00083D8D">
        <w:t>Betragtning 34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03EA57F" w14:textId="77777777" w:rsidTr="009C110A">
        <w:trPr>
          <w:trHeight w:hRule="exact" w:val="240"/>
          <w:jc w:val="center"/>
        </w:trPr>
        <w:tc>
          <w:tcPr>
            <w:tcW w:w="9752" w:type="dxa"/>
            <w:gridSpan w:val="2"/>
          </w:tcPr>
          <w:p w14:paraId="3C6455DC" w14:textId="77777777" w:rsidR="005F4138" w:rsidRPr="00083D8D" w:rsidRDefault="005F4138" w:rsidP="009C110A"/>
        </w:tc>
      </w:tr>
      <w:tr w:rsidR="005F4138" w:rsidRPr="00083D8D" w14:paraId="36077D64" w14:textId="77777777" w:rsidTr="009C110A">
        <w:trPr>
          <w:trHeight w:val="240"/>
          <w:jc w:val="center"/>
        </w:trPr>
        <w:tc>
          <w:tcPr>
            <w:tcW w:w="4876" w:type="dxa"/>
          </w:tcPr>
          <w:p w14:paraId="2E5FEB67" w14:textId="77777777" w:rsidR="005F4138" w:rsidRPr="00083D8D" w:rsidRDefault="005F4138" w:rsidP="009C110A">
            <w:pPr>
              <w:pStyle w:val="AmColumnHeading"/>
            </w:pPr>
            <w:r w:rsidRPr="00083D8D">
              <w:t>Kommissionens forslag</w:t>
            </w:r>
          </w:p>
        </w:tc>
        <w:tc>
          <w:tcPr>
            <w:tcW w:w="4876" w:type="dxa"/>
          </w:tcPr>
          <w:p w14:paraId="30D6A868" w14:textId="77777777" w:rsidR="005F4138" w:rsidRPr="00083D8D" w:rsidRDefault="005F4138" w:rsidP="009C110A">
            <w:pPr>
              <w:pStyle w:val="AmColumnHeading"/>
            </w:pPr>
            <w:r w:rsidRPr="00083D8D">
              <w:t>Ændringsforslag</w:t>
            </w:r>
          </w:p>
        </w:tc>
      </w:tr>
      <w:tr w:rsidR="005F4138" w:rsidRPr="00083D8D" w14:paraId="43C7E952" w14:textId="77777777" w:rsidTr="009C110A">
        <w:trPr>
          <w:jc w:val="center"/>
        </w:trPr>
        <w:tc>
          <w:tcPr>
            <w:tcW w:w="4876" w:type="dxa"/>
          </w:tcPr>
          <w:p w14:paraId="58623679" w14:textId="77777777" w:rsidR="005F4138" w:rsidRPr="00083D8D" w:rsidRDefault="005F4138" w:rsidP="009C110A">
            <w:pPr>
              <w:pStyle w:val="Normal6a"/>
            </w:pPr>
            <w:r w:rsidRPr="00083D8D">
              <w:t>(34)</w:t>
            </w:r>
            <w:r w:rsidRPr="00083D8D">
              <w:tab/>
              <w:t xml:space="preserve">Den kompetente myndighed, der skal behandle ansøgningen indgivet af en potentiel DLT-markedsinfrastruktur, bør </w:t>
            </w:r>
            <w:r w:rsidRPr="00083D8D">
              <w:rPr>
                <w:b/>
                <w:bCs/>
                <w:i/>
                <w:iCs/>
              </w:rPr>
              <w:t>have mulighed for</w:t>
            </w:r>
            <w:r w:rsidRPr="00083D8D">
              <w:t xml:space="preserve"> </w:t>
            </w:r>
            <w:r w:rsidRPr="00083D8D">
              <w:rPr>
                <w:b/>
                <w:bCs/>
                <w:i/>
                <w:iCs/>
              </w:rPr>
              <w:t>at</w:t>
            </w:r>
            <w:r w:rsidRPr="00083D8D">
              <w:t xml:space="preserve"> afvise at meddele tilladelse, hvis der er grund til at tro, at DLT-markedsinfrastrukturen vil udgøre en trussel mod den finansielle stabilitet, investorbeskyttelsen eller markedsintegriteten, eller hvis ansøgningen er et forsøg på at omgå de eksisterende krav.</w:t>
            </w:r>
          </w:p>
        </w:tc>
        <w:tc>
          <w:tcPr>
            <w:tcW w:w="4876" w:type="dxa"/>
          </w:tcPr>
          <w:p w14:paraId="4AD0B54B" w14:textId="77777777" w:rsidR="005F4138" w:rsidRPr="00083D8D" w:rsidRDefault="005F4138" w:rsidP="009C110A">
            <w:pPr>
              <w:pStyle w:val="Normal6a"/>
            </w:pPr>
            <w:r w:rsidRPr="00083D8D">
              <w:t>(34)</w:t>
            </w:r>
            <w:r w:rsidRPr="00083D8D">
              <w:tab/>
              <w:t>Den kompetente myndighed, der skal behandle ansøgningen indgivet af en potentiel DLT-markedsinfrastruktur, bør afvise at meddele tilladelse, hvis der er grund til at tro, at DLT-markedsinfrastrukturen vil udgøre en trussel mod den finansielle stabilitet, investorbeskyttelsen eller markedsintegriteten, eller hvis ansøgningen er et forsøg på at omgå de eksisterende krav.</w:t>
            </w:r>
          </w:p>
        </w:tc>
      </w:tr>
    </w:tbl>
    <w:p w14:paraId="674EB7E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1F29700" w14:textId="77777777" w:rsidR="005F4138" w:rsidRPr="00083D8D" w:rsidRDefault="005F4138" w:rsidP="005F4138">
      <w:r w:rsidRPr="00083D8D">
        <w:rPr>
          <w:rStyle w:val="HideTWBExt"/>
          <w:noProof w:val="0"/>
        </w:rPr>
        <w:t>&lt;/AmendB&gt;</w:t>
      </w:r>
    </w:p>
    <w:p w14:paraId="21DE85A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227</w:t>
      </w:r>
      <w:r w:rsidRPr="00083D8D">
        <w:rPr>
          <w:rStyle w:val="HideTWBExt"/>
          <w:b w:val="0"/>
          <w:noProof w:val="0"/>
        </w:rPr>
        <w:t>&lt;/NumAmB&gt;</w:t>
      </w:r>
    </w:p>
    <w:p w14:paraId="70BA2092"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F807721" w14:textId="77777777" w:rsidR="005F4138" w:rsidRPr="00083D8D" w:rsidRDefault="005F4138" w:rsidP="005F4138">
      <w:pPr>
        <w:pStyle w:val="NormalBold"/>
      </w:pPr>
      <w:r w:rsidRPr="00083D8D">
        <w:rPr>
          <w:rStyle w:val="HideTWBExt"/>
          <w:b w:val="0"/>
          <w:noProof w:val="0"/>
        </w:rPr>
        <w:t>&lt;/RepeatBlock-By&gt;</w:t>
      </w:r>
    </w:p>
    <w:p w14:paraId="6E66EAA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D44F550" w14:textId="77777777" w:rsidR="005F4138" w:rsidRPr="00083D8D" w:rsidRDefault="005F4138" w:rsidP="005F4138">
      <w:pPr>
        <w:pStyle w:val="NormalBold"/>
      </w:pPr>
      <w:r w:rsidRPr="00083D8D">
        <w:rPr>
          <w:rStyle w:val="HideTWBExt"/>
          <w:b w:val="0"/>
          <w:noProof w:val="0"/>
        </w:rPr>
        <w:t>&lt;Article&gt;</w:t>
      </w:r>
      <w:r w:rsidRPr="00083D8D">
        <w:t>Betragtning 34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431F151" w14:textId="77777777" w:rsidTr="009C110A">
        <w:trPr>
          <w:trHeight w:hRule="exact" w:val="240"/>
          <w:jc w:val="center"/>
        </w:trPr>
        <w:tc>
          <w:tcPr>
            <w:tcW w:w="9752" w:type="dxa"/>
            <w:gridSpan w:val="2"/>
          </w:tcPr>
          <w:p w14:paraId="5983E696" w14:textId="77777777" w:rsidR="005F4138" w:rsidRPr="00083D8D" w:rsidRDefault="005F4138" w:rsidP="009C110A"/>
        </w:tc>
      </w:tr>
      <w:tr w:rsidR="005F4138" w:rsidRPr="00083D8D" w14:paraId="6FA6B7E3" w14:textId="77777777" w:rsidTr="009C110A">
        <w:trPr>
          <w:trHeight w:val="240"/>
          <w:jc w:val="center"/>
        </w:trPr>
        <w:tc>
          <w:tcPr>
            <w:tcW w:w="4876" w:type="dxa"/>
          </w:tcPr>
          <w:p w14:paraId="7B038EAF" w14:textId="77777777" w:rsidR="005F4138" w:rsidRPr="00083D8D" w:rsidRDefault="005F4138" w:rsidP="009C110A">
            <w:pPr>
              <w:pStyle w:val="AmColumnHeading"/>
            </w:pPr>
            <w:r w:rsidRPr="00083D8D">
              <w:t>Kommissionens forslag</w:t>
            </w:r>
          </w:p>
        </w:tc>
        <w:tc>
          <w:tcPr>
            <w:tcW w:w="4876" w:type="dxa"/>
          </w:tcPr>
          <w:p w14:paraId="5285BCBE" w14:textId="77777777" w:rsidR="005F4138" w:rsidRPr="00083D8D" w:rsidRDefault="005F4138" w:rsidP="009C110A">
            <w:pPr>
              <w:pStyle w:val="AmColumnHeading"/>
            </w:pPr>
            <w:r w:rsidRPr="00083D8D">
              <w:t>Ændringsforslag</w:t>
            </w:r>
          </w:p>
        </w:tc>
      </w:tr>
      <w:tr w:rsidR="005F4138" w:rsidRPr="00083D8D" w14:paraId="4A42A1A4" w14:textId="77777777" w:rsidTr="009C110A">
        <w:trPr>
          <w:jc w:val="center"/>
        </w:trPr>
        <w:tc>
          <w:tcPr>
            <w:tcW w:w="4876" w:type="dxa"/>
          </w:tcPr>
          <w:p w14:paraId="69E96AC3" w14:textId="77777777" w:rsidR="005F4138" w:rsidRPr="00083D8D" w:rsidRDefault="005F4138" w:rsidP="009C110A">
            <w:pPr>
              <w:pStyle w:val="Normal6a"/>
            </w:pPr>
            <w:r w:rsidRPr="00083D8D">
              <w:t>(34)</w:t>
            </w:r>
            <w:r w:rsidRPr="00083D8D">
              <w:tab/>
              <w:t xml:space="preserve">Den kompetente myndighed, der </w:t>
            </w:r>
            <w:r w:rsidRPr="00083D8D">
              <w:rPr>
                <w:b/>
                <w:bCs/>
                <w:i/>
                <w:iCs/>
              </w:rPr>
              <w:t>skal</w:t>
            </w:r>
            <w:r w:rsidRPr="00083D8D">
              <w:t xml:space="preserve"> </w:t>
            </w:r>
            <w:r w:rsidRPr="00083D8D">
              <w:rPr>
                <w:b/>
                <w:bCs/>
                <w:i/>
                <w:iCs/>
              </w:rPr>
              <w:t>behandle</w:t>
            </w:r>
            <w:r w:rsidRPr="00083D8D">
              <w:t xml:space="preserve"> ansøgningen indgivet af en potentiel DLT-markedsinfrastruktur, bør have mulighed for at afvise at meddele tilladelse, hvis der er grund til at tro, at DLT-markedsinfrastrukturen vil udgøre en trussel mod den finansielle stabilitet, investorbeskyttelsen eller markedsintegriteten, eller hvis ansøgningen er et forsøg på at omgå de eksisterende krav.</w:t>
            </w:r>
          </w:p>
        </w:tc>
        <w:tc>
          <w:tcPr>
            <w:tcW w:w="4876" w:type="dxa"/>
          </w:tcPr>
          <w:p w14:paraId="3AB198E0" w14:textId="77777777" w:rsidR="005F4138" w:rsidRPr="00083D8D" w:rsidRDefault="005F4138" w:rsidP="009C110A">
            <w:pPr>
              <w:pStyle w:val="Normal6a"/>
            </w:pPr>
            <w:r w:rsidRPr="00083D8D">
              <w:t>(34)</w:t>
            </w:r>
            <w:r w:rsidRPr="00083D8D">
              <w:tab/>
              <w:t xml:space="preserve">Den kompetente myndighed, der </w:t>
            </w:r>
            <w:r w:rsidRPr="00083D8D">
              <w:rPr>
                <w:b/>
                <w:bCs/>
                <w:i/>
                <w:iCs/>
              </w:rPr>
              <w:t>behandler</w:t>
            </w:r>
            <w:r w:rsidRPr="00083D8D">
              <w:t xml:space="preserve"> ansøgningen indgivet af en potentiel DLT-markedsinfrastruktur, bør have mulighed for at afvise at meddele tilladelse, hvis der er grund til at tro, at DLT-markedsinfrastrukturen vil udgøre en trussel mod den finansielle stabilitet, investorbeskyttelsen eller markedsintegriteten, eller hvis ansøgningen er et forsøg på at omgå de eksisterende krav.</w:t>
            </w:r>
          </w:p>
        </w:tc>
      </w:tr>
    </w:tbl>
    <w:p w14:paraId="793FE95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3E89E5B" w14:textId="77777777" w:rsidR="005F4138" w:rsidRPr="00083D8D" w:rsidRDefault="005F4138" w:rsidP="005F4138">
      <w:r w:rsidRPr="00083D8D">
        <w:rPr>
          <w:rStyle w:val="HideTWBExt"/>
          <w:noProof w:val="0"/>
        </w:rPr>
        <w:t>&lt;/AmendB&gt;</w:t>
      </w:r>
    </w:p>
    <w:p w14:paraId="0241FE7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228</w:t>
      </w:r>
      <w:r w:rsidRPr="00083D8D">
        <w:rPr>
          <w:rStyle w:val="HideTWBExt"/>
          <w:b w:val="0"/>
          <w:noProof w:val="0"/>
        </w:rPr>
        <w:t>&lt;/NumAmB&gt;</w:t>
      </w:r>
    </w:p>
    <w:p w14:paraId="38CABC2B"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4A1A147" w14:textId="77777777" w:rsidR="005F4138" w:rsidRPr="00083D8D" w:rsidRDefault="005F4138" w:rsidP="005F4138">
      <w:pPr>
        <w:pStyle w:val="NormalBold"/>
      </w:pPr>
      <w:r w:rsidRPr="00083D8D">
        <w:rPr>
          <w:rStyle w:val="HideTWBExt"/>
          <w:b w:val="0"/>
          <w:noProof w:val="0"/>
        </w:rPr>
        <w:t>&lt;/RepeatBlock-By&gt;</w:t>
      </w:r>
    </w:p>
    <w:p w14:paraId="57B5019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60B3E7F" w14:textId="77777777" w:rsidR="005F4138" w:rsidRPr="00083D8D" w:rsidRDefault="005F4138" w:rsidP="005F4138">
      <w:pPr>
        <w:pStyle w:val="NormalBold"/>
      </w:pPr>
      <w:r w:rsidRPr="00083D8D">
        <w:rPr>
          <w:rStyle w:val="HideTWBExt"/>
          <w:b w:val="0"/>
          <w:noProof w:val="0"/>
        </w:rPr>
        <w:t>&lt;Article&gt;</w:t>
      </w:r>
      <w:r w:rsidRPr="00083D8D">
        <w:t>Betragtning 35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EC3D39F" w14:textId="77777777" w:rsidTr="009C110A">
        <w:trPr>
          <w:trHeight w:hRule="exact" w:val="240"/>
          <w:jc w:val="center"/>
        </w:trPr>
        <w:tc>
          <w:tcPr>
            <w:tcW w:w="9752" w:type="dxa"/>
            <w:gridSpan w:val="2"/>
          </w:tcPr>
          <w:p w14:paraId="086967E8" w14:textId="77777777" w:rsidR="005F4138" w:rsidRPr="00083D8D" w:rsidRDefault="005F4138" w:rsidP="009C110A"/>
        </w:tc>
      </w:tr>
      <w:tr w:rsidR="005F4138" w:rsidRPr="00083D8D" w14:paraId="4CD6F06E" w14:textId="77777777" w:rsidTr="009C110A">
        <w:trPr>
          <w:trHeight w:val="240"/>
          <w:jc w:val="center"/>
        </w:trPr>
        <w:tc>
          <w:tcPr>
            <w:tcW w:w="4876" w:type="dxa"/>
          </w:tcPr>
          <w:p w14:paraId="499A5846" w14:textId="77777777" w:rsidR="005F4138" w:rsidRPr="00083D8D" w:rsidRDefault="005F4138" w:rsidP="009C110A">
            <w:pPr>
              <w:pStyle w:val="AmColumnHeading"/>
            </w:pPr>
            <w:r w:rsidRPr="00083D8D">
              <w:t>Kommissionens forslag</w:t>
            </w:r>
          </w:p>
        </w:tc>
        <w:tc>
          <w:tcPr>
            <w:tcW w:w="4876" w:type="dxa"/>
          </w:tcPr>
          <w:p w14:paraId="41394348" w14:textId="77777777" w:rsidR="005F4138" w:rsidRPr="00083D8D" w:rsidRDefault="005F4138" w:rsidP="009C110A">
            <w:pPr>
              <w:pStyle w:val="AmColumnHeading"/>
            </w:pPr>
            <w:r w:rsidRPr="00083D8D">
              <w:t>Ændringsforslag</w:t>
            </w:r>
          </w:p>
        </w:tc>
      </w:tr>
      <w:tr w:rsidR="005F4138" w:rsidRPr="00083D8D" w14:paraId="4D9C2DFD" w14:textId="77777777" w:rsidTr="009C110A">
        <w:trPr>
          <w:jc w:val="center"/>
        </w:trPr>
        <w:tc>
          <w:tcPr>
            <w:tcW w:w="4876" w:type="dxa"/>
          </w:tcPr>
          <w:p w14:paraId="6CD28C8B" w14:textId="77777777" w:rsidR="005F4138" w:rsidRPr="00083D8D" w:rsidRDefault="005F4138" w:rsidP="009C110A">
            <w:pPr>
              <w:pStyle w:val="Normal6a"/>
            </w:pPr>
            <w:r w:rsidRPr="00083D8D">
              <w:t>(35)</w:t>
            </w:r>
            <w:r w:rsidRPr="00083D8D">
              <w:tab/>
              <w:t>En specifik tilladelse meddelt af en kompetent myndighed til en given DLT-markedsinfrastruktur bør angive de fritagelser, der er indrømmet den pågældende DLT-markedsinfrastruktur. En sådan tilladelse bør gælde for Unionen. ESMA bør på sit websted offentliggøre listen over DLT-markedsinfrastrukturer og listen over fritagelser, som er indrømmet hver enkelt af dem.</w:t>
            </w:r>
          </w:p>
        </w:tc>
        <w:tc>
          <w:tcPr>
            <w:tcW w:w="4876" w:type="dxa"/>
          </w:tcPr>
          <w:p w14:paraId="64668F81" w14:textId="77777777" w:rsidR="005F4138" w:rsidRPr="00083D8D" w:rsidRDefault="005F4138" w:rsidP="009C110A">
            <w:pPr>
              <w:pStyle w:val="Normal6a"/>
            </w:pPr>
            <w:r w:rsidRPr="00083D8D">
              <w:t>(35)</w:t>
            </w:r>
            <w:r w:rsidRPr="00083D8D">
              <w:tab/>
              <w:t xml:space="preserve">En specifik tilladelse meddelt af en kompetent myndighed til en given DLT-markedsinfrastruktur bør angive de fritagelser, der er indrømmet den pågældende DLT-markedsinfrastruktur. En sådan tilladelse bør gælde for Unionen </w:t>
            </w:r>
            <w:r w:rsidRPr="00083D8D">
              <w:rPr>
                <w:b/>
                <w:bCs/>
                <w:i/>
                <w:iCs/>
              </w:rPr>
              <w:t>og kun i den periode, hvor DLT-pilotordningen gælder</w:t>
            </w:r>
            <w:r w:rsidRPr="00083D8D">
              <w:t>. ESMA bør på sit websted offentliggøre listen over DLT-markedsinfrastrukturer og listen over fritagelser, som er indrømmet hver enkelt af dem.</w:t>
            </w:r>
          </w:p>
        </w:tc>
      </w:tr>
    </w:tbl>
    <w:p w14:paraId="7B9D32D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8B4BD4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8CDE572" w14:textId="77777777" w:rsidR="005F4138" w:rsidRPr="00083D8D" w:rsidRDefault="005F4138" w:rsidP="005F4138">
      <w:pPr>
        <w:pStyle w:val="AmJustText"/>
      </w:pPr>
      <w:r w:rsidRPr="00083D8D">
        <w:t>Det bør udtrykkeligt anføres, at tilladelsen gælder for den periode, hvor pilotordningen gælder, uden at dette berører vurderingen vedrørende tidlig afslutning, der er beskrevet i betragtning 36.</w:t>
      </w:r>
    </w:p>
    <w:p w14:paraId="7DE81709" w14:textId="77777777" w:rsidR="005F4138" w:rsidRPr="00083D8D" w:rsidRDefault="005F4138" w:rsidP="005F4138">
      <w:r w:rsidRPr="00083D8D">
        <w:rPr>
          <w:rStyle w:val="HideTWBExt"/>
          <w:noProof w:val="0"/>
        </w:rPr>
        <w:t>&lt;/AmendB&gt;</w:t>
      </w:r>
    </w:p>
    <w:p w14:paraId="29C19FD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229</w:t>
      </w:r>
      <w:r w:rsidRPr="00083D8D">
        <w:rPr>
          <w:rStyle w:val="HideTWBExt"/>
          <w:b w:val="0"/>
          <w:noProof w:val="0"/>
        </w:rPr>
        <w:t>&lt;/NumAmB&gt;</w:t>
      </w:r>
    </w:p>
    <w:p w14:paraId="041E261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13A82D87" w14:textId="77777777" w:rsidR="005F4138" w:rsidRPr="00083D8D" w:rsidRDefault="005F4138" w:rsidP="005F4138">
      <w:pPr>
        <w:pStyle w:val="NormalBold"/>
      </w:pPr>
      <w:r w:rsidRPr="00083D8D">
        <w:rPr>
          <w:rStyle w:val="HideTWBExt"/>
          <w:b w:val="0"/>
          <w:noProof w:val="0"/>
        </w:rPr>
        <w:t>&lt;/RepeatBlock-By&gt;</w:t>
      </w:r>
    </w:p>
    <w:p w14:paraId="35E7607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86CBFED" w14:textId="77777777" w:rsidR="005F4138" w:rsidRPr="00083D8D" w:rsidRDefault="005F4138" w:rsidP="005F4138">
      <w:pPr>
        <w:pStyle w:val="NormalBold"/>
      </w:pPr>
      <w:r w:rsidRPr="00083D8D">
        <w:rPr>
          <w:rStyle w:val="HideTWBExt"/>
          <w:b w:val="0"/>
          <w:noProof w:val="0"/>
        </w:rPr>
        <w:t>&lt;Article&gt;</w:t>
      </w:r>
      <w:r w:rsidRPr="00083D8D">
        <w:t>Betragtning 36</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C74DCB9" w14:textId="77777777" w:rsidTr="009C110A">
        <w:trPr>
          <w:trHeight w:hRule="exact" w:val="240"/>
          <w:jc w:val="center"/>
        </w:trPr>
        <w:tc>
          <w:tcPr>
            <w:tcW w:w="9752" w:type="dxa"/>
            <w:gridSpan w:val="2"/>
          </w:tcPr>
          <w:p w14:paraId="4F0BA2E4" w14:textId="77777777" w:rsidR="005F4138" w:rsidRPr="00083D8D" w:rsidRDefault="005F4138" w:rsidP="009C110A"/>
        </w:tc>
      </w:tr>
      <w:tr w:rsidR="005F4138" w:rsidRPr="00083D8D" w14:paraId="179C07BF" w14:textId="77777777" w:rsidTr="009C110A">
        <w:trPr>
          <w:trHeight w:val="240"/>
          <w:jc w:val="center"/>
        </w:trPr>
        <w:tc>
          <w:tcPr>
            <w:tcW w:w="4876" w:type="dxa"/>
          </w:tcPr>
          <w:p w14:paraId="7A445B27" w14:textId="77777777" w:rsidR="005F4138" w:rsidRPr="00083D8D" w:rsidRDefault="005F4138" w:rsidP="009C110A">
            <w:pPr>
              <w:pStyle w:val="AmColumnHeading"/>
            </w:pPr>
            <w:r w:rsidRPr="00083D8D">
              <w:t>Kommissionens forslag</w:t>
            </w:r>
          </w:p>
        </w:tc>
        <w:tc>
          <w:tcPr>
            <w:tcW w:w="4876" w:type="dxa"/>
          </w:tcPr>
          <w:p w14:paraId="2B69DEFB" w14:textId="77777777" w:rsidR="005F4138" w:rsidRPr="00083D8D" w:rsidRDefault="005F4138" w:rsidP="009C110A">
            <w:pPr>
              <w:pStyle w:val="AmColumnHeading"/>
            </w:pPr>
            <w:r w:rsidRPr="00083D8D">
              <w:t>Ændringsforslag</w:t>
            </w:r>
          </w:p>
        </w:tc>
      </w:tr>
      <w:tr w:rsidR="005F4138" w:rsidRPr="00083D8D" w14:paraId="4E2F8322" w14:textId="77777777" w:rsidTr="009C110A">
        <w:trPr>
          <w:jc w:val="center"/>
        </w:trPr>
        <w:tc>
          <w:tcPr>
            <w:tcW w:w="4876" w:type="dxa"/>
          </w:tcPr>
          <w:p w14:paraId="57E1E594" w14:textId="77777777" w:rsidR="005F4138" w:rsidRPr="00083D8D" w:rsidRDefault="005F4138" w:rsidP="009C110A">
            <w:pPr>
              <w:pStyle w:val="Normal6a"/>
            </w:pPr>
            <w:r w:rsidRPr="00083D8D">
              <w:t>(36)</w:t>
            </w:r>
            <w:r w:rsidRPr="00083D8D">
              <w:tab/>
              <w:t xml:space="preserve">Den specifikke tilladelse og de fritagelser, der er meddelt eller indrømmet af de nationale kompetente myndigheder, bør meddeles eller indrømmes midlertidigt i en periode på op til seks år fra datoen for den specifikke tilladelse. Efter en periode på fem år fra </w:t>
            </w:r>
            <w:r w:rsidRPr="00083D8D">
              <w:rPr>
                <w:b/>
                <w:bCs/>
                <w:i/>
                <w:iCs/>
              </w:rPr>
              <w:t>forordningens</w:t>
            </w:r>
            <w:r w:rsidRPr="00083D8D">
              <w:t xml:space="preserve"> ikrafttræden </w:t>
            </w:r>
            <w:r w:rsidRPr="00083D8D">
              <w:rPr>
                <w:b/>
                <w:bCs/>
                <w:i/>
                <w:iCs/>
              </w:rPr>
              <w:t>skal</w:t>
            </w:r>
            <w:r w:rsidRPr="00083D8D">
              <w:t xml:space="preserve"> ESMA og Kommissionen foretage en vurdering af </w:t>
            </w:r>
            <w:r w:rsidRPr="00083D8D">
              <w:rPr>
                <w:b/>
                <w:bCs/>
                <w:i/>
                <w:iCs/>
              </w:rPr>
              <w:t>denne pilotordning for markedsinfrastrukturer baseret på digital ledger-teknologi</w:t>
            </w:r>
            <w:r w:rsidRPr="00083D8D">
              <w:t>. Ovennævnte periode på seks år giver DLT-markedsinfrastrukturer tilstrækkelig tid til at tilpasse deres forretningsmodeller til eventuelle ændringer af denne ordning og operere under pilotordningen på en kommercielt levedygtig måde. Det vil give ESMA og Kommissionen mulighed for at indsamle et brugbart datasæt, der omfatter ca. tre kalenderår med pilotordningen i drift efter tildelingen af en kritisk masse af specifikke tilladelser og tilhørende fritagelser, og for at rapportere herom. Det vil også give DLT-markedsinfrastrukturer tid til at tage de nødvendige skridt til enten at afvikle deres aktiviteter eller overgå til en ny lovgivningsmæssig ramme efter ESMA's og Kommissionens rapporter.</w:t>
            </w:r>
          </w:p>
        </w:tc>
        <w:tc>
          <w:tcPr>
            <w:tcW w:w="4876" w:type="dxa"/>
          </w:tcPr>
          <w:p w14:paraId="10314BA4" w14:textId="77777777" w:rsidR="005F4138" w:rsidRPr="00083D8D" w:rsidRDefault="005F4138" w:rsidP="009C110A">
            <w:pPr>
              <w:pStyle w:val="Normal6a"/>
            </w:pPr>
            <w:r w:rsidRPr="00083D8D">
              <w:t>(36)</w:t>
            </w:r>
            <w:r w:rsidRPr="00083D8D">
              <w:tab/>
              <w:t>Den specifikke tilladelse og de fritagelser, der er meddelt eller indrømmet af de nationale kompetente myndigheder</w:t>
            </w:r>
            <w:r w:rsidRPr="00083D8D">
              <w:rPr>
                <w:b/>
                <w:bCs/>
                <w:i/>
                <w:iCs/>
              </w:rPr>
              <w:t>, efter en ESMA-henstilling,</w:t>
            </w:r>
            <w:r w:rsidRPr="00083D8D">
              <w:rPr>
                <w:b/>
                <w:bCs/>
              </w:rPr>
              <w:t xml:space="preserve"> </w:t>
            </w:r>
            <w:r w:rsidRPr="00083D8D">
              <w:t xml:space="preserve">bør meddeles eller indrømmes midlertidigt i en periode på op til seks år fra datoen for den specifikke tilladelse </w:t>
            </w:r>
            <w:r w:rsidRPr="00083D8D">
              <w:rPr>
                <w:b/>
                <w:bCs/>
                <w:i/>
                <w:iCs/>
              </w:rPr>
              <w:t>og kun være gyldig, så længe DLT-pilotordningen bruges, efter de planlagte vurderinger fra ESMA</w:t>
            </w:r>
            <w:r w:rsidRPr="00083D8D">
              <w:rPr>
                <w:b/>
                <w:bCs/>
              </w:rPr>
              <w:t xml:space="preserve"> </w:t>
            </w:r>
            <w:r w:rsidRPr="00083D8D">
              <w:rPr>
                <w:b/>
                <w:bCs/>
                <w:i/>
                <w:iCs/>
              </w:rPr>
              <w:t>og Kommissionen.</w:t>
            </w:r>
            <w:r w:rsidRPr="00083D8D">
              <w:t xml:space="preserve"> Efter en periode på </w:t>
            </w:r>
            <w:r w:rsidRPr="00083D8D">
              <w:rPr>
                <w:b/>
                <w:bCs/>
                <w:i/>
                <w:iCs/>
              </w:rPr>
              <w:t>tre år og en periode på</w:t>
            </w:r>
            <w:r w:rsidRPr="00083D8D">
              <w:t xml:space="preserve"> fem år fra </w:t>
            </w:r>
            <w:r w:rsidRPr="00083D8D">
              <w:rPr>
                <w:b/>
                <w:bCs/>
                <w:i/>
                <w:iCs/>
              </w:rPr>
              <w:t>datoen for</w:t>
            </w:r>
            <w:r w:rsidRPr="00083D8D">
              <w:rPr>
                <w:b/>
                <w:bCs/>
              </w:rPr>
              <w:t xml:space="preserve"> </w:t>
            </w:r>
            <w:r w:rsidRPr="00083D8D">
              <w:rPr>
                <w:b/>
                <w:bCs/>
                <w:i/>
                <w:iCs/>
              </w:rPr>
              <w:t>denne forordnings</w:t>
            </w:r>
            <w:r w:rsidRPr="00083D8D">
              <w:t xml:space="preserve"> ikrafttræden </w:t>
            </w:r>
            <w:r w:rsidRPr="00083D8D">
              <w:rPr>
                <w:b/>
                <w:bCs/>
                <w:i/>
                <w:iCs/>
              </w:rPr>
              <w:t>bør</w:t>
            </w:r>
            <w:r w:rsidRPr="00083D8D">
              <w:rPr>
                <w:b/>
                <w:bCs/>
              </w:rPr>
              <w:t xml:space="preserve"> </w:t>
            </w:r>
            <w:r w:rsidRPr="00083D8D">
              <w:t xml:space="preserve">ESMA og Kommissionen foretage </w:t>
            </w:r>
            <w:r w:rsidRPr="00083D8D">
              <w:rPr>
                <w:b/>
                <w:bCs/>
                <w:i/>
                <w:iCs/>
              </w:rPr>
              <w:t>henholdsvis</w:t>
            </w:r>
            <w:r w:rsidRPr="00083D8D">
              <w:t xml:space="preserve"> en </w:t>
            </w:r>
            <w:r w:rsidRPr="00083D8D">
              <w:rPr>
                <w:b/>
                <w:bCs/>
                <w:i/>
                <w:iCs/>
              </w:rPr>
              <w:t>vurdering vedrørende tidlig afslutning og en</w:t>
            </w:r>
            <w:r w:rsidRPr="00083D8D">
              <w:t xml:space="preserve"> endelig vurdering af </w:t>
            </w:r>
            <w:r w:rsidRPr="00083D8D">
              <w:rPr>
                <w:b/>
                <w:bCs/>
                <w:i/>
                <w:iCs/>
              </w:rPr>
              <w:t>DLT-pilotordningen</w:t>
            </w:r>
            <w:r w:rsidRPr="00083D8D">
              <w:t>.</w:t>
            </w:r>
            <w:r w:rsidRPr="00083D8D">
              <w:rPr>
                <w:b/>
                <w:i/>
              </w:rPr>
              <w:t xml:space="preserve"> Periode på tre år til vurderingen vedrørende tidlig afslutning skal beregnes fra datoen for denne forordnings ikrafttræden og dermed inkludere den 12-måneders periode, der er nødvendig for at forberede udkastet til forskriftsmæssige tekniske standarder som planlagt i denne forordning</w:t>
            </w:r>
            <w:r w:rsidRPr="00083D8D">
              <w:t>. Ovennævnte periode på seks år giver DLT-markedsinfrastrukturer tilstrækkelig tid til at tilpasse deres forretningsmodeller til eventuelle ændringer af denne ordning og operere under pilotordningen på en kommercielt levedygtig måde. Det vil give ESMA og Kommissionen mulighed for at indsamle et brugbart datasæt, der omfatter ca. tre kalenderår med pilotordningen i drift efter tildelingen af en kritisk masse af specifikke tilladelser og tilhørende fritagelser, og for at rapportere herom. Det vil også give DLT-markedsinfrastrukturer tid til at tage de nødvendige skridt til enten at afvikle deres aktiviteter eller overgå til en ny lovgivningsmæssig ramme</w:t>
            </w:r>
            <w:r w:rsidRPr="00083D8D">
              <w:rPr>
                <w:b/>
                <w:bCs/>
                <w:i/>
                <w:iCs/>
              </w:rPr>
              <w:t>, der bl.a. bør planlægge proceduren for tilpasning af de permanente tilladelser, der er klar til den nye lovgivningsmæssige ramme,</w:t>
            </w:r>
            <w:r w:rsidRPr="00083D8D">
              <w:rPr>
                <w:b/>
                <w:bCs/>
              </w:rPr>
              <w:t xml:space="preserve"> </w:t>
            </w:r>
            <w:r w:rsidRPr="00083D8D">
              <w:t>efter ESMA's og Kommissionens rapporter.</w:t>
            </w:r>
          </w:p>
        </w:tc>
      </w:tr>
    </w:tbl>
    <w:p w14:paraId="0FC67DC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CD50221"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2BF91F8" w14:textId="77777777" w:rsidR="005F4138" w:rsidRPr="00083D8D" w:rsidRDefault="005F4138" w:rsidP="005F4138">
      <w:pPr>
        <w:pStyle w:val="AmJustText"/>
      </w:pPr>
      <w:r w:rsidRPr="00083D8D">
        <w:t>I betragtning af den hurtige teknologiske udvikling og for at holde trit med udviklingen og skabe en fremtidssikret retlig ramme ser vi en fordel i at indføre en vurdering vedrørende tidlig afslutning fra ESMA, der kan informere og rådgive Kommissionen, med henblik på at fremlægge en første en vurdering af, hvorvidt pilotordningen skal tilpasses eller ophøre efter tre år, for Europa-Parlamentet og Rådet.</w:t>
      </w:r>
    </w:p>
    <w:p w14:paraId="2A4F92BD" w14:textId="77777777" w:rsidR="005F4138" w:rsidRPr="00083D8D" w:rsidRDefault="005F4138" w:rsidP="005F4138">
      <w:r w:rsidRPr="00083D8D">
        <w:rPr>
          <w:rStyle w:val="HideTWBExt"/>
          <w:noProof w:val="0"/>
        </w:rPr>
        <w:t>&lt;/AmendB&gt;</w:t>
      </w:r>
    </w:p>
    <w:p w14:paraId="41CC970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230</w:t>
      </w:r>
      <w:r w:rsidRPr="00083D8D">
        <w:rPr>
          <w:rStyle w:val="HideTWBExt"/>
          <w:b w:val="0"/>
          <w:noProof w:val="0"/>
        </w:rPr>
        <w:t>&lt;/NumAmB&gt;</w:t>
      </w:r>
    </w:p>
    <w:p w14:paraId="60CA271A"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64B088E" w14:textId="77777777" w:rsidR="005F4138" w:rsidRPr="00083D8D" w:rsidRDefault="005F4138" w:rsidP="005F4138">
      <w:pPr>
        <w:pStyle w:val="NormalBold"/>
      </w:pPr>
      <w:r w:rsidRPr="00083D8D">
        <w:rPr>
          <w:rStyle w:val="HideTWBExt"/>
          <w:b w:val="0"/>
          <w:noProof w:val="0"/>
        </w:rPr>
        <w:t>&lt;/RepeatBlock-By&gt;</w:t>
      </w:r>
    </w:p>
    <w:p w14:paraId="47940FF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6348105" w14:textId="77777777" w:rsidR="005F4138" w:rsidRPr="00083D8D" w:rsidRDefault="005F4138" w:rsidP="005F4138">
      <w:pPr>
        <w:pStyle w:val="NormalBold"/>
      </w:pPr>
      <w:r w:rsidRPr="00083D8D">
        <w:rPr>
          <w:rStyle w:val="HideTWBExt"/>
          <w:b w:val="0"/>
          <w:noProof w:val="0"/>
        </w:rPr>
        <w:t>&lt;Article&gt;</w:t>
      </w:r>
      <w:r w:rsidRPr="00083D8D">
        <w:t>Betragtning 37</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334D45E" w14:textId="77777777" w:rsidTr="009C110A">
        <w:trPr>
          <w:trHeight w:hRule="exact" w:val="240"/>
          <w:jc w:val="center"/>
        </w:trPr>
        <w:tc>
          <w:tcPr>
            <w:tcW w:w="9752" w:type="dxa"/>
            <w:gridSpan w:val="2"/>
          </w:tcPr>
          <w:p w14:paraId="774668F1" w14:textId="77777777" w:rsidR="005F4138" w:rsidRPr="00083D8D" w:rsidRDefault="005F4138" w:rsidP="009C110A"/>
        </w:tc>
      </w:tr>
      <w:tr w:rsidR="005F4138" w:rsidRPr="00083D8D" w14:paraId="74E53B5E" w14:textId="77777777" w:rsidTr="009C110A">
        <w:trPr>
          <w:trHeight w:val="240"/>
          <w:jc w:val="center"/>
        </w:trPr>
        <w:tc>
          <w:tcPr>
            <w:tcW w:w="4876" w:type="dxa"/>
          </w:tcPr>
          <w:p w14:paraId="7CC40CDC" w14:textId="77777777" w:rsidR="005F4138" w:rsidRPr="00083D8D" w:rsidRDefault="005F4138" w:rsidP="009C110A">
            <w:pPr>
              <w:pStyle w:val="AmColumnHeading"/>
            </w:pPr>
            <w:r w:rsidRPr="00083D8D">
              <w:t>Kommissionens forslag</w:t>
            </w:r>
          </w:p>
        </w:tc>
        <w:tc>
          <w:tcPr>
            <w:tcW w:w="4876" w:type="dxa"/>
          </w:tcPr>
          <w:p w14:paraId="082E57A6" w14:textId="77777777" w:rsidR="005F4138" w:rsidRPr="00083D8D" w:rsidRDefault="005F4138" w:rsidP="009C110A">
            <w:pPr>
              <w:pStyle w:val="AmColumnHeading"/>
            </w:pPr>
            <w:r w:rsidRPr="00083D8D">
              <w:t>Ændringsforslag</w:t>
            </w:r>
          </w:p>
        </w:tc>
      </w:tr>
      <w:tr w:rsidR="005F4138" w:rsidRPr="00083D8D" w14:paraId="4425C750" w14:textId="77777777" w:rsidTr="009C110A">
        <w:trPr>
          <w:jc w:val="center"/>
        </w:trPr>
        <w:tc>
          <w:tcPr>
            <w:tcW w:w="4876" w:type="dxa"/>
          </w:tcPr>
          <w:p w14:paraId="19236A9B" w14:textId="77777777" w:rsidR="005F4138" w:rsidRPr="00083D8D" w:rsidRDefault="005F4138" w:rsidP="009C110A">
            <w:pPr>
              <w:pStyle w:val="Normal6a"/>
            </w:pPr>
            <w:r w:rsidRPr="00083D8D">
              <w:t>(37)</w:t>
            </w:r>
            <w:r w:rsidRPr="00083D8D">
              <w:tab/>
              <w:t>Uden at det berører de relevante bestemmelser i direktiv 2014/65/EU (</w:t>
            </w:r>
            <w:r w:rsidRPr="00083D8D">
              <w:rPr>
                <w:b/>
                <w:bCs/>
                <w:i/>
                <w:iCs/>
              </w:rPr>
              <w:t>direktivet om markeder for finansielle instrumenter,</w:t>
            </w:r>
            <w:r w:rsidRPr="00083D8D">
              <w:t xml:space="preserve"> MiFID II) eller forordning (EU) nr. 909/2014 (</w:t>
            </w:r>
            <w:r w:rsidRPr="00083D8D">
              <w:rPr>
                <w:b/>
                <w:bCs/>
                <w:i/>
                <w:iCs/>
              </w:rPr>
              <w:t>forordningen om værdipapircentraler</w:t>
            </w:r>
            <w:r w:rsidRPr="00083D8D">
              <w:t xml:space="preserve">),bør de kompetente myndigheder have beføjelse til at inddrage den specifikke tilladelse eller eventuelle fritagelser, der er meddelt eller indrømmet DLT-markedsinfrastrukturen, hvis der er konstateret en fejl ved den underliggende teknologi eller de tjenester eller aktiviteter, der leveres af DLT-markedsinfrastrukturen, og forudsat at denne fejl vejer tungere end fordelene ved den pågældende tjenesteydelse, eller hvis DLT-markedsinfrastrukturen ikke har overholdt eventuelle betingelser knyttet til de fritagelser, som den kompetente myndighed har fastsat på det tidspunkt, hvor den specifikke tilladelse blev meddelt, eller hvis DLT-markedsinfrastrukturen har registreret finansielle instrumenter, der ikke opfylder betingelserne for DLT-værdipapirer i henhold til nærværende forordning. En DLT-markedsinfrastruktur bør i forbindelse med udøvelsen af sine aktiviteter have mulighed for at anmode om flere fritagelser end dem, der blev anmodet om på tidspunktet for </w:t>
            </w:r>
            <w:r w:rsidRPr="00083D8D">
              <w:rPr>
                <w:b/>
                <w:bCs/>
                <w:i/>
                <w:iCs/>
              </w:rPr>
              <w:t>tilladelsen</w:t>
            </w:r>
            <w:r w:rsidRPr="00083D8D">
              <w:t>. I sådanne tilfælde bør disse yderligere fritagelser</w:t>
            </w:r>
            <w:r w:rsidRPr="00083D8D">
              <w:rPr>
                <w:b/>
                <w:bCs/>
                <w:i/>
                <w:iCs/>
              </w:rPr>
              <w:t>, som en DLT-markedsinfrastruktur anmoder om,</w:t>
            </w:r>
            <w:r w:rsidRPr="00083D8D">
              <w:t xml:space="preserve"> </w:t>
            </w:r>
            <w:r w:rsidRPr="00083D8D">
              <w:rPr>
                <w:b/>
                <w:bCs/>
                <w:i/>
                <w:iCs/>
              </w:rPr>
              <w:t>være omfattet af en specifik tilladelse fra de kompetente myndigheder</w:t>
            </w:r>
            <w:r w:rsidRPr="00083D8D">
              <w:t xml:space="preserve"> på samme måde som dem, der blev anmodet om på tidspunktet for den første tilladelse til DLT-markedsinfrastrukturen.</w:t>
            </w:r>
          </w:p>
        </w:tc>
        <w:tc>
          <w:tcPr>
            <w:tcW w:w="4876" w:type="dxa"/>
          </w:tcPr>
          <w:p w14:paraId="7EBD6DAF" w14:textId="77777777" w:rsidR="005F4138" w:rsidRPr="00083D8D" w:rsidRDefault="005F4138" w:rsidP="009C110A">
            <w:pPr>
              <w:pStyle w:val="Normal6a"/>
            </w:pPr>
            <w:r w:rsidRPr="00083D8D">
              <w:t>(37)</w:t>
            </w:r>
            <w:r w:rsidRPr="00083D8D">
              <w:tab/>
              <w:t>Uden at det berører de relevante bestemmelser i direktiv 2014/65/EU (MiFID II) eller forordning (EU) nr. 909/2014 (</w:t>
            </w:r>
            <w:r w:rsidRPr="00083D8D">
              <w:rPr>
                <w:b/>
                <w:bCs/>
                <w:i/>
                <w:iCs/>
              </w:rPr>
              <w:t>CSD-forordningen</w:t>
            </w:r>
            <w:r w:rsidRPr="00083D8D">
              <w:t xml:space="preserve">), bør de kompetente myndigheder have beføjelse til at inddrage den specifikke tilladelse eller eventuelle fritagelser, der er meddelt eller indrømmet DLT-markedsinfrastrukturen, hvis der er konstateret en fejl ved den underliggende teknologi eller de tjenester eller aktiviteter, der leveres af DLT-markedsinfrastrukturen, og forudsat at denne fejl vejer tungere end fordelene ved den pågældende tjenesteydelse, eller hvis DLT-markedsinfrastrukturen ikke har overholdt eventuelle betingelser knyttet til de fritagelser, som den kompetente myndighed har fastsat på det tidspunkt, hvor den specifikke tilladelse blev meddelt, eller hvis DLT-markedsinfrastrukturen har registreret finansielle instrumenter, der </w:t>
            </w:r>
            <w:r w:rsidRPr="00083D8D">
              <w:rPr>
                <w:b/>
                <w:bCs/>
                <w:i/>
                <w:iCs/>
              </w:rPr>
              <w:t>overskrider grænserne eller</w:t>
            </w:r>
            <w:r w:rsidRPr="00083D8D">
              <w:rPr>
                <w:b/>
                <w:bCs/>
              </w:rPr>
              <w:t xml:space="preserve"> </w:t>
            </w:r>
            <w:r w:rsidRPr="00083D8D">
              <w:t xml:space="preserve">ikke opfylder betingelserne for DLT-værdipapirer i henhold til nærværende forordning. En DLT-markedsinfrastruktur bør i forbindelse med udøvelsen af sine aktiviteter have mulighed for at anmode om flere fritagelser end dem, der blev anmodet om på tidspunktet for </w:t>
            </w:r>
            <w:r w:rsidRPr="00083D8D">
              <w:rPr>
                <w:b/>
                <w:bCs/>
                <w:i/>
                <w:iCs/>
              </w:rPr>
              <w:t>den første tilladelse</w:t>
            </w:r>
            <w:r w:rsidRPr="00083D8D">
              <w:t xml:space="preserve">. I sådanne tilfælde bør </w:t>
            </w:r>
            <w:r w:rsidRPr="00083D8D">
              <w:rPr>
                <w:b/>
                <w:bCs/>
                <w:i/>
                <w:iCs/>
              </w:rPr>
              <w:t>de kompetente myndigheder anmodes om</w:t>
            </w:r>
            <w:r w:rsidRPr="00083D8D">
              <w:t xml:space="preserve"> disse yderligere fritagelser på samme måde som dem, der blev anmodet om på tidspunktet for den første tilladelse til DLT-markedsinfrastrukturen.</w:t>
            </w:r>
          </w:p>
        </w:tc>
      </w:tr>
    </w:tbl>
    <w:p w14:paraId="785C21E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18D6C98" w14:textId="77777777" w:rsidR="005F4138" w:rsidRPr="00083D8D" w:rsidRDefault="005F4138" w:rsidP="005F4138">
      <w:r w:rsidRPr="00083D8D">
        <w:rPr>
          <w:rStyle w:val="HideTWBExt"/>
          <w:noProof w:val="0"/>
        </w:rPr>
        <w:t>&lt;/AmendB&gt;</w:t>
      </w:r>
    </w:p>
    <w:p w14:paraId="4EB9731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231</w:t>
      </w:r>
      <w:r w:rsidRPr="00083D8D">
        <w:rPr>
          <w:rStyle w:val="HideTWBExt"/>
          <w:b w:val="0"/>
          <w:noProof w:val="0"/>
        </w:rPr>
        <w:t>&lt;/NumAmB&gt;</w:t>
      </w:r>
    </w:p>
    <w:p w14:paraId="3B81BB2F" w14:textId="77777777" w:rsidR="005F4138" w:rsidRPr="00083D8D" w:rsidRDefault="005F4138" w:rsidP="005F4138">
      <w:pPr>
        <w:pStyle w:val="NormalBold"/>
      </w:pPr>
      <w:r w:rsidRPr="00083D8D">
        <w:rPr>
          <w:rStyle w:val="HideTWBExt"/>
          <w:b w:val="0"/>
          <w:noProof w:val="0"/>
        </w:rPr>
        <w:t>&lt;RepeatBlock-By&gt;&lt;Members&gt;</w:t>
      </w:r>
      <w:r w:rsidRPr="00083D8D">
        <w:t>Eero Heinäluoma, Jonás Fernández, Pedro Marques</w:t>
      </w:r>
      <w:r w:rsidRPr="00083D8D">
        <w:rPr>
          <w:rStyle w:val="HideTWBExt"/>
          <w:b w:val="0"/>
          <w:noProof w:val="0"/>
        </w:rPr>
        <w:t>&lt;/Members&gt;</w:t>
      </w:r>
    </w:p>
    <w:p w14:paraId="7AF6D4E2" w14:textId="77777777" w:rsidR="005F4138" w:rsidRPr="00083D8D" w:rsidRDefault="005F4138" w:rsidP="005F4138">
      <w:pPr>
        <w:pStyle w:val="NormalBold"/>
      </w:pPr>
      <w:r w:rsidRPr="00083D8D">
        <w:rPr>
          <w:rStyle w:val="HideTWBExt"/>
          <w:b w:val="0"/>
          <w:noProof w:val="0"/>
        </w:rPr>
        <w:t>&lt;/RepeatBlock-By&gt;</w:t>
      </w:r>
    </w:p>
    <w:p w14:paraId="6A51E7F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33E1241" w14:textId="77777777" w:rsidR="005F4138" w:rsidRPr="00083D8D" w:rsidRDefault="005F4138" w:rsidP="005F4138">
      <w:pPr>
        <w:pStyle w:val="NormalBold"/>
      </w:pPr>
      <w:r w:rsidRPr="00083D8D">
        <w:rPr>
          <w:rStyle w:val="HideTWBExt"/>
          <w:b w:val="0"/>
          <w:noProof w:val="0"/>
        </w:rPr>
        <w:t>&lt;Article&gt;</w:t>
      </w:r>
      <w:r w:rsidRPr="00083D8D">
        <w:t>Betragtning 38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9CBD06C" w14:textId="77777777" w:rsidTr="009C110A">
        <w:trPr>
          <w:trHeight w:hRule="exact" w:val="240"/>
          <w:jc w:val="center"/>
        </w:trPr>
        <w:tc>
          <w:tcPr>
            <w:tcW w:w="9752" w:type="dxa"/>
            <w:gridSpan w:val="2"/>
          </w:tcPr>
          <w:p w14:paraId="5F4F21AD" w14:textId="77777777" w:rsidR="005F4138" w:rsidRPr="00083D8D" w:rsidRDefault="005F4138" w:rsidP="009C110A"/>
        </w:tc>
      </w:tr>
      <w:tr w:rsidR="005F4138" w:rsidRPr="00083D8D" w14:paraId="22C6D083" w14:textId="77777777" w:rsidTr="009C110A">
        <w:trPr>
          <w:trHeight w:val="240"/>
          <w:jc w:val="center"/>
        </w:trPr>
        <w:tc>
          <w:tcPr>
            <w:tcW w:w="4876" w:type="dxa"/>
          </w:tcPr>
          <w:p w14:paraId="1B07B2A0" w14:textId="77777777" w:rsidR="005F4138" w:rsidRPr="00083D8D" w:rsidRDefault="005F4138" w:rsidP="009C110A">
            <w:pPr>
              <w:pStyle w:val="AmColumnHeading"/>
            </w:pPr>
            <w:r w:rsidRPr="00083D8D">
              <w:t>Kommissionens forslag</w:t>
            </w:r>
          </w:p>
        </w:tc>
        <w:tc>
          <w:tcPr>
            <w:tcW w:w="4876" w:type="dxa"/>
          </w:tcPr>
          <w:p w14:paraId="115C737A" w14:textId="77777777" w:rsidR="005F4138" w:rsidRPr="00083D8D" w:rsidRDefault="005F4138" w:rsidP="009C110A">
            <w:pPr>
              <w:pStyle w:val="AmColumnHeading"/>
            </w:pPr>
            <w:r w:rsidRPr="00083D8D">
              <w:t>Ændringsforslag</w:t>
            </w:r>
          </w:p>
        </w:tc>
      </w:tr>
      <w:tr w:rsidR="005F4138" w:rsidRPr="00083D8D" w14:paraId="45EFBEB1" w14:textId="77777777" w:rsidTr="009C110A">
        <w:trPr>
          <w:jc w:val="center"/>
        </w:trPr>
        <w:tc>
          <w:tcPr>
            <w:tcW w:w="4876" w:type="dxa"/>
          </w:tcPr>
          <w:p w14:paraId="4039E61D" w14:textId="77777777" w:rsidR="005F4138" w:rsidRPr="00083D8D" w:rsidRDefault="005F4138" w:rsidP="009C110A">
            <w:pPr>
              <w:pStyle w:val="Normal6a"/>
            </w:pPr>
            <w:r w:rsidRPr="00083D8D">
              <w:t>(38)</w:t>
            </w:r>
            <w:r w:rsidRPr="00083D8D">
              <w:tab/>
              <w:t xml:space="preserve">Da DLT-markedsinfrastrukturer kan få midlertidige fritagelser for gældende EU-lovgivning, bør de samarbejde tæt med de kompetente myndigheder og Den Europæiske Værdipapir- og Markedstilsynsmyndighed (ESMA) i perioden for deres specifikke tilladelse. DLT-markedsinfrastrukturer bør underrette de kompetente myndigheder og ESMA om væsentlige ændringer af deres forretningsplan og kritisk personale, dokumentation for cybertrusler eller -angreb, svig eller alvorlige uregelmæssigheder, ændringer i de oplysninger, der blev givet på tidspunktet for den første ansøgning om tilladelse, tekniske vanskeligheder, navnlig dem, der er forbundet med anvendelsen af DLT, og nye risici for investorbeskyttelsen, markedsintegriteten og den finansielle stabilitet, som ikke var forudset på det tidspunkt, hvor den specifikke tilladelse blev meddelt. Når den kompetente myndighed underrettes om sådanne væsentlige ændringer, bør den anmode DLT-markedsinfrastrukturen om at indgive en ansøgning om en ny tilladelse eller fritagelse, eller den bør træffe de korrigerende foranstaltninger, den finder passende. DLT-markedsinfrastrukturer bør også fremlægge relevante data for de kompetente myndigheder og ESMA, når der anmodes om sådanne data. For at sikre investorbeskyttelsen, markedsintegriteten og den finansielle stabilitet </w:t>
            </w:r>
            <w:r w:rsidRPr="00083D8D">
              <w:rPr>
                <w:b/>
                <w:bCs/>
                <w:i/>
                <w:iCs/>
              </w:rPr>
              <w:t>bør</w:t>
            </w:r>
            <w:r w:rsidRPr="00083D8D">
              <w:t xml:space="preserve"> den kompetente myndighed, der har meddelt DLT-markedsinfrastrukturen den specifikke tilladelse, kunne anbefale eventuelle korrigerende foranstaltninger efter </w:t>
            </w:r>
            <w:r w:rsidRPr="00083D8D">
              <w:rPr>
                <w:b/>
                <w:bCs/>
                <w:i/>
                <w:iCs/>
              </w:rPr>
              <w:t>høring af</w:t>
            </w:r>
            <w:r w:rsidRPr="00083D8D">
              <w:t xml:space="preserve"> ESMA.</w:t>
            </w:r>
          </w:p>
        </w:tc>
        <w:tc>
          <w:tcPr>
            <w:tcW w:w="4876" w:type="dxa"/>
          </w:tcPr>
          <w:p w14:paraId="083DCD0A" w14:textId="77777777" w:rsidR="005F4138" w:rsidRPr="00083D8D" w:rsidRDefault="005F4138" w:rsidP="009C110A">
            <w:pPr>
              <w:pStyle w:val="Normal6a"/>
            </w:pPr>
            <w:r w:rsidRPr="00083D8D">
              <w:t>(38)</w:t>
            </w:r>
            <w:r w:rsidRPr="00083D8D">
              <w:tab/>
              <w:t xml:space="preserve">Da DLT-markedsinfrastrukturer kan få midlertidige fritagelser for gældende EU-lovgivning, bør de samarbejde tæt med de kompetente myndigheder og Den Europæiske Værdipapir- og Markedstilsynsmyndighed (ESMA) i perioden for deres specifikke tilladelse. DLT-markedsinfrastrukturer bør underrette de kompetente myndigheder og ESMA om væsentlige ændringer af deres forretningsplan og kritisk personale, dokumentation for cybertrusler eller -angreb, svig eller alvorlige uregelmæssigheder, ændringer i de oplysninger, der blev givet på tidspunktet for den første ansøgning om tilladelse, tekniske vanskeligheder, navnlig dem, der er forbundet med anvendelsen af DLT, og nye risici for investorbeskyttelsen, markedsintegriteten og den finansielle stabilitet, som ikke var forudset på det tidspunkt, hvor den specifikke tilladelse blev meddelt. Når den kompetente myndighed underrettes om sådanne væsentlige ændringer, bør den anmode DLT-markedsinfrastrukturen om at indgive en ansøgning om en ny tilladelse eller fritagelse, eller den bør træffe de korrigerende foranstaltninger, den finder passende. DLT-markedsinfrastrukturer bør også fremlægge relevante data for de kompetente myndigheder og ESMA, når der anmodes om sådanne data. </w:t>
            </w:r>
            <w:r w:rsidRPr="00083D8D">
              <w:rPr>
                <w:b/>
                <w:bCs/>
                <w:i/>
                <w:iCs/>
              </w:rPr>
              <w:t>Når den kompetente myndighed underrettes om sådanne væsentlige ændringer, bør den</w:t>
            </w:r>
            <w:r w:rsidRPr="00083D8D">
              <w:t xml:space="preserve"> for at sikre investorbeskyttelsen, markedsintegriteten og den finansielle stabilitet </w:t>
            </w:r>
            <w:r w:rsidRPr="00083D8D">
              <w:rPr>
                <w:b/>
                <w:bCs/>
                <w:i/>
                <w:iCs/>
              </w:rPr>
              <w:t>anmode ESMA om at udstede en henstilling og på dette grundlag anmode DLT-markedsinfrastrukturen om at indgive en ansøgning om en ny tilladelse eller fritagelse eller træffe de korrigerende foranstaltninger, som ESMA finder passende.</w:t>
            </w:r>
            <w:r w:rsidRPr="00083D8D">
              <w:rPr>
                <w:b/>
                <w:i/>
              </w:rPr>
              <w:t xml:space="preserve"> DLT-markedsinfrastrukturer bør også fremlægge relevante data for de kompetente myndigheder og ESMA, når der anmodes om sådanne data.</w:t>
            </w:r>
            <w:r w:rsidRPr="00083D8D">
              <w:t xml:space="preserve"> Den kompetente myndighed, der har meddelt DLT-markedsinfrastrukturen den specifikke tilladelse, </w:t>
            </w:r>
            <w:r w:rsidRPr="00083D8D">
              <w:rPr>
                <w:b/>
                <w:bCs/>
                <w:i/>
                <w:iCs/>
              </w:rPr>
              <w:t>bør</w:t>
            </w:r>
            <w:r w:rsidRPr="00083D8D">
              <w:t xml:space="preserve"> kunne anbefale eventuelle korrigerende foranstaltninger, efter </w:t>
            </w:r>
            <w:r w:rsidRPr="00083D8D">
              <w:rPr>
                <w:b/>
                <w:bCs/>
                <w:i/>
                <w:iCs/>
              </w:rPr>
              <w:t>at</w:t>
            </w:r>
            <w:r w:rsidRPr="00083D8D">
              <w:t xml:space="preserve"> ESMA</w:t>
            </w:r>
            <w:r w:rsidRPr="00083D8D">
              <w:rPr>
                <w:b/>
                <w:bCs/>
                <w:i/>
                <w:iCs/>
              </w:rPr>
              <w:t xml:space="preserve"> har udstedt en henstilling</w:t>
            </w:r>
            <w:r w:rsidRPr="00083D8D">
              <w:t>.</w:t>
            </w:r>
          </w:p>
        </w:tc>
      </w:tr>
    </w:tbl>
    <w:p w14:paraId="19735FC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A2DEFBD" w14:textId="77777777" w:rsidR="005F4138" w:rsidRPr="00083D8D" w:rsidRDefault="005F4138" w:rsidP="005F4138">
      <w:r w:rsidRPr="00083D8D">
        <w:rPr>
          <w:rStyle w:val="HideTWBExt"/>
          <w:noProof w:val="0"/>
        </w:rPr>
        <w:t>&lt;/AmendB&gt;</w:t>
      </w:r>
    </w:p>
    <w:p w14:paraId="0DB8989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232</w:t>
      </w:r>
      <w:r w:rsidRPr="00083D8D">
        <w:rPr>
          <w:rStyle w:val="HideTWBExt"/>
          <w:b w:val="0"/>
          <w:noProof w:val="0"/>
        </w:rPr>
        <w:t>&lt;/NumAmB&gt;</w:t>
      </w:r>
    </w:p>
    <w:p w14:paraId="7DC27194"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78C38B9" w14:textId="77777777" w:rsidR="005F4138" w:rsidRPr="00083D8D" w:rsidRDefault="005F4138" w:rsidP="005F4138">
      <w:pPr>
        <w:pStyle w:val="NormalBold"/>
      </w:pPr>
      <w:r w:rsidRPr="00083D8D">
        <w:rPr>
          <w:rStyle w:val="HideTWBExt"/>
          <w:b w:val="0"/>
          <w:noProof w:val="0"/>
        </w:rPr>
        <w:t>&lt;/RepeatBlock-By&gt;</w:t>
      </w:r>
    </w:p>
    <w:p w14:paraId="4968D1B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54268BE" w14:textId="77777777" w:rsidR="005F4138" w:rsidRPr="00083D8D" w:rsidRDefault="005F4138" w:rsidP="005F4138">
      <w:pPr>
        <w:pStyle w:val="NormalBold"/>
      </w:pPr>
      <w:r w:rsidRPr="00083D8D">
        <w:rPr>
          <w:rStyle w:val="HideTWBExt"/>
          <w:b w:val="0"/>
          <w:noProof w:val="0"/>
        </w:rPr>
        <w:t>&lt;Article&gt;</w:t>
      </w:r>
      <w:r w:rsidRPr="00083D8D">
        <w:t>Betragtning 38</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CFD4E4D" w14:textId="77777777" w:rsidTr="009C110A">
        <w:trPr>
          <w:trHeight w:hRule="exact" w:val="240"/>
          <w:jc w:val="center"/>
        </w:trPr>
        <w:tc>
          <w:tcPr>
            <w:tcW w:w="9752" w:type="dxa"/>
            <w:gridSpan w:val="2"/>
          </w:tcPr>
          <w:p w14:paraId="6FB92640" w14:textId="77777777" w:rsidR="005F4138" w:rsidRPr="00083D8D" w:rsidRDefault="005F4138" w:rsidP="009C110A"/>
        </w:tc>
      </w:tr>
      <w:tr w:rsidR="005F4138" w:rsidRPr="00083D8D" w14:paraId="1E6EDBFF" w14:textId="77777777" w:rsidTr="009C110A">
        <w:trPr>
          <w:trHeight w:val="240"/>
          <w:jc w:val="center"/>
        </w:trPr>
        <w:tc>
          <w:tcPr>
            <w:tcW w:w="4876" w:type="dxa"/>
          </w:tcPr>
          <w:p w14:paraId="0CB1ACED" w14:textId="77777777" w:rsidR="005F4138" w:rsidRPr="00083D8D" w:rsidRDefault="005F4138" w:rsidP="009C110A">
            <w:pPr>
              <w:pStyle w:val="AmColumnHeading"/>
            </w:pPr>
            <w:r w:rsidRPr="00083D8D">
              <w:t>Kommissionens forslag</w:t>
            </w:r>
          </w:p>
        </w:tc>
        <w:tc>
          <w:tcPr>
            <w:tcW w:w="4876" w:type="dxa"/>
          </w:tcPr>
          <w:p w14:paraId="1743C87B" w14:textId="77777777" w:rsidR="005F4138" w:rsidRPr="00083D8D" w:rsidRDefault="005F4138" w:rsidP="009C110A">
            <w:pPr>
              <w:pStyle w:val="AmColumnHeading"/>
            </w:pPr>
            <w:r w:rsidRPr="00083D8D">
              <w:t>Ændringsforslag</w:t>
            </w:r>
          </w:p>
        </w:tc>
      </w:tr>
      <w:tr w:rsidR="005F4138" w:rsidRPr="00083D8D" w14:paraId="1904C6A9" w14:textId="77777777" w:rsidTr="009C110A">
        <w:trPr>
          <w:jc w:val="center"/>
        </w:trPr>
        <w:tc>
          <w:tcPr>
            <w:tcW w:w="4876" w:type="dxa"/>
          </w:tcPr>
          <w:p w14:paraId="1DFA79CA" w14:textId="77777777" w:rsidR="005F4138" w:rsidRPr="00083D8D" w:rsidRDefault="005F4138" w:rsidP="009C110A">
            <w:pPr>
              <w:pStyle w:val="Normal6a"/>
            </w:pPr>
            <w:r w:rsidRPr="00083D8D">
              <w:t>(38)</w:t>
            </w:r>
            <w:r w:rsidRPr="00083D8D">
              <w:tab/>
              <w:t xml:space="preserve">Da DLT-markedsinfrastrukturer kan få midlertidige fritagelser for gældende EU-lovgivning, bør de samarbejde tæt med de kompetente myndigheder og Den Europæiske Værdipapir- og Markedstilsynsmyndighed (ESMA) i perioden </w:t>
            </w:r>
            <w:r w:rsidRPr="00083D8D">
              <w:rPr>
                <w:b/>
                <w:bCs/>
                <w:i/>
                <w:iCs/>
              </w:rPr>
              <w:t>for</w:t>
            </w:r>
            <w:r w:rsidRPr="00083D8D">
              <w:t xml:space="preserve"> deres specifikke tilladelse. DLT-markedsinfrastrukturer bør underrette de kompetente myndigheder og ESMA om væsentlige ændringer af deres forretningsplan og kritisk personale, dokumentation for cybertrusler eller -angreb, svig eller alvorlige uregelmæssigheder, ændringer i de oplysninger, der blev givet på tidspunktet for den første ansøgning om tilladelse, tekniske vanskeligheder, navnlig dem, der er forbundet med anvendelsen af DLT, og nye risici for investorbeskyttelsen, markedsintegriteten og den finansielle stabilitet, som ikke var forudset på det tidspunkt, hvor </w:t>
            </w:r>
            <w:r w:rsidRPr="00083D8D">
              <w:rPr>
                <w:b/>
                <w:bCs/>
                <w:i/>
                <w:iCs/>
              </w:rPr>
              <w:t>den specifikke tilladelse</w:t>
            </w:r>
            <w:r w:rsidRPr="00083D8D">
              <w:t xml:space="preserve"> blev meddelt. Når den kompetente myndighed underrettes om sådanne væsentlige ændringer, bør den anmode DLT-markedsinfrastrukturen om at indgive en ansøgning om en ny tilladelse eller fritagelse</w:t>
            </w:r>
            <w:r w:rsidRPr="00083D8D">
              <w:rPr>
                <w:b/>
                <w:bCs/>
                <w:i/>
                <w:iCs/>
              </w:rPr>
              <w:t>,</w:t>
            </w:r>
            <w:r w:rsidRPr="00083D8D">
              <w:t xml:space="preserve"> eller </w:t>
            </w:r>
            <w:r w:rsidRPr="00083D8D">
              <w:rPr>
                <w:b/>
                <w:bCs/>
                <w:i/>
                <w:iCs/>
              </w:rPr>
              <w:t>den bør</w:t>
            </w:r>
            <w:r w:rsidRPr="00083D8D">
              <w:t xml:space="preserve"> træffe </w:t>
            </w:r>
            <w:r w:rsidRPr="00083D8D">
              <w:rPr>
                <w:b/>
                <w:bCs/>
                <w:i/>
                <w:iCs/>
              </w:rPr>
              <w:t>de</w:t>
            </w:r>
            <w:r w:rsidRPr="00083D8D">
              <w:t xml:space="preserve"> korrigerende foranstaltninger</w:t>
            </w:r>
            <w:r w:rsidRPr="00083D8D">
              <w:rPr>
                <w:b/>
                <w:bCs/>
                <w:i/>
                <w:iCs/>
              </w:rPr>
              <w:t>, den finder passende</w:t>
            </w:r>
            <w:r w:rsidRPr="00083D8D">
              <w:t xml:space="preserve">. DLT-markedsinfrastrukturer bør også fremlægge relevante data for de kompetente myndigheder og ESMA, når der anmodes om sådanne data. </w:t>
            </w:r>
            <w:r w:rsidRPr="00083D8D">
              <w:rPr>
                <w:b/>
                <w:bCs/>
                <w:i/>
                <w:iCs/>
              </w:rPr>
              <w:t>For at sikre investorbeskyttelsen, markedsintegriteten og den finansielle stabilitet bør</w:t>
            </w:r>
            <w:r w:rsidRPr="00083D8D">
              <w:t xml:space="preserve"> den kompetente myndighed, der har meddelt DLT-markedsinfrastrukturen den specifikke tilladelse, kunne </w:t>
            </w:r>
            <w:r w:rsidRPr="00083D8D">
              <w:rPr>
                <w:b/>
                <w:bCs/>
                <w:i/>
                <w:iCs/>
              </w:rPr>
              <w:t>anbefale eventuelle</w:t>
            </w:r>
            <w:r w:rsidRPr="00083D8D">
              <w:t xml:space="preserve"> korrigerende </w:t>
            </w:r>
            <w:r w:rsidRPr="00083D8D">
              <w:rPr>
                <w:b/>
                <w:bCs/>
                <w:i/>
                <w:iCs/>
              </w:rPr>
              <w:t>foranstaltninger efter høring af ESMA</w:t>
            </w:r>
            <w:r w:rsidRPr="00083D8D">
              <w:t>.</w:t>
            </w:r>
          </w:p>
        </w:tc>
        <w:tc>
          <w:tcPr>
            <w:tcW w:w="4876" w:type="dxa"/>
          </w:tcPr>
          <w:p w14:paraId="2D1EFE0B" w14:textId="77777777" w:rsidR="005F4138" w:rsidRPr="00083D8D" w:rsidRDefault="005F4138" w:rsidP="009C110A">
            <w:pPr>
              <w:pStyle w:val="Normal6a"/>
            </w:pPr>
            <w:r w:rsidRPr="00083D8D">
              <w:t>(38)</w:t>
            </w:r>
            <w:r w:rsidRPr="00083D8D">
              <w:tab/>
              <w:t>Da DLT-markedsinfrastrukturer kan få midlertidige fritagelser for gældende EU-lovgivning, bør de samarbejde tæt med de kompetente myndigheder og Den Europæiske Værdipapir- og Markedstilsynsmyndighed (ESMA) i perioden</w:t>
            </w:r>
            <w:r w:rsidRPr="00083D8D">
              <w:rPr>
                <w:b/>
                <w:bCs/>
                <w:i/>
                <w:iCs/>
              </w:rPr>
              <w:t>, hvor</w:t>
            </w:r>
            <w:r w:rsidRPr="00083D8D">
              <w:t xml:space="preserve"> deres specifikke tilladelser</w:t>
            </w:r>
            <w:r w:rsidRPr="00083D8D">
              <w:rPr>
                <w:b/>
                <w:bCs/>
                <w:i/>
                <w:iCs/>
              </w:rPr>
              <w:t xml:space="preserve"> er gyldige</w:t>
            </w:r>
            <w:r w:rsidRPr="00083D8D">
              <w:t xml:space="preserve">. DLT-markedsinfrastrukturer bør underrette de kompetente myndigheder og ESMA om væsentlige ændringer af deres forretningsplan og kritisk personale, dokumentation for cybertrusler eller -angreb, svig eller alvorlige uregelmæssigheder, ændringer i de oplysninger, der blev givet på tidspunktet for den første ansøgning om tilladelse, tekniske vanskeligheder, navnlig dem, der er forbundet med anvendelsen af DLT, og nye risici for investorbeskyttelsen, markedsintegriteten og den finansielle stabilitet, som ikke var forudset på det tidspunkt, hvor de </w:t>
            </w:r>
            <w:r w:rsidRPr="00083D8D">
              <w:rPr>
                <w:b/>
                <w:bCs/>
                <w:i/>
                <w:iCs/>
              </w:rPr>
              <w:t>specifikke tilladelser</w:t>
            </w:r>
            <w:r w:rsidRPr="00083D8D">
              <w:t xml:space="preserve"> blev meddelt. Når den kompetente myndighed underrettes om sådanne væsentlige ændringer, bør den </w:t>
            </w:r>
            <w:r w:rsidRPr="00083D8D">
              <w:rPr>
                <w:b/>
                <w:bCs/>
                <w:i/>
                <w:iCs/>
              </w:rPr>
              <w:t>underrette de kompetente myndigheder i de medlemsstater, hvor DLT-markedsinfrastrukturen drives, og</w:t>
            </w:r>
            <w:r w:rsidRPr="00083D8D">
              <w:t xml:space="preserve"> anmode </w:t>
            </w:r>
            <w:r w:rsidRPr="00083D8D">
              <w:rPr>
                <w:b/>
                <w:bCs/>
                <w:i/>
                <w:iCs/>
              </w:rPr>
              <w:t>ESMA om at udstede en henstilling og på dette grundlag anmode</w:t>
            </w:r>
            <w:r w:rsidRPr="00083D8D">
              <w:t xml:space="preserve"> DLT-markedsinfrastrukturen om </w:t>
            </w:r>
            <w:r w:rsidRPr="00083D8D">
              <w:rPr>
                <w:b/>
                <w:bCs/>
                <w:i/>
                <w:iCs/>
              </w:rPr>
              <w:t>enten</w:t>
            </w:r>
            <w:r w:rsidRPr="00083D8D">
              <w:t xml:space="preserve"> at indgive en ansøgning om en ny tilladelse eller fritagelse eller </w:t>
            </w:r>
            <w:r w:rsidRPr="00083D8D">
              <w:rPr>
                <w:b/>
                <w:bCs/>
                <w:i/>
                <w:iCs/>
              </w:rPr>
              <w:t>at</w:t>
            </w:r>
            <w:r w:rsidRPr="00083D8D">
              <w:t xml:space="preserve"> træffe eventuelle korrigerende foranstaltninger</w:t>
            </w:r>
            <w:r w:rsidRPr="00083D8D">
              <w:rPr>
                <w:b/>
                <w:bCs/>
                <w:i/>
                <w:iCs/>
              </w:rPr>
              <w:t>, efter at ESMA har udstedt en henstilling</w:t>
            </w:r>
            <w:r w:rsidRPr="00083D8D">
              <w:t xml:space="preserve">. DLT-markedsinfrastrukturer bør også fremlægge relevante data for de kompetente myndigheder og ESMA, når der anmodes om sådanne data. </w:t>
            </w:r>
            <w:r w:rsidRPr="00083D8D">
              <w:rPr>
                <w:b/>
                <w:bCs/>
                <w:i/>
                <w:iCs/>
              </w:rPr>
              <w:t>Efter høring af ESMA</w:t>
            </w:r>
            <w:r w:rsidRPr="00083D8D">
              <w:t xml:space="preserve"> bør den kompetente myndighed, der har meddelt DLT-markedsinfrastrukturen den specifikke tilladelse, kunne</w:t>
            </w:r>
            <w:r w:rsidRPr="00083D8D">
              <w:rPr>
                <w:b/>
                <w:bCs/>
                <w:i/>
                <w:iCs/>
              </w:rPr>
              <w:t xml:space="preserve"> sikre, at DLT-markedsinfrastrukturen træffer</w:t>
            </w:r>
            <w:r w:rsidRPr="00083D8D">
              <w:rPr>
                <w:b/>
                <w:bCs/>
              </w:rPr>
              <w:t xml:space="preserve"> </w:t>
            </w:r>
            <w:r w:rsidRPr="00083D8D">
              <w:rPr>
                <w:b/>
                <w:bCs/>
                <w:i/>
                <w:iCs/>
              </w:rPr>
              <w:t>en</w:t>
            </w:r>
            <w:r w:rsidRPr="00083D8D">
              <w:rPr>
                <w:b/>
                <w:bCs/>
              </w:rPr>
              <w:t xml:space="preserve"> </w:t>
            </w:r>
            <w:r w:rsidRPr="00083D8D">
              <w:t xml:space="preserve">korrigerende </w:t>
            </w:r>
            <w:r w:rsidRPr="00083D8D">
              <w:rPr>
                <w:b/>
                <w:bCs/>
                <w:i/>
                <w:iCs/>
              </w:rPr>
              <w:t>foranstaltning</w:t>
            </w:r>
            <w:r w:rsidRPr="00083D8D">
              <w:t xml:space="preserve"> </w:t>
            </w:r>
            <w:r w:rsidRPr="00083D8D">
              <w:rPr>
                <w:b/>
                <w:bCs/>
                <w:i/>
                <w:iCs/>
              </w:rPr>
              <w:t>indtil det tidspunkt, hvor ESMA udsteder en henstilling</w:t>
            </w:r>
            <w:r w:rsidRPr="00083D8D">
              <w:t>.</w:t>
            </w:r>
          </w:p>
        </w:tc>
      </w:tr>
    </w:tbl>
    <w:p w14:paraId="674612F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6536CB3"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97DBB03" w14:textId="77777777" w:rsidR="005F4138" w:rsidRPr="00083D8D" w:rsidRDefault="005F4138" w:rsidP="005F4138">
      <w:pPr>
        <w:pStyle w:val="AmJustText"/>
      </w:pPr>
      <w:r w:rsidRPr="00083D8D">
        <w:t>Redaktionelle ændringer og præciseringer. I tilfælde af de væsentlige ændringer, der er beskrevet, bør værtsmedlemsstaterne desuden underrettes og ESMA høres med henblik på udstedelse af en henstilling. Hvis det anses for nødvendigt, bør de kompetente myndigheder være i stand til at stille krav – og ikke blot "fremsætte en anbefaling" i tilfælde, hvor der opstår problemer med investorbeskyttelse, markedsintegritet og finansiel stabilitet – til DLT-markedsinfrastrukturen om at træffe eventuelle midlertidige foranstaltninger indtil udstedelsen af ESMA's henstilling.</w:t>
      </w:r>
    </w:p>
    <w:p w14:paraId="777C2D77" w14:textId="77777777" w:rsidR="005F4138" w:rsidRPr="00083D8D" w:rsidRDefault="005F4138" w:rsidP="005F4138">
      <w:r w:rsidRPr="00083D8D">
        <w:rPr>
          <w:rStyle w:val="HideTWBExt"/>
          <w:noProof w:val="0"/>
        </w:rPr>
        <w:t>&lt;/AmendB&gt;</w:t>
      </w:r>
    </w:p>
    <w:p w14:paraId="359162D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233</w:t>
      </w:r>
      <w:r w:rsidRPr="00083D8D">
        <w:rPr>
          <w:rStyle w:val="HideTWBExt"/>
          <w:b w:val="0"/>
          <w:noProof w:val="0"/>
        </w:rPr>
        <w:t>&lt;/NumAmB&gt;</w:t>
      </w:r>
    </w:p>
    <w:p w14:paraId="258A9F7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2145047" w14:textId="77777777" w:rsidR="005F4138" w:rsidRPr="00083D8D" w:rsidRDefault="005F4138" w:rsidP="005F4138">
      <w:pPr>
        <w:pStyle w:val="NormalBold"/>
      </w:pPr>
      <w:r w:rsidRPr="00083D8D">
        <w:rPr>
          <w:rStyle w:val="HideTWBExt"/>
          <w:b w:val="0"/>
          <w:noProof w:val="0"/>
        </w:rPr>
        <w:t>&lt;/RepeatBlock-By&gt;</w:t>
      </w:r>
    </w:p>
    <w:p w14:paraId="7058888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F7ADA52" w14:textId="77777777" w:rsidR="005F4138" w:rsidRPr="00083D8D" w:rsidRDefault="005F4138" w:rsidP="005F4138">
      <w:pPr>
        <w:pStyle w:val="NormalBold"/>
      </w:pPr>
      <w:r w:rsidRPr="00083D8D">
        <w:rPr>
          <w:rStyle w:val="HideTWBExt"/>
          <w:b w:val="0"/>
          <w:noProof w:val="0"/>
        </w:rPr>
        <w:t>&lt;Article&gt;</w:t>
      </w:r>
      <w:r w:rsidRPr="00083D8D">
        <w:t>Betragtning 38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AD501B8" w14:textId="77777777" w:rsidTr="009C110A">
        <w:trPr>
          <w:trHeight w:hRule="exact" w:val="240"/>
          <w:jc w:val="center"/>
        </w:trPr>
        <w:tc>
          <w:tcPr>
            <w:tcW w:w="9752" w:type="dxa"/>
            <w:gridSpan w:val="2"/>
          </w:tcPr>
          <w:p w14:paraId="77163AA7" w14:textId="77777777" w:rsidR="005F4138" w:rsidRPr="00083D8D" w:rsidRDefault="005F4138" w:rsidP="009C110A"/>
        </w:tc>
      </w:tr>
      <w:tr w:rsidR="005F4138" w:rsidRPr="00083D8D" w14:paraId="7D01F514" w14:textId="77777777" w:rsidTr="009C110A">
        <w:trPr>
          <w:trHeight w:val="240"/>
          <w:jc w:val="center"/>
        </w:trPr>
        <w:tc>
          <w:tcPr>
            <w:tcW w:w="4876" w:type="dxa"/>
          </w:tcPr>
          <w:p w14:paraId="48AFBCCB" w14:textId="77777777" w:rsidR="005F4138" w:rsidRPr="00083D8D" w:rsidRDefault="005F4138" w:rsidP="009C110A">
            <w:pPr>
              <w:pStyle w:val="AmColumnHeading"/>
            </w:pPr>
            <w:r w:rsidRPr="00083D8D">
              <w:t>Kommissionens forslag</w:t>
            </w:r>
          </w:p>
        </w:tc>
        <w:tc>
          <w:tcPr>
            <w:tcW w:w="4876" w:type="dxa"/>
          </w:tcPr>
          <w:p w14:paraId="18EAA67E" w14:textId="77777777" w:rsidR="005F4138" w:rsidRPr="00083D8D" w:rsidRDefault="005F4138" w:rsidP="009C110A">
            <w:pPr>
              <w:pStyle w:val="AmColumnHeading"/>
            </w:pPr>
            <w:r w:rsidRPr="00083D8D">
              <w:t>Ændringsforslag</w:t>
            </w:r>
          </w:p>
        </w:tc>
      </w:tr>
      <w:tr w:rsidR="005F4138" w:rsidRPr="00083D8D" w14:paraId="1F733C1C" w14:textId="77777777" w:rsidTr="009C110A">
        <w:trPr>
          <w:jc w:val="center"/>
        </w:trPr>
        <w:tc>
          <w:tcPr>
            <w:tcW w:w="4876" w:type="dxa"/>
          </w:tcPr>
          <w:p w14:paraId="4F240124" w14:textId="77777777" w:rsidR="005F4138" w:rsidRPr="00083D8D" w:rsidRDefault="005F4138" w:rsidP="009C110A">
            <w:pPr>
              <w:pStyle w:val="Normal6a"/>
            </w:pPr>
          </w:p>
        </w:tc>
        <w:tc>
          <w:tcPr>
            <w:tcW w:w="4876" w:type="dxa"/>
          </w:tcPr>
          <w:p w14:paraId="334CAC1A" w14:textId="77777777" w:rsidR="005F4138" w:rsidRPr="00083D8D" w:rsidRDefault="005F4138" w:rsidP="009C110A">
            <w:pPr>
              <w:pStyle w:val="Normal6a"/>
            </w:pPr>
            <w:r w:rsidRPr="00083D8D">
              <w:rPr>
                <w:b/>
                <w:i/>
              </w:rPr>
              <w:t>(38a)</w:t>
            </w:r>
            <w:r w:rsidRPr="00083D8D">
              <w:tab/>
            </w:r>
            <w:r w:rsidRPr="00083D8D">
              <w:rPr>
                <w:b/>
                <w:i/>
              </w:rPr>
              <w:t>ESMA bør nedsætte et rådgivende ad hoc-udvalg i form af en interessentgruppe, som samler repræsentanter for både offentlige og privat interessenter i en begrænset periode, der svarer til den periode, hvor pilotordningen er i brug. Et sådant rådgivende ad hoc-udvalg bør have mandat til at gennemføre det forberedende og rådgivende arbejde, der er nødvendigt for at støtte ESMA, når det udsteder de henstillinger, der er planlagt i henhold til denne forordning, ved at videregive en skriftlig udtalelse til ESMA, med angivelse af dets begrundelse for at afvise en fritagelse eller for, at en tilladelse ikke er tilstrækkeligt begrundet eller uegnet med hensyn til kravene i denne forordning. Et sådant rådgivende ad hoc-udvalg bør undersøge klager, der er indsendt direkte til ESMA i tilfælde, hvor en ansøger mener, at hans anmodning om fritagelse eller tilladelse til at deltage i henhold til pilotordningen er blevet nægtet med urette af den relevante nationale kompetente myndighed. For at undgå, at ansøgerne indsender klager, som har karakter af misbrug, til ESMA, skal der vedtages en specifik procedure, så det kun er komplette og veldokumenterede klager videregivet til det rådgivende udvalg, der analyseres. Den procedure bør give mulighed for, at en forsinkelse i overførslen på anmodning fra det rådgivende udvalg og efter reaktionen fra den relevante nationale kompetente myndighed forkortes, og for at der overføres en række dokumenter til det rådgivende udvalg, herunder især et sammendrag af ansøgerens aktiviteter og de(n) fritagelse(r), der anmodes om. De relevante dokumenter, der er indleveret, samt den nationale kompetente myndigheds beslutning om at afvise de(n) fritagelse(r) eller de tilladelser, som der anmodes om, bør oversættes til engelsk.</w:t>
            </w:r>
          </w:p>
        </w:tc>
      </w:tr>
    </w:tbl>
    <w:p w14:paraId="22D5CFC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F908AF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730DE41" w14:textId="77777777" w:rsidR="005F4138" w:rsidRPr="00083D8D" w:rsidRDefault="005F4138" w:rsidP="005F4138">
      <w:pPr>
        <w:pStyle w:val="AmJustText"/>
      </w:pPr>
      <w:r w:rsidRPr="00083D8D">
        <w:t>Med henblik på at sikre den tilsynsmæssige konvergens, sammenhæng og proportionalitet for de fritagelser, der indrømmes i henhold til denne forordning af forskellige nationale kompetente myndigheder i hele EU, som muligvis ikke alle er lige teknologisk kyndige, og dermed fremme ens konkurrencevilkår og undgå regelarbitrage, foreslås en mere styrket rolle for ESMA. I overensstemmelse med foranstaltning 16 i Kommissionens nye handlingsplan for kapitalmarkedsunionen.</w:t>
      </w:r>
    </w:p>
    <w:p w14:paraId="58CB556E" w14:textId="77777777" w:rsidR="005F4138" w:rsidRPr="00083D8D" w:rsidRDefault="005F4138" w:rsidP="005F4138">
      <w:r w:rsidRPr="00083D8D">
        <w:rPr>
          <w:rStyle w:val="HideTWBExt"/>
          <w:noProof w:val="0"/>
        </w:rPr>
        <w:t>&lt;/AmendB&gt;</w:t>
      </w:r>
    </w:p>
    <w:p w14:paraId="6F707C4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234</w:t>
      </w:r>
      <w:r w:rsidRPr="00083D8D">
        <w:rPr>
          <w:rStyle w:val="HideTWBExt"/>
          <w:b w:val="0"/>
          <w:noProof w:val="0"/>
        </w:rPr>
        <w:t>&lt;/NumAmB&gt;</w:t>
      </w:r>
    </w:p>
    <w:p w14:paraId="495B8D33"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844B15F" w14:textId="77777777" w:rsidR="005F4138" w:rsidRPr="00083D8D" w:rsidRDefault="005F4138" w:rsidP="005F4138">
      <w:pPr>
        <w:pStyle w:val="NormalBold"/>
      </w:pPr>
      <w:r w:rsidRPr="00083D8D">
        <w:rPr>
          <w:rStyle w:val="HideTWBExt"/>
          <w:b w:val="0"/>
          <w:noProof w:val="0"/>
        </w:rPr>
        <w:t>&lt;/RepeatBlock-By&gt;</w:t>
      </w:r>
    </w:p>
    <w:p w14:paraId="5E556D2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E49D46E" w14:textId="77777777" w:rsidR="005F4138" w:rsidRPr="00083D8D" w:rsidRDefault="005F4138" w:rsidP="005F4138">
      <w:pPr>
        <w:pStyle w:val="NormalBold"/>
      </w:pPr>
      <w:r w:rsidRPr="00083D8D">
        <w:rPr>
          <w:rStyle w:val="HideTWBExt"/>
          <w:b w:val="0"/>
          <w:noProof w:val="0"/>
        </w:rPr>
        <w:t>&lt;Article&gt;</w:t>
      </w:r>
      <w:r w:rsidRPr="00083D8D">
        <w:t>Betragtning 39</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EB186EC" w14:textId="77777777" w:rsidTr="009C110A">
        <w:trPr>
          <w:trHeight w:hRule="exact" w:val="240"/>
          <w:jc w:val="center"/>
        </w:trPr>
        <w:tc>
          <w:tcPr>
            <w:tcW w:w="9752" w:type="dxa"/>
            <w:gridSpan w:val="2"/>
          </w:tcPr>
          <w:p w14:paraId="41673037" w14:textId="77777777" w:rsidR="005F4138" w:rsidRPr="00083D8D" w:rsidRDefault="005F4138" w:rsidP="009C110A"/>
        </w:tc>
      </w:tr>
      <w:tr w:rsidR="005F4138" w:rsidRPr="00083D8D" w14:paraId="14433059" w14:textId="77777777" w:rsidTr="009C110A">
        <w:trPr>
          <w:trHeight w:val="240"/>
          <w:jc w:val="center"/>
        </w:trPr>
        <w:tc>
          <w:tcPr>
            <w:tcW w:w="4876" w:type="dxa"/>
          </w:tcPr>
          <w:p w14:paraId="6B91D683" w14:textId="77777777" w:rsidR="005F4138" w:rsidRPr="00083D8D" w:rsidRDefault="005F4138" w:rsidP="009C110A">
            <w:pPr>
              <w:pStyle w:val="AmColumnHeading"/>
            </w:pPr>
            <w:r w:rsidRPr="00083D8D">
              <w:t>Kommissionens forslag</w:t>
            </w:r>
          </w:p>
        </w:tc>
        <w:tc>
          <w:tcPr>
            <w:tcW w:w="4876" w:type="dxa"/>
          </w:tcPr>
          <w:p w14:paraId="54DF4411" w14:textId="77777777" w:rsidR="005F4138" w:rsidRPr="00083D8D" w:rsidRDefault="005F4138" w:rsidP="009C110A">
            <w:pPr>
              <w:pStyle w:val="AmColumnHeading"/>
            </w:pPr>
            <w:r w:rsidRPr="00083D8D">
              <w:t>Ændringsforslag</w:t>
            </w:r>
          </w:p>
        </w:tc>
      </w:tr>
      <w:tr w:rsidR="005F4138" w:rsidRPr="00083D8D" w14:paraId="1FF13A2E" w14:textId="77777777" w:rsidTr="009C110A">
        <w:trPr>
          <w:jc w:val="center"/>
        </w:trPr>
        <w:tc>
          <w:tcPr>
            <w:tcW w:w="4876" w:type="dxa"/>
          </w:tcPr>
          <w:p w14:paraId="70A27695" w14:textId="77777777" w:rsidR="005F4138" w:rsidRPr="00083D8D" w:rsidRDefault="005F4138" w:rsidP="009C110A">
            <w:pPr>
              <w:pStyle w:val="Normal6a"/>
            </w:pPr>
            <w:r w:rsidRPr="00083D8D">
              <w:t>(39)</w:t>
            </w:r>
            <w:r w:rsidRPr="00083D8D">
              <w:tab/>
              <w:t xml:space="preserve">DLT-markedsinfrastrukturer bør også regelmæssigt aflægge rapport til deres kompetente myndigheder og ESMA. ESMA bør tilrettelægge drøftelser om </w:t>
            </w:r>
            <w:r w:rsidRPr="00083D8D">
              <w:rPr>
                <w:b/>
                <w:bCs/>
                <w:i/>
                <w:iCs/>
              </w:rPr>
              <w:t>disse</w:t>
            </w:r>
            <w:r w:rsidRPr="00083D8D">
              <w:t xml:space="preserve"> rapporter for at gøre det muligt for alle kompetente myndigheder i Unionen at opnå erfaring med virkningen af anvendelsen af DLT og om eventuelle tilpasninger af Unionens lovgivning om finansielle tjenesteydelser, som kan være nødvendige for at give mulighed for anvendelse af DLT i større omfang.</w:t>
            </w:r>
          </w:p>
        </w:tc>
        <w:tc>
          <w:tcPr>
            <w:tcW w:w="4876" w:type="dxa"/>
          </w:tcPr>
          <w:p w14:paraId="23AC316F" w14:textId="77777777" w:rsidR="005F4138" w:rsidRPr="00083D8D" w:rsidRDefault="005F4138" w:rsidP="009C110A">
            <w:pPr>
              <w:pStyle w:val="Normal6a"/>
            </w:pPr>
            <w:r w:rsidRPr="00083D8D">
              <w:t>(39)</w:t>
            </w:r>
            <w:r w:rsidRPr="00083D8D">
              <w:tab/>
              <w:t xml:space="preserve">DLT-markedsinfrastrukturer bør også regelmæssigt aflægge rapport til deres kompetente myndigheder og ESMA. </w:t>
            </w:r>
            <w:r w:rsidRPr="00083D8D">
              <w:rPr>
                <w:b/>
                <w:i/>
              </w:rPr>
              <w:t>Nationale kompetente myndigheder, som har oprettet et innovationscenter eller en reguleringsmæssig sandkasse, bør tilrettelægge drøftelser blandt deres kompetente tjenester for at opnå forståelse og udbrede den viden, de har indsamlet. Gennem deres deltagelse i den Det Europæiske Forum for Innovationsfacilitatorer (EFIF) bør de nationale kompetente myndigheder kunne drøfte sager med henblik på udveksling af viden og etablering af bedste praksis.</w:t>
            </w:r>
            <w:r w:rsidRPr="00083D8D">
              <w:t xml:space="preserve"> ESMA bør tilrettelægge drøftelser om </w:t>
            </w:r>
            <w:r w:rsidRPr="00083D8D">
              <w:rPr>
                <w:b/>
                <w:bCs/>
                <w:i/>
                <w:iCs/>
              </w:rPr>
              <w:t>de</w:t>
            </w:r>
            <w:r w:rsidRPr="00083D8D">
              <w:t xml:space="preserve"> rapporter for at gøre det muligt for alle kompetente myndigheder i Unionen at opnå erfaring med virkningen af anvendelsen af DLT </w:t>
            </w:r>
            <w:r w:rsidRPr="00083D8D">
              <w:rPr>
                <w:b/>
                <w:bCs/>
                <w:i/>
                <w:iCs/>
              </w:rPr>
              <w:t>på finansielle markeder</w:t>
            </w:r>
            <w:r w:rsidRPr="00083D8D">
              <w:rPr>
                <w:b/>
                <w:bCs/>
              </w:rPr>
              <w:t xml:space="preserve"> </w:t>
            </w:r>
            <w:r w:rsidRPr="00083D8D">
              <w:t>og om eventuelle tilpasninger af Unionens lovgivning om finansielle tjenesteydelser, som kan være nødvendige for at give mulighed for anvendelse af DLT i større omfang.</w:t>
            </w:r>
          </w:p>
        </w:tc>
      </w:tr>
    </w:tbl>
    <w:p w14:paraId="0451BBC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E9E46B8"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90BD0DE" w14:textId="3D8CB4E5" w:rsidR="005F4138" w:rsidRPr="00083D8D" w:rsidRDefault="005F4138" w:rsidP="005F4138">
      <w:pPr>
        <w:pStyle w:val="AmJustText"/>
      </w:pPr>
      <w:r w:rsidRPr="00083D8D">
        <w:t>Det foreslås at fremme innovationsfacilitatorer (innovationscentre og reguleringsmæssige sandkasser) oprettet af de nationale kompetente myndigheder samt EFIF oprettet af Kommissionen i samarbejde med de tre ESA'er for at fremme en fælles forståelse, videndeling og teknologioverførsel mellem de nationale kompetente myndigheder og ESA'er med henblik på en hurtig tilpasning til EU's regulering af finansielle tjenesteydelser.</w:t>
      </w:r>
    </w:p>
    <w:p w14:paraId="4558AE30" w14:textId="77777777" w:rsidR="005F4138" w:rsidRPr="00083D8D" w:rsidRDefault="005F4138" w:rsidP="005F4138">
      <w:r w:rsidRPr="00083D8D">
        <w:rPr>
          <w:rStyle w:val="HideTWBExt"/>
          <w:noProof w:val="0"/>
        </w:rPr>
        <w:t>&lt;/AmendB&gt;</w:t>
      </w:r>
    </w:p>
    <w:p w14:paraId="1B0C7CE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235</w:t>
      </w:r>
      <w:r w:rsidRPr="00083D8D">
        <w:rPr>
          <w:rStyle w:val="HideTWBExt"/>
          <w:b w:val="0"/>
          <w:noProof w:val="0"/>
        </w:rPr>
        <w:t>&lt;/NumAmB&gt;</w:t>
      </w:r>
    </w:p>
    <w:p w14:paraId="491F9988"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C51CF6B" w14:textId="77777777" w:rsidR="005F4138" w:rsidRPr="00083D8D" w:rsidRDefault="005F4138" w:rsidP="005F4138">
      <w:pPr>
        <w:pStyle w:val="NormalBold"/>
      </w:pPr>
      <w:r w:rsidRPr="00083D8D">
        <w:rPr>
          <w:rStyle w:val="HideTWBExt"/>
          <w:b w:val="0"/>
          <w:noProof w:val="0"/>
        </w:rPr>
        <w:t>&lt;/RepeatBlock-By&gt;</w:t>
      </w:r>
    </w:p>
    <w:p w14:paraId="498F33F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5CA048B" w14:textId="77777777" w:rsidR="005F4138" w:rsidRPr="00083D8D" w:rsidRDefault="005F4138" w:rsidP="005F4138">
      <w:pPr>
        <w:pStyle w:val="NormalBold"/>
      </w:pPr>
      <w:r w:rsidRPr="00083D8D">
        <w:rPr>
          <w:rStyle w:val="HideTWBExt"/>
          <w:b w:val="0"/>
          <w:noProof w:val="0"/>
        </w:rPr>
        <w:t>&lt;Article&gt;</w:t>
      </w:r>
      <w:r w:rsidRPr="00083D8D">
        <w:t>Betragtning 40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05F6A13" w14:textId="77777777" w:rsidTr="009C110A">
        <w:trPr>
          <w:trHeight w:hRule="exact" w:val="240"/>
          <w:jc w:val="center"/>
        </w:trPr>
        <w:tc>
          <w:tcPr>
            <w:tcW w:w="9752" w:type="dxa"/>
            <w:gridSpan w:val="2"/>
          </w:tcPr>
          <w:p w14:paraId="021D129B" w14:textId="77777777" w:rsidR="005F4138" w:rsidRPr="00083D8D" w:rsidRDefault="005F4138" w:rsidP="009C110A"/>
        </w:tc>
      </w:tr>
      <w:tr w:rsidR="005F4138" w:rsidRPr="00083D8D" w14:paraId="2C2FBDB8" w14:textId="77777777" w:rsidTr="009C110A">
        <w:trPr>
          <w:trHeight w:val="240"/>
          <w:jc w:val="center"/>
        </w:trPr>
        <w:tc>
          <w:tcPr>
            <w:tcW w:w="4876" w:type="dxa"/>
          </w:tcPr>
          <w:p w14:paraId="5775235C" w14:textId="77777777" w:rsidR="005F4138" w:rsidRPr="00083D8D" w:rsidRDefault="005F4138" w:rsidP="009C110A">
            <w:pPr>
              <w:pStyle w:val="AmColumnHeading"/>
            </w:pPr>
            <w:r w:rsidRPr="00083D8D">
              <w:t>Kommissionens forslag</w:t>
            </w:r>
          </w:p>
        </w:tc>
        <w:tc>
          <w:tcPr>
            <w:tcW w:w="4876" w:type="dxa"/>
          </w:tcPr>
          <w:p w14:paraId="43DA63B4" w14:textId="77777777" w:rsidR="005F4138" w:rsidRPr="00083D8D" w:rsidRDefault="005F4138" w:rsidP="009C110A">
            <w:pPr>
              <w:pStyle w:val="AmColumnHeading"/>
            </w:pPr>
            <w:r w:rsidRPr="00083D8D">
              <w:t>Ændringsforslag</w:t>
            </w:r>
          </w:p>
        </w:tc>
      </w:tr>
      <w:tr w:rsidR="005F4138" w:rsidRPr="00083D8D" w14:paraId="54F2F4E4" w14:textId="77777777" w:rsidTr="009C110A">
        <w:trPr>
          <w:jc w:val="center"/>
        </w:trPr>
        <w:tc>
          <w:tcPr>
            <w:tcW w:w="4876" w:type="dxa"/>
          </w:tcPr>
          <w:p w14:paraId="3E8E00B4" w14:textId="51F6FD4C" w:rsidR="005F4138" w:rsidRPr="00083D8D" w:rsidRDefault="005F4138" w:rsidP="009C110A">
            <w:pPr>
              <w:pStyle w:val="Normal6a"/>
            </w:pPr>
            <w:r w:rsidRPr="00083D8D">
              <w:t>(40)</w:t>
            </w:r>
            <w:r w:rsidRPr="00083D8D">
              <w:tab/>
            </w:r>
            <w:r w:rsidRPr="00083D8D">
              <w:rPr>
                <w:b/>
                <w:bCs/>
                <w:i/>
                <w:iCs/>
              </w:rPr>
              <w:t>Fem år efter at</w:t>
            </w:r>
            <w:r w:rsidRPr="00083D8D">
              <w:t xml:space="preserve"> anvendelsen af denne forordning </w:t>
            </w:r>
            <w:r w:rsidRPr="00083D8D">
              <w:rPr>
                <w:b/>
                <w:bCs/>
                <w:i/>
                <w:iCs/>
              </w:rPr>
              <w:t>er begyndt,</w:t>
            </w:r>
            <w:r w:rsidRPr="00083D8D">
              <w:t xml:space="preserve"> bør ESMA </w:t>
            </w:r>
            <w:r w:rsidRPr="00083D8D">
              <w:rPr>
                <w:b/>
                <w:bCs/>
                <w:i/>
                <w:iCs/>
              </w:rPr>
              <w:t>aflægge rapport til</w:t>
            </w:r>
            <w:r w:rsidRPr="00083D8D">
              <w:t xml:space="preserve"> Kommissionen om </w:t>
            </w:r>
            <w:r w:rsidRPr="00083D8D">
              <w:rPr>
                <w:b/>
                <w:bCs/>
                <w:i/>
                <w:iCs/>
              </w:rPr>
              <w:t>denne pilotordning</w:t>
            </w:r>
            <w:r w:rsidRPr="00083D8D">
              <w:t xml:space="preserve"> for DLT-markedsinfrastrukturer, </w:t>
            </w:r>
            <w:r w:rsidRPr="00083D8D">
              <w:rPr>
                <w:b/>
                <w:bCs/>
                <w:i/>
                <w:iCs/>
              </w:rPr>
              <w:t>herunder om</w:t>
            </w:r>
            <w:r w:rsidRPr="00083D8D">
              <w:t xml:space="preserve"> de potentielle fordele ved anvendelsen af DLT, de påpegede risici og </w:t>
            </w:r>
            <w:r w:rsidRPr="00083D8D">
              <w:rPr>
                <w:b/>
                <w:bCs/>
                <w:i/>
                <w:iCs/>
              </w:rPr>
              <w:t>de</w:t>
            </w:r>
            <w:r w:rsidRPr="00083D8D">
              <w:t xml:space="preserve"> tekniske vanskeligheder.</w:t>
            </w:r>
            <w:r w:rsidR="00083D8D" w:rsidRPr="00083D8D">
              <w:t xml:space="preserve"> </w:t>
            </w:r>
            <w:r w:rsidRPr="00083D8D">
              <w:t xml:space="preserve">Kommissionen bør på grundlag af </w:t>
            </w:r>
            <w:r w:rsidRPr="00083D8D">
              <w:rPr>
                <w:b/>
                <w:bCs/>
                <w:i/>
                <w:iCs/>
              </w:rPr>
              <w:t>ESMA's</w:t>
            </w:r>
            <w:r w:rsidRPr="00083D8D">
              <w:t xml:space="preserve"> rapport aflægge rapport til </w:t>
            </w:r>
            <w:r w:rsidRPr="00083D8D">
              <w:rPr>
                <w:b/>
                <w:bCs/>
                <w:i/>
                <w:iCs/>
              </w:rPr>
              <w:t>Rådet og</w:t>
            </w:r>
            <w:r w:rsidRPr="00083D8D">
              <w:t xml:space="preserve"> Europa-Parlamentet.</w:t>
            </w:r>
            <w:r w:rsidRPr="00083D8D">
              <w:rPr>
                <w:b/>
                <w:i/>
              </w:rPr>
              <w:t xml:space="preserve"> </w:t>
            </w:r>
            <w:r w:rsidRPr="00083D8D">
              <w:rPr>
                <w:b/>
                <w:bCs/>
                <w:i/>
                <w:iCs/>
              </w:rPr>
              <w:t>Denne</w:t>
            </w:r>
            <w:r w:rsidRPr="00083D8D">
              <w:t xml:space="preserve"> rapport bør indeholde en vurdering af omkostningerne og fordelene ved at udvide denne ordning til at omfatte DLT-markedsinfrastrukturer i yderligere en periode, ved at udvide denne ordning til at omfatte nye typer finansielle instrumenter, ved at gøre denne ordning permanent med eller uden ændringer, ved at ændre EU's lovgivning om finansielle tjenesteydelser eller ved at afslutte denne ordning.</w:t>
            </w:r>
          </w:p>
        </w:tc>
        <w:tc>
          <w:tcPr>
            <w:tcW w:w="4876" w:type="dxa"/>
          </w:tcPr>
          <w:p w14:paraId="68BDD075" w14:textId="77777777" w:rsidR="005F4138" w:rsidRPr="00083D8D" w:rsidRDefault="005F4138" w:rsidP="009C110A">
            <w:pPr>
              <w:pStyle w:val="Normal6a"/>
            </w:pPr>
            <w:r w:rsidRPr="00083D8D">
              <w:t>(40)</w:t>
            </w:r>
            <w:r w:rsidRPr="00083D8D">
              <w:tab/>
            </w:r>
            <w:r w:rsidRPr="00083D8D">
              <w:rPr>
                <w:b/>
                <w:bCs/>
                <w:i/>
                <w:iCs/>
              </w:rPr>
              <w:t>Senest ... [36 måneder</w:t>
            </w:r>
            <w:r w:rsidRPr="00083D8D">
              <w:t xml:space="preserve"> efter </w:t>
            </w:r>
            <w:r w:rsidRPr="00083D8D">
              <w:rPr>
                <w:b/>
                <w:bCs/>
                <w:i/>
                <w:iCs/>
              </w:rPr>
              <w:t>datoen for</w:t>
            </w:r>
            <w:r w:rsidRPr="00083D8D">
              <w:rPr>
                <w:b/>
                <w:bCs/>
              </w:rPr>
              <w:t xml:space="preserve"> </w:t>
            </w:r>
            <w:r w:rsidRPr="00083D8D">
              <w:t>anvendelsen af denne forordning</w:t>
            </w:r>
            <w:r w:rsidRPr="00083D8D">
              <w:rPr>
                <w:b/>
                <w:bCs/>
                <w:i/>
                <w:iCs/>
              </w:rPr>
              <w:t>]</w:t>
            </w:r>
            <w:r w:rsidRPr="00083D8D">
              <w:t xml:space="preserve"> bør ESMA fremlægge en </w:t>
            </w:r>
            <w:r w:rsidRPr="00083D8D">
              <w:rPr>
                <w:b/>
                <w:bCs/>
                <w:i/>
                <w:iCs/>
              </w:rPr>
              <w:t>vurderingsrapport om tidlig afslutning for</w:t>
            </w:r>
            <w:r w:rsidRPr="00083D8D">
              <w:t xml:space="preserve"> Kommissionen </w:t>
            </w:r>
            <w:r w:rsidRPr="00083D8D">
              <w:rPr>
                <w:b/>
                <w:bCs/>
                <w:i/>
                <w:iCs/>
              </w:rPr>
              <w:t>for at gøre det muligt for den at afgøre,</w:t>
            </w:r>
            <w:r w:rsidRPr="00083D8D">
              <w:t xml:space="preserve"> om </w:t>
            </w:r>
            <w:r w:rsidRPr="00083D8D">
              <w:rPr>
                <w:b/>
                <w:bCs/>
                <w:i/>
                <w:iCs/>
              </w:rPr>
              <w:t>pilotordningen</w:t>
            </w:r>
            <w:r w:rsidRPr="00083D8D">
              <w:t xml:space="preserve"> for DLT-markedsinfrastrukturer </w:t>
            </w:r>
            <w:r w:rsidRPr="00083D8D">
              <w:rPr>
                <w:b/>
                <w:bCs/>
                <w:i/>
                <w:iCs/>
              </w:rPr>
              <w:t>skal forlænges frem til ...[fem år efter datoen for anvendelsen af denne forordning]</w:t>
            </w:r>
            <w:r w:rsidRPr="00083D8D">
              <w:t>.</w:t>
            </w:r>
            <w:r w:rsidRPr="00083D8D">
              <w:rPr>
                <w:b/>
                <w:i/>
              </w:rPr>
              <w:t xml:space="preserve"> </w:t>
            </w:r>
            <w:r w:rsidRPr="00083D8D">
              <w:rPr>
                <w:b/>
                <w:bCs/>
                <w:i/>
                <w:iCs/>
              </w:rPr>
              <w:t>Vurderingsrapporten om tidlig afslutning bør indeholde</w:t>
            </w:r>
            <w:r w:rsidRPr="00083D8D">
              <w:t xml:space="preserve"> de potentielle fordele ved anvendelsen af DLT, de påpegede risici og </w:t>
            </w:r>
            <w:r w:rsidRPr="00083D8D">
              <w:rPr>
                <w:b/>
                <w:bCs/>
                <w:i/>
                <w:iCs/>
              </w:rPr>
              <w:t>eventuelle</w:t>
            </w:r>
            <w:r w:rsidRPr="00083D8D">
              <w:t xml:space="preserve"> tekniske vanskeligheder</w:t>
            </w:r>
            <w:r w:rsidRPr="00083D8D">
              <w:rPr>
                <w:b/>
                <w:bCs/>
                <w:i/>
                <w:iCs/>
              </w:rPr>
              <w:t>, man er stødt på</w:t>
            </w:r>
            <w:r w:rsidRPr="00083D8D">
              <w:t xml:space="preserve">. </w:t>
            </w:r>
            <w:r w:rsidRPr="00083D8D">
              <w:rPr>
                <w:b/>
                <w:i/>
              </w:rPr>
              <w:t xml:space="preserve">Vurderingsrapporten om tidlig afslutning bør udarbejdes på grundlag af årlige foreløbige rapporter, hvoraf den første bør udarbejdes 12 måneder efter offentliggørelsen af de reguleringsmæssige tekniske standarder, der er planlagt i denne forordning. </w:t>
            </w:r>
            <w:r w:rsidRPr="00083D8D">
              <w:rPr>
                <w:b/>
                <w:bCs/>
                <w:i/>
                <w:iCs/>
              </w:rPr>
              <w:t>Vurderingsrapporten om tidlig afslutning bør muliggøre evalueringer og fortolkningsmeddelelser, der øger retssikkerheden og den reguleringsmæssige klarhed på grundlag af oplysninger, der er indsamlet om bl.a. markedsstørrelse, indhøstede erfaringer og udviklingen af DLT-teknologi.</w:t>
            </w:r>
            <w:r w:rsidRPr="00083D8D">
              <w:rPr>
                <w:b/>
                <w:i/>
              </w:rPr>
              <w:t xml:space="preserve"> </w:t>
            </w:r>
            <w:r w:rsidRPr="00083D8D">
              <w:rPr>
                <w:b/>
                <w:bCs/>
                <w:i/>
                <w:iCs/>
              </w:rPr>
              <w:t>Såfremt Kommissionen udvider pilotordningen, bør ESMA forelægge Kommissionen sin endelige rapport om DLT-pilotordningen senest ...</w:t>
            </w:r>
            <w:r w:rsidRPr="00083D8D">
              <w:rPr>
                <w:b/>
                <w:i/>
              </w:rPr>
              <w:t xml:space="preserve"> [fem år efter datoen for anvendelsen af denne forordning]. Den endelige rapport bør udarbejdes efter de samme retningslinjer som vurderingsrapporten om tidlig afslutning.</w:t>
            </w:r>
            <w:r w:rsidRPr="00083D8D">
              <w:t xml:space="preserve"> Kommissionen bør </w:t>
            </w:r>
            <w:r w:rsidRPr="00083D8D">
              <w:rPr>
                <w:b/>
                <w:bCs/>
                <w:i/>
                <w:iCs/>
              </w:rPr>
              <w:t>fremlægge en</w:t>
            </w:r>
            <w:r w:rsidRPr="00083D8D">
              <w:t xml:space="preserve"> rapport for Europa-Parlamentet og </w:t>
            </w:r>
            <w:r w:rsidRPr="00083D8D">
              <w:rPr>
                <w:b/>
                <w:bCs/>
                <w:i/>
                <w:iCs/>
              </w:rPr>
              <w:t>Rådet baseret på ESMA's vurderingsrapport om tidlig afslutning og efterfølgende, hvis det er relevant, en rapport baseret på ESMA's endelige rapport.</w:t>
            </w:r>
            <w:r w:rsidRPr="00083D8D">
              <w:rPr>
                <w:b/>
                <w:i/>
              </w:rPr>
              <w:t xml:space="preserve"> </w:t>
            </w:r>
            <w:r w:rsidRPr="00083D8D">
              <w:rPr>
                <w:b/>
                <w:bCs/>
                <w:i/>
                <w:iCs/>
              </w:rPr>
              <w:t>Kommissionens</w:t>
            </w:r>
            <w:r w:rsidRPr="00083D8D">
              <w:t xml:space="preserve"> rapport bør </w:t>
            </w:r>
            <w:r w:rsidRPr="00083D8D">
              <w:rPr>
                <w:b/>
                <w:bCs/>
                <w:i/>
                <w:iCs/>
              </w:rPr>
              <w:t>i hvert enkelt tilfælde</w:t>
            </w:r>
            <w:r w:rsidRPr="00083D8D">
              <w:t xml:space="preserve"> indeholde en vurdering af omkostningerne og fordelene ved at udvide </w:t>
            </w:r>
            <w:r w:rsidRPr="00083D8D">
              <w:rPr>
                <w:b/>
                <w:bCs/>
                <w:i/>
                <w:iCs/>
              </w:rPr>
              <w:t>pilotordningen</w:t>
            </w:r>
            <w:r w:rsidRPr="00083D8D">
              <w:t xml:space="preserve"> om DLT-markedsinfrastrukturer i </w:t>
            </w:r>
            <w:r w:rsidRPr="00083D8D">
              <w:rPr>
                <w:b/>
                <w:bCs/>
                <w:i/>
                <w:iCs/>
              </w:rPr>
              <w:t>en</w:t>
            </w:r>
            <w:r w:rsidRPr="00083D8D">
              <w:t xml:space="preserve"> </w:t>
            </w:r>
            <w:r w:rsidRPr="00083D8D">
              <w:rPr>
                <w:b/>
                <w:bCs/>
                <w:i/>
                <w:iCs/>
              </w:rPr>
              <w:t>ny</w:t>
            </w:r>
            <w:r w:rsidRPr="00083D8D">
              <w:t xml:space="preserve"> periode, ved at udvide ordningen til at omfatte nye </w:t>
            </w:r>
            <w:r w:rsidRPr="00083D8D">
              <w:rPr>
                <w:b/>
                <w:bCs/>
                <w:i/>
                <w:iCs/>
              </w:rPr>
              <w:t>typer</w:t>
            </w:r>
            <w:r w:rsidRPr="00083D8D">
              <w:t xml:space="preserve"> finansielle instrumenter, ved at gøre ordningen permanent med eller uden ændringer, ved at ændre EU's lovgivning om finansielle tjenesteydelser eller ved at afslutte ordningen. </w:t>
            </w:r>
            <w:r w:rsidRPr="00083D8D">
              <w:rPr>
                <w:b/>
                <w:i/>
              </w:rPr>
              <w:t>Vurderingsrapporten om tidlig afslutning eller den endelige vurdering bør tydeliggøre, hvordan overgangen fra pilotordningen til en fuldt harmoniseret reguleringsordning for DLT-værdipapirer skal forvaltes, hvordan risici skal afbødes, hvordan instrumenter, der modnes efter slutningen på overgangsperioden, skal behandles, og hvordan adskillelsen af MHF'er, som tilvejebringer en række funktioner, der lige nu er adskilte, bør gennemføres efter pilotordningens afslutning.</w:t>
            </w:r>
          </w:p>
        </w:tc>
      </w:tr>
    </w:tbl>
    <w:p w14:paraId="07A9A73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281DC41"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AEB5E37" w14:textId="77777777" w:rsidR="005F4138" w:rsidRPr="00083D8D" w:rsidRDefault="005F4138" w:rsidP="005F4138">
      <w:pPr>
        <w:pStyle w:val="AmJustText"/>
      </w:pPr>
      <w:r w:rsidRPr="00083D8D">
        <w:t>I betragtning af den hurtige teknologiske udvikling og finansielle innovation foreslås det, at ESMA sender Kommissionen en detaljeret vurderingsrapport om tidlig afslutning vedrørende en potentiel tilpasning eller ophævelse af pilotordningen efter en periode på tre år. Kommissionen skal sende sig egen rapport til Europa-Parlamentet og Rådet efter ESMA's vurderingsrapport om tidlig afslutning. Hvis pilotordningen ikke afsluttes, bør den anden og endelige vurdering fra ESMA og Kommissionen forelægges efter fem år.</w:t>
      </w:r>
    </w:p>
    <w:p w14:paraId="528A2B16" w14:textId="77777777" w:rsidR="005F4138" w:rsidRPr="00083D8D" w:rsidRDefault="005F4138" w:rsidP="005F4138">
      <w:r w:rsidRPr="00083D8D">
        <w:rPr>
          <w:rStyle w:val="HideTWBExt"/>
          <w:noProof w:val="0"/>
        </w:rPr>
        <w:t>&lt;/AmendB&gt;</w:t>
      </w:r>
    </w:p>
    <w:p w14:paraId="68CD2C9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236</w:t>
      </w:r>
      <w:r w:rsidRPr="00083D8D">
        <w:rPr>
          <w:rStyle w:val="HideTWBExt"/>
          <w:b w:val="0"/>
          <w:noProof w:val="0"/>
        </w:rPr>
        <w:t>&lt;/NumAmB&gt;</w:t>
      </w:r>
    </w:p>
    <w:p w14:paraId="2233E9D5" w14:textId="77777777" w:rsidR="005F4138" w:rsidRPr="00083D8D" w:rsidRDefault="005F4138" w:rsidP="005F4138">
      <w:pPr>
        <w:pStyle w:val="NormalBold"/>
      </w:pPr>
      <w:r w:rsidRPr="00083D8D">
        <w:rPr>
          <w:rStyle w:val="HideTWBExt"/>
          <w:b w:val="0"/>
          <w:noProof w:val="0"/>
        </w:rPr>
        <w:t>&lt;RepeatBlock-By&gt;&lt;Members&gt;</w:t>
      </w:r>
      <w:r w:rsidRPr="00083D8D">
        <w:t>Chris MacManus</w:t>
      </w:r>
      <w:r w:rsidRPr="00083D8D">
        <w:rPr>
          <w:rStyle w:val="HideTWBExt"/>
          <w:b w:val="0"/>
          <w:noProof w:val="0"/>
        </w:rPr>
        <w:t>&lt;/Members&gt;</w:t>
      </w:r>
    </w:p>
    <w:p w14:paraId="3C9E4F78" w14:textId="77777777" w:rsidR="005F4138" w:rsidRPr="00083D8D" w:rsidRDefault="005F4138" w:rsidP="005F4138">
      <w:r w:rsidRPr="00083D8D">
        <w:rPr>
          <w:rStyle w:val="HideTWBExt"/>
          <w:noProof w:val="0"/>
        </w:rPr>
        <w:t>&lt;AuNomDe&gt;</w:t>
      </w:r>
      <w:r w:rsidRPr="00083D8D">
        <w:rPr>
          <w:rStyle w:val="HideTWBInt"/>
          <w:noProof w:val="0"/>
        </w:rPr>
        <w:t>{The Left}</w:t>
      </w:r>
      <w:r w:rsidRPr="00083D8D">
        <w:t>for Venstrefløjsgruppen</w:t>
      </w:r>
      <w:r w:rsidRPr="00083D8D">
        <w:rPr>
          <w:rStyle w:val="HideTWBExt"/>
          <w:noProof w:val="0"/>
        </w:rPr>
        <w:t>&lt;/AuNomDe&gt;</w:t>
      </w:r>
    </w:p>
    <w:p w14:paraId="205B8630" w14:textId="77777777" w:rsidR="005F4138" w:rsidRPr="00083D8D" w:rsidRDefault="005F4138" w:rsidP="005F4138">
      <w:r w:rsidRPr="00083D8D">
        <w:rPr>
          <w:rStyle w:val="HideTWBExt"/>
          <w:noProof w:val="0"/>
        </w:rPr>
        <w:t>&lt;/RepeatBlock-By&gt;</w:t>
      </w:r>
    </w:p>
    <w:p w14:paraId="72379FE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AFD364E" w14:textId="77777777" w:rsidR="005F4138" w:rsidRPr="00083D8D" w:rsidRDefault="005F4138" w:rsidP="005F4138">
      <w:pPr>
        <w:pStyle w:val="NormalBold"/>
      </w:pPr>
      <w:r w:rsidRPr="00083D8D">
        <w:rPr>
          <w:rStyle w:val="HideTWBExt"/>
          <w:b w:val="0"/>
          <w:noProof w:val="0"/>
        </w:rPr>
        <w:t>&lt;Article&gt;</w:t>
      </w:r>
      <w:r w:rsidRPr="00083D8D">
        <w:t>Betragtning 40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57CFD1F" w14:textId="77777777" w:rsidTr="009C110A">
        <w:trPr>
          <w:trHeight w:hRule="exact" w:val="240"/>
          <w:jc w:val="center"/>
        </w:trPr>
        <w:tc>
          <w:tcPr>
            <w:tcW w:w="9752" w:type="dxa"/>
            <w:gridSpan w:val="2"/>
          </w:tcPr>
          <w:p w14:paraId="3F1937C3" w14:textId="77777777" w:rsidR="005F4138" w:rsidRPr="00083D8D" w:rsidRDefault="005F4138" w:rsidP="009C110A"/>
        </w:tc>
      </w:tr>
      <w:tr w:rsidR="005F4138" w:rsidRPr="00083D8D" w14:paraId="79D7332F" w14:textId="77777777" w:rsidTr="009C110A">
        <w:trPr>
          <w:trHeight w:val="240"/>
          <w:jc w:val="center"/>
        </w:trPr>
        <w:tc>
          <w:tcPr>
            <w:tcW w:w="4876" w:type="dxa"/>
          </w:tcPr>
          <w:p w14:paraId="67075A76" w14:textId="77777777" w:rsidR="005F4138" w:rsidRPr="00083D8D" w:rsidRDefault="005F4138" w:rsidP="009C110A">
            <w:pPr>
              <w:pStyle w:val="AmColumnHeading"/>
            </w:pPr>
            <w:r w:rsidRPr="00083D8D">
              <w:t>Kommissionens forslag</w:t>
            </w:r>
          </w:p>
        </w:tc>
        <w:tc>
          <w:tcPr>
            <w:tcW w:w="4876" w:type="dxa"/>
          </w:tcPr>
          <w:p w14:paraId="202656A8" w14:textId="77777777" w:rsidR="005F4138" w:rsidRPr="00083D8D" w:rsidRDefault="005F4138" w:rsidP="009C110A">
            <w:pPr>
              <w:pStyle w:val="AmColumnHeading"/>
            </w:pPr>
            <w:r w:rsidRPr="00083D8D">
              <w:t>Ændringsforslag</w:t>
            </w:r>
          </w:p>
        </w:tc>
      </w:tr>
      <w:tr w:rsidR="005F4138" w:rsidRPr="00083D8D" w14:paraId="12A89BD9" w14:textId="77777777" w:rsidTr="009C110A">
        <w:trPr>
          <w:jc w:val="center"/>
        </w:trPr>
        <w:tc>
          <w:tcPr>
            <w:tcW w:w="4876" w:type="dxa"/>
          </w:tcPr>
          <w:p w14:paraId="4FD38F34" w14:textId="77777777" w:rsidR="005F4138" w:rsidRPr="00083D8D" w:rsidRDefault="005F4138" w:rsidP="009C110A">
            <w:pPr>
              <w:pStyle w:val="Normal6a"/>
            </w:pPr>
            <w:r w:rsidRPr="00083D8D">
              <w:t>(40)</w:t>
            </w:r>
            <w:r w:rsidRPr="00083D8D">
              <w:tab/>
            </w:r>
            <w:r w:rsidRPr="00083D8D">
              <w:rPr>
                <w:b/>
                <w:bCs/>
                <w:i/>
                <w:iCs/>
              </w:rPr>
              <w:t>Fem</w:t>
            </w:r>
            <w:r w:rsidRPr="00083D8D">
              <w:t xml:space="preserve"> år efter at anvendelsen af denne forordning er begyndt, bør ESMA aflægge rapport til Kommissionen om denne pilotordning for DLT-markedsinfrastrukturer, herunder om de potentielle fordele ved anvendelsen af DLT, de påpegede risici og de tekniske vanskeligheder. Kommissionen bør på grundlag af ESMA's rapport aflægge rapport til Rådet og Europa-Parlamentet. Denne rapport bør</w:t>
            </w:r>
            <w:r w:rsidRPr="00083D8D">
              <w:rPr>
                <w:b/>
                <w:bCs/>
                <w:i/>
                <w:iCs/>
              </w:rPr>
              <w:t xml:space="preserve"> indeholde en vurdering af omkostningerne og fordelene ved at udvide denne ordning til at omfatte DLT-markedsinfrastrukturer i yderligere en periode, ved at udvide denne ordning til at omfatte nye typer finansielle instrumenter, ved at gøre denne ordning permanent med eller uden ændringer, ved at ændre EU's</w:t>
            </w:r>
            <w:r w:rsidRPr="00083D8D">
              <w:t xml:space="preserve"> lovgivning </w:t>
            </w:r>
            <w:r w:rsidRPr="00083D8D">
              <w:rPr>
                <w:b/>
                <w:bCs/>
                <w:i/>
                <w:iCs/>
              </w:rPr>
              <w:t>om finansielle tjenesteydelser eller ved at afslutte denne ordning</w:t>
            </w:r>
            <w:r w:rsidRPr="00083D8D">
              <w:t>.</w:t>
            </w:r>
          </w:p>
        </w:tc>
        <w:tc>
          <w:tcPr>
            <w:tcW w:w="4876" w:type="dxa"/>
          </w:tcPr>
          <w:p w14:paraId="0229A4EC" w14:textId="77777777" w:rsidR="005F4138" w:rsidRPr="00083D8D" w:rsidRDefault="005F4138" w:rsidP="009C110A">
            <w:pPr>
              <w:pStyle w:val="Normal6a"/>
            </w:pPr>
            <w:r w:rsidRPr="00083D8D">
              <w:t>(40)</w:t>
            </w:r>
            <w:r w:rsidRPr="00083D8D">
              <w:tab/>
            </w:r>
            <w:r w:rsidRPr="00083D8D">
              <w:rPr>
                <w:b/>
                <w:bCs/>
                <w:i/>
                <w:iCs/>
              </w:rPr>
              <w:t>To</w:t>
            </w:r>
            <w:r w:rsidRPr="00083D8D">
              <w:rPr>
                <w:b/>
                <w:bCs/>
              </w:rPr>
              <w:t xml:space="preserve"> </w:t>
            </w:r>
            <w:r w:rsidRPr="00083D8D">
              <w:t xml:space="preserve">år efter at anvendelsen af denne forordning er begyndt, bør ESMA aflægge rapport til Kommissionen om denne pilotordning for DLT-markedsinfrastrukturer, herunder om de potentielle fordele ved anvendelsen af DLT, de påpegede risici og de tekniske vanskeligheder. Kommissionen bør på grundlag af ESMA's rapport aflægge rapport til Rådet og Europa-Parlamentet. Denne rapport bør </w:t>
            </w:r>
            <w:r w:rsidRPr="00083D8D">
              <w:rPr>
                <w:b/>
                <w:bCs/>
                <w:i/>
                <w:iCs/>
              </w:rPr>
              <w:t>vise, hvorledes den har til hensigt at inddrage de indhøstede erfaringer i den eksisterende</w:t>
            </w:r>
            <w:r w:rsidRPr="00083D8D">
              <w:t xml:space="preserve"> lovgivning.</w:t>
            </w:r>
          </w:p>
        </w:tc>
      </w:tr>
    </w:tbl>
    <w:p w14:paraId="696F8A7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71F84F0" w14:textId="77777777" w:rsidR="005F4138" w:rsidRPr="00083D8D" w:rsidRDefault="005F4138" w:rsidP="005F4138">
      <w:r w:rsidRPr="00083D8D">
        <w:rPr>
          <w:rStyle w:val="HideTWBExt"/>
          <w:noProof w:val="0"/>
        </w:rPr>
        <w:t>&lt;/AmendB&gt;</w:t>
      </w:r>
    </w:p>
    <w:p w14:paraId="622905E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237</w:t>
      </w:r>
      <w:r w:rsidRPr="00083D8D">
        <w:rPr>
          <w:rStyle w:val="HideTWBExt"/>
          <w:b w:val="0"/>
          <w:noProof w:val="0"/>
        </w:rPr>
        <w:t>&lt;/NumAmB&gt;</w:t>
      </w:r>
    </w:p>
    <w:p w14:paraId="5AD3B632"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0701891D" w14:textId="77777777" w:rsidR="005F4138" w:rsidRPr="00083D8D" w:rsidRDefault="005F4138" w:rsidP="005F4138">
      <w:pPr>
        <w:pStyle w:val="NormalBold"/>
      </w:pPr>
      <w:r w:rsidRPr="00083D8D">
        <w:rPr>
          <w:rStyle w:val="HideTWBExt"/>
          <w:b w:val="0"/>
          <w:noProof w:val="0"/>
        </w:rPr>
        <w:t>&lt;/RepeatBlock-By&gt;</w:t>
      </w:r>
    </w:p>
    <w:p w14:paraId="60F5D50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1FB6AC7" w14:textId="77777777" w:rsidR="005F4138" w:rsidRPr="00083D8D" w:rsidRDefault="005F4138" w:rsidP="005F4138">
      <w:pPr>
        <w:pStyle w:val="NormalBold"/>
      </w:pPr>
      <w:r w:rsidRPr="00083D8D">
        <w:rPr>
          <w:rStyle w:val="HideTWBExt"/>
          <w:b w:val="0"/>
          <w:noProof w:val="0"/>
        </w:rPr>
        <w:t>&lt;Article&gt;</w:t>
      </w:r>
      <w:r w:rsidRPr="00083D8D">
        <w:t>Betragtning 40</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1D6939B" w14:textId="77777777" w:rsidTr="009C110A">
        <w:trPr>
          <w:trHeight w:hRule="exact" w:val="240"/>
          <w:jc w:val="center"/>
        </w:trPr>
        <w:tc>
          <w:tcPr>
            <w:tcW w:w="9752" w:type="dxa"/>
            <w:gridSpan w:val="2"/>
          </w:tcPr>
          <w:p w14:paraId="353C3553" w14:textId="77777777" w:rsidR="005F4138" w:rsidRPr="00083D8D" w:rsidRDefault="005F4138" w:rsidP="009C110A"/>
        </w:tc>
      </w:tr>
      <w:tr w:rsidR="005F4138" w:rsidRPr="00083D8D" w14:paraId="4E9669E1" w14:textId="77777777" w:rsidTr="009C110A">
        <w:trPr>
          <w:trHeight w:val="240"/>
          <w:jc w:val="center"/>
        </w:trPr>
        <w:tc>
          <w:tcPr>
            <w:tcW w:w="4876" w:type="dxa"/>
          </w:tcPr>
          <w:p w14:paraId="7FE99512" w14:textId="77777777" w:rsidR="005F4138" w:rsidRPr="00083D8D" w:rsidRDefault="005F4138" w:rsidP="009C110A">
            <w:pPr>
              <w:pStyle w:val="AmColumnHeading"/>
            </w:pPr>
            <w:r w:rsidRPr="00083D8D">
              <w:t>Kommissionens forslag</w:t>
            </w:r>
          </w:p>
        </w:tc>
        <w:tc>
          <w:tcPr>
            <w:tcW w:w="4876" w:type="dxa"/>
          </w:tcPr>
          <w:p w14:paraId="3F08C5BB" w14:textId="77777777" w:rsidR="005F4138" w:rsidRPr="00083D8D" w:rsidRDefault="005F4138" w:rsidP="009C110A">
            <w:pPr>
              <w:pStyle w:val="AmColumnHeading"/>
            </w:pPr>
            <w:r w:rsidRPr="00083D8D">
              <w:t>Ændringsforslag</w:t>
            </w:r>
          </w:p>
        </w:tc>
      </w:tr>
      <w:tr w:rsidR="005F4138" w:rsidRPr="00083D8D" w14:paraId="72FD4CE3" w14:textId="77777777" w:rsidTr="009C110A">
        <w:trPr>
          <w:jc w:val="center"/>
        </w:trPr>
        <w:tc>
          <w:tcPr>
            <w:tcW w:w="4876" w:type="dxa"/>
          </w:tcPr>
          <w:p w14:paraId="7B68B97F" w14:textId="77777777" w:rsidR="005F4138" w:rsidRPr="00083D8D" w:rsidRDefault="005F4138" w:rsidP="009C110A">
            <w:pPr>
              <w:pStyle w:val="Normal6a"/>
            </w:pPr>
            <w:r w:rsidRPr="00083D8D">
              <w:t>(40)</w:t>
            </w:r>
            <w:r w:rsidRPr="00083D8D">
              <w:tab/>
              <w:t>Fem år efter at anvendelsen af denne forordning er begyndt, bør ESMA aflægge rapport til Kommissionen om denne pilotordning for DLT-markedsinfrastrukturer, herunder om de potentielle fordele ved anvendelsen af DLT, de påpegede risici og de tekniske vanskeligheder. Kommissionen bør på grundlag af ESMA's rapport aflægge rapport til Rådet og Europa-Parlamentet. Denne rapport bør indeholde en vurdering af omkostningerne og fordelene ved at udvide denne ordning til at omfatte DLT-markedsinfrastrukturer i yderligere en periode, ved at udvide denne ordning til at omfatte nye typer finansielle instrumenter, ved at gøre denne ordning permanent med eller uden ændringer, ved at ændre EU's lovgivning om finansielle tjenesteydelser eller ved at afslutte denne ordning.</w:t>
            </w:r>
          </w:p>
        </w:tc>
        <w:tc>
          <w:tcPr>
            <w:tcW w:w="4876" w:type="dxa"/>
          </w:tcPr>
          <w:p w14:paraId="7BA13864" w14:textId="77777777" w:rsidR="005F4138" w:rsidRPr="00083D8D" w:rsidRDefault="005F4138" w:rsidP="009C110A">
            <w:pPr>
              <w:pStyle w:val="Normal6a"/>
            </w:pPr>
            <w:r w:rsidRPr="00083D8D">
              <w:t>(40)</w:t>
            </w:r>
            <w:r w:rsidRPr="00083D8D">
              <w:tab/>
              <w:t>Fem år efter at anvendelsen af denne forordning er begyndt, bør ESMA</w:t>
            </w:r>
            <w:r w:rsidRPr="00083D8D">
              <w:rPr>
                <w:b/>
                <w:bCs/>
                <w:i/>
                <w:iCs/>
              </w:rPr>
              <w:t>, efter høring af de nationale kompetente myndigheder,</w:t>
            </w:r>
            <w:r w:rsidRPr="00083D8D">
              <w:t xml:space="preserve"> aflægge rapport til Kommissionen om denne pilotordning for DLT-markedsinfrastrukturer, herunder om de potentielle fordele ved anvendelsen af DLT, de påpegede risici og de tekniske vanskeligheder. Kommissionen bør på grundlag af ESMA's rapport aflægge rapport til Rådet og Europa-Parlamentet. Denne rapport bør indeholde en vurdering af omkostningerne og fordelene ved at udvide denne ordning til at omfatte DLT-markedsinfrastrukturer i yderligere en periode, ved at udvide denne ordning til at omfatte nye typer finansielle instrumenter, ved at gøre denne ordning permanent med eller uden ændringer, ved at ændre EU's lovgivning om finansielle tjenesteydelser eller ved at afslutte denne ordning.</w:t>
            </w:r>
          </w:p>
        </w:tc>
      </w:tr>
    </w:tbl>
    <w:p w14:paraId="7A7B845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F9102C0" w14:textId="77777777" w:rsidR="005F4138" w:rsidRPr="00083D8D" w:rsidRDefault="005F4138" w:rsidP="005F4138">
      <w:r w:rsidRPr="00083D8D">
        <w:rPr>
          <w:rStyle w:val="HideTWBExt"/>
          <w:noProof w:val="0"/>
        </w:rPr>
        <w:t>&lt;/AmendB&gt;</w:t>
      </w:r>
    </w:p>
    <w:p w14:paraId="2266AB7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238</w:t>
      </w:r>
      <w:r w:rsidRPr="00083D8D">
        <w:rPr>
          <w:rStyle w:val="HideTWBExt"/>
          <w:b w:val="0"/>
          <w:noProof w:val="0"/>
        </w:rPr>
        <w:t>&lt;/NumAmB&gt;</w:t>
      </w:r>
    </w:p>
    <w:p w14:paraId="57CD0EA8"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70B82ABB" w14:textId="77777777" w:rsidR="005F4138" w:rsidRPr="00083D8D" w:rsidRDefault="005F4138" w:rsidP="005F4138">
      <w:pPr>
        <w:pStyle w:val="NormalBold"/>
      </w:pPr>
      <w:r w:rsidRPr="00083D8D">
        <w:rPr>
          <w:rStyle w:val="HideTWBExt"/>
          <w:b w:val="0"/>
          <w:noProof w:val="0"/>
        </w:rPr>
        <w:t>&lt;/RepeatBlock-By&gt;</w:t>
      </w:r>
    </w:p>
    <w:p w14:paraId="644C30C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9F760CF" w14:textId="77777777" w:rsidR="005F4138" w:rsidRPr="00083D8D" w:rsidRDefault="005F4138" w:rsidP="005F4138">
      <w:pPr>
        <w:pStyle w:val="NormalBold"/>
      </w:pPr>
      <w:r w:rsidRPr="00083D8D">
        <w:rPr>
          <w:rStyle w:val="HideTWBExt"/>
          <w:b w:val="0"/>
          <w:noProof w:val="0"/>
        </w:rPr>
        <w:t>&lt;Article&gt;</w:t>
      </w:r>
      <w:r w:rsidRPr="00083D8D">
        <w:t>Betragtning 40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623A6E9" w14:textId="77777777" w:rsidTr="009C110A">
        <w:trPr>
          <w:trHeight w:hRule="exact" w:val="240"/>
          <w:jc w:val="center"/>
        </w:trPr>
        <w:tc>
          <w:tcPr>
            <w:tcW w:w="9752" w:type="dxa"/>
            <w:gridSpan w:val="2"/>
          </w:tcPr>
          <w:p w14:paraId="0249D958" w14:textId="77777777" w:rsidR="005F4138" w:rsidRPr="00083D8D" w:rsidRDefault="005F4138" w:rsidP="009C110A"/>
        </w:tc>
      </w:tr>
      <w:tr w:rsidR="005F4138" w:rsidRPr="00083D8D" w14:paraId="1AA00EAE" w14:textId="77777777" w:rsidTr="009C110A">
        <w:trPr>
          <w:trHeight w:val="240"/>
          <w:jc w:val="center"/>
        </w:trPr>
        <w:tc>
          <w:tcPr>
            <w:tcW w:w="4876" w:type="dxa"/>
          </w:tcPr>
          <w:p w14:paraId="00C71D5B" w14:textId="77777777" w:rsidR="005F4138" w:rsidRPr="00083D8D" w:rsidRDefault="005F4138" w:rsidP="009C110A">
            <w:pPr>
              <w:pStyle w:val="AmColumnHeading"/>
            </w:pPr>
            <w:r w:rsidRPr="00083D8D">
              <w:t>Kommissionens forslag</w:t>
            </w:r>
          </w:p>
        </w:tc>
        <w:tc>
          <w:tcPr>
            <w:tcW w:w="4876" w:type="dxa"/>
          </w:tcPr>
          <w:p w14:paraId="71BDD4F7" w14:textId="77777777" w:rsidR="005F4138" w:rsidRPr="00083D8D" w:rsidRDefault="005F4138" w:rsidP="009C110A">
            <w:pPr>
              <w:pStyle w:val="AmColumnHeading"/>
            </w:pPr>
            <w:r w:rsidRPr="00083D8D">
              <w:t>Ændringsforslag</w:t>
            </w:r>
          </w:p>
        </w:tc>
      </w:tr>
      <w:tr w:rsidR="005F4138" w:rsidRPr="00083D8D" w14:paraId="0CF36A93" w14:textId="77777777" w:rsidTr="009C110A">
        <w:trPr>
          <w:jc w:val="center"/>
        </w:trPr>
        <w:tc>
          <w:tcPr>
            <w:tcW w:w="4876" w:type="dxa"/>
          </w:tcPr>
          <w:p w14:paraId="095FED79" w14:textId="77777777" w:rsidR="005F4138" w:rsidRPr="00083D8D" w:rsidRDefault="005F4138" w:rsidP="009C110A">
            <w:pPr>
              <w:pStyle w:val="Normal6a"/>
            </w:pPr>
          </w:p>
        </w:tc>
        <w:tc>
          <w:tcPr>
            <w:tcW w:w="4876" w:type="dxa"/>
          </w:tcPr>
          <w:p w14:paraId="402600A4" w14:textId="77777777" w:rsidR="005F4138" w:rsidRPr="00083D8D" w:rsidRDefault="005F4138" w:rsidP="009C110A">
            <w:pPr>
              <w:pStyle w:val="Normal6a"/>
            </w:pPr>
            <w:r w:rsidRPr="00083D8D">
              <w:rPr>
                <w:b/>
                <w:i/>
              </w:rPr>
              <w:t>(40a)</w:t>
            </w:r>
            <w:r w:rsidRPr="00083D8D">
              <w:tab/>
            </w:r>
            <w:r w:rsidRPr="00083D8D">
              <w:rPr>
                <w:b/>
                <w:i/>
              </w:rPr>
              <w:t>ESMA bør offentliggøre årlige rapporter for at give markedsdeltagerne en bedre forståelse af markedernes funktion og udvikling og præcisere anvendelsen af pilotordningen. Rapporterne bør også omfatte en gennemgang af fremskridtene med pilotordningen med hensyn til tendenser og nye risici og indsendes til Europa-Parlamentet, Rådet og Kommissionen.</w:t>
            </w:r>
          </w:p>
        </w:tc>
      </w:tr>
    </w:tbl>
    <w:p w14:paraId="714C387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41EBD0B" w14:textId="77777777" w:rsidR="005F4138" w:rsidRPr="00083D8D" w:rsidRDefault="005F4138" w:rsidP="005F4138">
      <w:r w:rsidRPr="00083D8D">
        <w:rPr>
          <w:rStyle w:val="HideTWBExt"/>
          <w:noProof w:val="0"/>
        </w:rPr>
        <w:t>&lt;/AmendB&gt;</w:t>
      </w:r>
    </w:p>
    <w:p w14:paraId="528E4CC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239</w:t>
      </w:r>
      <w:r w:rsidRPr="00083D8D">
        <w:rPr>
          <w:rStyle w:val="HideTWBExt"/>
          <w:b w:val="0"/>
          <w:noProof w:val="0"/>
        </w:rPr>
        <w:t>&lt;/NumAmB&gt;</w:t>
      </w:r>
    </w:p>
    <w:p w14:paraId="38237DD4" w14:textId="77777777" w:rsidR="005F4138" w:rsidRPr="00083D8D" w:rsidRDefault="005F4138" w:rsidP="005F4138">
      <w:pPr>
        <w:pStyle w:val="NormalBold"/>
      </w:pPr>
      <w:r w:rsidRPr="00083D8D">
        <w:rPr>
          <w:rStyle w:val="HideTWBExt"/>
          <w:b w:val="0"/>
          <w:noProof w:val="0"/>
        </w:rPr>
        <w:t>&lt;RepeatBlock-By&gt;&lt;Members&gt;</w:t>
      </w:r>
      <w:r w:rsidRPr="00083D8D">
        <w:t>Markus Ferber</w:t>
      </w:r>
      <w:r w:rsidRPr="00083D8D">
        <w:rPr>
          <w:rStyle w:val="HideTWBExt"/>
          <w:b w:val="0"/>
          <w:noProof w:val="0"/>
        </w:rPr>
        <w:t>&lt;/Members&gt;</w:t>
      </w:r>
    </w:p>
    <w:p w14:paraId="449EEF34" w14:textId="77777777" w:rsidR="005F4138" w:rsidRPr="00083D8D" w:rsidRDefault="005F4138" w:rsidP="005F4138">
      <w:pPr>
        <w:pStyle w:val="NormalBold"/>
      </w:pPr>
      <w:r w:rsidRPr="00083D8D">
        <w:rPr>
          <w:rStyle w:val="HideTWBExt"/>
          <w:b w:val="0"/>
          <w:noProof w:val="0"/>
        </w:rPr>
        <w:t>&lt;/RepeatBlock-By&gt;</w:t>
      </w:r>
    </w:p>
    <w:p w14:paraId="204B78C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A6550CC" w14:textId="77777777" w:rsidR="005F4138" w:rsidRPr="00083D8D" w:rsidRDefault="005F4138" w:rsidP="005F4138">
      <w:pPr>
        <w:pStyle w:val="NormalBold"/>
      </w:pPr>
      <w:r w:rsidRPr="00083D8D">
        <w:rPr>
          <w:rStyle w:val="HideTWBExt"/>
          <w:b w:val="0"/>
          <w:noProof w:val="0"/>
        </w:rPr>
        <w:t>&lt;Article&gt;</w:t>
      </w:r>
      <w:r w:rsidRPr="00083D8D">
        <w:t>Betragtning 40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E7E0D18" w14:textId="77777777" w:rsidTr="009C110A">
        <w:trPr>
          <w:trHeight w:hRule="exact" w:val="240"/>
          <w:jc w:val="center"/>
        </w:trPr>
        <w:tc>
          <w:tcPr>
            <w:tcW w:w="9752" w:type="dxa"/>
            <w:gridSpan w:val="2"/>
          </w:tcPr>
          <w:p w14:paraId="6BD9682A" w14:textId="77777777" w:rsidR="005F4138" w:rsidRPr="00083D8D" w:rsidRDefault="005F4138" w:rsidP="009C110A"/>
        </w:tc>
      </w:tr>
      <w:tr w:rsidR="005F4138" w:rsidRPr="00083D8D" w14:paraId="744FFF73" w14:textId="77777777" w:rsidTr="009C110A">
        <w:trPr>
          <w:trHeight w:val="240"/>
          <w:jc w:val="center"/>
        </w:trPr>
        <w:tc>
          <w:tcPr>
            <w:tcW w:w="4876" w:type="dxa"/>
          </w:tcPr>
          <w:p w14:paraId="14C912AF" w14:textId="77777777" w:rsidR="005F4138" w:rsidRPr="00083D8D" w:rsidRDefault="005F4138" w:rsidP="009C110A">
            <w:pPr>
              <w:pStyle w:val="AmColumnHeading"/>
            </w:pPr>
            <w:r w:rsidRPr="00083D8D">
              <w:t>Kommissionens forslag</w:t>
            </w:r>
          </w:p>
        </w:tc>
        <w:tc>
          <w:tcPr>
            <w:tcW w:w="4876" w:type="dxa"/>
          </w:tcPr>
          <w:p w14:paraId="00DE8990" w14:textId="77777777" w:rsidR="005F4138" w:rsidRPr="00083D8D" w:rsidRDefault="005F4138" w:rsidP="009C110A">
            <w:pPr>
              <w:pStyle w:val="AmColumnHeading"/>
            </w:pPr>
            <w:r w:rsidRPr="00083D8D">
              <w:t>Ændringsforslag</w:t>
            </w:r>
          </w:p>
        </w:tc>
      </w:tr>
      <w:tr w:rsidR="005F4138" w:rsidRPr="00083D8D" w14:paraId="5EE43389" w14:textId="77777777" w:rsidTr="009C110A">
        <w:trPr>
          <w:jc w:val="center"/>
        </w:trPr>
        <w:tc>
          <w:tcPr>
            <w:tcW w:w="4876" w:type="dxa"/>
          </w:tcPr>
          <w:p w14:paraId="3C07CA14" w14:textId="77777777" w:rsidR="005F4138" w:rsidRPr="00083D8D" w:rsidRDefault="005F4138" w:rsidP="009C110A">
            <w:pPr>
              <w:pStyle w:val="Normal6a"/>
            </w:pPr>
          </w:p>
        </w:tc>
        <w:tc>
          <w:tcPr>
            <w:tcW w:w="4876" w:type="dxa"/>
          </w:tcPr>
          <w:p w14:paraId="11E0247B" w14:textId="77777777" w:rsidR="005F4138" w:rsidRPr="00083D8D" w:rsidRDefault="005F4138" w:rsidP="009C110A">
            <w:pPr>
              <w:pStyle w:val="Normal6a"/>
            </w:pPr>
            <w:r w:rsidRPr="00083D8D">
              <w:rPr>
                <w:b/>
                <w:i/>
              </w:rPr>
              <w:t>(40a)</w:t>
            </w:r>
            <w:r w:rsidRPr="00083D8D">
              <w:tab/>
            </w:r>
            <w:r w:rsidRPr="00083D8D">
              <w:rPr>
                <w:b/>
                <w:i/>
              </w:rPr>
              <w:t>Det ville være uønskeligt at have to parallelle ordninger for DLT-baserede og ikke-DLT-baserede markedsinfrastrukturer. Hvis pilotordningen i denne forordning bliver en succes, kan den gøres permanent ved at ændre den relevante EU-lovgivning om finansielle tjenesteydelser således, at der fastsættes samlede, sammenhængende rammer.</w:t>
            </w:r>
          </w:p>
        </w:tc>
      </w:tr>
    </w:tbl>
    <w:p w14:paraId="7399F91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4F5DDE4" w14:textId="77777777" w:rsidR="005F4138" w:rsidRPr="00083D8D" w:rsidRDefault="005F4138" w:rsidP="005F4138">
      <w:r w:rsidRPr="00083D8D">
        <w:rPr>
          <w:rStyle w:val="HideTWBExt"/>
          <w:noProof w:val="0"/>
        </w:rPr>
        <w:t>&lt;/AmendB&gt;</w:t>
      </w:r>
    </w:p>
    <w:p w14:paraId="0E21763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240</w:t>
      </w:r>
      <w:r w:rsidRPr="00083D8D">
        <w:rPr>
          <w:rStyle w:val="HideTWBExt"/>
          <w:b w:val="0"/>
          <w:noProof w:val="0"/>
        </w:rPr>
        <w:t>&lt;/NumAmB&gt;</w:t>
      </w:r>
    </w:p>
    <w:p w14:paraId="34C18EE6" w14:textId="77777777" w:rsidR="005F4138" w:rsidRPr="00083D8D" w:rsidRDefault="005F4138" w:rsidP="005F4138">
      <w:pPr>
        <w:pStyle w:val="NormalBold"/>
      </w:pPr>
      <w:r w:rsidRPr="00083D8D">
        <w:rPr>
          <w:rStyle w:val="HideTWBExt"/>
          <w:b w:val="0"/>
          <w:noProof w:val="0"/>
        </w:rPr>
        <w:t>&lt;RepeatBlock-By&gt;&lt;Members&gt;</w:t>
      </w:r>
      <w:r w:rsidRPr="00083D8D">
        <w:t>Markus Ferber</w:t>
      </w:r>
      <w:r w:rsidRPr="00083D8D">
        <w:rPr>
          <w:rStyle w:val="HideTWBExt"/>
          <w:b w:val="0"/>
          <w:noProof w:val="0"/>
        </w:rPr>
        <w:t>&lt;/Members&gt;</w:t>
      </w:r>
    </w:p>
    <w:p w14:paraId="0093E2C1" w14:textId="77777777" w:rsidR="005F4138" w:rsidRPr="00083D8D" w:rsidRDefault="005F4138" w:rsidP="005F4138">
      <w:pPr>
        <w:pStyle w:val="NormalBold"/>
      </w:pPr>
      <w:r w:rsidRPr="00083D8D">
        <w:rPr>
          <w:rStyle w:val="HideTWBExt"/>
          <w:b w:val="0"/>
          <w:noProof w:val="0"/>
        </w:rPr>
        <w:t>&lt;/RepeatBlock-By&gt;</w:t>
      </w:r>
    </w:p>
    <w:p w14:paraId="446EA76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41826F4" w14:textId="77777777" w:rsidR="005F4138" w:rsidRPr="00083D8D" w:rsidRDefault="005F4138" w:rsidP="005F4138">
      <w:pPr>
        <w:pStyle w:val="NormalBold"/>
      </w:pPr>
      <w:r w:rsidRPr="00083D8D">
        <w:rPr>
          <w:rStyle w:val="HideTWBExt"/>
          <w:b w:val="0"/>
          <w:noProof w:val="0"/>
        </w:rPr>
        <w:t>&lt;Article&gt;</w:t>
      </w:r>
      <w:r w:rsidRPr="00083D8D">
        <w:t>Betragtning 40 b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9117E7E" w14:textId="77777777" w:rsidTr="009C110A">
        <w:trPr>
          <w:trHeight w:hRule="exact" w:val="240"/>
          <w:jc w:val="center"/>
        </w:trPr>
        <w:tc>
          <w:tcPr>
            <w:tcW w:w="9752" w:type="dxa"/>
            <w:gridSpan w:val="2"/>
          </w:tcPr>
          <w:p w14:paraId="0D9B4778" w14:textId="77777777" w:rsidR="005F4138" w:rsidRPr="00083D8D" w:rsidRDefault="005F4138" w:rsidP="009C110A"/>
        </w:tc>
      </w:tr>
      <w:tr w:rsidR="005F4138" w:rsidRPr="00083D8D" w14:paraId="324F29EB" w14:textId="77777777" w:rsidTr="009C110A">
        <w:trPr>
          <w:trHeight w:val="240"/>
          <w:jc w:val="center"/>
        </w:trPr>
        <w:tc>
          <w:tcPr>
            <w:tcW w:w="4876" w:type="dxa"/>
          </w:tcPr>
          <w:p w14:paraId="4F2E6E94" w14:textId="77777777" w:rsidR="005F4138" w:rsidRPr="00083D8D" w:rsidRDefault="005F4138" w:rsidP="009C110A">
            <w:pPr>
              <w:pStyle w:val="AmColumnHeading"/>
            </w:pPr>
            <w:r w:rsidRPr="00083D8D">
              <w:t>Kommissionens forslag</w:t>
            </w:r>
          </w:p>
        </w:tc>
        <w:tc>
          <w:tcPr>
            <w:tcW w:w="4876" w:type="dxa"/>
          </w:tcPr>
          <w:p w14:paraId="4355168E" w14:textId="77777777" w:rsidR="005F4138" w:rsidRPr="00083D8D" w:rsidRDefault="005F4138" w:rsidP="009C110A">
            <w:pPr>
              <w:pStyle w:val="AmColumnHeading"/>
            </w:pPr>
            <w:r w:rsidRPr="00083D8D">
              <w:t>Ændringsforslag</w:t>
            </w:r>
          </w:p>
        </w:tc>
      </w:tr>
      <w:tr w:rsidR="005F4138" w:rsidRPr="00083D8D" w14:paraId="72D8DD1D" w14:textId="77777777" w:rsidTr="009C110A">
        <w:trPr>
          <w:jc w:val="center"/>
        </w:trPr>
        <w:tc>
          <w:tcPr>
            <w:tcW w:w="4876" w:type="dxa"/>
          </w:tcPr>
          <w:p w14:paraId="2207D82B" w14:textId="77777777" w:rsidR="005F4138" w:rsidRPr="00083D8D" w:rsidRDefault="005F4138" w:rsidP="009C110A">
            <w:pPr>
              <w:pStyle w:val="Normal6a"/>
            </w:pPr>
          </w:p>
        </w:tc>
        <w:tc>
          <w:tcPr>
            <w:tcW w:w="4876" w:type="dxa"/>
          </w:tcPr>
          <w:p w14:paraId="21FC9B27" w14:textId="77777777" w:rsidR="005F4138" w:rsidRPr="00083D8D" w:rsidRDefault="005F4138" w:rsidP="009C110A">
            <w:pPr>
              <w:pStyle w:val="Normal6a"/>
            </w:pPr>
            <w:r w:rsidRPr="00083D8D">
              <w:rPr>
                <w:b/>
                <w:i/>
              </w:rPr>
              <w:t>(40b)</w:t>
            </w:r>
            <w:r w:rsidRPr="00083D8D">
              <w:tab/>
            </w:r>
            <w:r w:rsidRPr="00083D8D">
              <w:rPr>
                <w:b/>
                <w:i/>
              </w:rPr>
              <w:t>For at overvåge pilotordningens fremskridt bør ESMA forelægge en årlig rapport for Kommissionen, Europa-Parlamentet og Rådet om de vigtigste tendenser, risici og sårbarheder i forbindelse med pilotordningen.</w:t>
            </w:r>
          </w:p>
        </w:tc>
      </w:tr>
    </w:tbl>
    <w:p w14:paraId="04A7995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CB2AFE5" w14:textId="77777777" w:rsidR="005F4138" w:rsidRPr="00083D8D" w:rsidRDefault="005F4138" w:rsidP="005F4138">
      <w:r w:rsidRPr="00083D8D">
        <w:rPr>
          <w:rStyle w:val="HideTWBExt"/>
          <w:noProof w:val="0"/>
        </w:rPr>
        <w:t>&lt;/AmendB&gt;</w:t>
      </w:r>
    </w:p>
    <w:p w14:paraId="729ECCB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241</w:t>
      </w:r>
      <w:r w:rsidRPr="00083D8D">
        <w:rPr>
          <w:rStyle w:val="HideTWBExt"/>
          <w:b w:val="0"/>
          <w:noProof w:val="0"/>
        </w:rPr>
        <w:t>&lt;/NumAmB&gt;</w:t>
      </w:r>
    </w:p>
    <w:p w14:paraId="511FBB14"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4958D631" w14:textId="77777777" w:rsidR="005F4138" w:rsidRPr="00083D8D" w:rsidRDefault="005F4138" w:rsidP="005F4138">
      <w:pPr>
        <w:pStyle w:val="NormalBold"/>
      </w:pPr>
      <w:r w:rsidRPr="00083D8D">
        <w:rPr>
          <w:rStyle w:val="HideTWBExt"/>
          <w:b w:val="0"/>
          <w:noProof w:val="0"/>
        </w:rPr>
        <w:t>&lt;/RepeatBlock-By&gt;</w:t>
      </w:r>
    </w:p>
    <w:p w14:paraId="701DED2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7205C85" w14:textId="77777777" w:rsidR="005F4138" w:rsidRPr="00083D8D" w:rsidRDefault="005F4138" w:rsidP="005F4138">
      <w:pPr>
        <w:pStyle w:val="NormalBold"/>
      </w:pPr>
      <w:r w:rsidRPr="00083D8D">
        <w:rPr>
          <w:rStyle w:val="HideTWBExt"/>
          <w:b w:val="0"/>
          <w:noProof w:val="0"/>
        </w:rPr>
        <w:t>&lt;Article&gt;</w:t>
      </w:r>
      <w:r w:rsidRPr="00083D8D">
        <w:t>Betragtning 44 a (ny)</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15392FC" w14:textId="77777777" w:rsidTr="009C110A">
        <w:trPr>
          <w:trHeight w:hRule="exact" w:val="240"/>
          <w:jc w:val="center"/>
        </w:trPr>
        <w:tc>
          <w:tcPr>
            <w:tcW w:w="9752" w:type="dxa"/>
            <w:gridSpan w:val="2"/>
          </w:tcPr>
          <w:p w14:paraId="3F8A2253" w14:textId="77777777" w:rsidR="005F4138" w:rsidRPr="00083D8D" w:rsidRDefault="005F4138" w:rsidP="009C110A"/>
        </w:tc>
      </w:tr>
      <w:tr w:rsidR="005F4138" w:rsidRPr="00083D8D" w14:paraId="4A9CC1AF" w14:textId="77777777" w:rsidTr="009C110A">
        <w:trPr>
          <w:trHeight w:val="240"/>
          <w:jc w:val="center"/>
        </w:trPr>
        <w:tc>
          <w:tcPr>
            <w:tcW w:w="4876" w:type="dxa"/>
          </w:tcPr>
          <w:p w14:paraId="6E3A964D" w14:textId="77777777" w:rsidR="005F4138" w:rsidRPr="00083D8D" w:rsidRDefault="005F4138" w:rsidP="009C110A">
            <w:pPr>
              <w:pStyle w:val="AmColumnHeading"/>
            </w:pPr>
            <w:r w:rsidRPr="00083D8D">
              <w:t>Kommissionens forslag</w:t>
            </w:r>
          </w:p>
        </w:tc>
        <w:tc>
          <w:tcPr>
            <w:tcW w:w="4876" w:type="dxa"/>
          </w:tcPr>
          <w:p w14:paraId="58A4F01F" w14:textId="77777777" w:rsidR="005F4138" w:rsidRPr="00083D8D" w:rsidRDefault="005F4138" w:rsidP="009C110A">
            <w:pPr>
              <w:pStyle w:val="AmColumnHeading"/>
            </w:pPr>
            <w:r w:rsidRPr="00083D8D">
              <w:t>Ændringsforslag</w:t>
            </w:r>
          </w:p>
        </w:tc>
      </w:tr>
      <w:tr w:rsidR="005F4138" w:rsidRPr="00083D8D" w14:paraId="7064A977" w14:textId="77777777" w:rsidTr="009C110A">
        <w:trPr>
          <w:jc w:val="center"/>
        </w:trPr>
        <w:tc>
          <w:tcPr>
            <w:tcW w:w="4876" w:type="dxa"/>
          </w:tcPr>
          <w:p w14:paraId="7ABF2A0B" w14:textId="77777777" w:rsidR="005F4138" w:rsidRPr="00083D8D" w:rsidRDefault="005F4138" w:rsidP="009C110A">
            <w:pPr>
              <w:pStyle w:val="Normal6a"/>
            </w:pPr>
          </w:p>
        </w:tc>
        <w:tc>
          <w:tcPr>
            <w:tcW w:w="4876" w:type="dxa"/>
          </w:tcPr>
          <w:p w14:paraId="12BCCF2D" w14:textId="77777777" w:rsidR="005F4138" w:rsidRPr="00083D8D" w:rsidRDefault="005F4138" w:rsidP="009C110A">
            <w:pPr>
              <w:pStyle w:val="Normal6a"/>
            </w:pPr>
            <w:r w:rsidRPr="00083D8D">
              <w:rPr>
                <w:b/>
                <w:i/>
              </w:rPr>
              <w:t>(44a)</w:t>
            </w:r>
            <w:r w:rsidRPr="00083D8D">
              <w:tab/>
            </w:r>
            <w:r w:rsidRPr="00083D8D">
              <w:rPr>
                <w:b/>
                <w:i/>
              </w:rPr>
              <w:t>Driften af DLT-markedsinfrastrukturer kunne omfatte behandlingen af personoplysninger. En eventuel behandling af personoplysninger i henhold til denne forordning bør gennemføres i overensstemmelse med EU-retten om beskyttelse af personoplysninger. Denne forordning berører ikke rettighederne og forpligtelserne i henhold til forordning (EU) 2016/679</w:t>
            </w:r>
            <w:r w:rsidRPr="00083D8D">
              <w:rPr>
                <w:rStyle w:val="SupBoldItalic"/>
              </w:rPr>
              <w:t>1a</w:t>
            </w:r>
            <w:r w:rsidRPr="00083D8D">
              <w:rPr>
                <w:b/>
                <w:i/>
              </w:rPr>
              <w:t xml:space="preserve"> og (EU) 2018/1725</w:t>
            </w:r>
            <w:r w:rsidRPr="00083D8D">
              <w:rPr>
                <w:rStyle w:val="SupBoldItalic"/>
              </w:rPr>
              <w:t>1b</w:t>
            </w:r>
            <w:r w:rsidRPr="00083D8D">
              <w:rPr>
                <w:b/>
                <w:i/>
              </w:rPr>
              <w:t>.</w:t>
            </w:r>
          </w:p>
        </w:tc>
      </w:tr>
      <w:tr w:rsidR="005F4138" w:rsidRPr="00083D8D" w14:paraId="334DB84B" w14:textId="77777777" w:rsidTr="009C110A">
        <w:trPr>
          <w:jc w:val="center"/>
        </w:trPr>
        <w:tc>
          <w:tcPr>
            <w:tcW w:w="4876" w:type="dxa"/>
          </w:tcPr>
          <w:p w14:paraId="60C63C4E" w14:textId="77777777" w:rsidR="005F4138" w:rsidRPr="00083D8D" w:rsidRDefault="005F4138" w:rsidP="009C110A">
            <w:pPr>
              <w:pStyle w:val="Normal6a"/>
            </w:pPr>
          </w:p>
        </w:tc>
        <w:tc>
          <w:tcPr>
            <w:tcW w:w="4876" w:type="dxa"/>
          </w:tcPr>
          <w:p w14:paraId="300462C4" w14:textId="77777777" w:rsidR="005F4138" w:rsidRPr="00083D8D" w:rsidRDefault="005F4138" w:rsidP="009C110A">
            <w:pPr>
              <w:pStyle w:val="Normal6a"/>
            </w:pPr>
            <w:r w:rsidRPr="00083D8D">
              <w:t>_________________</w:t>
            </w:r>
          </w:p>
        </w:tc>
      </w:tr>
      <w:tr w:rsidR="005F4138" w:rsidRPr="00083D8D" w14:paraId="00381A6E" w14:textId="77777777" w:rsidTr="009C110A">
        <w:trPr>
          <w:jc w:val="center"/>
        </w:trPr>
        <w:tc>
          <w:tcPr>
            <w:tcW w:w="4876" w:type="dxa"/>
          </w:tcPr>
          <w:p w14:paraId="47A3ECD6" w14:textId="77777777" w:rsidR="005F4138" w:rsidRPr="00083D8D" w:rsidRDefault="005F4138" w:rsidP="009C110A">
            <w:pPr>
              <w:pStyle w:val="Normal6a"/>
            </w:pPr>
          </w:p>
        </w:tc>
        <w:tc>
          <w:tcPr>
            <w:tcW w:w="4876" w:type="dxa"/>
          </w:tcPr>
          <w:p w14:paraId="76C1B48A" w14:textId="77777777" w:rsidR="005F4138" w:rsidRPr="00083D8D" w:rsidRDefault="005F4138" w:rsidP="009C110A">
            <w:pPr>
              <w:pStyle w:val="Normal6a"/>
            </w:pPr>
            <w:r w:rsidRPr="00083D8D">
              <w:rPr>
                <w:rStyle w:val="SupBoldItalic"/>
              </w:rPr>
              <w:t>1a</w:t>
            </w:r>
            <w:r w:rsidRPr="00083D8D">
              <w:t xml:space="preserve"> </w:t>
            </w:r>
            <w:r w:rsidRPr="00083D8D">
              <w:rPr>
                <w:b/>
                <w:bCs/>
                <w:i/>
                <w:iCs/>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r>
      <w:tr w:rsidR="005F4138" w:rsidRPr="00083D8D" w14:paraId="1CF31572" w14:textId="77777777" w:rsidTr="009C110A">
        <w:trPr>
          <w:jc w:val="center"/>
        </w:trPr>
        <w:tc>
          <w:tcPr>
            <w:tcW w:w="4876" w:type="dxa"/>
          </w:tcPr>
          <w:p w14:paraId="035AB107" w14:textId="77777777" w:rsidR="005F4138" w:rsidRPr="00083D8D" w:rsidRDefault="005F4138" w:rsidP="009C110A">
            <w:pPr>
              <w:pStyle w:val="Normal6a"/>
            </w:pPr>
          </w:p>
        </w:tc>
        <w:tc>
          <w:tcPr>
            <w:tcW w:w="4876" w:type="dxa"/>
          </w:tcPr>
          <w:p w14:paraId="4945FC76" w14:textId="77777777" w:rsidR="005F4138" w:rsidRPr="00083D8D" w:rsidRDefault="005F4138" w:rsidP="009C110A">
            <w:pPr>
              <w:pStyle w:val="Normal6a"/>
            </w:pPr>
            <w:r w:rsidRPr="00083D8D">
              <w:rPr>
                <w:rStyle w:val="SupBoldItalic"/>
              </w:rPr>
              <w:t>1b</w:t>
            </w:r>
            <w:r w:rsidRPr="00083D8D">
              <w:t xml:space="preserve"> </w:t>
            </w:r>
            <w:r w:rsidRPr="00083D8D">
              <w:rPr>
                <w:b/>
                <w:bCs/>
                <w:i/>
                <w:iCs/>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348A6A3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D18A0F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4E4AC73" w14:textId="77777777" w:rsidR="005F4138" w:rsidRPr="00083D8D" w:rsidRDefault="005F4138" w:rsidP="005F4138">
      <w:pPr>
        <w:pStyle w:val="AmJustText"/>
      </w:pPr>
      <w:r w:rsidRPr="00083D8D">
        <w:t>Dette ændringsforslag sigter mod at tage højde for kernemeddelelsen i udtalelse 6/2021 fra Den Europæiske Tilsynsførende for Databeskyttelse (EDPS), herunder især behovet for overholdelse af den generelle forordning om databeskyttelse (GDPR).</w:t>
      </w:r>
    </w:p>
    <w:p w14:paraId="03B8ADDE" w14:textId="77777777" w:rsidR="005F4138" w:rsidRPr="00083D8D" w:rsidRDefault="005F4138" w:rsidP="005F4138">
      <w:r w:rsidRPr="00083D8D">
        <w:rPr>
          <w:rStyle w:val="HideTWBExt"/>
          <w:noProof w:val="0"/>
        </w:rPr>
        <w:t>&lt;/AmendB&gt;</w:t>
      </w:r>
    </w:p>
    <w:p w14:paraId="697B1C5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242</w:t>
      </w:r>
      <w:r w:rsidRPr="00083D8D">
        <w:rPr>
          <w:rStyle w:val="HideTWBExt"/>
          <w:b w:val="0"/>
          <w:noProof w:val="0"/>
        </w:rPr>
        <w:t>&lt;/NumAmB&gt;</w:t>
      </w:r>
    </w:p>
    <w:p w14:paraId="32FBB1D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CE161D5" w14:textId="77777777" w:rsidR="005F4138" w:rsidRPr="00083D8D" w:rsidRDefault="005F4138" w:rsidP="005F4138">
      <w:pPr>
        <w:pStyle w:val="NormalBold"/>
      </w:pPr>
      <w:r w:rsidRPr="00083D8D">
        <w:rPr>
          <w:rStyle w:val="HideTWBExt"/>
          <w:b w:val="0"/>
          <w:noProof w:val="0"/>
        </w:rPr>
        <w:t>&lt;/RepeatBlock-By&gt;</w:t>
      </w:r>
    </w:p>
    <w:p w14:paraId="6D73307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7168038" w14:textId="77777777" w:rsidR="005F4138" w:rsidRPr="00083D8D" w:rsidRDefault="005F4138" w:rsidP="005F4138">
      <w:pPr>
        <w:pStyle w:val="NormalBold"/>
      </w:pPr>
      <w:r w:rsidRPr="00083D8D">
        <w:rPr>
          <w:rStyle w:val="HideTWBExt"/>
          <w:b w:val="0"/>
          <w:noProof w:val="0"/>
        </w:rPr>
        <w:t>&lt;Article&gt;</w:t>
      </w:r>
      <w:r w:rsidRPr="00083D8D">
        <w:t>Artikel 1 – stk.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A4033BF" w14:textId="77777777" w:rsidTr="009C110A">
        <w:trPr>
          <w:trHeight w:hRule="exact" w:val="240"/>
          <w:jc w:val="center"/>
        </w:trPr>
        <w:tc>
          <w:tcPr>
            <w:tcW w:w="9752" w:type="dxa"/>
            <w:gridSpan w:val="2"/>
          </w:tcPr>
          <w:p w14:paraId="3541D975" w14:textId="77777777" w:rsidR="005F4138" w:rsidRPr="00083D8D" w:rsidRDefault="005F4138" w:rsidP="009C110A"/>
        </w:tc>
      </w:tr>
      <w:tr w:rsidR="005F4138" w:rsidRPr="00083D8D" w14:paraId="43E40696" w14:textId="77777777" w:rsidTr="009C110A">
        <w:trPr>
          <w:trHeight w:val="240"/>
          <w:jc w:val="center"/>
        </w:trPr>
        <w:tc>
          <w:tcPr>
            <w:tcW w:w="4876" w:type="dxa"/>
          </w:tcPr>
          <w:p w14:paraId="4C0E02D9" w14:textId="77777777" w:rsidR="005F4138" w:rsidRPr="00083D8D" w:rsidRDefault="005F4138" w:rsidP="009C110A">
            <w:pPr>
              <w:pStyle w:val="AmColumnHeading"/>
            </w:pPr>
            <w:r w:rsidRPr="00083D8D">
              <w:t>Kommissionens forslag</w:t>
            </w:r>
          </w:p>
        </w:tc>
        <w:tc>
          <w:tcPr>
            <w:tcW w:w="4876" w:type="dxa"/>
          </w:tcPr>
          <w:p w14:paraId="50901E37" w14:textId="77777777" w:rsidR="005F4138" w:rsidRPr="00083D8D" w:rsidRDefault="005F4138" w:rsidP="009C110A">
            <w:pPr>
              <w:pStyle w:val="AmColumnHeading"/>
            </w:pPr>
            <w:r w:rsidRPr="00083D8D">
              <w:t>Ændringsforslag</w:t>
            </w:r>
          </w:p>
        </w:tc>
      </w:tr>
      <w:tr w:rsidR="005F4138" w:rsidRPr="00083D8D" w14:paraId="55E3E86D" w14:textId="77777777" w:rsidTr="009C110A">
        <w:trPr>
          <w:jc w:val="center"/>
        </w:trPr>
        <w:tc>
          <w:tcPr>
            <w:tcW w:w="4876" w:type="dxa"/>
          </w:tcPr>
          <w:p w14:paraId="1DDD83D5" w14:textId="77777777" w:rsidR="005F4138" w:rsidRPr="00083D8D" w:rsidRDefault="005F4138" w:rsidP="009C110A">
            <w:pPr>
              <w:pStyle w:val="Normal6a"/>
            </w:pPr>
            <w:r w:rsidRPr="00083D8D">
              <w:t>1)</w:t>
            </w:r>
            <w:r w:rsidRPr="00083D8D">
              <w:tab/>
              <w:t>Ved denne forordning fastsættes der krav til</w:t>
            </w:r>
            <w:r w:rsidRPr="00083D8D">
              <w:rPr>
                <w:b/>
                <w:bCs/>
                <w:i/>
                <w:iCs/>
              </w:rPr>
              <w:t xml:space="preserve"> multilaterale handelsfaciliteter og værdipapirafviklingssystemer, der anvender "</w:t>
            </w:r>
            <w:r w:rsidRPr="00083D8D">
              <w:t>DLT-markedsinfrastrukturer</w:t>
            </w:r>
            <w:r w:rsidRPr="00083D8D">
              <w:rPr>
                <w:b/>
                <w:bCs/>
                <w:i/>
                <w:iCs/>
              </w:rPr>
              <w:t>" baseret på distributed ledger-teknologi</w:t>
            </w:r>
            <w:r w:rsidRPr="00083D8D">
              <w:t>, som meddeles en specifik tilladelse til drift i overensstemmelse med artikel 7 og 8.</w:t>
            </w:r>
          </w:p>
        </w:tc>
        <w:tc>
          <w:tcPr>
            <w:tcW w:w="4876" w:type="dxa"/>
          </w:tcPr>
          <w:p w14:paraId="561745F7" w14:textId="77777777" w:rsidR="005F4138" w:rsidRPr="00083D8D" w:rsidRDefault="005F4138" w:rsidP="009C110A">
            <w:pPr>
              <w:pStyle w:val="Normal6a"/>
            </w:pPr>
            <w:r w:rsidRPr="00083D8D">
              <w:t>1)</w:t>
            </w:r>
            <w:r w:rsidRPr="00083D8D">
              <w:tab/>
              <w:t>Ved denne forordning fastsættes der krav til DLT-markedsinfrastrukturer, som meddeles en specifik tilladelse til drift i overensstemmelse med artikel 7 og 8.</w:t>
            </w:r>
          </w:p>
        </w:tc>
      </w:tr>
    </w:tbl>
    <w:p w14:paraId="2358735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34CBC7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1E743D4" w14:textId="77777777" w:rsidR="005F4138" w:rsidRPr="00083D8D" w:rsidRDefault="005F4138" w:rsidP="005F4138">
      <w:pPr>
        <w:pStyle w:val="AmJustText"/>
      </w:pPr>
      <w:r w:rsidRPr="00083D8D">
        <w:t>I artikel 2 defineres DLT-markedsinfrastrukturer.</w:t>
      </w:r>
    </w:p>
    <w:p w14:paraId="2021D5A3" w14:textId="77777777" w:rsidR="005F4138" w:rsidRPr="00083D8D" w:rsidRDefault="005F4138" w:rsidP="005F4138">
      <w:r w:rsidRPr="00083D8D">
        <w:rPr>
          <w:rStyle w:val="HideTWBExt"/>
          <w:noProof w:val="0"/>
        </w:rPr>
        <w:t>&lt;/AmendB&gt;</w:t>
      </w:r>
    </w:p>
    <w:p w14:paraId="38776E3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243</w:t>
      </w:r>
      <w:r w:rsidRPr="00083D8D">
        <w:rPr>
          <w:rStyle w:val="HideTWBExt"/>
          <w:b w:val="0"/>
          <w:noProof w:val="0"/>
        </w:rPr>
        <w:t>&lt;/NumAmB&gt;</w:t>
      </w:r>
    </w:p>
    <w:p w14:paraId="58CC2280"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2A545F45" w14:textId="77777777" w:rsidR="005F4138" w:rsidRPr="00083D8D" w:rsidRDefault="005F4138" w:rsidP="005F4138">
      <w:pPr>
        <w:pStyle w:val="NormalBold"/>
      </w:pPr>
      <w:r w:rsidRPr="00083D8D">
        <w:rPr>
          <w:rStyle w:val="HideTWBExt"/>
          <w:b w:val="0"/>
          <w:noProof w:val="0"/>
        </w:rPr>
        <w:t>&lt;/RepeatBlock-By&gt;</w:t>
      </w:r>
    </w:p>
    <w:p w14:paraId="01D79A9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75208AA" w14:textId="77777777" w:rsidR="005F4138" w:rsidRPr="00083D8D" w:rsidRDefault="005F4138" w:rsidP="005F4138">
      <w:pPr>
        <w:pStyle w:val="NormalBold"/>
      </w:pPr>
      <w:r w:rsidRPr="00083D8D">
        <w:rPr>
          <w:rStyle w:val="HideTWBExt"/>
          <w:b w:val="0"/>
          <w:noProof w:val="0"/>
        </w:rPr>
        <w:t>&lt;Article&gt;</w:t>
      </w:r>
      <w:r w:rsidRPr="00083D8D">
        <w:t>Artikel 1 – stk.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167319A" w14:textId="77777777" w:rsidTr="009C110A">
        <w:trPr>
          <w:trHeight w:hRule="exact" w:val="240"/>
          <w:jc w:val="center"/>
        </w:trPr>
        <w:tc>
          <w:tcPr>
            <w:tcW w:w="9752" w:type="dxa"/>
            <w:gridSpan w:val="2"/>
          </w:tcPr>
          <w:p w14:paraId="312346FD" w14:textId="77777777" w:rsidR="005F4138" w:rsidRPr="00083D8D" w:rsidRDefault="005F4138" w:rsidP="009C110A"/>
        </w:tc>
      </w:tr>
      <w:tr w:rsidR="005F4138" w:rsidRPr="00083D8D" w14:paraId="66B693F1" w14:textId="77777777" w:rsidTr="009C110A">
        <w:trPr>
          <w:trHeight w:val="240"/>
          <w:jc w:val="center"/>
        </w:trPr>
        <w:tc>
          <w:tcPr>
            <w:tcW w:w="4876" w:type="dxa"/>
          </w:tcPr>
          <w:p w14:paraId="5EE6A4AE" w14:textId="77777777" w:rsidR="005F4138" w:rsidRPr="00083D8D" w:rsidRDefault="005F4138" w:rsidP="009C110A">
            <w:pPr>
              <w:pStyle w:val="AmColumnHeading"/>
            </w:pPr>
            <w:r w:rsidRPr="00083D8D">
              <w:t>Kommissionens forslag</w:t>
            </w:r>
          </w:p>
        </w:tc>
        <w:tc>
          <w:tcPr>
            <w:tcW w:w="4876" w:type="dxa"/>
          </w:tcPr>
          <w:p w14:paraId="514888D7" w14:textId="77777777" w:rsidR="005F4138" w:rsidRPr="00083D8D" w:rsidRDefault="005F4138" w:rsidP="009C110A">
            <w:pPr>
              <w:pStyle w:val="AmColumnHeading"/>
            </w:pPr>
            <w:r w:rsidRPr="00083D8D">
              <w:t>Ændringsforslag</w:t>
            </w:r>
          </w:p>
        </w:tc>
      </w:tr>
      <w:tr w:rsidR="005F4138" w:rsidRPr="00083D8D" w14:paraId="39E963B0" w14:textId="77777777" w:rsidTr="009C110A">
        <w:trPr>
          <w:jc w:val="center"/>
        </w:trPr>
        <w:tc>
          <w:tcPr>
            <w:tcW w:w="4876" w:type="dxa"/>
          </w:tcPr>
          <w:p w14:paraId="05567DB7" w14:textId="77777777" w:rsidR="005F4138" w:rsidRPr="00083D8D" w:rsidRDefault="005F4138" w:rsidP="009C110A">
            <w:pPr>
              <w:pStyle w:val="Normal6a"/>
            </w:pPr>
            <w:r w:rsidRPr="00083D8D">
              <w:t>1)</w:t>
            </w:r>
            <w:r w:rsidRPr="00083D8D">
              <w:tab/>
              <w:t xml:space="preserve">Ved denne forordning fastsættes der krav til </w:t>
            </w:r>
            <w:r w:rsidRPr="00083D8D">
              <w:rPr>
                <w:b/>
                <w:bCs/>
                <w:i/>
                <w:iCs/>
              </w:rPr>
              <w:t>multilaterale handelsfaciliteter og værdipapirafviklingssystemer, der anvender</w:t>
            </w:r>
            <w:r w:rsidRPr="00083D8D">
              <w:rPr>
                <w:b/>
                <w:bCs/>
              </w:rPr>
              <w:t xml:space="preserve"> </w:t>
            </w:r>
            <w:r w:rsidRPr="00083D8D">
              <w:t xml:space="preserve">"DLT-markedsinfrastrukturer" </w:t>
            </w:r>
            <w:r w:rsidRPr="00083D8D">
              <w:rPr>
                <w:b/>
                <w:bCs/>
                <w:i/>
                <w:iCs/>
              </w:rPr>
              <w:t>baseret på distributed ledger-teknologi</w:t>
            </w:r>
            <w:r w:rsidRPr="00083D8D">
              <w:t>, som meddeles en specifik tilladelse til drift i overensstemmelse med artikel 7 og 8.</w:t>
            </w:r>
          </w:p>
        </w:tc>
        <w:tc>
          <w:tcPr>
            <w:tcW w:w="4876" w:type="dxa"/>
          </w:tcPr>
          <w:p w14:paraId="62217DF1" w14:textId="77777777" w:rsidR="005F4138" w:rsidRPr="00083D8D" w:rsidRDefault="005F4138" w:rsidP="009C110A">
            <w:pPr>
              <w:pStyle w:val="Normal6a"/>
            </w:pPr>
            <w:r w:rsidRPr="00083D8D">
              <w:t>1)</w:t>
            </w:r>
            <w:r w:rsidRPr="00083D8D">
              <w:tab/>
              <w:t>Ved denne forordning fastsættes der krav til "DLT-markedsinfrastrukturer", som meddeles en specifik tilladelse til drift i overensstemmelse med artikel 7 og 8.</w:t>
            </w:r>
          </w:p>
        </w:tc>
      </w:tr>
    </w:tbl>
    <w:p w14:paraId="49A2284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CF14294" w14:textId="77777777" w:rsidR="005F4138" w:rsidRPr="00083D8D" w:rsidRDefault="005F4138" w:rsidP="005F4138">
      <w:r w:rsidRPr="00083D8D">
        <w:rPr>
          <w:rStyle w:val="HideTWBExt"/>
          <w:noProof w:val="0"/>
        </w:rPr>
        <w:t>&lt;/AmendB&gt;</w:t>
      </w:r>
    </w:p>
    <w:p w14:paraId="637E6BA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244</w:t>
      </w:r>
      <w:r w:rsidRPr="00083D8D">
        <w:rPr>
          <w:rStyle w:val="HideTWBExt"/>
          <w:b w:val="0"/>
          <w:noProof w:val="0"/>
        </w:rPr>
        <w:t>&lt;/NumAmB&gt;</w:t>
      </w:r>
    </w:p>
    <w:p w14:paraId="03F4248F"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482B3B58" w14:textId="77777777" w:rsidR="005F4138" w:rsidRPr="00083D8D" w:rsidRDefault="005F4138" w:rsidP="005F4138">
      <w:pPr>
        <w:pStyle w:val="NormalBold"/>
      </w:pPr>
      <w:r w:rsidRPr="00083D8D">
        <w:rPr>
          <w:rStyle w:val="HideTWBExt"/>
          <w:b w:val="0"/>
          <w:noProof w:val="0"/>
        </w:rPr>
        <w:t>&lt;/RepeatBlock-By&gt;</w:t>
      </w:r>
    </w:p>
    <w:p w14:paraId="3D907E0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B40A5D1" w14:textId="77777777" w:rsidR="005F4138" w:rsidRPr="00083D8D" w:rsidRDefault="005F4138" w:rsidP="005F4138">
      <w:pPr>
        <w:pStyle w:val="NormalBold"/>
      </w:pPr>
      <w:r w:rsidRPr="00083D8D">
        <w:rPr>
          <w:rStyle w:val="HideTWBExt"/>
          <w:b w:val="0"/>
          <w:noProof w:val="0"/>
        </w:rPr>
        <w:t>&lt;Article&gt;</w:t>
      </w:r>
      <w:r w:rsidRPr="00083D8D">
        <w:t>Artikel 1 – stk.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5DC3DEA" w14:textId="77777777" w:rsidTr="009C110A">
        <w:trPr>
          <w:trHeight w:hRule="exact" w:val="240"/>
          <w:jc w:val="center"/>
        </w:trPr>
        <w:tc>
          <w:tcPr>
            <w:tcW w:w="9752" w:type="dxa"/>
            <w:gridSpan w:val="2"/>
          </w:tcPr>
          <w:p w14:paraId="2A262EC0" w14:textId="77777777" w:rsidR="005F4138" w:rsidRPr="00083D8D" w:rsidRDefault="005F4138" w:rsidP="009C110A"/>
        </w:tc>
      </w:tr>
      <w:tr w:rsidR="005F4138" w:rsidRPr="00083D8D" w14:paraId="739ADF79" w14:textId="77777777" w:rsidTr="009C110A">
        <w:trPr>
          <w:trHeight w:val="240"/>
          <w:jc w:val="center"/>
        </w:trPr>
        <w:tc>
          <w:tcPr>
            <w:tcW w:w="4876" w:type="dxa"/>
          </w:tcPr>
          <w:p w14:paraId="3D3FFC65" w14:textId="77777777" w:rsidR="005F4138" w:rsidRPr="00083D8D" w:rsidRDefault="005F4138" w:rsidP="009C110A">
            <w:pPr>
              <w:pStyle w:val="AmColumnHeading"/>
            </w:pPr>
            <w:r w:rsidRPr="00083D8D">
              <w:t>Kommissionens forslag</w:t>
            </w:r>
          </w:p>
        </w:tc>
        <w:tc>
          <w:tcPr>
            <w:tcW w:w="4876" w:type="dxa"/>
          </w:tcPr>
          <w:p w14:paraId="5AC285FB" w14:textId="77777777" w:rsidR="005F4138" w:rsidRPr="00083D8D" w:rsidRDefault="005F4138" w:rsidP="009C110A">
            <w:pPr>
              <w:pStyle w:val="AmColumnHeading"/>
            </w:pPr>
            <w:r w:rsidRPr="00083D8D">
              <w:t>Ændringsforslag</w:t>
            </w:r>
          </w:p>
        </w:tc>
      </w:tr>
      <w:tr w:rsidR="005F4138" w:rsidRPr="00083D8D" w14:paraId="31BAC30E" w14:textId="77777777" w:rsidTr="009C110A">
        <w:trPr>
          <w:jc w:val="center"/>
        </w:trPr>
        <w:tc>
          <w:tcPr>
            <w:tcW w:w="4876" w:type="dxa"/>
          </w:tcPr>
          <w:p w14:paraId="177C1760" w14:textId="77777777" w:rsidR="005F4138" w:rsidRPr="00083D8D" w:rsidRDefault="005F4138" w:rsidP="009C110A">
            <w:pPr>
              <w:pStyle w:val="Normal6a"/>
            </w:pPr>
            <w:r w:rsidRPr="00083D8D">
              <w:t>1)</w:t>
            </w:r>
            <w:r w:rsidRPr="00083D8D">
              <w:tab/>
              <w:t xml:space="preserve">Ved denne forordning fastsættes der krav til </w:t>
            </w:r>
            <w:r w:rsidRPr="00083D8D">
              <w:rPr>
                <w:b/>
                <w:bCs/>
                <w:i/>
                <w:iCs/>
              </w:rPr>
              <w:t>multilaterale handelsfaciliteter og værdipapirafviklingssystemer</w:t>
            </w:r>
            <w:r w:rsidRPr="00083D8D">
              <w:t>, der anvender "DLT-markedsinfrastrukturer" baseret på distributed ledger-teknologi, som meddeles en specifik tilladelse til drift i overensstemmelse med artikel 7 og 8.</w:t>
            </w:r>
          </w:p>
        </w:tc>
        <w:tc>
          <w:tcPr>
            <w:tcW w:w="4876" w:type="dxa"/>
          </w:tcPr>
          <w:p w14:paraId="0E997F71" w14:textId="77777777" w:rsidR="005F4138" w:rsidRPr="00083D8D" w:rsidRDefault="005F4138" w:rsidP="009C110A">
            <w:pPr>
              <w:pStyle w:val="Normal6a"/>
            </w:pPr>
            <w:r w:rsidRPr="00083D8D">
              <w:t>1)</w:t>
            </w:r>
            <w:r w:rsidRPr="00083D8D">
              <w:tab/>
              <w:t xml:space="preserve">Ved denne forordning fastsættes der krav til </w:t>
            </w:r>
            <w:r w:rsidRPr="00083D8D">
              <w:rPr>
                <w:b/>
                <w:bCs/>
                <w:i/>
                <w:iCs/>
              </w:rPr>
              <w:t>enheders systemer</w:t>
            </w:r>
            <w:r w:rsidRPr="00083D8D">
              <w:t>, der anvender "DLT-markedsinfrastrukturer" baseret på distributed ledger-teknologi, som meddeles en specifik tilladelse til drift i overensstemmelse med artikel 7 og 8.</w:t>
            </w:r>
          </w:p>
        </w:tc>
      </w:tr>
    </w:tbl>
    <w:p w14:paraId="64D9C1F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0F3A87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E93388B" w14:textId="77777777" w:rsidR="005F4138" w:rsidRPr="00083D8D" w:rsidRDefault="005F4138" w:rsidP="005F4138">
      <w:pPr>
        <w:pStyle w:val="AmJustText"/>
      </w:pPr>
      <w:r w:rsidRPr="00083D8D">
        <w:t>Pilotordningens åbenhed over for nye deltagere.</w:t>
      </w:r>
    </w:p>
    <w:p w14:paraId="20ED1FBD" w14:textId="77777777" w:rsidR="005F4138" w:rsidRPr="00083D8D" w:rsidRDefault="005F4138" w:rsidP="005F4138">
      <w:r w:rsidRPr="00083D8D">
        <w:rPr>
          <w:rStyle w:val="HideTWBExt"/>
          <w:noProof w:val="0"/>
        </w:rPr>
        <w:t>&lt;/AmendB&gt;</w:t>
      </w:r>
    </w:p>
    <w:p w14:paraId="29B2434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245</w:t>
      </w:r>
      <w:r w:rsidRPr="00083D8D">
        <w:rPr>
          <w:rStyle w:val="HideTWBExt"/>
          <w:b w:val="0"/>
          <w:noProof w:val="0"/>
        </w:rPr>
        <w:t>&lt;/NumAmB&gt;</w:t>
      </w:r>
    </w:p>
    <w:p w14:paraId="36CBC858"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2D1B1BC" w14:textId="77777777" w:rsidR="005F4138" w:rsidRPr="00083D8D" w:rsidRDefault="005F4138" w:rsidP="005F4138">
      <w:pPr>
        <w:pStyle w:val="NormalBold"/>
      </w:pPr>
      <w:r w:rsidRPr="00083D8D">
        <w:rPr>
          <w:rStyle w:val="HideTWBExt"/>
          <w:b w:val="0"/>
          <w:noProof w:val="0"/>
        </w:rPr>
        <w:t>&lt;/RepeatBlock-By&gt;</w:t>
      </w:r>
    </w:p>
    <w:p w14:paraId="019C440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2E99182" w14:textId="77777777" w:rsidR="005F4138" w:rsidRPr="00083D8D" w:rsidRDefault="005F4138" w:rsidP="005F4138">
      <w:pPr>
        <w:pStyle w:val="NormalBold"/>
      </w:pPr>
      <w:r w:rsidRPr="00083D8D">
        <w:rPr>
          <w:rStyle w:val="HideTWBExt"/>
          <w:b w:val="0"/>
          <w:noProof w:val="0"/>
        </w:rPr>
        <w:t>&lt;Article&gt;</w:t>
      </w:r>
      <w:r w:rsidRPr="00083D8D">
        <w:t>Artikel 1 – stk. 2 – litra f</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ECFF5CB" w14:textId="77777777" w:rsidTr="009C110A">
        <w:trPr>
          <w:trHeight w:hRule="exact" w:val="240"/>
          <w:jc w:val="center"/>
        </w:trPr>
        <w:tc>
          <w:tcPr>
            <w:tcW w:w="9752" w:type="dxa"/>
            <w:gridSpan w:val="2"/>
          </w:tcPr>
          <w:p w14:paraId="35801C71" w14:textId="77777777" w:rsidR="005F4138" w:rsidRPr="00083D8D" w:rsidRDefault="005F4138" w:rsidP="009C110A"/>
        </w:tc>
      </w:tr>
      <w:tr w:rsidR="005F4138" w:rsidRPr="00083D8D" w14:paraId="470EE67D" w14:textId="77777777" w:rsidTr="009C110A">
        <w:trPr>
          <w:trHeight w:val="240"/>
          <w:jc w:val="center"/>
        </w:trPr>
        <w:tc>
          <w:tcPr>
            <w:tcW w:w="4876" w:type="dxa"/>
          </w:tcPr>
          <w:p w14:paraId="5B151EF2" w14:textId="77777777" w:rsidR="005F4138" w:rsidRPr="00083D8D" w:rsidRDefault="005F4138" w:rsidP="009C110A">
            <w:pPr>
              <w:pStyle w:val="AmColumnHeading"/>
            </w:pPr>
            <w:r w:rsidRPr="00083D8D">
              <w:t>Kommissionens forslag</w:t>
            </w:r>
          </w:p>
        </w:tc>
        <w:tc>
          <w:tcPr>
            <w:tcW w:w="4876" w:type="dxa"/>
          </w:tcPr>
          <w:p w14:paraId="54511E94" w14:textId="77777777" w:rsidR="005F4138" w:rsidRPr="00083D8D" w:rsidRDefault="005F4138" w:rsidP="009C110A">
            <w:pPr>
              <w:pStyle w:val="AmColumnHeading"/>
            </w:pPr>
            <w:r w:rsidRPr="00083D8D">
              <w:t>Ændringsforslag</w:t>
            </w:r>
          </w:p>
        </w:tc>
      </w:tr>
      <w:tr w:rsidR="005F4138" w:rsidRPr="00083D8D" w14:paraId="4488345D" w14:textId="77777777" w:rsidTr="009C110A">
        <w:trPr>
          <w:jc w:val="center"/>
        </w:trPr>
        <w:tc>
          <w:tcPr>
            <w:tcW w:w="4876" w:type="dxa"/>
          </w:tcPr>
          <w:p w14:paraId="21AD1145" w14:textId="77777777" w:rsidR="005F4138" w:rsidRPr="00083D8D" w:rsidRDefault="005F4138" w:rsidP="009C110A">
            <w:pPr>
              <w:pStyle w:val="Normal6a"/>
            </w:pPr>
            <w:r w:rsidRPr="00083D8D">
              <w:t>f)</w:t>
            </w:r>
            <w:r w:rsidRPr="00083D8D">
              <w:tab/>
              <w:t>samarbejde mellem operatører af DLT-markedsinfrastrukturer, kompetente myndigheder og ESMA.</w:t>
            </w:r>
          </w:p>
        </w:tc>
        <w:tc>
          <w:tcPr>
            <w:tcW w:w="4876" w:type="dxa"/>
          </w:tcPr>
          <w:p w14:paraId="077C3EF7" w14:textId="77777777" w:rsidR="005F4138" w:rsidRPr="00083D8D" w:rsidRDefault="005F4138" w:rsidP="009C110A">
            <w:pPr>
              <w:pStyle w:val="Normal6a"/>
            </w:pPr>
            <w:r w:rsidRPr="00083D8D">
              <w:t>f)</w:t>
            </w:r>
            <w:r w:rsidRPr="00083D8D">
              <w:tab/>
              <w:t xml:space="preserve">samarbejde mellem operatører af DLT-markedsinfrastrukturer, </w:t>
            </w:r>
            <w:r w:rsidRPr="00083D8D">
              <w:rPr>
                <w:b/>
                <w:bCs/>
                <w:i/>
                <w:iCs/>
              </w:rPr>
              <w:t>nationale</w:t>
            </w:r>
            <w:r w:rsidRPr="00083D8D">
              <w:t xml:space="preserve"> kompetente myndigheder og ESMA.</w:t>
            </w:r>
          </w:p>
        </w:tc>
      </w:tr>
    </w:tbl>
    <w:p w14:paraId="384DBB3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912ED64" w14:textId="77777777" w:rsidR="005F4138" w:rsidRPr="00083D8D" w:rsidRDefault="005F4138" w:rsidP="005F4138">
      <w:r w:rsidRPr="00083D8D">
        <w:rPr>
          <w:rStyle w:val="HideTWBExt"/>
          <w:noProof w:val="0"/>
        </w:rPr>
        <w:t>&lt;/AmendB&gt;</w:t>
      </w:r>
    </w:p>
    <w:p w14:paraId="1C3C50C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246</w:t>
      </w:r>
      <w:r w:rsidRPr="00083D8D">
        <w:rPr>
          <w:rStyle w:val="HideTWBExt"/>
          <w:b w:val="0"/>
          <w:noProof w:val="0"/>
        </w:rPr>
        <w:t>&lt;/NumAmB&gt;</w:t>
      </w:r>
    </w:p>
    <w:p w14:paraId="50F4D302"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5B4FE6AA" w14:textId="77777777" w:rsidR="005F4138" w:rsidRPr="00083D8D" w:rsidRDefault="005F4138" w:rsidP="005F4138">
      <w:pPr>
        <w:pStyle w:val="NormalBold"/>
      </w:pPr>
      <w:r w:rsidRPr="00083D8D">
        <w:rPr>
          <w:rStyle w:val="HideTWBExt"/>
          <w:b w:val="0"/>
          <w:noProof w:val="0"/>
        </w:rPr>
        <w:t>&lt;/RepeatBlock-By&gt;</w:t>
      </w:r>
    </w:p>
    <w:p w14:paraId="2350FA0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4949217" w14:textId="77777777" w:rsidR="005F4138" w:rsidRPr="00083D8D" w:rsidRDefault="005F4138" w:rsidP="005F4138">
      <w:pPr>
        <w:pStyle w:val="NormalBold"/>
      </w:pPr>
      <w:r w:rsidRPr="00083D8D">
        <w:rPr>
          <w:rStyle w:val="HideTWBExt"/>
          <w:b w:val="0"/>
          <w:noProof w:val="0"/>
        </w:rPr>
        <w:t>&lt;Article&gt;</w:t>
      </w:r>
      <w:r w:rsidRPr="00083D8D">
        <w:t>Artikel 1 – stk. 2 – litra f</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74A4DC5" w14:textId="77777777" w:rsidTr="009C110A">
        <w:trPr>
          <w:trHeight w:hRule="exact" w:val="240"/>
          <w:jc w:val="center"/>
        </w:trPr>
        <w:tc>
          <w:tcPr>
            <w:tcW w:w="9752" w:type="dxa"/>
            <w:gridSpan w:val="2"/>
          </w:tcPr>
          <w:p w14:paraId="02B57B5D" w14:textId="77777777" w:rsidR="005F4138" w:rsidRPr="00083D8D" w:rsidRDefault="005F4138" w:rsidP="009C110A"/>
        </w:tc>
      </w:tr>
      <w:tr w:rsidR="005F4138" w:rsidRPr="00083D8D" w14:paraId="39AD7F07" w14:textId="77777777" w:rsidTr="009C110A">
        <w:trPr>
          <w:trHeight w:val="240"/>
          <w:jc w:val="center"/>
        </w:trPr>
        <w:tc>
          <w:tcPr>
            <w:tcW w:w="4876" w:type="dxa"/>
          </w:tcPr>
          <w:p w14:paraId="48962DC6" w14:textId="77777777" w:rsidR="005F4138" w:rsidRPr="00083D8D" w:rsidRDefault="005F4138" w:rsidP="009C110A">
            <w:pPr>
              <w:pStyle w:val="AmColumnHeading"/>
            </w:pPr>
            <w:r w:rsidRPr="00083D8D">
              <w:t>Kommissionens forslag</w:t>
            </w:r>
          </w:p>
        </w:tc>
        <w:tc>
          <w:tcPr>
            <w:tcW w:w="4876" w:type="dxa"/>
          </w:tcPr>
          <w:p w14:paraId="4466E008" w14:textId="77777777" w:rsidR="005F4138" w:rsidRPr="00083D8D" w:rsidRDefault="005F4138" w:rsidP="009C110A">
            <w:pPr>
              <w:pStyle w:val="AmColumnHeading"/>
            </w:pPr>
            <w:r w:rsidRPr="00083D8D">
              <w:t>Ændringsforslag</w:t>
            </w:r>
          </w:p>
        </w:tc>
      </w:tr>
      <w:tr w:rsidR="005F4138" w:rsidRPr="00083D8D" w14:paraId="2DAF04CF" w14:textId="77777777" w:rsidTr="009C110A">
        <w:trPr>
          <w:jc w:val="center"/>
        </w:trPr>
        <w:tc>
          <w:tcPr>
            <w:tcW w:w="4876" w:type="dxa"/>
          </w:tcPr>
          <w:p w14:paraId="4FEF0D81" w14:textId="77777777" w:rsidR="005F4138" w:rsidRPr="00083D8D" w:rsidRDefault="005F4138" w:rsidP="009C110A">
            <w:pPr>
              <w:pStyle w:val="Normal6a"/>
            </w:pPr>
            <w:r w:rsidRPr="00083D8D">
              <w:t>f)</w:t>
            </w:r>
            <w:r w:rsidRPr="00083D8D">
              <w:tab/>
              <w:t>samarbejde mellem operatører af DLT-markedsinfrastrukturer, kompetente myndigheder og ESMA.</w:t>
            </w:r>
          </w:p>
        </w:tc>
        <w:tc>
          <w:tcPr>
            <w:tcW w:w="4876" w:type="dxa"/>
          </w:tcPr>
          <w:p w14:paraId="20E5DF2A" w14:textId="77777777" w:rsidR="005F4138" w:rsidRPr="00083D8D" w:rsidRDefault="005F4138" w:rsidP="009C110A">
            <w:pPr>
              <w:pStyle w:val="Normal6a"/>
            </w:pPr>
            <w:r w:rsidRPr="00083D8D">
              <w:t>f)</w:t>
            </w:r>
            <w:r w:rsidRPr="00083D8D">
              <w:tab/>
              <w:t xml:space="preserve">samarbejde mellem operatører af DLT-markedsinfrastrukturer, </w:t>
            </w:r>
            <w:r w:rsidRPr="00083D8D">
              <w:rPr>
                <w:b/>
                <w:bCs/>
                <w:i/>
                <w:iCs/>
              </w:rPr>
              <w:t>nationale</w:t>
            </w:r>
            <w:r w:rsidRPr="00083D8D">
              <w:t xml:space="preserve"> kompetente myndigheder og ESMA.</w:t>
            </w:r>
          </w:p>
        </w:tc>
      </w:tr>
    </w:tbl>
    <w:p w14:paraId="2E5835A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90FAB01" w14:textId="77777777" w:rsidR="005F4138" w:rsidRPr="00083D8D" w:rsidRDefault="005F4138" w:rsidP="005F4138">
      <w:r w:rsidRPr="00083D8D">
        <w:rPr>
          <w:rStyle w:val="HideTWBExt"/>
          <w:noProof w:val="0"/>
        </w:rPr>
        <w:t>&lt;/AmendB&gt;</w:t>
      </w:r>
    </w:p>
    <w:p w14:paraId="3EEE074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247</w:t>
      </w:r>
      <w:r w:rsidRPr="00083D8D">
        <w:rPr>
          <w:rStyle w:val="HideTWBExt"/>
          <w:b w:val="0"/>
          <w:noProof w:val="0"/>
        </w:rPr>
        <w:t>&lt;/NumAmB&gt;</w:t>
      </w:r>
    </w:p>
    <w:p w14:paraId="4C9AF614" w14:textId="77777777" w:rsidR="005F4138" w:rsidRPr="00083D8D" w:rsidRDefault="005F4138" w:rsidP="005F4138">
      <w:pPr>
        <w:pStyle w:val="NormalBold"/>
      </w:pPr>
      <w:r w:rsidRPr="00083D8D">
        <w:rPr>
          <w:rStyle w:val="HideTWBExt"/>
          <w:b w:val="0"/>
          <w:noProof w:val="0"/>
        </w:rPr>
        <w:t>&lt;RepeatBlock-By&gt;&lt;Members&gt;</w:t>
      </w:r>
      <w:r w:rsidRPr="00083D8D">
        <w:t>Markus Ferber</w:t>
      </w:r>
      <w:r w:rsidRPr="00083D8D">
        <w:rPr>
          <w:rStyle w:val="HideTWBExt"/>
          <w:b w:val="0"/>
          <w:noProof w:val="0"/>
        </w:rPr>
        <w:t>&lt;/Members&gt;</w:t>
      </w:r>
    </w:p>
    <w:p w14:paraId="6FDF46B0" w14:textId="77777777" w:rsidR="005F4138" w:rsidRPr="00083D8D" w:rsidRDefault="005F4138" w:rsidP="005F4138">
      <w:pPr>
        <w:pStyle w:val="NormalBold"/>
      </w:pPr>
      <w:r w:rsidRPr="00083D8D">
        <w:rPr>
          <w:rStyle w:val="HideTWBExt"/>
          <w:b w:val="0"/>
          <w:noProof w:val="0"/>
        </w:rPr>
        <w:t>&lt;/RepeatBlock-By&gt;</w:t>
      </w:r>
    </w:p>
    <w:p w14:paraId="63A7BD9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520C97B" w14:textId="77777777" w:rsidR="005F4138" w:rsidRPr="00083D8D" w:rsidRDefault="005F4138" w:rsidP="005F4138">
      <w:pPr>
        <w:pStyle w:val="NormalBold"/>
      </w:pPr>
      <w:r w:rsidRPr="00083D8D">
        <w:rPr>
          <w:rStyle w:val="HideTWBExt"/>
          <w:b w:val="0"/>
          <w:noProof w:val="0"/>
        </w:rPr>
        <w:t>&lt;Article&gt;</w:t>
      </w:r>
      <w:r w:rsidRPr="00083D8D">
        <w:t>Artikel 2 – stk. 1 – nr.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CD7F945" w14:textId="77777777" w:rsidTr="009C110A">
        <w:trPr>
          <w:trHeight w:hRule="exact" w:val="240"/>
          <w:jc w:val="center"/>
        </w:trPr>
        <w:tc>
          <w:tcPr>
            <w:tcW w:w="9752" w:type="dxa"/>
            <w:gridSpan w:val="2"/>
          </w:tcPr>
          <w:p w14:paraId="45DE510B" w14:textId="77777777" w:rsidR="005F4138" w:rsidRPr="00083D8D" w:rsidRDefault="005F4138" w:rsidP="009C110A"/>
        </w:tc>
      </w:tr>
      <w:tr w:rsidR="005F4138" w:rsidRPr="00083D8D" w14:paraId="574A0D70" w14:textId="77777777" w:rsidTr="009C110A">
        <w:trPr>
          <w:trHeight w:val="240"/>
          <w:jc w:val="center"/>
        </w:trPr>
        <w:tc>
          <w:tcPr>
            <w:tcW w:w="4876" w:type="dxa"/>
          </w:tcPr>
          <w:p w14:paraId="0482C9F3" w14:textId="77777777" w:rsidR="005F4138" w:rsidRPr="00083D8D" w:rsidRDefault="005F4138" w:rsidP="009C110A">
            <w:pPr>
              <w:pStyle w:val="AmColumnHeading"/>
            </w:pPr>
            <w:r w:rsidRPr="00083D8D">
              <w:t>Kommissionens forslag</w:t>
            </w:r>
          </w:p>
        </w:tc>
        <w:tc>
          <w:tcPr>
            <w:tcW w:w="4876" w:type="dxa"/>
          </w:tcPr>
          <w:p w14:paraId="288A28C0" w14:textId="77777777" w:rsidR="005F4138" w:rsidRPr="00083D8D" w:rsidRDefault="005F4138" w:rsidP="009C110A">
            <w:pPr>
              <w:pStyle w:val="AmColumnHeading"/>
            </w:pPr>
            <w:r w:rsidRPr="00083D8D">
              <w:t>Ændringsforslag</w:t>
            </w:r>
          </w:p>
        </w:tc>
      </w:tr>
      <w:tr w:rsidR="005F4138" w:rsidRPr="00083D8D" w14:paraId="2FF9A2C9" w14:textId="77777777" w:rsidTr="009C110A">
        <w:trPr>
          <w:jc w:val="center"/>
        </w:trPr>
        <w:tc>
          <w:tcPr>
            <w:tcW w:w="4876" w:type="dxa"/>
          </w:tcPr>
          <w:p w14:paraId="4EF26AA9" w14:textId="77777777" w:rsidR="005F4138" w:rsidRPr="00083D8D" w:rsidRDefault="005F4138" w:rsidP="009C110A">
            <w:pPr>
              <w:pStyle w:val="Normal6a"/>
            </w:pPr>
            <w:r w:rsidRPr="00083D8D">
              <w:t>1)</w:t>
            </w:r>
            <w:r w:rsidRPr="00083D8D">
              <w:tab/>
              <w:t xml:space="preserve">"distributed ledger-teknologi" eller "DLT": en type teknologi, der </w:t>
            </w:r>
            <w:r w:rsidRPr="00083D8D">
              <w:rPr>
                <w:b/>
                <w:bCs/>
                <w:i/>
                <w:iCs/>
              </w:rPr>
              <w:t>understøtter den distribuerede registrering af krypterede data</w:t>
            </w:r>
          </w:p>
        </w:tc>
        <w:tc>
          <w:tcPr>
            <w:tcW w:w="4876" w:type="dxa"/>
          </w:tcPr>
          <w:p w14:paraId="44F2C197" w14:textId="77777777" w:rsidR="005F4138" w:rsidRPr="00083D8D" w:rsidRDefault="005F4138" w:rsidP="009C110A">
            <w:pPr>
              <w:pStyle w:val="Normal6a"/>
            </w:pPr>
            <w:r w:rsidRPr="00083D8D">
              <w:t>1)</w:t>
            </w:r>
            <w:r w:rsidRPr="00083D8D">
              <w:tab/>
              <w:t xml:space="preserve">"distributed ledger-teknologi" eller "DLT": en type teknologi, der </w:t>
            </w:r>
            <w:r w:rsidRPr="00083D8D">
              <w:rPr>
                <w:b/>
                <w:bCs/>
                <w:i/>
                <w:iCs/>
              </w:rPr>
              <w:t>benytter sig af de protokoller og den understøttende infrastruktur, der gør det muligt for computere, som befinder sig på forskellige steder, at foreslå og validere transaktioner og opdatere registre på en synkroniseret måde i et netværk</w:t>
            </w:r>
          </w:p>
        </w:tc>
      </w:tr>
    </w:tbl>
    <w:p w14:paraId="16E6C63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E4E497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C64A017" w14:textId="77777777" w:rsidR="005F4138" w:rsidRPr="00083D8D" w:rsidRDefault="005F4138" w:rsidP="005F4138">
      <w:pPr>
        <w:pStyle w:val="AmJustText"/>
      </w:pPr>
      <w:r w:rsidRPr="00083D8D">
        <w:t>For at være fremtidssikrede skal vi vælge en definition, som er teknologisk neutral og aftalt internationalt. Det foreslås således at bruge Den Internationale Betalingsbanks definition af DLT (jf. BIS Quarterly Review, september 2017).</w:t>
      </w:r>
    </w:p>
    <w:p w14:paraId="0B5E47A2" w14:textId="77777777" w:rsidR="005F4138" w:rsidRPr="00083D8D" w:rsidRDefault="005F4138" w:rsidP="005F4138">
      <w:r w:rsidRPr="00083D8D">
        <w:rPr>
          <w:rStyle w:val="HideTWBExt"/>
          <w:noProof w:val="0"/>
        </w:rPr>
        <w:t>&lt;/AmendB&gt;</w:t>
      </w:r>
    </w:p>
    <w:p w14:paraId="7CA53A9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248</w:t>
      </w:r>
      <w:r w:rsidRPr="00083D8D">
        <w:rPr>
          <w:rStyle w:val="HideTWBExt"/>
          <w:b w:val="0"/>
          <w:noProof w:val="0"/>
        </w:rPr>
        <w:t>&lt;/NumAmB&gt;</w:t>
      </w:r>
    </w:p>
    <w:p w14:paraId="69C6B2C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06C5BEBC" w14:textId="77777777" w:rsidR="005F4138" w:rsidRPr="00083D8D" w:rsidRDefault="005F4138" w:rsidP="005F4138">
      <w:pPr>
        <w:pStyle w:val="NormalBold"/>
      </w:pPr>
      <w:r w:rsidRPr="00083D8D">
        <w:rPr>
          <w:rStyle w:val="HideTWBExt"/>
          <w:b w:val="0"/>
          <w:noProof w:val="0"/>
        </w:rPr>
        <w:t>&lt;/RepeatBlock-By&gt;</w:t>
      </w:r>
    </w:p>
    <w:p w14:paraId="6B32F37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CB3B6F0" w14:textId="77777777" w:rsidR="005F4138" w:rsidRPr="00083D8D" w:rsidRDefault="005F4138" w:rsidP="005F4138">
      <w:pPr>
        <w:pStyle w:val="NormalBold"/>
      </w:pPr>
      <w:r w:rsidRPr="00083D8D">
        <w:rPr>
          <w:rStyle w:val="HideTWBExt"/>
          <w:b w:val="0"/>
          <w:noProof w:val="0"/>
        </w:rPr>
        <w:t>&lt;Article&gt;</w:t>
      </w:r>
      <w:r w:rsidRPr="00083D8D">
        <w:t>Artikel 2 – stk. 1 – nr.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7709D72" w14:textId="77777777" w:rsidTr="009C110A">
        <w:trPr>
          <w:trHeight w:hRule="exact" w:val="240"/>
          <w:jc w:val="center"/>
        </w:trPr>
        <w:tc>
          <w:tcPr>
            <w:tcW w:w="9752" w:type="dxa"/>
            <w:gridSpan w:val="2"/>
          </w:tcPr>
          <w:p w14:paraId="357DD567" w14:textId="77777777" w:rsidR="005F4138" w:rsidRPr="00083D8D" w:rsidRDefault="005F4138" w:rsidP="009C110A"/>
        </w:tc>
      </w:tr>
      <w:tr w:rsidR="005F4138" w:rsidRPr="00083D8D" w14:paraId="28D08C5E" w14:textId="77777777" w:rsidTr="009C110A">
        <w:trPr>
          <w:trHeight w:val="240"/>
          <w:jc w:val="center"/>
        </w:trPr>
        <w:tc>
          <w:tcPr>
            <w:tcW w:w="4876" w:type="dxa"/>
          </w:tcPr>
          <w:p w14:paraId="7654EDC3" w14:textId="77777777" w:rsidR="005F4138" w:rsidRPr="00083D8D" w:rsidRDefault="005F4138" w:rsidP="009C110A">
            <w:pPr>
              <w:pStyle w:val="AmColumnHeading"/>
            </w:pPr>
            <w:r w:rsidRPr="00083D8D">
              <w:t>Kommissionens forslag</w:t>
            </w:r>
          </w:p>
        </w:tc>
        <w:tc>
          <w:tcPr>
            <w:tcW w:w="4876" w:type="dxa"/>
          </w:tcPr>
          <w:p w14:paraId="33323964" w14:textId="77777777" w:rsidR="005F4138" w:rsidRPr="00083D8D" w:rsidRDefault="005F4138" w:rsidP="009C110A">
            <w:pPr>
              <w:pStyle w:val="AmColumnHeading"/>
            </w:pPr>
            <w:r w:rsidRPr="00083D8D">
              <w:t>Ændringsforslag</w:t>
            </w:r>
          </w:p>
        </w:tc>
      </w:tr>
      <w:tr w:rsidR="005F4138" w:rsidRPr="00083D8D" w14:paraId="7C2F8EAE" w14:textId="77777777" w:rsidTr="009C110A">
        <w:trPr>
          <w:jc w:val="center"/>
        </w:trPr>
        <w:tc>
          <w:tcPr>
            <w:tcW w:w="4876" w:type="dxa"/>
          </w:tcPr>
          <w:p w14:paraId="63A5C039" w14:textId="77777777" w:rsidR="005F4138" w:rsidRPr="00083D8D" w:rsidRDefault="005F4138" w:rsidP="009C110A">
            <w:pPr>
              <w:pStyle w:val="Normal6a"/>
            </w:pPr>
            <w:r w:rsidRPr="00083D8D">
              <w:t>1)</w:t>
            </w:r>
            <w:r w:rsidRPr="00083D8D">
              <w:tab/>
              <w:t xml:space="preserve">"distributed ledger-teknologi" eller "DLT": en type teknologi, der </w:t>
            </w:r>
            <w:r w:rsidRPr="00083D8D">
              <w:rPr>
                <w:b/>
                <w:bCs/>
                <w:i/>
                <w:iCs/>
              </w:rPr>
              <w:t>understøtter</w:t>
            </w:r>
            <w:r w:rsidRPr="00083D8D">
              <w:t xml:space="preserve"> den distribuerede registrering af </w:t>
            </w:r>
            <w:r w:rsidRPr="00083D8D">
              <w:rPr>
                <w:b/>
                <w:bCs/>
                <w:i/>
                <w:iCs/>
              </w:rPr>
              <w:t>krypterede</w:t>
            </w:r>
            <w:r w:rsidRPr="00083D8D">
              <w:t xml:space="preserve"> data</w:t>
            </w:r>
          </w:p>
        </w:tc>
        <w:tc>
          <w:tcPr>
            <w:tcW w:w="4876" w:type="dxa"/>
          </w:tcPr>
          <w:p w14:paraId="68CC2EE2" w14:textId="77777777" w:rsidR="005F4138" w:rsidRPr="00083D8D" w:rsidRDefault="005F4138" w:rsidP="009C110A">
            <w:pPr>
              <w:pStyle w:val="Normal6a"/>
            </w:pPr>
            <w:r w:rsidRPr="00083D8D">
              <w:t>1)</w:t>
            </w:r>
            <w:r w:rsidRPr="00083D8D">
              <w:tab/>
              <w:t xml:space="preserve">"distributed ledger-teknologi" eller "DLT": en type teknologi, der </w:t>
            </w:r>
            <w:r w:rsidRPr="00083D8D">
              <w:rPr>
                <w:b/>
                <w:bCs/>
                <w:i/>
                <w:iCs/>
              </w:rPr>
              <w:t>muliggør</w:t>
            </w:r>
            <w:r w:rsidRPr="00083D8D">
              <w:t xml:space="preserve"> den distribuerede registrering af data </w:t>
            </w:r>
            <w:r w:rsidRPr="00083D8D">
              <w:rPr>
                <w:b/>
                <w:bCs/>
                <w:i/>
                <w:iCs/>
              </w:rPr>
              <w:t>via sikre mekanismer såsom kryptografi</w:t>
            </w:r>
          </w:p>
        </w:tc>
      </w:tr>
    </w:tbl>
    <w:p w14:paraId="4781AFB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53E8E6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BE971C9" w14:textId="77777777" w:rsidR="005F4138" w:rsidRPr="00083D8D" w:rsidRDefault="005F4138" w:rsidP="005F4138">
      <w:pPr>
        <w:pStyle w:val="AmJustText"/>
      </w:pPr>
      <w:r w:rsidRPr="00083D8D">
        <w:t>Det foreslås at bruge den bredere term kryptografi, som omfatter kryptering, hashing og andre teknikker, og som samtidig er fremtidssikret. Kryptering er f.eks. en tovejsfunktion, så det der krypteres kan også dekrypteres med den rette nøgle. Hashing er imidlertid en envejsfunktion, der forvrænger almindelig tekst for at producere en unik opløst meddelelse. ... En angriber, som stjæler en fil med hashbehandlede adgangskoder, skal derefter gætte adgangskoden. Begge dele, og andre teknikker, bruges inden for DLT. Vi bør være opmærksomme på at tilpasse brugen af definitioner i denne forordning til definitionerne i den forslåede MiCA.</w:t>
      </w:r>
    </w:p>
    <w:p w14:paraId="25BF1598" w14:textId="77777777" w:rsidR="005F4138" w:rsidRPr="00083D8D" w:rsidRDefault="005F4138" w:rsidP="005F4138">
      <w:r w:rsidRPr="00083D8D">
        <w:rPr>
          <w:rStyle w:val="HideTWBExt"/>
          <w:noProof w:val="0"/>
        </w:rPr>
        <w:t>&lt;/AmendB&gt;</w:t>
      </w:r>
    </w:p>
    <w:p w14:paraId="25789DA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249</w:t>
      </w:r>
      <w:r w:rsidRPr="00083D8D">
        <w:rPr>
          <w:rStyle w:val="HideTWBExt"/>
          <w:b w:val="0"/>
          <w:noProof w:val="0"/>
        </w:rPr>
        <w:t>&lt;/NumAmB&gt;</w:t>
      </w:r>
    </w:p>
    <w:p w14:paraId="1F445EE4"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1CF92127"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1C79A438" w14:textId="77777777" w:rsidR="005F4138" w:rsidRPr="00083D8D" w:rsidRDefault="005F4138" w:rsidP="005F4138">
      <w:r w:rsidRPr="00083D8D">
        <w:rPr>
          <w:rStyle w:val="HideTWBExt"/>
          <w:noProof w:val="0"/>
        </w:rPr>
        <w:t>&lt;/RepeatBlock-By&gt;</w:t>
      </w:r>
    </w:p>
    <w:p w14:paraId="019DC40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C75DF31" w14:textId="77777777" w:rsidR="005F4138" w:rsidRPr="00083D8D" w:rsidRDefault="005F4138" w:rsidP="005F4138">
      <w:pPr>
        <w:pStyle w:val="NormalBold"/>
      </w:pPr>
      <w:r w:rsidRPr="00083D8D">
        <w:rPr>
          <w:rStyle w:val="HideTWBExt"/>
          <w:b w:val="0"/>
          <w:noProof w:val="0"/>
        </w:rPr>
        <w:t>&lt;Article&gt;</w:t>
      </w:r>
      <w:r w:rsidRPr="00083D8D">
        <w:t>Artikel 2 – stk. 1 – nr.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BDCE3B3" w14:textId="77777777" w:rsidTr="009C110A">
        <w:trPr>
          <w:trHeight w:hRule="exact" w:val="240"/>
          <w:jc w:val="center"/>
        </w:trPr>
        <w:tc>
          <w:tcPr>
            <w:tcW w:w="9752" w:type="dxa"/>
            <w:gridSpan w:val="2"/>
          </w:tcPr>
          <w:p w14:paraId="71001970" w14:textId="77777777" w:rsidR="005F4138" w:rsidRPr="00083D8D" w:rsidRDefault="005F4138" w:rsidP="009C110A"/>
        </w:tc>
      </w:tr>
      <w:tr w:rsidR="005F4138" w:rsidRPr="00083D8D" w14:paraId="36C7979B" w14:textId="77777777" w:rsidTr="009C110A">
        <w:trPr>
          <w:trHeight w:val="240"/>
          <w:jc w:val="center"/>
        </w:trPr>
        <w:tc>
          <w:tcPr>
            <w:tcW w:w="4876" w:type="dxa"/>
          </w:tcPr>
          <w:p w14:paraId="54180B97" w14:textId="77777777" w:rsidR="005F4138" w:rsidRPr="00083D8D" w:rsidRDefault="005F4138" w:rsidP="009C110A">
            <w:pPr>
              <w:pStyle w:val="AmColumnHeading"/>
            </w:pPr>
            <w:r w:rsidRPr="00083D8D">
              <w:t>Kommissionens forslag</w:t>
            </w:r>
          </w:p>
        </w:tc>
        <w:tc>
          <w:tcPr>
            <w:tcW w:w="4876" w:type="dxa"/>
          </w:tcPr>
          <w:p w14:paraId="39817739" w14:textId="77777777" w:rsidR="005F4138" w:rsidRPr="00083D8D" w:rsidRDefault="005F4138" w:rsidP="009C110A">
            <w:pPr>
              <w:pStyle w:val="AmColumnHeading"/>
            </w:pPr>
            <w:r w:rsidRPr="00083D8D">
              <w:t>Ændringsforslag</w:t>
            </w:r>
          </w:p>
        </w:tc>
      </w:tr>
      <w:tr w:rsidR="005F4138" w:rsidRPr="00083D8D" w14:paraId="0F8383D8" w14:textId="77777777" w:rsidTr="009C110A">
        <w:trPr>
          <w:jc w:val="center"/>
        </w:trPr>
        <w:tc>
          <w:tcPr>
            <w:tcW w:w="4876" w:type="dxa"/>
          </w:tcPr>
          <w:p w14:paraId="220FDD3E" w14:textId="77777777" w:rsidR="005F4138" w:rsidRPr="00083D8D" w:rsidRDefault="005F4138" w:rsidP="009C110A">
            <w:pPr>
              <w:pStyle w:val="Normal6a"/>
            </w:pPr>
            <w:r w:rsidRPr="00083D8D">
              <w:t>1)</w:t>
            </w:r>
            <w:r w:rsidRPr="00083D8D">
              <w:tab/>
              <w:t xml:space="preserve">"distributed ledger-teknologi" eller "DLT": en </w:t>
            </w:r>
            <w:r w:rsidRPr="00083D8D">
              <w:rPr>
                <w:b/>
                <w:bCs/>
                <w:i/>
                <w:iCs/>
              </w:rPr>
              <w:t>type teknologi, der</w:t>
            </w:r>
            <w:r w:rsidRPr="00083D8D">
              <w:t xml:space="preserve"> </w:t>
            </w:r>
            <w:r w:rsidRPr="00083D8D">
              <w:rPr>
                <w:b/>
                <w:bCs/>
                <w:i/>
                <w:iCs/>
              </w:rPr>
              <w:t>understøtter den distribuerede registrering af krypterede data</w:t>
            </w:r>
          </w:p>
        </w:tc>
        <w:tc>
          <w:tcPr>
            <w:tcW w:w="4876" w:type="dxa"/>
          </w:tcPr>
          <w:p w14:paraId="55A75562" w14:textId="77777777" w:rsidR="005F4138" w:rsidRPr="00083D8D" w:rsidRDefault="005F4138" w:rsidP="009C110A">
            <w:pPr>
              <w:pStyle w:val="Normal6a"/>
            </w:pPr>
            <w:r w:rsidRPr="00083D8D">
              <w:t>1)</w:t>
            </w:r>
            <w:r w:rsidRPr="00083D8D">
              <w:tab/>
              <w:t xml:space="preserve">"distributed ledger-teknologi" eller "DLT": en </w:t>
            </w:r>
            <w:r w:rsidRPr="00083D8D">
              <w:rPr>
                <w:b/>
                <w:bCs/>
                <w:i/>
                <w:iCs/>
              </w:rPr>
              <w:t>distributed</w:t>
            </w:r>
            <w:r w:rsidRPr="00083D8D">
              <w:t xml:space="preserve"> </w:t>
            </w:r>
            <w:r w:rsidRPr="00083D8D">
              <w:rPr>
                <w:b/>
                <w:i/>
              </w:rPr>
              <w:t>ledger-teknologi som defineret i forordning xxx (MiCA)</w:t>
            </w:r>
          </w:p>
        </w:tc>
      </w:tr>
    </w:tbl>
    <w:p w14:paraId="4365B6E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025C588" w14:textId="77777777" w:rsidR="005F4138" w:rsidRPr="00083D8D" w:rsidRDefault="005F4138" w:rsidP="005F4138">
      <w:r w:rsidRPr="00083D8D">
        <w:rPr>
          <w:rStyle w:val="HideTWBExt"/>
          <w:noProof w:val="0"/>
        </w:rPr>
        <w:t>&lt;/AmendB&gt;</w:t>
      </w:r>
    </w:p>
    <w:p w14:paraId="72E581A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250</w:t>
      </w:r>
      <w:r w:rsidRPr="00083D8D">
        <w:rPr>
          <w:rStyle w:val="HideTWBExt"/>
          <w:b w:val="0"/>
          <w:noProof w:val="0"/>
        </w:rPr>
        <w:t>&lt;/NumAmB&gt;</w:t>
      </w:r>
    </w:p>
    <w:p w14:paraId="69ACBA76"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227A415F" w14:textId="77777777" w:rsidR="005F4138" w:rsidRPr="00083D8D" w:rsidRDefault="005F4138" w:rsidP="005F4138">
      <w:pPr>
        <w:pStyle w:val="NormalBold"/>
      </w:pPr>
      <w:r w:rsidRPr="00083D8D">
        <w:rPr>
          <w:rStyle w:val="HideTWBExt"/>
          <w:b w:val="0"/>
          <w:noProof w:val="0"/>
        </w:rPr>
        <w:t>&lt;/RepeatBlock-By&gt;</w:t>
      </w:r>
    </w:p>
    <w:p w14:paraId="472AA0B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9639592" w14:textId="77777777" w:rsidR="005F4138" w:rsidRPr="00083D8D" w:rsidRDefault="005F4138" w:rsidP="005F4138">
      <w:pPr>
        <w:pStyle w:val="NormalBold"/>
      </w:pPr>
      <w:r w:rsidRPr="00083D8D">
        <w:rPr>
          <w:rStyle w:val="HideTWBExt"/>
          <w:b w:val="0"/>
          <w:noProof w:val="0"/>
        </w:rPr>
        <w:t>&lt;Article&gt;</w:t>
      </w:r>
      <w:r w:rsidRPr="00083D8D">
        <w:t>Artikel 2 – stk. 1 – nr. 1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C1509DE" w14:textId="77777777" w:rsidTr="009C110A">
        <w:trPr>
          <w:trHeight w:hRule="exact" w:val="240"/>
          <w:jc w:val="center"/>
        </w:trPr>
        <w:tc>
          <w:tcPr>
            <w:tcW w:w="9752" w:type="dxa"/>
            <w:gridSpan w:val="2"/>
          </w:tcPr>
          <w:p w14:paraId="0C6DD1C4" w14:textId="77777777" w:rsidR="005F4138" w:rsidRPr="00083D8D" w:rsidRDefault="005F4138" w:rsidP="009C110A"/>
        </w:tc>
      </w:tr>
      <w:tr w:rsidR="005F4138" w:rsidRPr="00083D8D" w14:paraId="7F508563" w14:textId="77777777" w:rsidTr="009C110A">
        <w:trPr>
          <w:trHeight w:val="240"/>
          <w:jc w:val="center"/>
        </w:trPr>
        <w:tc>
          <w:tcPr>
            <w:tcW w:w="4876" w:type="dxa"/>
          </w:tcPr>
          <w:p w14:paraId="7E28764A" w14:textId="77777777" w:rsidR="005F4138" w:rsidRPr="00083D8D" w:rsidRDefault="005F4138" w:rsidP="009C110A">
            <w:pPr>
              <w:pStyle w:val="AmColumnHeading"/>
            </w:pPr>
            <w:r w:rsidRPr="00083D8D">
              <w:t>Kommissionens forslag</w:t>
            </w:r>
          </w:p>
        </w:tc>
        <w:tc>
          <w:tcPr>
            <w:tcW w:w="4876" w:type="dxa"/>
          </w:tcPr>
          <w:p w14:paraId="714F03C5" w14:textId="77777777" w:rsidR="005F4138" w:rsidRPr="00083D8D" w:rsidRDefault="005F4138" w:rsidP="009C110A">
            <w:pPr>
              <w:pStyle w:val="AmColumnHeading"/>
            </w:pPr>
            <w:r w:rsidRPr="00083D8D">
              <w:t>Ændringsforslag</w:t>
            </w:r>
          </w:p>
        </w:tc>
      </w:tr>
      <w:tr w:rsidR="005F4138" w:rsidRPr="00083D8D" w14:paraId="28E0BDF3" w14:textId="77777777" w:rsidTr="009C110A">
        <w:trPr>
          <w:jc w:val="center"/>
        </w:trPr>
        <w:tc>
          <w:tcPr>
            <w:tcW w:w="4876" w:type="dxa"/>
          </w:tcPr>
          <w:p w14:paraId="4F1A2BAA" w14:textId="77777777" w:rsidR="005F4138" w:rsidRPr="00083D8D" w:rsidRDefault="005F4138" w:rsidP="009C110A">
            <w:pPr>
              <w:pStyle w:val="Normal6a"/>
            </w:pPr>
          </w:p>
        </w:tc>
        <w:tc>
          <w:tcPr>
            <w:tcW w:w="4876" w:type="dxa"/>
          </w:tcPr>
          <w:p w14:paraId="3A09E69C" w14:textId="77777777" w:rsidR="005F4138" w:rsidRPr="00083D8D" w:rsidRDefault="005F4138" w:rsidP="009C110A">
            <w:pPr>
              <w:pStyle w:val="Normal6a"/>
            </w:pPr>
            <w:r w:rsidRPr="00083D8D">
              <w:rPr>
                <w:b/>
                <w:i/>
              </w:rPr>
              <w:t>1a)</w:t>
            </w:r>
            <w:r w:rsidRPr="00083D8D">
              <w:tab/>
            </w:r>
            <w:r w:rsidRPr="00083D8D">
              <w:rPr>
                <w:b/>
                <w:i/>
              </w:rPr>
              <w:t>Ejeren og den ansvarlige enhed, der står for DLT-netværket, skal levere de oplysninger, der vedrører den underliggende tekniske tilgang til DLT-infrastrukturen, og være ansvarlig i tilfælde af problemer eller afbrydelser. En afgrænsning af DLT-infrastrukturer med og uden tilladelse bør indføres i teksten, da de ansvarsområder, der er forbundet med de to typer DLT-infrastrukturer, kan være forskellige</w:t>
            </w:r>
          </w:p>
        </w:tc>
      </w:tr>
    </w:tbl>
    <w:p w14:paraId="50E3CD7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E4F6025" w14:textId="77777777" w:rsidR="005F4138" w:rsidRPr="00083D8D" w:rsidRDefault="005F4138" w:rsidP="005F4138">
      <w:r w:rsidRPr="00083D8D">
        <w:rPr>
          <w:rStyle w:val="HideTWBExt"/>
          <w:noProof w:val="0"/>
        </w:rPr>
        <w:t>&lt;/AmendB&gt;</w:t>
      </w:r>
    </w:p>
    <w:p w14:paraId="1D62522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251</w:t>
      </w:r>
      <w:r w:rsidRPr="00083D8D">
        <w:rPr>
          <w:rStyle w:val="HideTWBExt"/>
          <w:b w:val="0"/>
          <w:noProof w:val="0"/>
        </w:rPr>
        <w:t>&lt;/NumAmB&gt;</w:t>
      </w:r>
    </w:p>
    <w:p w14:paraId="5FF73FF1"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B5CF836" w14:textId="77777777" w:rsidR="005F4138" w:rsidRPr="00083D8D" w:rsidRDefault="005F4138" w:rsidP="005F4138">
      <w:pPr>
        <w:pStyle w:val="NormalBold"/>
      </w:pPr>
      <w:r w:rsidRPr="00083D8D">
        <w:rPr>
          <w:rStyle w:val="HideTWBExt"/>
          <w:b w:val="0"/>
          <w:noProof w:val="0"/>
        </w:rPr>
        <w:t>&lt;/RepeatBlock-By&gt;</w:t>
      </w:r>
    </w:p>
    <w:p w14:paraId="28AB0C8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50C79E0" w14:textId="77777777" w:rsidR="005F4138" w:rsidRPr="00083D8D" w:rsidRDefault="005F4138" w:rsidP="005F4138">
      <w:pPr>
        <w:pStyle w:val="NormalBold"/>
      </w:pPr>
      <w:r w:rsidRPr="00083D8D">
        <w:rPr>
          <w:rStyle w:val="HideTWBExt"/>
          <w:b w:val="0"/>
          <w:noProof w:val="0"/>
        </w:rPr>
        <w:t>&lt;Article&gt;</w:t>
      </w:r>
      <w:r w:rsidRPr="00083D8D">
        <w:t>Artikel 2 – stk. 1 – nr. 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F8FAB34" w14:textId="77777777" w:rsidTr="009C110A">
        <w:trPr>
          <w:trHeight w:hRule="exact" w:val="240"/>
          <w:jc w:val="center"/>
        </w:trPr>
        <w:tc>
          <w:tcPr>
            <w:tcW w:w="9752" w:type="dxa"/>
            <w:gridSpan w:val="2"/>
          </w:tcPr>
          <w:p w14:paraId="0AAC5042" w14:textId="77777777" w:rsidR="005F4138" w:rsidRPr="00083D8D" w:rsidRDefault="005F4138" w:rsidP="009C110A"/>
        </w:tc>
      </w:tr>
      <w:tr w:rsidR="005F4138" w:rsidRPr="00083D8D" w14:paraId="7851CB00" w14:textId="77777777" w:rsidTr="009C110A">
        <w:trPr>
          <w:trHeight w:val="240"/>
          <w:jc w:val="center"/>
        </w:trPr>
        <w:tc>
          <w:tcPr>
            <w:tcW w:w="4876" w:type="dxa"/>
          </w:tcPr>
          <w:p w14:paraId="15A79859" w14:textId="77777777" w:rsidR="005F4138" w:rsidRPr="00083D8D" w:rsidRDefault="005F4138" w:rsidP="009C110A">
            <w:pPr>
              <w:pStyle w:val="AmColumnHeading"/>
            </w:pPr>
            <w:r w:rsidRPr="00083D8D">
              <w:t>Kommissionens forslag</w:t>
            </w:r>
          </w:p>
        </w:tc>
        <w:tc>
          <w:tcPr>
            <w:tcW w:w="4876" w:type="dxa"/>
          </w:tcPr>
          <w:p w14:paraId="598C597C" w14:textId="77777777" w:rsidR="005F4138" w:rsidRPr="00083D8D" w:rsidRDefault="005F4138" w:rsidP="009C110A">
            <w:pPr>
              <w:pStyle w:val="AmColumnHeading"/>
            </w:pPr>
            <w:r w:rsidRPr="00083D8D">
              <w:t>Ændringsforslag</w:t>
            </w:r>
          </w:p>
        </w:tc>
      </w:tr>
      <w:tr w:rsidR="005F4138" w:rsidRPr="00083D8D" w14:paraId="623D0A3E" w14:textId="77777777" w:rsidTr="009C110A">
        <w:trPr>
          <w:jc w:val="center"/>
        </w:trPr>
        <w:tc>
          <w:tcPr>
            <w:tcW w:w="4876" w:type="dxa"/>
          </w:tcPr>
          <w:p w14:paraId="74E5C0D9" w14:textId="77777777" w:rsidR="005F4138" w:rsidRPr="00083D8D" w:rsidRDefault="005F4138" w:rsidP="009C110A">
            <w:pPr>
              <w:pStyle w:val="Normal6a"/>
            </w:pPr>
            <w:r w:rsidRPr="00083D8D">
              <w:t>3)</w:t>
            </w:r>
            <w:r w:rsidRPr="00083D8D">
              <w:tab/>
              <w:t>"DLT-baseret multilateral handelsfacilitet" eller "DLT-MHF": et "multilateralt handelssystem"</w:t>
            </w:r>
            <w:r w:rsidRPr="00083D8D">
              <w:rPr>
                <w:b/>
                <w:bCs/>
                <w:i/>
                <w:iCs/>
              </w:rPr>
              <w:t>, der drives af et investeringsselskab eller en markedsoperatør,</w:t>
            </w:r>
            <w:r w:rsidRPr="00083D8D">
              <w:t xml:space="preserve"> </w:t>
            </w:r>
            <w:r w:rsidRPr="00083D8D">
              <w:rPr>
                <w:b/>
                <w:bCs/>
                <w:i/>
                <w:iCs/>
              </w:rPr>
              <w:t>og</w:t>
            </w:r>
            <w:r w:rsidRPr="00083D8D">
              <w:rPr>
                <w:b/>
                <w:bCs/>
              </w:rPr>
              <w:t xml:space="preserve"> </w:t>
            </w:r>
            <w:r w:rsidRPr="00083D8D">
              <w:t>som kun optager DLT-værdipapirer til handel, og som på grundlag af gennemsigtige, ikkediskriminerende og ensartede regler og procedurer har tilladelse til at:</w:t>
            </w:r>
          </w:p>
        </w:tc>
        <w:tc>
          <w:tcPr>
            <w:tcW w:w="4876" w:type="dxa"/>
          </w:tcPr>
          <w:p w14:paraId="2D243CCB" w14:textId="77777777" w:rsidR="005F4138" w:rsidRPr="00083D8D" w:rsidRDefault="005F4138" w:rsidP="009C110A">
            <w:pPr>
              <w:pStyle w:val="Normal6a"/>
            </w:pPr>
            <w:r w:rsidRPr="00083D8D">
              <w:t>3)</w:t>
            </w:r>
            <w:r w:rsidRPr="00083D8D">
              <w:tab/>
              <w:t>"DLT-baseret multilateral handelsfacilitet" eller "DLT-MHF": et "multilateralt handelssystem", som kun optager DLT-værdipapirer til handel, og som på grundlag af gennemsigtige, ikkediskriminerende og ensartede regler og procedurer har tilladelse til at:</w:t>
            </w:r>
          </w:p>
        </w:tc>
      </w:tr>
    </w:tbl>
    <w:p w14:paraId="5ABEC5D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3B8905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A870FA9" w14:textId="77777777" w:rsidR="005F4138" w:rsidRPr="00083D8D" w:rsidRDefault="005F4138" w:rsidP="005F4138">
      <w:pPr>
        <w:pStyle w:val="AmJustText"/>
      </w:pPr>
      <w:r w:rsidRPr="00083D8D">
        <w:t>Pilotordningens åbenhed over for nye deltagere.</w:t>
      </w:r>
    </w:p>
    <w:p w14:paraId="6A7091FF" w14:textId="77777777" w:rsidR="005F4138" w:rsidRPr="00083D8D" w:rsidRDefault="005F4138" w:rsidP="005F4138">
      <w:r w:rsidRPr="00083D8D">
        <w:rPr>
          <w:rStyle w:val="HideTWBExt"/>
          <w:noProof w:val="0"/>
        </w:rPr>
        <w:t>&lt;/AmendB&gt;</w:t>
      </w:r>
    </w:p>
    <w:p w14:paraId="1C21D39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252</w:t>
      </w:r>
      <w:r w:rsidRPr="00083D8D">
        <w:rPr>
          <w:rStyle w:val="HideTWBExt"/>
          <w:b w:val="0"/>
          <w:noProof w:val="0"/>
        </w:rPr>
        <w:t>&lt;/NumAmB&gt;</w:t>
      </w:r>
    </w:p>
    <w:p w14:paraId="58C0390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61589935" w14:textId="77777777" w:rsidR="005F4138" w:rsidRPr="00083D8D" w:rsidRDefault="005F4138" w:rsidP="005F4138">
      <w:pPr>
        <w:pStyle w:val="NormalBold"/>
      </w:pPr>
      <w:r w:rsidRPr="00083D8D">
        <w:rPr>
          <w:rStyle w:val="HideTWBExt"/>
          <w:b w:val="0"/>
          <w:noProof w:val="0"/>
        </w:rPr>
        <w:t>&lt;/RepeatBlock-By&gt;</w:t>
      </w:r>
    </w:p>
    <w:p w14:paraId="1EFA740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941E7FE" w14:textId="77777777" w:rsidR="005F4138" w:rsidRPr="00083D8D" w:rsidRDefault="005F4138" w:rsidP="005F4138">
      <w:pPr>
        <w:pStyle w:val="NormalBold"/>
      </w:pPr>
      <w:r w:rsidRPr="00083D8D">
        <w:rPr>
          <w:rStyle w:val="HideTWBExt"/>
          <w:b w:val="0"/>
          <w:noProof w:val="0"/>
        </w:rPr>
        <w:t>&lt;Article&gt;</w:t>
      </w:r>
      <w:r w:rsidRPr="00083D8D">
        <w:t>Artikel 2 – stk. 1 – nr. 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D373201" w14:textId="77777777" w:rsidTr="009C110A">
        <w:trPr>
          <w:trHeight w:hRule="exact" w:val="240"/>
          <w:jc w:val="center"/>
        </w:trPr>
        <w:tc>
          <w:tcPr>
            <w:tcW w:w="9752" w:type="dxa"/>
            <w:gridSpan w:val="2"/>
          </w:tcPr>
          <w:p w14:paraId="406DBEA2" w14:textId="77777777" w:rsidR="005F4138" w:rsidRPr="00083D8D" w:rsidRDefault="005F4138" w:rsidP="009C110A"/>
        </w:tc>
      </w:tr>
      <w:tr w:rsidR="005F4138" w:rsidRPr="00083D8D" w14:paraId="106193AE" w14:textId="77777777" w:rsidTr="009C110A">
        <w:trPr>
          <w:trHeight w:val="240"/>
          <w:jc w:val="center"/>
        </w:trPr>
        <w:tc>
          <w:tcPr>
            <w:tcW w:w="4876" w:type="dxa"/>
          </w:tcPr>
          <w:p w14:paraId="59863271" w14:textId="77777777" w:rsidR="005F4138" w:rsidRPr="00083D8D" w:rsidRDefault="005F4138" w:rsidP="009C110A">
            <w:pPr>
              <w:pStyle w:val="AmColumnHeading"/>
            </w:pPr>
            <w:r w:rsidRPr="00083D8D">
              <w:t>Kommissionens forslag</w:t>
            </w:r>
          </w:p>
        </w:tc>
        <w:tc>
          <w:tcPr>
            <w:tcW w:w="4876" w:type="dxa"/>
          </w:tcPr>
          <w:p w14:paraId="0C4A1057" w14:textId="77777777" w:rsidR="005F4138" w:rsidRPr="00083D8D" w:rsidRDefault="005F4138" w:rsidP="009C110A">
            <w:pPr>
              <w:pStyle w:val="AmColumnHeading"/>
            </w:pPr>
            <w:r w:rsidRPr="00083D8D">
              <w:t>Ændringsforslag</w:t>
            </w:r>
          </w:p>
        </w:tc>
      </w:tr>
      <w:tr w:rsidR="005F4138" w:rsidRPr="00083D8D" w14:paraId="44D7F6DB" w14:textId="77777777" w:rsidTr="009C110A">
        <w:trPr>
          <w:jc w:val="center"/>
        </w:trPr>
        <w:tc>
          <w:tcPr>
            <w:tcW w:w="4876" w:type="dxa"/>
          </w:tcPr>
          <w:p w14:paraId="0A6B24EC" w14:textId="77777777" w:rsidR="005F4138" w:rsidRPr="00083D8D" w:rsidRDefault="005F4138" w:rsidP="009C110A">
            <w:pPr>
              <w:pStyle w:val="Normal6a"/>
            </w:pPr>
            <w:r w:rsidRPr="00083D8D">
              <w:t>3)</w:t>
            </w:r>
            <w:r w:rsidRPr="00083D8D">
              <w:tab/>
              <w:t>"DLT-baseret multilateral handelsfacilitet" eller "DLT-MHF": et "multilateralt handelssystem", der drives af et investeringsselskab eller en markedsoperatør, og som kun optager DLT-værdipapirer til handel, og som på grundlag af gennemsigtige, ikkediskriminerende og ensartede regler og procedurer har tilladelse til at:</w:t>
            </w:r>
          </w:p>
        </w:tc>
        <w:tc>
          <w:tcPr>
            <w:tcW w:w="4876" w:type="dxa"/>
          </w:tcPr>
          <w:p w14:paraId="4B7439BD" w14:textId="77777777" w:rsidR="005F4138" w:rsidRPr="00083D8D" w:rsidRDefault="005F4138" w:rsidP="009C110A">
            <w:pPr>
              <w:pStyle w:val="Normal6a"/>
            </w:pPr>
            <w:r w:rsidRPr="00083D8D">
              <w:t>3)</w:t>
            </w:r>
            <w:r w:rsidRPr="00083D8D">
              <w:tab/>
              <w:t xml:space="preserve">"DLT-baseret multilateral handelsfacilitet" eller "DLT-MHF": et "multilateralt handelssystem", der drives af et investeringsselskab eller en markedsoperatør, og som kun optager </w:t>
            </w:r>
            <w:r w:rsidRPr="00083D8D">
              <w:rPr>
                <w:b/>
                <w:bCs/>
                <w:i/>
                <w:iCs/>
              </w:rPr>
              <w:t>de</w:t>
            </w:r>
            <w:r w:rsidRPr="00083D8D">
              <w:t xml:space="preserve"> DLT-værdipapirer til handel, </w:t>
            </w:r>
            <w:r w:rsidRPr="00083D8D">
              <w:rPr>
                <w:b/>
                <w:bCs/>
                <w:i/>
                <w:iCs/>
              </w:rPr>
              <w:t>som der henvises til i artikel 3,</w:t>
            </w:r>
            <w:r w:rsidRPr="00083D8D">
              <w:t xml:space="preserve"> og som på grundlag af gennemsigtige, ikkediskriminerende og ensartede regler og procedurer har </w:t>
            </w:r>
            <w:r w:rsidRPr="00083D8D">
              <w:rPr>
                <w:b/>
                <w:bCs/>
                <w:i/>
                <w:iCs/>
              </w:rPr>
              <w:t>licens eller</w:t>
            </w:r>
            <w:r w:rsidRPr="00083D8D">
              <w:rPr>
                <w:b/>
                <w:bCs/>
              </w:rPr>
              <w:t xml:space="preserve"> </w:t>
            </w:r>
            <w:r w:rsidRPr="00083D8D">
              <w:t>tilladelse til at:</w:t>
            </w:r>
          </w:p>
        </w:tc>
      </w:tr>
    </w:tbl>
    <w:p w14:paraId="2C25F85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7B3FD3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F05ECE3" w14:textId="77777777" w:rsidR="005F4138" w:rsidRPr="00083D8D" w:rsidRDefault="005F4138" w:rsidP="005F4138">
      <w:pPr>
        <w:pStyle w:val="AmJustText"/>
      </w:pPr>
      <w:r w:rsidRPr="00083D8D">
        <w:t>Krydsreference til artikel 3. Præcisering for at opsamle nye markedsdeltagere, der ønsker at ansøge om en licens til at blive operatører af en MHF, ledsaget af en tilladelse til at drive en DLT-MHF, i overensstemmelse med det, der er omhandlet heri for DLT-MH'er.</w:t>
      </w:r>
    </w:p>
    <w:p w14:paraId="015DAC5E" w14:textId="77777777" w:rsidR="005F4138" w:rsidRPr="00083D8D" w:rsidRDefault="005F4138" w:rsidP="005F4138">
      <w:r w:rsidRPr="00083D8D">
        <w:rPr>
          <w:rStyle w:val="HideTWBExt"/>
          <w:noProof w:val="0"/>
        </w:rPr>
        <w:t>&lt;/AmendB&gt;</w:t>
      </w:r>
    </w:p>
    <w:p w14:paraId="1F8F67C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253</w:t>
      </w:r>
      <w:r w:rsidRPr="00083D8D">
        <w:rPr>
          <w:rStyle w:val="HideTWBExt"/>
          <w:b w:val="0"/>
          <w:noProof w:val="0"/>
        </w:rPr>
        <w:t>&lt;/NumAmB&gt;</w:t>
      </w:r>
    </w:p>
    <w:p w14:paraId="5B8C2051"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9C0AF06" w14:textId="77777777" w:rsidR="005F4138" w:rsidRPr="00083D8D" w:rsidRDefault="005F4138" w:rsidP="005F4138">
      <w:pPr>
        <w:pStyle w:val="NormalBold"/>
      </w:pPr>
      <w:r w:rsidRPr="00083D8D">
        <w:rPr>
          <w:rStyle w:val="HideTWBExt"/>
          <w:b w:val="0"/>
          <w:noProof w:val="0"/>
        </w:rPr>
        <w:t>&lt;/RepeatBlock-By&gt;</w:t>
      </w:r>
    </w:p>
    <w:p w14:paraId="60074CB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317435B" w14:textId="77777777" w:rsidR="005F4138" w:rsidRPr="00083D8D" w:rsidRDefault="005F4138" w:rsidP="005F4138">
      <w:pPr>
        <w:pStyle w:val="NormalBold"/>
      </w:pPr>
      <w:r w:rsidRPr="00083D8D">
        <w:rPr>
          <w:rStyle w:val="HideTWBExt"/>
          <w:b w:val="0"/>
          <w:noProof w:val="0"/>
        </w:rPr>
        <w:t>&lt;Article&gt;</w:t>
      </w:r>
      <w:r w:rsidRPr="00083D8D">
        <w:t>Artikel 2 – stk. 1 – nr. 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4271AB" w14:textId="77777777" w:rsidTr="009C110A">
        <w:trPr>
          <w:trHeight w:hRule="exact" w:val="240"/>
          <w:jc w:val="center"/>
        </w:trPr>
        <w:tc>
          <w:tcPr>
            <w:tcW w:w="9752" w:type="dxa"/>
            <w:gridSpan w:val="2"/>
          </w:tcPr>
          <w:p w14:paraId="7E7FADFB" w14:textId="77777777" w:rsidR="005F4138" w:rsidRPr="00083D8D" w:rsidRDefault="005F4138" w:rsidP="009C110A"/>
        </w:tc>
      </w:tr>
      <w:tr w:rsidR="005F4138" w:rsidRPr="00083D8D" w14:paraId="3AC83DC3" w14:textId="77777777" w:rsidTr="009C110A">
        <w:trPr>
          <w:trHeight w:val="240"/>
          <w:jc w:val="center"/>
        </w:trPr>
        <w:tc>
          <w:tcPr>
            <w:tcW w:w="4876" w:type="dxa"/>
          </w:tcPr>
          <w:p w14:paraId="270F6DC9" w14:textId="77777777" w:rsidR="005F4138" w:rsidRPr="00083D8D" w:rsidRDefault="005F4138" w:rsidP="009C110A">
            <w:pPr>
              <w:pStyle w:val="AmColumnHeading"/>
            </w:pPr>
            <w:r w:rsidRPr="00083D8D">
              <w:t>Kommissionens forslag</w:t>
            </w:r>
          </w:p>
        </w:tc>
        <w:tc>
          <w:tcPr>
            <w:tcW w:w="4876" w:type="dxa"/>
          </w:tcPr>
          <w:p w14:paraId="15F3887F" w14:textId="77777777" w:rsidR="005F4138" w:rsidRPr="00083D8D" w:rsidRDefault="005F4138" w:rsidP="009C110A">
            <w:pPr>
              <w:pStyle w:val="AmColumnHeading"/>
            </w:pPr>
            <w:r w:rsidRPr="00083D8D">
              <w:t>Ændringsforslag</w:t>
            </w:r>
          </w:p>
        </w:tc>
      </w:tr>
      <w:tr w:rsidR="005F4138" w:rsidRPr="00083D8D" w14:paraId="0D58EC6F" w14:textId="77777777" w:rsidTr="009C110A">
        <w:trPr>
          <w:jc w:val="center"/>
        </w:trPr>
        <w:tc>
          <w:tcPr>
            <w:tcW w:w="4876" w:type="dxa"/>
          </w:tcPr>
          <w:p w14:paraId="2EF64293" w14:textId="77777777" w:rsidR="005F4138" w:rsidRPr="00083D8D" w:rsidRDefault="005F4138" w:rsidP="009C110A">
            <w:pPr>
              <w:pStyle w:val="Normal6a"/>
            </w:pPr>
            <w:r w:rsidRPr="00083D8D">
              <w:t>4)</w:t>
            </w:r>
            <w:r w:rsidRPr="00083D8D">
              <w:tab/>
              <w:t>"DLT-værdipapirafviklingssystem": et værdipapirafviklingssystem</w:t>
            </w:r>
            <w:r w:rsidRPr="00083D8D">
              <w:rPr>
                <w:b/>
                <w:bCs/>
                <w:i/>
                <w:iCs/>
              </w:rPr>
              <w:t xml:space="preserve"> drevet af en "værdipapircentral"</w:t>
            </w:r>
            <w:r w:rsidRPr="00083D8D">
              <w:t>, som afvikler transaktioner i DLT-værdipapirer mod betaling</w:t>
            </w:r>
          </w:p>
        </w:tc>
        <w:tc>
          <w:tcPr>
            <w:tcW w:w="4876" w:type="dxa"/>
          </w:tcPr>
          <w:p w14:paraId="3864C7FC" w14:textId="77777777" w:rsidR="005F4138" w:rsidRPr="00083D8D" w:rsidRDefault="005F4138" w:rsidP="009C110A">
            <w:pPr>
              <w:pStyle w:val="Normal6a"/>
            </w:pPr>
            <w:r w:rsidRPr="00083D8D">
              <w:t>4)</w:t>
            </w:r>
            <w:r w:rsidRPr="00083D8D">
              <w:tab/>
              <w:t>"DLT-værdipapirafviklingssystem": et værdipapirafviklingssystem, som afvikler transaktioner i DLT-værdipapirer mod betaling</w:t>
            </w:r>
          </w:p>
        </w:tc>
      </w:tr>
    </w:tbl>
    <w:p w14:paraId="277328A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7EB6FB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E29087B" w14:textId="77777777" w:rsidR="005F4138" w:rsidRPr="00083D8D" w:rsidRDefault="005F4138" w:rsidP="005F4138">
      <w:pPr>
        <w:pStyle w:val="AmJustText"/>
      </w:pPr>
      <w:r w:rsidRPr="00083D8D">
        <w:t>Pilotordningens åbenhed over for nye deltagere.</w:t>
      </w:r>
    </w:p>
    <w:p w14:paraId="37374A73" w14:textId="77777777" w:rsidR="005F4138" w:rsidRPr="00083D8D" w:rsidRDefault="005F4138" w:rsidP="005F4138">
      <w:r w:rsidRPr="00083D8D">
        <w:rPr>
          <w:rStyle w:val="HideTWBExt"/>
          <w:noProof w:val="0"/>
        </w:rPr>
        <w:t>&lt;/AmendB&gt;</w:t>
      </w:r>
    </w:p>
    <w:p w14:paraId="040DA6D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254</w:t>
      </w:r>
      <w:r w:rsidRPr="00083D8D">
        <w:rPr>
          <w:rStyle w:val="HideTWBExt"/>
          <w:b w:val="0"/>
          <w:noProof w:val="0"/>
        </w:rPr>
        <w:t>&lt;/NumAmB&gt;</w:t>
      </w:r>
    </w:p>
    <w:p w14:paraId="1AC75D6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6D580313" w14:textId="77777777" w:rsidR="005F4138" w:rsidRPr="00083D8D" w:rsidRDefault="005F4138" w:rsidP="005F4138">
      <w:pPr>
        <w:pStyle w:val="NormalBold"/>
      </w:pPr>
      <w:r w:rsidRPr="00083D8D">
        <w:rPr>
          <w:rStyle w:val="HideTWBExt"/>
          <w:b w:val="0"/>
          <w:noProof w:val="0"/>
        </w:rPr>
        <w:t>&lt;/RepeatBlock-By&gt;</w:t>
      </w:r>
    </w:p>
    <w:p w14:paraId="647ADFF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8F00949" w14:textId="77777777" w:rsidR="005F4138" w:rsidRPr="00083D8D" w:rsidRDefault="005F4138" w:rsidP="005F4138">
      <w:pPr>
        <w:pStyle w:val="NormalBold"/>
      </w:pPr>
      <w:r w:rsidRPr="00083D8D">
        <w:rPr>
          <w:rStyle w:val="HideTWBExt"/>
          <w:b w:val="0"/>
          <w:noProof w:val="0"/>
        </w:rPr>
        <w:t>&lt;Article&gt;</w:t>
      </w:r>
      <w:r w:rsidRPr="00083D8D">
        <w:t>Artikel 2 – stk. 1 – nr. 4</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D52A888" w14:textId="77777777" w:rsidTr="009C110A">
        <w:trPr>
          <w:trHeight w:hRule="exact" w:val="240"/>
          <w:jc w:val="center"/>
        </w:trPr>
        <w:tc>
          <w:tcPr>
            <w:tcW w:w="9752" w:type="dxa"/>
            <w:gridSpan w:val="2"/>
          </w:tcPr>
          <w:p w14:paraId="0BA11296" w14:textId="77777777" w:rsidR="005F4138" w:rsidRPr="00083D8D" w:rsidRDefault="005F4138" w:rsidP="009C110A"/>
        </w:tc>
      </w:tr>
      <w:tr w:rsidR="005F4138" w:rsidRPr="00083D8D" w14:paraId="428409AD" w14:textId="77777777" w:rsidTr="009C110A">
        <w:trPr>
          <w:trHeight w:val="240"/>
          <w:jc w:val="center"/>
        </w:trPr>
        <w:tc>
          <w:tcPr>
            <w:tcW w:w="4876" w:type="dxa"/>
          </w:tcPr>
          <w:p w14:paraId="27185169" w14:textId="77777777" w:rsidR="005F4138" w:rsidRPr="00083D8D" w:rsidRDefault="005F4138" w:rsidP="009C110A">
            <w:pPr>
              <w:pStyle w:val="AmColumnHeading"/>
            </w:pPr>
            <w:r w:rsidRPr="00083D8D">
              <w:t>Kommissionens forslag</w:t>
            </w:r>
          </w:p>
        </w:tc>
        <w:tc>
          <w:tcPr>
            <w:tcW w:w="4876" w:type="dxa"/>
          </w:tcPr>
          <w:p w14:paraId="6AF7E11D" w14:textId="77777777" w:rsidR="005F4138" w:rsidRPr="00083D8D" w:rsidRDefault="005F4138" w:rsidP="009C110A">
            <w:pPr>
              <w:pStyle w:val="AmColumnHeading"/>
            </w:pPr>
            <w:r w:rsidRPr="00083D8D">
              <w:t>Ændringsforslag</w:t>
            </w:r>
          </w:p>
        </w:tc>
      </w:tr>
      <w:tr w:rsidR="005F4138" w:rsidRPr="00083D8D" w14:paraId="6412B36D" w14:textId="77777777" w:rsidTr="009C110A">
        <w:trPr>
          <w:jc w:val="center"/>
        </w:trPr>
        <w:tc>
          <w:tcPr>
            <w:tcW w:w="4876" w:type="dxa"/>
          </w:tcPr>
          <w:p w14:paraId="5E73FA4D" w14:textId="77777777" w:rsidR="005F4138" w:rsidRPr="00083D8D" w:rsidRDefault="005F4138" w:rsidP="009C110A">
            <w:pPr>
              <w:pStyle w:val="Normal6a"/>
            </w:pPr>
            <w:r w:rsidRPr="00083D8D">
              <w:t>4)</w:t>
            </w:r>
            <w:r w:rsidRPr="00083D8D">
              <w:tab/>
              <w:t xml:space="preserve">"DLT-værdipapirafviklingssystem": et værdipapirafviklingssystem drevet af en "værdipapircentral", som </w:t>
            </w:r>
            <w:r w:rsidRPr="00083D8D">
              <w:rPr>
                <w:b/>
                <w:bCs/>
                <w:i/>
                <w:iCs/>
              </w:rPr>
              <w:t>afvikler</w:t>
            </w:r>
            <w:r w:rsidRPr="00083D8D">
              <w:t xml:space="preserve"> transaktioner i DLT-værdipapirer mod betaling</w:t>
            </w:r>
          </w:p>
        </w:tc>
        <w:tc>
          <w:tcPr>
            <w:tcW w:w="4876" w:type="dxa"/>
          </w:tcPr>
          <w:p w14:paraId="22564E9D" w14:textId="5A047C4C" w:rsidR="005F4138" w:rsidRPr="00083D8D" w:rsidRDefault="005F4138" w:rsidP="009C110A">
            <w:pPr>
              <w:pStyle w:val="Normal6a"/>
            </w:pPr>
            <w:r w:rsidRPr="00083D8D">
              <w:t>4)</w:t>
            </w:r>
            <w:r w:rsidRPr="00083D8D">
              <w:tab/>
              <w:t xml:space="preserve">"DLT-værdipapirafviklingssystem": et værdipapirafviklingssystem drevet af en "værdipapircentral", som </w:t>
            </w:r>
            <w:r w:rsidRPr="00083D8D">
              <w:rPr>
                <w:b/>
                <w:bCs/>
                <w:i/>
                <w:iCs/>
              </w:rPr>
              <w:t>kun optager DLT-værdipapirer til handel, og som på grundlag af gennemsigtige, ikkediskriminerende og ensartede regler og procedurer har licens eller tilladelse til at:</w:t>
            </w:r>
          </w:p>
        </w:tc>
      </w:tr>
      <w:tr w:rsidR="005F4138" w:rsidRPr="00083D8D" w14:paraId="0C5364A7" w14:textId="77777777" w:rsidTr="009C110A">
        <w:trPr>
          <w:jc w:val="center"/>
        </w:trPr>
        <w:tc>
          <w:tcPr>
            <w:tcW w:w="4876" w:type="dxa"/>
          </w:tcPr>
          <w:p w14:paraId="3C7A46FF" w14:textId="77777777" w:rsidR="005F4138" w:rsidRPr="00083D8D" w:rsidRDefault="005F4138" w:rsidP="009C110A">
            <w:pPr>
              <w:pStyle w:val="Normal6a"/>
            </w:pPr>
          </w:p>
        </w:tc>
        <w:tc>
          <w:tcPr>
            <w:tcW w:w="4876" w:type="dxa"/>
          </w:tcPr>
          <w:p w14:paraId="3A027BC7" w14:textId="77777777" w:rsidR="005F4138" w:rsidRPr="00083D8D" w:rsidRDefault="005F4138" w:rsidP="009C110A">
            <w:pPr>
              <w:pStyle w:val="Normal6a"/>
            </w:pPr>
            <w:r w:rsidRPr="00083D8D">
              <w:rPr>
                <w:b/>
                <w:i/>
              </w:rPr>
              <w:t>a) sikre den første registrering af DLT-værdipapirer</w:t>
            </w:r>
          </w:p>
        </w:tc>
      </w:tr>
      <w:tr w:rsidR="005F4138" w:rsidRPr="00083D8D" w14:paraId="0AE25D05" w14:textId="77777777" w:rsidTr="009C110A">
        <w:trPr>
          <w:jc w:val="center"/>
        </w:trPr>
        <w:tc>
          <w:tcPr>
            <w:tcW w:w="4876" w:type="dxa"/>
          </w:tcPr>
          <w:p w14:paraId="76490899" w14:textId="77777777" w:rsidR="005F4138" w:rsidRPr="00083D8D" w:rsidRDefault="005F4138" w:rsidP="009C110A">
            <w:pPr>
              <w:pStyle w:val="Normal6a"/>
            </w:pPr>
          </w:p>
        </w:tc>
        <w:tc>
          <w:tcPr>
            <w:tcW w:w="4876" w:type="dxa"/>
          </w:tcPr>
          <w:p w14:paraId="6ADBBCAE" w14:textId="77777777" w:rsidR="005F4138" w:rsidRPr="00083D8D" w:rsidRDefault="005F4138" w:rsidP="009C110A">
            <w:pPr>
              <w:pStyle w:val="Normal6a"/>
            </w:pPr>
            <w:r w:rsidRPr="00083D8D">
              <w:rPr>
                <w:b/>
                <w:i/>
              </w:rPr>
              <w:t xml:space="preserve">b) </w:t>
            </w:r>
            <w:r w:rsidRPr="00083D8D">
              <w:rPr>
                <w:b/>
                <w:bCs/>
                <w:i/>
                <w:iCs/>
              </w:rPr>
              <w:t>afvikle</w:t>
            </w:r>
            <w:r w:rsidRPr="00083D8D">
              <w:t xml:space="preserve"> transaktioner i DLT-værdipapirer mod betaling </w:t>
            </w:r>
            <w:r w:rsidRPr="00083D8D">
              <w:rPr>
                <w:b/>
                <w:i/>
              </w:rPr>
              <w:t>og</w:t>
            </w:r>
          </w:p>
        </w:tc>
      </w:tr>
      <w:tr w:rsidR="005F4138" w:rsidRPr="00083D8D" w14:paraId="083E4C14" w14:textId="77777777" w:rsidTr="009C110A">
        <w:trPr>
          <w:jc w:val="center"/>
        </w:trPr>
        <w:tc>
          <w:tcPr>
            <w:tcW w:w="4876" w:type="dxa"/>
          </w:tcPr>
          <w:p w14:paraId="29173B65" w14:textId="77777777" w:rsidR="005F4138" w:rsidRPr="00083D8D" w:rsidRDefault="005F4138" w:rsidP="009C110A">
            <w:pPr>
              <w:pStyle w:val="Normal6a"/>
            </w:pPr>
          </w:p>
        </w:tc>
        <w:tc>
          <w:tcPr>
            <w:tcW w:w="4876" w:type="dxa"/>
          </w:tcPr>
          <w:p w14:paraId="7B4E5C77" w14:textId="77777777" w:rsidR="005F4138" w:rsidRPr="00083D8D" w:rsidRDefault="005F4138" w:rsidP="009C110A">
            <w:pPr>
              <w:pStyle w:val="Normal6a"/>
            </w:pPr>
            <w:r w:rsidRPr="00083D8D">
              <w:rPr>
                <w:b/>
                <w:i/>
              </w:rPr>
              <w:t>c) levere opbevaringstjenester i forbindelse med DLT-værdipapirer eller, hvis det er relevant, i forbindelse med tilhørende betalinger og sikkerhedsstillelse, leveret ved hjælp af DLT-MHF'en</w:t>
            </w:r>
          </w:p>
        </w:tc>
      </w:tr>
    </w:tbl>
    <w:p w14:paraId="58F93EB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CE77C5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79B2175" w14:textId="77777777" w:rsidR="005F4138" w:rsidRPr="00083D8D" w:rsidRDefault="005F4138" w:rsidP="005F4138">
      <w:pPr>
        <w:pStyle w:val="AmJustText"/>
      </w:pPr>
      <w:r w:rsidRPr="00083D8D">
        <w:t>Krydsreference til artikel 3. Præcisering for at opsamle nye markedsdeltagere, der ønsker at ansøge om en licens til at blive operatører af en CSD, ledsaget af en tilladelse til at drive en DLT-MHF, i overensstemmelse med det, der er omhandlet heri. Eftersom DLT-MHF'er har mulighed for at levere CSD-tjenesteydelser i forbindelse med denne pilotordning, foreslås det, at man lader DLT-værdipapirafviklingssystemer levere MHF-tjenesteydelser under de betingelser, der er beskrevet heri.</w:t>
      </w:r>
    </w:p>
    <w:p w14:paraId="655F29FE" w14:textId="77777777" w:rsidR="005F4138" w:rsidRPr="00083D8D" w:rsidRDefault="005F4138" w:rsidP="005F4138">
      <w:r w:rsidRPr="00083D8D">
        <w:rPr>
          <w:rStyle w:val="HideTWBExt"/>
          <w:noProof w:val="0"/>
        </w:rPr>
        <w:t>&lt;/AmendB&gt;</w:t>
      </w:r>
    </w:p>
    <w:p w14:paraId="3470B4E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255</w:t>
      </w:r>
      <w:r w:rsidRPr="00083D8D">
        <w:rPr>
          <w:rStyle w:val="HideTWBExt"/>
          <w:b w:val="0"/>
          <w:noProof w:val="0"/>
        </w:rPr>
        <w:t>&lt;/NumAmB&gt;</w:t>
      </w:r>
    </w:p>
    <w:p w14:paraId="62D894CC" w14:textId="77777777" w:rsidR="005F4138" w:rsidRPr="00083D8D" w:rsidRDefault="005F4138" w:rsidP="005F4138">
      <w:pPr>
        <w:pStyle w:val="NormalBold"/>
      </w:pPr>
      <w:r w:rsidRPr="00083D8D">
        <w:rPr>
          <w:rStyle w:val="HideTWBExt"/>
          <w:b w:val="0"/>
          <w:noProof w:val="0"/>
        </w:rPr>
        <w:t>&lt;RepeatBlock-By&gt;&lt;Members&gt;</w:t>
      </w:r>
      <w:r w:rsidRPr="00083D8D">
        <w:t>Eero Heinäluoma, Jonás Fernández, Pedro Marques</w:t>
      </w:r>
      <w:r w:rsidRPr="00083D8D">
        <w:rPr>
          <w:rStyle w:val="HideTWBExt"/>
          <w:b w:val="0"/>
          <w:noProof w:val="0"/>
        </w:rPr>
        <w:t>&lt;/Members&gt;</w:t>
      </w:r>
    </w:p>
    <w:p w14:paraId="29D14D9F" w14:textId="77777777" w:rsidR="005F4138" w:rsidRPr="00083D8D" w:rsidRDefault="005F4138" w:rsidP="005F4138">
      <w:pPr>
        <w:pStyle w:val="NormalBold"/>
      </w:pPr>
      <w:r w:rsidRPr="00083D8D">
        <w:rPr>
          <w:rStyle w:val="HideTWBExt"/>
          <w:b w:val="0"/>
          <w:noProof w:val="0"/>
        </w:rPr>
        <w:t>&lt;/RepeatBlock-By&gt;</w:t>
      </w:r>
    </w:p>
    <w:p w14:paraId="5D9B9BB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5B2665F" w14:textId="77777777" w:rsidR="005F4138" w:rsidRPr="00083D8D" w:rsidRDefault="005F4138" w:rsidP="005F4138">
      <w:pPr>
        <w:pStyle w:val="NormalBold"/>
      </w:pPr>
      <w:r w:rsidRPr="00083D8D">
        <w:rPr>
          <w:rStyle w:val="HideTWBExt"/>
          <w:b w:val="0"/>
          <w:noProof w:val="0"/>
        </w:rPr>
        <w:t>&lt;Article&gt;</w:t>
      </w:r>
      <w:r w:rsidRPr="00083D8D">
        <w:t>Artikel 2 – stk. 1 – nr.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F145F34" w14:textId="77777777" w:rsidTr="009C110A">
        <w:trPr>
          <w:trHeight w:hRule="exact" w:val="240"/>
          <w:jc w:val="center"/>
        </w:trPr>
        <w:tc>
          <w:tcPr>
            <w:tcW w:w="9752" w:type="dxa"/>
            <w:gridSpan w:val="2"/>
          </w:tcPr>
          <w:p w14:paraId="180E13A5" w14:textId="77777777" w:rsidR="005F4138" w:rsidRPr="00083D8D" w:rsidRDefault="005F4138" w:rsidP="009C110A"/>
        </w:tc>
      </w:tr>
      <w:tr w:rsidR="005F4138" w:rsidRPr="00083D8D" w14:paraId="56AA56B4" w14:textId="77777777" w:rsidTr="009C110A">
        <w:trPr>
          <w:trHeight w:val="240"/>
          <w:jc w:val="center"/>
        </w:trPr>
        <w:tc>
          <w:tcPr>
            <w:tcW w:w="4876" w:type="dxa"/>
          </w:tcPr>
          <w:p w14:paraId="7B954BEB" w14:textId="77777777" w:rsidR="005F4138" w:rsidRPr="00083D8D" w:rsidRDefault="005F4138" w:rsidP="009C110A">
            <w:pPr>
              <w:pStyle w:val="AmColumnHeading"/>
            </w:pPr>
            <w:r w:rsidRPr="00083D8D">
              <w:t>Kommissionens forslag</w:t>
            </w:r>
          </w:p>
        </w:tc>
        <w:tc>
          <w:tcPr>
            <w:tcW w:w="4876" w:type="dxa"/>
          </w:tcPr>
          <w:p w14:paraId="298E644B" w14:textId="77777777" w:rsidR="005F4138" w:rsidRPr="00083D8D" w:rsidRDefault="005F4138" w:rsidP="009C110A">
            <w:pPr>
              <w:pStyle w:val="AmColumnHeading"/>
            </w:pPr>
            <w:r w:rsidRPr="00083D8D">
              <w:t>Ændringsforslag</w:t>
            </w:r>
          </w:p>
        </w:tc>
      </w:tr>
      <w:tr w:rsidR="005F4138" w:rsidRPr="00083D8D" w14:paraId="75374BE0" w14:textId="77777777" w:rsidTr="009C110A">
        <w:trPr>
          <w:jc w:val="center"/>
        </w:trPr>
        <w:tc>
          <w:tcPr>
            <w:tcW w:w="4876" w:type="dxa"/>
          </w:tcPr>
          <w:p w14:paraId="5FCD1FD7" w14:textId="77777777" w:rsidR="005F4138" w:rsidRPr="00083D8D" w:rsidRDefault="005F4138" w:rsidP="009C110A">
            <w:pPr>
              <w:pStyle w:val="Normal6a"/>
            </w:pPr>
            <w:r w:rsidRPr="00083D8D">
              <w:t>5)</w:t>
            </w:r>
            <w:r w:rsidRPr="00083D8D">
              <w:tab/>
              <w:t>"DLT-værdipapirer": "værdipapirer" som omhandlet i artikel 4, stk. 1, nr. 44), litra a) og b), i direktiv 2014/65/EU, som udstedes, registreres, overføres og lagres ved hjælp af en DLT</w:t>
            </w:r>
          </w:p>
        </w:tc>
        <w:tc>
          <w:tcPr>
            <w:tcW w:w="4876" w:type="dxa"/>
          </w:tcPr>
          <w:p w14:paraId="5B4B5CE3" w14:textId="77777777" w:rsidR="005F4138" w:rsidRPr="00083D8D" w:rsidRDefault="005F4138" w:rsidP="009C110A">
            <w:pPr>
              <w:pStyle w:val="Normal6a"/>
            </w:pPr>
            <w:r w:rsidRPr="00083D8D">
              <w:t>5)</w:t>
            </w:r>
            <w:r w:rsidRPr="00083D8D">
              <w:tab/>
              <w:t>"DLT-værdipapirer": "værdipapirer" som omhandlet i artikel 4, stk. 1, nr. 44), litra a) og b), i direktiv 2014/65/EU, som udstedes, registreres, overføres og lagres ved hjælp af en DLT</w:t>
            </w:r>
            <w:r w:rsidRPr="00083D8D">
              <w:rPr>
                <w:b/>
                <w:bCs/>
                <w:i/>
                <w:iCs/>
              </w:rPr>
              <w:t>, som ikke bygger eller er baseret på en konsensusmekanisme "dokumentation for arbejde"</w:t>
            </w:r>
          </w:p>
        </w:tc>
      </w:tr>
    </w:tbl>
    <w:p w14:paraId="6566C14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21229E5" w14:textId="77777777" w:rsidR="005F4138" w:rsidRPr="00083D8D" w:rsidRDefault="005F4138" w:rsidP="005F4138">
      <w:r w:rsidRPr="00083D8D">
        <w:rPr>
          <w:rStyle w:val="HideTWBExt"/>
          <w:noProof w:val="0"/>
        </w:rPr>
        <w:t>&lt;/AmendB&gt;</w:t>
      </w:r>
    </w:p>
    <w:p w14:paraId="44E84AC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256</w:t>
      </w:r>
      <w:r w:rsidRPr="00083D8D">
        <w:rPr>
          <w:rStyle w:val="HideTWBExt"/>
          <w:b w:val="0"/>
          <w:noProof w:val="0"/>
        </w:rPr>
        <w:t>&lt;/NumAmB&gt;</w:t>
      </w:r>
    </w:p>
    <w:p w14:paraId="1E89D8B0"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294A9F59" w14:textId="77777777" w:rsidR="005F4138" w:rsidRPr="00083D8D" w:rsidRDefault="005F4138" w:rsidP="005F4138">
      <w:pPr>
        <w:pStyle w:val="NormalBold"/>
      </w:pPr>
      <w:r w:rsidRPr="00083D8D">
        <w:rPr>
          <w:rStyle w:val="HideTWBExt"/>
          <w:b w:val="0"/>
          <w:noProof w:val="0"/>
        </w:rPr>
        <w:t>&lt;/RepeatBlock-By&gt;</w:t>
      </w:r>
    </w:p>
    <w:p w14:paraId="2ECFD0C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5894C04" w14:textId="77777777" w:rsidR="005F4138" w:rsidRPr="00083D8D" w:rsidRDefault="005F4138" w:rsidP="005F4138">
      <w:pPr>
        <w:pStyle w:val="NormalBold"/>
      </w:pPr>
      <w:r w:rsidRPr="00083D8D">
        <w:rPr>
          <w:rStyle w:val="HideTWBExt"/>
          <w:b w:val="0"/>
          <w:noProof w:val="0"/>
        </w:rPr>
        <w:t>&lt;Article&gt;</w:t>
      </w:r>
      <w:r w:rsidRPr="00083D8D">
        <w:t>Artikel 2 – stk. 1 – nr. 5</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9A78E8A" w14:textId="77777777" w:rsidTr="009C110A">
        <w:trPr>
          <w:trHeight w:hRule="exact" w:val="240"/>
          <w:jc w:val="center"/>
        </w:trPr>
        <w:tc>
          <w:tcPr>
            <w:tcW w:w="9752" w:type="dxa"/>
            <w:gridSpan w:val="2"/>
          </w:tcPr>
          <w:p w14:paraId="2F361A9C" w14:textId="77777777" w:rsidR="005F4138" w:rsidRPr="00083D8D" w:rsidRDefault="005F4138" w:rsidP="009C110A"/>
        </w:tc>
      </w:tr>
      <w:tr w:rsidR="005F4138" w:rsidRPr="00083D8D" w14:paraId="71F5A10D" w14:textId="77777777" w:rsidTr="009C110A">
        <w:trPr>
          <w:trHeight w:val="240"/>
          <w:jc w:val="center"/>
        </w:trPr>
        <w:tc>
          <w:tcPr>
            <w:tcW w:w="4876" w:type="dxa"/>
          </w:tcPr>
          <w:p w14:paraId="3C1422FE" w14:textId="77777777" w:rsidR="005F4138" w:rsidRPr="00083D8D" w:rsidRDefault="005F4138" w:rsidP="009C110A">
            <w:pPr>
              <w:pStyle w:val="AmColumnHeading"/>
            </w:pPr>
            <w:r w:rsidRPr="00083D8D">
              <w:t>Kommissionens forslag</w:t>
            </w:r>
          </w:p>
        </w:tc>
        <w:tc>
          <w:tcPr>
            <w:tcW w:w="4876" w:type="dxa"/>
          </w:tcPr>
          <w:p w14:paraId="6B8F4276" w14:textId="77777777" w:rsidR="005F4138" w:rsidRPr="00083D8D" w:rsidRDefault="005F4138" w:rsidP="009C110A">
            <w:pPr>
              <w:pStyle w:val="AmColumnHeading"/>
            </w:pPr>
            <w:r w:rsidRPr="00083D8D">
              <w:t>Ændringsforslag</w:t>
            </w:r>
          </w:p>
        </w:tc>
      </w:tr>
      <w:tr w:rsidR="005F4138" w:rsidRPr="00083D8D" w14:paraId="4D02F333" w14:textId="77777777" w:rsidTr="009C110A">
        <w:trPr>
          <w:jc w:val="center"/>
        </w:trPr>
        <w:tc>
          <w:tcPr>
            <w:tcW w:w="4876" w:type="dxa"/>
          </w:tcPr>
          <w:p w14:paraId="7730570C" w14:textId="77777777" w:rsidR="005F4138" w:rsidRPr="00083D8D" w:rsidRDefault="005F4138" w:rsidP="009C110A">
            <w:pPr>
              <w:pStyle w:val="Normal6a"/>
            </w:pPr>
            <w:r w:rsidRPr="00083D8D">
              <w:t>5)</w:t>
            </w:r>
            <w:r w:rsidRPr="00083D8D">
              <w:tab/>
              <w:t>"DLT-værdipapirer": "værdipapirer" som omhandlet i artikel 4, stk. 1, nr. 44), litra a) og b), i direktiv 2014/65/EU, som udstedes, registreres, overføres og lagres ved hjælp af en DLT</w:t>
            </w:r>
          </w:p>
        </w:tc>
        <w:tc>
          <w:tcPr>
            <w:tcW w:w="4876" w:type="dxa"/>
          </w:tcPr>
          <w:p w14:paraId="148853C9" w14:textId="202C356A" w:rsidR="005F4138" w:rsidRPr="00083D8D" w:rsidRDefault="005F4138" w:rsidP="00431931">
            <w:pPr>
              <w:pStyle w:val="Normal6a"/>
            </w:pPr>
            <w:r w:rsidRPr="00083D8D">
              <w:t>5)</w:t>
            </w:r>
            <w:r w:rsidRPr="00083D8D">
              <w:tab/>
              <w:t>"DLT-værdipapirer": "værdipapirer" som omhandlet i artikel 4, stk. 1, nr. 44), litra a) og b), i direktiv 2014/65/EU</w:t>
            </w:r>
            <w:r w:rsidRPr="00083D8D">
              <w:rPr>
                <w:b/>
                <w:bCs/>
                <w:i/>
                <w:iCs/>
              </w:rPr>
              <w:t xml:space="preserve">, herunder </w:t>
            </w:r>
            <w:r w:rsidR="00431931" w:rsidRPr="00083D8D">
              <w:rPr>
                <w:b/>
                <w:bCs/>
                <w:i/>
                <w:iCs/>
              </w:rPr>
              <w:t>depotbeviser</w:t>
            </w:r>
            <w:r w:rsidRPr="00083D8D">
              <w:t>, som udstedes, registreres, overføres og lagres ved hjælp af en DLT</w:t>
            </w:r>
          </w:p>
        </w:tc>
      </w:tr>
    </w:tbl>
    <w:p w14:paraId="0538D9A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10375C5" w14:textId="77777777" w:rsidR="005F4138" w:rsidRPr="00083D8D" w:rsidRDefault="005F4138" w:rsidP="005F4138">
      <w:r w:rsidRPr="00083D8D">
        <w:rPr>
          <w:rStyle w:val="HideTWBExt"/>
          <w:noProof w:val="0"/>
        </w:rPr>
        <w:t>&lt;/AmendB&gt;</w:t>
      </w:r>
    </w:p>
    <w:p w14:paraId="04625A3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257</w:t>
      </w:r>
      <w:r w:rsidRPr="00083D8D">
        <w:rPr>
          <w:rStyle w:val="HideTWBExt"/>
          <w:b w:val="0"/>
          <w:noProof w:val="0"/>
        </w:rPr>
        <w:t>&lt;/NumAmB&gt;</w:t>
      </w:r>
    </w:p>
    <w:p w14:paraId="4C2C3F16"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587CFB8F" w14:textId="77777777" w:rsidR="005F4138" w:rsidRPr="00083D8D" w:rsidRDefault="005F4138" w:rsidP="005F4138">
      <w:pPr>
        <w:pStyle w:val="NormalBold"/>
      </w:pPr>
      <w:r w:rsidRPr="00083D8D">
        <w:rPr>
          <w:rStyle w:val="HideTWBExt"/>
          <w:b w:val="0"/>
          <w:noProof w:val="0"/>
        </w:rPr>
        <w:t>&lt;/RepeatBlock-By&gt;</w:t>
      </w:r>
    </w:p>
    <w:p w14:paraId="4DCB7FE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2F7A548" w14:textId="77777777" w:rsidR="005F4138" w:rsidRPr="00083D8D" w:rsidRDefault="005F4138" w:rsidP="005F4138">
      <w:pPr>
        <w:pStyle w:val="NormalBold"/>
      </w:pPr>
      <w:r w:rsidRPr="00083D8D">
        <w:rPr>
          <w:rStyle w:val="HideTWBExt"/>
          <w:b w:val="0"/>
          <w:noProof w:val="0"/>
        </w:rPr>
        <w:t>&lt;Article&gt;</w:t>
      </w:r>
      <w:r w:rsidRPr="00083D8D">
        <w:t>Artikel 2 – stk. 1 – nr. 5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2D09648" w14:textId="77777777" w:rsidTr="009C110A">
        <w:trPr>
          <w:trHeight w:hRule="exact" w:val="240"/>
          <w:jc w:val="center"/>
        </w:trPr>
        <w:tc>
          <w:tcPr>
            <w:tcW w:w="9752" w:type="dxa"/>
            <w:gridSpan w:val="2"/>
          </w:tcPr>
          <w:p w14:paraId="418C6A23" w14:textId="77777777" w:rsidR="005F4138" w:rsidRPr="00083D8D" w:rsidRDefault="005F4138" w:rsidP="009C110A"/>
        </w:tc>
      </w:tr>
      <w:tr w:rsidR="005F4138" w:rsidRPr="00083D8D" w14:paraId="6C0B54D0" w14:textId="77777777" w:rsidTr="009C110A">
        <w:trPr>
          <w:trHeight w:val="240"/>
          <w:jc w:val="center"/>
        </w:trPr>
        <w:tc>
          <w:tcPr>
            <w:tcW w:w="4876" w:type="dxa"/>
          </w:tcPr>
          <w:p w14:paraId="572232A1" w14:textId="77777777" w:rsidR="005F4138" w:rsidRPr="00083D8D" w:rsidRDefault="005F4138" w:rsidP="009C110A">
            <w:pPr>
              <w:pStyle w:val="AmColumnHeading"/>
            </w:pPr>
            <w:r w:rsidRPr="00083D8D">
              <w:t>Kommissionens forslag</w:t>
            </w:r>
          </w:p>
        </w:tc>
        <w:tc>
          <w:tcPr>
            <w:tcW w:w="4876" w:type="dxa"/>
          </w:tcPr>
          <w:p w14:paraId="55FD2899" w14:textId="77777777" w:rsidR="005F4138" w:rsidRPr="00083D8D" w:rsidRDefault="005F4138" w:rsidP="009C110A">
            <w:pPr>
              <w:pStyle w:val="AmColumnHeading"/>
            </w:pPr>
            <w:r w:rsidRPr="00083D8D">
              <w:t>Ændringsforslag</w:t>
            </w:r>
          </w:p>
        </w:tc>
      </w:tr>
      <w:tr w:rsidR="005F4138" w:rsidRPr="00083D8D" w14:paraId="3BF2770D" w14:textId="77777777" w:rsidTr="009C110A">
        <w:trPr>
          <w:jc w:val="center"/>
        </w:trPr>
        <w:tc>
          <w:tcPr>
            <w:tcW w:w="4876" w:type="dxa"/>
          </w:tcPr>
          <w:p w14:paraId="09C1AA99" w14:textId="77777777" w:rsidR="005F4138" w:rsidRPr="00083D8D" w:rsidRDefault="005F4138" w:rsidP="009C110A">
            <w:pPr>
              <w:pStyle w:val="Normal6a"/>
            </w:pPr>
          </w:p>
        </w:tc>
        <w:tc>
          <w:tcPr>
            <w:tcW w:w="4876" w:type="dxa"/>
          </w:tcPr>
          <w:p w14:paraId="65BA6CF2" w14:textId="77777777" w:rsidR="005F4138" w:rsidRPr="00083D8D" w:rsidRDefault="005F4138" w:rsidP="009C110A">
            <w:pPr>
              <w:pStyle w:val="Normal6a"/>
            </w:pPr>
            <w:r w:rsidRPr="00083D8D">
              <w:rPr>
                <w:b/>
                <w:i/>
              </w:rPr>
              <w:t>5a)</w:t>
            </w:r>
            <w:r w:rsidRPr="00083D8D">
              <w:tab/>
            </w:r>
            <w:r w:rsidRPr="00083D8D">
              <w:rPr>
                <w:b/>
                <w:i/>
              </w:rPr>
              <w:t>"DLT børshandlede fond-enheder" eller "DLT ETF-enheder": enheder eller aktier i en børshandlet fond som defineret i artikel 4, stk. 1, nr. 46, i direktiv 2014/65/EU, som udstedes, registreres, overføres og lagres ved hjælp af DLT</w:t>
            </w:r>
          </w:p>
        </w:tc>
      </w:tr>
    </w:tbl>
    <w:p w14:paraId="5FCE003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CEB3DA8" w14:textId="77777777" w:rsidR="005F4138" w:rsidRPr="00083D8D" w:rsidRDefault="005F4138" w:rsidP="005F4138">
      <w:r w:rsidRPr="00083D8D">
        <w:rPr>
          <w:rStyle w:val="HideTWBExt"/>
          <w:noProof w:val="0"/>
        </w:rPr>
        <w:t>&lt;/AmendB&gt;</w:t>
      </w:r>
    </w:p>
    <w:p w14:paraId="642E28F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258</w:t>
      </w:r>
      <w:r w:rsidRPr="00083D8D">
        <w:rPr>
          <w:rStyle w:val="HideTWBExt"/>
          <w:b w:val="0"/>
          <w:noProof w:val="0"/>
        </w:rPr>
        <w:t>&lt;/NumAmB&gt;</w:t>
      </w:r>
    </w:p>
    <w:p w14:paraId="59E751B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1A37CC14" w14:textId="77777777" w:rsidR="005F4138" w:rsidRPr="00083D8D" w:rsidRDefault="005F4138" w:rsidP="005F4138">
      <w:pPr>
        <w:pStyle w:val="NormalBold"/>
      </w:pPr>
      <w:r w:rsidRPr="00083D8D">
        <w:rPr>
          <w:rStyle w:val="HideTWBExt"/>
          <w:b w:val="0"/>
          <w:noProof w:val="0"/>
        </w:rPr>
        <w:t>&lt;/RepeatBlock-By&gt;</w:t>
      </w:r>
    </w:p>
    <w:p w14:paraId="699CDDE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1F8C692" w14:textId="77777777" w:rsidR="005F4138" w:rsidRPr="00083D8D" w:rsidRDefault="005F4138" w:rsidP="005F4138">
      <w:pPr>
        <w:pStyle w:val="NormalBold"/>
      </w:pPr>
      <w:r w:rsidRPr="00083D8D">
        <w:rPr>
          <w:rStyle w:val="HideTWBExt"/>
          <w:b w:val="0"/>
          <w:noProof w:val="0"/>
        </w:rPr>
        <w:t>&lt;Article&gt;</w:t>
      </w:r>
      <w:r w:rsidRPr="00083D8D">
        <w:t>Artikel 2 – stk. 1 – nr. 5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092FE45" w14:textId="77777777" w:rsidTr="009C110A">
        <w:trPr>
          <w:trHeight w:hRule="exact" w:val="240"/>
          <w:jc w:val="center"/>
        </w:trPr>
        <w:tc>
          <w:tcPr>
            <w:tcW w:w="9752" w:type="dxa"/>
            <w:gridSpan w:val="2"/>
          </w:tcPr>
          <w:p w14:paraId="7FE6B3F7" w14:textId="77777777" w:rsidR="005F4138" w:rsidRPr="00083D8D" w:rsidRDefault="005F4138" w:rsidP="009C110A"/>
        </w:tc>
      </w:tr>
      <w:tr w:rsidR="005F4138" w:rsidRPr="00083D8D" w14:paraId="2FC00BC9" w14:textId="77777777" w:rsidTr="009C110A">
        <w:trPr>
          <w:trHeight w:val="240"/>
          <w:jc w:val="center"/>
        </w:trPr>
        <w:tc>
          <w:tcPr>
            <w:tcW w:w="4876" w:type="dxa"/>
          </w:tcPr>
          <w:p w14:paraId="32317A81" w14:textId="77777777" w:rsidR="005F4138" w:rsidRPr="00083D8D" w:rsidRDefault="005F4138" w:rsidP="009C110A">
            <w:pPr>
              <w:pStyle w:val="AmColumnHeading"/>
            </w:pPr>
            <w:r w:rsidRPr="00083D8D">
              <w:t>Kommissionens forslag</w:t>
            </w:r>
          </w:p>
        </w:tc>
        <w:tc>
          <w:tcPr>
            <w:tcW w:w="4876" w:type="dxa"/>
          </w:tcPr>
          <w:p w14:paraId="2F356DBF" w14:textId="77777777" w:rsidR="005F4138" w:rsidRPr="00083D8D" w:rsidRDefault="005F4138" w:rsidP="009C110A">
            <w:pPr>
              <w:pStyle w:val="AmColumnHeading"/>
            </w:pPr>
            <w:r w:rsidRPr="00083D8D">
              <w:t>Ændringsforslag</w:t>
            </w:r>
          </w:p>
        </w:tc>
      </w:tr>
      <w:tr w:rsidR="005F4138" w:rsidRPr="00083D8D" w14:paraId="7555F55E" w14:textId="77777777" w:rsidTr="009C110A">
        <w:trPr>
          <w:jc w:val="center"/>
        </w:trPr>
        <w:tc>
          <w:tcPr>
            <w:tcW w:w="4876" w:type="dxa"/>
          </w:tcPr>
          <w:p w14:paraId="7590D7DC" w14:textId="77777777" w:rsidR="005F4138" w:rsidRPr="00083D8D" w:rsidRDefault="005F4138" w:rsidP="009C110A">
            <w:pPr>
              <w:pStyle w:val="Normal6a"/>
            </w:pPr>
          </w:p>
        </w:tc>
        <w:tc>
          <w:tcPr>
            <w:tcW w:w="4876" w:type="dxa"/>
          </w:tcPr>
          <w:p w14:paraId="50B61BD1" w14:textId="77777777" w:rsidR="005F4138" w:rsidRPr="00083D8D" w:rsidRDefault="005F4138" w:rsidP="009C110A">
            <w:pPr>
              <w:pStyle w:val="Normal6a"/>
            </w:pPr>
            <w:r w:rsidRPr="00083D8D">
              <w:rPr>
                <w:b/>
                <w:i/>
              </w:rPr>
              <w:t>5a)</w:t>
            </w:r>
            <w:r w:rsidRPr="00083D8D">
              <w:tab/>
            </w:r>
            <w:r w:rsidRPr="00083D8D">
              <w:rPr>
                <w:b/>
                <w:i/>
              </w:rPr>
              <w:t>"DLT børshandlede fond-enheder" eller "DLT ETF-enheder": enheder eller aktier i en børshandlet fond som defineret i artikel 4, stk. 1, nr. 46, i direktiv 2014/65/EU, som udstedes, registreres, overføres og lagres ved hjælp af DLT</w:t>
            </w:r>
          </w:p>
        </w:tc>
      </w:tr>
    </w:tbl>
    <w:p w14:paraId="7DB30C2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8E75CC9"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EDF72A5" w14:textId="03763288" w:rsidR="005F4138" w:rsidRPr="00083D8D" w:rsidRDefault="005F4138" w:rsidP="005F4138">
      <w:pPr>
        <w:pStyle w:val="AmJustText"/>
      </w:pPr>
      <w:r w:rsidRPr="00083D8D">
        <w:t>Vi ser en fordel i at udbrede anvendelsesområdet for DLT-værdipapirer til ETF'er for at give plads til et mere rummeligt pilotmiljø, der vil give flere markedsdeltagere mulighed for at opnå erfaringer med DLT-modeller.</w:t>
      </w:r>
      <w:r w:rsidR="00083D8D" w:rsidRPr="00083D8D">
        <w:t xml:space="preserve"> </w:t>
      </w:r>
      <w:r w:rsidRPr="00083D8D">
        <w:t>Det foreslås endvidere, at disse DLT-EFT'er bør investeres i DLT-aktier og obligationer.</w:t>
      </w:r>
    </w:p>
    <w:p w14:paraId="1D3E05CD" w14:textId="77777777" w:rsidR="005F4138" w:rsidRPr="00083D8D" w:rsidRDefault="005F4138" w:rsidP="005F4138">
      <w:r w:rsidRPr="00083D8D">
        <w:rPr>
          <w:rStyle w:val="HideTWBExt"/>
          <w:noProof w:val="0"/>
        </w:rPr>
        <w:t>&lt;/AmendB&gt;</w:t>
      </w:r>
    </w:p>
    <w:p w14:paraId="2BA7929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259</w:t>
      </w:r>
      <w:r w:rsidRPr="00083D8D">
        <w:rPr>
          <w:rStyle w:val="HideTWBExt"/>
          <w:b w:val="0"/>
          <w:noProof w:val="0"/>
        </w:rPr>
        <w:t>&lt;/NumAmB&gt;</w:t>
      </w:r>
    </w:p>
    <w:p w14:paraId="56B06A59"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48ECC5F4" w14:textId="77777777" w:rsidR="005F4138" w:rsidRPr="00083D8D" w:rsidRDefault="005F4138" w:rsidP="005F4138">
      <w:pPr>
        <w:pStyle w:val="NormalBold"/>
      </w:pPr>
      <w:r w:rsidRPr="00083D8D">
        <w:rPr>
          <w:rStyle w:val="HideTWBExt"/>
          <w:b w:val="0"/>
          <w:noProof w:val="0"/>
        </w:rPr>
        <w:t>&lt;/RepeatBlock-By&gt;</w:t>
      </w:r>
    </w:p>
    <w:p w14:paraId="3E72F184"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AA8208E" w14:textId="77777777" w:rsidR="005F4138" w:rsidRPr="00083D8D" w:rsidRDefault="005F4138" w:rsidP="005F4138">
      <w:pPr>
        <w:pStyle w:val="NormalBold"/>
      </w:pPr>
      <w:r w:rsidRPr="00083D8D">
        <w:rPr>
          <w:rStyle w:val="HideTWBExt"/>
          <w:b w:val="0"/>
          <w:noProof w:val="0"/>
        </w:rPr>
        <w:t>&lt;Article&gt;</w:t>
      </w:r>
      <w:r w:rsidRPr="00083D8D">
        <w:t>Artikel 2 – stk. 1 – nr. 6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69F9209" w14:textId="77777777" w:rsidTr="009C110A">
        <w:trPr>
          <w:trHeight w:hRule="exact" w:val="240"/>
          <w:jc w:val="center"/>
        </w:trPr>
        <w:tc>
          <w:tcPr>
            <w:tcW w:w="9752" w:type="dxa"/>
            <w:gridSpan w:val="2"/>
          </w:tcPr>
          <w:p w14:paraId="7EF5CBFD" w14:textId="77777777" w:rsidR="005F4138" w:rsidRPr="00083D8D" w:rsidRDefault="005F4138" w:rsidP="009C110A"/>
        </w:tc>
      </w:tr>
      <w:tr w:rsidR="005F4138" w:rsidRPr="00083D8D" w14:paraId="58C71C9B" w14:textId="77777777" w:rsidTr="009C110A">
        <w:trPr>
          <w:trHeight w:val="240"/>
          <w:jc w:val="center"/>
        </w:trPr>
        <w:tc>
          <w:tcPr>
            <w:tcW w:w="4876" w:type="dxa"/>
          </w:tcPr>
          <w:p w14:paraId="22B2371E" w14:textId="77777777" w:rsidR="005F4138" w:rsidRPr="00083D8D" w:rsidRDefault="005F4138" w:rsidP="009C110A">
            <w:pPr>
              <w:pStyle w:val="AmColumnHeading"/>
            </w:pPr>
            <w:r w:rsidRPr="00083D8D">
              <w:t>Kommissionens forslag</w:t>
            </w:r>
          </w:p>
        </w:tc>
        <w:tc>
          <w:tcPr>
            <w:tcW w:w="4876" w:type="dxa"/>
          </w:tcPr>
          <w:p w14:paraId="29F93731" w14:textId="77777777" w:rsidR="005F4138" w:rsidRPr="00083D8D" w:rsidRDefault="005F4138" w:rsidP="009C110A">
            <w:pPr>
              <w:pStyle w:val="AmColumnHeading"/>
            </w:pPr>
            <w:r w:rsidRPr="00083D8D">
              <w:t>Ændringsforslag</w:t>
            </w:r>
          </w:p>
        </w:tc>
      </w:tr>
      <w:tr w:rsidR="005F4138" w:rsidRPr="00083D8D" w14:paraId="66522F69" w14:textId="77777777" w:rsidTr="009C110A">
        <w:trPr>
          <w:jc w:val="center"/>
        </w:trPr>
        <w:tc>
          <w:tcPr>
            <w:tcW w:w="4876" w:type="dxa"/>
          </w:tcPr>
          <w:p w14:paraId="69A13CEC" w14:textId="77777777" w:rsidR="005F4138" w:rsidRPr="00083D8D" w:rsidRDefault="005F4138" w:rsidP="009C110A">
            <w:pPr>
              <w:pStyle w:val="Normal6a"/>
            </w:pPr>
          </w:p>
        </w:tc>
        <w:tc>
          <w:tcPr>
            <w:tcW w:w="4876" w:type="dxa"/>
          </w:tcPr>
          <w:p w14:paraId="69AB2909" w14:textId="77777777" w:rsidR="005F4138" w:rsidRPr="00083D8D" w:rsidRDefault="005F4138" w:rsidP="009C110A">
            <w:pPr>
              <w:pStyle w:val="Normal6a"/>
            </w:pPr>
            <w:r w:rsidRPr="00083D8D">
              <w:rPr>
                <w:b/>
                <w:i/>
              </w:rPr>
              <w:t>6a)</w:t>
            </w:r>
            <w:r w:rsidRPr="00083D8D">
              <w:tab/>
            </w:r>
            <w:r w:rsidRPr="00083D8D">
              <w:rPr>
                <w:b/>
                <w:i/>
              </w:rPr>
              <w:t>"DLT-andele i institutter for kollektiv investering": andele i institutter for kollektiv investering, der er nævnt i bilag III, afsnit C, punkt 3, i direktiv 2014/65/EU, som udstedes, registreres, overføres og lagres ved hjælp af en DLT</w:t>
            </w:r>
          </w:p>
        </w:tc>
      </w:tr>
    </w:tbl>
    <w:p w14:paraId="79F1B39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84CADB" w14:textId="77777777" w:rsidR="005F4138" w:rsidRPr="00083D8D" w:rsidRDefault="005F4138" w:rsidP="005F4138">
      <w:r w:rsidRPr="00083D8D">
        <w:rPr>
          <w:rStyle w:val="HideTWBExt"/>
          <w:noProof w:val="0"/>
        </w:rPr>
        <w:t>&lt;/AmendB&gt;</w:t>
      </w:r>
    </w:p>
    <w:p w14:paraId="226A2DC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260</w:t>
      </w:r>
      <w:r w:rsidRPr="00083D8D">
        <w:rPr>
          <w:rStyle w:val="HideTWBExt"/>
          <w:b w:val="0"/>
          <w:noProof w:val="0"/>
        </w:rPr>
        <w:t>&lt;/NumAmB&gt;</w:t>
      </w:r>
    </w:p>
    <w:p w14:paraId="5E6B5EBF"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81EA059" w14:textId="77777777" w:rsidR="005F4138" w:rsidRPr="00083D8D" w:rsidRDefault="005F4138" w:rsidP="005F4138">
      <w:pPr>
        <w:pStyle w:val="NormalBold"/>
      </w:pPr>
      <w:r w:rsidRPr="00083D8D">
        <w:rPr>
          <w:rStyle w:val="HideTWBExt"/>
          <w:b w:val="0"/>
          <w:noProof w:val="0"/>
        </w:rPr>
        <w:t>&lt;/RepeatBlock-By&gt;</w:t>
      </w:r>
    </w:p>
    <w:p w14:paraId="29FA63C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5D397C7" w14:textId="77777777" w:rsidR="005F4138" w:rsidRPr="00083D8D" w:rsidRDefault="005F4138" w:rsidP="005F4138">
      <w:pPr>
        <w:pStyle w:val="NormalBold"/>
      </w:pPr>
      <w:r w:rsidRPr="00083D8D">
        <w:rPr>
          <w:rStyle w:val="HideTWBExt"/>
          <w:b w:val="0"/>
          <w:noProof w:val="0"/>
        </w:rPr>
        <w:t>&lt;Article&gt;</w:t>
      </w:r>
      <w:r w:rsidRPr="00083D8D">
        <w:t>Artikel 2 – stk. 1 – nr. 12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B114196" w14:textId="77777777" w:rsidTr="009C110A">
        <w:trPr>
          <w:trHeight w:hRule="exact" w:val="240"/>
          <w:jc w:val="center"/>
        </w:trPr>
        <w:tc>
          <w:tcPr>
            <w:tcW w:w="9752" w:type="dxa"/>
            <w:gridSpan w:val="2"/>
          </w:tcPr>
          <w:p w14:paraId="21725AC7" w14:textId="77777777" w:rsidR="005F4138" w:rsidRPr="00083D8D" w:rsidRDefault="005F4138" w:rsidP="009C110A"/>
        </w:tc>
      </w:tr>
      <w:tr w:rsidR="005F4138" w:rsidRPr="00083D8D" w14:paraId="54814502" w14:textId="77777777" w:rsidTr="009C110A">
        <w:trPr>
          <w:trHeight w:val="240"/>
          <w:jc w:val="center"/>
        </w:trPr>
        <w:tc>
          <w:tcPr>
            <w:tcW w:w="4876" w:type="dxa"/>
          </w:tcPr>
          <w:p w14:paraId="200DE14D" w14:textId="77777777" w:rsidR="005F4138" w:rsidRPr="00083D8D" w:rsidRDefault="005F4138" w:rsidP="009C110A">
            <w:pPr>
              <w:pStyle w:val="AmColumnHeading"/>
            </w:pPr>
            <w:r w:rsidRPr="00083D8D">
              <w:t>Kommissionens forslag</w:t>
            </w:r>
          </w:p>
        </w:tc>
        <w:tc>
          <w:tcPr>
            <w:tcW w:w="4876" w:type="dxa"/>
          </w:tcPr>
          <w:p w14:paraId="4F88F73A" w14:textId="77777777" w:rsidR="005F4138" w:rsidRPr="00083D8D" w:rsidRDefault="005F4138" w:rsidP="009C110A">
            <w:pPr>
              <w:pStyle w:val="AmColumnHeading"/>
            </w:pPr>
            <w:r w:rsidRPr="00083D8D">
              <w:t>Ændringsforslag</w:t>
            </w:r>
          </w:p>
        </w:tc>
      </w:tr>
      <w:tr w:rsidR="005F4138" w:rsidRPr="00083D8D" w14:paraId="5EC8DECB" w14:textId="77777777" w:rsidTr="009C110A">
        <w:trPr>
          <w:jc w:val="center"/>
        </w:trPr>
        <w:tc>
          <w:tcPr>
            <w:tcW w:w="4876" w:type="dxa"/>
          </w:tcPr>
          <w:p w14:paraId="7E414EDD" w14:textId="77777777" w:rsidR="005F4138" w:rsidRPr="00083D8D" w:rsidRDefault="005F4138" w:rsidP="009C110A">
            <w:pPr>
              <w:pStyle w:val="Normal6a"/>
            </w:pPr>
          </w:p>
        </w:tc>
        <w:tc>
          <w:tcPr>
            <w:tcW w:w="4876" w:type="dxa"/>
          </w:tcPr>
          <w:p w14:paraId="2A7B7F21" w14:textId="77777777" w:rsidR="005F4138" w:rsidRPr="00083D8D" w:rsidRDefault="005F4138" w:rsidP="009C110A">
            <w:pPr>
              <w:pStyle w:val="Normal6a"/>
            </w:pPr>
            <w:r w:rsidRPr="00083D8D">
              <w:rPr>
                <w:b/>
                <w:i/>
              </w:rPr>
              <w:t>12a)</w:t>
            </w:r>
            <w:r w:rsidRPr="00083D8D">
              <w:tab/>
            </w:r>
            <w:r w:rsidRPr="00083D8D">
              <w:rPr>
                <w:b/>
                <w:i/>
              </w:rPr>
              <w:t>"afviklingsmønt": kommercielle bankpenge i tokeniseret form</w:t>
            </w:r>
          </w:p>
        </w:tc>
      </w:tr>
    </w:tbl>
    <w:p w14:paraId="5B17E85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F3A10B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1A07A5A" w14:textId="77777777" w:rsidR="005F4138" w:rsidRPr="00083D8D" w:rsidRDefault="005F4138" w:rsidP="005F4138">
      <w:pPr>
        <w:pStyle w:val="AmJustText"/>
      </w:pPr>
      <w:r w:rsidRPr="00083D8D">
        <w:t>Definitionen skal muligvis tilpasses den, der kan være medtaget i det foreslåede MiCAR.</w:t>
      </w:r>
    </w:p>
    <w:p w14:paraId="74828CCF" w14:textId="77777777" w:rsidR="005F4138" w:rsidRPr="00083D8D" w:rsidRDefault="005F4138" w:rsidP="005F4138">
      <w:r w:rsidRPr="00083D8D">
        <w:rPr>
          <w:rStyle w:val="HideTWBExt"/>
          <w:noProof w:val="0"/>
        </w:rPr>
        <w:t>&lt;/AmendB&gt;</w:t>
      </w:r>
    </w:p>
    <w:p w14:paraId="1634D4E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261</w:t>
      </w:r>
      <w:r w:rsidRPr="00083D8D">
        <w:rPr>
          <w:rStyle w:val="HideTWBExt"/>
          <w:b w:val="0"/>
          <w:noProof w:val="0"/>
        </w:rPr>
        <w:t>&lt;/NumAmB&gt;</w:t>
      </w:r>
    </w:p>
    <w:p w14:paraId="03D96C6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72173C1" w14:textId="77777777" w:rsidR="005F4138" w:rsidRPr="00083D8D" w:rsidRDefault="005F4138" w:rsidP="005F4138">
      <w:pPr>
        <w:pStyle w:val="NormalBold"/>
      </w:pPr>
      <w:r w:rsidRPr="00083D8D">
        <w:rPr>
          <w:rStyle w:val="HideTWBExt"/>
          <w:b w:val="0"/>
          <w:noProof w:val="0"/>
        </w:rPr>
        <w:t>&lt;/RepeatBlock-By&gt;</w:t>
      </w:r>
    </w:p>
    <w:p w14:paraId="69628B0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47B81AE" w14:textId="77777777" w:rsidR="005F4138" w:rsidRPr="00083D8D" w:rsidRDefault="005F4138" w:rsidP="005F4138">
      <w:pPr>
        <w:pStyle w:val="NormalBold"/>
      </w:pPr>
      <w:r w:rsidRPr="00083D8D">
        <w:rPr>
          <w:rStyle w:val="HideTWBExt"/>
          <w:b w:val="0"/>
          <w:noProof w:val="0"/>
        </w:rPr>
        <w:t>&lt;Article&gt;</w:t>
      </w:r>
      <w:r w:rsidRPr="00083D8D">
        <w:t>Artikel 2 – stk. 1 – nr. 13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A947718" w14:textId="77777777" w:rsidTr="009C110A">
        <w:trPr>
          <w:trHeight w:hRule="exact" w:val="240"/>
          <w:jc w:val="center"/>
        </w:trPr>
        <w:tc>
          <w:tcPr>
            <w:tcW w:w="9752" w:type="dxa"/>
            <w:gridSpan w:val="2"/>
          </w:tcPr>
          <w:p w14:paraId="112A9B4C" w14:textId="77777777" w:rsidR="005F4138" w:rsidRPr="00083D8D" w:rsidRDefault="005F4138" w:rsidP="009C110A"/>
        </w:tc>
      </w:tr>
      <w:tr w:rsidR="005F4138" w:rsidRPr="00083D8D" w14:paraId="33A1880F" w14:textId="77777777" w:rsidTr="009C110A">
        <w:trPr>
          <w:trHeight w:val="240"/>
          <w:jc w:val="center"/>
        </w:trPr>
        <w:tc>
          <w:tcPr>
            <w:tcW w:w="4876" w:type="dxa"/>
          </w:tcPr>
          <w:p w14:paraId="1CA9AE4F" w14:textId="77777777" w:rsidR="005F4138" w:rsidRPr="00083D8D" w:rsidRDefault="005F4138" w:rsidP="009C110A">
            <w:pPr>
              <w:pStyle w:val="AmColumnHeading"/>
            </w:pPr>
            <w:r w:rsidRPr="00083D8D">
              <w:t>Kommissionens forslag</w:t>
            </w:r>
          </w:p>
        </w:tc>
        <w:tc>
          <w:tcPr>
            <w:tcW w:w="4876" w:type="dxa"/>
          </w:tcPr>
          <w:p w14:paraId="3490D754" w14:textId="77777777" w:rsidR="005F4138" w:rsidRPr="00083D8D" w:rsidRDefault="005F4138" w:rsidP="009C110A">
            <w:pPr>
              <w:pStyle w:val="AmColumnHeading"/>
            </w:pPr>
            <w:r w:rsidRPr="00083D8D">
              <w:t>Ændringsforslag</w:t>
            </w:r>
          </w:p>
        </w:tc>
      </w:tr>
      <w:tr w:rsidR="005F4138" w:rsidRPr="00083D8D" w14:paraId="1C174375" w14:textId="77777777" w:rsidTr="009C110A">
        <w:trPr>
          <w:jc w:val="center"/>
        </w:trPr>
        <w:tc>
          <w:tcPr>
            <w:tcW w:w="4876" w:type="dxa"/>
          </w:tcPr>
          <w:p w14:paraId="56ED796B" w14:textId="77777777" w:rsidR="005F4138" w:rsidRPr="00083D8D" w:rsidRDefault="005F4138" w:rsidP="009C110A">
            <w:pPr>
              <w:pStyle w:val="Normal6a"/>
            </w:pPr>
            <w:r w:rsidRPr="00083D8D">
              <w:t>13)</w:t>
            </w:r>
            <w:r w:rsidRPr="00083D8D">
              <w:tab/>
              <w:t>"statsobligation": en obligation, der er udstedt af en statslig udsteder, som enten er:</w:t>
            </w:r>
          </w:p>
        </w:tc>
        <w:tc>
          <w:tcPr>
            <w:tcW w:w="4876" w:type="dxa"/>
          </w:tcPr>
          <w:p w14:paraId="6F57F322" w14:textId="77777777" w:rsidR="005F4138" w:rsidRPr="00083D8D" w:rsidRDefault="005F4138" w:rsidP="009C110A">
            <w:pPr>
              <w:pStyle w:val="Normal6a"/>
            </w:pPr>
            <w:r w:rsidRPr="00083D8D">
              <w:t>13)</w:t>
            </w:r>
            <w:r w:rsidRPr="00083D8D">
              <w:tab/>
              <w:t>"statsobligation": en obligation, der er udstedt af en statslig udsteder</w:t>
            </w:r>
            <w:r w:rsidRPr="00083D8D">
              <w:rPr>
                <w:b/>
                <w:bCs/>
                <w:i/>
                <w:iCs/>
              </w:rPr>
              <w:t xml:space="preserve"> som defineret i artikel 4, stk. 1, nr. 60, punkt i) og ii), i Europa-Parlamentets og Rådets direktiv 2014/65/EU (MiFID II)</w:t>
            </w:r>
            <w:r w:rsidRPr="00083D8D">
              <w:t>, som enten er:</w:t>
            </w:r>
          </w:p>
        </w:tc>
      </w:tr>
    </w:tbl>
    <w:p w14:paraId="4383ACC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D874C5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A898D56" w14:textId="77777777" w:rsidR="005F4138" w:rsidRPr="00083D8D" w:rsidRDefault="005F4138" w:rsidP="005F4138">
      <w:pPr>
        <w:pStyle w:val="AmJustText"/>
      </w:pPr>
      <w:r w:rsidRPr="00083D8D">
        <w:t>Af hensyn til retssikkerheden og klarheden bør definition 13 tilpasses definitionen i artikel 4 i Europa-Parlamentets og Rådets direktiv 2014/65/EU (MiFID II). Den foreslåede forordning indfører definitioner af "statsobligation" og "anden offentlig obligation", hvor den respektive udsteder er "anden statslig enhed" og "offentlig enhed", mens de offentlige enheder i artikel 4 i MiFID II defineres som "statslige enheder".</w:t>
      </w:r>
    </w:p>
    <w:p w14:paraId="49FFF841" w14:textId="77777777" w:rsidR="005F4138" w:rsidRPr="00083D8D" w:rsidRDefault="005F4138" w:rsidP="005F4138">
      <w:r w:rsidRPr="00083D8D">
        <w:rPr>
          <w:rStyle w:val="HideTWBExt"/>
          <w:noProof w:val="0"/>
        </w:rPr>
        <w:t>&lt;/AmendB&gt;</w:t>
      </w:r>
    </w:p>
    <w:p w14:paraId="6D42B1E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262</w:t>
      </w:r>
      <w:r w:rsidRPr="00083D8D">
        <w:rPr>
          <w:rStyle w:val="HideTWBExt"/>
          <w:b w:val="0"/>
          <w:noProof w:val="0"/>
        </w:rPr>
        <w:t>&lt;/NumAmB&gt;</w:t>
      </w:r>
    </w:p>
    <w:p w14:paraId="32AF526B"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0AF99D94" w14:textId="77777777" w:rsidR="005F4138" w:rsidRPr="00083D8D" w:rsidRDefault="005F4138" w:rsidP="005F4138">
      <w:pPr>
        <w:pStyle w:val="NormalBold"/>
      </w:pPr>
      <w:r w:rsidRPr="00083D8D">
        <w:rPr>
          <w:rStyle w:val="HideTWBExt"/>
          <w:b w:val="0"/>
          <w:noProof w:val="0"/>
        </w:rPr>
        <w:t>&lt;/RepeatBlock-By&gt;</w:t>
      </w:r>
    </w:p>
    <w:p w14:paraId="251EEDE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E99F7DC" w14:textId="77777777" w:rsidR="005F4138" w:rsidRPr="00083D8D" w:rsidRDefault="005F4138" w:rsidP="005F4138">
      <w:pPr>
        <w:pStyle w:val="NormalBold"/>
      </w:pPr>
      <w:r w:rsidRPr="00083D8D">
        <w:rPr>
          <w:rStyle w:val="HideTWBExt"/>
          <w:b w:val="0"/>
          <w:noProof w:val="0"/>
        </w:rPr>
        <w:t>&lt;Article&gt;</w:t>
      </w:r>
      <w:r w:rsidRPr="00083D8D">
        <w:t>Artikel 2 – stk. 1 – nr. 13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17D98BF" w14:textId="77777777" w:rsidTr="009C110A">
        <w:trPr>
          <w:trHeight w:hRule="exact" w:val="240"/>
          <w:jc w:val="center"/>
        </w:trPr>
        <w:tc>
          <w:tcPr>
            <w:tcW w:w="9752" w:type="dxa"/>
            <w:gridSpan w:val="2"/>
          </w:tcPr>
          <w:p w14:paraId="63C68232" w14:textId="77777777" w:rsidR="005F4138" w:rsidRPr="00083D8D" w:rsidRDefault="005F4138" w:rsidP="009C110A"/>
        </w:tc>
      </w:tr>
      <w:tr w:rsidR="005F4138" w:rsidRPr="00083D8D" w14:paraId="13590FDF" w14:textId="77777777" w:rsidTr="009C110A">
        <w:trPr>
          <w:trHeight w:val="240"/>
          <w:jc w:val="center"/>
        </w:trPr>
        <w:tc>
          <w:tcPr>
            <w:tcW w:w="4876" w:type="dxa"/>
          </w:tcPr>
          <w:p w14:paraId="5A59B665" w14:textId="77777777" w:rsidR="005F4138" w:rsidRPr="00083D8D" w:rsidRDefault="005F4138" w:rsidP="009C110A">
            <w:pPr>
              <w:pStyle w:val="AmColumnHeading"/>
            </w:pPr>
            <w:r w:rsidRPr="00083D8D">
              <w:t>Kommissionens forslag</w:t>
            </w:r>
          </w:p>
        </w:tc>
        <w:tc>
          <w:tcPr>
            <w:tcW w:w="4876" w:type="dxa"/>
          </w:tcPr>
          <w:p w14:paraId="3EB726D2" w14:textId="77777777" w:rsidR="005F4138" w:rsidRPr="00083D8D" w:rsidRDefault="005F4138" w:rsidP="009C110A">
            <w:pPr>
              <w:pStyle w:val="AmColumnHeading"/>
            </w:pPr>
            <w:r w:rsidRPr="00083D8D">
              <w:t>Ændringsforslag</w:t>
            </w:r>
          </w:p>
        </w:tc>
      </w:tr>
      <w:tr w:rsidR="005F4138" w:rsidRPr="00083D8D" w14:paraId="1387A83F" w14:textId="77777777" w:rsidTr="009C110A">
        <w:trPr>
          <w:jc w:val="center"/>
        </w:trPr>
        <w:tc>
          <w:tcPr>
            <w:tcW w:w="4876" w:type="dxa"/>
          </w:tcPr>
          <w:p w14:paraId="5AC29FB9" w14:textId="77777777" w:rsidR="005F4138" w:rsidRPr="00083D8D" w:rsidRDefault="005F4138" w:rsidP="009C110A">
            <w:pPr>
              <w:pStyle w:val="Normal6a"/>
            </w:pPr>
            <w:r w:rsidRPr="00083D8D">
              <w:t>13)</w:t>
            </w:r>
            <w:r w:rsidRPr="00083D8D">
              <w:tab/>
              <w:t>"statsobligation": en obligation, der er udstedt af en statslig udsteder</w:t>
            </w:r>
            <w:r w:rsidRPr="00083D8D">
              <w:rPr>
                <w:b/>
                <w:bCs/>
                <w:i/>
                <w:iCs/>
              </w:rPr>
              <w:t>, som enten er:</w:t>
            </w:r>
          </w:p>
        </w:tc>
        <w:tc>
          <w:tcPr>
            <w:tcW w:w="4876" w:type="dxa"/>
          </w:tcPr>
          <w:p w14:paraId="77766182" w14:textId="77777777" w:rsidR="005F4138" w:rsidRPr="00083D8D" w:rsidRDefault="005F4138" w:rsidP="009C110A">
            <w:pPr>
              <w:pStyle w:val="Normal6a"/>
            </w:pPr>
            <w:r w:rsidRPr="00083D8D">
              <w:t>13)</w:t>
            </w:r>
            <w:r w:rsidRPr="00083D8D">
              <w:tab/>
              <w:t>"statsobligation": en obligation, der er udstedt af en statslig udsteder</w:t>
            </w:r>
            <w:r w:rsidRPr="00083D8D">
              <w:rPr>
                <w:b/>
                <w:bCs/>
                <w:i/>
                <w:iCs/>
              </w:rPr>
              <w:t xml:space="preserve"> som omhandlet i artikel 4, stk. 1, nr. 60, i direktiv</w:t>
            </w:r>
            <w:r w:rsidRPr="00083D8D">
              <w:rPr>
                <w:b/>
                <w:bCs/>
              </w:rPr>
              <w:t xml:space="preserve"> </w:t>
            </w:r>
            <w:r w:rsidRPr="00083D8D">
              <w:rPr>
                <w:b/>
                <w:bCs/>
                <w:i/>
                <w:iCs/>
              </w:rPr>
              <w:t>2014/65/EU</w:t>
            </w:r>
          </w:p>
        </w:tc>
      </w:tr>
    </w:tbl>
    <w:p w14:paraId="564E41A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33918BB"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07683D8" w14:textId="77777777" w:rsidR="005F4138" w:rsidRPr="00083D8D" w:rsidRDefault="005F4138" w:rsidP="005F4138">
      <w:pPr>
        <w:pStyle w:val="AmJustText"/>
      </w:pPr>
      <w:r w:rsidRPr="00083D8D">
        <w:t>Tilpasning til MiFID's definition af statslig udsteder.</w:t>
      </w:r>
    </w:p>
    <w:p w14:paraId="2DACBB01" w14:textId="77777777" w:rsidR="005F4138" w:rsidRPr="00083D8D" w:rsidRDefault="005F4138" w:rsidP="005F4138">
      <w:r w:rsidRPr="00083D8D">
        <w:rPr>
          <w:rStyle w:val="HideTWBExt"/>
          <w:noProof w:val="0"/>
        </w:rPr>
        <w:t>&lt;/AmendB&gt;</w:t>
      </w:r>
    </w:p>
    <w:p w14:paraId="545FC5C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263</w:t>
      </w:r>
      <w:r w:rsidRPr="00083D8D">
        <w:rPr>
          <w:rStyle w:val="HideTWBExt"/>
          <w:b w:val="0"/>
          <w:noProof w:val="0"/>
        </w:rPr>
        <w:t>&lt;/NumAmB&gt;</w:t>
      </w:r>
    </w:p>
    <w:p w14:paraId="793410F3"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5D7B456B" w14:textId="77777777" w:rsidR="005F4138" w:rsidRPr="00083D8D" w:rsidRDefault="005F4138" w:rsidP="005F4138">
      <w:pPr>
        <w:pStyle w:val="NormalBold"/>
      </w:pPr>
      <w:r w:rsidRPr="00083D8D">
        <w:rPr>
          <w:rStyle w:val="HideTWBExt"/>
          <w:b w:val="0"/>
          <w:noProof w:val="0"/>
        </w:rPr>
        <w:t>&lt;/RepeatBlock-By&gt;</w:t>
      </w:r>
    </w:p>
    <w:p w14:paraId="5D22FF8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2B28A5C" w14:textId="77777777" w:rsidR="005F4138" w:rsidRPr="00083D8D" w:rsidRDefault="005F4138" w:rsidP="005F4138">
      <w:pPr>
        <w:pStyle w:val="NormalBold"/>
      </w:pPr>
      <w:r w:rsidRPr="00083D8D">
        <w:rPr>
          <w:rStyle w:val="HideTWBExt"/>
          <w:b w:val="0"/>
          <w:noProof w:val="0"/>
        </w:rPr>
        <w:t>&lt;Article&gt;</w:t>
      </w:r>
      <w:r w:rsidRPr="00083D8D">
        <w:t>Artikel 2 – stk. 1 – nr. 13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65DAE31" w14:textId="77777777" w:rsidTr="009C110A">
        <w:trPr>
          <w:trHeight w:hRule="exact" w:val="240"/>
          <w:jc w:val="center"/>
        </w:trPr>
        <w:tc>
          <w:tcPr>
            <w:tcW w:w="9752" w:type="dxa"/>
            <w:gridSpan w:val="2"/>
          </w:tcPr>
          <w:p w14:paraId="36729F7F" w14:textId="77777777" w:rsidR="005F4138" w:rsidRPr="00083D8D" w:rsidRDefault="005F4138" w:rsidP="009C110A"/>
        </w:tc>
      </w:tr>
      <w:tr w:rsidR="005F4138" w:rsidRPr="00083D8D" w14:paraId="469D4D6C" w14:textId="77777777" w:rsidTr="009C110A">
        <w:trPr>
          <w:trHeight w:val="240"/>
          <w:jc w:val="center"/>
        </w:trPr>
        <w:tc>
          <w:tcPr>
            <w:tcW w:w="4876" w:type="dxa"/>
          </w:tcPr>
          <w:p w14:paraId="32F06C96" w14:textId="77777777" w:rsidR="005F4138" w:rsidRPr="00083D8D" w:rsidRDefault="005F4138" w:rsidP="009C110A">
            <w:pPr>
              <w:pStyle w:val="AmColumnHeading"/>
            </w:pPr>
            <w:r w:rsidRPr="00083D8D">
              <w:t>Kommissionens forslag</w:t>
            </w:r>
          </w:p>
        </w:tc>
        <w:tc>
          <w:tcPr>
            <w:tcW w:w="4876" w:type="dxa"/>
          </w:tcPr>
          <w:p w14:paraId="4C8287B7" w14:textId="77777777" w:rsidR="005F4138" w:rsidRPr="00083D8D" w:rsidRDefault="005F4138" w:rsidP="009C110A">
            <w:pPr>
              <w:pStyle w:val="AmColumnHeading"/>
            </w:pPr>
            <w:r w:rsidRPr="00083D8D">
              <w:t>Ændringsforslag</w:t>
            </w:r>
          </w:p>
        </w:tc>
      </w:tr>
      <w:tr w:rsidR="005F4138" w:rsidRPr="00083D8D" w14:paraId="51DD97A8" w14:textId="77777777" w:rsidTr="009C110A">
        <w:trPr>
          <w:jc w:val="center"/>
        </w:trPr>
        <w:tc>
          <w:tcPr>
            <w:tcW w:w="4876" w:type="dxa"/>
          </w:tcPr>
          <w:p w14:paraId="1BB00F30" w14:textId="77777777" w:rsidR="005F4138" w:rsidRPr="00083D8D" w:rsidRDefault="005F4138" w:rsidP="009C110A">
            <w:pPr>
              <w:pStyle w:val="Normal6a"/>
            </w:pPr>
            <w:r w:rsidRPr="00083D8D">
              <w:rPr>
                <w:b/>
                <w:i/>
              </w:rPr>
              <w:t>a)</w:t>
            </w:r>
            <w:r w:rsidRPr="00083D8D">
              <w:tab/>
            </w:r>
            <w:r w:rsidRPr="00083D8D">
              <w:rPr>
                <w:b/>
                <w:i/>
              </w:rPr>
              <w:t>Unionen</w:t>
            </w:r>
          </w:p>
        </w:tc>
        <w:tc>
          <w:tcPr>
            <w:tcW w:w="4876" w:type="dxa"/>
          </w:tcPr>
          <w:p w14:paraId="4C436DF1" w14:textId="77777777" w:rsidR="005F4138" w:rsidRPr="00083D8D" w:rsidRDefault="005F4138" w:rsidP="009C110A">
            <w:pPr>
              <w:pStyle w:val="Normal6a"/>
            </w:pPr>
            <w:r w:rsidRPr="00083D8D">
              <w:rPr>
                <w:b/>
                <w:i/>
              </w:rPr>
              <w:t>udgår</w:t>
            </w:r>
          </w:p>
        </w:tc>
      </w:tr>
    </w:tbl>
    <w:p w14:paraId="3D0FF17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7AEDEC9"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AA59138" w14:textId="77777777" w:rsidR="005F4138" w:rsidRPr="00083D8D" w:rsidRDefault="005F4138" w:rsidP="005F4138">
      <w:pPr>
        <w:pStyle w:val="AmJustText"/>
      </w:pPr>
      <w:r w:rsidRPr="00083D8D">
        <w:t>Tilpasning til MiFID's definition af statslig udsteder.</w:t>
      </w:r>
    </w:p>
    <w:p w14:paraId="3CC10722" w14:textId="77777777" w:rsidR="005F4138" w:rsidRPr="00083D8D" w:rsidRDefault="005F4138" w:rsidP="005F4138">
      <w:r w:rsidRPr="00083D8D">
        <w:rPr>
          <w:rStyle w:val="HideTWBExt"/>
          <w:noProof w:val="0"/>
        </w:rPr>
        <w:t>&lt;/AmendB&gt;</w:t>
      </w:r>
    </w:p>
    <w:p w14:paraId="33933A4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264</w:t>
      </w:r>
      <w:r w:rsidRPr="00083D8D">
        <w:rPr>
          <w:rStyle w:val="HideTWBExt"/>
          <w:b w:val="0"/>
          <w:noProof w:val="0"/>
        </w:rPr>
        <w:t>&lt;/NumAmB&gt;</w:t>
      </w:r>
    </w:p>
    <w:p w14:paraId="322FA5D0"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8F8E53E" w14:textId="77777777" w:rsidR="005F4138" w:rsidRPr="00083D8D" w:rsidRDefault="005F4138" w:rsidP="005F4138">
      <w:pPr>
        <w:pStyle w:val="NormalBold"/>
      </w:pPr>
      <w:r w:rsidRPr="00083D8D">
        <w:rPr>
          <w:rStyle w:val="HideTWBExt"/>
          <w:b w:val="0"/>
          <w:noProof w:val="0"/>
        </w:rPr>
        <w:t>&lt;/RepeatBlock-By&gt;</w:t>
      </w:r>
    </w:p>
    <w:p w14:paraId="2F7F5CB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41455C8" w14:textId="77777777" w:rsidR="005F4138" w:rsidRPr="00083D8D" w:rsidRDefault="005F4138" w:rsidP="005F4138">
      <w:pPr>
        <w:pStyle w:val="NormalBold"/>
      </w:pPr>
      <w:r w:rsidRPr="00083D8D">
        <w:rPr>
          <w:rStyle w:val="HideTWBExt"/>
          <w:b w:val="0"/>
          <w:noProof w:val="0"/>
        </w:rPr>
        <w:t>&lt;Article&gt;</w:t>
      </w:r>
      <w:r w:rsidRPr="00083D8D">
        <w:t>Artikel 2 – stk. 1 – nr. 13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938424A" w14:textId="77777777" w:rsidTr="009C110A">
        <w:trPr>
          <w:trHeight w:hRule="exact" w:val="240"/>
          <w:jc w:val="center"/>
        </w:trPr>
        <w:tc>
          <w:tcPr>
            <w:tcW w:w="9752" w:type="dxa"/>
            <w:gridSpan w:val="2"/>
          </w:tcPr>
          <w:p w14:paraId="5B2BC52D" w14:textId="77777777" w:rsidR="005F4138" w:rsidRPr="00083D8D" w:rsidRDefault="005F4138" w:rsidP="009C110A"/>
        </w:tc>
      </w:tr>
      <w:tr w:rsidR="005F4138" w:rsidRPr="00083D8D" w14:paraId="57E07D77" w14:textId="77777777" w:rsidTr="009C110A">
        <w:trPr>
          <w:trHeight w:val="240"/>
          <w:jc w:val="center"/>
        </w:trPr>
        <w:tc>
          <w:tcPr>
            <w:tcW w:w="4876" w:type="dxa"/>
          </w:tcPr>
          <w:p w14:paraId="3E53DCC9" w14:textId="77777777" w:rsidR="005F4138" w:rsidRPr="00083D8D" w:rsidRDefault="005F4138" w:rsidP="009C110A">
            <w:pPr>
              <w:pStyle w:val="AmColumnHeading"/>
            </w:pPr>
            <w:r w:rsidRPr="00083D8D">
              <w:t>Kommissionens forslag</w:t>
            </w:r>
          </w:p>
        </w:tc>
        <w:tc>
          <w:tcPr>
            <w:tcW w:w="4876" w:type="dxa"/>
          </w:tcPr>
          <w:p w14:paraId="3249E4EF" w14:textId="77777777" w:rsidR="005F4138" w:rsidRPr="00083D8D" w:rsidRDefault="005F4138" w:rsidP="009C110A">
            <w:pPr>
              <w:pStyle w:val="AmColumnHeading"/>
            </w:pPr>
            <w:r w:rsidRPr="00083D8D">
              <w:t>Ændringsforslag</w:t>
            </w:r>
          </w:p>
        </w:tc>
      </w:tr>
      <w:tr w:rsidR="005F4138" w:rsidRPr="00083D8D" w14:paraId="19DD81AE" w14:textId="77777777" w:rsidTr="009C110A">
        <w:trPr>
          <w:jc w:val="center"/>
        </w:trPr>
        <w:tc>
          <w:tcPr>
            <w:tcW w:w="4876" w:type="dxa"/>
          </w:tcPr>
          <w:p w14:paraId="5A3A137F" w14:textId="77777777" w:rsidR="005F4138" w:rsidRPr="00083D8D" w:rsidRDefault="005F4138" w:rsidP="009C110A">
            <w:pPr>
              <w:pStyle w:val="Normal6a"/>
            </w:pPr>
            <w:r w:rsidRPr="00083D8D">
              <w:rPr>
                <w:b/>
                <w:i/>
              </w:rPr>
              <w:t>b)</w:t>
            </w:r>
            <w:r w:rsidRPr="00083D8D">
              <w:tab/>
            </w:r>
            <w:r w:rsidRPr="00083D8D">
              <w:rPr>
                <w:b/>
                <w:i/>
              </w:rPr>
              <w:t>en medlemsstat, herunder en offentlig myndighed, et agentur eller et SPV-selskab i en medlemsstat eller anden statslig enhed</w:t>
            </w:r>
          </w:p>
        </w:tc>
        <w:tc>
          <w:tcPr>
            <w:tcW w:w="4876" w:type="dxa"/>
          </w:tcPr>
          <w:p w14:paraId="010AE41B" w14:textId="77777777" w:rsidR="005F4138" w:rsidRPr="00083D8D" w:rsidRDefault="005F4138" w:rsidP="009C110A">
            <w:pPr>
              <w:pStyle w:val="Normal6a"/>
            </w:pPr>
            <w:r w:rsidRPr="00083D8D">
              <w:rPr>
                <w:b/>
                <w:i/>
              </w:rPr>
              <w:t>udgår</w:t>
            </w:r>
          </w:p>
        </w:tc>
      </w:tr>
    </w:tbl>
    <w:p w14:paraId="61C4A79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05DED63"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E68C07D" w14:textId="77777777" w:rsidR="005F4138" w:rsidRPr="00083D8D" w:rsidRDefault="005F4138" w:rsidP="005F4138">
      <w:pPr>
        <w:pStyle w:val="AmJustText"/>
      </w:pPr>
      <w:r w:rsidRPr="00083D8D">
        <w:t>Tilpasning til MiFID's definition af statslig udsteder.</w:t>
      </w:r>
    </w:p>
    <w:p w14:paraId="53AD46DD" w14:textId="77777777" w:rsidR="005F4138" w:rsidRPr="00083D8D" w:rsidRDefault="005F4138" w:rsidP="005F4138">
      <w:r w:rsidRPr="00083D8D">
        <w:rPr>
          <w:rStyle w:val="HideTWBExt"/>
          <w:noProof w:val="0"/>
        </w:rPr>
        <w:t>&lt;/AmendB&gt;</w:t>
      </w:r>
    </w:p>
    <w:p w14:paraId="3F6C710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265</w:t>
      </w:r>
      <w:r w:rsidRPr="00083D8D">
        <w:rPr>
          <w:rStyle w:val="HideTWBExt"/>
          <w:b w:val="0"/>
          <w:noProof w:val="0"/>
        </w:rPr>
        <w:t>&lt;/NumAmB&gt;</w:t>
      </w:r>
    </w:p>
    <w:p w14:paraId="3E38B006"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1FC59C8A" w14:textId="77777777" w:rsidR="005F4138" w:rsidRPr="00083D8D" w:rsidRDefault="005F4138" w:rsidP="005F4138">
      <w:pPr>
        <w:pStyle w:val="NormalBold"/>
      </w:pPr>
      <w:r w:rsidRPr="00083D8D">
        <w:rPr>
          <w:rStyle w:val="HideTWBExt"/>
          <w:b w:val="0"/>
          <w:noProof w:val="0"/>
        </w:rPr>
        <w:t>&lt;/RepeatBlock-By&gt;</w:t>
      </w:r>
    </w:p>
    <w:p w14:paraId="7B13231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836E63B" w14:textId="77777777" w:rsidR="005F4138" w:rsidRPr="00083D8D" w:rsidRDefault="005F4138" w:rsidP="005F4138">
      <w:pPr>
        <w:pStyle w:val="NormalBold"/>
      </w:pPr>
      <w:r w:rsidRPr="00083D8D">
        <w:rPr>
          <w:rStyle w:val="HideTWBExt"/>
          <w:b w:val="0"/>
          <w:noProof w:val="0"/>
        </w:rPr>
        <w:t>&lt;Article&gt;</w:t>
      </w:r>
      <w:r w:rsidRPr="00083D8D">
        <w:t>Artikel 2 – stk. 1 – nr. 13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A5329B6" w14:textId="77777777" w:rsidTr="009C110A">
        <w:trPr>
          <w:trHeight w:hRule="exact" w:val="240"/>
          <w:jc w:val="center"/>
        </w:trPr>
        <w:tc>
          <w:tcPr>
            <w:tcW w:w="9752" w:type="dxa"/>
            <w:gridSpan w:val="2"/>
          </w:tcPr>
          <w:p w14:paraId="5D2B1F0D" w14:textId="77777777" w:rsidR="005F4138" w:rsidRPr="00083D8D" w:rsidRDefault="005F4138" w:rsidP="009C110A"/>
        </w:tc>
      </w:tr>
      <w:tr w:rsidR="005F4138" w:rsidRPr="00083D8D" w14:paraId="10AE602E" w14:textId="77777777" w:rsidTr="009C110A">
        <w:trPr>
          <w:trHeight w:val="240"/>
          <w:jc w:val="center"/>
        </w:trPr>
        <w:tc>
          <w:tcPr>
            <w:tcW w:w="4876" w:type="dxa"/>
          </w:tcPr>
          <w:p w14:paraId="43740BDA" w14:textId="77777777" w:rsidR="005F4138" w:rsidRPr="00083D8D" w:rsidRDefault="005F4138" w:rsidP="009C110A">
            <w:pPr>
              <w:pStyle w:val="AmColumnHeading"/>
            </w:pPr>
            <w:r w:rsidRPr="00083D8D">
              <w:t>Kommissionens forslag</w:t>
            </w:r>
          </w:p>
        </w:tc>
        <w:tc>
          <w:tcPr>
            <w:tcW w:w="4876" w:type="dxa"/>
          </w:tcPr>
          <w:p w14:paraId="55F770C7" w14:textId="77777777" w:rsidR="005F4138" w:rsidRPr="00083D8D" w:rsidRDefault="005F4138" w:rsidP="009C110A">
            <w:pPr>
              <w:pStyle w:val="AmColumnHeading"/>
            </w:pPr>
            <w:r w:rsidRPr="00083D8D">
              <w:t>Ændringsforslag</w:t>
            </w:r>
          </w:p>
        </w:tc>
      </w:tr>
      <w:tr w:rsidR="005F4138" w:rsidRPr="00083D8D" w14:paraId="1BAE8337" w14:textId="77777777" w:rsidTr="009C110A">
        <w:trPr>
          <w:jc w:val="center"/>
        </w:trPr>
        <w:tc>
          <w:tcPr>
            <w:tcW w:w="4876" w:type="dxa"/>
          </w:tcPr>
          <w:p w14:paraId="0CAC8F0B" w14:textId="77777777" w:rsidR="005F4138" w:rsidRPr="00083D8D" w:rsidRDefault="005F4138" w:rsidP="009C110A">
            <w:pPr>
              <w:pStyle w:val="Normal6a"/>
            </w:pPr>
            <w:r w:rsidRPr="00083D8D">
              <w:rPr>
                <w:b/>
                <w:i/>
              </w:rPr>
              <w:t>c)</w:t>
            </w:r>
            <w:r w:rsidRPr="00083D8D">
              <w:tab/>
            </w:r>
            <w:r w:rsidRPr="00083D8D">
              <w:rPr>
                <w:b/>
                <w:i/>
              </w:rPr>
              <w:t>en statslig enhed, der ikke er opført under litra a) og b)</w:t>
            </w:r>
          </w:p>
        </w:tc>
        <w:tc>
          <w:tcPr>
            <w:tcW w:w="4876" w:type="dxa"/>
          </w:tcPr>
          <w:p w14:paraId="52F853AA" w14:textId="77777777" w:rsidR="005F4138" w:rsidRPr="00083D8D" w:rsidRDefault="005F4138" w:rsidP="009C110A">
            <w:pPr>
              <w:pStyle w:val="Normal6a"/>
            </w:pPr>
            <w:r w:rsidRPr="00083D8D">
              <w:rPr>
                <w:b/>
                <w:i/>
              </w:rPr>
              <w:t>udgår</w:t>
            </w:r>
          </w:p>
        </w:tc>
      </w:tr>
    </w:tbl>
    <w:p w14:paraId="10ECA26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11E556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3C02FE8" w14:textId="77777777" w:rsidR="005F4138" w:rsidRPr="00083D8D" w:rsidRDefault="005F4138" w:rsidP="005F4138">
      <w:pPr>
        <w:pStyle w:val="AmJustText"/>
      </w:pPr>
      <w:r w:rsidRPr="00083D8D">
        <w:t>Tilpasning til MiFID's definition af statslig udsteder.</w:t>
      </w:r>
    </w:p>
    <w:p w14:paraId="5EFAB40A" w14:textId="77777777" w:rsidR="005F4138" w:rsidRPr="00083D8D" w:rsidRDefault="005F4138" w:rsidP="005F4138">
      <w:r w:rsidRPr="00083D8D">
        <w:rPr>
          <w:rStyle w:val="HideTWBExt"/>
          <w:noProof w:val="0"/>
        </w:rPr>
        <w:t>&lt;/AmendB&gt;</w:t>
      </w:r>
    </w:p>
    <w:p w14:paraId="48BA4B9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266</w:t>
      </w:r>
      <w:r w:rsidRPr="00083D8D">
        <w:rPr>
          <w:rStyle w:val="HideTWBExt"/>
          <w:b w:val="0"/>
          <w:noProof w:val="0"/>
        </w:rPr>
        <w:t>&lt;/NumAmB&gt;</w:t>
      </w:r>
    </w:p>
    <w:p w14:paraId="2DF2E335"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A032BB0" w14:textId="77777777" w:rsidR="005F4138" w:rsidRPr="00083D8D" w:rsidRDefault="005F4138" w:rsidP="005F4138">
      <w:pPr>
        <w:pStyle w:val="NormalBold"/>
      </w:pPr>
      <w:r w:rsidRPr="00083D8D">
        <w:rPr>
          <w:rStyle w:val="HideTWBExt"/>
          <w:b w:val="0"/>
          <w:noProof w:val="0"/>
        </w:rPr>
        <w:t>&lt;/RepeatBlock-By&gt;</w:t>
      </w:r>
    </w:p>
    <w:p w14:paraId="46AFEB0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5D97C68" w14:textId="77777777" w:rsidR="005F4138" w:rsidRPr="00083D8D" w:rsidRDefault="005F4138" w:rsidP="005F4138">
      <w:pPr>
        <w:pStyle w:val="NormalBold"/>
      </w:pPr>
      <w:r w:rsidRPr="00083D8D">
        <w:rPr>
          <w:rStyle w:val="HideTWBExt"/>
          <w:b w:val="0"/>
          <w:noProof w:val="0"/>
        </w:rPr>
        <w:t>&lt;Article&gt;</w:t>
      </w:r>
      <w:r w:rsidRPr="00083D8D">
        <w:t>Artikel 2 – stk. 1 – nr. 13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DB960F6" w14:textId="77777777" w:rsidTr="009C110A">
        <w:trPr>
          <w:trHeight w:hRule="exact" w:val="240"/>
          <w:jc w:val="center"/>
        </w:trPr>
        <w:tc>
          <w:tcPr>
            <w:tcW w:w="9752" w:type="dxa"/>
            <w:gridSpan w:val="2"/>
          </w:tcPr>
          <w:p w14:paraId="63869971" w14:textId="77777777" w:rsidR="005F4138" w:rsidRPr="00083D8D" w:rsidRDefault="005F4138" w:rsidP="009C110A"/>
        </w:tc>
      </w:tr>
      <w:tr w:rsidR="005F4138" w:rsidRPr="00083D8D" w14:paraId="764B095D" w14:textId="77777777" w:rsidTr="009C110A">
        <w:trPr>
          <w:trHeight w:val="240"/>
          <w:jc w:val="center"/>
        </w:trPr>
        <w:tc>
          <w:tcPr>
            <w:tcW w:w="4876" w:type="dxa"/>
          </w:tcPr>
          <w:p w14:paraId="0BC9A033" w14:textId="77777777" w:rsidR="005F4138" w:rsidRPr="00083D8D" w:rsidRDefault="005F4138" w:rsidP="009C110A">
            <w:pPr>
              <w:pStyle w:val="AmColumnHeading"/>
            </w:pPr>
            <w:r w:rsidRPr="00083D8D">
              <w:t>Kommissionens forslag</w:t>
            </w:r>
          </w:p>
        </w:tc>
        <w:tc>
          <w:tcPr>
            <w:tcW w:w="4876" w:type="dxa"/>
          </w:tcPr>
          <w:p w14:paraId="51138E68" w14:textId="77777777" w:rsidR="005F4138" w:rsidRPr="00083D8D" w:rsidRDefault="005F4138" w:rsidP="009C110A">
            <w:pPr>
              <w:pStyle w:val="AmColumnHeading"/>
            </w:pPr>
            <w:r w:rsidRPr="00083D8D">
              <w:t>Ændringsforslag</w:t>
            </w:r>
          </w:p>
        </w:tc>
      </w:tr>
      <w:tr w:rsidR="005F4138" w:rsidRPr="00083D8D" w14:paraId="7CFD39D7" w14:textId="77777777" w:rsidTr="009C110A">
        <w:trPr>
          <w:jc w:val="center"/>
        </w:trPr>
        <w:tc>
          <w:tcPr>
            <w:tcW w:w="4876" w:type="dxa"/>
          </w:tcPr>
          <w:p w14:paraId="37B32FF8" w14:textId="77777777" w:rsidR="005F4138" w:rsidRPr="00083D8D" w:rsidRDefault="005F4138" w:rsidP="009C110A">
            <w:pPr>
              <w:pStyle w:val="Normal6a"/>
            </w:pPr>
            <w:r w:rsidRPr="00083D8D">
              <w:rPr>
                <w:b/>
                <w:i/>
              </w:rPr>
              <w:t>c)</w:t>
            </w:r>
            <w:r w:rsidRPr="00083D8D">
              <w:tab/>
            </w:r>
            <w:r w:rsidRPr="00083D8D">
              <w:rPr>
                <w:b/>
                <w:i/>
              </w:rPr>
              <w:t>en statslig enhed, der ikke er opført under litra a) og b)</w:t>
            </w:r>
          </w:p>
        </w:tc>
        <w:tc>
          <w:tcPr>
            <w:tcW w:w="4876" w:type="dxa"/>
          </w:tcPr>
          <w:p w14:paraId="7044083F" w14:textId="77777777" w:rsidR="005F4138" w:rsidRPr="00083D8D" w:rsidRDefault="005F4138" w:rsidP="009C110A">
            <w:pPr>
              <w:pStyle w:val="Normal6a"/>
            </w:pPr>
            <w:r w:rsidRPr="00083D8D">
              <w:rPr>
                <w:b/>
                <w:i/>
              </w:rPr>
              <w:t>udgår</w:t>
            </w:r>
          </w:p>
        </w:tc>
      </w:tr>
    </w:tbl>
    <w:p w14:paraId="19A0EF1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E01BE57" w14:textId="77777777" w:rsidR="005F4138" w:rsidRPr="00083D8D" w:rsidRDefault="005F4138" w:rsidP="005F4138">
      <w:r w:rsidRPr="00083D8D">
        <w:rPr>
          <w:rStyle w:val="HideTWBExt"/>
          <w:noProof w:val="0"/>
        </w:rPr>
        <w:t>&lt;/AmendB&gt;</w:t>
      </w:r>
    </w:p>
    <w:p w14:paraId="4A99BE0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267</w:t>
      </w:r>
      <w:r w:rsidRPr="00083D8D">
        <w:rPr>
          <w:rStyle w:val="HideTWBExt"/>
          <w:b w:val="0"/>
          <w:noProof w:val="0"/>
        </w:rPr>
        <w:t>&lt;/NumAmB&gt;</w:t>
      </w:r>
    </w:p>
    <w:p w14:paraId="071C6CD0"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68871F9B" w14:textId="77777777" w:rsidR="005F4138" w:rsidRPr="00083D8D" w:rsidRDefault="005F4138" w:rsidP="005F4138">
      <w:pPr>
        <w:pStyle w:val="NormalBold"/>
      </w:pPr>
      <w:r w:rsidRPr="00083D8D">
        <w:rPr>
          <w:rStyle w:val="HideTWBExt"/>
          <w:b w:val="0"/>
          <w:noProof w:val="0"/>
        </w:rPr>
        <w:t>&lt;/RepeatBlock-By&gt;</w:t>
      </w:r>
    </w:p>
    <w:p w14:paraId="22D4786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C1C650E" w14:textId="77777777" w:rsidR="005F4138" w:rsidRPr="00083D8D" w:rsidRDefault="005F4138" w:rsidP="005F4138">
      <w:pPr>
        <w:pStyle w:val="NormalBold"/>
      </w:pPr>
      <w:r w:rsidRPr="00083D8D">
        <w:rPr>
          <w:rStyle w:val="HideTWBExt"/>
          <w:b w:val="0"/>
          <w:noProof w:val="0"/>
        </w:rPr>
        <w:t>&lt;Article&gt;</w:t>
      </w:r>
      <w:r w:rsidRPr="00083D8D">
        <w:t>Artikel 2 – stk. 1 – nr. 14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D15B95F" w14:textId="77777777" w:rsidTr="009C110A">
        <w:trPr>
          <w:trHeight w:hRule="exact" w:val="240"/>
          <w:jc w:val="center"/>
        </w:trPr>
        <w:tc>
          <w:tcPr>
            <w:tcW w:w="9752" w:type="dxa"/>
            <w:gridSpan w:val="2"/>
          </w:tcPr>
          <w:p w14:paraId="785DAF29" w14:textId="77777777" w:rsidR="005F4138" w:rsidRPr="00083D8D" w:rsidRDefault="005F4138" w:rsidP="009C110A"/>
        </w:tc>
      </w:tr>
      <w:tr w:rsidR="005F4138" w:rsidRPr="00083D8D" w14:paraId="2019AF8A" w14:textId="77777777" w:rsidTr="009C110A">
        <w:trPr>
          <w:trHeight w:val="240"/>
          <w:jc w:val="center"/>
        </w:trPr>
        <w:tc>
          <w:tcPr>
            <w:tcW w:w="4876" w:type="dxa"/>
          </w:tcPr>
          <w:p w14:paraId="0575468F" w14:textId="77777777" w:rsidR="005F4138" w:rsidRPr="00083D8D" w:rsidRDefault="005F4138" w:rsidP="009C110A">
            <w:pPr>
              <w:pStyle w:val="AmColumnHeading"/>
            </w:pPr>
            <w:r w:rsidRPr="00083D8D">
              <w:t>Kommissionens forslag</w:t>
            </w:r>
          </w:p>
        </w:tc>
        <w:tc>
          <w:tcPr>
            <w:tcW w:w="4876" w:type="dxa"/>
          </w:tcPr>
          <w:p w14:paraId="7F2095A4" w14:textId="77777777" w:rsidR="005F4138" w:rsidRPr="00083D8D" w:rsidRDefault="005F4138" w:rsidP="009C110A">
            <w:pPr>
              <w:pStyle w:val="AmColumnHeading"/>
            </w:pPr>
            <w:r w:rsidRPr="00083D8D">
              <w:t>Ændringsforslag</w:t>
            </w:r>
          </w:p>
        </w:tc>
      </w:tr>
      <w:tr w:rsidR="005F4138" w:rsidRPr="00083D8D" w14:paraId="742A7F33" w14:textId="77777777" w:rsidTr="009C110A">
        <w:trPr>
          <w:jc w:val="center"/>
        </w:trPr>
        <w:tc>
          <w:tcPr>
            <w:tcW w:w="4876" w:type="dxa"/>
          </w:tcPr>
          <w:p w14:paraId="146FF775" w14:textId="77777777" w:rsidR="005F4138" w:rsidRPr="00083D8D" w:rsidRDefault="005F4138" w:rsidP="009C110A">
            <w:pPr>
              <w:pStyle w:val="Normal6a"/>
            </w:pPr>
            <w:r w:rsidRPr="00083D8D">
              <w:t>14)</w:t>
            </w:r>
            <w:r w:rsidRPr="00083D8D">
              <w:tab/>
              <w:t xml:space="preserve">"anden offentlig obligation": en obligation, der er udstedt af en af følgende </w:t>
            </w:r>
            <w:r w:rsidRPr="00083D8D">
              <w:rPr>
                <w:b/>
                <w:bCs/>
                <w:i/>
                <w:iCs/>
              </w:rPr>
              <w:t>offentlige</w:t>
            </w:r>
            <w:r w:rsidRPr="00083D8D">
              <w:t xml:space="preserve"> </w:t>
            </w:r>
            <w:r w:rsidRPr="00083D8D">
              <w:rPr>
                <w:b/>
                <w:bCs/>
                <w:i/>
                <w:iCs/>
              </w:rPr>
              <w:t>udstedere</w:t>
            </w:r>
            <w:r w:rsidRPr="00083D8D">
              <w:t>:</w:t>
            </w:r>
          </w:p>
        </w:tc>
        <w:tc>
          <w:tcPr>
            <w:tcW w:w="4876" w:type="dxa"/>
          </w:tcPr>
          <w:p w14:paraId="2675116E" w14:textId="77777777" w:rsidR="005F4138" w:rsidRPr="00083D8D" w:rsidRDefault="005F4138" w:rsidP="009C110A">
            <w:pPr>
              <w:pStyle w:val="Normal6a"/>
            </w:pPr>
            <w:r w:rsidRPr="00083D8D">
              <w:t>14)</w:t>
            </w:r>
            <w:r w:rsidRPr="00083D8D">
              <w:tab/>
              <w:t xml:space="preserve">"anden offentlig obligation": en obligation, der er udstedt af en </w:t>
            </w:r>
            <w:r w:rsidRPr="00083D8D">
              <w:rPr>
                <w:b/>
                <w:bCs/>
                <w:i/>
                <w:iCs/>
              </w:rPr>
              <w:t>statslig</w:t>
            </w:r>
            <w:r w:rsidRPr="00083D8D">
              <w:t xml:space="preserve"> udsteder</w:t>
            </w:r>
            <w:r w:rsidRPr="00083D8D">
              <w:rPr>
                <w:b/>
                <w:bCs/>
                <w:i/>
                <w:iCs/>
              </w:rPr>
              <w:t xml:space="preserve"> som defineret i artikel 4, stk. 1, nr. 60, punkt iii) og iv), v) og vi), i Europa-Parlamentets og Rådets direktiv 2014/65/EU (MiFID II)</w:t>
            </w:r>
            <w:r w:rsidRPr="00083D8D">
              <w:t>:</w:t>
            </w:r>
          </w:p>
        </w:tc>
      </w:tr>
    </w:tbl>
    <w:p w14:paraId="1D5ECA5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885BE3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DDFA79D" w14:textId="77777777" w:rsidR="005F4138" w:rsidRPr="00083D8D" w:rsidRDefault="005F4138" w:rsidP="005F4138">
      <w:pPr>
        <w:pStyle w:val="AmJustText"/>
      </w:pPr>
      <w:r w:rsidRPr="00083D8D">
        <w:t>Af hensyn til retssikkerheden og klarheden bør definition 14 tilpasses definitionen i artikel 4 i Europa-Parlamentets og Rådets direktiv 2014/65/EU (MiFID II). Den foreslåede forordning indfører definitioner af "statsobligation" og "anden offentlig obligation", hvor den respektive udsteder er "anden statslig enhed" og "offentlig enhed", mens de offentlige enheder i artikel 4 i MiFID II defineres som "statslige enheder".</w:t>
      </w:r>
    </w:p>
    <w:p w14:paraId="282E0522" w14:textId="77777777" w:rsidR="005F4138" w:rsidRPr="00083D8D" w:rsidRDefault="005F4138" w:rsidP="005F4138">
      <w:r w:rsidRPr="00083D8D">
        <w:rPr>
          <w:rStyle w:val="HideTWBExt"/>
          <w:noProof w:val="0"/>
        </w:rPr>
        <w:t>&lt;/AmendB&gt;</w:t>
      </w:r>
    </w:p>
    <w:p w14:paraId="4566E1C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268</w:t>
      </w:r>
      <w:r w:rsidRPr="00083D8D">
        <w:rPr>
          <w:rStyle w:val="HideTWBExt"/>
          <w:b w:val="0"/>
          <w:noProof w:val="0"/>
        </w:rPr>
        <w:t>&lt;/NumAmB&gt;</w:t>
      </w:r>
    </w:p>
    <w:p w14:paraId="16F101EA"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6E32754" w14:textId="77777777" w:rsidR="005F4138" w:rsidRPr="00083D8D" w:rsidRDefault="005F4138" w:rsidP="005F4138">
      <w:pPr>
        <w:pStyle w:val="NormalBold"/>
      </w:pPr>
      <w:r w:rsidRPr="00083D8D">
        <w:rPr>
          <w:rStyle w:val="HideTWBExt"/>
          <w:b w:val="0"/>
          <w:noProof w:val="0"/>
        </w:rPr>
        <w:t>&lt;/RepeatBlock-By&gt;</w:t>
      </w:r>
    </w:p>
    <w:p w14:paraId="436899A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EDAA6B5" w14:textId="77777777" w:rsidR="005F4138" w:rsidRPr="00083D8D" w:rsidRDefault="005F4138" w:rsidP="005F4138">
      <w:pPr>
        <w:pStyle w:val="NormalBold"/>
      </w:pPr>
      <w:r w:rsidRPr="00083D8D">
        <w:rPr>
          <w:rStyle w:val="HideTWBExt"/>
          <w:b w:val="0"/>
          <w:noProof w:val="0"/>
        </w:rPr>
        <w:t>&lt;Article&gt;</w:t>
      </w:r>
      <w:r w:rsidRPr="00083D8D">
        <w:t>Artikel 2 – stk. 1 – nr. 14 – litra e</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4BD27B6" w14:textId="77777777" w:rsidTr="009C110A">
        <w:trPr>
          <w:trHeight w:hRule="exact" w:val="240"/>
          <w:jc w:val="center"/>
        </w:trPr>
        <w:tc>
          <w:tcPr>
            <w:tcW w:w="9752" w:type="dxa"/>
            <w:gridSpan w:val="2"/>
          </w:tcPr>
          <w:p w14:paraId="453A32D6" w14:textId="77777777" w:rsidR="005F4138" w:rsidRPr="00083D8D" w:rsidRDefault="005F4138" w:rsidP="009C110A"/>
        </w:tc>
      </w:tr>
      <w:tr w:rsidR="005F4138" w:rsidRPr="00083D8D" w14:paraId="6AADE094" w14:textId="77777777" w:rsidTr="009C110A">
        <w:trPr>
          <w:trHeight w:val="240"/>
          <w:jc w:val="center"/>
        </w:trPr>
        <w:tc>
          <w:tcPr>
            <w:tcW w:w="4876" w:type="dxa"/>
          </w:tcPr>
          <w:p w14:paraId="47A96781" w14:textId="77777777" w:rsidR="005F4138" w:rsidRPr="00083D8D" w:rsidRDefault="005F4138" w:rsidP="009C110A">
            <w:pPr>
              <w:pStyle w:val="AmColumnHeading"/>
            </w:pPr>
            <w:r w:rsidRPr="00083D8D">
              <w:t>Kommissionens forslag</w:t>
            </w:r>
          </w:p>
        </w:tc>
        <w:tc>
          <w:tcPr>
            <w:tcW w:w="4876" w:type="dxa"/>
          </w:tcPr>
          <w:p w14:paraId="48F49967" w14:textId="77777777" w:rsidR="005F4138" w:rsidRPr="00083D8D" w:rsidRDefault="005F4138" w:rsidP="009C110A">
            <w:pPr>
              <w:pStyle w:val="AmColumnHeading"/>
            </w:pPr>
            <w:r w:rsidRPr="00083D8D">
              <w:t>Ændringsforslag</w:t>
            </w:r>
          </w:p>
        </w:tc>
      </w:tr>
      <w:tr w:rsidR="005F4138" w:rsidRPr="00083D8D" w14:paraId="6FD9D92C" w14:textId="77777777" w:rsidTr="009C110A">
        <w:trPr>
          <w:jc w:val="center"/>
        </w:trPr>
        <w:tc>
          <w:tcPr>
            <w:tcW w:w="4876" w:type="dxa"/>
          </w:tcPr>
          <w:p w14:paraId="2B8D77A4" w14:textId="77777777" w:rsidR="005F4138" w:rsidRPr="00083D8D" w:rsidRDefault="005F4138" w:rsidP="009C110A">
            <w:pPr>
              <w:pStyle w:val="Normal6a"/>
            </w:pPr>
            <w:r w:rsidRPr="00083D8D">
              <w:rPr>
                <w:b/>
                <w:i/>
              </w:rPr>
              <w:t>e)</w:t>
            </w:r>
            <w:r w:rsidRPr="00083D8D">
              <w:tab/>
            </w:r>
            <w:r w:rsidRPr="00083D8D">
              <w:rPr>
                <w:b/>
                <w:i/>
              </w:rPr>
              <w:t>en offentlig enhed, som ikke er udsteder af en statsobligation som anført i nr. 13)</w:t>
            </w:r>
          </w:p>
        </w:tc>
        <w:tc>
          <w:tcPr>
            <w:tcW w:w="4876" w:type="dxa"/>
          </w:tcPr>
          <w:p w14:paraId="6D339B4D" w14:textId="77777777" w:rsidR="005F4138" w:rsidRPr="00083D8D" w:rsidRDefault="005F4138" w:rsidP="009C110A">
            <w:pPr>
              <w:pStyle w:val="Normal6a"/>
            </w:pPr>
            <w:r w:rsidRPr="00083D8D">
              <w:rPr>
                <w:b/>
                <w:i/>
              </w:rPr>
              <w:t>udgår</w:t>
            </w:r>
          </w:p>
        </w:tc>
      </w:tr>
    </w:tbl>
    <w:p w14:paraId="136D651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6CC2A26" w14:textId="77777777" w:rsidR="005F4138" w:rsidRPr="00083D8D" w:rsidRDefault="005F4138" w:rsidP="005F4138">
      <w:r w:rsidRPr="00083D8D">
        <w:rPr>
          <w:rStyle w:val="HideTWBExt"/>
          <w:noProof w:val="0"/>
        </w:rPr>
        <w:t>&lt;/AmendB&gt;</w:t>
      </w:r>
    </w:p>
    <w:p w14:paraId="58C6D11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269</w:t>
      </w:r>
      <w:r w:rsidRPr="00083D8D">
        <w:rPr>
          <w:rStyle w:val="HideTWBExt"/>
          <w:b w:val="0"/>
          <w:noProof w:val="0"/>
        </w:rPr>
        <w:t>&lt;/NumAmB&gt;</w:t>
      </w:r>
    </w:p>
    <w:p w14:paraId="5E4F751B"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294C7749"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7588E343" w14:textId="77777777" w:rsidR="005F4138" w:rsidRPr="00083D8D" w:rsidRDefault="005F4138" w:rsidP="005F4138">
      <w:r w:rsidRPr="00083D8D">
        <w:rPr>
          <w:rStyle w:val="HideTWBExt"/>
          <w:noProof w:val="0"/>
        </w:rPr>
        <w:t>&lt;/RepeatBlock-By&gt;</w:t>
      </w:r>
    </w:p>
    <w:p w14:paraId="1F8386F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3DC79EF" w14:textId="77777777" w:rsidR="005F4138" w:rsidRPr="00083D8D" w:rsidRDefault="005F4138" w:rsidP="005F4138">
      <w:pPr>
        <w:pStyle w:val="NormalBold"/>
      </w:pPr>
      <w:r w:rsidRPr="00083D8D">
        <w:rPr>
          <w:rStyle w:val="HideTWBExt"/>
          <w:b w:val="0"/>
          <w:noProof w:val="0"/>
        </w:rPr>
        <w:t>&lt;Article&gt;</w:t>
      </w:r>
      <w:r w:rsidRPr="00083D8D">
        <w:t>Artikel 2 – stk. 1 – nr. 21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64153CE" w14:textId="77777777" w:rsidTr="009C110A">
        <w:trPr>
          <w:trHeight w:hRule="exact" w:val="240"/>
          <w:jc w:val="center"/>
        </w:trPr>
        <w:tc>
          <w:tcPr>
            <w:tcW w:w="9752" w:type="dxa"/>
            <w:gridSpan w:val="2"/>
          </w:tcPr>
          <w:p w14:paraId="0C3E8A03" w14:textId="77777777" w:rsidR="005F4138" w:rsidRPr="00083D8D" w:rsidRDefault="005F4138" w:rsidP="009C110A"/>
        </w:tc>
      </w:tr>
      <w:tr w:rsidR="005F4138" w:rsidRPr="00083D8D" w14:paraId="105EECDA" w14:textId="77777777" w:rsidTr="009C110A">
        <w:trPr>
          <w:trHeight w:val="240"/>
          <w:jc w:val="center"/>
        </w:trPr>
        <w:tc>
          <w:tcPr>
            <w:tcW w:w="4876" w:type="dxa"/>
          </w:tcPr>
          <w:p w14:paraId="2338E0F3" w14:textId="77777777" w:rsidR="005F4138" w:rsidRPr="00083D8D" w:rsidRDefault="005F4138" w:rsidP="009C110A">
            <w:pPr>
              <w:pStyle w:val="AmColumnHeading"/>
            </w:pPr>
            <w:r w:rsidRPr="00083D8D">
              <w:t>Kommissionens forslag</w:t>
            </w:r>
          </w:p>
        </w:tc>
        <w:tc>
          <w:tcPr>
            <w:tcW w:w="4876" w:type="dxa"/>
          </w:tcPr>
          <w:p w14:paraId="581A9F52" w14:textId="77777777" w:rsidR="005F4138" w:rsidRPr="00083D8D" w:rsidRDefault="005F4138" w:rsidP="009C110A">
            <w:pPr>
              <w:pStyle w:val="AmColumnHeading"/>
            </w:pPr>
            <w:r w:rsidRPr="00083D8D">
              <w:t>Ændringsforslag</w:t>
            </w:r>
          </w:p>
        </w:tc>
      </w:tr>
      <w:tr w:rsidR="005F4138" w:rsidRPr="00083D8D" w14:paraId="00A68594" w14:textId="77777777" w:rsidTr="009C110A">
        <w:trPr>
          <w:jc w:val="center"/>
        </w:trPr>
        <w:tc>
          <w:tcPr>
            <w:tcW w:w="4876" w:type="dxa"/>
          </w:tcPr>
          <w:p w14:paraId="24B1156E" w14:textId="77777777" w:rsidR="005F4138" w:rsidRPr="00083D8D" w:rsidRDefault="005F4138" w:rsidP="009C110A">
            <w:pPr>
              <w:pStyle w:val="Normal6a"/>
            </w:pPr>
            <w:r w:rsidRPr="00083D8D">
              <w:t>c)</w:t>
            </w:r>
            <w:r w:rsidRPr="00083D8D">
              <w:tab/>
            </w:r>
            <w:r w:rsidRPr="00083D8D">
              <w:rPr>
                <w:b/>
                <w:bCs/>
                <w:i/>
                <w:iCs/>
              </w:rPr>
              <w:t>på anden måde udpeget af medlemsstaterne</w:t>
            </w:r>
            <w:r w:rsidRPr="00083D8D">
              <w:t xml:space="preserve"> med henblik på at føre tilsyn med anvendelsen af denne forordning</w:t>
            </w:r>
          </w:p>
        </w:tc>
        <w:tc>
          <w:tcPr>
            <w:tcW w:w="4876" w:type="dxa"/>
          </w:tcPr>
          <w:p w14:paraId="388FD336" w14:textId="77777777" w:rsidR="005F4138" w:rsidRPr="00083D8D" w:rsidRDefault="005F4138" w:rsidP="009C110A">
            <w:pPr>
              <w:pStyle w:val="Normal6a"/>
            </w:pPr>
            <w:r w:rsidRPr="00083D8D">
              <w:t>c)</w:t>
            </w:r>
            <w:r w:rsidRPr="00083D8D">
              <w:tab/>
            </w:r>
            <w:r w:rsidRPr="00083D8D">
              <w:rPr>
                <w:b/>
                <w:bCs/>
                <w:i/>
                <w:iCs/>
              </w:rPr>
              <w:t>ESMA</w:t>
            </w:r>
            <w:r w:rsidRPr="00083D8D">
              <w:rPr>
                <w:b/>
                <w:bCs/>
              </w:rPr>
              <w:t xml:space="preserve"> </w:t>
            </w:r>
            <w:r w:rsidRPr="00083D8D">
              <w:t>med henblik på at føre tilsyn med anvendelsen af denne forordning</w:t>
            </w:r>
          </w:p>
        </w:tc>
      </w:tr>
    </w:tbl>
    <w:p w14:paraId="0F5F32C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22B654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5D9B64A" w14:textId="77777777" w:rsidR="005F4138" w:rsidRPr="00083D8D" w:rsidRDefault="005F4138" w:rsidP="005F4138">
      <w:pPr>
        <w:pStyle w:val="AmJustText"/>
      </w:pPr>
      <w:r w:rsidRPr="00083D8D">
        <w:t>ESMA har et direkte tilsynsmandat i henhold til denne forordning. Det er meningen, at dette ændringsforslag skal anvendes horisontalt i hele teksten.</w:t>
      </w:r>
    </w:p>
    <w:p w14:paraId="6C331457" w14:textId="77777777" w:rsidR="005F4138" w:rsidRPr="00083D8D" w:rsidRDefault="005F4138" w:rsidP="005F4138">
      <w:r w:rsidRPr="00083D8D">
        <w:rPr>
          <w:rStyle w:val="HideTWBExt"/>
          <w:noProof w:val="0"/>
        </w:rPr>
        <w:t>&lt;/AmendB&gt;</w:t>
      </w:r>
    </w:p>
    <w:p w14:paraId="2D237B5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270</w:t>
      </w:r>
      <w:r w:rsidRPr="00083D8D">
        <w:rPr>
          <w:rStyle w:val="HideTWBExt"/>
          <w:b w:val="0"/>
          <w:noProof w:val="0"/>
        </w:rPr>
        <w:t>&lt;/NumAmB&gt;</w:t>
      </w:r>
    </w:p>
    <w:p w14:paraId="453EBD6C"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12F5C0C3" w14:textId="77777777" w:rsidR="005F4138" w:rsidRPr="00083D8D" w:rsidRDefault="005F4138" w:rsidP="005F4138">
      <w:pPr>
        <w:pStyle w:val="NormalBold"/>
      </w:pPr>
      <w:r w:rsidRPr="00083D8D">
        <w:rPr>
          <w:rStyle w:val="HideTWBExt"/>
          <w:b w:val="0"/>
          <w:noProof w:val="0"/>
        </w:rPr>
        <w:t>&lt;/RepeatBlock-By&gt;</w:t>
      </w:r>
    </w:p>
    <w:p w14:paraId="78F0BB39"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64B775D" w14:textId="77777777" w:rsidR="005F4138" w:rsidRPr="00083D8D" w:rsidRDefault="005F4138" w:rsidP="005F4138">
      <w:pPr>
        <w:pStyle w:val="NormalBold"/>
      </w:pPr>
      <w:r w:rsidRPr="00083D8D">
        <w:rPr>
          <w:rStyle w:val="HideTWBExt"/>
          <w:b w:val="0"/>
          <w:noProof w:val="0"/>
        </w:rPr>
        <w:t>&lt;Article&gt;</w:t>
      </w:r>
      <w:r w:rsidRPr="00083D8D">
        <w:t>Artikel 2 – stk. 1 – nr. 22 – litra b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C981968" w14:textId="77777777" w:rsidTr="009C110A">
        <w:trPr>
          <w:trHeight w:hRule="exact" w:val="240"/>
          <w:jc w:val="center"/>
        </w:trPr>
        <w:tc>
          <w:tcPr>
            <w:tcW w:w="9752" w:type="dxa"/>
            <w:gridSpan w:val="2"/>
          </w:tcPr>
          <w:p w14:paraId="582EF5CA" w14:textId="77777777" w:rsidR="005F4138" w:rsidRPr="00083D8D" w:rsidRDefault="005F4138" w:rsidP="009C110A"/>
        </w:tc>
      </w:tr>
      <w:tr w:rsidR="005F4138" w:rsidRPr="00083D8D" w14:paraId="4D2CE243" w14:textId="77777777" w:rsidTr="009C110A">
        <w:trPr>
          <w:trHeight w:val="240"/>
          <w:jc w:val="center"/>
        </w:trPr>
        <w:tc>
          <w:tcPr>
            <w:tcW w:w="4876" w:type="dxa"/>
          </w:tcPr>
          <w:p w14:paraId="12136827" w14:textId="77777777" w:rsidR="005F4138" w:rsidRPr="00083D8D" w:rsidRDefault="005F4138" w:rsidP="009C110A">
            <w:pPr>
              <w:pStyle w:val="AmColumnHeading"/>
            </w:pPr>
            <w:r w:rsidRPr="00083D8D">
              <w:t>Kommissionens forslag</w:t>
            </w:r>
          </w:p>
        </w:tc>
        <w:tc>
          <w:tcPr>
            <w:tcW w:w="4876" w:type="dxa"/>
          </w:tcPr>
          <w:p w14:paraId="0D8F4A95" w14:textId="77777777" w:rsidR="005F4138" w:rsidRPr="00083D8D" w:rsidRDefault="005F4138" w:rsidP="009C110A">
            <w:pPr>
              <w:pStyle w:val="AmColumnHeading"/>
            </w:pPr>
            <w:r w:rsidRPr="00083D8D">
              <w:t>Ændringsforslag</w:t>
            </w:r>
          </w:p>
        </w:tc>
      </w:tr>
      <w:tr w:rsidR="005F4138" w:rsidRPr="00083D8D" w14:paraId="7A192FC1" w14:textId="77777777" w:rsidTr="009C110A">
        <w:trPr>
          <w:jc w:val="center"/>
        </w:trPr>
        <w:tc>
          <w:tcPr>
            <w:tcW w:w="4876" w:type="dxa"/>
          </w:tcPr>
          <w:p w14:paraId="4DF0FDA7" w14:textId="77777777" w:rsidR="005F4138" w:rsidRPr="00083D8D" w:rsidRDefault="005F4138" w:rsidP="009C110A">
            <w:pPr>
              <w:pStyle w:val="Normal6a"/>
            </w:pPr>
          </w:p>
        </w:tc>
        <w:tc>
          <w:tcPr>
            <w:tcW w:w="4876" w:type="dxa"/>
          </w:tcPr>
          <w:p w14:paraId="313FDD4A" w14:textId="77777777" w:rsidR="005F4138" w:rsidRPr="00083D8D" w:rsidRDefault="005F4138" w:rsidP="009C110A">
            <w:pPr>
              <w:pStyle w:val="Normal6a"/>
            </w:pPr>
            <w:r w:rsidRPr="00083D8D">
              <w:rPr>
                <w:b/>
                <w:i/>
              </w:rPr>
              <w:t>ba)</w:t>
            </w:r>
            <w:r w:rsidRPr="00083D8D">
              <w:tab/>
            </w:r>
            <w:r w:rsidRPr="00083D8D">
              <w:rPr>
                <w:b/>
                <w:i/>
              </w:rPr>
              <w:t>en enhed, der driver en DLT-MTF, som hverken er et investeringsfirma eller en markedsoperatør, den medlemsstat, hvor enheden er registreret, eller, hvis der ifølge denne medlemsstats nationale lovgivning ikke findes noget vedtægtsmæssigt hjemsted, den medlemsstat, hvor operatørens hovedkontor er beliggende</w:t>
            </w:r>
          </w:p>
        </w:tc>
      </w:tr>
    </w:tbl>
    <w:p w14:paraId="3349F11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6B270B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69C191D" w14:textId="77777777" w:rsidR="005F4138" w:rsidRPr="00083D8D" w:rsidRDefault="005F4138" w:rsidP="005F4138">
      <w:pPr>
        <w:pStyle w:val="AmJustText"/>
      </w:pPr>
      <w:r w:rsidRPr="00083D8D">
        <w:t>Pilotordningens åbenhed over for nye deltagere.</w:t>
      </w:r>
    </w:p>
    <w:p w14:paraId="5D7C638C" w14:textId="77777777" w:rsidR="005F4138" w:rsidRPr="00083D8D" w:rsidRDefault="005F4138" w:rsidP="005F4138">
      <w:r w:rsidRPr="00083D8D">
        <w:rPr>
          <w:rStyle w:val="HideTWBExt"/>
          <w:noProof w:val="0"/>
        </w:rPr>
        <w:t>&lt;/AmendB&gt;</w:t>
      </w:r>
    </w:p>
    <w:p w14:paraId="3EB465F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271</w:t>
      </w:r>
      <w:r w:rsidRPr="00083D8D">
        <w:rPr>
          <w:rStyle w:val="HideTWBExt"/>
          <w:b w:val="0"/>
          <w:noProof w:val="0"/>
        </w:rPr>
        <w:t>&lt;/NumAmB&gt;</w:t>
      </w:r>
    </w:p>
    <w:p w14:paraId="29B85999"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0520426" w14:textId="77777777" w:rsidR="005F4138" w:rsidRPr="00083D8D" w:rsidRDefault="005F4138" w:rsidP="005F4138">
      <w:pPr>
        <w:pStyle w:val="NormalBold"/>
      </w:pPr>
      <w:r w:rsidRPr="00083D8D">
        <w:rPr>
          <w:rStyle w:val="HideTWBExt"/>
          <w:b w:val="0"/>
          <w:noProof w:val="0"/>
        </w:rPr>
        <w:t>&lt;/RepeatBlock-By&gt;</w:t>
      </w:r>
    </w:p>
    <w:p w14:paraId="0575D6D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4BE9519" w14:textId="77777777" w:rsidR="005F4138" w:rsidRPr="00083D8D" w:rsidRDefault="005F4138" w:rsidP="005F4138">
      <w:pPr>
        <w:pStyle w:val="NormalBold"/>
      </w:pPr>
      <w:r w:rsidRPr="00083D8D">
        <w:rPr>
          <w:rStyle w:val="HideTWBExt"/>
          <w:b w:val="0"/>
          <w:noProof w:val="0"/>
        </w:rPr>
        <w:t>&lt;Article&gt;</w:t>
      </w:r>
      <w:r w:rsidRPr="00083D8D">
        <w:t>Artikel 2 – stk. 1 – nr. 22 – litra c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CBC6352" w14:textId="77777777" w:rsidTr="009C110A">
        <w:trPr>
          <w:trHeight w:hRule="exact" w:val="240"/>
          <w:jc w:val="center"/>
        </w:trPr>
        <w:tc>
          <w:tcPr>
            <w:tcW w:w="9752" w:type="dxa"/>
            <w:gridSpan w:val="2"/>
          </w:tcPr>
          <w:p w14:paraId="6E6AA803" w14:textId="77777777" w:rsidR="005F4138" w:rsidRPr="00083D8D" w:rsidRDefault="005F4138" w:rsidP="009C110A"/>
        </w:tc>
      </w:tr>
      <w:tr w:rsidR="005F4138" w:rsidRPr="00083D8D" w14:paraId="47E16512" w14:textId="77777777" w:rsidTr="009C110A">
        <w:trPr>
          <w:trHeight w:val="240"/>
          <w:jc w:val="center"/>
        </w:trPr>
        <w:tc>
          <w:tcPr>
            <w:tcW w:w="4876" w:type="dxa"/>
          </w:tcPr>
          <w:p w14:paraId="323AE761" w14:textId="77777777" w:rsidR="005F4138" w:rsidRPr="00083D8D" w:rsidRDefault="005F4138" w:rsidP="009C110A">
            <w:pPr>
              <w:pStyle w:val="AmColumnHeading"/>
            </w:pPr>
            <w:r w:rsidRPr="00083D8D">
              <w:t>Kommissionens forslag</w:t>
            </w:r>
          </w:p>
        </w:tc>
        <w:tc>
          <w:tcPr>
            <w:tcW w:w="4876" w:type="dxa"/>
          </w:tcPr>
          <w:p w14:paraId="18CB3C9F" w14:textId="77777777" w:rsidR="005F4138" w:rsidRPr="00083D8D" w:rsidRDefault="005F4138" w:rsidP="009C110A">
            <w:pPr>
              <w:pStyle w:val="AmColumnHeading"/>
            </w:pPr>
            <w:r w:rsidRPr="00083D8D">
              <w:t>Ændringsforslag</w:t>
            </w:r>
          </w:p>
        </w:tc>
      </w:tr>
      <w:tr w:rsidR="005F4138" w:rsidRPr="00083D8D" w14:paraId="4ED5140D" w14:textId="77777777" w:rsidTr="009C110A">
        <w:trPr>
          <w:jc w:val="center"/>
        </w:trPr>
        <w:tc>
          <w:tcPr>
            <w:tcW w:w="4876" w:type="dxa"/>
          </w:tcPr>
          <w:p w14:paraId="2CEF3E0E" w14:textId="77777777" w:rsidR="005F4138" w:rsidRPr="00083D8D" w:rsidRDefault="005F4138" w:rsidP="009C110A">
            <w:pPr>
              <w:pStyle w:val="Normal6a"/>
            </w:pPr>
          </w:p>
        </w:tc>
        <w:tc>
          <w:tcPr>
            <w:tcW w:w="4876" w:type="dxa"/>
          </w:tcPr>
          <w:p w14:paraId="712C62BE" w14:textId="5085AA53" w:rsidR="005F4138" w:rsidRPr="00083D8D" w:rsidRDefault="005F4138" w:rsidP="009C110A">
            <w:pPr>
              <w:pStyle w:val="Normal6a"/>
            </w:pPr>
            <w:r w:rsidRPr="00083D8D">
              <w:rPr>
                <w:b/>
                <w:i/>
              </w:rPr>
              <w:t>ca)</w:t>
            </w:r>
            <w:r w:rsidRPr="00083D8D">
              <w:tab/>
            </w:r>
            <w:r w:rsidRPr="00083D8D">
              <w:rPr>
                <w:b/>
                <w:i/>
              </w:rPr>
              <w:t>en enhed, der</w:t>
            </w:r>
            <w:r w:rsidR="00431931" w:rsidRPr="00083D8D">
              <w:rPr>
                <w:b/>
                <w:i/>
              </w:rPr>
              <w:t xml:space="preserve"> anvender</w:t>
            </w:r>
            <w:r w:rsidRPr="00083D8D">
              <w:rPr>
                <w:b/>
                <w:i/>
              </w:rPr>
              <w:t xml:space="preserve"> et DLT-værdipapirafviklingssystem, som ikke er en CSD, den medlemsstat, hvor operatøren er registreret, eller, hvis der ifølge denne medlemsstats nationale lovgivning ikke findes noget vedtægtsmæssigt hjemsted, den medlemsstat, hvor operatørens hovedkontor er beliggende</w:t>
            </w:r>
          </w:p>
        </w:tc>
      </w:tr>
    </w:tbl>
    <w:p w14:paraId="5F6F087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1A4C3F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8FE31BE" w14:textId="77777777" w:rsidR="005F4138" w:rsidRPr="00083D8D" w:rsidRDefault="005F4138" w:rsidP="005F4138">
      <w:pPr>
        <w:pStyle w:val="AmJustText"/>
      </w:pPr>
      <w:r w:rsidRPr="00083D8D">
        <w:t>Pilotordningens åbenhed over for nye deltagere.</w:t>
      </w:r>
    </w:p>
    <w:p w14:paraId="7AC73883" w14:textId="77777777" w:rsidR="005F4138" w:rsidRPr="00083D8D" w:rsidRDefault="005F4138" w:rsidP="005F4138">
      <w:r w:rsidRPr="00083D8D">
        <w:rPr>
          <w:rStyle w:val="HideTWBExt"/>
          <w:noProof w:val="0"/>
        </w:rPr>
        <w:t>&lt;/AmendB&gt;</w:t>
      </w:r>
    </w:p>
    <w:p w14:paraId="5EC41DF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272</w:t>
      </w:r>
      <w:r w:rsidRPr="00083D8D">
        <w:rPr>
          <w:rStyle w:val="HideTWBExt"/>
          <w:b w:val="0"/>
          <w:noProof w:val="0"/>
        </w:rPr>
        <w:t>&lt;/NumAmB&gt;</w:t>
      </w:r>
    </w:p>
    <w:p w14:paraId="24BD6B69"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11CE7237" w14:textId="77777777" w:rsidR="005F4138" w:rsidRPr="00083D8D" w:rsidRDefault="005F4138" w:rsidP="005F4138">
      <w:pPr>
        <w:pStyle w:val="NormalBold"/>
      </w:pPr>
      <w:r w:rsidRPr="00083D8D">
        <w:rPr>
          <w:rStyle w:val="HideTWBExt"/>
          <w:b w:val="0"/>
          <w:noProof w:val="0"/>
        </w:rPr>
        <w:t>&lt;/RepeatBlock-By&gt;</w:t>
      </w:r>
    </w:p>
    <w:p w14:paraId="38005E0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12324C8" w14:textId="77777777" w:rsidR="005F4138" w:rsidRPr="00083D8D" w:rsidRDefault="005F4138" w:rsidP="005F4138">
      <w:pPr>
        <w:pStyle w:val="NormalBold"/>
      </w:pPr>
      <w:r w:rsidRPr="00083D8D">
        <w:rPr>
          <w:rStyle w:val="HideTWBExt"/>
          <w:b w:val="0"/>
          <w:noProof w:val="0"/>
        </w:rPr>
        <w:t>&lt;Article&gt;</w:t>
      </w:r>
      <w:r w:rsidRPr="00083D8D">
        <w:t>Artikel 3 – stk. 1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3413C9" w14:textId="77777777" w:rsidTr="009C110A">
        <w:trPr>
          <w:trHeight w:hRule="exact" w:val="240"/>
          <w:jc w:val="center"/>
        </w:trPr>
        <w:tc>
          <w:tcPr>
            <w:tcW w:w="9752" w:type="dxa"/>
            <w:gridSpan w:val="2"/>
          </w:tcPr>
          <w:p w14:paraId="3C46CD05" w14:textId="77777777" w:rsidR="005F4138" w:rsidRPr="00083D8D" w:rsidRDefault="005F4138" w:rsidP="009C110A"/>
        </w:tc>
      </w:tr>
      <w:tr w:rsidR="005F4138" w:rsidRPr="00083D8D" w14:paraId="6ECAEC32" w14:textId="77777777" w:rsidTr="009C110A">
        <w:trPr>
          <w:trHeight w:val="240"/>
          <w:jc w:val="center"/>
        </w:trPr>
        <w:tc>
          <w:tcPr>
            <w:tcW w:w="4876" w:type="dxa"/>
          </w:tcPr>
          <w:p w14:paraId="7FE7B239" w14:textId="77777777" w:rsidR="005F4138" w:rsidRPr="00083D8D" w:rsidRDefault="005F4138" w:rsidP="009C110A">
            <w:pPr>
              <w:pStyle w:val="AmColumnHeading"/>
            </w:pPr>
            <w:r w:rsidRPr="00083D8D">
              <w:t>Kommissionens forslag</w:t>
            </w:r>
          </w:p>
        </w:tc>
        <w:tc>
          <w:tcPr>
            <w:tcW w:w="4876" w:type="dxa"/>
          </w:tcPr>
          <w:p w14:paraId="76AD3B5A" w14:textId="77777777" w:rsidR="005F4138" w:rsidRPr="00083D8D" w:rsidRDefault="005F4138" w:rsidP="009C110A">
            <w:pPr>
              <w:pStyle w:val="AmColumnHeading"/>
            </w:pPr>
            <w:r w:rsidRPr="00083D8D">
              <w:t>Ændringsforslag</w:t>
            </w:r>
          </w:p>
        </w:tc>
      </w:tr>
      <w:tr w:rsidR="005F4138" w:rsidRPr="00083D8D" w14:paraId="3A7C11BE" w14:textId="77777777" w:rsidTr="009C110A">
        <w:trPr>
          <w:jc w:val="center"/>
        </w:trPr>
        <w:tc>
          <w:tcPr>
            <w:tcW w:w="4876" w:type="dxa"/>
          </w:tcPr>
          <w:p w14:paraId="79D427C8" w14:textId="77777777" w:rsidR="005F4138" w:rsidRPr="00083D8D" w:rsidRDefault="005F4138" w:rsidP="009C110A">
            <w:pPr>
              <w:pStyle w:val="Normal6a"/>
            </w:pPr>
            <w:r w:rsidRPr="00083D8D">
              <w:t>a)</w:t>
            </w:r>
            <w:r w:rsidRPr="00083D8D">
              <w:tab/>
              <w:t xml:space="preserve">aktier, hvis udsteder har en markedsværdi eller en foreløbig markedsværdi på under </w:t>
            </w:r>
            <w:r w:rsidRPr="00083D8D">
              <w:rPr>
                <w:b/>
                <w:bCs/>
                <w:i/>
                <w:iCs/>
              </w:rPr>
              <w:t>200</w:t>
            </w:r>
            <w:r w:rsidRPr="00083D8D">
              <w:t xml:space="preserve"> mio. EUR, eller</w:t>
            </w:r>
          </w:p>
        </w:tc>
        <w:tc>
          <w:tcPr>
            <w:tcW w:w="4876" w:type="dxa"/>
          </w:tcPr>
          <w:p w14:paraId="5B0719F7" w14:textId="77777777" w:rsidR="005F4138" w:rsidRPr="00083D8D" w:rsidRDefault="005F4138" w:rsidP="009C110A">
            <w:pPr>
              <w:pStyle w:val="Normal6a"/>
            </w:pPr>
            <w:r w:rsidRPr="00083D8D">
              <w:t>a)</w:t>
            </w:r>
            <w:r w:rsidRPr="00083D8D">
              <w:tab/>
              <w:t xml:space="preserve">aktier, hvis udsteder har en markedsværdi eller en foreløbig markedsværdi på under </w:t>
            </w:r>
            <w:r w:rsidRPr="00083D8D">
              <w:rPr>
                <w:b/>
                <w:bCs/>
                <w:i/>
                <w:iCs/>
              </w:rPr>
              <w:t>500</w:t>
            </w:r>
            <w:r w:rsidRPr="00083D8D">
              <w:t xml:space="preserve"> mio. EUR, eller</w:t>
            </w:r>
          </w:p>
        </w:tc>
      </w:tr>
    </w:tbl>
    <w:p w14:paraId="44C166E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A95DE06" w14:textId="77777777" w:rsidR="005F4138" w:rsidRPr="00083D8D" w:rsidRDefault="005F4138" w:rsidP="005F4138">
      <w:r w:rsidRPr="00083D8D">
        <w:rPr>
          <w:rStyle w:val="HideTWBExt"/>
          <w:noProof w:val="0"/>
        </w:rPr>
        <w:t>&lt;/AmendB&gt;</w:t>
      </w:r>
    </w:p>
    <w:p w14:paraId="1E9ECDA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273</w:t>
      </w:r>
      <w:r w:rsidRPr="00083D8D">
        <w:rPr>
          <w:rStyle w:val="HideTWBExt"/>
          <w:b w:val="0"/>
          <w:noProof w:val="0"/>
        </w:rPr>
        <w:t>&lt;/NumAmB&gt;</w:t>
      </w:r>
    </w:p>
    <w:p w14:paraId="4D44A6C2"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Pedro Marques</w:t>
      </w:r>
      <w:r w:rsidRPr="00083D8D">
        <w:rPr>
          <w:rStyle w:val="HideTWBExt"/>
          <w:b w:val="0"/>
          <w:noProof w:val="0"/>
        </w:rPr>
        <w:t>&lt;/Members&gt;</w:t>
      </w:r>
    </w:p>
    <w:p w14:paraId="5DBE3C90" w14:textId="77777777" w:rsidR="005F4138" w:rsidRPr="00083D8D" w:rsidRDefault="005F4138" w:rsidP="005F4138">
      <w:pPr>
        <w:pStyle w:val="NormalBold"/>
      </w:pPr>
      <w:r w:rsidRPr="00083D8D">
        <w:rPr>
          <w:rStyle w:val="HideTWBExt"/>
          <w:b w:val="0"/>
          <w:noProof w:val="0"/>
        </w:rPr>
        <w:t>&lt;/RepeatBlock-By&gt;</w:t>
      </w:r>
    </w:p>
    <w:p w14:paraId="6626433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4ED8C30" w14:textId="77777777" w:rsidR="005F4138" w:rsidRPr="00083D8D" w:rsidRDefault="005F4138" w:rsidP="005F4138">
      <w:pPr>
        <w:pStyle w:val="NormalBold"/>
      </w:pPr>
      <w:r w:rsidRPr="00083D8D">
        <w:rPr>
          <w:rStyle w:val="HideTWBExt"/>
          <w:b w:val="0"/>
          <w:noProof w:val="0"/>
        </w:rPr>
        <w:t>&lt;Article&gt;</w:t>
      </w:r>
      <w:r w:rsidRPr="00083D8D">
        <w:t>Artikel 3 – stk. 1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91BEE7" w14:textId="77777777" w:rsidTr="009C110A">
        <w:trPr>
          <w:trHeight w:hRule="exact" w:val="240"/>
          <w:jc w:val="center"/>
        </w:trPr>
        <w:tc>
          <w:tcPr>
            <w:tcW w:w="9752" w:type="dxa"/>
            <w:gridSpan w:val="2"/>
          </w:tcPr>
          <w:p w14:paraId="08280D45" w14:textId="77777777" w:rsidR="005F4138" w:rsidRPr="00083D8D" w:rsidRDefault="005F4138" w:rsidP="009C110A"/>
        </w:tc>
      </w:tr>
      <w:tr w:rsidR="005F4138" w:rsidRPr="00083D8D" w14:paraId="2BE038BF" w14:textId="77777777" w:rsidTr="009C110A">
        <w:trPr>
          <w:trHeight w:val="240"/>
          <w:jc w:val="center"/>
        </w:trPr>
        <w:tc>
          <w:tcPr>
            <w:tcW w:w="4876" w:type="dxa"/>
          </w:tcPr>
          <w:p w14:paraId="09554531" w14:textId="77777777" w:rsidR="005F4138" w:rsidRPr="00083D8D" w:rsidRDefault="005F4138" w:rsidP="009C110A">
            <w:pPr>
              <w:pStyle w:val="AmColumnHeading"/>
            </w:pPr>
            <w:r w:rsidRPr="00083D8D">
              <w:t>Kommissionens forslag</w:t>
            </w:r>
          </w:p>
        </w:tc>
        <w:tc>
          <w:tcPr>
            <w:tcW w:w="4876" w:type="dxa"/>
          </w:tcPr>
          <w:p w14:paraId="274C0ECB" w14:textId="77777777" w:rsidR="005F4138" w:rsidRPr="00083D8D" w:rsidRDefault="005F4138" w:rsidP="009C110A">
            <w:pPr>
              <w:pStyle w:val="AmColumnHeading"/>
            </w:pPr>
            <w:r w:rsidRPr="00083D8D">
              <w:t>Ændringsforslag</w:t>
            </w:r>
          </w:p>
        </w:tc>
      </w:tr>
      <w:tr w:rsidR="005F4138" w:rsidRPr="00083D8D" w14:paraId="0020873F" w14:textId="77777777" w:rsidTr="009C110A">
        <w:trPr>
          <w:jc w:val="center"/>
        </w:trPr>
        <w:tc>
          <w:tcPr>
            <w:tcW w:w="4876" w:type="dxa"/>
          </w:tcPr>
          <w:p w14:paraId="53EDB74D" w14:textId="77777777" w:rsidR="005F4138" w:rsidRPr="00083D8D" w:rsidRDefault="005F4138" w:rsidP="009C110A">
            <w:pPr>
              <w:pStyle w:val="Normal6a"/>
            </w:pPr>
            <w:r w:rsidRPr="00083D8D">
              <w:t>a)</w:t>
            </w:r>
            <w:r w:rsidRPr="00083D8D">
              <w:tab/>
              <w:t xml:space="preserve">aktier, hvis udsteder har en markedsværdi eller en foreløbig markedsværdi på under </w:t>
            </w:r>
            <w:r w:rsidRPr="00083D8D">
              <w:rPr>
                <w:b/>
                <w:bCs/>
                <w:i/>
                <w:iCs/>
              </w:rPr>
              <w:t>200</w:t>
            </w:r>
            <w:r w:rsidRPr="00083D8D">
              <w:t xml:space="preserve"> mio. EUR, eller</w:t>
            </w:r>
          </w:p>
        </w:tc>
        <w:tc>
          <w:tcPr>
            <w:tcW w:w="4876" w:type="dxa"/>
          </w:tcPr>
          <w:p w14:paraId="619DDC7D" w14:textId="77777777" w:rsidR="005F4138" w:rsidRPr="00083D8D" w:rsidRDefault="005F4138" w:rsidP="009C110A">
            <w:pPr>
              <w:pStyle w:val="Normal6a"/>
            </w:pPr>
            <w:r w:rsidRPr="00083D8D">
              <w:t>a)</w:t>
            </w:r>
            <w:r w:rsidRPr="00083D8D">
              <w:tab/>
              <w:t xml:space="preserve">aktier, hvis udsteder har en markedsværdi eller en foreløbig markedsværdi på under </w:t>
            </w:r>
            <w:r w:rsidRPr="00083D8D">
              <w:rPr>
                <w:b/>
                <w:bCs/>
                <w:i/>
                <w:iCs/>
              </w:rPr>
              <w:t>100</w:t>
            </w:r>
            <w:r w:rsidRPr="00083D8D">
              <w:t xml:space="preserve"> mio. EUR, eller</w:t>
            </w:r>
          </w:p>
        </w:tc>
      </w:tr>
    </w:tbl>
    <w:p w14:paraId="7AF13B9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3875F62" w14:textId="77777777" w:rsidR="005F4138" w:rsidRPr="00083D8D" w:rsidRDefault="005F4138" w:rsidP="005F4138">
      <w:r w:rsidRPr="00083D8D">
        <w:rPr>
          <w:rStyle w:val="HideTWBExt"/>
          <w:noProof w:val="0"/>
        </w:rPr>
        <w:t>&lt;/AmendB&gt;</w:t>
      </w:r>
    </w:p>
    <w:p w14:paraId="102DB70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274</w:t>
      </w:r>
      <w:r w:rsidRPr="00083D8D">
        <w:rPr>
          <w:rStyle w:val="HideTWBExt"/>
          <w:b w:val="0"/>
          <w:noProof w:val="0"/>
        </w:rPr>
        <w:t>&lt;/NumAmB&gt;</w:t>
      </w:r>
    </w:p>
    <w:p w14:paraId="44D32404"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73198830" w14:textId="77777777" w:rsidR="005F4138" w:rsidRPr="00083D8D" w:rsidRDefault="005F4138" w:rsidP="005F4138">
      <w:pPr>
        <w:pStyle w:val="NormalBold"/>
      </w:pPr>
      <w:r w:rsidRPr="00083D8D">
        <w:rPr>
          <w:rStyle w:val="HideTWBExt"/>
          <w:b w:val="0"/>
          <w:noProof w:val="0"/>
        </w:rPr>
        <w:t>&lt;/RepeatBlock-By&gt;</w:t>
      </w:r>
    </w:p>
    <w:p w14:paraId="358A985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1041C9A" w14:textId="77777777" w:rsidR="005F4138" w:rsidRPr="00083D8D" w:rsidRDefault="005F4138" w:rsidP="005F4138">
      <w:pPr>
        <w:pStyle w:val="NormalBold"/>
      </w:pPr>
      <w:r w:rsidRPr="00083D8D">
        <w:rPr>
          <w:rStyle w:val="HideTWBExt"/>
          <w:b w:val="0"/>
          <w:noProof w:val="0"/>
        </w:rPr>
        <w:t>&lt;Article&gt;</w:t>
      </w:r>
      <w:r w:rsidRPr="00083D8D">
        <w:t>Artikel 3 – stk. 1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091DC24" w14:textId="77777777" w:rsidTr="009C110A">
        <w:trPr>
          <w:trHeight w:hRule="exact" w:val="240"/>
          <w:jc w:val="center"/>
        </w:trPr>
        <w:tc>
          <w:tcPr>
            <w:tcW w:w="9752" w:type="dxa"/>
            <w:gridSpan w:val="2"/>
          </w:tcPr>
          <w:p w14:paraId="35C9FA3E" w14:textId="77777777" w:rsidR="005F4138" w:rsidRPr="00083D8D" w:rsidRDefault="005F4138" w:rsidP="009C110A"/>
        </w:tc>
      </w:tr>
      <w:tr w:rsidR="005F4138" w:rsidRPr="00083D8D" w14:paraId="69D10C72" w14:textId="77777777" w:rsidTr="009C110A">
        <w:trPr>
          <w:trHeight w:val="240"/>
          <w:jc w:val="center"/>
        </w:trPr>
        <w:tc>
          <w:tcPr>
            <w:tcW w:w="4876" w:type="dxa"/>
          </w:tcPr>
          <w:p w14:paraId="16B70CB9" w14:textId="77777777" w:rsidR="005F4138" w:rsidRPr="00083D8D" w:rsidRDefault="005F4138" w:rsidP="009C110A">
            <w:pPr>
              <w:pStyle w:val="AmColumnHeading"/>
            </w:pPr>
            <w:r w:rsidRPr="00083D8D">
              <w:t>Kommissionens forslag</w:t>
            </w:r>
          </w:p>
        </w:tc>
        <w:tc>
          <w:tcPr>
            <w:tcW w:w="4876" w:type="dxa"/>
          </w:tcPr>
          <w:p w14:paraId="076FDF2A" w14:textId="77777777" w:rsidR="005F4138" w:rsidRPr="00083D8D" w:rsidRDefault="005F4138" w:rsidP="009C110A">
            <w:pPr>
              <w:pStyle w:val="AmColumnHeading"/>
            </w:pPr>
            <w:r w:rsidRPr="00083D8D">
              <w:t>Ændringsforslag</w:t>
            </w:r>
          </w:p>
        </w:tc>
      </w:tr>
      <w:tr w:rsidR="005F4138" w:rsidRPr="00083D8D" w14:paraId="4631F144" w14:textId="77777777" w:rsidTr="009C110A">
        <w:trPr>
          <w:jc w:val="center"/>
        </w:trPr>
        <w:tc>
          <w:tcPr>
            <w:tcW w:w="4876" w:type="dxa"/>
          </w:tcPr>
          <w:p w14:paraId="13D7687A" w14:textId="77777777" w:rsidR="005F4138" w:rsidRPr="00083D8D" w:rsidRDefault="005F4138" w:rsidP="009C110A">
            <w:pPr>
              <w:pStyle w:val="Normal6a"/>
            </w:pPr>
            <w:r w:rsidRPr="00083D8D">
              <w:t>b)</w:t>
            </w:r>
            <w:r w:rsidRPr="00083D8D">
              <w:tab/>
              <w:t>konvertible obligationer, dækkede obligationer, erhvervsobligationer, andre offentlige obligationer og andre obligationer, hvis udstedelsesstørrelse er under 500 mio. EUR.</w:t>
            </w:r>
          </w:p>
        </w:tc>
        <w:tc>
          <w:tcPr>
            <w:tcW w:w="4876" w:type="dxa"/>
          </w:tcPr>
          <w:p w14:paraId="49CFDBD9" w14:textId="77777777" w:rsidR="005F4138" w:rsidRPr="00083D8D" w:rsidRDefault="005F4138" w:rsidP="009C110A">
            <w:pPr>
              <w:pStyle w:val="Normal6a"/>
            </w:pPr>
            <w:r w:rsidRPr="00083D8D">
              <w:t>b)</w:t>
            </w:r>
            <w:r w:rsidRPr="00083D8D">
              <w:tab/>
              <w:t xml:space="preserve">konvertible obligationer, dækkede obligationer, erhvervsobligationer, </w:t>
            </w:r>
            <w:r w:rsidRPr="00083D8D">
              <w:rPr>
                <w:b/>
                <w:bCs/>
                <w:i/>
                <w:iCs/>
              </w:rPr>
              <w:t>statsobligationer,</w:t>
            </w:r>
            <w:r w:rsidRPr="00083D8D">
              <w:t xml:space="preserve"> andre offentlige obligationer og andre obligationer, hvis udstedelsesstørrelse er under 500 mio. EUR.</w:t>
            </w:r>
          </w:p>
        </w:tc>
      </w:tr>
    </w:tbl>
    <w:p w14:paraId="0501AAF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C07FFAD" w14:textId="77777777" w:rsidR="005F4138" w:rsidRPr="00083D8D" w:rsidRDefault="005F4138" w:rsidP="005F4138">
      <w:r w:rsidRPr="00083D8D">
        <w:rPr>
          <w:rStyle w:val="HideTWBExt"/>
          <w:noProof w:val="0"/>
        </w:rPr>
        <w:t>&lt;/AmendB&gt;</w:t>
      </w:r>
    </w:p>
    <w:p w14:paraId="40F5057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275</w:t>
      </w:r>
      <w:r w:rsidRPr="00083D8D">
        <w:rPr>
          <w:rStyle w:val="HideTWBExt"/>
          <w:b w:val="0"/>
          <w:noProof w:val="0"/>
        </w:rPr>
        <w:t>&lt;/NumAmB&gt;</w:t>
      </w:r>
    </w:p>
    <w:p w14:paraId="12DF7AFA" w14:textId="77777777" w:rsidR="005F4138" w:rsidRPr="00083D8D" w:rsidRDefault="005F4138" w:rsidP="005F4138">
      <w:pPr>
        <w:pStyle w:val="NormalBold"/>
      </w:pPr>
      <w:r w:rsidRPr="00083D8D">
        <w:rPr>
          <w:rStyle w:val="HideTWBExt"/>
          <w:b w:val="0"/>
          <w:noProof w:val="0"/>
        </w:rPr>
        <w:t>&lt;RepeatBlock-By&gt;&lt;Members&gt;</w:t>
      </w:r>
      <w:r w:rsidRPr="00083D8D">
        <w:t>Stéphanie Yon-Courtin, Gilles Boyer, Olivier Chastel</w:t>
      </w:r>
      <w:r w:rsidRPr="00083D8D">
        <w:rPr>
          <w:rStyle w:val="HideTWBExt"/>
          <w:b w:val="0"/>
          <w:noProof w:val="0"/>
        </w:rPr>
        <w:t>&lt;/Members&gt;</w:t>
      </w:r>
    </w:p>
    <w:p w14:paraId="227D8D02" w14:textId="77777777" w:rsidR="005F4138" w:rsidRPr="00083D8D" w:rsidRDefault="005F4138" w:rsidP="005F4138">
      <w:pPr>
        <w:pStyle w:val="NormalBold"/>
      </w:pPr>
      <w:r w:rsidRPr="00083D8D">
        <w:rPr>
          <w:rStyle w:val="HideTWBExt"/>
          <w:b w:val="0"/>
          <w:noProof w:val="0"/>
        </w:rPr>
        <w:t>&lt;/RepeatBlock-By&gt;</w:t>
      </w:r>
    </w:p>
    <w:p w14:paraId="4597447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7297E2A" w14:textId="77777777" w:rsidR="005F4138" w:rsidRPr="00083D8D" w:rsidRDefault="005F4138" w:rsidP="005F4138">
      <w:pPr>
        <w:pStyle w:val="NormalBold"/>
      </w:pPr>
      <w:r w:rsidRPr="00083D8D">
        <w:rPr>
          <w:rStyle w:val="HideTWBExt"/>
          <w:b w:val="0"/>
          <w:noProof w:val="0"/>
        </w:rPr>
        <w:t>&lt;Article&gt;</w:t>
      </w:r>
      <w:r w:rsidRPr="00083D8D">
        <w:t>Artikel 3 – stk. 1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B64F808" w14:textId="77777777" w:rsidTr="009C110A">
        <w:trPr>
          <w:trHeight w:hRule="exact" w:val="240"/>
          <w:jc w:val="center"/>
        </w:trPr>
        <w:tc>
          <w:tcPr>
            <w:tcW w:w="9752" w:type="dxa"/>
            <w:gridSpan w:val="2"/>
          </w:tcPr>
          <w:p w14:paraId="6DD9E64D" w14:textId="77777777" w:rsidR="005F4138" w:rsidRPr="00083D8D" w:rsidRDefault="005F4138" w:rsidP="009C110A"/>
        </w:tc>
      </w:tr>
      <w:tr w:rsidR="005F4138" w:rsidRPr="00083D8D" w14:paraId="78CB4945" w14:textId="77777777" w:rsidTr="009C110A">
        <w:trPr>
          <w:trHeight w:val="240"/>
          <w:jc w:val="center"/>
        </w:trPr>
        <w:tc>
          <w:tcPr>
            <w:tcW w:w="4876" w:type="dxa"/>
          </w:tcPr>
          <w:p w14:paraId="4B8C1FA6" w14:textId="77777777" w:rsidR="005F4138" w:rsidRPr="00083D8D" w:rsidRDefault="005F4138" w:rsidP="009C110A">
            <w:pPr>
              <w:pStyle w:val="AmColumnHeading"/>
            </w:pPr>
            <w:r w:rsidRPr="00083D8D">
              <w:t>Kommissionens forslag</w:t>
            </w:r>
          </w:p>
        </w:tc>
        <w:tc>
          <w:tcPr>
            <w:tcW w:w="4876" w:type="dxa"/>
          </w:tcPr>
          <w:p w14:paraId="59A70DDA" w14:textId="77777777" w:rsidR="005F4138" w:rsidRPr="00083D8D" w:rsidRDefault="005F4138" w:rsidP="009C110A">
            <w:pPr>
              <w:pStyle w:val="AmColumnHeading"/>
            </w:pPr>
            <w:r w:rsidRPr="00083D8D">
              <w:t>Ændringsforslag</w:t>
            </w:r>
          </w:p>
        </w:tc>
      </w:tr>
      <w:tr w:rsidR="005F4138" w:rsidRPr="00083D8D" w14:paraId="76BE7830" w14:textId="77777777" w:rsidTr="009C110A">
        <w:trPr>
          <w:jc w:val="center"/>
        </w:trPr>
        <w:tc>
          <w:tcPr>
            <w:tcW w:w="4876" w:type="dxa"/>
          </w:tcPr>
          <w:p w14:paraId="29C6DD8B" w14:textId="77777777" w:rsidR="005F4138" w:rsidRPr="00083D8D" w:rsidRDefault="005F4138" w:rsidP="009C110A">
            <w:pPr>
              <w:pStyle w:val="Normal6a"/>
            </w:pPr>
            <w:r w:rsidRPr="00083D8D">
              <w:t>b)</w:t>
            </w:r>
            <w:r w:rsidRPr="00083D8D">
              <w:tab/>
              <w:t>konvertible obligationer, dækkede obligationer, erhvervsobligationer, andre offentlige obligationer og andre obligationer, hvis udstedelsesstørrelse er under 500 mio. EUR.</w:t>
            </w:r>
          </w:p>
        </w:tc>
        <w:tc>
          <w:tcPr>
            <w:tcW w:w="4876" w:type="dxa"/>
          </w:tcPr>
          <w:p w14:paraId="4D2DF28A" w14:textId="77777777" w:rsidR="005F4138" w:rsidRPr="00083D8D" w:rsidRDefault="005F4138" w:rsidP="009C110A">
            <w:pPr>
              <w:pStyle w:val="Normal6a"/>
            </w:pPr>
            <w:r w:rsidRPr="00083D8D">
              <w:t>b)</w:t>
            </w:r>
            <w:r w:rsidRPr="00083D8D">
              <w:tab/>
              <w:t xml:space="preserve">konvertible obligationer, dækkede obligationer, erhvervsobligationer, </w:t>
            </w:r>
            <w:r w:rsidRPr="00083D8D">
              <w:rPr>
                <w:b/>
                <w:bCs/>
                <w:i/>
                <w:iCs/>
              </w:rPr>
              <w:t>statsobligationer,</w:t>
            </w:r>
            <w:r w:rsidRPr="00083D8D">
              <w:t xml:space="preserve"> andre offentlige obligationer og andre obligationer, hvis udstedelsesstørrelse er under 500 mio. EUR.</w:t>
            </w:r>
          </w:p>
        </w:tc>
      </w:tr>
    </w:tbl>
    <w:p w14:paraId="0415C46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21C336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EEBDE2B" w14:textId="77777777" w:rsidR="005F4138" w:rsidRPr="00083D8D" w:rsidRDefault="005F4138" w:rsidP="005F4138">
      <w:pPr>
        <w:pStyle w:val="AmJustText"/>
      </w:pPr>
      <w:r w:rsidRPr="00083D8D">
        <w:t>Medtagelse af statsobligationer i pilotordningens anvendelsesområde.</w:t>
      </w:r>
    </w:p>
    <w:p w14:paraId="59B6C780" w14:textId="77777777" w:rsidR="005F4138" w:rsidRPr="00083D8D" w:rsidRDefault="005F4138" w:rsidP="005F4138">
      <w:r w:rsidRPr="00083D8D">
        <w:rPr>
          <w:rStyle w:val="HideTWBExt"/>
          <w:noProof w:val="0"/>
        </w:rPr>
        <w:t>&lt;/AmendB&gt;</w:t>
      </w:r>
    </w:p>
    <w:p w14:paraId="01BC720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276</w:t>
      </w:r>
      <w:r w:rsidRPr="00083D8D">
        <w:rPr>
          <w:rStyle w:val="HideTWBExt"/>
          <w:b w:val="0"/>
          <w:noProof w:val="0"/>
        </w:rPr>
        <w:t>&lt;/NumAmB&gt;</w:t>
      </w:r>
    </w:p>
    <w:p w14:paraId="356EE7EF"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7AC4858E" w14:textId="77777777" w:rsidR="005F4138" w:rsidRPr="00083D8D" w:rsidRDefault="005F4138" w:rsidP="005F4138">
      <w:pPr>
        <w:pStyle w:val="NormalBold"/>
      </w:pPr>
      <w:r w:rsidRPr="00083D8D">
        <w:rPr>
          <w:rStyle w:val="HideTWBExt"/>
          <w:b w:val="0"/>
          <w:noProof w:val="0"/>
        </w:rPr>
        <w:t>&lt;/RepeatBlock-By&gt;</w:t>
      </w:r>
    </w:p>
    <w:p w14:paraId="60447F3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ED21B4E" w14:textId="77777777" w:rsidR="005F4138" w:rsidRPr="00083D8D" w:rsidRDefault="005F4138" w:rsidP="005F4138">
      <w:pPr>
        <w:pStyle w:val="NormalBold"/>
      </w:pPr>
      <w:r w:rsidRPr="00083D8D">
        <w:rPr>
          <w:rStyle w:val="HideTWBExt"/>
          <w:b w:val="0"/>
          <w:noProof w:val="0"/>
        </w:rPr>
        <w:t>&lt;Article&gt;</w:t>
      </w:r>
      <w:r w:rsidRPr="00083D8D">
        <w:t>Artikel 3 – stk. 1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D46062F" w14:textId="77777777" w:rsidTr="009C110A">
        <w:trPr>
          <w:trHeight w:hRule="exact" w:val="240"/>
          <w:jc w:val="center"/>
        </w:trPr>
        <w:tc>
          <w:tcPr>
            <w:tcW w:w="9752" w:type="dxa"/>
            <w:gridSpan w:val="2"/>
          </w:tcPr>
          <w:p w14:paraId="1D6E5881" w14:textId="77777777" w:rsidR="005F4138" w:rsidRPr="00083D8D" w:rsidRDefault="005F4138" w:rsidP="009C110A"/>
        </w:tc>
      </w:tr>
      <w:tr w:rsidR="005F4138" w:rsidRPr="00083D8D" w14:paraId="45C4A531" w14:textId="77777777" w:rsidTr="009C110A">
        <w:trPr>
          <w:trHeight w:val="240"/>
          <w:jc w:val="center"/>
        </w:trPr>
        <w:tc>
          <w:tcPr>
            <w:tcW w:w="4876" w:type="dxa"/>
          </w:tcPr>
          <w:p w14:paraId="72681130" w14:textId="77777777" w:rsidR="005F4138" w:rsidRPr="00083D8D" w:rsidRDefault="005F4138" w:rsidP="009C110A">
            <w:pPr>
              <w:pStyle w:val="AmColumnHeading"/>
            </w:pPr>
            <w:r w:rsidRPr="00083D8D">
              <w:t>Kommissionens forslag</w:t>
            </w:r>
          </w:p>
        </w:tc>
        <w:tc>
          <w:tcPr>
            <w:tcW w:w="4876" w:type="dxa"/>
          </w:tcPr>
          <w:p w14:paraId="1D684FA8" w14:textId="77777777" w:rsidR="005F4138" w:rsidRPr="00083D8D" w:rsidRDefault="005F4138" w:rsidP="009C110A">
            <w:pPr>
              <w:pStyle w:val="AmColumnHeading"/>
            </w:pPr>
            <w:r w:rsidRPr="00083D8D">
              <w:t>Ændringsforslag</w:t>
            </w:r>
          </w:p>
        </w:tc>
      </w:tr>
      <w:tr w:rsidR="005F4138" w:rsidRPr="00083D8D" w14:paraId="7CC19CFD" w14:textId="77777777" w:rsidTr="009C110A">
        <w:trPr>
          <w:jc w:val="center"/>
        </w:trPr>
        <w:tc>
          <w:tcPr>
            <w:tcW w:w="4876" w:type="dxa"/>
          </w:tcPr>
          <w:p w14:paraId="24021561" w14:textId="77777777" w:rsidR="005F4138" w:rsidRPr="00083D8D" w:rsidRDefault="005F4138" w:rsidP="009C110A">
            <w:pPr>
              <w:pStyle w:val="Normal6a"/>
            </w:pPr>
            <w:r w:rsidRPr="00083D8D">
              <w:t>b)</w:t>
            </w:r>
            <w:r w:rsidRPr="00083D8D">
              <w:tab/>
              <w:t>konvertible obligationer, dækkede obligationer, erhvervsobligationer, andre offentlige obligationer og andre obligationer, hvis udstedelsesstørrelse er under 500 mio. EUR.</w:t>
            </w:r>
          </w:p>
        </w:tc>
        <w:tc>
          <w:tcPr>
            <w:tcW w:w="4876" w:type="dxa"/>
          </w:tcPr>
          <w:p w14:paraId="7EFAF623" w14:textId="77777777" w:rsidR="005F4138" w:rsidRPr="00083D8D" w:rsidRDefault="005F4138" w:rsidP="009C110A">
            <w:pPr>
              <w:pStyle w:val="Normal6a"/>
            </w:pPr>
            <w:r w:rsidRPr="00083D8D">
              <w:t>b)</w:t>
            </w:r>
            <w:r w:rsidRPr="00083D8D">
              <w:tab/>
              <w:t xml:space="preserve">konvertible obligationer, </w:t>
            </w:r>
            <w:r w:rsidRPr="00083D8D">
              <w:rPr>
                <w:b/>
                <w:bCs/>
                <w:i/>
                <w:iCs/>
              </w:rPr>
              <w:t>statsobligationer,</w:t>
            </w:r>
            <w:r w:rsidRPr="00083D8D">
              <w:rPr>
                <w:b/>
                <w:bCs/>
              </w:rPr>
              <w:t xml:space="preserve"> </w:t>
            </w:r>
            <w:r w:rsidRPr="00083D8D">
              <w:t>dækkede obligationer, erhvervsobligationer, andre offentlige obligationer og andre obligationer, hvis udstedelsesstørrelse er under 500 mio. EUR.</w:t>
            </w:r>
          </w:p>
        </w:tc>
      </w:tr>
    </w:tbl>
    <w:p w14:paraId="2AB094E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34DAA5A" w14:textId="77777777" w:rsidR="005F4138" w:rsidRPr="00083D8D" w:rsidRDefault="005F4138" w:rsidP="005F4138">
      <w:r w:rsidRPr="00083D8D">
        <w:rPr>
          <w:rStyle w:val="HideTWBExt"/>
          <w:noProof w:val="0"/>
        </w:rPr>
        <w:t>&lt;/AmendB&gt;</w:t>
      </w:r>
    </w:p>
    <w:p w14:paraId="56FD615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277</w:t>
      </w:r>
      <w:r w:rsidRPr="00083D8D">
        <w:rPr>
          <w:rStyle w:val="HideTWBExt"/>
          <w:b w:val="0"/>
          <w:noProof w:val="0"/>
        </w:rPr>
        <w:t>&lt;/NumAmB&gt;</w:t>
      </w:r>
    </w:p>
    <w:p w14:paraId="518B8D6F"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Pedro Marques</w:t>
      </w:r>
      <w:r w:rsidRPr="00083D8D">
        <w:rPr>
          <w:rStyle w:val="HideTWBExt"/>
          <w:b w:val="0"/>
          <w:noProof w:val="0"/>
        </w:rPr>
        <w:t>&lt;/Members&gt;</w:t>
      </w:r>
    </w:p>
    <w:p w14:paraId="71BDC4D2" w14:textId="77777777" w:rsidR="005F4138" w:rsidRPr="00083D8D" w:rsidRDefault="005F4138" w:rsidP="005F4138">
      <w:pPr>
        <w:pStyle w:val="NormalBold"/>
      </w:pPr>
      <w:r w:rsidRPr="00083D8D">
        <w:rPr>
          <w:rStyle w:val="HideTWBExt"/>
          <w:b w:val="0"/>
          <w:noProof w:val="0"/>
        </w:rPr>
        <w:t>&lt;/RepeatBlock-By&gt;</w:t>
      </w:r>
    </w:p>
    <w:p w14:paraId="1834A2E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65A4013" w14:textId="77777777" w:rsidR="005F4138" w:rsidRPr="00083D8D" w:rsidRDefault="005F4138" w:rsidP="005F4138">
      <w:pPr>
        <w:pStyle w:val="NormalBold"/>
      </w:pPr>
      <w:r w:rsidRPr="00083D8D">
        <w:rPr>
          <w:rStyle w:val="HideTWBExt"/>
          <w:b w:val="0"/>
          <w:noProof w:val="0"/>
        </w:rPr>
        <w:t>&lt;Article&gt;</w:t>
      </w:r>
      <w:r w:rsidRPr="00083D8D">
        <w:t>Artikel 3 – stk. 1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1EF59FF" w14:textId="77777777" w:rsidTr="009C110A">
        <w:trPr>
          <w:trHeight w:hRule="exact" w:val="240"/>
          <w:jc w:val="center"/>
        </w:trPr>
        <w:tc>
          <w:tcPr>
            <w:tcW w:w="9752" w:type="dxa"/>
            <w:gridSpan w:val="2"/>
          </w:tcPr>
          <w:p w14:paraId="3F58EFAB" w14:textId="77777777" w:rsidR="005F4138" w:rsidRPr="00083D8D" w:rsidRDefault="005F4138" w:rsidP="009C110A"/>
        </w:tc>
      </w:tr>
      <w:tr w:rsidR="005F4138" w:rsidRPr="00083D8D" w14:paraId="189A6FB0" w14:textId="77777777" w:rsidTr="009C110A">
        <w:trPr>
          <w:trHeight w:val="240"/>
          <w:jc w:val="center"/>
        </w:trPr>
        <w:tc>
          <w:tcPr>
            <w:tcW w:w="4876" w:type="dxa"/>
          </w:tcPr>
          <w:p w14:paraId="665C7489" w14:textId="77777777" w:rsidR="005F4138" w:rsidRPr="00083D8D" w:rsidRDefault="005F4138" w:rsidP="009C110A">
            <w:pPr>
              <w:pStyle w:val="AmColumnHeading"/>
            </w:pPr>
            <w:r w:rsidRPr="00083D8D">
              <w:t>Kommissionens forslag</w:t>
            </w:r>
          </w:p>
        </w:tc>
        <w:tc>
          <w:tcPr>
            <w:tcW w:w="4876" w:type="dxa"/>
          </w:tcPr>
          <w:p w14:paraId="03EF9100" w14:textId="77777777" w:rsidR="005F4138" w:rsidRPr="00083D8D" w:rsidRDefault="005F4138" w:rsidP="009C110A">
            <w:pPr>
              <w:pStyle w:val="AmColumnHeading"/>
            </w:pPr>
            <w:r w:rsidRPr="00083D8D">
              <w:t>Ændringsforslag</w:t>
            </w:r>
          </w:p>
        </w:tc>
      </w:tr>
      <w:tr w:rsidR="005F4138" w:rsidRPr="00083D8D" w14:paraId="46A20725" w14:textId="77777777" w:rsidTr="009C110A">
        <w:trPr>
          <w:jc w:val="center"/>
        </w:trPr>
        <w:tc>
          <w:tcPr>
            <w:tcW w:w="4876" w:type="dxa"/>
          </w:tcPr>
          <w:p w14:paraId="77BB7FBC" w14:textId="77777777" w:rsidR="005F4138" w:rsidRPr="00083D8D" w:rsidRDefault="005F4138" w:rsidP="009C110A">
            <w:pPr>
              <w:pStyle w:val="Normal6a"/>
            </w:pPr>
            <w:r w:rsidRPr="00083D8D">
              <w:t>b)</w:t>
            </w:r>
            <w:r w:rsidRPr="00083D8D">
              <w:tab/>
              <w:t xml:space="preserve">konvertible obligationer, dækkede obligationer, erhvervsobligationer, andre offentlige obligationer og andre obligationer, hvis udstedelsesstørrelse er under </w:t>
            </w:r>
            <w:r w:rsidRPr="00083D8D">
              <w:rPr>
                <w:b/>
                <w:bCs/>
                <w:i/>
                <w:iCs/>
              </w:rPr>
              <w:t>500</w:t>
            </w:r>
            <w:r w:rsidRPr="00083D8D">
              <w:t xml:space="preserve"> mio. EUR.</w:t>
            </w:r>
          </w:p>
        </w:tc>
        <w:tc>
          <w:tcPr>
            <w:tcW w:w="4876" w:type="dxa"/>
          </w:tcPr>
          <w:p w14:paraId="6F205677" w14:textId="77777777" w:rsidR="005F4138" w:rsidRPr="00083D8D" w:rsidRDefault="005F4138" w:rsidP="009C110A">
            <w:pPr>
              <w:pStyle w:val="Normal6a"/>
            </w:pPr>
            <w:r w:rsidRPr="00083D8D">
              <w:t>b)</w:t>
            </w:r>
            <w:r w:rsidRPr="00083D8D">
              <w:tab/>
              <w:t xml:space="preserve">konvertible obligationer, dækkede obligationer, erhvervsobligationer, andre offentlige obligationer og andre obligationer, hvis udstedelsesstørrelse er under </w:t>
            </w:r>
            <w:r w:rsidRPr="00083D8D">
              <w:rPr>
                <w:b/>
                <w:bCs/>
                <w:i/>
                <w:iCs/>
              </w:rPr>
              <w:t>250</w:t>
            </w:r>
            <w:r w:rsidRPr="00083D8D">
              <w:t xml:space="preserve"> mio. EUR.</w:t>
            </w:r>
          </w:p>
        </w:tc>
      </w:tr>
    </w:tbl>
    <w:p w14:paraId="50F8F04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926CBD3" w14:textId="77777777" w:rsidR="005F4138" w:rsidRPr="00083D8D" w:rsidRDefault="005F4138" w:rsidP="005F4138">
      <w:r w:rsidRPr="00083D8D">
        <w:rPr>
          <w:rStyle w:val="HideTWBExt"/>
          <w:noProof w:val="0"/>
        </w:rPr>
        <w:t>&lt;/AmendB&gt;</w:t>
      </w:r>
    </w:p>
    <w:p w14:paraId="2D1C140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278</w:t>
      </w:r>
      <w:r w:rsidRPr="00083D8D">
        <w:rPr>
          <w:rStyle w:val="HideTWBExt"/>
          <w:b w:val="0"/>
          <w:noProof w:val="0"/>
        </w:rPr>
        <w:t>&lt;/NumAmB&gt;</w:t>
      </w:r>
    </w:p>
    <w:p w14:paraId="29399635"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2144292D" w14:textId="77777777" w:rsidR="005F4138" w:rsidRPr="00083D8D" w:rsidRDefault="005F4138" w:rsidP="005F4138">
      <w:pPr>
        <w:pStyle w:val="NormalBold"/>
      </w:pPr>
      <w:r w:rsidRPr="00083D8D">
        <w:rPr>
          <w:rStyle w:val="HideTWBExt"/>
          <w:b w:val="0"/>
          <w:noProof w:val="0"/>
        </w:rPr>
        <w:t>&lt;/RepeatBlock-By&gt;</w:t>
      </w:r>
    </w:p>
    <w:p w14:paraId="4EEC667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E24734B" w14:textId="77777777" w:rsidR="005F4138" w:rsidRPr="00083D8D" w:rsidRDefault="005F4138" w:rsidP="005F4138">
      <w:pPr>
        <w:pStyle w:val="NormalBold"/>
      </w:pPr>
      <w:r w:rsidRPr="00083D8D">
        <w:rPr>
          <w:rStyle w:val="HideTWBExt"/>
          <w:b w:val="0"/>
          <w:noProof w:val="0"/>
        </w:rPr>
        <w:t>&lt;Article&gt;</w:t>
      </w:r>
      <w:r w:rsidRPr="00083D8D">
        <w:t>Artikel 3 – stk. 1 – litra b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9D6401A" w14:textId="77777777" w:rsidTr="009C110A">
        <w:trPr>
          <w:trHeight w:hRule="exact" w:val="240"/>
          <w:jc w:val="center"/>
        </w:trPr>
        <w:tc>
          <w:tcPr>
            <w:tcW w:w="9752" w:type="dxa"/>
            <w:gridSpan w:val="2"/>
          </w:tcPr>
          <w:p w14:paraId="3767F2B1" w14:textId="77777777" w:rsidR="005F4138" w:rsidRPr="00083D8D" w:rsidRDefault="005F4138" w:rsidP="009C110A"/>
        </w:tc>
      </w:tr>
      <w:tr w:rsidR="005F4138" w:rsidRPr="00083D8D" w14:paraId="2302D322" w14:textId="77777777" w:rsidTr="009C110A">
        <w:trPr>
          <w:trHeight w:val="240"/>
          <w:jc w:val="center"/>
        </w:trPr>
        <w:tc>
          <w:tcPr>
            <w:tcW w:w="4876" w:type="dxa"/>
          </w:tcPr>
          <w:p w14:paraId="1B65EA15" w14:textId="77777777" w:rsidR="005F4138" w:rsidRPr="00083D8D" w:rsidRDefault="005F4138" w:rsidP="009C110A">
            <w:pPr>
              <w:pStyle w:val="AmColumnHeading"/>
            </w:pPr>
            <w:r w:rsidRPr="00083D8D">
              <w:t>Kommissionens forslag</w:t>
            </w:r>
          </w:p>
        </w:tc>
        <w:tc>
          <w:tcPr>
            <w:tcW w:w="4876" w:type="dxa"/>
          </w:tcPr>
          <w:p w14:paraId="2FD1E9CB" w14:textId="77777777" w:rsidR="005F4138" w:rsidRPr="00083D8D" w:rsidRDefault="005F4138" w:rsidP="009C110A">
            <w:pPr>
              <w:pStyle w:val="AmColumnHeading"/>
            </w:pPr>
            <w:r w:rsidRPr="00083D8D">
              <w:t>Ændringsforslag</w:t>
            </w:r>
          </w:p>
        </w:tc>
      </w:tr>
      <w:tr w:rsidR="005F4138" w:rsidRPr="00083D8D" w14:paraId="25D4F111" w14:textId="77777777" w:rsidTr="009C110A">
        <w:trPr>
          <w:jc w:val="center"/>
        </w:trPr>
        <w:tc>
          <w:tcPr>
            <w:tcW w:w="4876" w:type="dxa"/>
          </w:tcPr>
          <w:p w14:paraId="3E6A96A5" w14:textId="77777777" w:rsidR="005F4138" w:rsidRPr="00083D8D" w:rsidRDefault="005F4138" w:rsidP="009C110A">
            <w:pPr>
              <w:pStyle w:val="Normal6a"/>
            </w:pPr>
          </w:p>
        </w:tc>
        <w:tc>
          <w:tcPr>
            <w:tcW w:w="4876" w:type="dxa"/>
          </w:tcPr>
          <w:p w14:paraId="1A2202DF" w14:textId="77777777" w:rsidR="005F4138" w:rsidRPr="00083D8D" w:rsidRDefault="005F4138" w:rsidP="009C110A">
            <w:pPr>
              <w:pStyle w:val="Normal6a"/>
            </w:pPr>
            <w:r w:rsidRPr="00083D8D">
              <w:rPr>
                <w:b/>
                <w:i/>
              </w:rPr>
              <w:t>ba)</w:t>
            </w:r>
            <w:r w:rsidRPr="00083D8D">
              <w:tab/>
            </w:r>
            <w:r w:rsidRPr="00083D8D">
              <w:rPr>
                <w:b/>
                <w:i/>
              </w:rPr>
              <w:t>DLT-ETF-enheder, UCITS-enheder, der investerer i de typer af instrumenter, der er omhandlet i litra a) og b).</w:t>
            </w:r>
          </w:p>
        </w:tc>
      </w:tr>
    </w:tbl>
    <w:p w14:paraId="7530DAA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E417C27" w14:textId="77777777" w:rsidR="005F4138" w:rsidRPr="00083D8D" w:rsidRDefault="005F4138" w:rsidP="005F4138">
      <w:r w:rsidRPr="00083D8D">
        <w:rPr>
          <w:rStyle w:val="HideTWBExt"/>
          <w:noProof w:val="0"/>
        </w:rPr>
        <w:t>&lt;/AmendB&gt;</w:t>
      </w:r>
    </w:p>
    <w:p w14:paraId="198EF7D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279</w:t>
      </w:r>
      <w:r w:rsidRPr="00083D8D">
        <w:rPr>
          <w:rStyle w:val="HideTWBExt"/>
          <w:b w:val="0"/>
          <w:noProof w:val="0"/>
        </w:rPr>
        <w:t>&lt;/NumAmB&gt;</w:t>
      </w:r>
    </w:p>
    <w:p w14:paraId="1CC6A54F"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0BC09601" w14:textId="77777777" w:rsidR="005F4138" w:rsidRPr="00083D8D" w:rsidRDefault="005F4138" w:rsidP="005F4138">
      <w:pPr>
        <w:pStyle w:val="NormalBold"/>
      </w:pPr>
      <w:r w:rsidRPr="00083D8D">
        <w:rPr>
          <w:rStyle w:val="HideTWBExt"/>
          <w:b w:val="0"/>
          <w:noProof w:val="0"/>
        </w:rPr>
        <w:t>&lt;/RepeatBlock-By&gt;</w:t>
      </w:r>
    </w:p>
    <w:p w14:paraId="764750B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8F09111" w14:textId="77777777" w:rsidR="005F4138" w:rsidRPr="00083D8D" w:rsidRDefault="005F4138" w:rsidP="005F4138">
      <w:pPr>
        <w:pStyle w:val="NormalBold"/>
      </w:pPr>
      <w:r w:rsidRPr="00083D8D">
        <w:rPr>
          <w:rStyle w:val="HideTWBExt"/>
          <w:b w:val="0"/>
          <w:noProof w:val="0"/>
        </w:rPr>
        <w:t>&lt;Article&gt;</w:t>
      </w:r>
      <w:r w:rsidRPr="00083D8D">
        <w:t>Artikel 3 – stk. 1 – litra b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3180769" w14:textId="77777777" w:rsidTr="009C110A">
        <w:trPr>
          <w:trHeight w:hRule="exact" w:val="240"/>
          <w:jc w:val="center"/>
        </w:trPr>
        <w:tc>
          <w:tcPr>
            <w:tcW w:w="9752" w:type="dxa"/>
            <w:gridSpan w:val="2"/>
          </w:tcPr>
          <w:p w14:paraId="2FF9F425" w14:textId="77777777" w:rsidR="005F4138" w:rsidRPr="00083D8D" w:rsidRDefault="005F4138" w:rsidP="009C110A"/>
        </w:tc>
      </w:tr>
      <w:tr w:rsidR="005F4138" w:rsidRPr="00083D8D" w14:paraId="00C9D4F1" w14:textId="77777777" w:rsidTr="009C110A">
        <w:trPr>
          <w:trHeight w:val="240"/>
          <w:jc w:val="center"/>
        </w:trPr>
        <w:tc>
          <w:tcPr>
            <w:tcW w:w="4876" w:type="dxa"/>
          </w:tcPr>
          <w:p w14:paraId="6BE1040F" w14:textId="77777777" w:rsidR="005F4138" w:rsidRPr="00083D8D" w:rsidRDefault="005F4138" w:rsidP="009C110A">
            <w:pPr>
              <w:pStyle w:val="AmColumnHeading"/>
            </w:pPr>
            <w:r w:rsidRPr="00083D8D">
              <w:t>Kommissionens forslag</w:t>
            </w:r>
          </w:p>
        </w:tc>
        <w:tc>
          <w:tcPr>
            <w:tcW w:w="4876" w:type="dxa"/>
          </w:tcPr>
          <w:p w14:paraId="3265A724" w14:textId="77777777" w:rsidR="005F4138" w:rsidRPr="00083D8D" w:rsidRDefault="005F4138" w:rsidP="009C110A">
            <w:pPr>
              <w:pStyle w:val="AmColumnHeading"/>
            </w:pPr>
            <w:r w:rsidRPr="00083D8D">
              <w:t>Ændringsforslag</w:t>
            </w:r>
          </w:p>
        </w:tc>
      </w:tr>
      <w:tr w:rsidR="005F4138" w:rsidRPr="00083D8D" w14:paraId="4E17B7E1" w14:textId="77777777" w:rsidTr="009C110A">
        <w:trPr>
          <w:jc w:val="center"/>
        </w:trPr>
        <w:tc>
          <w:tcPr>
            <w:tcW w:w="4876" w:type="dxa"/>
          </w:tcPr>
          <w:p w14:paraId="59FAD241" w14:textId="77777777" w:rsidR="005F4138" w:rsidRPr="00083D8D" w:rsidRDefault="005F4138" w:rsidP="009C110A">
            <w:pPr>
              <w:pStyle w:val="Normal6a"/>
            </w:pPr>
          </w:p>
        </w:tc>
        <w:tc>
          <w:tcPr>
            <w:tcW w:w="4876" w:type="dxa"/>
          </w:tcPr>
          <w:p w14:paraId="0660E401" w14:textId="77777777" w:rsidR="005F4138" w:rsidRPr="00083D8D" w:rsidRDefault="005F4138" w:rsidP="009C110A">
            <w:pPr>
              <w:pStyle w:val="Normal6a"/>
            </w:pPr>
            <w:r w:rsidRPr="00083D8D">
              <w:rPr>
                <w:b/>
                <w:i/>
              </w:rPr>
              <w:t>ba)</w:t>
            </w:r>
            <w:r w:rsidRPr="00083D8D">
              <w:tab/>
            </w:r>
            <w:r w:rsidRPr="00083D8D">
              <w:rPr>
                <w:b/>
                <w:i/>
              </w:rPr>
              <w:t>DLT-ETF-enheder, der investerer i de typer af instrumenter, der er omtalt i litra a) og b).</w:t>
            </w:r>
          </w:p>
        </w:tc>
      </w:tr>
    </w:tbl>
    <w:p w14:paraId="7EF61172"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1083308" w14:textId="77777777" w:rsidR="005F4138" w:rsidRPr="00083D8D" w:rsidRDefault="005F4138" w:rsidP="005F4138">
      <w:r w:rsidRPr="00083D8D">
        <w:rPr>
          <w:rStyle w:val="HideTWBExt"/>
          <w:noProof w:val="0"/>
        </w:rPr>
        <w:t>&lt;/AmendB&gt;</w:t>
      </w:r>
    </w:p>
    <w:p w14:paraId="5BE63DE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280</w:t>
      </w:r>
      <w:r w:rsidRPr="00083D8D">
        <w:rPr>
          <w:rStyle w:val="HideTWBExt"/>
          <w:b w:val="0"/>
          <w:noProof w:val="0"/>
        </w:rPr>
        <w:t>&lt;/NumAmB&gt;</w:t>
      </w:r>
    </w:p>
    <w:p w14:paraId="2AE1991E"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BBBD157" w14:textId="77777777" w:rsidR="005F4138" w:rsidRPr="00083D8D" w:rsidRDefault="005F4138" w:rsidP="005F4138">
      <w:pPr>
        <w:pStyle w:val="NormalBold"/>
      </w:pPr>
      <w:r w:rsidRPr="00083D8D">
        <w:rPr>
          <w:rStyle w:val="HideTWBExt"/>
          <w:b w:val="0"/>
          <w:noProof w:val="0"/>
        </w:rPr>
        <w:t>&lt;/RepeatBlock-By&gt;</w:t>
      </w:r>
    </w:p>
    <w:p w14:paraId="5F5ACE5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9AAFAB5" w14:textId="77777777" w:rsidR="005F4138" w:rsidRPr="00083D8D" w:rsidRDefault="005F4138" w:rsidP="005F4138">
      <w:pPr>
        <w:pStyle w:val="NormalBold"/>
      </w:pPr>
      <w:r w:rsidRPr="00083D8D">
        <w:rPr>
          <w:rStyle w:val="HideTWBExt"/>
          <w:b w:val="0"/>
          <w:noProof w:val="0"/>
        </w:rPr>
        <w:t>&lt;Article&gt;</w:t>
      </w:r>
      <w:r w:rsidRPr="00083D8D">
        <w:t>Artikel 3 – stk. 1 – litra b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F699826" w14:textId="77777777" w:rsidTr="009C110A">
        <w:trPr>
          <w:trHeight w:hRule="exact" w:val="240"/>
          <w:jc w:val="center"/>
        </w:trPr>
        <w:tc>
          <w:tcPr>
            <w:tcW w:w="9752" w:type="dxa"/>
            <w:gridSpan w:val="2"/>
          </w:tcPr>
          <w:p w14:paraId="6F60CB71" w14:textId="77777777" w:rsidR="005F4138" w:rsidRPr="00083D8D" w:rsidRDefault="005F4138" w:rsidP="009C110A"/>
        </w:tc>
      </w:tr>
      <w:tr w:rsidR="005F4138" w:rsidRPr="00083D8D" w14:paraId="7205DEEC" w14:textId="77777777" w:rsidTr="009C110A">
        <w:trPr>
          <w:trHeight w:val="240"/>
          <w:jc w:val="center"/>
        </w:trPr>
        <w:tc>
          <w:tcPr>
            <w:tcW w:w="4876" w:type="dxa"/>
          </w:tcPr>
          <w:p w14:paraId="40FECB70" w14:textId="77777777" w:rsidR="005F4138" w:rsidRPr="00083D8D" w:rsidRDefault="005F4138" w:rsidP="009C110A">
            <w:pPr>
              <w:pStyle w:val="AmColumnHeading"/>
            </w:pPr>
            <w:r w:rsidRPr="00083D8D">
              <w:t>Kommissionens forslag</w:t>
            </w:r>
          </w:p>
        </w:tc>
        <w:tc>
          <w:tcPr>
            <w:tcW w:w="4876" w:type="dxa"/>
          </w:tcPr>
          <w:p w14:paraId="09CF553E" w14:textId="77777777" w:rsidR="005F4138" w:rsidRPr="00083D8D" w:rsidRDefault="005F4138" w:rsidP="009C110A">
            <w:pPr>
              <w:pStyle w:val="AmColumnHeading"/>
            </w:pPr>
            <w:r w:rsidRPr="00083D8D">
              <w:t>Ændringsforslag</w:t>
            </w:r>
          </w:p>
        </w:tc>
      </w:tr>
      <w:tr w:rsidR="005F4138" w:rsidRPr="00083D8D" w14:paraId="70392644" w14:textId="77777777" w:rsidTr="009C110A">
        <w:trPr>
          <w:jc w:val="center"/>
        </w:trPr>
        <w:tc>
          <w:tcPr>
            <w:tcW w:w="4876" w:type="dxa"/>
          </w:tcPr>
          <w:p w14:paraId="6645F4CD" w14:textId="77777777" w:rsidR="005F4138" w:rsidRPr="00083D8D" w:rsidRDefault="005F4138" w:rsidP="009C110A">
            <w:pPr>
              <w:pStyle w:val="Normal6a"/>
            </w:pPr>
          </w:p>
        </w:tc>
        <w:tc>
          <w:tcPr>
            <w:tcW w:w="4876" w:type="dxa"/>
          </w:tcPr>
          <w:p w14:paraId="24CD3A0F" w14:textId="77777777" w:rsidR="005F4138" w:rsidRPr="00083D8D" w:rsidRDefault="005F4138" w:rsidP="009C110A">
            <w:pPr>
              <w:pStyle w:val="Normal6a"/>
            </w:pPr>
            <w:r w:rsidRPr="00083D8D">
              <w:rPr>
                <w:b/>
                <w:i/>
              </w:rPr>
              <w:t>ba)</w:t>
            </w:r>
            <w:r w:rsidRPr="00083D8D">
              <w:tab/>
            </w:r>
            <w:r w:rsidRPr="00083D8D">
              <w:rPr>
                <w:b/>
                <w:i/>
              </w:rPr>
              <w:t>DLT-ETF-enheder, hvis udstedelsesstørrelse er mindre end 500 mio. euro.</w:t>
            </w:r>
          </w:p>
        </w:tc>
      </w:tr>
    </w:tbl>
    <w:p w14:paraId="5B7DF03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9757561" w14:textId="77777777" w:rsidR="005F4138" w:rsidRPr="00083D8D" w:rsidRDefault="005F4138" w:rsidP="005F4138">
      <w:r w:rsidRPr="00083D8D">
        <w:rPr>
          <w:rStyle w:val="HideTWBExt"/>
          <w:noProof w:val="0"/>
        </w:rPr>
        <w:t>&lt;/AmendB&gt;</w:t>
      </w:r>
    </w:p>
    <w:p w14:paraId="393B349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281</w:t>
      </w:r>
      <w:r w:rsidRPr="00083D8D">
        <w:rPr>
          <w:rStyle w:val="HideTWBExt"/>
          <w:b w:val="0"/>
          <w:noProof w:val="0"/>
        </w:rPr>
        <w:t>&lt;/NumAmB&gt;</w:t>
      </w:r>
    </w:p>
    <w:p w14:paraId="2F5C5FA4"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05CDDC91"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45934CD0" w14:textId="77777777" w:rsidR="005F4138" w:rsidRPr="00083D8D" w:rsidRDefault="005F4138" w:rsidP="005F4138">
      <w:r w:rsidRPr="00083D8D">
        <w:rPr>
          <w:rStyle w:val="HideTWBExt"/>
          <w:noProof w:val="0"/>
        </w:rPr>
        <w:t>&lt;/RepeatBlock-By&gt;</w:t>
      </w:r>
    </w:p>
    <w:p w14:paraId="3EF6B2D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9387FF6" w14:textId="77777777" w:rsidR="005F4138" w:rsidRPr="00083D8D" w:rsidRDefault="005F4138" w:rsidP="005F4138">
      <w:pPr>
        <w:pStyle w:val="NormalBold"/>
      </w:pPr>
      <w:r w:rsidRPr="00083D8D">
        <w:rPr>
          <w:rStyle w:val="HideTWBExt"/>
          <w:b w:val="0"/>
          <w:noProof w:val="0"/>
        </w:rPr>
        <w:t>&lt;Article&gt;</w:t>
      </w:r>
      <w:r w:rsidRPr="00083D8D">
        <w:t>Artikel 3 – stk. 1 – litra b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B70D9DC" w14:textId="77777777" w:rsidTr="009C110A">
        <w:trPr>
          <w:trHeight w:hRule="exact" w:val="240"/>
          <w:jc w:val="center"/>
        </w:trPr>
        <w:tc>
          <w:tcPr>
            <w:tcW w:w="9752" w:type="dxa"/>
            <w:gridSpan w:val="2"/>
          </w:tcPr>
          <w:p w14:paraId="2791B245" w14:textId="77777777" w:rsidR="005F4138" w:rsidRPr="00083D8D" w:rsidRDefault="005F4138" w:rsidP="009C110A"/>
        </w:tc>
      </w:tr>
      <w:tr w:rsidR="005F4138" w:rsidRPr="00083D8D" w14:paraId="29725F4B" w14:textId="77777777" w:rsidTr="009C110A">
        <w:trPr>
          <w:trHeight w:val="240"/>
          <w:jc w:val="center"/>
        </w:trPr>
        <w:tc>
          <w:tcPr>
            <w:tcW w:w="4876" w:type="dxa"/>
          </w:tcPr>
          <w:p w14:paraId="536289C3" w14:textId="77777777" w:rsidR="005F4138" w:rsidRPr="00083D8D" w:rsidRDefault="005F4138" w:rsidP="009C110A">
            <w:pPr>
              <w:pStyle w:val="AmColumnHeading"/>
            </w:pPr>
            <w:r w:rsidRPr="00083D8D">
              <w:t>Kommissionens forslag</w:t>
            </w:r>
          </w:p>
        </w:tc>
        <w:tc>
          <w:tcPr>
            <w:tcW w:w="4876" w:type="dxa"/>
          </w:tcPr>
          <w:p w14:paraId="064BEA91" w14:textId="77777777" w:rsidR="005F4138" w:rsidRPr="00083D8D" w:rsidRDefault="005F4138" w:rsidP="009C110A">
            <w:pPr>
              <w:pStyle w:val="AmColumnHeading"/>
            </w:pPr>
            <w:r w:rsidRPr="00083D8D">
              <w:t>Ændringsforslag</w:t>
            </w:r>
          </w:p>
        </w:tc>
      </w:tr>
      <w:tr w:rsidR="005F4138" w:rsidRPr="00083D8D" w14:paraId="6B1A66BD" w14:textId="77777777" w:rsidTr="009C110A">
        <w:trPr>
          <w:jc w:val="center"/>
        </w:trPr>
        <w:tc>
          <w:tcPr>
            <w:tcW w:w="4876" w:type="dxa"/>
          </w:tcPr>
          <w:p w14:paraId="23BE96F1" w14:textId="77777777" w:rsidR="005F4138" w:rsidRPr="00083D8D" w:rsidRDefault="005F4138" w:rsidP="009C110A">
            <w:pPr>
              <w:pStyle w:val="Normal6a"/>
            </w:pPr>
          </w:p>
        </w:tc>
        <w:tc>
          <w:tcPr>
            <w:tcW w:w="4876" w:type="dxa"/>
          </w:tcPr>
          <w:p w14:paraId="61B15518" w14:textId="77777777" w:rsidR="005F4138" w:rsidRPr="00083D8D" w:rsidRDefault="005F4138" w:rsidP="009C110A">
            <w:pPr>
              <w:pStyle w:val="Normal6a"/>
            </w:pPr>
            <w:r w:rsidRPr="00083D8D">
              <w:rPr>
                <w:b/>
                <w:i/>
              </w:rPr>
              <w:t>ba)</w:t>
            </w:r>
            <w:r w:rsidRPr="00083D8D">
              <w:tab/>
            </w:r>
            <w:r w:rsidRPr="00083D8D">
              <w:rPr>
                <w:b/>
                <w:i/>
              </w:rPr>
              <w:t>andele i institutter for kollektiv investering, hvis udstedelsesstørrelse er mindre end 500 mio. euro.</w:t>
            </w:r>
          </w:p>
        </w:tc>
      </w:tr>
    </w:tbl>
    <w:p w14:paraId="6EE4458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64B9F50" w14:textId="77777777" w:rsidR="005F4138" w:rsidRPr="00083D8D" w:rsidRDefault="005F4138" w:rsidP="005F4138">
      <w:r w:rsidRPr="00083D8D">
        <w:rPr>
          <w:rStyle w:val="HideTWBExt"/>
          <w:noProof w:val="0"/>
        </w:rPr>
        <w:t>&lt;/AmendB&gt;</w:t>
      </w:r>
    </w:p>
    <w:p w14:paraId="5F411E3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282</w:t>
      </w:r>
      <w:r w:rsidRPr="00083D8D">
        <w:rPr>
          <w:rStyle w:val="HideTWBExt"/>
          <w:b w:val="0"/>
          <w:noProof w:val="0"/>
        </w:rPr>
        <w:t>&lt;/NumAmB&gt;</w:t>
      </w:r>
    </w:p>
    <w:p w14:paraId="6030248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1F62A02" w14:textId="77777777" w:rsidR="005F4138" w:rsidRPr="00083D8D" w:rsidRDefault="005F4138" w:rsidP="005F4138">
      <w:pPr>
        <w:pStyle w:val="NormalBold"/>
      </w:pPr>
      <w:r w:rsidRPr="00083D8D">
        <w:rPr>
          <w:rStyle w:val="HideTWBExt"/>
          <w:b w:val="0"/>
          <w:noProof w:val="0"/>
        </w:rPr>
        <w:t>&lt;/RepeatBlock-By&gt;</w:t>
      </w:r>
    </w:p>
    <w:p w14:paraId="4BB655D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D07B4AE" w14:textId="77777777" w:rsidR="005F4138" w:rsidRPr="00083D8D" w:rsidRDefault="005F4138" w:rsidP="005F4138">
      <w:pPr>
        <w:pStyle w:val="NormalBold"/>
      </w:pPr>
      <w:r w:rsidRPr="00083D8D">
        <w:rPr>
          <w:rStyle w:val="HideTWBExt"/>
          <w:b w:val="0"/>
          <w:noProof w:val="0"/>
        </w:rPr>
        <w:t>&lt;Article&gt;</w:t>
      </w:r>
      <w:r w:rsidRPr="00083D8D">
        <w:t>Artikel 3 – stk.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56B3BBE" w14:textId="77777777" w:rsidTr="009C110A">
        <w:trPr>
          <w:trHeight w:hRule="exact" w:val="240"/>
          <w:jc w:val="center"/>
        </w:trPr>
        <w:tc>
          <w:tcPr>
            <w:tcW w:w="9752" w:type="dxa"/>
            <w:gridSpan w:val="2"/>
          </w:tcPr>
          <w:p w14:paraId="1BAB4B0F" w14:textId="77777777" w:rsidR="005F4138" w:rsidRPr="00083D8D" w:rsidRDefault="005F4138" w:rsidP="009C110A"/>
        </w:tc>
      </w:tr>
      <w:tr w:rsidR="005F4138" w:rsidRPr="00083D8D" w14:paraId="72AA67CA" w14:textId="77777777" w:rsidTr="009C110A">
        <w:trPr>
          <w:trHeight w:val="240"/>
          <w:jc w:val="center"/>
        </w:trPr>
        <w:tc>
          <w:tcPr>
            <w:tcW w:w="4876" w:type="dxa"/>
          </w:tcPr>
          <w:p w14:paraId="4DDFB1D4" w14:textId="77777777" w:rsidR="005F4138" w:rsidRPr="00083D8D" w:rsidRDefault="005F4138" w:rsidP="009C110A">
            <w:pPr>
              <w:pStyle w:val="AmColumnHeading"/>
            </w:pPr>
            <w:r w:rsidRPr="00083D8D">
              <w:t>Kommissionens forslag</w:t>
            </w:r>
          </w:p>
        </w:tc>
        <w:tc>
          <w:tcPr>
            <w:tcW w:w="4876" w:type="dxa"/>
          </w:tcPr>
          <w:p w14:paraId="19B5E8A3" w14:textId="77777777" w:rsidR="005F4138" w:rsidRPr="00083D8D" w:rsidRDefault="005F4138" w:rsidP="009C110A">
            <w:pPr>
              <w:pStyle w:val="AmColumnHeading"/>
            </w:pPr>
            <w:r w:rsidRPr="00083D8D">
              <w:t>Ændringsforslag</w:t>
            </w:r>
          </w:p>
        </w:tc>
      </w:tr>
      <w:tr w:rsidR="005F4138" w:rsidRPr="00083D8D" w14:paraId="23A08C5E" w14:textId="77777777" w:rsidTr="009C110A">
        <w:trPr>
          <w:jc w:val="center"/>
        </w:trPr>
        <w:tc>
          <w:tcPr>
            <w:tcW w:w="4876" w:type="dxa"/>
          </w:tcPr>
          <w:p w14:paraId="0E5CA187" w14:textId="77777777" w:rsidR="005F4138" w:rsidRPr="00083D8D" w:rsidRDefault="005F4138" w:rsidP="009C110A">
            <w:pPr>
              <w:pStyle w:val="Normal6a"/>
            </w:pPr>
            <w:r w:rsidRPr="00083D8D">
              <w:rPr>
                <w:b/>
                <w:i/>
              </w:rPr>
              <w:t>2.</w:t>
            </w:r>
            <w:r w:rsidRPr="00083D8D">
              <w:tab/>
            </w:r>
            <w:r w:rsidRPr="00083D8D">
              <w:rPr>
                <w:b/>
                <w:i/>
              </w:rPr>
              <w:t>Et investeringsselskab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c>
          <w:tcPr>
            <w:tcW w:w="4876" w:type="dxa"/>
          </w:tcPr>
          <w:p w14:paraId="12AD7650" w14:textId="77777777" w:rsidR="005F4138" w:rsidRPr="00083D8D" w:rsidRDefault="005F4138" w:rsidP="009C110A">
            <w:pPr>
              <w:pStyle w:val="Normal6a"/>
            </w:pPr>
            <w:r w:rsidRPr="00083D8D">
              <w:rPr>
                <w:b/>
                <w:i/>
              </w:rPr>
              <w:t>udgår</w:t>
            </w:r>
          </w:p>
        </w:tc>
      </w:tr>
    </w:tbl>
    <w:p w14:paraId="6135B98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51C5A6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BC4BE6B" w14:textId="77777777" w:rsidR="005F4138" w:rsidRPr="00083D8D" w:rsidRDefault="005F4138" w:rsidP="005F4138">
      <w:pPr>
        <w:pStyle w:val="AmJustText"/>
      </w:pPr>
      <w:r w:rsidRPr="00083D8D">
        <w:t>Det foreslås, at der medtages statsobligationer som et finansieringsinstrument for at inddrage medlemsstater, der ønsker at opnå erfaring med DLT-markedsinfrastrukturer.</w:t>
      </w:r>
    </w:p>
    <w:p w14:paraId="15C9CDAA" w14:textId="77777777" w:rsidR="005F4138" w:rsidRPr="00083D8D" w:rsidRDefault="005F4138" w:rsidP="005F4138">
      <w:r w:rsidRPr="00083D8D">
        <w:rPr>
          <w:rStyle w:val="HideTWBExt"/>
          <w:noProof w:val="0"/>
        </w:rPr>
        <w:t>&lt;/AmendB&gt;</w:t>
      </w:r>
    </w:p>
    <w:p w14:paraId="0FE9B5F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283</w:t>
      </w:r>
      <w:r w:rsidRPr="00083D8D">
        <w:rPr>
          <w:rStyle w:val="HideTWBExt"/>
          <w:b w:val="0"/>
          <w:noProof w:val="0"/>
        </w:rPr>
        <w:t>&lt;/NumAmB&gt;</w:t>
      </w:r>
    </w:p>
    <w:p w14:paraId="13F6AC5C" w14:textId="77777777" w:rsidR="005F4138" w:rsidRPr="00083D8D" w:rsidRDefault="005F4138" w:rsidP="005F4138">
      <w:pPr>
        <w:pStyle w:val="NormalBold"/>
      </w:pPr>
      <w:r w:rsidRPr="00083D8D">
        <w:rPr>
          <w:rStyle w:val="HideTWBExt"/>
          <w:b w:val="0"/>
          <w:noProof w:val="0"/>
        </w:rPr>
        <w:t>&lt;RepeatBlock-By&gt;&lt;Members&gt;</w:t>
      </w:r>
      <w:r w:rsidRPr="00083D8D">
        <w:t>Jessica Polfjärd, Christophe Hansen</w:t>
      </w:r>
      <w:r w:rsidRPr="00083D8D">
        <w:rPr>
          <w:rStyle w:val="HideTWBExt"/>
          <w:b w:val="0"/>
          <w:noProof w:val="0"/>
        </w:rPr>
        <w:t>&lt;/Members&gt;</w:t>
      </w:r>
    </w:p>
    <w:p w14:paraId="793F00E9" w14:textId="77777777" w:rsidR="005F4138" w:rsidRPr="00083D8D" w:rsidRDefault="005F4138" w:rsidP="005F4138">
      <w:pPr>
        <w:pStyle w:val="NormalBold"/>
      </w:pPr>
      <w:r w:rsidRPr="00083D8D">
        <w:rPr>
          <w:rStyle w:val="HideTWBExt"/>
          <w:b w:val="0"/>
          <w:noProof w:val="0"/>
        </w:rPr>
        <w:t>&lt;/RepeatBlock-By&gt;</w:t>
      </w:r>
    </w:p>
    <w:p w14:paraId="0112F36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F1009D6" w14:textId="77777777" w:rsidR="005F4138" w:rsidRPr="00083D8D" w:rsidRDefault="005F4138" w:rsidP="005F4138">
      <w:pPr>
        <w:pStyle w:val="NormalBold"/>
      </w:pPr>
      <w:r w:rsidRPr="00083D8D">
        <w:rPr>
          <w:rStyle w:val="HideTWBExt"/>
          <w:b w:val="0"/>
          <w:noProof w:val="0"/>
        </w:rPr>
        <w:t>&lt;Article&gt;</w:t>
      </w:r>
      <w:r w:rsidRPr="00083D8D">
        <w:t>Artikel 3 – stk.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622864F" w14:textId="77777777" w:rsidTr="009C110A">
        <w:trPr>
          <w:trHeight w:hRule="exact" w:val="240"/>
          <w:jc w:val="center"/>
        </w:trPr>
        <w:tc>
          <w:tcPr>
            <w:tcW w:w="9752" w:type="dxa"/>
            <w:gridSpan w:val="2"/>
          </w:tcPr>
          <w:p w14:paraId="35562DA9" w14:textId="77777777" w:rsidR="005F4138" w:rsidRPr="00083D8D" w:rsidRDefault="005F4138" w:rsidP="009C110A"/>
        </w:tc>
      </w:tr>
      <w:tr w:rsidR="005F4138" w:rsidRPr="00083D8D" w14:paraId="24790AFA" w14:textId="77777777" w:rsidTr="009C110A">
        <w:trPr>
          <w:trHeight w:val="240"/>
          <w:jc w:val="center"/>
        </w:trPr>
        <w:tc>
          <w:tcPr>
            <w:tcW w:w="4876" w:type="dxa"/>
          </w:tcPr>
          <w:p w14:paraId="35875D57" w14:textId="77777777" w:rsidR="005F4138" w:rsidRPr="00083D8D" w:rsidRDefault="005F4138" w:rsidP="009C110A">
            <w:pPr>
              <w:pStyle w:val="AmColumnHeading"/>
            </w:pPr>
            <w:r w:rsidRPr="00083D8D">
              <w:t>Kommissionens forslag</w:t>
            </w:r>
          </w:p>
        </w:tc>
        <w:tc>
          <w:tcPr>
            <w:tcW w:w="4876" w:type="dxa"/>
          </w:tcPr>
          <w:p w14:paraId="2514A7E0" w14:textId="77777777" w:rsidR="005F4138" w:rsidRPr="00083D8D" w:rsidRDefault="005F4138" w:rsidP="009C110A">
            <w:pPr>
              <w:pStyle w:val="AmColumnHeading"/>
            </w:pPr>
            <w:r w:rsidRPr="00083D8D">
              <w:t>Ændringsforslag</w:t>
            </w:r>
          </w:p>
        </w:tc>
      </w:tr>
      <w:tr w:rsidR="005F4138" w:rsidRPr="00083D8D" w14:paraId="1A83A443" w14:textId="77777777" w:rsidTr="009C110A">
        <w:trPr>
          <w:jc w:val="center"/>
        </w:trPr>
        <w:tc>
          <w:tcPr>
            <w:tcW w:w="4876" w:type="dxa"/>
          </w:tcPr>
          <w:p w14:paraId="52A6E10D" w14:textId="77777777" w:rsidR="005F4138" w:rsidRPr="00083D8D" w:rsidRDefault="005F4138" w:rsidP="009C110A">
            <w:pPr>
              <w:pStyle w:val="Normal6a"/>
            </w:pPr>
            <w:r w:rsidRPr="00083D8D">
              <w:rPr>
                <w:b/>
                <w:i/>
              </w:rPr>
              <w:t>2.</w:t>
            </w:r>
            <w:r w:rsidRPr="00083D8D">
              <w:tab/>
            </w:r>
            <w:r w:rsidRPr="00083D8D">
              <w:rPr>
                <w:b/>
                <w:i/>
              </w:rPr>
              <w:t>Et investeringsselskab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c>
          <w:tcPr>
            <w:tcW w:w="4876" w:type="dxa"/>
          </w:tcPr>
          <w:p w14:paraId="67148D75" w14:textId="77777777" w:rsidR="005F4138" w:rsidRPr="00083D8D" w:rsidRDefault="005F4138" w:rsidP="009C110A">
            <w:pPr>
              <w:pStyle w:val="Normal6a"/>
            </w:pPr>
            <w:r w:rsidRPr="00083D8D">
              <w:rPr>
                <w:b/>
                <w:i/>
              </w:rPr>
              <w:t>udgår</w:t>
            </w:r>
          </w:p>
        </w:tc>
      </w:tr>
    </w:tbl>
    <w:p w14:paraId="47416140"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23CB5F5" w14:textId="77777777" w:rsidR="005F4138" w:rsidRPr="00083D8D" w:rsidRDefault="005F4138" w:rsidP="005F4138">
      <w:r w:rsidRPr="00083D8D">
        <w:rPr>
          <w:rStyle w:val="HideTWBExt"/>
          <w:noProof w:val="0"/>
        </w:rPr>
        <w:t>&lt;/AmendB&gt;</w:t>
      </w:r>
    </w:p>
    <w:p w14:paraId="0D6798F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284</w:t>
      </w:r>
      <w:r w:rsidRPr="00083D8D">
        <w:rPr>
          <w:rStyle w:val="HideTWBExt"/>
          <w:b w:val="0"/>
          <w:noProof w:val="0"/>
        </w:rPr>
        <w:t>&lt;/NumAmB&gt;</w:t>
      </w:r>
    </w:p>
    <w:p w14:paraId="5A64A73B" w14:textId="77777777" w:rsidR="005F4138" w:rsidRPr="00083D8D" w:rsidRDefault="005F4138" w:rsidP="005F4138">
      <w:pPr>
        <w:pStyle w:val="NormalBold"/>
      </w:pPr>
      <w:r w:rsidRPr="00083D8D">
        <w:rPr>
          <w:rStyle w:val="HideTWBExt"/>
          <w:b w:val="0"/>
          <w:noProof w:val="0"/>
        </w:rPr>
        <w:t>&lt;RepeatBlock-By&gt;&lt;Members&gt;</w:t>
      </w:r>
      <w:r w:rsidRPr="00083D8D">
        <w:t>Markus Ferber</w:t>
      </w:r>
      <w:r w:rsidRPr="00083D8D">
        <w:rPr>
          <w:rStyle w:val="HideTWBExt"/>
          <w:b w:val="0"/>
          <w:noProof w:val="0"/>
        </w:rPr>
        <w:t>&lt;/Members&gt;</w:t>
      </w:r>
    </w:p>
    <w:p w14:paraId="6270584D" w14:textId="77777777" w:rsidR="005F4138" w:rsidRPr="00083D8D" w:rsidRDefault="005F4138" w:rsidP="005F4138">
      <w:pPr>
        <w:pStyle w:val="NormalBold"/>
      </w:pPr>
      <w:r w:rsidRPr="00083D8D">
        <w:rPr>
          <w:rStyle w:val="HideTWBExt"/>
          <w:b w:val="0"/>
          <w:noProof w:val="0"/>
        </w:rPr>
        <w:t>&lt;/RepeatBlock-By&gt;</w:t>
      </w:r>
    </w:p>
    <w:p w14:paraId="0AF861F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5D2C1A0" w14:textId="77777777" w:rsidR="005F4138" w:rsidRPr="00083D8D" w:rsidRDefault="005F4138" w:rsidP="005F4138">
      <w:pPr>
        <w:pStyle w:val="NormalBold"/>
      </w:pPr>
      <w:r w:rsidRPr="00083D8D">
        <w:rPr>
          <w:rStyle w:val="HideTWBExt"/>
          <w:b w:val="0"/>
          <w:noProof w:val="0"/>
        </w:rPr>
        <w:t>&lt;Article&gt;</w:t>
      </w:r>
      <w:r w:rsidRPr="00083D8D">
        <w:t>Artikel 3 – stk.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FA3375E" w14:textId="77777777" w:rsidTr="009C110A">
        <w:trPr>
          <w:trHeight w:hRule="exact" w:val="240"/>
          <w:jc w:val="center"/>
        </w:trPr>
        <w:tc>
          <w:tcPr>
            <w:tcW w:w="9752" w:type="dxa"/>
            <w:gridSpan w:val="2"/>
          </w:tcPr>
          <w:p w14:paraId="315B1E39" w14:textId="77777777" w:rsidR="005F4138" w:rsidRPr="00083D8D" w:rsidRDefault="005F4138" w:rsidP="009C110A"/>
        </w:tc>
      </w:tr>
      <w:tr w:rsidR="005F4138" w:rsidRPr="00083D8D" w14:paraId="6BAEDC6D" w14:textId="77777777" w:rsidTr="009C110A">
        <w:trPr>
          <w:trHeight w:val="240"/>
          <w:jc w:val="center"/>
        </w:trPr>
        <w:tc>
          <w:tcPr>
            <w:tcW w:w="4876" w:type="dxa"/>
          </w:tcPr>
          <w:p w14:paraId="038FCFA5" w14:textId="77777777" w:rsidR="005F4138" w:rsidRPr="00083D8D" w:rsidRDefault="005F4138" w:rsidP="009C110A">
            <w:pPr>
              <w:pStyle w:val="AmColumnHeading"/>
            </w:pPr>
            <w:r w:rsidRPr="00083D8D">
              <w:t>Kommissionens forslag</w:t>
            </w:r>
          </w:p>
        </w:tc>
        <w:tc>
          <w:tcPr>
            <w:tcW w:w="4876" w:type="dxa"/>
          </w:tcPr>
          <w:p w14:paraId="3F1D8CC9" w14:textId="77777777" w:rsidR="005F4138" w:rsidRPr="00083D8D" w:rsidRDefault="005F4138" w:rsidP="009C110A">
            <w:pPr>
              <w:pStyle w:val="AmColumnHeading"/>
            </w:pPr>
            <w:r w:rsidRPr="00083D8D">
              <w:t>Ændringsforslag</w:t>
            </w:r>
          </w:p>
        </w:tc>
      </w:tr>
      <w:tr w:rsidR="005F4138" w:rsidRPr="00083D8D" w14:paraId="1555C840" w14:textId="77777777" w:rsidTr="009C110A">
        <w:trPr>
          <w:jc w:val="center"/>
        </w:trPr>
        <w:tc>
          <w:tcPr>
            <w:tcW w:w="4876" w:type="dxa"/>
          </w:tcPr>
          <w:p w14:paraId="2E4B2089" w14:textId="77777777" w:rsidR="005F4138" w:rsidRPr="00083D8D" w:rsidRDefault="005F4138" w:rsidP="009C110A">
            <w:pPr>
              <w:pStyle w:val="Normal6a"/>
            </w:pPr>
            <w:r w:rsidRPr="00083D8D">
              <w:rPr>
                <w:b/>
                <w:i/>
              </w:rPr>
              <w:t>2.</w:t>
            </w:r>
            <w:r w:rsidRPr="00083D8D">
              <w:tab/>
            </w:r>
            <w:r w:rsidRPr="00083D8D">
              <w:rPr>
                <w:b/>
                <w:i/>
              </w:rPr>
              <w:t>Et investeringsselskab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c>
          <w:tcPr>
            <w:tcW w:w="4876" w:type="dxa"/>
          </w:tcPr>
          <w:p w14:paraId="132BE0A5" w14:textId="77777777" w:rsidR="005F4138" w:rsidRPr="00083D8D" w:rsidRDefault="005F4138" w:rsidP="009C110A">
            <w:pPr>
              <w:pStyle w:val="Normal6a"/>
            </w:pPr>
            <w:r w:rsidRPr="00083D8D">
              <w:rPr>
                <w:b/>
                <w:i/>
              </w:rPr>
              <w:t>udgår</w:t>
            </w:r>
          </w:p>
        </w:tc>
      </w:tr>
    </w:tbl>
    <w:p w14:paraId="16EFFC7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FB54A6F" w14:textId="77777777" w:rsidR="005F4138" w:rsidRPr="00083D8D" w:rsidRDefault="005F4138" w:rsidP="005F4138">
      <w:r w:rsidRPr="00083D8D">
        <w:rPr>
          <w:rStyle w:val="HideTWBExt"/>
          <w:noProof w:val="0"/>
        </w:rPr>
        <w:t>&lt;/AmendB&gt;</w:t>
      </w:r>
    </w:p>
    <w:p w14:paraId="0CC03382"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285</w:t>
      </w:r>
      <w:r w:rsidRPr="00083D8D">
        <w:rPr>
          <w:rStyle w:val="HideTWBExt"/>
          <w:b w:val="0"/>
          <w:noProof w:val="0"/>
        </w:rPr>
        <w:t>&lt;/NumAmB&gt;</w:t>
      </w:r>
    </w:p>
    <w:p w14:paraId="4484BFAB" w14:textId="77777777" w:rsidR="005F4138" w:rsidRPr="00083D8D" w:rsidRDefault="005F4138" w:rsidP="005F4138">
      <w:pPr>
        <w:pStyle w:val="NormalBold"/>
      </w:pPr>
      <w:r w:rsidRPr="00083D8D">
        <w:rPr>
          <w:rStyle w:val="HideTWBExt"/>
          <w:b w:val="0"/>
          <w:noProof w:val="0"/>
        </w:rPr>
        <w:t>&lt;RepeatBlock-By&gt;&lt;Members&gt;</w:t>
      </w:r>
      <w:r w:rsidRPr="00083D8D">
        <w:t>Stéphanie Yon-Courtin, Gilles Boyer, Olivier Chastel</w:t>
      </w:r>
      <w:r w:rsidRPr="00083D8D">
        <w:rPr>
          <w:rStyle w:val="HideTWBExt"/>
          <w:b w:val="0"/>
          <w:noProof w:val="0"/>
        </w:rPr>
        <w:t>&lt;/Members&gt;</w:t>
      </w:r>
    </w:p>
    <w:p w14:paraId="33B9DADD" w14:textId="77777777" w:rsidR="005F4138" w:rsidRPr="00083D8D" w:rsidRDefault="005F4138" w:rsidP="005F4138">
      <w:pPr>
        <w:pStyle w:val="NormalBold"/>
      </w:pPr>
      <w:r w:rsidRPr="00083D8D">
        <w:rPr>
          <w:rStyle w:val="HideTWBExt"/>
          <w:b w:val="0"/>
          <w:noProof w:val="0"/>
        </w:rPr>
        <w:t>&lt;/RepeatBlock-By&gt;</w:t>
      </w:r>
    </w:p>
    <w:p w14:paraId="7C0E1EA8"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4BB1315" w14:textId="77777777" w:rsidR="005F4138" w:rsidRPr="00083D8D" w:rsidRDefault="005F4138" w:rsidP="005F4138">
      <w:pPr>
        <w:pStyle w:val="NormalBold"/>
      </w:pPr>
      <w:r w:rsidRPr="00083D8D">
        <w:rPr>
          <w:rStyle w:val="HideTWBExt"/>
          <w:b w:val="0"/>
          <w:noProof w:val="0"/>
        </w:rPr>
        <w:t>&lt;Article&gt;</w:t>
      </w:r>
      <w:r w:rsidRPr="00083D8D">
        <w:t>Artikel 3 – stk.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323FF13" w14:textId="77777777" w:rsidTr="009C110A">
        <w:trPr>
          <w:trHeight w:hRule="exact" w:val="240"/>
          <w:jc w:val="center"/>
        </w:trPr>
        <w:tc>
          <w:tcPr>
            <w:tcW w:w="9752" w:type="dxa"/>
            <w:gridSpan w:val="2"/>
          </w:tcPr>
          <w:p w14:paraId="57D7F6CD" w14:textId="77777777" w:rsidR="005F4138" w:rsidRPr="00083D8D" w:rsidRDefault="005F4138" w:rsidP="009C110A"/>
        </w:tc>
      </w:tr>
      <w:tr w:rsidR="005F4138" w:rsidRPr="00083D8D" w14:paraId="2549251C" w14:textId="77777777" w:rsidTr="009C110A">
        <w:trPr>
          <w:trHeight w:val="240"/>
          <w:jc w:val="center"/>
        </w:trPr>
        <w:tc>
          <w:tcPr>
            <w:tcW w:w="4876" w:type="dxa"/>
          </w:tcPr>
          <w:p w14:paraId="66FD4541" w14:textId="77777777" w:rsidR="005F4138" w:rsidRPr="00083D8D" w:rsidRDefault="005F4138" w:rsidP="009C110A">
            <w:pPr>
              <w:pStyle w:val="AmColumnHeading"/>
            </w:pPr>
            <w:r w:rsidRPr="00083D8D">
              <w:t>Kommissionens forslag</w:t>
            </w:r>
          </w:p>
        </w:tc>
        <w:tc>
          <w:tcPr>
            <w:tcW w:w="4876" w:type="dxa"/>
          </w:tcPr>
          <w:p w14:paraId="1D56C826" w14:textId="77777777" w:rsidR="005F4138" w:rsidRPr="00083D8D" w:rsidRDefault="005F4138" w:rsidP="009C110A">
            <w:pPr>
              <w:pStyle w:val="AmColumnHeading"/>
            </w:pPr>
            <w:r w:rsidRPr="00083D8D">
              <w:t>Ændringsforslag</w:t>
            </w:r>
          </w:p>
        </w:tc>
      </w:tr>
      <w:tr w:rsidR="005F4138" w:rsidRPr="00083D8D" w14:paraId="0E1E5E7E" w14:textId="77777777" w:rsidTr="009C110A">
        <w:trPr>
          <w:jc w:val="center"/>
        </w:trPr>
        <w:tc>
          <w:tcPr>
            <w:tcW w:w="4876" w:type="dxa"/>
          </w:tcPr>
          <w:p w14:paraId="02216BB5" w14:textId="77777777" w:rsidR="005F4138" w:rsidRPr="00083D8D" w:rsidRDefault="005F4138" w:rsidP="009C110A">
            <w:pPr>
              <w:pStyle w:val="Normal6a"/>
            </w:pPr>
            <w:r w:rsidRPr="00083D8D">
              <w:rPr>
                <w:b/>
                <w:i/>
              </w:rPr>
              <w:t>2.</w:t>
            </w:r>
            <w:r w:rsidRPr="00083D8D">
              <w:tab/>
            </w:r>
            <w:r w:rsidRPr="00083D8D">
              <w:rPr>
                <w:b/>
                <w:i/>
              </w:rPr>
              <w:t>Et investeringsselskab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c>
          <w:tcPr>
            <w:tcW w:w="4876" w:type="dxa"/>
          </w:tcPr>
          <w:p w14:paraId="572DABA3" w14:textId="77777777" w:rsidR="005F4138" w:rsidRPr="00083D8D" w:rsidRDefault="005F4138" w:rsidP="009C110A">
            <w:pPr>
              <w:pStyle w:val="Normal6a"/>
            </w:pPr>
            <w:r w:rsidRPr="00083D8D">
              <w:rPr>
                <w:b/>
                <w:i/>
              </w:rPr>
              <w:t>udgår</w:t>
            </w:r>
          </w:p>
        </w:tc>
      </w:tr>
    </w:tbl>
    <w:p w14:paraId="3E1BBCD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927B53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35F81D5" w14:textId="77777777" w:rsidR="005F4138" w:rsidRPr="00083D8D" w:rsidRDefault="005F4138" w:rsidP="005F4138">
      <w:pPr>
        <w:pStyle w:val="AmJustText"/>
      </w:pPr>
      <w:r w:rsidRPr="00083D8D">
        <w:t>Medtagelse af statsobligationer i pilotordningens anvendelsesområde.</w:t>
      </w:r>
    </w:p>
    <w:p w14:paraId="5204781C" w14:textId="77777777" w:rsidR="005F4138" w:rsidRPr="00083D8D" w:rsidRDefault="005F4138" w:rsidP="005F4138">
      <w:r w:rsidRPr="00083D8D">
        <w:rPr>
          <w:rStyle w:val="HideTWBExt"/>
          <w:noProof w:val="0"/>
        </w:rPr>
        <w:t>&lt;/AmendB&gt;</w:t>
      </w:r>
    </w:p>
    <w:p w14:paraId="4FFDA57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286</w:t>
      </w:r>
      <w:r w:rsidRPr="00083D8D">
        <w:rPr>
          <w:rStyle w:val="HideTWBExt"/>
          <w:b w:val="0"/>
          <w:noProof w:val="0"/>
        </w:rPr>
        <w:t>&lt;/NumAmB&gt;</w:t>
      </w:r>
    </w:p>
    <w:p w14:paraId="50C2E0FD" w14:textId="77777777" w:rsidR="005F4138" w:rsidRPr="00083D8D" w:rsidRDefault="005F4138" w:rsidP="005F4138">
      <w:pPr>
        <w:pStyle w:val="NormalBold"/>
      </w:pPr>
      <w:r w:rsidRPr="00083D8D">
        <w:rPr>
          <w:rStyle w:val="HideTWBExt"/>
          <w:b w:val="0"/>
          <w:noProof w:val="0"/>
        </w:rPr>
        <w:t>&lt;RepeatBlock-By&gt;&lt;Members&gt;</w:t>
      </w:r>
      <w:r w:rsidRPr="00083D8D">
        <w:t>Gunnar Beck, Maximilian Krah</w:t>
      </w:r>
      <w:r w:rsidRPr="00083D8D">
        <w:rPr>
          <w:rStyle w:val="HideTWBExt"/>
          <w:b w:val="0"/>
          <w:noProof w:val="0"/>
        </w:rPr>
        <w:t>&lt;/Members&gt;</w:t>
      </w:r>
    </w:p>
    <w:p w14:paraId="5F3E1A4E" w14:textId="77777777" w:rsidR="005F4138" w:rsidRPr="00083D8D" w:rsidRDefault="005F4138" w:rsidP="005F4138">
      <w:pPr>
        <w:pStyle w:val="NormalBold"/>
      </w:pPr>
      <w:r w:rsidRPr="00083D8D">
        <w:rPr>
          <w:rStyle w:val="HideTWBExt"/>
          <w:b w:val="0"/>
          <w:noProof w:val="0"/>
        </w:rPr>
        <w:t>&lt;/RepeatBlock-By&gt;</w:t>
      </w:r>
    </w:p>
    <w:p w14:paraId="6C841EB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39B4067" w14:textId="77777777" w:rsidR="005F4138" w:rsidRPr="00083D8D" w:rsidRDefault="005F4138" w:rsidP="005F4138">
      <w:pPr>
        <w:pStyle w:val="NormalBold"/>
      </w:pPr>
      <w:r w:rsidRPr="00083D8D">
        <w:rPr>
          <w:rStyle w:val="HideTWBExt"/>
          <w:b w:val="0"/>
          <w:noProof w:val="0"/>
        </w:rPr>
        <w:t>&lt;Article&gt;</w:t>
      </w:r>
      <w:r w:rsidRPr="00083D8D">
        <w:t>Artikel 3 – stk.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74A9DD2" w14:textId="77777777" w:rsidTr="009C110A">
        <w:trPr>
          <w:trHeight w:hRule="exact" w:val="240"/>
          <w:jc w:val="center"/>
        </w:trPr>
        <w:tc>
          <w:tcPr>
            <w:tcW w:w="9752" w:type="dxa"/>
            <w:gridSpan w:val="2"/>
          </w:tcPr>
          <w:p w14:paraId="160274E1" w14:textId="77777777" w:rsidR="005F4138" w:rsidRPr="00083D8D" w:rsidRDefault="005F4138" w:rsidP="009C110A"/>
        </w:tc>
      </w:tr>
      <w:tr w:rsidR="005F4138" w:rsidRPr="00083D8D" w14:paraId="0BFDF717" w14:textId="77777777" w:rsidTr="009C110A">
        <w:trPr>
          <w:trHeight w:val="240"/>
          <w:jc w:val="center"/>
        </w:trPr>
        <w:tc>
          <w:tcPr>
            <w:tcW w:w="4876" w:type="dxa"/>
          </w:tcPr>
          <w:p w14:paraId="04958970" w14:textId="77777777" w:rsidR="005F4138" w:rsidRPr="00083D8D" w:rsidRDefault="005F4138" w:rsidP="009C110A">
            <w:pPr>
              <w:pStyle w:val="AmColumnHeading"/>
            </w:pPr>
            <w:r w:rsidRPr="00083D8D">
              <w:t>Kommissionens forslag</w:t>
            </w:r>
          </w:p>
        </w:tc>
        <w:tc>
          <w:tcPr>
            <w:tcW w:w="4876" w:type="dxa"/>
          </w:tcPr>
          <w:p w14:paraId="77C642CF" w14:textId="77777777" w:rsidR="005F4138" w:rsidRPr="00083D8D" w:rsidRDefault="005F4138" w:rsidP="009C110A">
            <w:pPr>
              <w:pStyle w:val="AmColumnHeading"/>
            </w:pPr>
            <w:r w:rsidRPr="00083D8D">
              <w:t>Ændringsforslag</w:t>
            </w:r>
          </w:p>
        </w:tc>
      </w:tr>
      <w:tr w:rsidR="005F4138" w:rsidRPr="00083D8D" w14:paraId="6979EA1A" w14:textId="77777777" w:rsidTr="009C110A">
        <w:trPr>
          <w:jc w:val="center"/>
        </w:trPr>
        <w:tc>
          <w:tcPr>
            <w:tcW w:w="4876" w:type="dxa"/>
          </w:tcPr>
          <w:p w14:paraId="28FCD272" w14:textId="77777777" w:rsidR="005F4138" w:rsidRPr="00083D8D" w:rsidRDefault="005F4138" w:rsidP="009C110A">
            <w:pPr>
              <w:pStyle w:val="Normal6a"/>
            </w:pPr>
            <w:r w:rsidRPr="00083D8D">
              <w:t>2.</w:t>
            </w:r>
            <w:r w:rsidRPr="00083D8D">
              <w:tab/>
              <w:t>Et investeringsselskab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c>
          <w:tcPr>
            <w:tcW w:w="4876" w:type="dxa"/>
          </w:tcPr>
          <w:p w14:paraId="062235E3" w14:textId="77777777" w:rsidR="005F4138" w:rsidRPr="00083D8D" w:rsidRDefault="005F4138" w:rsidP="009C110A">
            <w:pPr>
              <w:pStyle w:val="Normal6a"/>
            </w:pPr>
            <w:r w:rsidRPr="00083D8D">
              <w:t>2.</w:t>
            </w:r>
            <w:r w:rsidRPr="00083D8D">
              <w:tab/>
              <w:t>Et investeringsselskab</w:t>
            </w:r>
            <w:r w:rsidRPr="00083D8D">
              <w:rPr>
                <w:b/>
                <w:bCs/>
                <w:i/>
                <w:iCs/>
              </w:rPr>
              <w:t>, en udsteder af kryptoaktiver</w:t>
            </w:r>
            <w:r w:rsidRPr="00083D8D">
              <w:t xml:space="preserve"> eller en markedsoperatør, der driver en DLT-MHF, må ikke optage statsobligationer til handel i henhold til denne forordning. En CSD, der driver et DLT-værdipapirafviklingssystem, eller et investeringsselskab eller en markedsoperatør, der har tilladelse til at registrere DLT-værdipapirer i en DLT-MHF i overensstemmelse med artikel 4, stk. 2 og 3, må ikke registrere statsobligationer i henhold til denne forordning.</w:t>
            </w:r>
          </w:p>
        </w:tc>
      </w:tr>
    </w:tbl>
    <w:p w14:paraId="0516E0D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9BC08BE" w14:textId="77777777" w:rsidR="005F4138" w:rsidRPr="00083D8D" w:rsidRDefault="005F4138" w:rsidP="005F4138">
      <w:r w:rsidRPr="00083D8D">
        <w:rPr>
          <w:rStyle w:val="HideTWBExt"/>
          <w:noProof w:val="0"/>
        </w:rPr>
        <w:t>&lt;/AmendB&gt;</w:t>
      </w:r>
    </w:p>
    <w:p w14:paraId="2AD1D2C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287</w:t>
      </w:r>
      <w:r w:rsidRPr="00083D8D">
        <w:rPr>
          <w:rStyle w:val="HideTWBExt"/>
          <w:b w:val="0"/>
          <w:noProof w:val="0"/>
        </w:rPr>
        <w:t>&lt;/NumAmB&gt;</w:t>
      </w:r>
    </w:p>
    <w:p w14:paraId="4E8F8C68"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740A5E80"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4CD843D8" w14:textId="77777777" w:rsidR="005F4138" w:rsidRPr="00083D8D" w:rsidRDefault="005F4138" w:rsidP="005F4138">
      <w:r w:rsidRPr="00083D8D">
        <w:rPr>
          <w:rStyle w:val="HideTWBExt"/>
          <w:noProof w:val="0"/>
        </w:rPr>
        <w:t>&lt;/RepeatBlock-By&gt;</w:t>
      </w:r>
    </w:p>
    <w:p w14:paraId="1FAF8C5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CA6A08C"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AC13808" w14:textId="77777777" w:rsidTr="009C110A">
        <w:trPr>
          <w:trHeight w:hRule="exact" w:val="240"/>
          <w:jc w:val="center"/>
        </w:trPr>
        <w:tc>
          <w:tcPr>
            <w:tcW w:w="9752" w:type="dxa"/>
            <w:gridSpan w:val="2"/>
          </w:tcPr>
          <w:p w14:paraId="0F69D947" w14:textId="77777777" w:rsidR="005F4138" w:rsidRPr="00083D8D" w:rsidRDefault="005F4138" w:rsidP="009C110A"/>
        </w:tc>
      </w:tr>
      <w:tr w:rsidR="005F4138" w:rsidRPr="00083D8D" w14:paraId="153530C9" w14:textId="77777777" w:rsidTr="009C110A">
        <w:trPr>
          <w:trHeight w:val="240"/>
          <w:jc w:val="center"/>
        </w:trPr>
        <w:tc>
          <w:tcPr>
            <w:tcW w:w="4876" w:type="dxa"/>
          </w:tcPr>
          <w:p w14:paraId="118F7070" w14:textId="77777777" w:rsidR="005F4138" w:rsidRPr="00083D8D" w:rsidRDefault="005F4138" w:rsidP="009C110A">
            <w:pPr>
              <w:pStyle w:val="AmColumnHeading"/>
            </w:pPr>
            <w:r w:rsidRPr="00083D8D">
              <w:t>Kommissionens forslag</w:t>
            </w:r>
          </w:p>
        </w:tc>
        <w:tc>
          <w:tcPr>
            <w:tcW w:w="4876" w:type="dxa"/>
          </w:tcPr>
          <w:p w14:paraId="46D930E2" w14:textId="77777777" w:rsidR="005F4138" w:rsidRPr="00083D8D" w:rsidRDefault="005F4138" w:rsidP="009C110A">
            <w:pPr>
              <w:pStyle w:val="AmColumnHeading"/>
            </w:pPr>
            <w:r w:rsidRPr="00083D8D">
              <w:t>Ændringsforslag</w:t>
            </w:r>
          </w:p>
        </w:tc>
      </w:tr>
      <w:tr w:rsidR="005F4138" w:rsidRPr="00083D8D" w14:paraId="043B433D" w14:textId="77777777" w:rsidTr="009C110A">
        <w:trPr>
          <w:jc w:val="center"/>
        </w:trPr>
        <w:tc>
          <w:tcPr>
            <w:tcW w:w="4876" w:type="dxa"/>
          </w:tcPr>
          <w:p w14:paraId="349D4AF7" w14:textId="77777777" w:rsidR="005F4138" w:rsidRPr="00083D8D" w:rsidRDefault="005F4138" w:rsidP="009C110A">
            <w:pPr>
              <w:pStyle w:val="Normal6a"/>
            </w:pPr>
            <w:r w:rsidRPr="00083D8D">
              <w:t>3.</w:t>
            </w:r>
            <w:r w:rsidRPr="00083D8D">
              <w:tab/>
              <w:t xml:space="preserve">Den samlede markedsværdi af DLT-værdipapirer, der er registreret </w:t>
            </w:r>
            <w:r w:rsidRPr="00083D8D">
              <w:rPr>
                <w:b/>
                <w:bCs/>
                <w:i/>
                <w:iCs/>
              </w:rPr>
              <w:t>i en CSD, som driver et DLT-værdipapirafviklingssystem, må ikke overstige</w:t>
            </w:r>
            <w:r w:rsidRPr="00083D8D">
              <w:t xml:space="preserve"> 2,5 mia. EUR. Hvis en DLT-MHF registrerer DLT-værdipapirerne i stedet for en CSD i overensstemmelse med artikel 4, stk. 2 og 3, må den samlede markedsværdi af DLT-værdipapirerne, der er registreret af investeringsselskabet eller markedsoperatøren, der driver DLT-MHF'en, </w:t>
            </w:r>
            <w:r w:rsidRPr="00083D8D">
              <w:rPr>
                <w:b/>
                <w:bCs/>
                <w:i/>
                <w:iCs/>
              </w:rPr>
              <w:t>ikke overstige</w:t>
            </w:r>
            <w:r w:rsidRPr="00083D8D">
              <w:t xml:space="preserve"> 2,5 mia. EUR.</w:t>
            </w:r>
          </w:p>
        </w:tc>
        <w:tc>
          <w:tcPr>
            <w:tcW w:w="4876" w:type="dxa"/>
          </w:tcPr>
          <w:p w14:paraId="1151A533" w14:textId="77777777" w:rsidR="005F4138" w:rsidRPr="00083D8D" w:rsidRDefault="005F4138" w:rsidP="009C110A">
            <w:pPr>
              <w:pStyle w:val="Normal6a"/>
            </w:pPr>
            <w:r w:rsidRPr="00083D8D">
              <w:t>3.</w:t>
            </w:r>
            <w:r w:rsidRPr="00083D8D">
              <w:tab/>
            </w:r>
            <w:r w:rsidRPr="00083D8D">
              <w:rPr>
                <w:b/>
                <w:bCs/>
                <w:i/>
                <w:iCs/>
              </w:rPr>
              <w:t>En CSD, som driver et DLT-værdipapirafviklingssystem, kan optage nye værdipapirer, indtil</w:t>
            </w:r>
            <w:r w:rsidRPr="00083D8D">
              <w:t xml:space="preserve"> den samlede markedsværdi af DLT-værdipapirer, der er registreret</w:t>
            </w:r>
            <w:r w:rsidRPr="00083D8D">
              <w:rPr>
                <w:b/>
                <w:bCs/>
              </w:rPr>
              <w:t xml:space="preserve">, </w:t>
            </w:r>
            <w:r w:rsidRPr="00083D8D">
              <w:rPr>
                <w:b/>
                <w:bCs/>
                <w:i/>
                <w:iCs/>
              </w:rPr>
              <w:t>når</w:t>
            </w:r>
            <w:r w:rsidRPr="00083D8D">
              <w:t xml:space="preserve"> 2,5 mia. EUR. Hvis en DLT-MHF registrerer DLT-værdipapirerne i stedet for en CSD i overensstemmelse med artikel 4, stk. 2 og 3, må </w:t>
            </w:r>
            <w:r w:rsidRPr="00083D8D">
              <w:rPr>
                <w:b/>
                <w:bCs/>
                <w:i/>
                <w:iCs/>
              </w:rPr>
              <w:t>den optage nye værdipapirer, indtil</w:t>
            </w:r>
            <w:r w:rsidRPr="00083D8D">
              <w:rPr>
                <w:b/>
                <w:bCs/>
              </w:rPr>
              <w:t xml:space="preserve"> </w:t>
            </w:r>
            <w:r w:rsidRPr="00083D8D">
              <w:t xml:space="preserve">den samlede markedsværdi af DLT-værdipapirerne, der er registreret af investeringsselskabet eller markedsoperatøren, der driver DLT-MHF'en, </w:t>
            </w:r>
            <w:r w:rsidRPr="00083D8D">
              <w:rPr>
                <w:b/>
                <w:bCs/>
                <w:i/>
                <w:iCs/>
              </w:rPr>
              <w:t>når</w:t>
            </w:r>
            <w:r w:rsidRPr="00083D8D">
              <w:t xml:space="preserve"> 2,5 mia. EUR.</w:t>
            </w:r>
          </w:p>
        </w:tc>
      </w:tr>
    </w:tbl>
    <w:p w14:paraId="708F26F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ED7C214" w14:textId="77777777" w:rsidR="005F4138" w:rsidRPr="00083D8D" w:rsidRDefault="005F4138" w:rsidP="005F4138">
      <w:r w:rsidRPr="00083D8D">
        <w:rPr>
          <w:rStyle w:val="HideTWBExt"/>
          <w:noProof w:val="0"/>
        </w:rPr>
        <w:t>&lt;/AmendB&gt;</w:t>
      </w:r>
    </w:p>
    <w:p w14:paraId="3440EAB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288</w:t>
      </w:r>
      <w:r w:rsidRPr="00083D8D">
        <w:rPr>
          <w:rStyle w:val="HideTWBExt"/>
          <w:b w:val="0"/>
          <w:noProof w:val="0"/>
        </w:rPr>
        <w:t>&lt;/NumAmB&gt;</w:t>
      </w:r>
    </w:p>
    <w:p w14:paraId="3979EA3E" w14:textId="77777777" w:rsidR="005F4138" w:rsidRPr="00083D8D" w:rsidRDefault="005F4138" w:rsidP="005F4138">
      <w:pPr>
        <w:pStyle w:val="NormalBold"/>
      </w:pPr>
      <w:r w:rsidRPr="00083D8D">
        <w:rPr>
          <w:rStyle w:val="HideTWBExt"/>
          <w:b w:val="0"/>
          <w:noProof w:val="0"/>
        </w:rPr>
        <w:t>&lt;RepeatBlock-By&gt;&lt;Members&gt;</w:t>
      </w:r>
      <w:r w:rsidRPr="00083D8D">
        <w:t>Gunnar Beck, Maximilian Krah</w:t>
      </w:r>
      <w:r w:rsidRPr="00083D8D">
        <w:rPr>
          <w:rStyle w:val="HideTWBExt"/>
          <w:b w:val="0"/>
          <w:noProof w:val="0"/>
        </w:rPr>
        <w:t>&lt;/Members&gt;</w:t>
      </w:r>
    </w:p>
    <w:p w14:paraId="151C0BFE" w14:textId="77777777" w:rsidR="005F4138" w:rsidRPr="00083D8D" w:rsidRDefault="005F4138" w:rsidP="005F4138">
      <w:pPr>
        <w:pStyle w:val="NormalBold"/>
      </w:pPr>
      <w:r w:rsidRPr="00083D8D">
        <w:rPr>
          <w:rStyle w:val="HideTWBExt"/>
          <w:b w:val="0"/>
          <w:noProof w:val="0"/>
        </w:rPr>
        <w:t>&lt;/RepeatBlock-By&gt;</w:t>
      </w:r>
    </w:p>
    <w:p w14:paraId="7004BCF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0D2BB62"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4B9C99C" w14:textId="77777777" w:rsidTr="009C110A">
        <w:trPr>
          <w:trHeight w:hRule="exact" w:val="240"/>
          <w:jc w:val="center"/>
        </w:trPr>
        <w:tc>
          <w:tcPr>
            <w:tcW w:w="9752" w:type="dxa"/>
            <w:gridSpan w:val="2"/>
          </w:tcPr>
          <w:p w14:paraId="2F6B5C1E" w14:textId="77777777" w:rsidR="005F4138" w:rsidRPr="00083D8D" w:rsidRDefault="005F4138" w:rsidP="009C110A"/>
        </w:tc>
      </w:tr>
      <w:tr w:rsidR="005F4138" w:rsidRPr="00083D8D" w14:paraId="48E306A0" w14:textId="77777777" w:rsidTr="009C110A">
        <w:trPr>
          <w:trHeight w:val="240"/>
          <w:jc w:val="center"/>
        </w:trPr>
        <w:tc>
          <w:tcPr>
            <w:tcW w:w="4876" w:type="dxa"/>
          </w:tcPr>
          <w:p w14:paraId="26783B6E" w14:textId="77777777" w:rsidR="005F4138" w:rsidRPr="00083D8D" w:rsidRDefault="005F4138" w:rsidP="009C110A">
            <w:pPr>
              <w:pStyle w:val="AmColumnHeading"/>
            </w:pPr>
            <w:r w:rsidRPr="00083D8D">
              <w:t>Kommissionens forslag</w:t>
            </w:r>
          </w:p>
        </w:tc>
        <w:tc>
          <w:tcPr>
            <w:tcW w:w="4876" w:type="dxa"/>
          </w:tcPr>
          <w:p w14:paraId="6D8CAD58" w14:textId="77777777" w:rsidR="005F4138" w:rsidRPr="00083D8D" w:rsidRDefault="005F4138" w:rsidP="009C110A">
            <w:pPr>
              <w:pStyle w:val="AmColumnHeading"/>
            </w:pPr>
            <w:r w:rsidRPr="00083D8D">
              <w:t>Ændringsforslag</w:t>
            </w:r>
          </w:p>
        </w:tc>
      </w:tr>
      <w:tr w:rsidR="005F4138" w:rsidRPr="00083D8D" w14:paraId="3F2E8C75" w14:textId="77777777" w:rsidTr="009C110A">
        <w:trPr>
          <w:jc w:val="center"/>
        </w:trPr>
        <w:tc>
          <w:tcPr>
            <w:tcW w:w="4876" w:type="dxa"/>
          </w:tcPr>
          <w:p w14:paraId="4881F321" w14:textId="77777777" w:rsidR="005F4138" w:rsidRPr="00083D8D" w:rsidRDefault="005F4138" w:rsidP="009C110A">
            <w:pPr>
              <w:pStyle w:val="Normal6a"/>
            </w:pPr>
            <w:r w:rsidRPr="00083D8D">
              <w:t>3.</w:t>
            </w:r>
            <w:r w:rsidRPr="00083D8D">
              <w:tab/>
              <w:t>Den samlede markedsværdi af DLT-værdipapirer, der er registreret i en CSD, som driver et DLT-værdipapirafviklingssystem, må ikke overstige 2,5 mia. EUR. Hvis en DLT-MHF registrerer DLT-værdipapirerne i stedet for en CSD i overensstemmelse med artikel 4, stk. 2 og 3, må den samlede markedsværdi af DLT-værdipapirerne, der er registreret af investeringsselskabet eller markedsoperatøren, der driver DLT-MHF'en, ikke overstige 2,5 mia. EUR.</w:t>
            </w:r>
          </w:p>
        </w:tc>
        <w:tc>
          <w:tcPr>
            <w:tcW w:w="4876" w:type="dxa"/>
          </w:tcPr>
          <w:p w14:paraId="3C590C02" w14:textId="77777777" w:rsidR="005F4138" w:rsidRPr="00083D8D" w:rsidRDefault="005F4138" w:rsidP="009C110A">
            <w:pPr>
              <w:pStyle w:val="Normal6a"/>
            </w:pPr>
            <w:r w:rsidRPr="00083D8D">
              <w:t>3.</w:t>
            </w:r>
            <w:r w:rsidRPr="00083D8D">
              <w:tab/>
              <w:t>Den samlede markedsværdi af DLT-værdipapirer, der er registreret i en CSD, som driver et DLT-værdipapirafviklingssystem, må ikke overstige 2,5 mia. EUR. Hvis en DLT-MHF registrerer DLT-værdipapirerne i stedet for en CSD i overensstemmelse med artikel 4, stk. 2 og 3, må den samlede markedsværdi af DLT-værdipapirerne, der er registreret af investeringsselskabet</w:t>
            </w:r>
            <w:r w:rsidRPr="00083D8D">
              <w:rPr>
                <w:b/>
                <w:bCs/>
                <w:i/>
                <w:iCs/>
              </w:rPr>
              <w:t>, udstederen af kryptoaktiver</w:t>
            </w:r>
            <w:r w:rsidRPr="00083D8D">
              <w:t xml:space="preserve"> eller markedsoperatøren, der driver DLT-MHF'en, ikke overstige 2,5 mia. EUR.</w:t>
            </w:r>
          </w:p>
        </w:tc>
      </w:tr>
    </w:tbl>
    <w:p w14:paraId="77CF354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33BB74A" w14:textId="77777777" w:rsidR="005F4138" w:rsidRPr="00083D8D" w:rsidRDefault="005F4138" w:rsidP="005F4138">
      <w:r w:rsidRPr="00083D8D">
        <w:rPr>
          <w:rStyle w:val="HideTWBExt"/>
          <w:noProof w:val="0"/>
        </w:rPr>
        <w:t>&lt;/AmendB&gt;</w:t>
      </w:r>
    </w:p>
    <w:p w14:paraId="35B36F5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289</w:t>
      </w:r>
      <w:r w:rsidRPr="00083D8D">
        <w:rPr>
          <w:rStyle w:val="HideTWBExt"/>
          <w:b w:val="0"/>
          <w:noProof w:val="0"/>
        </w:rPr>
        <w:t>&lt;/NumAmB&gt;</w:t>
      </w:r>
    </w:p>
    <w:p w14:paraId="3FC3024B"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73BDF19" w14:textId="77777777" w:rsidR="005F4138" w:rsidRPr="00083D8D" w:rsidRDefault="005F4138" w:rsidP="005F4138">
      <w:pPr>
        <w:pStyle w:val="NormalBold"/>
      </w:pPr>
      <w:r w:rsidRPr="00083D8D">
        <w:rPr>
          <w:rStyle w:val="HideTWBExt"/>
          <w:b w:val="0"/>
          <w:noProof w:val="0"/>
        </w:rPr>
        <w:t>&lt;/RepeatBlock-By&gt;</w:t>
      </w:r>
    </w:p>
    <w:p w14:paraId="0EEA927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8024EB3"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E872DA9" w14:textId="77777777" w:rsidTr="009C110A">
        <w:trPr>
          <w:trHeight w:hRule="exact" w:val="240"/>
          <w:jc w:val="center"/>
        </w:trPr>
        <w:tc>
          <w:tcPr>
            <w:tcW w:w="9752" w:type="dxa"/>
            <w:gridSpan w:val="2"/>
          </w:tcPr>
          <w:p w14:paraId="6B9216F2" w14:textId="77777777" w:rsidR="005F4138" w:rsidRPr="00083D8D" w:rsidRDefault="005F4138" w:rsidP="009C110A"/>
        </w:tc>
      </w:tr>
      <w:tr w:rsidR="005F4138" w:rsidRPr="00083D8D" w14:paraId="195E429E" w14:textId="77777777" w:rsidTr="009C110A">
        <w:trPr>
          <w:trHeight w:val="240"/>
          <w:jc w:val="center"/>
        </w:trPr>
        <w:tc>
          <w:tcPr>
            <w:tcW w:w="4876" w:type="dxa"/>
          </w:tcPr>
          <w:p w14:paraId="02EF8E08" w14:textId="77777777" w:rsidR="005F4138" w:rsidRPr="00083D8D" w:rsidRDefault="005F4138" w:rsidP="009C110A">
            <w:pPr>
              <w:pStyle w:val="AmColumnHeading"/>
            </w:pPr>
            <w:r w:rsidRPr="00083D8D">
              <w:t>Kommissionens forslag</w:t>
            </w:r>
          </w:p>
        </w:tc>
        <w:tc>
          <w:tcPr>
            <w:tcW w:w="4876" w:type="dxa"/>
          </w:tcPr>
          <w:p w14:paraId="3B287005" w14:textId="77777777" w:rsidR="005F4138" w:rsidRPr="00083D8D" w:rsidRDefault="005F4138" w:rsidP="009C110A">
            <w:pPr>
              <w:pStyle w:val="AmColumnHeading"/>
            </w:pPr>
            <w:r w:rsidRPr="00083D8D">
              <w:t>Ændringsforslag</w:t>
            </w:r>
          </w:p>
        </w:tc>
      </w:tr>
      <w:tr w:rsidR="005F4138" w:rsidRPr="00083D8D" w14:paraId="1C737542" w14:textId="77777777" w:rsidTr="009C110A">
        <w:trPr>
          <w:jc w:val="center"/>
        </w:trPr>
        <w:tc>
          <w:tcPr>
            <w:tcW w:w="4876" w:type="dxa"/>
          </w:tcPr>
          <w:p w14:paraId="502E66DD" w14:textId="0F36597E"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 xml:space="preserve">2,5 </w:t>
            </w:r>
            <w:r w:rsidRPr="00083D8D">
              <w:t xml:space="preserve">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2,5</w:t>
            </w:r>
            <w:r w:rsidRPr="00083D8D">
              <w:t xml:space="preserve"> mia. EUR.</w:t>
            </w:r>
          </w:p>
        </w:tc>
        <w:tc>
          <w:tcPr>
            <w:tcW w:w="4876" w:type="dxa"/>
          </w:tcPr>
          <w:p w14:paraId="1F2D005B" w14:textId="77777777"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7,5</w:t>
            </w:r>
            <w:r w:rsidRPr="00083D8D">
              <w:t xml:space="preserve"> 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7,5</w:t>
            </w:r>
            <w:r w:rsidRPr="00083D8D">
              <w:t xml:space="preserve"> mia. EUR.</w:t>
            </w:r>
          </w:p>
        </w:tc>
      </w:tr>
    </w:tbl>
    <w:p w14:paraId="1466226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D433A9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72C676A" w14:textId="77777777" w:rsidR="005F4138" w:rsidRPr="00083D8D" w:rsidRDefault="005F4138" w:rsidP="005F4138">
      <w:pPr>
        <w:pStyle w:val="AmJustText"/>
      </w:pPr>
      <w:r w:rsidRPr="00083D8D">
        <w:t>Selv om vi støtter de foreslåede tærskelværdier fra Kommissionen, mener vi, at tærskelværdien på 2,5 mia. af den samlede markedsværdi er lav, eftersom den kunne nås med f.eks. udstedelsen af 5 obligationer á 500 mio. EUR. I den forbindelse og for at tillade større markedsdeltagere, som er i besiddelse af den kapital, der er nødvendig for at teste flere projekter, foreslår vi, at den samlede markedsværdi på 7,5 mia. EUR skal øges.</w:t>
      </w:r>
    </w:p>
    <w:p w14:paraId="4D8800D5" w14:textId="77777777" w:rsidR="005F4138" w:rsidRPr="00083D8D" w:rsidRDefault="005F4138" w:rsidP="005F4138">
      <w:r w:rsidRPr="00083D8D">
        <w:rPr>
          <w:rStyle w:val="HideTWBExt"/>
          <w:noProof w:val="0"/>
        </w:rPr>
        <w:t>&lt;/AmendB&gt;</w:t>
      </w:r>
    </w:p>
    <w:p w14:paraId="6B0F3600"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290</w:t>
      </w:r>
      <w:r w:rsidRPr="00083D8D">
        <w:rPr>
          <w:rStyle w:val="HideTWBExt"/>
          <w:b w:val="0"/>
          <w:noProof w:val="0"/>
        </w:rPr>
        <w:t>&lt;/NumAmB&gt;</w:t>
      </w:r>
    </w:p>
    <w:p w14:paraId="4197803B"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C1F365E" w14:textId="77777777" w:rsidR="005F4138" w:rsidRPr="00083D8D" w:rsidRDefault="005F4138" w:rsidP="005F4138">
      <w:pPr>
        <w:pStyle w:val="NormalBold"/>
      </w:pPr>
      <w:r w:rsidRPr="00083D8D">
        <w:rPr>
          <w:rStyle w:val="HideTWBExt"/>
          <w:b w:val="0"/>
          <w:noProof w:val="0"/>
        </w:rPr>
        <w:t>&lt;/RepeatBlock-By&gt;</w:t>
      </w:r>
    </w:p>
    <w:p w14:paraId="0475935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DA10B8D"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DA4BBB8" w14:textId="77777777" w:rsidTr="009C110A">
        <w:trPr>
          <w:trHeight w:hRule="exact" w:val="240"/>
          <w:jc w:val="center"/>
        </w:trPr>
        <w:tc>
          <w:tcPr>
            <w:tcW w:w="9752" w:type="dxa"/>
            <w:gridSpan w:val="2"/>
          </w:tcPr>
          <w:p w14:paraId="1644EF80" w14:textId="77777777" w:rsidR="005F4138" w:rsidRPr="00083D8D" w:rsidRDefault="005F4138" w:rsidP="009C110A"/>
        </w:tc>
      </w:tr>
      <w:tr w:rsidR="005F4138" w:rsidRPr="00083D8D" w14:paraId="32AA46BC" w14:textId="77777777" w:rsidTr="009C110A">
        <w:trPr>
          <w:trHeight w:val="240"/>
          <w:jc w:val="center"/>
        </w:trPr>
        <w:tc>
          <w:tcPr>
            <w:tcW w:w="4876" w:type="dxa"/>
          </w:tcPr>
          <w:p w14:paraId="63C260DA" w14:textId="77777777" w:rsidR="005F4138" w:rsidRPr="00083D8D" w:rsidRDefault="005F4138" w:rsidP="009C110A">
            <w:pPr>
              <w:pStyle w:val="AmColumnHeading"/>
            </w:pPr>
            <w:r w:rsidRPr="00083D8D">
              <w:t>Kommissionens forslag</w:t>
            </w:r>
          </w:p>
        </w:tc>
        <w:tc>
          <w:tcPr>
            <w:tcW w:w="4876" w:type="dxa"/>
          </w:tcPr>
          <w:p w14:paraId="330A7153" w14:textId="77777777" w:rsidR="005F4138" w:rsidRPr="00083D8D" w:rsidRDefault="005F4138" w:rsidP="009C110A">
            <w:pPr>
              <w:pStyle w:val="AmColumnHeading"/>
            </w:pPr>
            <w:r w:rsidRPr="00083D8D">
              <w:t>Ændringsforslag</w:t>
            </w:r>
          </w:p>
        </w:tc>
      </w:tr>
      <w:tr w:rsidR="005F4138" w:rsidRPr="00083D8D" w14:paraId="37216290" w14:textId="77777777" w:rsidTr="009C110A">
        <w:trPr>
          <w:jc w:val="center"/>
        </w:trPr>
        <w:tc>
          <w:tcPr>
            <w:tcW w:w="4876" w:type="dxa"/>
          </w:tcPr>
          <w:p w14:paraId="49685C02" w14:textId="77777777" w:rsidR="005F4138" w:rsidRPr="00083D8D" w:rsidRDefault="005F4138" w:rsidP="009C110A">
            <w:pPr>
              <w:pStyle w:val="Normal6a"/>
            </w:pPr>
            <w:r w:rsidRPr="00083D8D">
              <w:t>3.</w:t>
            </w:r>
            <w:r w:rsidRPr="00083D8D">
              <w:tab/>
              <w:t>Den samlede markedsværdi af DLT-værdipapirer, der er registreret i</w:t>
            </w:r>
            <w:r w:rsidRPr="00083D8D">
              <w:rPr>
                <w:b/>
                <w:bCs/>
                <w:i/>
                <w:iCs/>
              </w:rPr>
              <w:t xml:space="preserve"> en CSD</w:t>
            </w:r>
            <w:r w:rsidRPr="00083D8D">
              <w:t xml:space="preserve">, som driver et DLT-værdipapirafviklingssystem, må ikke overstige 2,5 mia. EUR. Hvis en DLT-MHF registrerer DLT-værdipapirerne i stedet for en CSD i overensstemmelse med artikel 4, stk. 2 og 3, må den samlede markedsværdi af DLT-værdipapirerne, der er registreret af </w:t>
            </w:r>
            <w:r w:rsidRPr="00083D8D">
              <w:rPr>
                <w:b/>
                <w:bCs/>
                <w:i/>
                <w:iCs/>
              </w:rPr>
              <w:t>investeringsselskabet eller markedsoperatøren</w:t>
            </w:r>
            <w:r w:rsidRPr="00083D8D">
              <w:t>, der driver DLT-MHF'en, ikke overstige 2,5 mia. EUR.</w:t>
            </w:r>
          </w:p>
        </w:tc>
        <w:tc>
          <w:tcPr>
            <w:tcW w:w="4876" w:type="dxa"/>
          </w:tcPr>
          <w:p w14:paraId="439E9E08" w14:textId="77777777" w:rsidR="005F4138" w:rsidRPr="00083D8D" w:rsidRDefault="005F4138" w:rsidP="009C110A">
            <w:pPr>
              <w:pStyle w:val="Normal6a"/>
            </w:pPr>
            <w:r w:rsidRPr="00083D8D">
              <w:t>3.</w:t>
            </w:r>
            <w:r w:rsidRPr="00083D8D">
              <w:tab/>
              <w:t xml:space="preserve">Den samlede markedsværdi af DLT-værdipapirer, der er registreret i en </w:t>
            </w:r>
            <w:r w:rsidRPr="00083D8D">
              <w:rPr>
                <w:b/>
                <w:bCs/>
                <w:i/>
                <w:iCs/>
              </w:rPr>
              <w:t>enhed</w:t>
            </w:r>
            <w:r w:rsidRPr="00083D8D">
              <w:t xml:space="preserve">, som driver et DLT-værdipapirafviklingssystem, må ikke overstige 2,5 mia. EUR. Hvis en DLT-MHF registrerer DLT-værdipapirerne i stedet for en CSD i overensstemmelse med artikel 4, stk. 2 og 3, må den samlede markedsværdi af DLT-værdipapirerne, der er registreret af </w:t>
            </w:r>
            <w:r w:rsidRPr="00083D8D">
              <w:rPr>
                <w:b/>
                <w:bCs/>
                <w:i/>
                <w:iCs/>
              </w:rPr>
              <w:t>enheden</w:t>
            </w:r>
            <w:r w:rsidRPr="00083D8D">
              <w:t>, der driver DLT-MHF'en, ikke overstige 2,5 mia. EUR.</w:t>
            </w:r>
          </w:p>
        </w:tc>
      </w:tr>
    </w:tbl>
    <w:p w14:paraId="16CEF6F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CE64F7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4A830588" w14:textId="77777777" w:rsidR="005F4138" w:rsidRPr="00083D8D" w:rsidRDefault="005F4138" w:rsidP="005F4138">
      <w:pPr>
        <w:pStyle w:val="AmJustText"/>
      </w:pPr>
      <w:r w:rsidRPr="00083D8D">
        <w:t>Pilotordningens åbenhed.</w:t>
      </w:r>
    </w:p>
    <w:p w14:paraId="1F781DEE" w14:textId="77777777" w:rsidR="005F4138" w:rsidRPr="00083D8D" w:rsidRDefault="005F4138" w:rsidP="005F4138">
      <w:r w:rsidRPr="00083D8D">
        <w:rPr>
          <w:rStyle w:val="HideTWBExt"/>
          <w:noProof w:val="0"/>
        </w:rPr>
        <w:t>&lt;/AmendB&gt;</w:t>
      </w:r>
    </w:p>
    <w:p w14:paraId="140DC14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291</w:t>
      </w:r>
      <w:r w:rsidRPr="00083D8D">
        <w:rPr>
          <w:rStyle w:val="HideTWBExt"/>
          <w:b w:val="0"/>
          <w:noProof w:val="0"/>
        </w:rPr>
        <w:t>&lt;/NumAmB&gt;</w:t>
      </w:r>
    </w:p>
    <w:p w14:paraId="6EBD5368" w14:textId="77777777" w:rsidR="005F4138" w:rsidRPr="00083D8D" w:rsidRDefault="005F4138" w:rsidP="005F4138">
      <w:pPr>
        <w:pStyle w:val="NormalBold"/>
      </w:pPr>
      <w:r w:rsidRPr="00083D8D">
        <w:rPr>
          <w:rStyle w:val="HideTWBExt"/>
          <w:b w:val="0"/>
          <w:noProof w:val="0"/>
        </w:rPr>
        <w:t>&lt;RepeatBlock-By&gt;&lt;Members&gt;</w:t>
      </w:r>
      <w:r w:rsidRPr="00083D8D">
        <w:t>Eero Heinäluoma, Paul Tang, Pedro Marques</w:t>
      </w:r>
      <w:r w:rsidRPr="00083D8D">
        <w:rPr>
          <w:rStyle w:val="HideTWBExt"/>
          <w:b w:val="0"/>
          <w:noProof w:val="0"/>
        </w:rPr>
        <w:t>&lt;/Members&gt;</w:t>
      </w:r>
    </w:p>
    <w:p w14:paraId="7035A29B" w14:textId="77777777" w:rsidR="005F4138" w:rsidRPr="00083D8D" w:rsidRDefault="005F4138" w:rsidP="005F4138">
      <w:pPr>
        <w:pStyle w:val="NormalBold"/>
      </w:pPr>
      <w:r w:rsidRPr="00083D8D">
        <w:rPr>
          <w:rStyle w:val="HideTWBExt"/>
          <w:b w:val="0"/>
          <w:noProof w:val="0"/>
        </w:rPr>
        <w:t>&lt;/RepeatBlock-By&gt;</w:t>
      </w:r>
    </w:p>
    <w:p w14:paraId="54AC0ED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7C1412A"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D2794A3" w14:textId="77777777" w:rsidTr="009C110A">
        <w:trPr>
          <w:trHeight w:hRule="exact" w:val="240"/>
          <w:jc w:val="center"/>
        </w:trPr>
        <w:tc>
          <w:tcPr>
            <w:tcW w:w="9752" w:type="dxa"/>
            <w:gridSpan w:val="2"/>
          </w:tcPr>
          <w:p w14:paraId="7BEDCEE8" w14:textId="77777777" w:rsidR="005F4138" w:rsidRPr="00083D8D" w:rsidRDefault="005F4138" w:rsidP="009C110A"/>
        </w:tc>
      </w:tr>
      <w:tr w:rsidR="005F4138" w:rsidRPr="00083D8D" w14:paraId="79E0F9F7" w14:textId="77777777" w:rsidTr="009C110A">
        <w:trPr>
          <w:trHeight w:val="240"/>
          <w:jc w:val="center"/>
        </w:trPr>
        <w:tc>
          <w:tcPr>
            <w:tcW w:w="4876" w:type="dxa"/>
          </w:tcPr>
          <w:p w14:paraId="227E22E2" w14:textId="77777777" w:rsidR="005F4138" w:rsidRPr="00083D8D" w:rsidRDefault="005F4138" w:rsidP="009C110A">
            <w:pPr>
              <w:pStyle w:val="AmColumnHeading"/>
            </w:pPr>
            <w:r w:rsidRPr="00083D8D">
              <w:t>Kommissionens forslag</w:t>
            </w:r>
          </w:p>
        </w:tc>
        <w:tc>
          <w:tcPr>
            <w:tcW w:w="4876" w:type="dxa"/>
          </w:tcPr>
          <w:p w14:paraId="5C0D00B5" w14:textId="77777777" w:rsidR="005F4138" w:rsidRPr="00083D8D" w:rsidRDefault="005F4138" w:rsidP="009C110A">
            <w:pPr>
              <w:pStyle w:val="AmColumnHeading"/>
            </w:pPr>
            <w:r w:rsidRPr="00083D8D">
              <w:t>Ændringsforslag</w:t>
            </w:r>
          </w:p>
        </w:tc>
      </w:tr>
      <w:tr w:rsidR="005F4138" w:rsidRPr="00083D8D" w14:paraId="63594C74" w14:textId="77777777" w:rsidTr="009C110A">
        <w:trPr>
          <w:jc w:val="center"/>
        </w:trPr>
        <w:tc>
          <w:tcPr>
            <w:tcW w:w="4876" w:type="dxa"/>
          </w:tcPr>
          <w:p w14:paraId="46E26D3E" w14:textId="77777777"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2,5</w:t>
            </w:r>
            <w:r w:rsidRPr="00083D8D">
              <w:t xml:space="preserve"> 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2,5</w:t>
            </w:r>
            <w:r w:rsidRPr="00083D8D">
              <w:t xml:space="preserve"> mia. EUR.</w:t>
            </w:r>
          </w:p>
        </w:tc>
        <w:tc>
          <w:tcPr>
            <w:tcW w:w="4876" w:type="dxa"/>
          </w:tcPr>
          <w:p w14:paraId="7785CEBE" w14:textId="77777777"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2</w:t>
            </w:r>
            <w:r w:rsidRPr="00083D8D">
              <w:t xml:space="preserve"> 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2</w:t>
            </w:r>
            <w:r w:rsidRPr="00083D8D">
              <w:t xml:space="preserve"> mia. EUR.</w:t>
            </w:r>
          </w:p>
        </w:tc>
      </w:tr>
    </w:tbl>
    <w:p w14:paraId="73D6DAA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4900534" w14:textId="77777777" w:rsidR="005F4138" w:rsidRPr="00083D8D" w:rsidRDefault="005F4138" w:rsidP="005F4138">
      <w:r w:rsidRPr="00083D8D">
        <w:rPr>
          <w:rStyle w:val="HideTWBExt"/>
          <w:noProof w:val="0"/>
        </w:rPr>
        <w:t>&lt;/AmendB&gt;</w:t>
      </w:r>
    </w:p>
    <w:p w14:paraId="3B10EE1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292</w:t>
      </w:r>
      <w:r w:rsidRPr="00083D8D">
        <w:rPr>
          <w:rStyle w:val="HideTWBExt"/>
          <w:b w:val="0"/>
          <w:noProof w:val="0"/>
        </w:rPr>
        <w:t>&lt;/NumAmB&gt;</w:t>
      </w:r>
    </w:p>
    <w:p w14:paraId="138BA1DC" w14:textId="77777777" w:rsidR="005F4138" w:rsidRPr="00083D8D" w:rsidRDefault="005F4138" w:rsidP="005F4138">
      <w:pPr>
        <w:pStyle w:val="NormalBold"/>
      </w:pPr>
      <w:r w:rsidRPr="00083D8D">
        <w:rPr>
          <w:rStyle w:val="HideTWBExt"/>
          <w:b w:val="0"/>
          <w:noProof w:val="0"/>
        </w:rPr>
        <w:t>&lt;RepeatBlock-By&gt;&lt;Members&gt;</w:t>
      </w:r>
      <w:r w:rsidRPr="00083D8D">
        <w:t>Chris MacManus</w:t>
      </w:r>
      <w:r w:rsidRPr="00083D8D">
        <w:rPr>
          <w:rStyle w:val="HideTWBExt"/>
          <w:b w:val="0"/>
          <w:noProof w:val="0"/>
        </w:rPr>
        <w:t>&lt;/Members&gt;</w:t>
      </w:r>
    </w:p>
    <w:p w14:paraId="6ECD27CC" w14:textId="77777777" w:rsidR="005F4138" w:rsidRPr="00083D8D" w:rsidRDefault="005F4138" w:rsidP="005F4138">
      <w:r w:rsidRPr="00083D8D">
        <w:rPr>
          <w:rStyle w:val="HideTWBExt"/>
          <w:noProof w:val="0"/>
        </w:rPr>
        <w:t>&lt;AuNomDe&gt;</w:t>
      </w:r>
      <w:r w:rsidRPr="00083D8D">
        <w:rPr>
          <w:rStyle w:val="HideTWBInt"/>
          <w:noProof w:val="0"/>
        </w:rPr>
        <w:t>{The Left}</w:t>
      </w:r>
      <w:r w:rsidRPr="00083D8D">
        <w:t>for Venstrefløjsgruppen</w:t>
      </w:r>
      <w:r w:rsidRPr="00083D8D">
        <w:rPr>
          <w:rStyle w:val="HideTWBExt"/>
          <w:noProof w:val="0"/>
        </w:rPr>
        <w:t>&lt;/AuNomDe&gt;</w:t>
      </w:r>
    </w:p>
    <w:p w14:paraId="4F7CA3C3" w14:textId="77777777" w:rsidR="005F4138" w:rsidRPr="00083D8D" w:rsidRDefault="005F4138" w:rsidP="005F4138">
      <w:r w:rsidRPr="00083D8D">
        <w:rPr>
          <w:rStyle w:val="HideTWBExt"/>
          <w:noProof w:val="0"/>
        </w:rPr>
        <w:t>&lt;/RepeatBlock-By&gt;</w:t>
      </w:r>
    </w:p>
    <w:p w14:paraId="7BA343F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173F3B6" w14:textId="77777777" w:rsidR="005F4138" w:rsidRPr="00083D8D" w:rsidRDefault="005F4138" w:rsidP="005F4138">
      <w:pPr>
        <w:pStyle w:val="NormalBold"/>
      </w:pPr>
      <w:r w:rsidRPr="00083D8D">
        <w:rPr>
          <w:rStyle w:val="HideTWBExt"/>
          <w:b w:val="0"/>
          <w:noProof w:val="0"/>
        </w:rPr>
        <w:t>&lt;Article&gt;</w:t>
      </w:r>
      <w:r w:rsidRPr="00083D8D">
        <w:t>Artikel 3 – stk. 3</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9B58C55" w14:textId="77777777" w:rsidTr="009C110A">
        <w:trPr>
          <w:trHeight w:hRule="exact" w:val="240"/>
          <w:jc w:val="center"/>
        </w:trPr>
        <w:tc>
          <w:tcPr>
            <w:tcW w:w="9752" w:type="dxa"/>
            <w:gridSpan w:val="2"/>
          </w:tcPr>
          <w:p w14:paraId="18596CF4" w14:textId="77777777" w:rsidR="005F4138" w:rsidRPr="00083D8D" w:rsidRDefault="005F4138" w:rsidP="009C110A"/>
        </w:tc>
      </w:tr>
      <w:tr w:rsidR="005F4138" w:rsidRPr="00083D8D" w14:paraId="5D213D3C" w14:textId="77777777" w:rsidTr="009C110A">
        <w:trPr>
          <w:trHeight w:val="240"/>
          <w:jc w:val="center"/>
        </w:trPr>
        <w:tc>
          <w:tcPr>
            <w:tcW w:w="4876" w:type="dxa"/>
          </w:tcPr>
          <w:p w14:paraId="04D55B7E" w14:textId="77777777" w:rsidR="005F4138" w:rsidRPr="00083D8D" w:rsidRDefault="005F4138" w:rsidP="009C110A">
            <w:pPr>
              <w:pStyle w:val="AmColumnHeading"/>
            </w:pPr>
            <w:r w:rsidRPr="00083D8D">
              <w:t>Kommissionens forslag</w:t>
            </w:r>
          </w:p>
        </w:tc>
        <w:tc>
          <w:tcPr>
            <w:tcW w:w="4876" w:type="dxa"/>
          </w:tcPr>
          <w:p w14:paraId="0823B69C" w14:textId="77777777" w:rsidR="005F4138" w:rsidRPr="00083D8D" w:rsidRDefault="005F4138" w:rsidP="009C110A">
            <w:pPr>
              <w:pStyle w:val="AmColumnHeading"/>
            </w:pPr>
            <w:r w:rsidRPr="00083D8D">
              <w:t>Ændringsforslag</w:t>
            </w:r>
          </w:p>
        </w:tc>
      </w:tr>
      <w:tr w:rsidR="005F4138" w:rsidRPr="00083D8D" w14:paraId="1C71445B" w14:textId="77777777" w:rsidTr="009C110A">
        <w:trPr>
          <w:jc w:val="center"/>
        </w:trPr>
        <w:tc>
          <w:tcPr>
            <w:tcW w:w="4876" w:type="dxa"/>
          </w:tcPr>
          <w:p w14:paraId="5F371A56" w14:textId="77777777"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2,5</w:t>
            </w:r>
            <w:r w:rsidRPr="00083D8D">
              <w:t xml:space="preserve"> 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2,5</w:t>
            </w:r>
            <w:r w:rsidRPr="00083D8D">
              <w:t xml:space="preserve"> mia. EUR.</w:t>
            </w:r>
          </w:p>
        </w:tc>
        <w:tc>
          <w:tcPr>
            <w:tcW w:w="4876" w:type="dxa"/>
          </w:tcPr>
          <w:p w14:paraId="5FFA3287" w14:textId="77777777" w:rsidR="005F4138" w:rsidRPr="00083D8D" w:rsidRDefault="005F4138" w:rsidP="009C110A">
            <w:pPr>
              <w:pStyle w:val="Normal6a"/>
            </w:pPr>
            <w:r w:rsidRPr="00083D8D">
              <w:t>3.</w:t>
            </w:r>
            <w:r w:rsidRPr="00083D8D">
              <w:tab/>
              <w:t xml:space="preserve">Den samlede markedsværdi af DLT-værdipapirer, der er registreret i en CSD, som driver et DLT-værdipapirafviklingssystem, må ikke overstige </w:t>
            </w:r>
            <w:r w:rsidRPr="00083D8D">
              <w:rPr>
                <w:b/>
                <w:bCs/>
                <w:i/>
                <w:iCs/>
              </w:rPr>
              <w:t>1,5</w:t>
            </w:r>
            <w:r w:rsidRPr="00083D8D">
              <w:t xml:space="preserve"> mia. EUR. Hvis en DLT-MHF registrerer DLT-værdipapirerne i stedet for en CSD i overensstemmelse med artikel 4, stk. 2 og 3, må den samlede markedsværdi af DLT-værdipapirerne, der er registreret af investeringsselskabet eller markedsoperatøren, der driver DLT-MHF'en, ikke overstige </w:t>
            </w:r>
            <w:r w:rsidRPr="00083D8D">
              <w:rPr>
                <w:b/>
                <w:bCs/>
                <w:i/>
                <w:iCs/>
              </w:rPr>
              <w:t>1,5</w:t>
            </w:r>
            <w:r w:rsidRPr="00083D8D">
              <w:t xml:space="preserve"> mia. EUR.</w:t>
            </w:r>
          </w:p>
        </w:tc>
      </w:tr>
    </w:tbl>
    <w:p w14:paraId="40580C5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CDDF857" w14:textId="77777777" w:rsidR="005F4138" w:rsidRPr="00083D8D" w:rsidRDefault="005F4138" w:rsidP="005F4138">
      <w:r w:rsidRPr="00083D8D">
        <w:rPr>
          <w:rStyle w:val="HideTWBExt"/>
          <w:noProof w:val="0"/>
        </w:rPr>
        <w:t>&lt;/AmendB&gt;</w:t>
      </w:r>
    </w:p>
    <w:p w14:paraId="74FDF92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293</w:t>
      </w:r>
      <w:r w:rsidRPr="00083D8D">
        <w:rPr>
          <w:rStyle w:val="HideTWBExt"/>
          <w:b w:val="0"/>
          <w:noProof w:val="0"/>
        </w:rPr>
        <w:t>&lt;/NumAmB&gt;</w:t>
      </w:r>
    </w:p>
    <w:p w14:paraId="4E4C886A"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91A2159" w14:textId="77777777" w:rsidR="005F4138" w:rsidRPr="00083D8D" w:rsidRDefault="005F4138" w:rsidP="005F4138">
      <w:pPr>
        <w:pStyle w:val="NormalBold"/>
      </w:pPr>
      <w:r w:rsidRPr="00083D8D">
        <w:rPr>
          <w:rStyle w:val="HideTWBExt"/>
          <w:b w:val="0"/>
          <w:noProof w:val="0"/>
        </w:rPr>
        <w:t>&lt;/RepeatBlock-By&gt;</w:t>
      </w:r>
    </w:p>
    <w:p w14:paraId="2A7E412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8974020" w14:textId="77777777" w:rsidR="005F4138" w:rsidRPr="00083D8D" w:rsidRDefault="005F4138" w:rsidP="005F4138">
      <w:pPr>
        <w:pStyle w:val="NormalBold"/>
      </w:pPr>
      <w:r w:rsidRPr="00083D8D">
        <w:rPr>
          <w:rStyle w:val="HideTWBExt"/>
          <w:b w:val="0"/>
          <w:noProof w:val="0"/>
        </w:rPr>
        <w:t>&lt;Article&gt;</w:t>
      </w:r>
      <w:r w:rsidRPr="00083D8D">
        <w:t>Artikel 3 – stk. 3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9CA2398" w14:textId="77777777" w:rsidTr="009C110A">
        <w:trPr>
          <w:trHeight w:hRule="exact" w:val="240"/>
          <w:jc w:val="center"/>
        </w:trPr>
        <w:tc>
          <w:tcPr>
            <w:tcW w:w="9752" w:type="dxa"/>
            <w:gridSpan w:val="2"/>
          </w:tcPr>
          <w:p w14:paraId="6D83F13A" w14:textId="77777777" w:rsidR="005F4138" w:rsidRPr="00083D8D" w:rsidRDefault="005F4138" w:rsidP="009C110A"/>
        </w:tc>
      </w:tr>
      <w:tr w:rsidR="005F4138" w:rsidRPr="00083D8D" w14:paraId="2BA2E48C" w14:textId="77777777" w:rsidTr="009C110A">
        <w:trPr>
          <w:trHeight w:val="240"/>
          <w:jc w:val="center"/>
        </w:trPr>
        <w:tc>
          <w:tcPr>
            <w:tcW w:w="4876" w:type="dxa"/>
          </w:tcPr>
          <w:p w14:paraId="5AC48337" w14:textId="77777777" w:rsidR="005F4138" w:rsidRPr="00083D8D" w:rsidRDefault="005F4138" w:rsidP="009C110A">
            <w:pPr>
              <w:pStyle w:val="AmColumnHeading"/>
            </w:pPr>
            <w:r w:rsidRPr="00083D8D">
              <w:t>Kommissionens forslag</w:t>
            </w:r>
          </w:p>
        </w:tc>
        <w:tc>
          <w:tcPr>
            <w:tcW w:w="4876" w:type="dxa"/>
          </w:tcPr>
          <w:p w14:paraId="3FEABEB4" w14:textId="77777777" w:rsidR="005F4138" w:rsidRPr="00083D8D" w:rsidRDefault="005F4138" w:rsidP="009C110A">
            <w:pPr>
              <w:pStyle w:val="AmColumnHeading"/>
            </w:pPr>
            <w:r w:rsidRPr="00083D8D">
              <w:t>Ændringsforslag</w:t>
            </w:r>
          </w:p>
        </w:tc>
      </w:tr>
      <w:tr w:rsidR="005F4138" w:rsidRPr="00083D8D" w14:paraId="2BB5E05F" w14:textId="77777777" w:rsidTr="009C110A">
        <w:trPr>
          <w:jc w:val="center"/>
        </w:trPr>
        <w:tc>
          <w:tcPr>
            <w:tcW w:w="4876" w:type="dxa"/>
          </w:tcPr>
          <w:p w14:paraId="23268A94" w14:textId="77777777" w:rsidR="005F4138" w:rsidRPr="00083D8D" w:rsidRDefault="005F4138" w:rsidP="009C110A">
            <w:pPr>
              <w:pStyle w:val="Normal6a"/>
            </w:pPr>
          </w:p>
        </w:tc>
        <w:tc>
          <w:tcPr>
            <w:tcW w:w="4876" w:type="dxa"/>
          </w:tcPr>
          <w:p w14:paraId="189F20B1" w14:textId="77777777" w:rsidR="005F4138" w:rsidRPr="00083D8D" w:rsidRDefault="005F4138" w:rsidP="009C110A">
            <w:pPr>
              <w:pStyle w:val="Normal6a"/>
            </w:pPr>
            <w:r w:rsidRPr="00083D8D">
              <w:rPr>
                <w:b/>
                <w:i/>
              </w:rPr>
              <w:t>3a.</w:t>
            </w:r>
            <w:r w:rsidRPr="00083D8D">
              <w:tab/>
            </w:r>
            <w:r w:rsidRPr="00083D8D">
              <w:rPr>
                <w:b/>
                <w:i/>
              </w:rPr>
              <w:t>Obligationer, der udstedes af udstedere, hvis markedsværdi ikke oversteg 1 mia. EUR på tidspunktet for deres udstedelse, skal udelades af beregningen af den tærskelværdi, der er fastsat i stk. 1, litra b), og 3, uanset hvad.</w:t>
            </w:r>
          </w:p>
        </w:tc>
      </w:tr>
    </w:tbl>
    <w:p w14:paraId="7B6D6D9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011DB8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81E8668" w14:textId="77777777" w:rsidR="005F4138" w:rsidRPr="00083D8D" w:rsidRDefault="005F4138" w:rsidP="005F4138">
      <w:pPr>
        <w:pStyle w:val="AmJustText"/>
      </w:pPr>
      <w:r w:rsidRPr="00083D8D">
        <w:t>Yderligere fleksibilitet med henblik på at fremme SMV-finansiering gennem pilotordningen i overensstemmelse med tærskelværdien for SMV-forskning som en del af kapitalmarkedets genopretningspakke.</w:t>
      </w:r>
    </w:p>
    <w:p w14:paraId="06171382" w14:textId="77777777" w:rsidR="005F4138" w:rsidRPr="00083D8D" w:rsidRDefault="005F4138" w:rsidP="005F4138">
      <w:r w:rsidRPr="00083D8D">
        <w:rPr>
          <w:rStyle w:val="HideTWBExt"/>
          <w:noProof w:val="0"/>
        </w:rPr>
        <w:t>&lt;/AmendB&gt;</w:t>
      </w:r>
    </w:p>
    <w:p w14:paraId="201132A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294</w:t>
      </w:r>
      <w:r w:rsidRPr="00083D8D">
        <w:rPr>
          <w:rStyle w:val="HideTWBExt"/>
          <w:b w:val="0"/>
          <w:noProof w:val="0"/>
        </w:rPr>
        <w:t>&lt;/NumAmB&gt;</w:t>
      </w:r>
    </w:p>
    <w:p w14:paraId="4ED0D48F"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3C774C03" w14:textId="77777777" w:rsidR="005F4138" w:rsidRPr="00083D8D" w:rsidRDefault="005F4138" w:rsidP="005F4138">
      <w:pPr>
        <w:pStyle w:val="NormalBold"/>
      </w:pPr>
      <w:r w:rsidRPr="00083D8D">
        <w:rPr>
          <w:rStyle w:val="HideTWBExt"/>
          <w:b w:val="0"/>
          <w:noProof w:val="0"/>
        </w:rPr>
        <w:t>&lt;/RepeatBlock-By&gt;</w:t>
      </w:r>
    </w:p>
    <w:p w14:paraId="47ABF5A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AFC6E26" w14:textId="77777777" w:rsidR="005F4138" w:rsidRPr="00083D8D" w:rsidRDefault="005F4138" w:rsidP="005F4138">
      <w:pPr>
        <w:pStyle w:val="NormalBold"/>
      </w:pPr>
      <w:r w:rsidRPr="00083D8D">
        <w:rPr>
          <w:rStyle w:val="HideTWBExt"/>
          <w:b w:val="0"/>
          <w:noProof w:val="0"/>
        </w:rPr>
        <w:t>&lt;Article&gt;</w:t>
      </w:r>
      <w:r w:rsidRPr="00083D8D">
        <w:t>Artikel 3 – stk. 4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F59FAB8" w14:textId="77777777" w:rsidTr="009C110A">
        <w:trPr>
          <w:trHeight w:hRule="exact" w:val="240"/>
          <w:jc w:val="center"/>
        </w:trPr>
        <w:tc>
          <w:tcPr>
            <w:tcW w:w="9752" w:type="dxa"/>
            <w:gridSpan w:val="2"/>
          </w:tcPr>
          <w:p w14:paraId="311A7728" w14:textId="77777777" w:rsidR="005F4138" w:rsidRPr="00083D8D" w:rsidRDefault="005F4138" w:rsidP="009C110A"/>
        </w:tc>
      </w:tr>
      <w:tr w:rsidR="005F4138" w:rsidRPr="00083D8D" w14:paraId="404BC1BF" w14:textId="77777777" w:rsidTr="009C110A">
        <w:trPr>
          <w:trHeight w:val="240"/>
          <w:jc w:val="center"/>
        </w:trPr>
        <w:tc>
          <w:tcPr>
            <w:tcW w:w="4876" w:type="dxa"/>
          </w:tcPr>
          <w:p w14:paraId="19F43FBC" w14:textId="77777777" w:rsidR="005F4138" w:rsidRPr="00083D8D" w:rsidRDefault="005F4138" w:rsidP="009C110A">
            <w:pPr>
              <w:pStyle w:val="AmColumnHeading"/>
            </w:pPr>
            <w:r w:rsidRPr="00083D8D">
              <w:t>Kommissionens forslag</w:t>
            </w:r>
          </w:p>
        </w:tc>
        <w:tc>
          <w:tcPr>
            <w:tcW w:w="4876" w:type="dxa"/>
          </w:tcPr>
          <w:p w14:paraId="4A3DCF6F" w14:textId="77777777" w:rsidR="005F4138" w:rsidRPr="00083D8D" w:rsidRDefault="005F4138" w:rsidP="009C110A">
            <w:pPr>
              <w:pStyle w:val="AmColumnHeading"/>
            </w:pPr>
            <w:r w:rsidRPr="00083D8D">
              <w:t>Ændringsforslag</w:t>
            </w:r>
          </w:p>
        </w:tc>
      </w:tr>
      <w:tr w:rsidR="005F4138" w:rsidRPr="00083D8D" w14:paraId="420C29B5" w14:textId="77777777" w:rsidTr="009C110A">
        <w:trPr>
          <w:jc w:val="center"/>
        </w:trPr>
        <w:tc>
          <w:tcPr>
            <w:tcW w:w="4876" w:type="dxa"/>
          </w:tcPr>
          <w:p w14:paraId="35548FDC" w14:textId="77777777" w:rsidR="005F4138" w:rsidRPr="00083D8D" w:rsidRDefault="005F4138" w:rsidP="009C110A">
            <w:pPr>
              <w:pStyle w:val="Normal6a"/>
            </w:pPr>
            <w:r w:rsidRPr="00083D8D">
              <w:t>a)</w:t>
            </w:r>
            <w:r w:rsidRPr="00083D8D">
              <w:tab/>
              <w:t xml:space="preserve">bestemmes dagligt af </w:t>
            </w:r>
            <w:r w:rsidRPr="00083D8D">
              <w:rPr>
                <w:b/>
                <w:bCs/>
                <w:i/>
                <w:iCs/>
              </w:rPr>
              <w:t>enten</w:t>
            </w:r>
            <w:r w:rsidRPr="00083D8D">
              <w:t xml:space="preserve"> </w:t>
            </w:r>
            <w:r w:rsidRPr="00083D8D">
              <w:rPr>
                <w:b/>
                <w:bCs/>
                <w:i/>
                <w:iCs/>
              </w:rPr>
              <w:t>CSD'en eller investeringsselskabet eller markedsoperatøren</w:t>
            </w:r>
            <w:r w:rsidRPr="00083D8D">
              <w:t xml:space="preserve"> og</w:t>
            </w:r>
          </w:p>
        </w:tc>
        <w:tc>
          <w:tcPr>
            <w:tcW w:w="4876" w:type="dxa"/>
          </w:tcPr>
          <w:p w14:paraId="081FABBD" w14:textId="77777777" w:rsidR="005F4138" w:rsidRPr="00083D8D" w:rsidRDefault="005F4138" w:rsidP="009C110A">
            <w:pPr>
              <w:pStyle w:val="Normal6a"/>
            </w:pPr>
            <w:r w:rsidRPr="00083D8D">
              <w:t>a)</w:t>
            </w:r>
            <w:r w:rsidRPr="00083D8D">
              <w:tab/>
              <w:t xml:space="preserve">bestemmes dagligt af </w:t>
            </w:r>
            <w:r w:rsidRPr="00083D8D">
              <w:rPr>
                <w:b/>
                <w:bCs/>
                <w:i/>
                <w:iCs/>
              </w:rPr>
              <w:t>enheden</w:t>
            </w:r>
            <w:r w:rsidRPr="00083D8D">
              <w:t xml:space="preserve"> og</w:t>
            </w:r>
          </w:p>
        </w:tc>
      </w:tr>
    </w:tbl>
    <w:p w14:paraId="67A8D97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3ACC7AF"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67569A8" w14:textId="77777777" w:rsidR="005F4138" w:rsidRPr="00083D8D" w:rsidRDefault="005F4138" w:rsidP="005F4138">
      <w:pPr>
        <w:pStyle w:val="AmJustText"/>
      </w:pPr>
      <w:r w:rsidRPr="00083D8D">
        <w:t>Pilotordningens åbenhed over for nye deltagere.</w:t>
      </w:r>
    </w:p>
    <w:p w14:paraId="016306C9" w14:textId="77777777" w:rsidR="005F4138" w:rsidRPr="00083D8D" w:rsidRDefault="005F4138" w:rsidP="005F4138">
      <w:r w:rsidRPr="00083D8D">
        <w:rPr>
          <w:rStyle w:val="HideTWBExt"/>
          <w:noProof w:val="0"/>
        </w:rPr>
        <w:t>&lt;/AmendB&gt;</w:t>
      </w:r>
    </w:p>
    <w:p w14:paraId="605716A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295</w:t>
      </w:r>
      <w:r w:rsidRPr="00083D8D">
        <w:rPr>
          <w:rStyle w:val="HideTWBExt"/>
          <w:b w:val="0"/>
          <w:noProof w:val="0"/>
        </w:rPr>
        <w:t>&lt;/NumAmB&gt;</w:t>
      </w:r>
    </w:p>
    <w:p w14:paraId="080D98EF" w14:textId="77777777" w:rsidR="005F4138" w:rsidRPr="00083D8D" w:rsidRDefault="005F4138" w:rsidP="005F4138">
      <w:pPr>
        <w:pStyle w:val="NormalBold"/>
      </w:pPr>
      <w:r w:rsidRPr="00083D8D">
        <w:rPr>
          <w:rStyle w:val="HideTWBExt"/>
          <w:b w:val="0"/>
          <w:noProof w:val="0"/>
        </w:rPr>
        <w:t>&lt;RepeatBlock-By&gt;&lt;Members&gt;</w:t>
      </w:r>
      <w:r w:rsidRPr="00083D8D">
        <w:t>Gunnar Beck, Maximilian Krah</w:t>
      </w:r>
      <w:r w:rsidRPr="00083D8D">
        <w:rPr>
          <w:rStyle w:val="HideTWBExt"/>
          <w:b w:val="0"/>
          <w:noProof w:val="0"/>
        </w:rPr>
        <w:t>&lt;/Members&gt;</w:t>
      </w:r>
    </w:p>
    <w:p w14:paraId="0CB0C824" w14:textId="77777777" w:rsidR="005F4138" w:rsidRPr="00083D8D" w:rsidRDefault="005F4138" w:rsidP="005F4138">
      <w:pPr>
        <w:pStyle w:val="NormalBold"/>
      </w:pPr>
      <w:r w:rsidRPr="00083D8D">
        <w:rPr>
          <w:rStyle w:val="HideTWBExt"/>
          <w:b w:val="0"/>
          <w:noProof w:val="0"/>
        </w:rPr>
        <w:t>&lt;/RepeatBlock-By&gt;</w:t>
      </w:r>
    </w:p>
    <w:p w14:paraId="74FAD33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585990E" w14:textId="77777777" w:rsidR="005F4138" w:rsidRPr="00083D8D" w:rsidRDefault="005F4138" w:rsidP="005F4138">
      <w:pPr>
        <w:pStyle w:val="NormalBold"/>
      </w:pPr>
      <w:r w:rsidRPr="00083D8D">
        <w:rPr>
          <w:rStyle w:val="HideTWBExt"/>
          <w:b w:val="0"/>
          <w:noProof w:val="0"/>
        </w:rPr>
        <w:t>&lt;Article&gt;</w:t>
      </w:r>
      <w:r w:rsidRPr="00083D8D">
        <w:t>Artikel 3 – stk. 4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7C8D0BC" w14:textId="77777777" w:rsidTr="009C110A">
        <w:trPr>
          <w:trHeight w:hRule="exact" w:val="240"/>
          <w:jc w:val="center"/>
        </w:trPr>
        <w:tc>
          <w:tcPr>
            <w:tcW w:w="9752" w:type="dxa"/>
            <w:gridSpan w:val="2"/>
          </w:tcPr>
          <w:p w14:paraId="014D9138" w14:textId="77777777" w:rsidR="005F4138" w:rsidRPr="00083D8D" w:rsidRDefault="005F4138" w:rsidP="009C110A"/>
        </w:tc>
      </w:tr>
      <w:tr w:rsidR="005F4138" w:rsidRPr="00083D8D" w14:paraId="46123017" w14:textId="77777777" w:rsidTr="009C110A">
        <w:trPr>
          <w:trHeight w:val="240"/>
          <w:jc w:val="center"/>
        </w:trPr>
        <w:tc>
          <w:tcPr>
            <w:tcW w:w="4876" w:type="dxa"/>
          </w:tcPr>
          <w:p w14:paraId="0DFC8967" w14:textId="77777777" w:rsidR="005F4138" w:rsidRPr="00083D8D" w:rsidRDefault="005F4138" w:rsidP="009C110A">
            <w:pPr>
              <w:pStyle w:val="AmColumnHeading"/>
            </w:pPr>
            <w:r w:rsidRPr="00083D8D">
              <w:t>Kommissionens forslag</w:t>
            </w:r>
          </w:p>
        </w:tc>
        <w:tc>
          <w:tcPr>
            <w:tcW w:w="4876" w:type="dxa"/>
          </w:tcPr>
          <w:p w14:paraId="2C2FEFE0" w14:textId="77777777" w:rsidR="005F4138" w:rsidRPr="00083D8D" w:rsidRDefault="005F4138" w:rsidP="009C110A">
            <w:pPr>
              <w:pStyle w:val="AmColumnHeading"/>
            </w:pPr>
            <w:r w:rsidRPr="00083D8D">
              <w:t>Ændringsforslag</w:t>
            </w:r>
          </w:p>
        </w:tc>
      </w:tr>
      <w:tr w:rsidR="005F4138" w:rsidRPr="00083D8D" w14:paraId="22C5EC85" w14:textId="77777777" w:rsidTr="009C110A">
        <w:trPr>
          <w:jc w:val="center"/>
        </w:trPr>
        <w:tc>
          <w:tcPr>
            <w:tcW w:w="4876" w:type="dxa"/>
          </w:tcPr>
          <w:p w14:paraId="42CBBE08" w14:textId="77777777" w:rsidR="005F4138" w:rsidRPr="00083D8D" w:rsidRDefault="005F4138" w:rsidP="009C110A">
            <w:pPr>
              <w:pStyle w:val="Normal6a"/>
            </w:pPr>
            <w:r w:rsidRPr="00083D8D">
              <w:t>a)</w:t>
            </w:r>
            <w:r w:rsidRPr="00083D8D">
              <w:tab/>
              <w:t>bestemmes dagligt af enten CSD'en eller investeringsselskabet eller markedsoperatøren og</w:t>
            </w:r>
          </w:p>
        </w:tc>
        <w:tc>
          <w:tcPr>
            <w:tcW w:w="4876" w:type="dxa"/>
          </w:tcPr>
          <w:p w14:paraId="1D4608A2" w14:textId="77777777" w:rsidR="005F4138" w:rsidRPr="00083D8D" w:rsidRDefault="005F4138" w:rsidP="009C110A">
            <w:pPr>
              <w:pStyle w:val="Normal6a"/>
            </w:pPr>
            <w:r w:rsidRPr="00083D8D">
              <w:t>a)</w:t>
            </w:r>
            <w:r w:rsidRPr="00083D8D">
              <w:tab/>
              <w:t>bestemmes dagligt af enten CSD'en eller investeringsselskabet</w:t>
            </w:r>
            <w:r w:rsidRPr="00083D8D">
              <w:rPr>
                <w:b/>
                <w:bCs/>
                <w:i/>
                <w:iCs/>
              </w:rPr>
              <w:t>, udstederen af kryptoaktiver</w:t>
            </w:r>
            <w:r w:rsidRPr="00083D8D">
              <w:t xml:space="preserve"> eller markedsoperatøren og</w:t>
            </w:r>
          </w:p>
        </w:tc>
      </w:tr>
    </w:tbl>
    <w:p w14:paraId="1E0F709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15F85F5" w14:textId="77777777" w:rsidR="005F4138" w:rsidRPr="00083D8D" w:rsidRDefault="005F4138" w:rsidP="005F4138">
      <w:r w:rsidRPr="00083D8D">
        <w:rPr>
          <w:rStyle w:val="HideTWBExt"/>
          <w:noProof w:val="0"/>
        </w:rPr>
        <w:t>&lt;/AmendB&gt;</w:t>
      </w:r>
    </w:p>
    <w:p w14:paraId="12DC968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296</w:t>
      </w:r>
      <w:r w:rsidRPr="00083D8D">
        <w:rPr>
          <w:rStyle w:val="HideTWBExt"/>
          <w:b w:val="0"/>
          <w:noProof w:val="0"/>
        </w:rPr>
        <w:t>&lt;/NumAmB&gt;</w:t>
      </w:r>
    </w:p>
    <w:p w14:paraId="3386CF05"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55C0CBD5"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60587C20" w14:textId="77777777" w:rsidR="005F4138" w:rsidRPr="00083D8D" w:rsidRDefault="005F4138" w:rsidP="005F4138">
      <w:r w:rsidRPr="00083D8D">
        <w:rPr>
          <w:rStyle w:val="HideTWBExt"/>
          <w:noProof w:val="0"/>
        </w:rPr>
        <w:t>&lt;/RepeatBlock-By&gt;</w:t>
      </w:r>
    </w:p>
    <w:p w14:paraId="3D9EB7F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D0508A8" w14:textId="77777777" w:rsidR="005F4138" w:rsidRPr="00083D8D" w:rsidRDefault="005F4138" w:rsidP="005F4138">
      <w:pPr>
        <w:pStyle w:val="NormalBold"/>
      </w:pPr>
      <w:r w:rsidRPr="00083D8D">
        <w:rPr>
          <w:rStyle w:val="HideTWBExt"/>
          <w:b w:val="0"/>
          <w:noProof w:val="0"/>
        </w:rPr>
        <w:t>&lt;Article&gt;</w:t>
      </w:r>
      <w:r w:rsidRPr="00083D8D">
        <w:t>Artikel 3 – stk. 5 – afsnit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CEFEC90" w14:textId="77777777" w:rsidTr="009C110A">
        <w:trPr>
          <w:trHeight w:hRule="exact" w:val="240"/>
          <w:jc w:val="center"/>
        </w:trPr>
        <w:tc>
          <w:tcPr>
            <w:tcW w:w="9752" w:type="dxa"/>
            <w:gridSpan w:val="2"/>
          </w:tcPr>
          <w:p w14:paraId="1529BACC" w14:textId="77777777" w:rsidR="005F4138" w:rsidRPr="00083D8D" w:rsidRDefault="005F4138" w:rsidP="009C110A"/>
        </w:tc>
      </w:tr>
      <w:tr w:rsidR="005F4138" w:rsidRPr="00083D8D" w14:paraId="7B691A0B" w14:textId="77777777" w:rsidTr="009C110A">
        <w:trPr>
          <w:trHeight w:val="240"/>
          <w:jc w:val="center"/>
        </w:trPr>
        <w:tc>
          <w:tcPr>
            <w:tcW w:w="4876" w:type="dxa"/>
          </w:tcPr>
          <w:p w14:paraId="1B5342F5" w14:textId="77777777" w:rsidR="005F4138" w:rsidRPr="00083D8D" w:rsidRDefault="005F4138" w:rsidP="009C110A">
            <w:pPr>
              <w:pStyle w:val="AmColumnHeading"/>
            </w:pPr>
            <w:r w:rsidRPr="00083D8D">
              <w:t>Kommissionens forslag</w:t>
            </w:r>
          </w:p>
        </w:tc>
        <w:tc>
          <w:tcPr>
            <w:tcW w:w="4876" w:type="dxa"/>
          </w:tcPr>
          <w:p w14:paraId="643C612E" w14:textId="77777777" w:rsidR="005F4138" w:rsidRPr="00083D8D" w:rsidRDefault="005F4138" w:rsidP="009C110A">
            <w:pPr>
              <w:pStyle w:val="AmColumnHeading"/>
            </w:pPr>
            <w:r w:rsidRPr="00083D8D">
              <w:t>Ændringsforslag</w:t>
            </w:r>
          </w:p>
        </w:tc>
      </w:tr>
      <w:tr w:rsidR="005F4138" w:rsidRPr="00083D8D" w14:paraId="734DAFBF" w14:textId="77777777" w:rsidTr="009C110A">
        <w:trPr>
          <w:jc w:val="center"/>
        </w:trPr>
        <w:tc>
          <w:tcPr>
            <w:tcW w:w="4876" w:type="dxa"/>
          </w:tcPr>
          <w:p w14:paraId="0A190D43" w14:textId="77777777" w:rsidR="005F4138" w:rsidRPr="00083D8D" w:rsidRDefault="005F4138" w:rsidP="009C110A">
            <w:pPr>
              <w:pStyle w:val="Normal6a"/>
            </w:pPr>
            <w:r w:rsidRPr="00083D8D">
              <w:t xml:space="preserve">Hvis den samlede markedsværdi af DLT-værdipapirerne, der er indberettet i henhold til stk. 1, er nået op på </w:t>
            </w:r>
            <w:r w:rsidRPr="00083D8D">
              <w:rPr>
                <w:b/>
                <w:bCs/>
                <w:i/>
                <w:iCs/>
              </w:rPr>
              <w:t>2,25</w:t>
            </w:r>
            <w:r w:rsidRPr="00083D8D">
              <w:t xml:space="preserve"> mia. EUR, skal investeringsselskabet eller markedsoperatøren, der driver den pågældende DLT-MHF, eller CSD'en, der driver det pågældende DLT-værdipapirafviklingssystem, aktivere den overgangsstrategi, der er omhandlet i artikel 6, stk. 6. De underretter den kompetente myndighed om aktiveringen af deres overgangsstrategi i den månedlige rapport og om tidshorisonten for en sådan overgang.</w:t>
            </w:r>
          </w:p>
        </w:tc>
        <w:tc>
          <w:tcPr>
            <w:tcW w:w="4876" w:type="dxa"/>
          </w:tcPr>
          <w:p w14:paraId="7E1E8127" w14:textId="130D51E8" w:rsidR="005F4138" w:rsidRPr="00083D8D" w:rsidRDefault="005F4138" w:rsidP="009C110A">
            <w:pPr>
              <w:pStyle w:val="Normal6a"/>
            </w:pPr>
            <w:r w:rsidRPr="00083D8D">
              <w:t xml:space="preserve">Hvis den samlede markedsværdi af DLT-værdipapirerne, der er indberettet i henhold til stk. 1, er nået op på </w:t>
            </w:r>
            <w:r w:rsidRPr="00083D8D">
              <w:rPr>
                <w:b/>
                <w:bCs/>
                <w:i/>
                <w:iCs/>
              </w:rPr>
              <w:t>3,5</w:t>
            </w:r>
            <w:r w:rsidRPr="00083D8D">
              <w:t xml:space="preserve"> mia. EUR, skal investeringsselskabet eller markedsoperatøren, der driver den pågældende DLT-MHF, eller CSD'en, der driver det pågældende DLT-værdipapirafviklingssystem, aktivere den overgangsstrategi, der er omhandlet i artikel 6, stk. 6. De underretter den kompetente myndighed om aktiveringen af deres overgangsstrategi i den månedlige rapport og om tidshorisonten for en sådan overgang.</w:t>
            </w:r>
          </w:p>
        </w:tc>
      </w:tr>
    </w:tbl>
    <w:p w14:paraId="065C38E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AFF11BE" w14:textId="77777777" w:rsidR="005F4138" w:rsidRPr="00083D8D" w:rsidRDefault="005F4138" w:rsidP="005F4138">
      <w:r w:rsidRPr="00083D8D">
        <w:rPr>
          <w:rStyle w:val="HideTWBExt"/>
          <w:noProof w:val="0"/>
        </w:rPr>
        <w:t>&lt;/AmendB&gt;</w:t>
      </w:r>
    </w:p>
    <w:p w14:paraId="2857C2B5"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297</w:t>
      </w:r>
      <w:r w:rsidRPr="00083D8D">
        <w:rPr>
          <w:rStyle w:val="HideTWBExt"/>
          <w:b w:val="0"/>
          <w:noProof w:val="0"/>
        </w:rPr>
        <w:t>&lt;/NumAmB&gt;</w:t>
      </w:r>
    </w:p>
    <w:p w14:paraId="49D55CE4" w14:textId="77777777" w:rsidR="005F4138" w:rsidRPr="00083D8D" w:rsidRDefault="005F4138" w:rsidP="005F4138">
      <w:pPr>
        <w:pStyle w:val="NormalBold"/>
      </w:pPr>
      <w:r w:rsidRPr="00083D8D">
        <w:rPr>
          <w:rStyle w:val="HideTWBExt"/>
          <w:b w:val="0"/>
          <w:noProof w:val="0"/>
        </w:rPr>
        <w:t>&lt;RepeatBlock-By&gt;&lt;Members&gt;</w:t>
      </w:r>
      <w:r w:rsidRPr="00083D8D">
        <w:t>Chris MacManus</w:t>
      </w:r>
      <w:r w:rsidRPr="00083D8D">
        <w:rPr>
          <w:rStyle w:val="HideTWBExt"/>
          <w:b w:val="0"/>
          <w:noProof w:val="0"/>
        </w:rPr>
        <w:t>&lt;/Members&gt;</w:t>
      </w:r>
    </w:p>
    <w:p w14:paraId="19596714" w14:textId="77777777" w:rsidR="005F4138" w:rsidRPr="00083D8D" w:rsidRDefault="005F4138" w:rsidP="005F4138">
      <w:r w:rsidRPr="00083D8D">
        <w:rPr>
          <w:rStyle w:val="HideTWBExt"/>
          <w:noProof w:val="0"/>
        </w:rPr>
        <w:t>&lt;AuNomDe&gt;</w:t>
      </w:r>
      <w:r w:rsidRPr="00083D8D">
        <w:rPr>
          <w:rStyle w:val="HideTWBInt"/>
          <w:noProof w:val="0"/>
        </w:rPr>
        <w:t>{The Left}</w:t>
      </w:r>
      <w:r w:rsidRPr="00083D8D">
        <w:t>for Venstrefløjsgruppen</w:t>
      </w:r>
      <w:r w:rsidRPr="00083D8D">
        <w:rPr>
          <w:rStyle w:val="HideTWBExt"/>
          <w:noProof w:val="0"/>
        </w:rPr>
        <w:t>&lt;/AuNomDe&gt;</w:t>
      </w:r>
    </w:p>
    <w:p w14:paraId="15D43259" w14:textId="77777777" w:rsidR="005F4138" w:rsidRPr="00083D8D" w:rsidRDefault="005F4138" w:rsidP="005F4138">
      <w:r w:rsidRPr="00083D8D">
        <w:rPr>
          <w:rStyle w:val="HideTWBExt"/>
          <w:noProof w:val="0"/>
        </w:rPr>
        <w:t>&lt;/RepeatBlock-By&gt;</w:t>
      </w:r>
    </w:p>
    <w:p w14:paraId="089C502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FBAECFC" w14:textId="77777777" w:rsidR="005F4138" w:rsidRPr="00083D8D" w:rsidRDefault="005F4138" w:rsidP="005F4138">
      <w:pPr>
        <w:pStyle w:val="NormalBold"/>
      </w:pPr>
      <w:r w:rsidRPr="00083D8D">
        <w:rPr>
          <w:rStyle w:val="HideTWBExt"/>
          <w:b w:val="0"/>
          <w:noProof w:val="0"/>
        </w:rPr>
        <w:t>&lt;Article&gt;</w:t>
      </w:r>
      <w:r w:rsidRPr="00083D8D">
        <w:t>Artikel 3 – stk. 5 – afsnit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FFF635D" w14:textId="77777777" w:rsidTr="009C110A">
        <w:trPr>
          <w:trHeight w:hRule="exact" w:val="240"/>
          <w:jc w:val="center"/>
        </w:trPr>
        <w:tc>
          <w:tcPr>
            <w:tcW w:w="9752" w:type="dxa"/>
            <w:gridSpan w:val="2"/>
          </w:tcPr>
          <w:p w14:paraId="71226812" w14:textId="77777777" w:rsidR="005F4138" w:rsidRPr="00083D8D" w:rsidRDefault="005F4138" w:rsidP="009C110A"/>
        </w:tc>
      </w:tr>
      <w:tr w:rsidR="005F4138" w:rsidRPr="00083D8D" w14:paraId="79EDBBEF" w14:textId="77777777" w:rsidTr="009C110A">
        <w:trPr>
          <w:trHeight w:val="240"/>
          <w:jc w:val="center"/>
        </w:trPr>
        <w:tc>
          <w:tcPr>
            <w:tcW w:w="4876" w:type="dxa"/>
          </w:tcPr>
          <w:p w14:paraId="1393C51F" w14:textId="77777777" w:rsidR="005F4138" w:rsidRPr="00083D8D" w:rsidRDefault="005F4138" w:rsidP="009C110A">
            <w:pPr>
              <w:pStyle w:val="AmColumnHeading"/>
            </w:pPr>
            <w:r w:rsidRPr="00083D8D">
              <w:t>Kommissionens forslag</w:t>
            </w:r>
          </w:p>
        </w:tc>
        <w:tc>
          <w:tcPr>
            <w:tcW w:w="4876" w:type="dxa"/>
          </w:tcPr>
          <w:p w14:paraId="26FE040A" w14:textId="77777777" w:rsidR="005F4138" w:rsidRPr="00083D8D" w:rsidRDefault="005F4138" w:rsidP="009C110A">
            <w:pPr>
              <w:pStyle w:val="AmColumnHeading"/>
            </w:pPr>
            <w:r w:rsidRPr="00083D8D">
              <w:t>Ændringsforslag</w:t>
            </w:r>
          </w:p>
        </w:tc>
      </w:tr>
      <w:tr w:rsidR="005F4138" w:rsidRPr="00083D8D" w14:paraId="03527785" w14:textId="77777777" w:rsidTr="009C110A">
        <w:trPr>
          <w:jc w:val="center"/>
        </w:trPr>
        <w:tc>
          <w:tcPr>
            <w:tcW w:w="4876" w:type="dxa"/>
          </w:tcPr>
          <w:p w14:paraId="304FCAE4" w14:textId="77777777" w:rsidR="005F4138" w:rsidRPr="00083D8D" w:rsidRDefault="005F4138" w:rsidP="009C110A">
            <w:pPr>
              <w:pStyle w:val="Normal6a"/>
            </w:pPr>
            <w:r w:rsidRPr="00083D8D">
              <w:t xml:space="preserve">Hvis den samlede markedsværdi af DLT-værdipapirerne, der er indberettet i henhold til stk. 1, er nået op på </w:t>
            </w:r>
            <w:r w:rsidRPr="00083D8D">
              <w:rPr>
                <w:b/>
                <w:bCs/>
                <w:i/>
                <w:iCs/>
              </w:rPr>
              <w:t>2,25</w:t>
            </w:r>
            <w:r w:rsidRPr="00083D8D">
              <w:t xml:space="preserve"> mia. EUR, skal investeringsselskabet eller markedsoperatøren, der driver den pågældende DLT-MHF, eller CSD'en, der driver det pågældende DLT-værdipapirafviklingssystem, aktivere den overgangsstrategi, der er omhandlet i artikel 6, stk. 6. De underretter den kompetente myndighed om aktiveringen af deres overgangsstrategi i den månedlige rapport og om tidshorisonten for en sådan overgang.</w:t>
            </w:r>
          </w:p>
        </w:tc>
        <w:tc>
          <w:tcPr>
            <w:tcW w:w="4876" w:type="dxa"/>
          </w:tcPr>
          <w:p w14:paraId="00276B77" w14:textId="77777777" w:rsidR="005F4138" w:rsidRPr="00083D8D" w:rsidRDefault="005F4138" w:rsidP="009C110A">
            <w:pPr>
              <w:pStyle w:val="Normal6a"/>
            </w:pPr>
            <w:r w:rsidRPr="00083D8D">
              <w:t xml:space="preserve">Hvis den samlede markedsværdi af DLT-værdipapirerne, der er indberettet i henhold til stk. 1, er nået op på </w:t>
            </w:r>
            <w:r w:rsidRPr="00083D8D">
              <w:rPr>
                <w:b/>
                <w:bCs/>
                <w:i/>
                <w:iCs/>
              </w:rPr>
              <w:t>1,25</w:t>
            </w:r>
            <w:r w:rsidRPr="00083D8D">
              <w:t xml:space="preserve"> mia. EUR, skal investeringsselskabet eller markedsoperatøren, der driver den pågældende DLT-MHF, eller CSD'en, der driver det pågældende DLT-værdipapirafviklingssystem, aktivere den overgangsstrategi, der er omhandlet i artikel 6, stk. 6. De underretter den kompetente myndighed om aktiveringen af deres overgangsstrategi i den månedlige rapport og om tidshorisonten for en sådan overgang.</w:t>
            </w:r>
          </w:p>
        </w:tc>
      </w:tr>
    </w:tbl>
    <w:p w14:paraId="0DBFE12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52CF04B" w14:textId="77777777" w:rsidR="005F4138" w:rsidRPr="00083D8D" w:rsidRDefault="005F4138" w:rsidP="005F4138">
      <w:r w:rsidRPr="00083D8D">
        <w:rPr>
          <w:rStyle w:val="HideTWBExt"/>
          <w:noProof w:val="0"/>
        </w:rPr>
        <w:t>&lt;/AmendB&gt;</w:t>
      </w:r>
    </w:p>
    <w:p w14:paraId="6054A7F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298</w:t>
      </w:r>
      <w:r w:rsidRPr="00083D8D">
        <w:rPr>
          <w:rStyle w:val="HideTWBExt"/>
          <w:b w:val="0"/>
          <w:noProof w:val="0"/>
        </w:rPr>
        <w:t>&lt;/NumAmB&gt;</w:t>
      </w:r>
    </w:p>
    <w:p w14:paraId="2ABD5D11"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3DA82BF1"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77AAA36D" w14:textId="77777777" w:rsidR="005F4138" w:rsidRPr="00083D8D" w:rsidRDefault="005F4138" w:rsidP="005F4138">
      <w:r w:rsidRPr="00083D8D">
        <w:rPr>
          <w:rStyle w:val="HideTWBExt"/>
          <w:noProof w:val="0"/>
        </w:rPr>
        <w:t>&lt;/RepeatBlock-By&gt;</w:t>
      </w:r>
    </w:p>
    <w:p w14:paraId="684C757F"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8446E5D" w14:textId="77777777" w:rsidR="005F4138" w:rsidRPr="00083D8D" w:rsidRDefault="005F4138" w:rsidP="005F4138">
      <w:pPr>
        <w:pStyle w:val="NormalBold"/>
      </w:pPr>
      <w:r w:rsidRPr="00083D8D">
        <w:rPr>
          <w:rStyle w:val="HideTWBExt"/>
          <w:b w:val="0"/>
          <w:noProof w:val="0"/>
        </w:rPr>
        <w:t>&lt;Article&gt;</w:t>
      </w:r>
      <w:r w:rsidRPr="00083D8D">
        <w:t>Artikel 3 – stk. 5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4EDB48B" w14:textId="77777777" w:rsidTr="009C110A">
        <w:trPr>
          <w:trHeight w:hRule="exact" w:val="240"/>
          <w:jc w:val="center"/>
        </w:trPr>
        <w:tc>
          <w:tcPr>
            <w:tcW w:w="9752" w:type="dxa"/>
            <w:gridSpan w:val="2"/>
          </w:tcPr>
          <w:p w14:paraId="544ACED5" w14:textId="77777777" w:rsidR="005F4138" w:rsidRPr="00083D8D" w:rsidRDefault="005F4138" w:rsidP="009C110A"/>
        </w:tc>
      </w:tr>
      <w:tr w:rsidR="005F4138" w:rsidRPr="00083D8D" w14:paraId="09FEE83C" w14:textId="77777777" w:rsidTr="009C110A">
        <w:trPr>
          <w:trHeight w:val="240"/>
          <w:jc w:val="center"/>
        </w:trPr>
        <w:tc>
          <w:tcPr>
            <w:tcW w:w="4876" w:type="dxa"/>
          </w:tcPr>
          <w:p w14:paraId="3E34194E" w14:textId="77777777" w:rsidR="005F4138" w:rsidRPr="00083D8D" w:rsidRDefault="005F4138" w:rsidP="009C110A">
            <w:pPr>
              <w:pStyle w:val="AmColumnHeading"/>
            </w:pPr>
            <w:r w:rsidRPr="00083D8D">
              <w:t>Kommissionens forslag</w:t>
            </w:r>
          </w:p>
        </w:tc>
        <w:tc>
          <w:tcPr>
            <w:tcW w:w="4876" w:type="dxa"/>
          </w:tcPr>
          <w:p w14:paraId="6FBB92E2" w14:textId="77777777" w:rsidR="005F4138" w:rsidRPr="00083D8D" w:rsidRDefault="005F4138" w:rsidP="009C110A">
            <w:pPr>
              <w:pStyle w:val="AmColumnHeading"/>
            </w:pPr>
            <w:r w:rsidRPr="00083D8D">
              <w:t>Ændringsforslag</w:t>
            </w:r>
          </w:p>
        </w:tc>
      </w:tr>
      <w:tr w:rsidR="005F4138" w:rsidRPr="00083D8D" w14:paraId="272F38B4" w14:textId="77777777" w:rsidTr="009C110A">
        <w:trPr>
          <w:jc w:val="center"/>
        </w:trPr>
        <w:tc>
          <w:tcPr>
            <w:tcW w:w="4876" w:type="dxa"/>
          </w:tcPr>
          <w:p w14:paraId="131FEA4A" w14:textId="77777777" w:rsidR="005F4138" w:rsidRPr="00083D8D" w:rsidRDefault="005F4138" w:rsidP="009C110A">
            <w:pPr>
              <w:pStyle w:val="Normal6a"/>
            </w:pPr>
            <w:r w:rsidRPr="00083D8D">
              <w:rPr>
                <w:b/>
                <w:i/>
              </w:rPr>
              <w:t>Den pågældende kompetente myndighed kan tillade, at DLT-markedsinfrastrukturen kan fortsætte sine aktiviteter, indtil den samlede markedsværdi af DLT-værdipapirerne, der er indberettet i henhold til stk. 1, er nået op på 2,75 mia. EUR, forudsat at operatøren af den pågældende DLT-markedsinfrastruktur anmoder om et sådant spillerum, og at det er objektivt nødvendigt for en velordnet gennemførelse af overgangsstrategien.</w:t>
            </w:r>
          </w:p>
        </w:tc>
        <w:tc>
          <w:tcPr>
            <w:tcW w:w="4876" w:type="dxa"/>
          </w:tcPr>
          <w:p w14:paraId="4A6BDDF7" w14:textId="77777777" w:rsidR="005F4138" w:rsidRPr="00083D8D" w:rsidRDefault="005F4138" w:rsidP="009C110A">
            <w:pPr>
              <w:pStyle w:val="Normal6a"/>
            </w:pPr>
            <w:r w:rsidRPr="00083D8D">
              <w:rPr>
                <w:b/>
                <w:i/>
              </w:rPr>
              <w:t>udgår</w:t>
            </w:r>
          </w:p>
        </w:tc>
      </w:tr>
    </w:tbl>
    <w:p w14:paraId="599F216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D1B90C" w14:textId="77777777" w:rsidR="005F4138" w:rsidRPr="00083D8D" w:rsidRDefault="005F4138" w:rsidP="005F4138">
      <w:r w:rsidRPr="00083D8D">
        <w:rPr>
          <w:rStyle w:val="HideTWBExt"/>
          <w:noProof w:val="0"/>
        </w:rPr>
        <w:t>&lt;/AmendB&gt;</w:t>
      </w:r>
    </w:p>
    <w:p w14:paraId="7058691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299</w:t>
      </w:r>
      <w:r w:rsidRPr="00083D8D">
        <w:rPr>
          <w:rStyle w:val="HideTWBExt"/>
          <w:b w:val="0"/>
          <w:noProof w:val="0"/>
        </w:rPr>
        <w:t>&lt;/NumAmB&gt;</w:t>
      </w:r>
    </w:p>
    <w:p w14:paraId="0AC46210" w14:textId="77777777" w:rsidR="005F4138" w:rsidRPr="00083D8D" w:rsidRDefault="005F4138" w:rsidP="005F4138">
      <w:pPr>
        <w:pStyle w:val="NormalBold"/>
      </w:pPr>
      <w:r w:rsidRPr="00083D8D">
        <w:rPr>
          <w:rStyle w:val="HideTWBExt"/>
          <w:b w:val="0"/>
          <w:noProof w:val="0"/>
        </w:rPr>
        <w:t>&lt;RepeatBlock-By&gt;&lt;Members&gt;</w:t>
      </w:r>
      <w:r w:rsidRPr="00083D8D">
        <w:t>Chris MacManus</w:t>
      </w:r>
      <w:r w:rsidRPr="00083D8D">
        <w:rPr>
          <w:rStyle w:val="HideTWBExt"/>
          <w:b w:val="0"/>
          <w:noProof w:val="0"/>
        </w:rPr>
        <w:t>&lt;/Members&gt;</w:t>
      </w:r>
    </w:p>
    <w:p w14:paraId="2AF2B709" w14:textId="77777777" w:rsidR="005F4138" w:rsidRPr="00083D8D" w:rsidRDefault="005F4138" w:rsidP="005F4138">
      <w:r w:rsidRPr="00083D8D">
        <w:rPr>
          <w:rStyle w:val="HideTWBExt"/>
          <w:noProof w:val="0"/>
        </w:rPr>
        <w:t>&lt;AuNomDe&gt;</w:t>
      </w:r>
      <w:r w:rsidRPr="00083D8D">
        <w:rPr>
          <w:rStyle w:val="HideTWBInt"/>
          <w:noProof w:val="0"/>
        </w:rPr>
        <w:t>{The Left}</w:t>
      </w:r>
      <w:r w:rsidRPr="00083D8D">
        <w:t>for Venstrefløjsgruppen</w:t>
      </w:r>
      <w:r w:rsidRPr="00083D8D">
        <w:rPr>
          <w:rStyle w:val="HideTWBExt"/>
          <w:noProof w:val="0"/>
        </w:rPr>
        <w:t>&lt;/AuNomDe&gt;</w:t>
      </w:r>
    </w:p>
    <w:p w14:paraId="3C64A917" w14:textId="77777777" w:rsidR="005F4138" w:rsidRPr="00083D8D" w:rsidRDefault="005F4138" w:rsidP="005F4138">
      <w:r w:rsidRPr="00083D8D">
        <w:rPr>
          <w:rStyle w:val="HideTWBExt"/>
          <w:noProof w:val="0"/>
        </w:rPr>
        <w:t>&lt;/RepeatBlock-By&gt;</w:t>
      </w:r>
    </w:p>
    <w:p w14:paraId="7CB7A28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BE2362F" w14:textId="77777777" w:rsidR="005F4138" w:rsidRPr="00083D8D" w:rsidRDefault="005F4138" w:rsidP="005F4138">
      <w:pPr>
        <w:pStyle w:val="NormalBold"/>
      </w:pPr>
      <w:r w:rsidRPr="00083D8D">
        <w:rPr>
          <w:rStyle w:val="HideTWBExt"/>
          <w:b w:val="0"/>
          <w:noProof w:val="0"/>
        </w:rPr>
        <w:t>&lt;Article&gt;</w:t>
      </w:r>
      <w:r w:rsidRPr="00083D8D">
        <w:t>Artikel 3 – stk. 5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6011994" w14:textId="77777777" w:rsidTr="009C110A">
        <w:trPr>
          <w:trHeight w:hRule="exact" w:val="240"/>
          <w:jc w:val="center"/>
        </w:trPr>
        <w:tc>
          <w:tcPr>
            <w:tcW w:w="9752" w:type="dxa"/>
            <w:gridSpan w:val="2"/>
          </w:tcPr>
          <w:p w14:paraId="204584B7" w14:textId="77777777" w:rsidR="005F4138" w:rsidRPr="00083D8D" w:rsidRDefault="005F4138" w:rsidP="009C110A"/>
        </w:tc>
      </w:tr>
      <w:tr w:rsidR="005F4138" w:rsidRPr="00083D8D" w14:paraId="52148698" w14:textId="77777777" w:rsidTr="009C110A">
        <w:trPr>
          <w:trHeight w:val="240"/>
          <w:jc w:val="center"/>
        </w:trPr>
        <w:tc>
          <w:tcPr>
            <w:tcW w:w="4876" w:type="dxa"/>
          </w:tcPr>
          <w:p w14:paraId="133F05FB" w14:textId="77777777" w:rsidR="005F4138" w:rsidRPr="00083D8D" w:rsidRDefault="005F4138" w:rsidP="009C110A">
            <w:pPr>
              <w:pStyle w:val="AmColumnHeading"/>
            </w:pPr>
            <w:r w:rsidRPr="00083D8D">
              <w:t>Kommissionens forslag</w:t>
            </w:r>
          </w:p>
        </w:tc>
        <w:tc>
          <w:tcPr>
            <w:tcW w:w="4876" w:type="dxa"/>
          </w:tcPr>
          <w:p w14:paraId="73D51F09" w14:textId="77777777" w:rsidR="005F4138" w:rsidRPr="00083D8D" w:rsidRDefault="005F4138" w:rsidP="009C110A">
            <w:pPr>
              <w:pStyle w:val="AmColumnHeading"/>
            </w:pPr>
            <w:r w:rsidRPr="00083D8D">
              <w:t>Ændringsforslag</w:t>
            </w:r>
          </w:p>
        </w:tc>
      </w:tr>
      <w:tr w:rsidR="005F4138" w:rsidRPr="00083D8D" w14:paraId="59C8C0CB" w14:textId="77777777" w:rsidTr="009C110A">
        <w:trPr>
          <w:jc w:val="center"/>
        </w:trPr>
        <w:tc>
          <w:tcPr>
            <w:tcW w:w="4876" w:type="dxa"/>
          </w:tcPr>
          <w:p w14:paraId="787C4577" w14:textId="77777777" w:rsidR="005F4138" w:rsidRPr="00083D8D" w:rsidRDefault="005F4138" w:rsidP="009C110A">
            <w:pPr>
              <w:pStyle w:val="Normal6a"/>
            </w:pPr>
            <w:r w:rsidRPr="00083D8D">
              <w:t xml:space="preserve">Den pågældende kompetente myndighed kan tillade, at DLT-markedsinfrastrukturen kan fortsætte sine aktiviteter, indtil den samlede markedsværdi af DLT-værdipapirerne, der er indberettet i henhold til stk. 1, er nået op på </w:t>
            </w:r>
            <w:r w:rsidRPr="00083D8D">
              <w:rPr>
                <w:b/>
                <w:bCs/>
                <w:i/>
                <w:iCs/>
              </w:rPr>
              <w:t>2,75</w:t>
            </w:r>
            <w:r w:rsidRPr="00083D8D">
              <w:t xml:space="preserve"> mia. EUR, forudsat at operatøren af den pågældende DLT-markedsinfrastruktur anmoder om et sådant spillerum, og at det er objektivt nødvendigt for en velordnet gennemførelse af overgangsstrategien.</w:t>
            </w:r>
          </w:p>
        </w:tc>
        <w:tc>
          <w:tcPr>
            <w:tcW w:w="4876" w:type="dxa"/>
          </w:tcPr>
          <w:p w14:paraId="5281D4AD" w14:textId="77777777" w:rsidR="005F4138" w:rsidRPr="00083D8D" w:rsidRDefault="005F4138" w:rsidP="009C110A">
            <w:pPr>
              <w:pStyle w:val="Normal6a"/>
            </w:pPr>
            <w:r w:rsidRPr="00083D8D">
              <w:t xml:space="preserve">Den pågældende kompetente myndighed kan tillade, at DLT-markedsinfrastrukturen kan fortsætte sine aktiviteter, indtil den samlede markedsværdi af DLT-værdipapirerne, der er indberettet i henhold til stk. 1, er nået op på </w:t>
            </w:r>
            <w:r w:rsidRPr="00083D8D">
              <w:rPr>
                <w:b/>
                <w:bCs/>
                <w:i/>
                <w:iCs/>
              </w:rPr>
              <w:t>1,75</w:t>
            </w:r>
            <w:r w:rsidRPr="00083D8D">
              <w:t xml:space="preserve"> mia. EUR, forudsat at operatøren af den pågældende DLT-markedsinfrastruktur anmoder om et sådant spillerum, og at det er objektivt nødvendigt for en velordnet gennemførelse af overgangsstrategien.</w:t>
            </w:r>
          </w:p>
        </w:tc>
      </w:tr>
    </w:tbl>
    <w:p w14:paraId="059924A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F21077E" w14:textId="77777777" w:rsidR="005F4138" w:rsidRPr="00083D8D" w:rsidRDefault="005F4138" w:rsidP="005F4138">
      <w:r w:rsidRPr="00083D8D">
        <w:rPr>
          <w:rStyle w:val="HideTWBExt"/>
          <w:noProof w:val="0"/>
        </w:rPr>
        <w:t>&lt;/AmendB&gt;</w:t>
      </w:r>
    </w:p>
    <w:p w14:paraId="5A4E2A4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300</w:t>
      </w:r>
      <w:r w:rsidRPr="00083D8D">
        <w:rPr>
          <w:rStyle w:val="HideTWBExt"/>
          <w:b w:val="0"/>
          <w:noProof w:val="0"/>
        </w:rPr>
        <w:t>&lt;/NumAmB&gt;</w:t>
      </w:r>
    </w:p>
    <w:p w14:paraId="03B9D09A"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0A844465"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0F407CC2" w14:textId="77777777" w:rsidR="005F4138" w:rsidRPr="00083D8D" w:rsidRDefault="005F4138" w:rsidP="005F4138">
      <w:r w:rsidRPr="00083D8D">
        <w:rPr>
          <w:rStyle w:val="HideTWBExt"/>
          <w:noProof w:val="0"/>
        </w:rPr>
        <w:t>&lt;/RepeatBlock-By&gt;</w:t>
      </w:r>
    </w:p>
    <w:p w14:paraId="37FEDC7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75BBD35" w14:textId="77777777" w:rsidR="005F4138" w:rsidRPr="00083D8D" w:rsidRDefault="005F4138" w:rsidP="005F4138">
      <w:pPr>
        <w:pStyle w:val="NormalBold"/>
      </w:pPr>
      <w:r w:rsidRPr="00083D8D">
        <w:rPr>
          <w:rStyle w:val="HideTWBExt"/>
          <w:b w:val="0"/>
          <w:noProof w:val="0"/>
        </w:rPr>
        <w:t>&lt;Article&gt;</w:t>
      </w:r>
      <w:r w:rsidRPr="00083D8D">
        <w:t>Artikel 4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C05D1C1" w14:textId="77777777" w:rsidTr="009C110A">
        <w:trPr>
          <w:trHeight w:hRule="exact" w:val="240"/>
          <w:jc w:val="center"/>
        </w:trPr>
        <w:tc>
          <w:tcPr>
            <w:tcW w:w="9752" w:type="dxa"/>
            <w:gridSpan w:val="2"/>
          </w:tcPr>
          <w:p w14:paraId="25767226" w14:textId="77777777" w:rsidR="005F4138" w:rsidRPr="00083D8D" w:rsidRDefault="005F4138" w:rsidP="009C110A"/>
        </w:tc>
      </w:tr>
      <w:tr w:rsidR="005F4138" w:rsidRPr="00083D8D" w14:paraId="0168DEB4" w14:textId="77777777" w:rsidTr="009C110A">
        <w:trPr>
          <w:trHeight w:val="240"/>
          <w:jc w:val="center"/>
        </w:trPr>
        <w:tc>
          <w:tcPr>
            <w:tcW w:w="4876" w:type="dxa"/>
          </w:tcPr>
          <w:p w14:paraId="164CAA90" w14:textId="77777777" w:rsidR="005F4138" w:rsidRPr="00083D8D" w:rsidRDefault="005F4138" w:rsidP="009C110A">
            <w:pPr>
              <w:pStyle w:val="AmColumnHeading"/>
            </w:pPr>
            <w:r w:rsidRPr="00083D8D">
              <w:t>Kommissionens forslag</w:t>
            </w:r>
          </w:p>
        </w:tc>
        <w:tc>
          <w:tcPr>
            <w:tcW w:w="4876" w:type="dxa"/>
          </w:tcPr>
          <w:p w14:paraId="16381ACD" w14:textId="77777777" w:rsidR="005F4138" w:rsidRPr="00083D8D" w:rsidRDefault="005F4138" w:rsidP="009C110A">
            <w:pPr>
              <w:pStyle w:val="AmColumnHeading"/>
            </w:pPr>
            <w:r w:rsidRPr="00083D8D">
              <w:t>Ændringsforslag</w:t>
            </w:r>
          </w:p>
        </w:tc>
      </w:tr>
      <w:tr w:rsidR="005F4138" w:rsidRPr="00083D8D" w14:paraId="3EE396E0" w14:textId="77777777" w:rsidTr="009C110A">
        <w:trPr>
          <w:jc w:val="center"/>
        </w:trPr>
        <w:tc>
          <w:tcPr>
            <w:tcW w:w="4876" w:type="dxa"/>
          </w:tcPr>
          <w:p w14:paraId="2F3443A8" w14:textId="77777777" w:rsidR="005F4138" w:rsidRPr="00083D8D" w:rsidRDefault="005F4138" w:rsidP="009C110A">
            <w:pPr>
              <w:pStyle w:val="Normal6a"/>
            </w:pPr>
            <w:r w:rsidRPr="00083D8D">
              <w:t>1.</w:t>
            </w:r>
            <w:r w:rsidRPr="00083D8D">
              <w:tab/>
              <w:t xml:space="preserve">En DLT-MHF er underlagt alle de krav, der gælder for en MHF i henhold til direktiv 2014/65/EU og forordning (EU) nr. 600/2014, </w:t>
            </w:r>
            <w:r w:rsidRPr="00083D8D">
              <w:rPr>
                <w:b/>
                <w:bCs/>
                <w:i/>
                <w:iCs/>
              </w:rPr>
              <w:t>medmindre</w:t>
            </w:r>
            <w:r w:rsidRPr="00083D8D">
              <w:t xml:space="preserve"> investeringsselskabet eller markedsoperatøren, der driver DLT-MHF'en:</w:t>
            </w:r>
          </w:p>
        </w:tc>
        <w:tc>
          <w:tcPr>
            <w:tcW w:w="4876" w:type="dxa"/>
          </w:tcPr>
          <w:p w14:paraId="03145A94" w14:textId="77777777" w:rsidR="005F4138" w:rsidRPr="00083D8D" w:rsidRDefault="005F4138" w:rsidP="009C110A">
            <w:pPr>
              <w:pStyle w:val="Normal6a"/>
            </w:pPr>
            <w:r w:rsidRPr="00083D8D">
              <w:t>1.</w:t>
            </w:r>
            <w:r w:rsidRPr="00083D8D">
              <w:tab/>
              <w:t>En DLT-MHF er underlagt alle de krav, der gælder for en MHF i henhold til direktiv 2014/65/EU</w:t>
            </w:r>
            <w:r w:rsidRPr="00083D8D">
              <w:rPr>
                <w:b/>
                <w:bCs/>
                <w:i/>
                <w:iCs/>
              </w:rPr>
              <w:t>, undtagen i forbindelse med en fritagelse, der indrømmes i overensstemmelse med stk. 1a (nyt),</w:t>
            </w:r>
            <w:r w:rsidRPr="00083D8D">
              <w:t xml:space="preserve"> og forordning (EU) nr. 600/2014, </w:t>
            </w:r>
            <w:r w:rsidRPr="00083D8D">
              <w:rPr>
                <w:b/>
                <w:bCs/>
                <w:i/>
                <w:iCs/>
              </w:rPr>
              <w:t>og i tillæg til</w:t>
            </w:r>
            <w:r w:rsidRPr="00083D8D">
              <w:rPr>
                <w:b/>
                <w:bCs/>
              </w:rPr>
              <w:t xml:space="preserve"> </w:t>
            </w:r>
            <w:r w:rsidRPr="00083D8D">
              <w:t>investeringsselskabet eller markedsoperatøren, der driver DLT-MHF'en:</w:t>
            </w:r>
          </w:p>
        </w:tc>
      </w:tr>
    </w:tbl>
    <w:p w14:paraId="3C1FECE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FD11538"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327C603" w14:textId="77777777" w:rsidR="005F4138" w:rsidRPr="00083D8D" w:rsidRDefault="005F4138" w:rsidP="005F4138">
      <w:pPr>
        <w:pStyle w:val="AmJustText"/>
      </w:pPr>
      <w:r w:rsidRPr="00083D8D">
        <w:t>Præciserer, at alle krav gælder med én mulig undtagelse fra MiFID som omhandlet i nedenstående stykke.</w:t>
      </w:r>
    </w:p>
    <w:p w14:paraId="27E40B34" w14:textId="77777777" w:rsidR="005F4138" w:rsidRPr="00083D8D" w:rsidRDefault="005F4138" w:rsidP="005F4138">
      <w:r w:rsidRPr="00083D8D">
        <w:rPr>
          <w:rStyle w:val="HideTWBExt"/>
          <w:noProof w:val="0"/>
        </w:rPr>
        <w:t>&lt;/AmendB&gt;</w:t>
      </w:r>
    </w:p>
    <w:p w14:paraId="37B2ED4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301</w:t>
      </w:r>
      <w:r w:rsidRPr="00083D8D">
        <w:rPr>
          <w:rStyle w:val="HideTWBExt"/>
          <w:b w:val="0"/>
          <w:noProof w:val="0"/>
        </w:rPr>
        <w:t>&lt;/NumAmB&gt;</w:t>
      </w:r>
    </w:p>
    <w:p w14:paraId="6646158F"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29B5FB72" w14:textId="77777777" w:rsidR="005F4138" w:rsidRPr="00083D8D" w:rsidRDefault="005F4138" w:rsidP="005F4138">
      <w:pPr>
        <w:pStyle w:val="NormalBold"/>
      </w:pPr>
      <w:r w:rsidRPr="00083D8D">
        <w:rPr>
          <w:rStyle w:val="HideTWBExt"/>
          <w:b w:val="0"/>
          <w:noProof w:val="0"/>
        </w:rPr>
        <w:t>&lt;/RepeatBlock-By&gt;</w:t>
      </w:r>
    </w:p>
    <w:p w14:paraId="457C1ED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5B87440" w14:textId="77777777" w:rsidR="005F4138" w:rsidRPr="00083D8D" w:rsidRDefault="005F4138" w:rsidP="005F4138">
      <w:pPr>
        <w:pStyle w:val="NormalBold"/>
      </w:pPr>
      <w:r w:rsidRPr="00083D8D">
        <w:rPr>
          <w:rStyle w:val="HideTWBExt"/>
          <w:b w:val="0"/>
          <w:noProof w:val="0"/>
        </w:rPr>
        <w:t>&lt;Article&gt;</w:t>
      </w:r>
      <w:r w:rsidRPr="00083D8D">
        <w:t>Artikel 4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3F321C7E" w14:textId="77777777" w:rsidTr="009C110A">
        <w:trPr>
          <w:trHeight w:hRule="exact" w:val="240"/>
          <w:jc w:val="center"/>
        </w:trPr>
        <w:tc>
          <w:tcPr>
            <w:tcW w:w="9752" w:type="dxa"/>
            <w:gridSpan w:val="2"/>
          </w:tcPr>
          <w:p w14:paraId="50509A09" w14:textId="77777777" w:rsidR="005F4138" w:rsidRPr="00083D8D" w:rsidRDefault="005F4138" w:rsidP="009C110A"/>
        </w:tc>
      </w:tr>
      <w:tr w:rsidR="005F4138" w:rsidRPr="00083D8D" w14:paraId="29F1CDD5" w14:textId="77777777" w:rsidTr="009C110A">
        <w:trPr>
          <w:trHeight w:val="240"/>
          <w:jc w:val="center"/>
        </w:trPr>
        <w:tc>
          <w:tcPr>
            <w:tcW w:w="4876" w:type="dxa"/>
          </w:tcPr>
          <w:p w14:paraId="007BE3B8" w14:textId="77777777" w:rsidR="005F4138" w:rsidRPr="00083D8D" w:rsidRDefault="005F4138" w:rsidP="009C110A">
            <w:pPr>
              <w:pStyle w:val="AmColumnHeading"/>
            </w:pPr>
            <w:r w:rsidRPr="00083D8D">
              <w:t>Kommissionens forslag</w:t>
            </w:r>
          </w:p>
        </w:tc>
        <w:tc>
          <w:tcPr>
            <w:tcW w:w="4876" w:type="dxa"/>
          </w:tcPr>
          <w:p w14:paraId="2BDBCA6F" w14:textId="77777777" w:rsidR="005F4138" w:rsidRPr="00083D8D" w:rsidRDefault="005F4138" w:rsidP="009C110A">
            <w:pPr>
              <w:pStyle w:val="AmColumnHeading"/>
            </w:pPr>
            <w:r w:rsidRPr="00083D8D">
              <w:t>Ændringsforslag</w:t>
            </w:r>
          </w:p>
        </w:tc>
      </w:tr>
      <w:tr w:rsidR="005F4138" w:rsidRPr="00083D8D" w14:paraId="0251947A" w14:textId="77777777" w:rsidTr="009C110A">
        <w:trPr>
          <w:jc w:val="center"/>
        </w:trPr>
        <w:tc>
          <w:tcPr>
            <w:tcW w:w="4876" w:type="dxa"/>
          </w:tcPr>
          <w:p w14:paraId="3C722AA0" w14:textId="77777777" w:rsidR="005F4138" w:rsidRPr="00083D8D" w:rsidRDefault="005F4138" w:rsidP="009C110A">
            <w:pPr>
              <w:pStyle w:val="Normal6a"/>
            </w:pPr>
            <w:r w:rsidRPr="00083D8D">
              <w:t>1.</w:t>
            </w:r>
            <w:r w:rsidRPr="00083D8D">
              <w:tab/>
              <w:t xml:space="preserve">En DLT-MHF er underlagt alle de krav, der gælder for en MHF i henhold til direktiv 2014/65/EU </w:t>
            </w:r>
            <w:r w:rsidRPr="00083D8D">
              <w:rPr>
                <w:b/>
                <w:bCs/>
                <w:i/>
                <w:iCs/>
              </w:rPr>
              <w:t>og</w:t>
            </w:r>
            <w:r w:rsidRPr="00083D8D">
              <w:t xml:space="preserve"> forordning (EU) nr. 600/2014, medmindre investeringsselskabet eller markedsoperatøren, der driver DLT-MHF'en:</w:t>
            </w:r>
          </w:p>
        </w:tc>
        <w:tc>
          <w:tcPr>
            <w:tcW w:w="4876" w:type="dxa"/>
          </w:tcPr>
          <w:p w14:paraId="02DA0DD7" w14:textId="77777777" w:rsidR="005F4138" w:rsidRPr="00083D8D" w:rsidRDefault="005F4138" w:rsidP="009C110A">
            <w:pPr>
              <w:pStyle w:val="Normal6a"/>
            </w:pPr>
            <w:r w:rsidRPr="00083D8D">
              <w:t>1.</w:t>
            </w:r>
            <w:r w:rsidRPr="00083D8D">
              <w:tab/>
              <w:t>En DLT-MHF er underlagt alle de krav, der gælder for en MHF i henhold til direktiv 2014/65/EU</w:t>
            </w:r>
            <w:r w:rsidRPr="00083D8D">
              <w:rPr>
                <w:b/>
                <w:bCs/>
                <w:i/>
                <w:iCs/>
              </w:rPr>
              <w:t>,</w:t>
            </w:r>
            <w:r w:rsidRPr="00083D8D">
              <w:rPr>
                <w:b/>
                <w:bCs/>
              </w:rPr>
              <w:t xml:space="preserve"> </w:t>
            </w:r>
            <w:r w:rsidRPr="00083D8D">
              <w:t xml:space="preserve">forordning (EU) nr. 600/2014 </w:t>
            </w:r>
            <w:r w:rsidRPr="00083D8D">
              <w:rPr>
                <w:b/>
                <w:bCs/>
                <w:i/>
                <w:iCs/>
              </w:rPr>
              <w:t>og anden relevant EU-lovgivning for finansielle tjenesteydelser</w:t>
            </w:r>
            <w:r w:rsidRPr="00083D8D">
              <w:t>, medmindre investeringsselskabet eller markedsoperatøren, der driver DLT-MHF'en:</w:t>
            </w:r>
          </w:p>
        </w:tc>
      </w:tr>
    </w:tbl>
    <w:p w14:paraId="0EB9B59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578EF5F" w14:textId="77777777" w:rsidR="005F4138" w:rsidRPr="00083D8D" w:rsidRDefault="005F4138" w:rsidP="005F4138">
      <w:r w:rsidRPr="00083D8D">
        <w:rPr>
          <w:rStyle w:val="HideTWBExt"/>
          <w:noProof w:val="0"/>
        </w:rPr>
        <w:t>&lt;/AmendB&gt;</w:t>
      </w:r>
    </w:p>
    <w:p w14:paraId="0C51A8B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302</w:t>
      </w:r>
      <w:r w:rsidRPr="00083D8D">
        <w:rPr>
          <w:rStyle w:val="HideTWBExt"/>
          <w:b w:val="0"/>
          <w:noProof w:val="0"/>
        </w:rPr>
        <w:t>&lt;/NumAmB&gt;</w:t>
      </w:r>
    </w:p>
    <w:p w14:paraId="33C2D471"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45CC9F7" w14:textId="77777777" w:rsidR="005F4138" w:rsidRPr="00083D8D" w:rsidRDefault="005F4138" w:rsidP="005F4138">
      <w:pPr>
        <w:pStyle w:val="NormalBold"/>
      </w:pPr>
      <w:r w:rsidRPr="00083D8D">
        <w:rPr>
          <w:rStyle w:val="HideTWBExt"/>
          <w:b w:val="0"/>
          <w:noProof w:val="0"/>
        </w:rPr>
        <w:t>&lt;/RepeatBlock-By&gt;</w:t>
      </w:r>
    </w:p>
    <w:p w14:paraId="06BCFD8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B579E28" w14:textId="77777777" w:rsidR="005F4138" w:rsidRPr="00083D8D" w:rsidRDefault="005F4138" w:rsidP="005F4138">
      <w:pPr>
        <w:pStyle w:val="NormalBold"/>
      </w:pPr>
      <w:r w:rsidRPr="00083D8D">
        <w:rPr>
          <w:rStyle w:val="HideTWBExt"/>
          <w:b w:val="0"/>
          <w:noProof w:val="0"/>
        </w:rPr>
        <w:t>&lt;Article&gt;</w:t>
      </w:r>
      <w:r w:rsidRPr="00083D8D">
        <w:t>Artikel 4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2868173" w14:textId="77777777" w:rsidTr="009C110A">
        <w:trPr>
          <w:trHeight w:hRule="exact" w:val="240"/>
          <w:jc w:val="center"/>
        </w:trPr>
        <w:tc>
          <w:tcPr>
            <w:tcW w:w="9752" w:type="dxa"/>
            <w:gridSpan w:val="2"/>
          </w:tcPr>
          <w:p w14:paraId="0B5B2426" w14:textId="77777777" w:rsidR="005F4138" w:rsidRPr="00083D8D" w:rsidRDefault="005F4138" w:rsidP="009C110A"/>
        </w:tc>
      </w:tr>
      <w:tr w:rsidR="005F4138" w:rsidRPr="00083D8D" w14:paraId="6F64001B" w14:textId="77777777" w:rsidTr="009C110A">
        <w:trPr>
          <w:trHeight w:val="240"/>
          <w:jc w:val="center"/>
        </w:trPr>
        <w:tc>
          <w:tcPr>
            <w:tcW w:w="4876" w:type="dxa"/>
          </w:tcPr>
          <w:p w14:paraId="3D20E2BB" w14:textId="77777777" w:rsidR="005F4138" w:rsidRPr="00083D8D" w:rsidRDefault="005F4138" w:rsidP="009C110A">
            <w:pPr>
              <w:pStyle w:val="AmColumnHeading"/>
            </w:pPr>
            <w:r w:rsidRPr="00083D8D">
              <w:t>Kommissionens forslag</w:t>
            </w:r>
          </w:p>
        </w:tc>
        <w:tc>
          <w:tcPr>
            <w:tcW w:w="4876" w:type="dxa"/>
          </w:tcPr>
          <w:p w14:paraId="31A7047D" w14:textId="77777777" w:rsidR="005F4138" w:rsidRPr="00083D8D" w:rsidRDefault="005F4138" w:rsidP="009C110A">
            <w:pPr>
              <w:pStyle w:val="AmColumnHeading"/>
            </w:pPr>
            <w:r w:rsidRPr="00083D8D">
              <w:t>Ændringsforslag</w:t>
            </w:r>
          </w:p>
        </w:tc>
      </w:tr>
      <w:tr w:rsidR="005F4138" w:rsidRPr="00083D8D" w14:paraId="37BD311D" w14:textId="77777777" w:rsidTr="009C110A">
        <w:trPr>
          <w:jc w:val="center"/>
        </w:trPr>
        <w:tc>
          <w:tcPr>
            <w:tcW w:w="4876" w:type="dxa"/>
          </w:tcPr>
          <w:p w14:paraId="6A64FDB3" w14:textId="77777777" w:rsidR="005F4138" w:rsidRPr="00083D8D" w:rsidRDefault="005F4138" w:rsidP="009C110A">
            <w:pPr>
              <w:pStyle w:val="Normal6a"/>
            </w:pPr>
            <w:r w:rsidRPr="00083D8D">
              <w:t>1.</w:t>
            </w:r>
            <w:r w:rsidRPr="00083D8D">
              <w:tab/>
              <w:t>En DLT-MHF er underlagt alle de krav, der gælder for en MHF i henhold til direktiv 2014/65/EU og forordning (EU) nr. 600/2014, medmindre investeringsselskabet eller markedsoperatøren, der driver DLT-MHF'en:</w:t>
            </w:r>
          </w:p>
        </w:tc>
        <w:tc>
          <w:tcPr>
            <w:tcW w:w="4876" w:type="dxa"/>
          </w:tcPr>
          <w:p w14:paraId="3F659977" w14:textId="77777777" w:rsidR="005F4138" w:rsidRPr="00083D8D" w:rsidRDefault="005F4138" w:rsidP="009C110A">
            <w:pPr>
              <w:pStyle w:val="Normal6a"/>
            </w:pPr>
            <w:r w:rsidRPr="00083D8D">
              <w:t>1.</w:t>
            </w:r>
            <w:r w:rsidRPr="00083D8D">
              <w:tab/>
              <w:t>En DLT-MHF</w:t>
            </w:r>
            <w:r w:rsidRPr="00083D8D">
              <w:rPr>
                <w:b/>
                <w:bCs/>
                <w:i/>
                <w:iCs/>
              </w:rPr>
              <w:t xml:space="preserve"> og dens operatør </w:t>
            </w:r>
            <w:r w:rsidRPr="00083D8D">
              <w:t>er underlagt alle de krav, der gælder for en MHF i henhold til direktiv 2014/65/EU og forordning (EU) nr. 600/2014, medmindre investeringsselskabet eller markedsoperatøren, der driver DLT-MHF'en:</w:t>
            </w:r>
          </w:p>
        </w:tc>
      </w:tr>
    </w:tbl>
    <w:p w14:paraId="7011F8E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C87A2A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A785CA6" w14:textId="77777777" w:rsidR="005F4138" w:rsidRPr="00083D8D" w:rsidRDefault="005F4138" w:rsidP="005F4138">
      <w:pPr>
        <w:pStyle w:val="AmJustText"/>
      </w:pPr>
      <w:r w:rsidRPr="00083D8D">
        <w:t>Visse krav er gældende for operatøren af markedsinfrastrukturen.</w:t>
      </w:r>
    </w:p>
    <w:p w14:paraId="7687471C" w14:textId="77777777" w:rsidR="005F4138" w:rsidRPr="00083D8D" w:rsidRDefault="005F4138" w:rsidP="005F4138">
      <w:r w:rsidRPr="00083D8D">
        <w:rPr>
          <w:rStyle w:val="HideTWBExt"/>
          <w:noProof w:val="0"/>
        </w:rPr>
        <w:t>&lt;/AmendB&gt;</w:t>
      </w:r>
    </w:p>
    <w:p w14:paraId="3B67899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303</w:t>
      </w:r>
      <w:r w:rsidRPr="00083D8D">
        <w:rPr>
          <w:rStyle w:val="HideTWBExt"/>
          <w:b w:val="0"/>
          <w:noProof w:val="0"/>
        </w:rPr>
        <w:t>&lt;/NumAmB&gt;</w:t>
      </w:r>
    </w:p>
    <w:p w14:paraId="0E171AA3"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765A773" w14:textId="77777777" w:rsidR="005F4138" w:rsidRPr="00083D8D" w:rsidRDefault="005F4138" w:rsidP="005F4138">
      <w:pPr>
        <w:pStyle w:val="NormalBold"/>
      </w:pPr>
      <w:r w:rsidRPr="00083D8D">
        <w:rPr>
          <w:rStyle w:val="HideTWBExt"/>
          <w:b w:val="0"/>
          <w:noProof w:val="0"/>
        </w:rPr>
        <w:t>&lt;/RepeatBlock-By&gt;</w:t>
      </w:r>
    </w:p>
    <w:p w14:paraId="01D59E2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B20FA8F" w14:textId="77777777" w:rsidR="005F4138" w:rsidRPr="00083D8D" w:rsidRDefault="005F4138" w:rsidP="005F4138">
      <w:pPr>
        <w:pStyle w:val="NormalBold"/>
      </w:pPr>
      <w:r w:rsidRPr="00083D8D">
        <w:rPr>
          <w:rStyle w:val="HideTWBExt"/>
          <w:b w:val="0"/>
          <w:noProof w:val="0"/>
        </w:rPr>
        <w:t>&lt;Article&gt;</w:t>
      </w:r>
      <w:r w:rsidRPr="00083D8D">
        <w:t>Artikel 4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AEF686B" w14:textId="77777777" w:rsidTr="009C110A">
        <w:trPr>
          <w:trHeight w:hRule="exact" w:val="240"/>
          <w:jc w:val="center"/>
        </w:trPr>
        <w:tc>
          <w:tcPr>
            <w:tcW w:w="9752" w:type="dxa"/>
            <w:gridSpan w:val="2"/>
          </w:tcPr>
          <w:p w14:paraId="3B39293A" w14:textId="77777777" w:rsidR="005F4138" w:rsidRPr="00083D8D" w:rsidRDefault="005F4138" w:rsidP="009C110A"/>
        </w:tc>
      </w:tr>
      <w:tr w:rsidR="005F4138" w:rsidRPr="00083D8D" w14:paraId="4B841EF3" w14:textId="77777777" w:rsidTr="009C110A">
        <w:trPr>
          <w:trHeight w:val="240"/>
          <w:jc w:val="center"/>
        </w:trPr>
        <w:tc>
          <w:tcPr>
            <w:tcW w:w="4876" w:type="dxa"/>
          </w:tcPr>
          <w:p w14:paraId="6D859C3F" w14:textId="77777777" w:rsidR="005F4138" w:rsidRPr="00083D8D" w:rsidRDefault="005F4138" w:rsidP="009C110A">
            <w:pPr>
              <w:pStyle w:val="AmColumnHeading"/>
            </w:pPr>
            <w:r w:rsidRPr="00083D8D">
              <w:t>Kommissionens forslag</w:t>
            </w:r>
          </w:p>
        </w:tc>
        <w:tc>
          <w:tcPr>
            <w:tcW w:w="4876" w:type="dxa"/>
          </w:tcPr>
          <w:p w14:paraId="39C812C0" w14:textId="77777777" w:rsidR="005F4138" w:rsidRPr="00083D8D" w:rsidRDefault="005F4138" w:rsidP="009C110A">
            <w:pPr>
              <w:pStyle w:val="AmColumnHeading"/>
            </w:pPr>
            <w:r w:rsidRPr="00083D8D">
              <w:t>Ændringsforslag</w:t>
            </w:r>
          </w:p>
        </w:tc>
      </w:tr>
      <w:tr w:rsidR="005F4138" w:rsidRPr="00083D8D" w14:paraId="176086C2" w14:textId="77777777" w:rsidTr="009C110A">
        <w:trPr>
          <w:jc w:val="center"/>
        </w:trPr>
        <w:tc>
          <w:tcPr>
            <w:tcW w:w="4876" w:type="dxa"/>
          </w:tcPr>
          <w:p w14:paraId="26A429E5" w14:textId="77777777" w:rsidR="005F4138" w:rsidRPr="00083D8D" w:rsidRDefault="005F4138" w:rsidP="009C110A">
            <w:pPr>
              <w:pStyle w:val="Normal6a"/>
            </w:pPr>
            <w:r w:rsidRPr="00083D8D">
              <w:t>1.</w:t>
            </w:r>
            <w:r w:rsidRPr="00083D8D">
              <w:tab/>
              <w:t xml:space="preserve">En DLT-MHF er underlagt alle de krav, der gælder for en MHF i henhold til direktiv 2014/65/EU og forordning (EU) nr. 600/2014, medmindre </w:t>
            </w:r>
            <w:r w:rsidRPr="00083D8D">
              <w:rPr>
                <w:b/>
                <w:bCs/>
                <w:i/>
                <w:iCs/>
              </w:rPr>
              <w:t>investeringsselskabet eller markedsoperatøren</w:t>
            </w:r>
            <w:r w:rsidRPr="00083D8D">
              <w:t>, der driver DLT-MHF'en:</w:t>
            </w:r>
          </w:p>
        </w:tc>
        <w:tc>
          <w:tcPr>
            <w:tcW w:w="4876" w:type="dxa"/>
          </w:tcPr>
          <w:p w14:paraId="02E7F2F6" w14:textId="77777777" w:rsidR="005F4138" w:rsidRPr="00083D8D" w:rsidRDefault="005F4138" w:rsidP="009C110A">
            <w:pPr>
              <w:pStyle w:val="Normal6a"/>
            </w:pPr>
            <w:r w:rsidRPr="00083D8D">
              <w:t>1.</w:t>
            </w:r>
            <w:r w:rsidRPr="00083D8D">
              <w:tab/>
              <w:t xml:space="preserve">En DLT-MHF er underlagt alle de krav, der gælder for en MHF i henhold til direktiv 2014/65/EU og forordning (EU) nr. 600/2014, medmindre </w:t>
            </w:r>
            <w:r w:rsidRPr="00083D8D">
              <w:rPr>
                <w:b/>
                <w:bCs/>
                <w:i/>
                <w:iCs/>
              </w:rPr>
              <w:t>enheden</w:t>
            </w:r>
            <w:r w:rsidRPr="00083D8D">
              <w:t>, der driver DLT-MHF'en:</w:t>
            </w:r>
          </w:p>
        </w:tc>
      </w:tr>
    </w:tbl>
    <w:p w14:paraId="6D1E8D9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82A541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AE8AA6F" w14:textId="77777777" w:rsidR="005F4138" w:rsidRPr="00083D8D" w:rsidRDefault="005F4138" w:rsidP="005F4138">
      <w:pPr>
        <w:pStyle w:val="AmJustText"/>
      </w:pPr>
      <w:r w:rsidRPr="00083D8D">
        <w:t>Pilotordningens åbenhed over for nye deltagere.</w:t>
      </w:r>
    </w:p>
    <w:p w14:paraId="6ADF2104" w14:textId="77777777" w:rsidR="005F4138" w:rsidRPr="00083D8D" w:rsidRDefault="005F4138" w:rsidP="005F4138">
      <w:r w:rsidRPr="00083D8D">
        <w:rPr>
          <w:rStyle w:val="HideTWBExt"/>
          <w:noProof w:val="0"/>
        </w:rPr>
        <w:t>&lt;/AmendB&gt;</w:t>
      </w:r>
    </w:p>
    <w:p w14:paraId="7027888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304</w:t>
      </w:r>
      <w:r w:rsidRPr="00083D8D">
        <w:rPr>
          <w:rStyle w:val="HideTWBExt"/>
          <w:b w:val="0"/>
          <w:noProof w:val="0"/>
        </w:rPr>
        <w:t>&lt;/NumAmB&gt;</w:t>
      </w:r>
    </w:p>
    <w:p w14:paraId="37ADC304"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201F42CD"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6A527DD9" w14:textId="77777777" w:rsidR="005F4138" w:rsidRPr="00083D8D" w:rsidRDefault="005F4138" w:rsidP="005F4138">
      <w:r w:rsidRPr="00083D8D">
        <w:rPr>
          <w:rStyle w:val="HideTWBExt"/>
          <w:noProof w:val="0"/>
        </w:rPr>
        <w:t>&lt;/RepeatBlock-By&gt;</w:t>
      </w:r>
    </w:p>
    <w:p w14:paraId="79B2E3B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ED5F2C9" w14:textId="77777777" w:rsidR="005F4138" w:rsidRPr="00083D8D" w:rsidRDefault="005F4138" w:rsidP="005F4138">
      <w:pPr>
        <w:pStyle w:val="NormalBold"/>
      </w:pPr>
      <w:r w:rsidRPr="00083D8D">
        <w:rPr>
          <w:rStyle w:val="HideTWBExt"/>
          <w:b w:val="0"/>
          <w:noProof w:val="0"/>
        </w:rPr>
        <w:t>&lt;Article&gt;</w:t>
      </w:r>
      <w:r w:rsidRPr="00083D8D">
        <w:t>Artikel 4 – stk. 1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6EAADCB" w14:textId="77777777" w:rsidTr="009C110A">
        <w:trPr>
          <w:trHeight w:hRule="exact" w:val="240"/>
          <w:jc w:val="center"/>
        </w:trPr>
        <w:tc>
          <w:tcPr>
            <w:tcW w:w="9752" w:type="dxa"/>
            <w:gridSpan w:val="2"/>
          </w:tcPr>
          <w:p w14:paraId="50D00207" w14:textId="77777777" w:rsidR="005F4138" w:rsidRPr="00083D8D" w:rsidRDefault="005F4138" w:rsidP="009C110A"/>
        </w:tc>
      </w:tr>
      <w:tr w:rsidR="005F4138" w:rsidRPr="00083D8D" w14:paraId="6D3101CF" w14:textId="77777777" w:rsidTr="009C110A">
        <w:trPr>
          <w:trHeight w:val="240"/>
          <w:jc w:val="center"/>
        </w:trPr>
        <w:tc>
          <w:tcPr>
            <w:tcW w:w="4876" w:type="dxa"/>
          </w:tcPr>
          <w:p w14:paraId="041A2A21" w14:textId="77777777" w:rsidR="005F4138" w:rsidRPr="00083D8D" w:rsidRDefault="005F4138" w:rsidP="009C110A">
            <w:pPr>
              <w:pStyle w:val="AmColumnHeading"/>
            </w:pPr>
            <w:r w:rsidRPr="00083D8D">
              <w:t>Kommissionens forslag</w:t>
            </w:r>
          </w:p>
        </w:tc>
        <w:tc>
          <w:tcPr>
            <w:tcW w:w="4876" w:type="dxa"/>
          </w:tcPr>
          <w:p w14:paraId="7ACEDE3F" w14:textId="77777777" w:rsidR="005F4138" w:rsidRPr="00083D8D" w:rsidRDefault="005F4138" w:rsidP="009C110A">
            <w:pPr>
              <w:pStyle w:val="AmColumnHeading"/>
            </w:pPr>
            <w:r w:rsidRPr="00083D8D">
              <w:t>Ændringsforslag</w:t>
            </w:r>
          </w:p>
        </w:tc>
      </w:tr>
      <w:tr w:rsidR="005F4138" w:rsidRPr="00083D8D" w14:paraId="33C1F73A" w14:textId="77777777" w:rsidTr="009C110A">
        <w:trPr>
          <w:jc w:val="center"/>
        </w:trPr>
        <w:tc>
          <w:tcPr>
            <w:tcW w:w="4876" w:type="dxa"/>
          </w:tcPr>
          <w:p w14:paraId="0C1F43D6" w14:textId="77777777" w:rsidR="005F4138" w:rsidRPr="00083D8D" w:rsidRDefault="005F4138" w:rsidP="009C110A">
            <w:pPr>
              <w:pStyle w:val="Normal6a"/>
            </w:pPr>
            <w:r w:rsidRPr="00083D8D">
              <w:rPr>
                <w:b/>
                <w:i/>
              </w:rPr>
              <w:t>a)</w:t>
            </w:r>
            <w:r w:rsidRPr="00083D8D">
              <w:tab/>
            </w:r>
            <w:r w:rsidRPr="00083D8D">
              <w:rPr>
                <w:b/>
                <w:bCs/>
                <w:i/>
                <w:iCs/>
              </w:rPr>
              <w:t>har anmodet om en fritagelse som anført i stk. 2 eller i henhold til direktiv (EU).../...</w:t>
            </w:r>
            <w:r w:rsidRPr="00083D8D">
              <w:rPr>
                <w:rStyle w:val="SupBoldItalic"/>
                <w:b w:val="0"/>
                <w:bCs/>
                <w:i w:val="0"/>
                <w:iCs/>
              </w:rPr>
              <w:t>53</w:t>
            </w:r>
            <w:r w:rsidRPr="00083D8D">
              <w:rPr>
                <w:b/>
                <w:bCs/>
                <w:i/>
                <w:iCs/>
              </w:rPr>
              <w:t xml:space="preserve"> og er blevet indrømmet en sådan fritagelse af den kompetente myndighed, der har meddelt den specifikke tilladelse i overensstemmelse med artikel 7;</w:t>
            </w:r>
            <w:r w:rsidRPr="00083D8D">
              <w:rPr>
                <w:b/>
                <w:i/>
              </w:rPr>
              <w:t xml:space="preserve"> samt</w:t>
            </w:r>
          </w:p>
        </w:tc>
        <w:tc>
          <w:tcPr>
            <w:tcW w:w="4876" w:type="dxa"/>
          </w:tcPr>
          <w:p w14:paraId="267A0FEE" w14:textId="77777777" w:rsidR="005F4138" w:rsidRPr="00083D8D" w:rsidRDefault="005F4138" w:rsidP="009C110A">
            <w:pPr>
              <w:pStyle w:val="Normal6a"/>
            </w:pPr>
            <w:r w:rsidRPr="00083D8D">
              <w:rPr>
                <w:b/>
                <w:i/>
              </w:rPr>
              <w:t>udgår</w:t>
            </w:r>
          </w:p>
        </w:tc>
      </w:tr>
      <w:tr w:rsidR="005F4138" w:rsidRPr="00083D8D" w14:paraId="4F55E7E7" w14:textId="77777777" w:rsidTr="009C110A">
        <w:trPr>
          <w:jc w:val="center"/>
        </w:trPr>
        <w:tc>
          <w:tcPr>
            <w:tcW w:w="4876" w:type="dxa"/>
          </w:tcPr>
          <w:p w14:paraId="333636C6" w14:textId="77777777" w:rsidR="005F4138" w:rsidRPr="00083D8D" w:rsidRDefault="005F4138" w:rsidP="009C110A">
            <w:pPr>
              <w:pStyle w:val="Normal6a"/>
            </w:pPr>
            <w:r w:rsidRPr="00083D8D">
              <w:t>_________________</w:t>
            </w:r>
          </w:p>
        </w:tc>
        <w:tc>
          <w:tcPr>
            <w:tcW w:w="4876" w:type="dxa"/>
          </w:tcPr>
          <w:p w14:paraId="41E02771" w14:textId="77777777" w:rsidR="005F4138" w:rsidRPr="00083D8D" w:rsidRDefault="005F4138" w:rsidP="009C110A">
            <w:pPr>
              <w:pStyle w:val="Normal6a"/>
            </w:pPr>
          </w:p>
        </w:tc>
      </w:tr>
      <w:tr w:rsidR="005F4138" w:rsidRPr="00083D8D" w14:paraId="2E9EFE9D" w14:textId="77777777" w:rsidTr="009C110A">
        <w:trPr>
          <w:jc w:val="center"/>
        </w:trPr>
        <w:tc>
          <w:tcPr>
            <w:tcW w:w="4876" w:type="dxa"/>
          </w:tcPr>
          <w:p w14:paraId="2DAE5832" w14:textId="77777777" w:rsidR="005F4138" w:rsidRPr="00083D8D" w:rsidRDefault="005F4138" w:rsidP="009C110A">
            <w:pPr>
              <w:pStyle w:val="Normal6a"/>
            </w:pPr>
            <w:r w:rsidRPr="00083D8D">
              <w:rPr>
                <w:rStyle w:val="SupBoldItalic"/>
                <w:b w:val="0"/>
                <w:bCs/>
                <w:i w:val="0"/>
                <w:iCs/>
              </w:rPr>
              <w:t>53</w:t>
            </w:r>
            <w:r w:rsidRPr="00083D8D">
              <w:rPr>
                <w:b/>
                <w:bCs/>
                <w:i/>
                <w:iCs/>
              </w:rPr>
              <w:t xml:space="preserve"> Forslag til Europa-Parlamentets og Rådets direktiv om ændring af direktiv 2006/43/EF, 2009/65/EF, 2009/138/EF, 2011/61/EU, 2013/36/EU, 2014/65/EU, (EU) 2015/2366 og (EU) 2016/2341 (COM(2020) 596).</w:t>
            </w:r>
          </w:p>
        </w:tc>
        <w:tc>
          <w:tcPr>
            <w:tcW w:w="4876" w:type="dxa"/>
          </w:tcPr>
          <w:p w14:paraId="147A3063" w14:textId="77777777" w:rsidR="005F4138" w:rsidRPr="00083D8D" w:rsidRDefault="005F4138" w:rsidP="009C110A">
            <w:pPr>
              <w:pStyle w:val="Normal6a"/>
            </w:pPr>
          </w:p>
        </w:tc>
      </w:tr>
    </w:tbl>
    <w:p w14:paraId="249A8CC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8185E0D" w14:textId="77777777" w:rsidR="005F4138" w:rsidRPr="00083D8D" w:rsidRDefault="005F4138" w:rsidP="005F4138">
      <w:r w:rsidRPr="00083D8D">
        <w:rPr>
          <w:rStyle w:val="HideTWBExt"/>
          <w:noProof w:val="0"/>
        </w:rPr>
        <w:t>&lt;/AmendB&gt;</w:t>
      </w:r>
    </w:p>
    <w:p w14:paraId="1F8FE1D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305</w:t>
      </w:r>
      <w:r w:rsidRPr="00083D8D">
        <w:rPr>
          <w:rStyle w:val="HideTWBExt"/>
          <w:b w:val="0"/>
          <w:noProof w:val="0"/>
        </w:rPr>
        <w:t>&lt;/NumAmB&gt;</w:t>
      </w:r>
    </w:p>
    <w:p w14:paraId="6DD70C94"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6E0A7B0E"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231FBA81" w14:textId="77777777" w:rsidR="005F4138" w:rsidRPr="00083D8D" w:rsidRDefault="005F4138" w:rsidP="005F4138">
      <w:r w:rsidRPr="00083D8D">
        <w:rPr>
          <w:rStyle w:val="HideTWBExt"/>
          <w:noProof w:val="0"/>
        </w:rPr>
        <w:t>&lt;/RepeatBlock-By&gt;</w:t>
      </w:r>
    </w:p>
    <w:p w14:paraId="1342A86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F4434F6" w14:textId="77777777" w:rsidR="005F4138" w:rsidRPr="00083D8D" w:rsidRDefault="005F4138" w:rsidP="005F4138">
      <w:pPr>
        <w:pStyle w:val="NormalBold"/>
      </w:pPr>
      <w:r w:rsidRPr="00083D8D">
        <w:rPr>
          <w:rStyle w:val="HideTWBExt"/>
          <w:b w:val="0"/>
          <w:noProof w:val="0"/>
        </w:rPr>
        <w:t>&lt;Article&gt;</w:t>
      </w:r>
      <w:r w:rsidRPr="00083D8D">
        <w:t>Artikel 4 – stk. 1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4CE1D7E" w14:textId="77777777" w:rsidTr="009C110A">
        <w:trPr>
          <w:trHeight w:hRule="exact" w:val="240"/>
          <w:jc w:val="center"/>
        </w:trPr>
        <w:tc>
          <w:tcPr>
            <w:tcW w:w="9752" w:type="dxa"/>
            <w:gridSpan w:val="2"/>
          </w:tcPr>
          <w:p w14:paraId="76B0B9A0" w14:textId="77777777" w:rsidR="005F4138" w:rsidRPr="00083D8D" w:rsidRDefault="005F4138" w:rsidP="009C110A"/>
        </w:tc>
      </w:tr>
      <w:tr w:rsidR="005F4138" w:rsidRPr="00083D8D" w14:paraId="02C081BF" w14:textId="77777777" w:rsidTr="009C110A">
        <w:trPr>
          <w:trHeight w:val="240"/>
          <w:jc w:val="center"/>
        </w:trPr>
        <w:tc>
          <w:tcPr>
            <w:tcW w:w="4876" w:type="dxa"/>
          </w:tcPr>
          <w:p w14:paraId="224E5A0B" w14:textId="77777777" w:rsidR="005F4138" w:rsidRPr="00083D8D" w:rsidRDefault="005F4138" w:rsidP="009C110A">
            <w:pPr>
              <w:pStyle w:val="AmColumnHeading"/>
            </w:pPr>
            <w:r w:rsidRPr="00083D8D">
              <w:t>Kommissionens forslag</w:t>
            </w:r>
          </w:p>
        </w:tc>
        <w:tc>
          <w:tcPr>
            <w:tcW w:w="4876" w:type="dxa"/>
          </w:tcPr>
          <w:p w14:paraId="32E127CC" w14:textId="77777777" w:rsidR="005F4138" w:rsidRPr="00083D8D" w:rsidRDefault="005F4138" w:rsidP="009C110A">
            <w:pPr>
              <w:pStyle w:val="AmColumnHeading"/>
            </w:pPr>
            <w:r w:rsidRPr="00083D8D">
              <w:t>Ændringsforslag</w:t>
            </w:r>
          </w:p>
        </w:tc>
      </w:tr>
      <w:tr w:rsidR="005F4138" w:rsidRPr="00083D8D" w14:paraId="02CA73F8" w14:textId="77777777" w:rsidTr="009C110A">
        <w:trPr>
          <w:jc w:val="center"/>
        </w:trPr>
        <w:tc>
          <w:tcPr>
            <w:tcW w:w="4876" w:type="dxa"/>
          </w:tcPr>
          <w:p w14:paraId="2E3E3E8D" w14:textId="77777777" w:rsidR="005F4138" w:rsidRPr="00083D8D" w:rsidRDefault="005F4138" w:rsidP="009C110A">
            <w:pPr>
              <w:pStyle w:val="Normal6a"/>
            </w:pPr>
          </w:p>
        </w:tc>
        <w:tc>
          <w:tcPr>
            <w:tcW w:w="4876" w:type="dxa"/>
          </w:tcPr>
          <w:p w14:paraId="24F2699D" w14:textId="010BFCE3" w:rsidR="005F4138" w:rsidRPr="00083D8D" w:rsidRDefault="005F4138" w:rsidP="009C110A">
            <w:pPr>
              <w:pStyle w:val="Normal6a"/>
            </w:pPr>
            <w:r w:rsidRPr="00083D8D">
              <w:rPr>
                <w:b/>
                <w:i/>
              </w:rPr>
              <w:t>1a.</w:t>
            </w:r>
            <w:r w:rsidRPr="00083D8D">
              <w:tab/>
            </w:r>
            <w:r w:rsidRPr="00083D8D">
              <w:rPr>
                <w:b/>
                <w:i/>
              </w:rPr>
              <w:t>ESMA kan fritage et investeringsselskab, når det anmoder herom, fra anvendelsen af artikel 19 i direktiv A2014/65/EU (MiFID), og investeringsselskabet kan få tilladelse til i henhold til reglerne vedrørende adgang, der henvises til i artikel 18, stk. 3, i direktivet 2014/65/EU (MiFID), og i højst fire år, at give naturlige personer adgang til DLT-MHF'en som medlemmer eller deltagere, forudsat at de pågældende personer opfylder følgende krav:</w:t>
            </w:r>
          </w:p>
        </w:tc>
      </w:tr>
      <w:tr w:rsidR="005F4138" w:rsidRPr="00083D8D" w14:paraId="601A0F84" w14:textId="77777777" w:rsidTr="009C110A">
        <w:trPr>
          <w:jc w:val="center"/>
        </w:trPr>
        <w:tc>
          <w:tcPr>
            <w:tcW w:w="4876" w:type="dxa"/>
          </w:tcPr>
          <w:p w14:paraId="2BCFB2F5" w14:textId="77777777" w:rsidR="005F4138" w:rsidRPr="00083D8D" w:rsidRDefault="005F4138" w:rsidP="009C110A">
            <w:pPr>
              <w:pStyle w:val="Normal6a"/>
            </w:pPr>
          </w:p>
        </w:tc>
        <w:tc>
          <w:tcPr>
            <w:tcW w:w="4876" w:type="dxa"/>
          </w:tcPr>
          <w:p w14:paraId="5A112DE2" w14:textId="77777777" w:rsidR="005F4138" w:rsidRPr="00083D8D" w:rsidRDefault="005F4138" w:rsidP="009C110A">
            <w:pPr>
              <w:pStyle w:val="Normal6a"/>
            </w:pPr>
            <w:r w:rsidRPr="00083D8D">
              <w:rPr>
                <w:b/>
                <w:i/>
              </w:rPr>
              <w:t>a) de har et tilstrækkeligt godt omdømme og er egnede og hæderlige</w:t>
            </w:r>
          </w:p>
        </w:tc>
      </w:tr>
      <w:tr w:rsidR="005F4138" w:rsidRPr="00083D8D" w14:paraId="17E4E475" w14:textId="77777777" w:rsidTr="009C110A">
        <w:trPr>
          <w:jc w:val="center"/>
        </w:trPr>
        <w:tc>
          <w:tcPr>
            <w:tcW w:w="4876" w:type="dxa"/>
          </w:tcPr>
          <w:p w14:paraId="62D221AE" w14:textId="77777777" w:rsidR="005F4138" w:rsidRPr="00083D8D" w:rsidRDefault="005F4138" w:rsidP="009C110A">
            <w:pPr>
              <w:pStyle w:val="Normal6a"/>
            </w:pPr>
          </w:p>
        </w:tc>
        <w:tc>
          <w:tcPr>
            <w:tcW w:w="4876" w:type="dxa"/>
          </w:tcPr>
          <w:p w14:paraId="3262EB2D" w14:textId="77777777" w:rsidR="005F4138" w:rsidRPr="00083D8D" w:rsidRDefault="005F4138" w:rsidP="009C110A">
            <w:pPr>
              <w:pStyle w:val="Normal6a"/>
            </w:pPr>
            <w:r w:rsidRPr="00083D8D">
              <w:rPr>
                <w:b/>
                <w:i/>
              </w:rPr>
              <w:t>b) de har et tilstrækkeligt niveau af handelsevne, kompetence, erfaring og viden med hensyn til handel og den måde, en DLT fungerer på og</w:t>
            </w:r>
          </w:p>
        </w:tc>
      </w:tr>
      <w:tr w:rsidR="005F4138" w:rsidRPr="00083D8D" w14:paraId="72CD3CD8" w14:textId="77777777" w:rsidTr="009C110A">
        <w:trPr>
          <w:jc w:val="center"/>
        </w:trPr>
        <w:tc>
          <w:tcPr>
            <w:tcW w:w="4876" w:type="dxa"/>
          </w:tcPr>
          <w:p w14:paraId="431D1E71" w14:textId="77777777" w:rsidR="005F4138" w:rsidRPr="00083D8D" w:rsidRDefault="005F4138" w:rsidP="009C110A">
            <w:pPr>
              <w:pStyle w:val="Normal6a"/>
            </w:pPr>
          </w:p>
        </w:tc>
        <w:tc>
          <w:tcPr>
            <w:tcW w:w="4876" w:type="dxa"/>
          </w:tcPr>
          <w:p w14:paraId="4F25A8E5" w14:textId="77777777" w:rsidR="005F4138" w:rsidRPr="00083D8D" w:rsidRDefault="005F4138" w:rsidP="009C110A">
            <w:pPr>
              <w:pStyle w:val="Normal6a"/>
            </w:pPr>
            <w:r w:rsidRPr="00083D8D">
              <w:rPr>
                <w:b/>
                <w:i/>
              </w:rPr>
              <w:t>c) de har afgivet et informeret samtykke til at blive inddraget i pilotordningen og er tilstrækkeligt informerede om dens eksperimentelle art og de potentielle risici, der er forbundet med den.</w:t>
            </w:r>
          </w:p>
        </w:tc>
      </w:tr>
      <w:tr w:rsidR="005F4138" w:rsidRPr="00083D8D" w14:paraId="03B56532" w14:textId="77777777" w:rsidTr="009C110A">
        <w:trPr>
          <w:jc w:val="center"/>
        </w:trPr>
        <w:tc>
          <w:tcPr>
            <w:tcW w:w="4876" w:type="dxa"/>
          </w:tcPr>
          <w:p w14:paraId="46A41AA3" w14:textId="77777777" w:rsidR="005F4138" w:rsidRPr="00083D8D" w:rsidRDefault="005F4138" w:rsidP="009C110A">
            <w:pPr>
              <w:pStyle w:val="Normal6a"/>
            </w:pPr>
          </w:p>
        </w:tc>
        <w:tc>
          <w:tcPr>
            <w:tcW w:w="4876" w:type="dxa"/>
          </w:tcPr>
          <w:p w14:paraId="209EB5E9" w14:textId="43F14E81" w:rsidR="005F4138" w:rsidRPr="00083D8D" w:rsidRDefault="005F4138" w:rsidP="009C110A">
            <w:pPr>
              <w:pStyle w:val="Normal6a"/>
            </w:pPr>
            <w:r w:rsidRPr="00083D8D">
              <w:rPr>
                <w:b/>
                <w:i/>
              </w:rPr>
              <w:t>Hvis ESMA indrømmer den fritagelse, der henvises til i første afsnit, kan den pålægge yderligere investorbeskyttelsesforanstaltninger for at beskytte naturlige personer, der har fået adgang som medlemmer af, eller deltagere i, DLT-MHF'en. Sådanne foranstaltninger skal stå i rimeligt forhold til deltagernes eller medlemmernes risikoprofil.</w:t>
            </w:r>
          </w:p>
        </w:tc>
      </w:tr>
    </w:tbl>
    <w:p w14:paraId="60F7CF7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DDEA05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0BAAFA2" w14:textId="77777777" w:rsidR="005F4138" w:rsidRPr="00083D8D" w:rsidRDefault="005F4138" w:rsidP="005F4138">
      <w:pPr>
        <w:pStyle w:val="AmJustText"/>
      </w:pPr>
      <w:r w:rsidRPr="00083D8D">
        <w:t>Fritagelsen fra MiFID tilføjes i denne forordning i stedet for via en ad hoc-ændring af MiFID.</w:t>
      </w:r>
    </w:p>
    <w:p w14:paraId="14F094E6" w14:textId="77777777" w:rsidR="005F4138" w:rsidRPr="00083D8D" w:rsidRDefault="005F4138" w:rsidP="005F4138">
      <w:r w:rsidRPr="00083D8D">
        <w:rPr>
          <w:rStyle w:val="HideTWBExt"/>
          <w:noProof w:val="0"/>
        </w:rPr>
        <w:t>&lt;/AmendB&gt;</w:t>
      </w:r>
    </w:p>
    <w:p w14:paraId="191635CE"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306</w:t>
      </w:r>
      <w:r w:rsidRPr="00083D8D">
        <w:rPr>
          <w:rStyle w:val="HideTWBExt"/>
          <w:b w:val="0"/>
          <w:noProof w:val="0"/>
        </w:rPr>
        <w:t>&lt;/NumAmB&gt;</w:t>
      </w:r>
    </w:p>
    <w:p w14:paraId="041ACD06"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1338009A"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667BC7DE" w14:textId="77777777" w:rsidR="005F4138" w:rsidRPr="00083D8D" w:rsidRDefault="005F4138" w:rsidP="005F4138">
      <w:r w:rsidRPr="00083D8D">
        <w:rPr>
          <w:rStyle w:val="HideTWBExt"/>
          <w:noProof w:val="0"/>
        </w:rPr>
        <w:t>&lt;/RepeatBlock-By&gt;</w:t>
      </w:r>
    </w:p>
    <w:p w14:paraId="35AF8B2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A795804" w14:textId="77777777" w:rsidR="005F4138" w:rsidRPr="00083D8D" w:rsidRDefault="005F4138" w:rsidP="005F4138">
      <w:pPr>
        <w:pStyle w:val="NormalBold"/>
      </w:pPr>
      <w:r w:rsidRPr="00083D8D">
        <w:rPr>
          <w:rStyle w:val="HideTWBExt"/>
          <w:b w:val="0"/>
          <w:noProof w:val="0"/>
        </w:rPr>
        <w:t>&lt;Article&gt;</w:t>
      </w:r>
      <w:r w:rsidRPr="00083D8D">
        <w:t>Artikel 4 – stk. 1 b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3E39E16" w14:textId="77777777" w:rsidTr="009C110A">
        <w:trPr>
          <w:trHeight w:hRule="exact" w:val="240"/>
          <w:jc w:val="center"/>
        </w:trPr>
        <w:tc>
          <w:tcPr>
            <w:tcW w:w="9752" w:type="dxa"/>
            <w:gridSpan w:val="2"/>
          </w:tcPr>
          <w:p w14:paraId="0C3261EE" w14:textId="77777777" w:rsidR="005F4138" w:rsidRPr="00083D8D" w:rsidRDefault="005F4138" w:rsidP="009C110A"/>
        </w:tc>
      </w:tr>
      <w:tr w:rsidR="005F4138" w:rsidRPr="00083D8D" w14:paraId="38FFEACE" w14:textId="77777777" w:rsidTr="009C110A">
        <w:trPr>
          <w:trHeight w:val="240"/>
          <w:jc w:val="center"/>
        </w:trPr>
        <w:tc>
          <w:tcPr>
            <w:tcW w:w="4876" w:type="dxa"/>
          </w:tcPr>
          <w:p w14:paraId="4E34756D" w14:textId="77777777" w:rsidR="005F4138" w:rsidRPr="00083D8D" w:rsidRDefault="005F4138" w:rsidP="009C110A">
            <w:pPr>
              <w:pStyle w:val="AmColumnHeading"/>
            </w:pPr>
            <w:r w:rsidRPr="00083D8D">
              <w:t>Kommissionens forslag</w:t>
            </w:r>
          </w:p>
        </w:tc>
        <w:tc>
          <w:tcPr>
            <w:tcW w:w="4876" w:type="dxa"/>
          </w:tcPr>
          <w:p w14:paraId="4D89C2B8" w14:textId="77777777" w:rsidR="005F4138" w:rsidRPr="00083D8D" w:rsidRDefault="005F4138" w:rsidP="009C110A">
            <w:pPr>
              <w:pStyle w:val="AmColumnHeading"/>
            </w:pPr>
            <w:r w:rsidRPr="00083D8D">
              <w:t>Ændringsforslag</w:t>
            </w:r>
          </w:p>
        </w:tc>
      </w:tr>
      <w:tr w:rsidR="005F4138" w:rsidRPr="00083D8D" w14:paraId="6B07B02B" w14:textId="77777777" w:rsidTr="009C110A">
        <w:trPr>
          <w:jc w:val="center"/>
        </w:trPr>
        <w:tc>
          <w:tcPr>
            <w:tcW w:w="4876" w:type="dxa"/>
          </w:tcPr>
          <w:p w14:paraId="4CDFB222" w14:textId="77777777" w:rsidR="005F4138" w:rsidRPr="00083D8D" w:rsidRDefault="005F4138" w:rsidP="009C110A">
            <w:pPr>
              <w:pStyle w:val="Normal6a"/>
            </w:pPr>
          </w:p>
        </w:tc>
        <w:tc>
          <w:tcPr>
            <w:tcW w:w="4876" w:type="dxa"/>
          </w:tcPr>
          <w:p w14:paraId="3CC19F43" w14:textId="77777777" w:rsidR="005F4138" w:rsidRPr="00083D8D" w:rsidRDefault="005F4138" w:rsidP="009C110A">
            <w:pPr>
              <w:pStyle w:val="Normal6a"/>
            </w:pPr>
            <w:r w:rsidRPr="00083D8D">
              <w:rPr>
                <w:b/>
                <w:i/>
              </w:rPr>
              <w:t>1b.</w:t>
            </w:r>
            <w:r w:rsidRPr="00083D8D">
              <w:tab/>
            </w:r>
            <w:r w:rsidRPr="00083D8D">
              <w:rPr>
                <w:b/>
                <w:i/>
              </w:rPr>
              <w:t>ESMA udarbejder udkast til reguleringsmæssige tekniske standarder for at præcisere:</w:t>
            </w:r>
          </w:p>
        </w:tc>
      </w:tr>
      <w:tr w:rsidR="005F4138" w:rsidRPr="00083D8D" w14:paraId="66A4C792" w14:textId="77777777" w:rsidTr="009C110A">
        <w:trPr>
          <w:jc w:val="center"/>
        </w:trPr>
        <w:tc>
          <w:tcPr>
            <w:tcW w:w="4876" w:type="dxa"/>
          </w:tcPr>
          <w:p w14:paraId="20FE51DE" w14:textId="77777777" w:rsidR="005F4138" w:rsidRPr="00083D8D" w:rsidRDefault="005F4138" w:rsidP="009C110A">
            <w:pPr>
              <w:pStyle w:val="Normal6a"/>
            </w:pPr>
          </w:p>
        </w:tc>
        <w:tc>
          <w:tcPr>
            <w:tcW w:w="4876" w:type="dxa"/>
          </w:tcPr>
          <w:p w14:paraId="57976905" w14:textId="77777777" w:rsidR="005F4138" w:rsidRPr="00083D8D" w:rsidRDefault="005F4138" w:rsidP="009C110A">
            <w:pPr>
              <w:pStyle w:val="Normal6a"/>
            </w:pPr>
            <w:r w:rsidRPr="00083D8D">
              <w:rPr>
                <w:b/>
                <w:i/>
              </w:rPr>
              <w:t>a) kriterierne for at vurdere naturlige personers egnethed og hæderlighed med hensyn til bekæmpelse af hvidvaskning af penge og finansiering af terrorisme</w:t>
            </w:r>
          </w:p>
        </w:tc>
      </w:tr>
      <w:tr w:rsidR="005F4138" w:rsidRPr="00083D8D" w14:paraId="19497D03" w14:textId="77777777" w:rsidTr="009C110A">
        <w:trPr>
          <w:jc w:val="center"/>
        </w:trPr>
        <w:tc>
          <w:tcPr>
            <w:tcW w:w="4876" w:type="dxa"/>
          </w:tcPr>
          <w:p w14:paraId="5A891550" w14:textId="77777777" w:rsidR="005F4138" w:rsidRPr="00083D8D" w:rsidRDefault="005F4138" w:rsidP="009C110A">
            <w:pPr>
              <w:pStyle w:val="Normal6a"/>
            </w:pPr>
          </w:p>
        </w:tc>
        <w:tc>
          <w:tcPr>
            <w:tcW w:w="4876" w:type="dxa"/>
          </w:tcPr>
          <w:p w14:paraId="58037FC5" w14:textId="77777777" w:rsidR="005F4138" w:rsidRPr="00083D8D" w:rsidRDefault="005F4138" w:rsidP="009C110A">
            <w:pPr>
              <w:pStyle w:val="Normal6a"/>
            </w:pPr>
            <w:r w:rsidRPr="00083D8D">
              <w:rPr>
                <w:b/>
                <w:i/>
              </w:rPr>
              <w:t>b) kriterierne for at vurdere den evne, kompetence og erfaring, der kræves i henhold til artikel 4, stk. 1a, og artikel 5, stk. 4</w:t>
            </w:r>
          </w:p>
        </w:tc>
      </w:tr>
      <w:tr w:rsidR="005F4138" w:rsidRPr="00083D8D" w14:paraId="30BF7909" w14:textId="77777777" w:rsidTr="009C110A">
        <w:trPr>
          <w:jc w:val="center"/>
        </w:trPr>
        <w:tc>
          <w:tcPr>
            <w:tcW w:w="4876" w:type="dxa"/>
          </w:tcPr>
          <w:p w14:paraId="334DAAC4" w14:textId="77777777" w:rsidR="005F4138" w:rsidRPr="00083D8D" w:rsidRDefault="005F4138" w:rsidP="009C110A">
            <w:pPr>
              <w:pStyle w:val="Normal6a"/>
            </w:pPr>
          </w:p>
        </w:tc>
        <w:tc>
          <w:tcPr>
            <w:tcW w:w="4876" w:type="dxa"/>
          </w:tcPr>
          <w:p w14:paraId="459CF067" w14:textId="77777777" w:rsidR="005F4138" w:rsidRPr="00083D8D" w:rsidRDefault="005F4138" w:rsidP="009C110A">
            <w:pPr>
              <w:pStyle w:val="Normal6a"/>
            </w:pPr>
            <w:r w:rsidRPr="00083D8D">
              <w:rPr>
                <w:b/>
                <w:i/>
              </w:rPr>
              <w:t>c) investorbeskyttelsesforanstaltninger, jf. artikel 4, stk. 1.</w:t>
            </w:r>
          </w:p>
        </w:tc>
      </w:tr>
      <w:tr w:rsidR="005F4138" w:rsidRPr="00083D8D" w14:paraId="60273947" w14:textId="77777777" w:rsidTr="009C110A">
        <w:trPr>
          <w:jc w:val="center"/>
        </w:trPr>
        <w:tc>
          <w:tcPr>
            <w:tcW w:w="4876" w:type="dxa"/>
          </w:tcPr>
          <w:p w14:paraId="3C930B09" w14:textId="77777777" w:rsidR="005F4138" w:rsidRPr="00083D8D" w:rsidRDefault="005F4138" w:rsidP="009C110A">
            <w:pPr>
              <w:pStyle w:val="Normal6a"/>
            </w:pPr>
          </w:p>
        </w:tc>
        <w:tc>
          <w:tcPr>
            <w:tcW w:w="4876" w:type="dxa"/>
          </w:tcPr>
          <w:p w14:paraId="701B3E05" w14:textId="77777777" w:rsidR="005F4138" w:rsidRPr="00083D8D" w:rsidRDefault="005F4138" w:rsidP="009C110A">
            <w:pPr>
              <w:pStyle w:val="Normal6a"/>
            </w:pPr>
            <w:r w:rsidRPr="00083D8D">
              <w:rPr>
                <w:b/>
                <w:i/>
              </w:rPr>
              <w:t>ESMA forelægger de nævnte udkast til forskriftsmæssige tekniske standarder for Kommissionen senest ... [seks måneder efter denne forordnings ikrafttræden].</w:t>
            </w:r>
          </w:p>
        </w:tc>
      </w:tr>
      <w:tr w:rsidR="005F4138" w:rsidRPr="00083D8D" w14:paraId="155DA91F" w14:textId="77777777" w:rsidTr="009C110A">
        <w:trPr>
          <w:jc w:val="center"/>
        </w:trPr>
        <w:tc>
          <w:tcPr>
            <w:tcW w:w="4876" w:type="dxa"/>
          </w:tcPr>
          <w:p w14:paraId="5BCD558C" w14:textId="77777777" w:rsidR="005F4138" w:rsidRPr="00083D8D" w:rsidRDefault="005F4138" w:rsidP="009C110A">
            <w:pPr>
              <w:pStyle w:val="Normal6a"/>
            </w:pPr>
          </w:p>
        </w:tc>
        <w:tc>
          <w:tcPr>
            <w:tcW w:w="4876" w:type="dxa"/>
          </w:tcPr>
          <w:p w14:paraId="6F57C641" w14:textId="77777777" w:rsidR="005F4138" w:rsidRPr="00083D8D" w:rsidRDefault="005F4138" w:rsidP="009C110A">
            <w:pPr>
              <w:pStyle w:val="Normal6a"/>
            </w:pPr>
            <w:r w:rsidRPr="00083D8D">
              <w:rPr>
                <w:b/>
                <w:i/>
              </w:rPr>
              <w:t>Kommissionen tillægges beføjelser til at vedtage de i første afsnit omhandlede reguleringsmæssige tekniske standarder i overensstemmelse med artikel 15 i forordning (EU) nr. 1095/2010.</w:t>
            </w:r>
          </w:p>
        </w:tc>
      </w:tr>
    </w:tbl>
    <w:p w14:paraId="452DC754"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844BCC8" w14:textId="77777777" w:rsidR="005F4138" w:rsidRPr="00083D8D" w:rsidRDefault="005F4138" w:rsidP="005F4138">
      <w:r w:rsidRPr="00083D8D">
        <w:rPr>
          <w:rStyle w:val="HideTWBExt"/>
          <w:noProof w:val="0"/>
        </w:rPr>
        <w:t>&lt;/AmendB&gt;</w:t>
      </w:r>
    </w:p>
    <w:p w14:paraId="7813092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307</w:t>
      </w:r>
      <w:r w:rsidRPr="00083D8D">
        <w:rPr>
          <w:rStyle w:val="HideTWBExt"/>
          <w:b w:val="0"/>
          <w:noProof w:val="0"/>
        </w:rPr>
        <w:t>&lt;/NumAmB&gt;</w:t>
      </w:r>
    </w:p>
    <w:p w14:paraId="0D528B43"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32B55372" w14:textId="77777777" w:rsidR="005F4138" w:rsidRPr="00083D8D" w:rsidRDefault="005F4138" w:rsidP="005F4138">
      <w:pPr>
        <w:pStyle w:val="NormalBold"/>
      </w:pPr>
      <w:r w:rsidRPr="00083D8D">
        <w:rPr>
          <w:rStyle w:val="HideTWBExt"/>
          <w:b w:val="0"/>
          <w:noProof w:val="0"/>
        </w:rPr>
        <w:t>&lt;/RepeatBlock-By&gt;</w:t>
      </w:r>
    </w:p>
    <w:p w14:paraId="714F088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00784F5" w14:textId="77777777" w:rsidR="005F4138" w:rsidRPr="00083D8D" w:rsidRDefault="005F4138" w:rsidP="005F4138">
      <w:pPr>
        <w:pStyle w:val="NormalBold"/>
      </w:pPr>
      <w:r w:rsidRPr="00083D8D">
        <w:rPr>
          <w:rStyle w:val="HideTWBExt"/>
          <w:b w:val="0"/>
          <w:noProof w:val="0"/>
        </w:rPr>
        <w:t>&lt;Article&gt;</w:t>
      </w:r>
      <w:r w:rsidRPr="00083D8D">
        <w:t>Artikel 4 – stk. 2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E23FDA2" w14:textId="77777777" w:rsidTr="009C110A">
        <w:trPr>
          <w:trHeight w:hRule="exact" w:val="240"/>
          <w:jc w:val="center"/>
        </w:trPr>
        <w:tc>
          <w:tcPr>
            <w:tcW w:w="9752" w:type="dxa"/>
            <w:gridSpan w:val="2"/>
          </w:tcPr>
          <w:p w14:paraId="3B8450FE" w14:textId="77777777" w:rsidR="005F4138" w:rsidRPr="00083D8D" w:rsidRDefault="005F4138" w:rsidP="009C110A"/>
        </w:tc>
      </w:tr>
      <w:tr w:rsidR="005F4138" w:rsidRPr="00083D8D" w14:paraId="4B40C7CC" w14:textId="77777777" w:rsidTr="009C110A">
        <w:trPr>
          <w:trHeight w:val="240"/>
          <w:jc w:val="center"/>
        </w:trPr>
        <w:tc>
          <w:tcPr>
            <w:tcW w:w="4876" w:type="dxa"/>
          </w:tcPr>
          <w:p w14:paraId="25C623C4" w14:textId="77777777" w:rsidR="005F4138" w:rsidRPr="00083D8D" w:rsidRDefault="005F4138" w:rsidP="009C110A">
            <w:pPr>
              <w:pStyle w:val="AmColumnHeading"/>
            </w:pPr>
            <w:r w:rsidRPr="00083D8D">
              <w:t>Kommissionens forslag</w:t>
            </w:r>
          </w:p>
        </w:tc>
        <w:tc>
          <w:tcPr>
            <w:tcW w:w="4876" w:type="dxa"/>
          </w:tcPr>
          <w:p w14:paraId="3D56EFF8" w14:textId="77777777" w:rsidR="005F4138" w:rsidRPr="00083D8D" w:rsidRDefault="005F4138" w:rsidP="009C110A">
            <w:pPr>
              <w:pStyle w:val="AmColumnHeading"/>
            </w:pPr>
            <w:r w:rsidRPr="00083D8D">
              <w:t>Ændringsforslag</w:t>
            </w:r>
          </w:p>
        </w:tc>
      </w:tr>
      <w:tr w:rsidR="005F4138" w:rsidRPr="00083D8D" w14:paraId="3721DD4F" w14:textId="77777777" w:rsidTr="009C110A">
        <w:trPr>
          <w:jc w:val="center"/>
        </w:trPr>
        <w:tc>
          <w:tcPr>
            <w:tcW w:w="4876" w:type="dxa"/>
          </w:tcPr>
          <w:p w14:paraId="0F3DBAA0" w14:textId="77777777" w:rsidR="005F4138" w:rsidRPr="00083D8D" w:rsidRDefault="005F4138" w:rsidP="009C110A">
            <w:pPr>
              <w:pStyle w:val="Normal6a"/>
            </w:pPr>
            <w:r w:rsidRPr="00083D8D">
              <w:t>2.</w:t>
            </w:r>
            <w:r w:rsidRPr="00083D8D">
              <w:tab/>
            </w:r>
            <w:r w:rsidRPr="00083D8D">
              <w:rPr>
                <w:b/>
                <w:bCs/>
                <w:i/>
                <w:iCs/>
              </w:rPr>
              <w:t>Et investeringsselskab eller en markedsoperatør</w:t>
            </w:r>
            <w:r w:rsidRPr="00083D8D">
              <w:t>, der driver en DLT-MHF, kan, når de anmoder herom, få tilladelse til at optage DLT-værdipapirer til handel, der ikke er registreret i en CSD i overensstemmelse med artikel 3, stk. 2, i forordning (EU) nr. 909/2014, men som i stedet er registreret i DLT-MHF'ens distributed ledger.</w:t>
            </w:r>
          </w:p>
        </w:tc>
        <w:tc>
          <w:tcPr>
            <w:tcW w:w="4876" w:type="dxa"/>
          </w:tcPr>
          <w:p w14:paraId="4E2D339D" w14:textId="77777777" w:rsidR="005F4138" w:rsidRPr="00083D8D" w:rsidRDefault="005F4138" w:rsidP="009C110A">
            <w:pPr>
              <w:pStyle w:val="Normal6a"/>
            </w:pPr>
            <w:r w:rsidRPr="00083D8D">
              <w:t>2.</w:t>
            </w:r>
            <w:r w:rsidRPr="00083D8D">
              <w:tab/>
            </w:r>
            <w:r w:rsidRPr="00083D8D">
              <w:rPr>
                <w:b/>
                <w:bCs/>
                <w:i/>
                <w:iCs/>
              </w:rPr>
              <w:t>En enhed</w:t>
            </w:r>
            <w:r w:rsidRPr="00083D8D">
              <w:t xml:space="preserve">, der driver en DLT-MHF, kan, når de anmoder herom, få tilladelse til at optage DLT-værdipapirer til handel, der ikke er registreret i en CSD i overensstemmelse med artikel 3, stk. 2, i forordning (EU) nr. 909/2014, men som i stedet er registreret i </w:t>
            </w:r>
            <w:r w:rsidRPr="00083D8D">
              <w:rPr>
                <w:b/>
                <w:bCs/>
                <w:i/>
                <w:iCs/>
              </w:rPr>
              <w:t>den DLT, der bruges af DLT-MHF'en</w:t>
            </w:r>
            <w:r w:rsidRPr="00083D8D">
              <w:t>.</w:t>
            </w:r>
          </w:p>
        </w:tc>
      </w:tr>
    </w:tbl>
    <w:p w14:paraId="29340049"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AFBA92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3959663" w14:textId="77777777" w:rsidR="005F4138" w:rsidRPr="00083D8D" w:rsidRDefault="005F4138" w:rsidP="005F4138">
      <w:pPr>
        <w:pStyle w:val="AmJustText"/>
      </w:pPr>
      <w:r w:rsidRPr="00083D8D">
        <w:t>Pilotordningens åbenhed over for nye deltagere og teknologisk neutralitet i forbindelse med proprietære og offentlige DLT'er.</w:t>
      </w:r>
    </w:p>
    <w:p w14:paraId="0CB71D8C" w14:textId="77777777" w:rsidR="005F4138" w:rsidRPr="00083D8D" w:rsidRDefault="005F4138" w:rsidP="005F4138">
      <w:r w:rsidRPr="00083D8D">
        <w:rPr>
          <w:rStyle w:val="HideTWBExt"/>
          <w:noProof w:val="0"/>
        </w:rPr>
        <w:t>&lt;/AmendB&gt;</w:t>
      </w:r>
    </w:p>
    <w:p w14:paraId="11FF360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308</w:t>
      </w:r>
      <w:r w:rsidRPr="00083D8D">
        <w:rPr>
          <w:rStyle w:val="HideTWBExt"/>
          <w:b w:val="0"/>
          <w:noProof w:val="0"/>
        </w:rPr>
        <w:t>&lt;/NumAmB&gt;</w:t>
      </w:r>
    </w:p>
    <w:p w14:paraId="06C7BC68"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37938573" w14:textId="77777777" w:rsidR="005F4138" w:rsidRPr="00083D8D" w:rsidRDefault="005F4138" w:rsidP="005F4138">
      <w:pPr>
        <w:pStyle w:val="NormalBold"/>
      </w:pPr>
      <w:r w:rsidRPr="00083D8D">
        <w:rPr>
          <w:rStyle w:val="HideTWBExt"/>
          <w:b w:val="0"/>
          <w:noProof w:val="0"/>
        </w:rPr>
        <w:t>&lt;/RepeatBlock-By&gt;</w:t>
      </w:r>
    </w:p>
    <w:p w14:paraId="317351F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01B30C4" w14:textId="77777777" w:rsidR="005F4138" w:rsidRPr="00083D8D" w:rsidRDefault="005F4138" w:rsidP="005F4138">
      <w:pPr>
        <w:pStyle w:val="NormalBold"/>
      </w:pPr>
      <w:r w:rsidRPr="00083D8D">
        <w:rPr>
          <w:rStyle w:val="HideTWBExt"/>
          <w:b w:val="0"/>
          <w:noProof w:val="0"/>
        </w:rPr>
        <w:t>&lt;Article&gt;</w:t>
      </w:r>
      <w:r w:rsidRPr="00083D8D">
        <w:t>Artikel 4 – stk. 2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38D34B8" w14:textId="77777777" w:rsidTr="009C110A">
        <w:trPr>
          <w:trHeight w:hRule="exact" w:val="240"/>
          <w:jc w:val="center"/>
        </w:trPr>
        <w:tc>
          <w:tcPr>
            <w:tcW w:w="9752" w:type="dxa"/>
            <w:gridSpan w:val="2"/>
          </w:tcPr>
          <w:p w14:paraId="1E2A9B1C" w14:textId="77777777" w:rsidR="005F4138" w:rsidRPr="00083D8D" w:rsidRDefault="005F4138" w:rsidP="009C110A"/>
        </w:tc>
      </w:tr>
      <w:tr w:rsidR="005F4138" w:rsidRPr="00083D8D" w14:paraId="492F430B" w14:textId="77777777" w:rsidTr="009C110A">
        <w:trPr>
          <w:trHeight w:val="240"/>
          <w:jc w:val="center"/>
        </w:trPr>
        <w:tc>
          <w:tcPr>
            <w:tcW w:w="4876" w:type="dxa"/>
          </w:tcPr>
          <w:p w14:paraId="3B2C75D9" w14:textId="77777777" w:rsidR="005F4138" w:rsidRPr="00083D8D" w:rsidRDefault="005F4138" w:rsidP="009C110A">
            <w:pPr>
              <w:pStyle w:val="AmColumnHeading"/>
            </w:pPr>
            <w:r w:rsidRPr="00083D8D">
              <w:t>Kommissionens forslag</w:t>
            </w:r>
          </w:p>
        </w:tc>
        <w:tc>
          <w:tcPr>
            <w:tcW w:w="4876" w:type="dxa"/>
          </w:tcPr>
          <w:p w14:paraId="33B1DB1A" w14:textId="77777777" w:rsidR="005F4138" w:rsidRPr="00083D8D" w:rsidRDefault="005F4138" w:rsidP="009C110A">
            <w:pPr>
              <w:pStyle w:val="AmColumnHeading"/>
            </w:pPr>
            <w:r w:rsidRPr="00083D8D">
              <w:t>Ændringsforslag</w:t>
            </w:r>
          </w:p>
        </w:tc>
      </w:tr>
      <w:tr w:rsidR="005F4138" w:rsidRPr="00083D8D" w14:paraId="3CB6CC9D" w14:textId="77777777" w:rsidTr="009C110A">
        <w:trPr>
          <w:jc w:val="center"/>
        </w:trPr>
        <w:tc>
          <w:tcPr>
            <w:tcW w:w="4876" w:type="dxa"/>
          </w:tcPr>
          <w:p w14:paraId="352BEB97" w14:textId="77777777" w:rsidR="005F4138" w:rsidRPr="00083D8D" w:rsidRDefault="005F4138" w:rsidP="009C110A">
            <w:pPr>
              <w:pStyle w:val="Normal6a"/>
            </w:pPr>
            <w:r w:rsidRPr="00083D8D">
              <w:t>2.</w:t>
            </w:r>
            <w:r w:rsidRPr="00083D8D">
              <w:tab/>
              <w:t xml:space="preserve">Et investeringsselskab eller en markedsoperatør, der driver en DLT-MHF, kan, når de anmoder herom, få tilladelse til at optage DLT-værdipapirer til handel, der ikke er registreret i en CSD i overensstemmelse med artikel 3, stk. 2, i forordning (EU) nr. 909/2014, men som i stedet er registreret i </w:t>
            </w:r>
            <w:r w:rsidRPr="00083D8D">
              <w:rPr>
                <w:b/>
                <w:bCs/>
                <w:i/>
                <w:iCs/>
              </w:rPr>
              <w:t>DLT-MHF'ens</w:t>
            </w:r>
            <w:r w:rsidRPr="00083D8D">
              <w:t xml:space="preserve"> distributed ledger.</w:t>
            </w:r>
          </w:p>
        </w:tc>
        <w:tc>
          <w:tcPr>
            <w:tcW w:w="4876" w:type="dxa"/>
          </w:tcPr>
          <w:p w14:paraId="70F9DD97" w14:textId="77777777" w:rsidR="005F4138" w:rsidRPr="00083D8D" w:rsidRDefault="005F4138" w:rsidP="009C110A">
            <w:pPr>
              <w:pStyle w:val="Normal6a"/>
            </w:pPr>
            <w:r w:rsidRPr="00083D8D">
              <w:t>2.</w:t>
            </w:r>
            <w:r w:rsidRPr="00083D8D">
              <w:tab/>
              <w:t xml:space="preserve">Et investeringsselskab eller en markedsoperatør, der driver en DLT-MHF, kan, når de anmoder herom, få tilladelse til at optage DLT-værdipapirer til handel, der ikke er registreret i en CSD i overensstemmelse med artikel 3, stk. 2, i forordning (EU) nr. 909/2014, men som i stedet er registreret i </w:t>
            </w:r>
            <w:r w:rsidRPr="00083D8D">
              <w:rPr>
                <w:b/>
                <w:bCs/>
                <w:i/>
                <w:iCs/>
              </w:rPr>
              <w:t>den</w:t>
            </w:r>
            <w:r w:rsidRPr="00083D8D">
              <w:t xml:space="preserve"> distributed ledger</w:t>
            </w:r>
            <w:r w:rsidRPr="00083D8D">
              <w:rPr>
                <w:b/>
                <w:bCs/>
                <w:i/>
                <w:iCs/>
              </w:rPr>
              <w:t>, der bruges af DLT-MHF'en</w:t>
            </w:r>
            <w:r w:rsidRPr="00083D8D">
              <w:t>.</w:t>
            </w:r>
          </w:p>
        </w:tc>
      </w:tr>
    </w:tbl>
    <w:p w14:paraId="4BD46618"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E5D965D" w14:textId="77777777" w:rsidR="005F4138" w:rsidRPr="00083D8D" w:rsidRDefault="005F4138" w:rsidP="005F4138">
      <w:r w:rsidRPr="00083D8D">
        <w:rPr>
          <w:rStyle w:val="HideTWBExt"/>
          <w:noProof w:val="0"/>
        </w:rPr>
        <w:t>&lt;/AmendB&gt;</w:t>
      </w:r>
    </w:p>
    <w:p w14:paraId="190FBD2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309</w:t>
      </w:r>
      <w:r w:rsidRPr="00083D8D">
        <w:rPr>
          <w:rStyle w:val="HideTWBExt"/>
          <w:b w:val="0"/>
          <w:noProof w:val="0"/>
        </w:rPr>
        <w:t>&lt;/NumAmB&gt;</w:t>
      </w:r>
    </w:p>
    <w:p w14:paraId="0BD9612F"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D7208E3" w14:textId="77777777" w:rsidR="005F4138" w:rsidRPr="00083D8D" w:rsidRDefault="005F4138" w:rsidP="005F4138">
      <w:pPr>
        <w:pStyle w:val="NormalBold"/>
      </w:pPr>
      <w:r w:rsidRPr="00083D8D">
        <w:rPr>
          <w:rStyle w:val="HideTWBExt"/>
          <w:b w:val="0"/>
          <w:noProof w:val="0"/>
        </w:rPr>
        <w:t>&lt;/RepeatBlock-By&gt;</w:t>
      </w:r>
    </w:p>
    <w:p w14:paraId="0ACBCAE1"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732C81E" w14:textId="77777777" w:rsidR="005F4138" w:rsidRPr="00083D8D" w:rsidRDefault="005F4138" w:rsidP="005F4138">
      <w:pPr>
        <w:pStyle w:val="NormalBold"/>
      </w:pPr>
      <w:r w:rsidRPr="00083D8D">
        <w:rPr>
          <w:rStyle w:val="HideTWBExt"/>
          <w:b w:val="0"/>
          <w:noProof w:val="0"/>
        </w:rPr>
        <w:t>&lt;Article&gt;</w:t>
      </w:r>
      <w:r w:rsidRPr="00083D8D">
        <w:t>Artikel 4 – stk. 2 – afsnit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28E277F" w14:textId="77777777" w:rsidTr="009C110A">
        <w:trPr>
          <w:trHeight w:hRule="exact" w:val="240"/>
          <w:jc w:val="center"/>
        </w:trPr>
        <w:tc>
          <w:tcPr>
            <w:tcW w:w="9752" w:type="dxa"/>
            <w:gridSpan w:val="2"/>
          </w:tcPr>
          <w:p w14:paraId="02341173" w14:textId="77777777" w:rsidR="005F4138" w:rsidRPr="00083D8D" w:rsidRDefault="005F4138" w:rsidP="009C110A"/>
        </w:tc>
      </w:tr>
      <w:tr w:rsidR="005F4138" w:rsidRPr="00083D8D" w14:paraId="50C30795" w14:textId="77777777" w:rsidTr="009C110A">
        <w:trPr>
          <w:trHeight w:val="240"/>
          <w:jc w:val="center"/>
        </w:trPr>
        <w:tc>
          <w:tcPr>
            <w:tcW w:w="4876" w:type="dxa"/>
          </w:tcPr>
          <w:p w14:paraId="428DE7E4" w14:textId="77777777" w:rsidR="005F4138" w:rsidRPr="00083D8D" w:rsidRDefault="005F4138" w:rsidP="009C110A">
            <w:pPr>
              <w:pStyle w:val="AmColumnHeading"/>
            </w:pPr>
            <w:r w:rsidRPr="00083D8D">
              <w:t>Kommissionens forslag</w:t>
            </w:r>
          </w:p>
        </w:tc>
        <w:tc>
          <w:tcPr>
            <w:tcW w:w="4876" w:type="dxa"/>
          </w:tcPr>
          <w:p w14:paraId="5905DB83" w14:textId="77777777" w:rsidR="005F4138" w:rsidRPr="00083D8D" w:rsidRDefault="005F4138" w:rsidP="009C110A">
            <w:pPr>
              <w:pStyle w:val="AmColumnHeading"/>
            </w:pPr>
            <w:r w:rsidRPr="00083D8D">
              <w:t>Ændringsforslag</w:t>
            </w:r>
          </w:p>
        </w:tc>
      </w:tr>
      <w:tr w:rsidR="005F4138" w:rsidRPr="00083D8D" w14:paraId="0D78780C" w14:textId="77777777" w:rsidTr="009C110A">
        <w:trPr>
          <w:jc w:val="center"/>
        </w:trPr>
        <w:tc>
          <w:tcPr>
            <w:tcW w:w="4876" w:type="dxa"/>
          </w:tcPr>
          <w:p w14:paraId="6506B48C" w14:textId="77777777" w:rsidR="005F4138" w:rsidRPr="00083D8D" w:rsidRDefault="005F4138" w:rsidP="009C110A">
            <w:pPr>
              <w:pStyle w:val="Normal6a"/>
            </w:pPr>
            <w:r w:rsidRPr="00083D8D">
              <w:rPr>
                <w:b/>
                <w:bCs/>
                <w:i/>
                <w:iCs/>
              </w:rPr>
              <w:t>Et investeringsselskab eller en markedsoperatør</w:t>
            </w:r>
            <w:r w:rsidRPr="00083D8D">
              <w:t>, der anmoder om en fritagelse i henhold til stk. 1, skal foreslå kompenserende foranstaltninger for at opfylde de mål, der forfølges med de bestemmelser, som der anmodes om fritagelse for, og sikrer som minimum:</w:t>
            </w:r>
          </w:p>
        </w:tc>
        <w:tc>
          <w:tcPr>
            <w:tcW w:w="4876" w:type="dxa"/>
          </w:tcPr>
          <w:p w14:paraId="4D493B65" w14:textId="77777777" w:rsidR="005F4138" w:rsidRPr="00083D8D" w:rsidRDefault="005F4138" w:rsidP="009C110A">
            <w:pPr>
              <w:pStyle w:val="Normal6a"/>
            </w:pPr>
            <w:r w:rsidRPr="00083D8D">
              <w:rPr>
                <w:b/>
                <w:bCs/>
                <w:i/>
                <w:iCs/>
              </w:rPr>
              <w:t>En enhed</w:t>
            </w:r>
            <w:r w:rsidRPr="00083D8D">
              <w:t>, der anmoder om en fritagelse i henhold til stk. 1, skal foreslå kompenserende foranstaltninger for at opfylde de mål, der forfølges med de bestemmelser, som der anmodes om fritagelse for, og sikrer som minimum:</w:t>
            </w:r>
          </w:p>
        </w:tc>
      </w:tr>
    </w:tbl>
    <w:p w14:paraId="61A21C7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32B766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569E71E" w14:textId="77777777" w:rsidR="005F4138" w:rsidRPr="00083D8D" w:rsidRDefault="005F4138" w:rsidP="005F4138">
      <w:pPr>
        <w:pStyle w:val="AmJustText"/>
      </w:pPr>
      <w:r w:rsidRPr="00083D8D">
        <w:t>Pilotordningens åbenhed over for nye deltagere.</w:t>
      </w:r>
    </w:p>
    <w:p w14:paraId="5AD44F5A" w14:textId="77777777" w:rsidR="005F4138" w:rsidRPr="00083D8D" w:rsidRDefault="005F4138" w:rsidP="005F4138">
      <w:r w:rsidRPr="00083D8D">
        <w:rPr>
          <w:rStyle w:val="HideTWBExt"/>
          <w:noProof w:val="0"/>
        </w:rPr>
        <w:t>&lt;/AmendB&gt;</w:t>
      </w:r>
    </w:p>
    <w:p w14:paraId="488A51E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310</w:t>
      </w:r>
      <w:r w:rsidRPr="00083D8D">
        <w:rPr>
          <w:rStyle w:val="HideTWBExt"/>
          <w:b w:val="0"/>
          <w:noProof w:val="0"/>
        </w:rPr>
        <w:t>&lt;/NumAmB&gt;</w:t>
      </w:r>
    </w:p>
    <w:p w14:paraId="7D75DAF8"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D5E4F2F" w14:textId="77777777" w:rsidR="005F4138" w:rsidRPr="00083D8D" w:rsidRDefault="005F4138" w:rsidP="005F4138">
      <w:pPr>
        <w:pStyle w:val="NormalBold"/>
      </w:pPr>
      <w:r w:rsidRPr="00083D8D">
        <w:rPr>
          <w:rStyle w:val="HideTWBExt"/>
          <w:b w:val="0"/>
          <w:noProof w:val="0"/>
        </w:rPr>
        <w:t>&lt;/RepeatBlock-By&gt;</w:t>
      </w:r>
    </w:p>
    <w:p w14:paraId="161097EB"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5A0BDAF" w14:textId="77777777" w:rsidR="005F4138" w:rsidRPr="00083D8D" w:rsidRDefault="005F4138" w:rsidP="005F4138">
      <w:pPr>
        <w:pStyle w:val="NormalBold"/>
      </w:pPr>
      <w:r w:rsidRPr="00083D8D">
        <w:rPr>
          <w:rStyle w:val="HideTWBExt"/>
          <w:b w:val="0"/>
          <w:noProof w:val="0"/>
        </w:rPr>
        <w:t>&lt;Article&gt;</w:t>
      </w:r>
      <w:r w:rsidRPr="00083D8D">
        <w:t>Artikel 4 – stk. 2 – afsnit 1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90D032B" w14:textId="77777777" w:rsidTr="009C110A">
        <w:trPr>
          <w:trHeight w:hRule="exact" w:val="240"/>
          <w:jc w:val="center"/>
        </w:trPr>
        <w:tc>
          <w:tcPr>
            <w:tcW w:w="9752" w:type="dxa"/>
            <w:gridSpan w:val="2"/>
          </w:tcPr>
          <w:p w14:paraId="52999599" w14:textId="77777777" w:rsidR="005F4138" w:rsidRPr="00083D8D" w:rsidRDefault="005F4138" w:rsidP="009C110A"/>
        </w:tc>
      </w:tr>
      <w:tr w:rsidR="005F4138" w:rsidRPr="00083D8D" w14:paraId="3371FE19" w14:textId="77777777" w:rsidTr="009C110A">
        <w:trPr>
          <w:trHeight w:val="240"/>
          <w:jc w:val="center"/>
        </w:trPr>
        <w:tc>
          <w:tcPr>
            <w:tcW w:w="4876" w:type="dxa"/>
          </w:tcPr>
          <w:p w14:paraId="333F7ABD" w14:textId="77777777" w:rsidR="005F4138" w:rsidRPr="00083D8D" w:rsidRDefault="005F4138" w:rsidP="009C110A">
            <w:pPr>
              <w:pStyle w:val="AmColumnHeading"/>
            </w:pPr>
            <w:r w:rsidRPr="00083D8D">
              <w:t>Kommissionens forslag</w:t>
            </w:r>
          </w:p>
        </w:tc>
        <w:tc>
          <w:tcPr>
            <w:tcW w:w="4876" w:type="dxa"/>
          </w:tcPr>
          <w:p w14:paraId="255470A4" w14:textId="77777777" w:rsidR="005F4138" w:rsidRPr="00083D8D" w:rsidRDefault="005F4138" w:rsidP="009C110A">
            <w:pPr>
              <w:pStyle w:val="AmColumnHeading"/>
            </w:pPr>
            <w:r w:rsidRPr="00083D8D">
              <w:t>Ændringsforslag</w:t>
            </w:r>
          </w:p>
        </w:tc>
      </w:tr>
      <w:tr w:rsidR="005F4138" w:rsidRPr="00083D8D" w14:paraId="5EF971EF" w14:textId="77777777" w:rsidTr="009C110A">
        <w:trPr>
          <w:jc w:val="center"/>
        </w:trPr>
        <w:tc>
          <w:tcPr>
            <w:tcW w:w="4876" w:type="dxa"/>
          </w:tcPr>
          <w:p w14:paraId="372DD99A" w14:textId="77777777" w:rsidR="005F4138" w:rsidRPr="00083D8D" w:rsidRDefault="005F4138" w:rsidP="009C110A">
            <w:pPr>
              <w:pStyle w:val="Normal6a"/>
            </w:pPr>
            <w:r w:rsidRPr="00083D8D">
              <w:t>c)</w:t>
            </w:r>
            <w:r w:rsidRPr="00083D8D">
              <w:tab/>
              <w:t xml:space="preserve">at DLT-MHF'en har fortegnelser, som sætter </w:t>
            </w:r>
            <w:r w:rsidRPr="00083D8D">
              <w:rPr>
                <w:b/>
                <w:bCs/>
                <w:i/>
                <w:iCs/>
              </w:rPr>
              <w:t>investeringsselskabet eller markedsoperatøren</w:t>
            </w:r>
            <w:r w:rsidRPr="00083D8D">
              <w:t>, der driver DLT-MHF'en, i stand til på et givet tidspunkt omgående at adskille et medlems, en deltagers, en udsteders eller en kundes DLT-værdipapirer fra et andet medlems, en anden deltagers, en anden udsteders eller en anden kundes DLT-værdipapirer.</w:t>
            </w:r>
          </w:p>
        </w:tc>
        <w:tc>
          <w:tcPr>
            <w:tcW w:w="4876" w:type="dxa"/>
          </w:tcPr>
          <w:p w14:paraId="7501BE96" w14:textId="77777777" w:rsidR="005F4138" w:rsidRPr="00083D8D" w:rsidRDefault="005F4138" w:rsidP="009C110A">
            <w:pPr>
              <w:pStyle w:val="Normal6a"/>
            </w:pPr>
            <w:r w:rsidRPr="00083D8D">
              <w:t>c)</w:t>
            </w:r>
            <w:r w:rsidRPr="00083D8D">
              <w:tab/>
              <w:t xml:space="preserve">at DLT-MHF'en har fortegnelser, som sætter </w:t>
            </w:r>
            <w:r w:rsidRPr="00083D8D">
              <w:rPr>
                <w:b/>
                <w:bCs/>
                <w:i/>
                <w:iCs/>
              </w:rPr>
              <w:t>enheden</w:t>
            </w:r>
            <w:r w:rsidRPr="00083D8D">
              <w:t>, der driver DLT-MHF'en, i stand til på et givet tidspunkt omgående at adskille et medlems, en deltagers, en udsteders eller en kundes DLT-værdipapirer fra et andet medlems, en anden deltagers, en anden udsteders eller en anden kundes DLT-værdipapirer.</w:t>
            </w:r>
          </w:p>
        </w:tc>
      </w:tr>
    </w:tbl>
    <w:p w14:paraId="2294B7F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E6245E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5B20EAE9" w14:textId="77777777" w:rsidR="005F4138" w:rsidRPr="00083D8D" w:rsidRDefault="005F4138" w:rsidP="005F4138">
      <w:pPr>
        <w:pStyle w:val="AmJustText"/>
      </w:pPr>
      <w:r w:rsidRPr="00083D8D">
        <w:t>Pilotordningens åbenhed over for nye deltagere.</w:t>
      </w:r>
    </w:p>
    <w:p w14:paraId="18E0E2BC" w14:textId="77777777" w:rsidR="005F4138" w:rsidRPr="00083D8D" w:rsidRDefault="005F4138" w:rsidP="005F4138">
      <w:r w:rsidRPr="00083D8D">
        <w:rPr>
          <w:rStyle w:val="HideTWBExt"/>
          <w:noProof w:val="0"/>
        </w:rPr>
        <w:t>&lt;/AmendB&gt;</w:t>
      </w:r>
    </w:p>
    <w:p w14:paraId="2C1870E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311</w:t>
      </w:r>
      <w:r w:rsidRPr="00083D8D">
        <w:rPr>
          <w:rStyle w:val="HideTWBExt"/>
          <w:b w:val="0"/>
          <w:noProof w:val="0"/>
        </w:rPr>
        <w:t>&lt;/NumAmB&gt;</w:t>
      </w:r>
    </w:p>
    <w:p w14:paraId="40B0CE79"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59EDCF66" w14:textId="77777777" w:rsidR="005F4138" w:rsidRPr="00083D8D" w:rsidRDefault="005F4138" w:rsidP="005F4138">
      <w:pPr>
        <w:pStyle w:val="NormalBold"/>
      </w:pPr>
      <w:r w:rsidRPr="00083D8D">
        <w:rPr>
          <w:rStyle w:val="HideTWBExt"/>
          <w:b w:val="0"/>
          <w:noProof w:val="0"/>
        </w:rPr>
        <w:t>&lt;/RepeatBlock-By&gt;</w:t>
      </w:r>
    </w:p>
    <w:p w14:paraId="133A54E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FD8A58B" w14:textId="77777777" w:rsidR="005F4138" w:rsidRPr="00083D8D" w:rsidRDefault="005F4138" w:rsidP="005F4138">
      <w:pPr>
        <w:pStyle w:val="NormalBold"/>
      </w:pPr>
      <w:r w:rsidRPr="00083D8D">
        <w:rPr>
          <w:rStyle w:val="HideTWBExt"/>
          <w:b w:val="0"/>
          <w:noProof w:val="0"/>
        </w:rPr>
        <w:t>&lt;Article&gt;</w:t>
      </w:r>
      <w:r w:rsidRPr="00083D8D">
        <w:t>Artikel 4 – stk. 2 – afsnit 1 – litra c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64ABE70" w14:textId="77777777" w:rsidTr="009C110A">
        <w:trPr>
          <w:trHeight w:hRule="exact" w:val="240"/>
          <w:jc w:val="center"/>
        </w:trPr>
        <w:tc>
          <w:tcPr>
            <w:tcW w:w="9752" w:type="dxa"/>
            <w:gridSpan w:val="2"/>
          </w:tcPr>
          <w:p w14:paraId="7553AE18" w14:textId="77777777" w:rsidR="005F4138" w:rsidRPr="00083D8D" w:rsidRDefault="005F4138" w:rsidP="009C110A"/>
        </w:tc>
      </w:tr>
      <w:tr w:rsidR="005F4138" w:rsidRPr="00083D8D" w14:paraId="3C81237E" w14:textId="77777777" w:rsidTr="009C110A">
        <w:trPr>
          <w:trHeight w:val="240"/>
          <w:jc w:val="center"/>
        </w:trPr>
        <w:tc>
          <w:tcPr>
            <w:tcW w:w="4876" w:type="dxa"/>
          </w:tcPr>
          <w:p w14:paraId="1C78A1EF" w14:textId="77777777" w:rsidR="005F4138" w:rsidRPr="00083D8D" w:rsidRDefault="005F4138" w:rsidP="009C110A">
            <w:pPr>
              <w:pStyle w:val="AmColumnHeading"/>
            </w:pPr>
            <w:r w:rsidRPr="00083D8D">
              <w:t>Kommissionens forslag</w:t>
            </w:r>
          </w:p>
        </w:tc>
        <w:tc>
          <w:tcPr>
            <w:tcW w:w="4876" w:type="dxa"/>
          </w:tcPr>
          <w:p w14:paraId="5AE92018" w14:textId="77777777" w:rsidR="005F4138" w:rsidRPr="00083D8D" w:rsidRDefault="005F4138" w:rsidP="009C110A">
            <w:pPr>
              <w:pStyle w:val="AmColumnHeading"/>
            </w:pPr>
            <w:r w:rsidRPr="00083D8D">
              <w:t>Ændringsforslag</w:t>
            </w:r>
          </w:p>
        </w:tc>
      </w:tr>
      <w:tr w:rsidR="005F4138" w:rsidRPr="00083D8D" w14:paraId="446E1E38" w14:textId="77777777" w:rsidTr="009C110A">
        <w:trPr>
          <w:jc w:val="center"/>
        </w:trPr>
        <w:tc>
          <w:tcPr>
            <w:tcW w:w="4876" w:type="dxa"/>
          </w:tcPr>
          <w:p w14:paraId="413B6C65" w14:textId="77777777" w:rsidR="005F4138" w:rsidRPr="00083D8D" w:rsidRDefault="005F4138" w:rsidP="009C110A">
            <w:pPr>
              <w:pStyle w:val="Normal6a"/>
            </w:pPr>
          </w:p>
        </w:tc>
        <w:tc>
          <w:tcPr>
            <w:tcW w:w="4876" w:type="dxa"/>
          </w:tcPr>
          <w:p w14:paraId="1FBA2D71" w14:textId="77777777" w:rsidR="005F4138" w:rsidRPr="00083D8D" w:rsidRDefault="005F4138" w:rsidP="009C110A">
            <w:pPr>
              <w:pStyle w:val="Normal6a"/>
            </w:pPr>
            <w:r w:rsidRPr="00083D8D">
              <w:rPr>
                <w:b/>
                <w:i/>
              </w:rPr>
              <w:t>ca)</w:t>
            </w:r>
            <w:r w:rsidRPr="00083D8D">
              <w:tab/>
            </w:r>
            <w:r w:rsidRPr="00083D8D">
              <w:rPr>
                <w:b/>
                <w:i/>
              </w:rPr>
              <w:t>at DTL-MHF's aktiviteter ikke påvirker aktiviteter og robusthed i nogen anden MHF, der drives af operatøren af DLT-MHF'en, f.eks. hvis en eller flere enheder deltager i både en almindelig DLT-MHF og en DLT-MHF, der drives af samme operatør. Under sådanne omstændigheder skal operatøren af DLT-MHF'en forklare de risici for insolvens og endelig afregning, som deltagerne udsættes for, samt eventuelle foranstaltninger, som er blevet indført for at mindske sådanne risici.</w:t>
            </w:r>
          </w:p>
        </w:tc>
      </w:tr>
    </w:tbl>
    <w:p w14:paraId="4F8A1FD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0F4384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41EAB1E" w14:textId="77777777" w:rsidR="005F4138" w:rsidRPr="00083D8D" w:rsidRDefault="005F4138" w:rsidP="005F4138">
      <w:pPr>
        <w:pStyle w:val="AmJustText"/>
      </w:pPr>
      <w:r w:rsidRPr="00083D8D">
        <w:t>Det foreslås at indarbejde den anden bemærkning i punkt 3.4 i ECB's udtalelse om DLT-pilotordningen af 28. april for også at skabe mulighed for "afgrænsning af" DLT-MHF'er i tilfælde af, at deres operatør også driver andre MHF'er.</w:t>
      </w:r>
    </w:p>
    <w:p w14:paraId="17977CC3" w14:textId="77777777" w:rsidR="005F4138" w:rsidRPr="00083D8D" w:rsidRDefault="005F4138" w:rsidP="005F4138">
      <w:r w:rsidRPr="00083D8D">
        <w:rPr>
          <w:rStyle w:val="HideTWBExt"/>
          <w:noProof w:val="0"/>
        </w:rPr>
        <w:t>&lt;/AmendB&gt;</w:t>
      </w:r>
    </w:p>
    <w:p w14:paraId="77B79CA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312</w:t>
      </w:r>
      <w:r w:rsidRPr="00083D8D">
        <w:rPr>
          <w:rStyle w:val="HideTWBExt"/>
          <w:b w:val="0"/>
          <w:noProof w:val="0"/>
        </w:rPr>
        <w:t>&lt;/NumAmB&gt;</w:t>
      </w:r>
    </w:p>
    <w:p w14:paraId="5A01FF12"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19A34329" w14:textId="77777777" w:rsidR="005F4138" w:rsidRPr="00083D8D" w:rsidRDefault="005F4138" w:rsidP="005F4138">
      <w:pPr>
        <w:pStyle w:val="NormalBold"/>
      </w:pPr>
      <w:r w:rsidRPr="00083D8D">
        <w:rPr>
          <w:rStyle w:val="HideTWBExt"/>
          <w:b w:val="0"/>
          <w:noProof w:val="0"/>
        </w:rPr>
        <w:t>&lt;/RepeatBlock-By&gt;</w:t>
      </w:r>
    </w:p>
    <w:p w14:paraId="27544BC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7EB902B" w14:textId="77777777" w:rsidR="005F4138" w:rsidRPr="00083D8D" w:rsidRDefault="005F4138" w:rsidP="005F4138">
      <w:pPr>
        <w:pStyle w:val="NormalBold"/>
      </w:pPr>
      <w:r w:rsidRPr="00083D8D">
        <w:rPr>
          <w:rStyle w:val="HideTWBExt"/>
          <w:b w:val="0"/>
          <w:noProof w:val="0"/>
        </w:rPr>
        <w:t>&lt;Article&gt;</w:t>
      </w:r>
      <w:r w:rsidRPr="00083D8D">
        <w:t>Artikel 4 – stk. 2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11C1D4E" w14:textId="77777777" w:rsidTr="009C110A">
        <w:trPr>
          <w:trHeight w:hRule="exact" w:val="240"/>
          <w:jc w:val="center"/>
        </w:trPr>
        <w:tc>
          <w:tcPr>
            <w:tcW w:w="9752" w:type="dxa"/>
            <w:gridSpan w:val="2"/>
          </w:tcPr>
          <w:p w14:paraId="5306A606" w14:textId="77777777" w:rsidR="005F4138" w:rsidRPr="00083D8D" w:rsidRDefault="005F4138" w:rsidP="009C110A"/>
        </w:tc>
      </w:tr>
      <w:tr w:rsidR="005F4138" w:rsidRPr="00083D8D" w14:paraId="719C5322" w14:textId="77777777" w:rsidTr="009C110A">
        <w:trPr>
          <w:trHeight w:val="240"/>
          <w:jc w:val="center"/>
        </w:trPr>
        <w:tc>
          <w:tcPr>
            <w:tcW w:w="4876" w:type="dxa"/>
          </w:tcPr>
          <w:p w14:paraId="6E9D0D1A" w14:textId="77777777" w:rsidR="005F4138" w:rsidRPr="00083D8D" w:rsidRDefault="005F4138" w:rsidP="009C110A">
            <w:pPr>
              <w:pStyle w:val="AmColumnHeading"/>
            </w:pPr>
            <w:r w:rsidRPr="00083D8D">
              <w:t>Kommissionens forslag</w:t>
            </w:r>
          </w:p>
        </w:tc>
        <w:tc>
          <w:tcPr>
            <w:tcW w:w="4876" w:type="dxa"/>
          </w:tcPr>
          <w:p w14:paraId="1A0CA17F" w14:textId="77777777" w:rsidR="005F4138" w:rsidRPr="00083D8D" w:rsidRDefault="005F4138" w:rsidP="009C110A">
            <w:pPr>
              <w:pStyle w:val="AmColumnHeading"/>
            </w:pPr>
            <w:r w:rsidRPr="00083D8D">
              <w:t>Ændringsforslag</w:t>
            </w:r>
          </w:p>
        </w:tc>
      </w:tr>
      <w:tr w:rsidR="005F4138" w:rsidRPr="00083D8D" w14:paraId="2F62E672" w14:textId="77777777" w:rsidTr="009C110A">
        <w:trPr>
          <w:jc w:val="center"/>
        </w:trPr>
        <w:tc>
          <w:tcPr>
            <w:tcW w:w="4876" w:type="dxa"/>
          </w:tcPr>
          <w:p w14:paraId="152E42EE" w14:textId="77777777" w:rsidR="005F4138" w:rsidRPr="00083D8D" w:rsidRDefault="005F4138" w:rsidP="009C110A">
            <w:pPr>
              <w:pStyle w:val="Normal6a"/>
            </w:pPr>
            <w:r w:rsidRPr="00083D8D">
              <w:t xml:space="preserve">Hvis DLT-MHF'en ikke har anmodet om en fritagelse i overensstemmelse med første afsnit, registreres DLT-værdipapirerne enten i elektronisk form i en CSD eller i </w:t>
            </w:r>
            <w:r w:rsidRPr="00083D8D">
              <w:rPr>
                <w:b/>
                <w:bCs/>
                <w:i/>
                <w:iCs/>
              </w:rPr>
              <w:t>DLT'en i den</w:t>
            </w:r>
            <w:r w:rsidRPr="00083D8D">
              <w:t xml:space="preserve"> CSD, der driver et DLT-værdipapirafviklingssystem.</w:t>
            </w:r>
          </w:p>
        </w:tc>
        <w:tc>
          <w:tcPr>
            <w:tcW w:w="4876" w:type="dxa"/>
          </w:tcPr>
          <w:p w14:paraId="2ACA5671" w14:textId="77777777" w:rsidR="005F4138" w:rsidRPr="00083D8D" w:rsidRDefault="005F4138" w:rsidP="009C110A">
            <w:pPr>
              <w:pStyle w:val="Normal6a"/>
            </w:pPr>
            <w:r w:rsidRPr="00083D8D">
              <w:t xml:space="preserve">Hvis DLT-MHF'en ikke har anmodet om en fritagelse i overensstemmelse med første afsnit, registreres DLT-værdipapirerne enten i elektronisk form i en CSD eller i </w:t>
            </w:r>
            <w:r w:rsidRPr="00083D8D">
              <w:rPr>
                <w:b/>
                <w:bCs/>
                <w:i/>
                <w:iCs/>
              </w:rPr>
              <w:t>en DLT, der bruges af en</w:t>
            </w:r>
            <w:r w:rsidRPr="00083D8D">
              <w:t xml:space="preserve"> CSD, der driver et DLT-værdipapirafviklingssystem.</w:t>
            </w:r>
          </w:p>
        </w:tc>
      </w:tr>
    </w:tbl>
    <w:p w14:paraId="002F828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9AE2F3C" w14:textId="77777777" w:rsidR="005F4138" w:rsidRPr="00083D8D" w:rsidRDefault="005F4138" w:rsidP="005F4138">
      <w:r w:rsidRPr="00083D8D">
        <w:rPr>
          <w:rStyle w:val="HideTWBExt"/>
          <w:noProof w:val="0"/>
        </w:rPr>
        <w:t>&lt;/AmendB&gt;</w:t>
      </w:r>
    </w:p>
    <w:p w14:paraId="471531A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313</w:t>
      </w:r>
      <w:r w:rsidRPr="00083D8D">
        <w:rPr>
          <w:rStyle w:val="HideTWBExt"/>
          <w:b w:val="0"/>
          <w:noProof w:val="0"/>
        </w:rPr>
        <w:t>&lt;/NumAmB&gt;</w:t>
      </w:r>
    </w:p>
    <w:p w14:paraId="131F7797"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93BA91B" w14:textId="77777777" w:rsidR="005F4138" w:rsidRPr="00083D8D" w:rsidRDefault="005F4138" w:rsidP="005F4138">
      <w:pPr>
        <w:pStyle w:val="NormalBold"/>
      </w:pPr>
      <w:r w:rsidRPr="00083D8D">
        <w:rPr>
          <w:rStyle w:val="HideTWBExt"/>
          <w:b w:val="0"/>
          <w:noProof w:val="0"/>
        </w:rPr>
        <w:t>&lt;/RepeatBlock-By&gt;</w:t>
      </w:r>
    </w:p>
    <w:p w14:paraId="40D3551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6732201" w14:textId="77777777" w:rsidR="005F4138" w:rsidRPr="00083D8D" w:rsidRDefault="005F4138" w:rsidP="005F4138">
      <w:pPr>
        <w:pStyle w:val="NormalBold"/>
      </w:pPr>
      <w:r w:rsidRPr="00083D8D">
        <w:rPr>
          <w:rStyle w:val="HideTWBExt"/>
          <w:b w:val="0"/>
          <w:noProof w:val="0"/>
        </w:rPr>
        <w:t>&lt;Article&gt;</w:t>
      </w:r>
      <w:r w:rsidRPr="00083D8D">
        <w:t>Artikel 4 – stk. 2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5E0ED07" w14:textId="77777777" w:rsidTr="009C110A">
        <w:trPr>
          <w:trHeight w:hRule="exact" w:val="240"/>
          <w:jc w:val="center"/>
        </w:trPr>
        <w:tc>
          <w:tcPr>
            <w:tcW w:w="9752" w:type="dxa"/>
            <w:gridSpan w:val="2"/>
          </w:tcPr>
          <w:p w14:paraId="09EC3604" w14:textId="77777777" w:rsidR="005F4138" w:rsidRPr="00083D8D" w:rsidRDefault="005F4138" w:rsidP="009C110A"/>
        </w:tc>
      </w:tr>
      <w:tr w:rsidR="005F4138" w:rsidRPr="00083D8D" w14:paraId="119E87EE" w14:textId="77777777" w:rsidTr="009C110A">
        <w:trPr>
          <w:trHeight w:val="240"/>
          <w:jc w:val="center"/>
        </w:trPr>
        <w:tc>
          <w:tcPr>
            <w:tcW w:w="4876" w:type="dxa"/>
          </w:tcPr>
          <w:p w14:paraId="60F1FA83" w14:textId="77777777" w:rsidR="005F4138" w:rsidRPr="00083D8D" w:rsidRDefault="005F4138" w:rsidP="009C110A">
            <w:pPr>
              <w:pStyle w:val="AmColumnHeading"/>
            </w:pPr>
            <w:r w:rsidRPr="00083D8D">
              <w:t>Kommissionens forslag</w:t>
            </w:r>
          </w:p>
        </w:tc>
        <w:tc>
          <w:tcPr>
            <w:tcW w:w="4876" w:type="dxa"/>
          </w:tcPr>
          <w:p w14:paraId="3E244CAE" w14:textId="77777777" w:rsidR="005F4138" w:rsidRPr="00083D8D" w:rsidRDefault="005F4138" w:rsidP="009C110A">
            <w:pPr>
              <w:pStyle w:val="AmColumnHeading"/>
            </w:pPr>
            <w:r w:rsidRPr="00083D8D">
              <w:t>Ændringsforslag</w:t>
            </w:r>
          </w:p>
        </w:tc>
      </w:tr>
      <w:tr w:rsidR="005F4138" w:rsidRPr="00083D8D" w14:paraId="69965DCF" w14:textId="77777777" w:rsidTr="009C110A">
        <w:trPr>
          <w:jc w:val="center"/>
        </w:trPr>
        <w:tc>
          <w:tcPr>
            <w:tcW w:w="4876" w:type="dxa"/>
          </w:tcPr>
          <w:p w14:paraId="09D16B57" w14:textId="77777777" w:rsidR="005F4138" w:rsidRPr="00083D8D" w:rsidRDefault="005F4138" w:rsidP="009C110A">
            <w:pPr>
              <w:pStyle w:val="Normal6a"/>
            </w:pPr>
            <w:r w:rsidRPr="00083D8D">
              <w:t xml:space="preserve">Hvis </w:t>
            </w:r>
            <w:r w:rsidRPr="00083D8D">
              <w:rPr>
                <w:b/>
                <w:bCs/>
                <w:i/>
                <w:iCs/>
              </w:rPr>
              <w:t>DLT-MHF'en</w:t>
            </w:r>
            <w:r w:rsidRPr="00083D8D">
              <w:t xml:space="preserve"> ikke har anmodet om en fritagelse i overensstemmelse med første afsnit, registreres DLT-værdipapirerne enten i elektronisk form i en CSD eller i DLT'en i den CSD, der driver et DLT-værdipapirafviklingssystem.</w:t>
            </w:r>
          </w:p>
        </w:tc>
        <w:tc>
          <w:tcPr>
            <w:tcW w:w="4876" w:type="dxa"/>
          </w:tcPr>
          <w:p w14:paraId="420F8CB9" w14:textId="77777777" w:rsidR="005F4138" w:rsidRPr="00083D8D" w:rsidRDefault="005F4138" w:rsidP="009C110A">
            <w:pPr>
              <w:pStyle w:val="Normal6a"/>
            </w:pPr>
            <w:r w:rsidRPr="00083D8D">
              <w:t xml:space="preserve">Hvis </w:t>
            </w:r>
            <w:r w:rsidRPr="00083D8D">
              <w:rPr>
                <w:b/>
                <w:bCs/>
                <w:i/>
                <w:iCs/>
              </w:rPr>
              <w:t>DLT-MHF'ens operatør</w:t>
            </w:r>
            <w:r w:rsidRPr="00083D8D">
              <w:t xml:space="preserve"> ikke har anmodet om en fritagelse i overensstemmelse med første afsnit, registreres DLT-værdipapirerne enten i elektronisk form i en CSD eller i DLT'en i den CSD, der driver et DLT-værdipapirafviklingssystem.</w:t>
            </w:r>
          </w:p>
        </w:tc>
      </w:tr>
    </w:tbl>
    <w:p w14:paraId="4899CEC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F9E7671"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D32B834" w14:textId="77777777" w:rsidR="005F4138" w:rsidRPr="00083D8D" w:rsidRDefault="005F4138" w:rsidP="005F4138">
      <w:pPr>
        <w:pStyle w:val="AmJustText"/>
      </w:pPr>
      <w:r w:rsidRPr="00083D8D">
        <w:t>Anmodningen om en fritagelse fremsættes af operatøren af DLT-MHF'en i første afsnit (og ikke af DLT-MHF'en).</w:t>
      </w:r>
    </w:p>
    <w:p w14:paraId="6DD14CA0" w14:textId="77777777" w:rsidR="005F4138" w:rsidRPr="00083D8D" w:rsidRDefault="005F4138" w:rsidP="005F4138">
      <w:r w:rsidRPr="00083D8D">
        <w:rPr>
          <w:rStyle w:val="HideTWBExt"/>
          <w:noProof w:val="0"/>
        </w:rPr>
        <w:t>&lt;/AmendB&gt;</w:t>
      </w:r>
    </w:p>
    <w:p w14:paraId="1FE0B0B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314</w:t>
      </w:r>
      <w:r w:rsidRPr="00083D8D">
        <w:rPr>
          <w:rStyle w:val="HideTWBExt"/>
          <w:b w:val="0"/>
          <w:noProof w:val="0"/>
        </w:rPr>
        <w:t>&lt;/NumAmB&gt;</w:t>
      </w:r>
    </w:p>
    <w:p w14:paraId="09E7A137"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16207AD2"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77149AD5" w14:textId="77777777" w:rsidR="005F4138" w:rsidRPr="00083D8D" w:rsidRDefault="005F4138" w:rsidP="005F4138">
      <w:r w:rsidRPr="00083D8D">
        <w:rPr>
          <w:rStyle w:val="HideTWBExt"/>
          <w:noProof w:val="0"/>
        </w:rPr>
        <w:t>&lt;/RepeatBlock-By&gt;</w:t>
      </w:r>
    </w:p>
    <w:p w14:paraId="6C84E7B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1B97D7E" w14:textId="77777777" w:rsidR="005F4138" w:rsidRPr="00083D8D" w:rsidRDefault="005F4138" w:rsidP="005F4138">
      <w:pPr>
        <w:pStyle w:val="NormalBold"/>
      </w:pPr>
      <w:r w:rsidRPr="00083D8D">
        <w:rPr>
          <w:rStyle w:val="HideTWBExt"/>
          <w:b w:val="0"/>
          <w:noProof w:val="0"/>
        </w:rPr>
        <w:t>&lt;Article&gt;</w:t>
      </w:r>
      <w:r w:rsidRPr="00083D8D">
        <w:t>Artikel 4 – stk. 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97EF688" w14:textId="77777777" w:rsidTr="009C110A">
        <w:trPr>
          <w:trHeight w:hRule="exact" w:val="240"/>
          <w:jc w:val="center"/>
        </w:trPr>
        <w:tc>
          <w:tcPr>
            <w:tcW w:w="9752" w:type="dxa"/>
            <w:gridSpan w:val="2"/>
          </w:tcPr>
          <w:p w14:paraId="04101EEC" w14:textId="77777777" w:rsidR="005F4138" w:rsidRPr="00083D8D" w:rsidRDefault="005F4138" w:rsidP="009C110A"/>
        </w:tc>
      </w:tr>
      <w:tr w:rsidR="005F4138" w:rsidRPr="00083D8D" w14:paraId="12A04DB4" w14:textId="77777777" w:rsidTr="009C110A">
        <w:trPr>
          <w:trHeight w:val="240"/>
          <w:jc w:val="center"/>
        </w:trPr>
        <w:tc>
          <w:tcPr>
            <w:tcW w:w="4876" w:type="dxa"/>
          </w:tcPr>
          <w:p w14:paraId="16C4C575" w14:textId="77777777" w:rsidR="005F4138" w:rsidRPr="00083D8D" w:rsidRDefault="005F4138" w:rsidP="009C110A">
            <w:pPr>
              <w:pStyle w:val="AmColumnHeading"/>
            </w:pPr>
            <w:r w:rsidRPr="00083D8D">
              <w:t>Kommissionens forslag</w:t>
            </w:r>
          </w:p>
        </w:tc>
        <w:tc>
          <w:tcPr>
            <w:tcW w:w="4876" w:type="dxa"/>
          </w:tcPr>
          <w:p w14:paraId="15D7CB56" w14:textId="77777777" w:rsidR="005F4138" w:rsidRPr="00083D8D" w:rsidRDefault="005F4138" w:rsidP="009C110A">
            <w:pPr>
              <w:pStyle w:val="AmColumnHeading"/>
            </w:pPr>
            <w:r w:rsidRPr="00083D8D">
              <w:t>Ændringsforslag</w:t>
            </w:r>
          </w:p>
        </w:tc>
      </w:tr>
      <w:tr w:rsidR="005F4138" w:rsidRPr="00083D8D" w14:paraId="5C09227F" w14:textId="77777777" w:rsidTr="009C110A">
        <w:trPr>
          <w:jc w:val="center"/>
        </w:trPr>
        <w:tc>
          <w:tcPr>
            <w:tcW w:w="4876" w:type="dxa"/>
          </w:tcPr>
          <w:p w14:paraId="2AD1B35B" w14:textId="77777777" w:rsidR="005F4138" w:rsidRPr="00083D8D" w:rsidRDefault="005F4138" w:rsidP="009C110A">
            <w:pPr>
              <w:pStyle w:val="Normal6a"/>
            </w:pPr>
            <w:r w:rsidRPr="00083D8D">
              <w:t>3.</w:t>
            </w:r>
            <w:r w:rsidRPr="00083D8D">
              <w:tab/>
              <w:t xml:space="preserve">Hvis et investeringsselskab eller en markedsoperatør, der driver en DLT-MHF, har anmodet om </w:t>
            </w:r>
            <w:r w:rsidRPr="00083D8D">
              <w:rPr>
                <w:b/>
                <w:bCs/>
                <w:i/>
                <w:iCs/>
              </w:rPr>
              <w:t>en fritagelse</w:t>
            </w:r>
            <w:r w:rsidRPr="00083D8D">
              <w:t xml:space="preserve"> i henhold til stk. 2, skal vedkommende ved hjælp af solide procedurer og ordninger sikre, at DLT-MHF'en:</w:t>
            </w:r>
          </w:p>
        </w:tc>
        <w:tc>
          <w:tcPr>
            <w:tcW w:w="4876" w:type="dxa"/>
          </w:tcPr>
          <w:p w14:paraId="49DA700B" w14:textId="77777777" w:rsidR="005F4138" w:rsidRPr="00083D8D" w:rsidRDefault="005F4138" w:rsidP="009C110A">
            <w:pPr>
              <w:pStyle w:val="Normal6a"/>
            </w:pPr>
            <w:r w:rsidRPr="00083D8D">
              <w:t>3.</w:t>
            </w:r>
            <w:r w:rsidRPr="00083D8D">
              <w:tab/>
              <w:t xml:space="preserve">Hvis et investeringsselskab eller en markedsoperatør, der driver en DLT-MHF, har anmodet om </w:t>
            </w:r>
            <w:r w:rsidRPr="00083D8D">
              <w:rPr>
                <w:b/>
                <w:bCs/>
                <w:i/>
                <w:iCs/>
              </w:rPr>
              <w:t>en tilladelse</w:t>
            </w:r>
            <w:r w:rsidRPr="00083D8D">
              <w:t xml:space="preserve"> i henhold til stk. 2, skal vedkommende </w:t>
            </w:r>
            <w:r w:rsidRPr="00083D8D">
              <w:rPr>
                <w:b/>
                <w:bCs/>
                <w:i/>
                <w:iCs/>
              </w:rPr>
              <w:t>sikre, at de forpligtelser, der gælder for en CSD, der driver en DLT i henhold til forordning (EU) nr. 909/2014 på en måde, der står i et rimeligt forhold til arten, omfanget og kompleksiteten af vedkommendes forretninger, og</w:t>
            </w:r>
            <w:r w:rsidRPr="00083D8D">
              <w:t xml:space="preserve"> ved hjælp af solide procedurer og ordninger sikre, at DLT-MHF'en:</w:t>
            </w:r>
          </w:p>
        </w:tc>
      </w:tr>
    </w:tbl>
    <w:p w14:paraId="657D4D6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310795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7A0C96AF" w14:textId="77777777" w:rsidR="005F4138" w:rsidRPr="00083D8D" w:rsidRDefault="005F4138" w:rsidP="005F4138">
      <w:pPr>
        <w:pStyle w:val="AmJustText"/>
      </w:pPr>
      <w:r w:rsidRPr="00083D8D">
        <w:t>For at sikre en passende tilpasning til de sikkerhedsforanstaltninger, der anvendes på CSD-tjenester i henhold til EU's lovgivning, og bevare lige konkurrencevilkår blandt forskellige DLT-markedsinfrastrukturer. Jf. også ECB's udtalelse.</w:t>
      </w:r>
    </w:p>
    <w:p w14:paraId="4FFDB6BA" w14:textId="77777777" w:rsidR="005F4138" w:rsidRPr="00083D8D" w:rsidRDefault="005F4138" w:rsidP="005F4138">
      <w:r w:rsidRPr="00083D8D">
        <w:rPr>
          <w:rStyle w:val="HideTWBExt"/>
          <w:noProof w:val="0"/>
        </w:rPr>
        <w:t>&lt;/AmendB&gt;</w:t>
      </w:r>
    </w:p>
    <w:p w14:paraId="1B3C489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315</w:t>
      </w:r>
      <w:r w:rsidRPr="00083D8D">
        <w:rPr>
          <w:rStyle w:val="HideTWBExt"/>
          <w:b w:val="0"/>
          <w:noProof w:val="0"/>
        </w:rPr>
        <w:t>&lt;/NumAmB&gt;</w:t>
      </w:r>
    </w:p>
    <w:p w14:paraId="72B9BC51"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5A7A6C1B" w14:textId="77777777" w:rsidR="005F4138" w:rsidRPr="00083D8D" w:rsidRDefault="005F4138" w:rsidP="005F4138">
      <w:pPr>
        <w:pStyle w:val="NormalBold"/>
      </w:pPr>
      <w:r w:rsidRPr="00083D8D">
        <w:rPr>
          <w:rStyle w:val="HideTWBExt"/>
          <w:b w:val="0"/>
          <w:noProof w:val="0"/>
        </w:rPr>
        <w:t>&lt;/RepeatBlock-By&gt;</w:t>
      </w:r>
    </w:p>
    <w:p w14:paraId="25922B3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3919E6C" w14:textId="77777777" w:rsidR="005F4138" w:rsidRPr="00083D8D" w:rsidRDefault="005F4138" w:rsidP="005F4138">
      <w:pPr>
        <w:pStyle w:val="NormalBold"/>
      </w:pPr>
      <w:r w:rsidRPr="00083D8D">
        <w:rPr>
          <w:rStyle w:val="HideTWBExt"/>
          <w:b w:val="0"/>
          <w:noProof w:val="0"/>
        </w:rPr>
        <w:t>&lt;Article&gt;</w:t>
      </w:r>
      <w:r w:rsidRPr="00083D8D">
        <w:t>Artikel 4 – stk. 3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64BADDF" w14:textId="77777777" w:rsidTr="009C110A">
        <w:trPr>
          <w:trHeight w:hRule="exact" w:val="240"/>
          <w:jc w:val="center"/>
        </w:trPr>
        <w:tc>
          <w:tcPr>
            <w:tcW w:w="9752" w:type="dxa"/>
            <w:gridSpan w:val="2"/>
          </w:tcPr>
          <w:p w14:paraId="34777837" w14:textId="77777777" w:rsidR="005F4138" w:rsidRPr="00083D8D" w:rsidRDefault="005F4138" w:rsidP="009C110A"/>
        </w:tc>
      </w:tr>
      <w:tr w:rsidR="005F4138" w:rsidRPr="00083D8D" w14:paraId="6359956E" w14:textId="77777777" w:rsidTr="009C110A">
        <w:trPr>
          <w:trHeight w:val="240"/>
          <w:jc w:val="center"/>
        </w:trPr>
        <w:tc>
          <w:tcPr>
            <w:tcW w:w="4876" w:type="dxa"/>
          </w:tcPr>
          <w:p w14:paraId="005A2054" w14:textId="77777777" w:rsidR="005F4138" w:rsidRPr="00083D8D" w:rsidRDefault="005F4138" w:rsidP="009C110A">
            <w:pPr>
              <w:pStyle w:val="AmColumnHeading"/>
            </w:pPr>
            <w:r w:rsidRPr="00083D8D">
              <w:t>Kommissionens forslag</w:t>
            </w:r>
          </w:p>
        </w:tc>
        <w:tc>
          <w:tcPr>
            <w:tcW w:w="4876" w:type="dxa"/>
          </w:tcPr>
          <w:p w14:paraId="1C96E19A" w14:textId="77777777" w:rsidR="005F4138" w:rsidRPr="00083D8D" w:rsidRDefault="005F4138" w:rsidP="009C110A">
            <w:pPr>
              <w:pStyle w:val="AmColumnHeading"/>
            </w:pPr>
            <w:r w:rsidRPr="00083D8D">
              <w:t>Ændringsforslag</w:t>
            </w:r>
          </w:p>
        </w:tc>
      </w:tr>
      <w:tr w:rsidR="005F4138" w:rsidRPr="00083D8D" w14:paraId="0CDFBAC0" w14:textId="77777777" w:rsidTr="009C110A">
        <w:trPr>
          <w:jc w:val="center"/>
        </w:trPr>
        <w:tc>
          <w:tcPr>
            <w:tcW w:w="4876" w:type="dxa"/>
          </w:tcPr>
          <w:p w14:paraId="7EC685EF" w14:textId="77777777" w:rsidR="005F4138" w:rsidRPr="00083D8D" w:rsidRDefault="005F4138" w:rsidP="009C110A">
            <w:pPr>
              <w:pStyle w:val="Normal6a"/>
            </w:pPr>
            <w:r w:rsidRPr="00083D8D">
              <w:t>3.</w:t>
            </w:r>
            <w:r w:rsidRPr="00083D8D">
              <w:tab/>
              <w:t xml:space="preserve">Hvis </w:t>
            </w:r>
            <w:r w:rsidRPr="00083D8D">
              <w:rPr>
                <w:b/>
                <w:bCs/>
                <w:i/>
                <w:iCs/>
              </w:rPr>
              <w:t>et investeringsselskab eller en markedsoperatør</w:t>
            </w:r>
            <w:r w:rsidRPr="00083D8D">
              <w:t>, der driver en DLT-MHF, har anmodet om en fritagelse i henhold til stk. 2, skal vedkommende ved hjælp af solide procedurer og ordninger sikre, at DLT-MHF'en:</w:t>
            </w:r>
          </w:p>
        </w:tc>
        <w:tc>
          <w:tcPr>
            <w:tcW w:w="4876" w:type="dxa"/>
          </w:tcPr>
          <w:p w14:paraId="210D0E06" w14:textId="77777777" w:rsidR="005F4138" w:rsidRPr="00083D8D" w:rsidRDefault="005F4138" w:rsidP="009C110A">
            <w:pPr>
              <w:pStyle w:val="Normal6a"/>
            </w:pPr>
            <w:r w:rsidRPr="00083D8D">
              <w:t>3.</w:t>
            </w:r>
            <w:r w:rsidRPr="00083D8D">
              <w:tab/>
              <w:t xml:space="preserve">Hvis </w:t>
            </w:r>
            <w:r w:rsidRPr="00083D8D">
              <w:rPr>
                <w:b/>
                <w:bCs/>
                <w:i/>
                <w:iCs/>
              </w:rPr>
              <w:t>en enhed</w:t>
            </w:r>
            <w:r w:rsidRPr="00083D8D">
              <w:t>, der driver en DLT-MHF, har anmodet om en fritagelse i henhold til stk. 2, skal vedkommende ved hjælp af solide procedurer og ordninger sikre, at DLT-MHF'en:</w:t>
            </w:r>
          </w:p>
        </w:tc>
      </w:tr>
    </w:tbl>
    <w:p w14:paraId="7E0BFE8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D31B79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75D47F7" w14:textId="77777777" w:rsidR="005F4138" w:rsidRPr="00083D8D" w:rsidRDefault="005F4138" w:rsidP="005F4138">
      <w:pPr>
        <w:pStyle w:val="AmJustText"/>
      </w:pPr>
      <w:r w:rsidRPr="00083D8D">
        <w:t>Pilotordningens åbenhed over for nye deltagere.</w:t>
      </w:r>
    </w:p>
    <w:p w14:paraId="009EB157" w14:textId="77777777" w:rsidR="005F4138" w:rsidRPr="00083D8D" w:rsidRDefault="005F4138" w:rsidP="005F4138">
      <w:r w:rsidRPr="00083D8D">
        <w:rPr>
          <w:rStyle w:val="HideTWBExt"/>
          <w:noProof w:val="0"/>
        </w:rPr>
        <w:t>&lt;/AmendB&gt;</w:t>
      </w:r>
    </w:p>
    <w:p w14:paraId="26EA596F"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316</w:t>
      </w:r>
      <w:r w:rsidRPr="00083D8D">
        <w:rPr>
          <w:rStyle w:val="HideTWBExt"/>
          <w:b w:val="0"/>
          <w:noProof w:val="0"/>
        </w:rPr>
        <w:t>&lt;/NumAmB&gt;</w:t>
      </w:r>
    </w:p>
    <w:p w14:paraId="0775CC99"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4D36B1D1" w14:textId="77777777" w:rsidR="005F4138" w:rsidRPr="00083D8D" w:rsidRDefault="005F4138" w:rsidP="005F4138">
      <w:pPr>
        <w:pStyle w:val="NormalBold"/>
      </w:pPr>
      <w:r w:rsidRPr="00083D8D">
        <w:rPr>
          <w:rStyle w:val="HideTWBExt"/>
          <w:b w:val="0"/>
          <w:noProof w:val="0"/>
        </w:rPr>
        <w:t>&lt;/RepeatBlock-By&gt;</w:t>
      </w:r>
    </w:p>
    <w:p w14:paraId="46508D8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B52050E" w14:textId="77777777" w:rsidR="005F4138" w:rsidRPr="00083D8D" w:rsidRDefault="005F4138" w:rsidP="005F4138">
      <w:pPr>
        <w:pStyle w:val="NormalBold"/>
      </w:pPr>
      <w:r w:rsidRPr="00083D8D">
        <w:rPr>
          <w:rStyle w:val="HideTWBExt"/>
          <w:b w:val="0"/>
          <w:noProof w:val="0"/>
        </w:rPr>
        <w:t>&lt;Article&gt;</w:t>
      </w:r>
      <w:r w:rsidRPr="00083D8D">
        <w:t>Artikel 4 – stk. 3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F377F98" w14:textId="77777777" w:rsidTr="009C110A">
        <w:trPr>
          <w:trHeight w:hRule="exact" w:val="240"/>
          <w:jc w:val="center"/>
        </w:trPr>
        <w:tc>
          <w:tcPr>
            <w:tcW w:w="9752" w:type="dxa"/>
            <w:gridSpan w:val="2"/>
          </w:tcPr>
          <w:p w14:paraId="3498A67B" w14:textId="77777777" w:rsidR="005F4138" w:rsidRPr="00083D8D" w:rsidRDefault="005F4138" w:rsidP="009C110A"/>
        </w:tc>
      </w:tr>
      <w:tr w:rsidR="005F4138" w:rsidRPr="00083D8D" w14:paraId="0715FE40" w14:textId="77777777" w:rsidTr="009C110A">
        <w:trPr>
          <w:trHeight w:val="240"/>
          <w:jc w:val="center"/>
        </w:trPr>
        <w:tc>
          <w:tcPr>
            <w:tcW w:w="4876" w:type="dxa"/>
          </w:tcPr>
          <w:p w14:paraId="6F26CBEC" w14:textId="77777777" w:rsidR="005F4138" w:rsidRPr="00083D8D" w:rsidRDefault="005F4138" w:rsidP="009C110A">
            <w:pPr>
              <w:pStyle w:val="AmColumnHeading"/>
            </w:pPr>
            <w:r w:rsidRPr="00083D8D">
              <w:t>Kommissionens forslag</w:t>
            </w:r>
          </w:p>
        </w:tc>
        <w:tc>
          <w:tcPr>
            <w:tcW w:w="4876" w:type="dxa"/>
          </w:tcPr>
          <w:p w14:paraId="3E6A178B" w14:textId="77777777" w:rsidR="005F4138" w:rsidRPr="00083D8D" w:rsidRDefault="005F4138" w:rsidP="009C110A">
            <w:pPr>
              <w:pStyle w:val="AmColumnHeading"/>
            </w:pPr>
            <w:r w:rsidRPr="00083D8D">
              <w:t>Ændringsforslag</w:t>
            </w:r>
          </w:p>
        </w:tc>
      </w:tr>
      <w:tr w:rsidR="005F4138" w:rsidRPr="00083D8D" w14:paraId="02AA3C59" w14:textId="77777777" w:rsidTr="009C110A">
        <w:trPr>
          <w:jc w:val="center"/>
        </w:trPr>
        <w:tc>
          <w:tcPr>
            <w:tcW w:w="4876" w:type="dxa"/>
          </w:tcPr>
          <w:p w14:paraId="71C78D0D" w14:textId="77777777" w:rsidR="005F4138" w:rsidRPr="00083D8D" w:rsidRDefault="005F4138" w:rsidP="009C110A">
            <w:pPr>
              <w:pStyle w:val="Normal6a"/>
            </w:pPr>
            <w:r w:rsidRPr="00083D8D">
              <w:t>a)</w:t>
            </w:r>
            <w:r w:rsidRPr="00083D8D">
              <w:tab/>
              <w:t xml:space="preserve">garanterer, at antallet af DLT-værdipapirer i en udstedelse eller en del af en udstedelse, som er optaget til handel af investeringsselskabet eller markedsoperatøren, der driver </w:t>
            </w:r>
            <w:r w:rsidRPr="00083D8D">
              <w:rPr>
                <w:b/>
                <w:bCs/>
                <w:i/>
                <w:iCs/>
              </w:rPr>
              <w:t>DLT-MHF'en</w:t>
            </w:r>
            <w:r w:rsidRPr="00083D8D">
              <w:t>, er lig med summen af DLT-værdipapirer, der udgør en sådan udstedelse eller del af en udstedelse, og som er registreret i DLT'en på et givet tidspunkt</w:t>
            </w:r>
          </w:p>
        </w:tc>
        <w:tc>
          <w:tcPr>
            <w:tcW w:w="4876" w:type="dxa"/>
          </w:tcPr>
          <w:p w14:paraId="0F7B2795" w14:textId="77777777" w:rsidR="005F4138" w:rsidRPr="00083D8D" w:rsidRDefault="005F4138" w:rsidP="009C110A">
            <w:pPr>
              <w:pStyle w:val="Normal6a"/>
            </w:pPr>
            <w:r w:rsidRPr="00083D8D">
              <w:t>a)</w:t>
            </w:r>
            <w:r w:rsidRPr="00083D8D">
              <w:tab/>
              <w:t>garanterer</w:t>
            </w:r>
            <w:r w:rsidRPr="00083D8D">
              <w:rPr>
                <w:b/>
                <w:bCs/>
                <w:i/>
                <w:iCs/>
              </w:rPr>
              <w:t>, i overensstemmelse med artikel 37, stk. 2 og 3, i forordning (EU) nr. 909/2014</w:t>
            </w:r>
            <w:r w:rsidRPr="00083D8D">
              <w:t xml:space="preserve">, at antallet af DLT-værdipapirer i en udstedelse eller en del af en udstedelse, som er optaget til handel af investeringsselskabet eller markedsoperatøren, der driver </w:t>
            </w:r>
            <w:r w:rsidRPr="00083D8D">
              <w:rPr>
                <w:b/>
                <w:bCs/>
                <w:i/>
                <w:iCs/>
              </w:rPr>
              <w:t>DLT-handels- og afviklingssystemet</w:t>
            </w:r>
            <w:r w:rsidRPr="00083D8D">
              <w:t>, er lig med summen af DLT-værdipapirer, der udgør en sådan udstedelse eller del af en udstedelse, og som er registreret i DLT'en på et givet tidspunkt</w:t>
            </w:r>
          </w:p>
        </w:tc>
      </w:tr>
    </w:tbl>
    <w:p w14:paraId="57D9E52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D397D5C"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18B21FF" w14:textId="77777777" w:rsidR="005F4138" w:rsidRPr="00083D8D" w:rsidRDefault="005F4138" w:rsidP="005F4138">
      <w:pPr>
        <w:pStyle w:val="AmJustText"/>
      </w:pPr>
      <w:r w:rsidRPr="00083D8D">
        <w:t>Dette ændringsforslag sigter mod at tage højde for et forslag i ECB's udtalelse. Den bekymring om ulige konkurrencevilkår, der rejses af ECB, mellem en DLT-MHF, der tilbyder CSD-kernetjenester, og et DLT-værdipapirafviklingssystem, håndteres ved at indføre DLT-handels- og afviklingssystemet. Det er dog relevant at præcisere yderligere i denne artikel, at kravene til tilvejebringelsen af CSD-kernetjenester fra en operatør af en DLT-markedsinfrastruktur bør tilpasses relevante bestemmelser i forordning (EU) nr. 909/2014.</w:t>
      </w:r>
    </w:p>
    <w:p w14:paraId="51A3D282" w14:textId="77777777" w:rsidR="005F4138" w:rsidRPr="00083D8D" w:rsidRDefault="005F4138" w:rsidP="005F4138">
      <w:r w:rsidRPr="00083D8D">
        <w:rPr>
          <w:rStyle w:val="HideTWBExt"/>
          <w:noProof w:val="0"/>
        </w:rPr>
        <w:t>&lt;/AmendB&gt;</w:t>
      </w:r>
    </w:p>
    <w:p w14:paraId="676C5D8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317</w:t>
      </w:r>
      <w:r w:rsidRPr="00083D8D">
        <w:rPr>
          <w:rStyle w:val="HideTWBExt"/>
          <w:b w:val="0"/>
          <w:noProof w:val="0"/>
        </w:rPr>
        <w:t>&lt;/NumAmB&gt;</w:t>
      </w:r>
    </w:p>
    <w:p w14:paraId="434D3D31" w14:textId="77777777" w:rsidR="005F4138" w:rsidRPr="00083D8D" w:rsidRDefault="005F4138" w:rsidP="005F4138">
      <w:pPr>
        <w:pStyle w:val="NormalBold"/>
      </w:pPr>
      <w:r w:rsidRPr="00083D8D">
        <w:rPr>
          <w:rStyle w:val="HideTWBExt"/>
          <w:b w:val="0"/>
          <w:noProof w:val="0"/>
        </w:rPr>
        <w:t>&lt;RepeatBlock-By&gt;&lt;Members&gt;</w:t>
      </w:r>
      <w:r w:rsidRPr="00083D8D">
        <w:t>Jonás Fernández, Eero Heinäluoma</w:t>
      </w:r>
      <w:r w:rsidRPr="00083D8D">
        <w:rPr>
          <w:rStyle w:val="HideTWBExt"/>
          <w:b w:val="0"/>
          <w:noProof w:val="0"/>
        </w:rPr>
        <w:t>&lt;/Members&gt;</w:t>
      </w:r>
    </w:p>
    <w:p w14:paraId="05315446" w14:textId="77777777" w:rsidR="005F4138" w:rsidRPr="00083D8D" w:rsidRDefault="005F4138" w:rsidP="005F4138">
      <w:pPr>
        <w:pStyle w:val="NormalBold"/>
      </w:pPr>
      <w:r w:rsidRPr="00083D8D">
        <w:rPr>
          <w:rStyle w:val="HideTWBExt"/>
          <w:b w:val="0"/>
          <w:noProof w:val="0"/>
        </w:rPr>
        <w:t>&lt;/RepeatBlock-By&gt;</w:t>
      </w:r>
    </w:p>
    <w:p w14:paraId="507AC23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07AA2F0" w14:textId="77777777" w:rsidR="005F4138" w:rsidRPr="00083D8D" w:rsidRDefault="005F4138" w:rsidP="005F4138">
      <w:pPr>
        <w:pStyle w:val="NormalBold"/>
      </w:pPr>
      <w:r w:rsidRPr="00083D8D">
        <w:rPr>
          <w:rStyle w:val="HideTWBExt"/>
          <w:b w:val="0"/>
          <w:noProof w:val="0"/>
        </w:rPr>
        <w:t>&lt;Article&gt;</w:t>
      </w:r>
      <w:r w:rsidRPr="00083D8D">
        <w:t>Artikel 4 – stk. 3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C2FC83A" w14:textId="77777777" w:rsidTr="009C110A">
        <w:trPr>
          <w:trHeight w:hRule="exact" w:val="240"/>
          <w:jc w:val="center"/>
        </w:trPr>
        <w:tc>
          <w:tcPr>
            <w:tcW w:w="9752" w:type="dxa"/>
            <w:gridSpan w:val="2"/>
          </w:tcPr>
          <w:p w14:paraId="4BC97F91" w14:textId="77777777" w:rsidR="005F4138" w:rsidRPr="00083D8D" w:rsidRDefault="005F4138" w:rsidP="009C110A"/>
        </w:tc>
      </w:tr>
      <w:tr w:rsidR="005F4138" w:rsidRPr="00083D8D" w14:paraId="2BC0CE66" w14:textId="77777777" w:rsidTr="009C110A">
        <w:trPr>
          <w:trHeight w:val="240"/>
          <w:jc w:val="center"/>
        </w:trPr>
        <w:tc>
          <w:tcPr>
            <w:tcW w:w="4876" w:type="dxa"/>
          </w:tcPr>
          <w:p w14:paraId="202117CA" w14:textId="77777777" w:rsidR="005F4138" w:rsidRPr="00083D8D" w:rsidRDefault="005F4138" w:rsidP="009C110A">
            <w:pPr>
              <w:pStyle w:val="AmColumnHeading"/>
            </w:pPr>
            <w:r w:rsidRPr="00083D8D">
              <w:t>Kommissionens forslag</w:t>
            </w:r>
          </w:p>
        </w:tc>
        <w:tc>
          <w:tcPr>
            <w:tcW w:w="4876" w:type="dxa"/>
          </w:tcPr>
          <w:p w14:paraId="309A5522" w14:textId="77777777" w:rsidR="005F4138" w:rsidRPr="00083D8D" w:rsidRDefault="005F4138" w:rsidP="009C110A">
            <w:pPr>
              <w:pStyle w:val="AmColumnHeading"/>
            </w:pPr>
            <w:r w:rsidRPr="00083D8D">
              <w:t>Ændringsforslag</w:t>
            </w:r>
          </w:p>
        </w:tc>
      </w:tr>
      <w:tr w:rsidR="005F4138" w:rsidRPr="00083D8D" w14:paraId="603E9694" w14:textId="77777777" w:rsidTr="009C110A">
        <w:trPr>
          <w:jc w:val="center"/>
        </w:trPr>
        <w:tc>
          <w:tcPr>
            <w:tcW w:w="4876" w:type="dxa"/>
          </w:tcPr>
          <w:p w14:paraId="1EBAD8C0" w14:textId="77777777" w:rsidR="005F4138" w:rsidRPr="00083D8D" w:rsidRDefault="005F4138" w:rsidP="009C110A">
            <w:pPr>
              <w:pStyle w:val="Normal6a"/>
            </w:pPr>
            <w:r w:rsidRPr="00083D8D">
              <w:t>a)</w:t>
            </w:r>
            <w:r w:rsidRPr="00083D8D">
              <w:tab/>
              <w:t>garanterer, at antallet af DLT-værdipapirer i en udstedelse eller en del af en udstedelse, som er optaget til handel af investeringsselskabet eller markedsoperatøren, der driver DLT-MHF'en, er lig med summen af DLT-værdipapirer, der udgør en sådan udstedelse eller del af en udstedelse, og som er registreret i DLT'en på et givet tidspunkt</w:t>
            </w:r>
          </w:p>
        </w:tc>
        <w:tc>
          <w:tcPr>
            <w:tcW w:w="4876" w:type="dxa"/>
          </w:tcPr>
          <w:p w14:paraId="011A1259" w14:textId="77777777" w:rsidR="005F4138" w:rsidRPr="00083D8D" w:rsidRDefault="005F4138" w:rsidP="009C110A">
            <w:pPr>
              <w:pStyle w:val="Normal6a"/>
            </w:pPr>
            <w:r w:rsidRPr="00083D8D">
              <w:t>a)</w:t>
            </w:r>
            <w:r w:rsidRPr="00083D8D">
              <w:tab/>
              <w:t>garanterer</w:t>
            </w:r>
            <w:r w:rsidRPr="00083D8D">
              <w:rPr>
                <w:b/>
                <w:bCs/>
                <w:i/>
                <w:iCs/>
              </w:rPr>
              <w:t>, i overensstemmelse med artikel 37, stk. 2 og 3, i forordning (EU) nr. 909/2014</w:t>
            </w:r>
            <w:r w:rsidRPr="00083D8D">
              <w:t>, at antallet af DLT-værdipapirer i en udstedelse eller en del af en udstedelse, som er optaget til handel af investeringsselskabet eller markedsoperatøren, der driver DLT-MHF'en, er lig med summen af DLT-værdipapirer, der udgør en sådan udstedelse eller del af en udstedelse, og som er registreret i DLT'en på et givet tidspunkt</w:t>
            </w:r>
          </w:p>
        </w:tc>
      </w:tr>
    </w:tbl>
    <w:p w14:paraId="5C239916"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CB4C6D1"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E3C3A5C" w14:textId="77777777" w:rsidR="005F4138" w:rsidRPr="00083D8D" w:rsidRDefault="005F4138" w:rsidP="005F4138">
      <w:pPr>
        <w:pStyle w:val="AmJustText"/>
      </w:pPr>
      <w:r w:rsidRPr="00083D8D">
        <w:t>I overensstemmelse med ECB's udtalelse.</w:t>
      </w:r>
    </w:p>
    <w:p w14:paraId="0797AD9F" w14:textId="77777777" w:rsidR="005F4138" w:rsidRPr="00083D8D" w:rsidRDefault="005F4138" w:rsidP="005F4138">
      <w:r w:rsidRPr="00083D8D">
        <w:rPr>
          <w:rStyle w:val="HideTWBExt"/>
          <w:noProof w:val="0"/>
        </w:rPr>
        <w:t>&lt;/AmendB&gt;</w:t>
      </w:r>
    </w:p>
    <w:p w14:paraId="255F094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318</w:t>
      </w:r>
      <w:r w:rsidRPr="00083D8D">
        <w:rPr>
          <w:rStyle w:val="HideTWBExt"/>
          <w:b w:val="0"/>
          <w:noProof w:val="0"/>
        </w:rPr>
        <w:t>&lt;/NumAmB&gt;</w:t>
      </w:r>
    </w:p>
    <w:p w14:paraId="49F3BBAA"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6733E8D" w14:textId="77777777" w:rsidR="005F4138" w:rsidRPr="00083D8D" w:rsidRDefault="005F4138" w:rsidP="005F4138">
      <w:pPr>
        <w:pStyle w:val="NormalBold"/>
      </w:pPr>
      <w:r w:rsidRPr="00083D8D">
        <w:rPr>
          <w:rStyle w:val="HideTWBExt"/>
          <w:b w:val="0"/>
          <w:noProof w:val="0"/>
        </w:rPr>
        <w:t>&lt;/RepeatBlock-By&gt;</w:t>
      </w:r>
    </w:p>
    <w:p w14:paraId="2E33803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8CB75E9" w14:textId="77777777" w:rsidR="005F4138" w:rsidRPr="00083D8D" w:rsidRDefault="005F4138" w:rsidP="005F4138">
      <w:pPr>
        <w:pStyle w:val="NormalBold"/>
      </w:pPr>
      <w:r w:rsidRPr="00083D8D">
        <w:rPr>
          <w:rStyle w:val="HideTWBExt"/>
          <w:b w:val="0"/>
          <w:noProof w:val="0"/>
        </w:rPr>
        <w:t>&lt;Article&gt;</w:t>
      </w:r>
      <w:r w:rsidRPr="00083D8D">
        <w:t>Artikel 4 – stk. 3 – litra a</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75EBCEAE" w14:textId="77777777" w:rsidTr="009C110A">
        <w:trPr>
          <w:trHeight w:hRule="exact" w:val="240"/>
          <w:jc w:val="center"/>
        </w:trPr>
        <w:tc>
          <w:tcPr>
            <w:tcW w:w="9752" w:type="dxa"/>
            <w:gridSpan w:val="2"/>
          </w:tcPr>
          <w:p w14:paraId="007725A5" w14:textId="77777777" w:rsidR="005F4138" w:rsidRPr="00083D8D" w:rsidRDefault="005F4138" w:rsidP="009C110A"/>
        </w:tc>
      </w:tr>
      <w:tr w:rsidR="005F4138" w:rsidRPr="00083D8D" w14:paraId="0CDE0D45" w14:textId="77777777" w:rsidTr="009C110A">
        <w:trPr>
          <w:trHeight w:val="240"/>
          <w:jc w:val="center"/>
        </w:trPr>
        <w:tc>
          <w:tcPr>
            <w:tcW w:w="4876" w:type="dxa"/>
          </w:tcPr>
          <w:p w14:paraId="7264DBB3" w14:textId="77777777" w:rsidR="005F4138" w:rsidRPr="00083D8D" w:rsidRDefault="005F4138" w:rsidP="009C110A">
            <w:pPr>
              <w:pStyle w:val="AmColumnHeading"/>
            </w:pPr>
            <w:r w:rsidRPr="00083D8D">
              <w:t>Kommissionens forslag</w:t>
            </w:r>
          </w:p>
        </w:tc>
        <w:tc>
          <w:tcPr>
            <w:tcW w:w="4876" w:type="dxa"/>
          </w:tcPr>
          <w:p w14:paraId="224D5C63" w14:textId="77777777" w:rsidR="005F4138" w:rsidRPr="00083D8D" w:rsidRDefault="005F4138" w:rsidP="009C110A">
            <w:pPr>
              <w:pStyle w:val="AmColumnHeading"/>
            </w:pPr>
            <w:r w:rsidRPr="00083D8D">
              <w:t>Ændringsforslag</w:t>
            </w:r>
          </w:p>
        </w:tc>
      </w:tr>
      <w:tr w:rsidR="005F4138" w:rsidRPr="00083D8D" w14:paraId="2F31EF4A" w14:textId="77777777" w:rsidTr="009C110A">
        <w:trPr>
          <w:jc w:val="center"/>
        </w:trPr>
        <w:tc>
          <w:tcPr>
            <w:tcW w:w="4876" w:type="dxa"/>
          </w:tcPr>
          <w:p w14:paraId="3DAFD899" w14:textId="77777777" w:rsidR="005F4138" w:rsidRPr="00083D8D" w:rsidRDefault="005F4138" w:rsidP="009C110A">
            <w:pPr>
              <w:pStyle w:val="Normal6a"/>
            </w:pPr>
            <w:r w:rsidRPr="00083D8D">
              <w:t>a)</w:t>
            </w:r>
            <w:r w:rsidRPr="00083D8D">
              <w:tab/>
              <w:t xml:space="preserve">garanterer, at antallet af DLT-værdipapirer i en udstedelse eller en del af en udstedelse, som er optaget til handel af </w:t>
            </w:r>
            <w:r w:rsidRPr="00083D8D">
              <w:rPr>
                <w:b/>
                <w:bCs/>
                <w:i/>
                <w:iCs/>
              </w:rPr>
              <w:t>investeringsselskabet eller markedsoperatøren</w:t>
            </w:r>
            <w:r w:rsidRPr="00083D8D">
              <w:t>, der driver DLT-MHF'en, er lig med summen af DLT-værdipapirer, der udgør en sådan udstedelse eller del af en udstedelse, og som er registreret i DLT'en på et givet tidspunkt</w:t>
            </w:r>
          </w:p>
        </w:tc>
        <w:tc>
          <w:tcPr>
            <w:tcW w:w="4876" w:type="dxa"/>
          </w:tcPr>
          <w:p w14:paraId="1E1538D4" w14:textId="77777777" w:rsidR="005F4138" w:rsidRPr="00083D8D" w:rsidRDefault="005F4138" w:rsidP="009C110A">
            <w:pPr>
              <w:pStyle w:val="Normal6a"/>
            </w:pPr>
            <w:r w:rsidRPr="00083D8D">
              <w:t>a)</w:t>
            </w:r>
            <w:r w:rsidRPr="00083D8D">
              <w:tab/>
              <w:t xml:space="preserve">garanterer, at antallet af DLT-værdipapirer i en udstedelse eller en del af en udstedelse, som er optaget til handel af </w:t>
            </w:r>
            <w:r w:rsidRPr="00083D8D">
              <w:rPr>
                <w:b/>
                <w:bCs/>
                <w:i/>
                <w:iCs/>
              </w:rPr>
              <w:t>enheden</w:t>
            </w:r>
            <w:r w:rsidRPr="00083D8D">
              <w:t>, der driver DLT-MHF'en, er lig med summen af DLT-værdipapirer, der udgør en sådan udstedelse eller del af en udstedelse, og som er registreret i DLT'en på et givet tidspunkt</w:t>
            </w:r>
          </w:p>
        </w:tc>
      </w:tr>
    </w:tbl>
    <w:p w14:paraId="29B5AE4B"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39EC46D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8678166" w14:textId="77777777" w:rsidR="005F4138" w:rsidRPr="00083D8D" w:rsidRDefault="005F4138" w:rsidP="005F4138">
      <w:pPr>
        <w:pStyle w:val="AmJustText"/>
      </w:pPr>
      <w:r w:rsidRPr="00083D8D">
        <w:t>Pilotordningens åbenhed over for nye deltagere.</w:t>
      </w:r>
    </w:p>
    <w:p w14:paraId="75DBFC38" w14:textId="77777777" w:rsidR="005F4138" w:rsidRPr="00083D8D" w:rsidRDefault="005F4138" w:rsidP="005F4138">
      <w:r w:rsidRPr="00083D8D">
        <w:rPr>
          <w:rStyle w:val="HideTWBExt"/>
          <w:noProof w:val="0"/>
        </w:rPr>
        <w:t>&lt;/AmendB&gt;</w:t>
      </w:r>
    </w:p>
    <w:p w14:paraId="1CFC6A8D"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319</w:t>
      </w:r>
      <w:r w:rsidRPr="00083D8D">
        <w:rPr>
          <w:rStyle w:val="HideTWBExt"/>
          <w:b w:val="0"/>
          <w:noProof w:val="0"/>
        </w:rPr>
        <w:t>&lt;/NumAmB&gt;</w:t>
      </w:r>
    </w:p>
    <w:p w14:paraId="1A9058A6"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2EA59F57" w14:textId="77777777" w:rsidR="005F4138" w:rsidRPr="00083D8D" w:rsidRDefault="005F4138" w:rsidP="005F4138">
      <w:pPr>
        <w:pStyle w:val="NormalBold"/>
      </w:pPr>
      <w:r w:rsidRPr="00083D8D">
        <w:rPr>
          <w:rStyle w:val="HideTWBExt"/>
          <w:b w:val="0"/>
          <w:noProof w:val="0"/>
        </w:rPr>
        <w:t>&lt;/RepeatBlock-By&gt;</w:t>
      </w:r>
    </w:p>
    <w:p w14:paraId="22DE879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E03EA5E" w14:textId="77777777" w:rsidR="005F4138" w:rsidRPr="00083D8D" w:rsidRDefault="005F4138" w:rsidP="005F4138">
      <w:pPr>
        <w:pStyle w:val="NormalBold"/>
      </w:pPr>
      <w:r w:rsidRPr="00083D8D">
        <w:rPr>
          <w:rStyle w:val="HideTWBExt"/>
          <w:b w:val="0"/>
          <w:noProof w:val="0"/>
        </w:rPr>
        <w:t>&lt;Article&gt;</w:t>
      </w:r>
      <w:r w:rsidRPr="00083D8D">
        <w:t>Artikel 4 – stk. 3 – litra d</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2FB4784A" w14:textId="77777777" w:rsidTr="009C110A">
        <w:trPr>
          <w:trHeight w:hRule="exact" w:val="240"/>
          <w:jc w:val="center"/>
        </w:trPr>
        <w:tc>
          <w:tcPr>
            <w:tcW w:w="9752" w:type="dxa"/>
            <w:gridSpan w:val="2"/>
          </w:tcPr>
          <w:p w14:paraId="0742FB6F" w14:textId="77777777" w:rsidR="005F4138" w:rsidRPr="00083D8D" w:rsidRDefault="005F4138" w:rsidP="009C110A"/>
        </w:tc>
      </w:tr>
      <w:tr w:rsidR="005F4138" w:rsidRPr="00083D8D" w14:paraId="36A2A9BE" w14:textId="77777777" w:rsidTr="009C110A">
        <w:trPr>
          <w:trHeight w:val="240"/>
          <w:jc w:val="center"/>
        </w:trPr>
        <w:tc>
          <w:tcPr>
            <w:tcW w:w="4876" w:type="dxa"/>
          </w:tcPr>
          <w:p w14:paraId="397773BE" w14:textId="77777777" w:rsidR="005F4138" w:rsidRPr="00083D8D" w:rsidRDefault="005F4138" w:rsidP="009C110A">
            <w:pPr>
              <w:pStyle w:val="AmColumnHeading"/>
            </w:pPr>
            <w:r w:rsidRPr="00083D8D">
              <w:t>Kommissionens forslag</w:t>
            </w:r>
          </w:p>
        </w:tc>
        <w:tc>
          <w:tcPr>
            <w:tcW w:w="4876" w:type="dxa"/>
          </w:tcPr>
          <w:p w14:paraId="36A01717" w14:textId="77777777" w:rsidR="005F4138" w:rsidRPr="00083D8D" w:rsidRDefault="005F4138" w:rsidP="009C110A">
            <w:pPr>
              <w:pStyle w:val="AmColumnHeading"/>
            </w:pPr>
            <w:r w:rsidRPr="00083D8D">
              <w:t>Ændringsforslag</w:t>
            </w:r>
          </w:p>
        </w:tc>
      </w:tr>
      <w:tr w:rsidR="005F4138" w:rsidRPr="00083D8D" w14:paraId="10523679" w14:textId="77777777" w:rsidTr="009C110A">
        <w:trPr>
          <w:jc w:val="center"/>
        </w:trPr>
        <w:tc>
          <w:tcPr>
            <w:tcW w:w="4876" w:type="dxa"/>
          </w:tcPr>
          <w:p w14:paraId="1956B671" w14:textId="77777777" w:rsidR="005F4138" w:rsidRPr="00083D8D" w:rsidRDefault="005F4138" w:rsidP="009C110A">
            <w:pPr>
              <w:pStyle w:val="Normal6a"/>
            </w:pPr>
            <w:r w:rsidRPr="00083D8D">
              <w:t>d)</w:t>
            </w:r>
            <w:r w:rsidRPr="00083D8D">
              <w:tab/>
              <w:t>giver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p>
        </w:tc>
        <w:tc>
          <w:tcPr>
            <w:tcW w:w="4876" w:type="dxa"/>
          </w:tcPr>
          <w:p w14:paraId="2EA1CD6A" w14:textId="77777777" w:rsidR="005F4138" w:rsidRPr="00083D8D" w:rsidRDefault="005F4138" w:rsidP="009C110A">
            <w:pPr>
              <w:pStyle w:val="Normal6a"/>
            </w:pPr>
            <w:r w:rsidRPr="00083D8D">
              <w:t>d)</w:t>
            </w:r>
            <w:r w:rsidRPr="00083D8D">
              <w:tab/>
              <w:t>giver</w:t>
            </w:r>
            <w:r w:rsidRPr="00083D8D">
              <w:rPr>
                <w:b/>
                <w:bCs/>
                <w:i/>
                <w:iCs/>
              </w:rPr>
              <w:t>, i overensstemmelse med artikel 39, stk. 5, i forordning (EU) nr. 909/2014,</w:t>
            </w:r>
            <w:r w:rsidRPr="00083D8D">
              <w:t xml:space="preserve">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p>
        </w:tc>
      </w:tr>
    </w:tbl>
    <w:p w14:paraId="3D008711"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84A591D"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7498161" w14:textId="77777777" w:rsidR="005F4138" w:rsidRPr="00083D8D" w:rsidRDefault="005F4138" w:rsidP="005F4138">
      <w:pPr>
        <w:pStyle w:val="AmJustText"/>
      </w:pPr>
      <w:r w:rsidRPr="00083D8D">
        <w:t>Dette ændringsforslag sigter mod at tage højde for et forslag i ECB's udtalelse. Den bekymring om ulige konkurrencevilkår, der rejses af ECB, mellem en DLT-MHF, der tilbyder CSD-kernetjenester, og et DLT-værdipapirafviklingssystem, håndteres ved at indføre DLT-handels- og afviklingssystemet. Det er dog relevant at præcisere yderligere i denne artikel, at kravene til tilvejebringelsen af CSD-kernetjenester fra en operatør af en DLT-markedsinfrastruktur bør tilpasses relevante bestemmelser i forordning (EU) nr. 909/2014.</w:t>
      </w:r>
    </w:p>
    <w:p w14:paraId="19F549E5" w14:textId="77777777" w:rsidR="005F4138" w:rsidRPr="00083D8D" w:rsidRDefault="005F4138" w:rsidP="005F4138">
      <w:r w:rsidRPr="00083D8D">
        <w:rPr>
          <w:rStyle w:val="HideTWBExt"/>
          <w:noProof w:val="0"/>
        </w:rPr>
        <w:t>&lt;/AmendB&gt;</w:t>
      </w:r>
    </w:p>
    <w:p w14:paraId="28D751C7"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320</w:t>
      </w:r>
      <w:r w:rsidRPr="00083D8D">
        <w:rPr>
          <w:rStyle w:val="HideTWBExt"/>
          <w:b w:val="0"/>
          <w:noProof w:val="0"/>
        </w:rPr>
        <w:t>&lt;/NumAmB&gt;</w:t>
      </w:r>
    </w:p>
    <w:p w14:paraId="6768FE9B" w14:textId="77777777" w:rsidR="005F4138" w:rsidRPr="00083D8D" w:rsidRDefault="005F4138" w:rsidP="005F4138">
      <w:pPr>
        <w:pStyle w:val="NormalBold"/>
      </w:pPr>
      <w:r w:rsidRPr="00083D8D">
        <w:rPr>
          <w:rStyle w:val="HideTWBExt"/>
          <w:b w:val="0"/>
          <w:noProof w:val="0"/>
        </w:rPr>
        <w:t>&lt;RepeatBlock-By&gt;&lt;Members&gt;</w:t>
      </w:r>
      <w:r w:rsidRPr="00083D8D">
        <w:t>Jonás Fernández, Eero Heinäluoma</w:t>
      </w:r>
      <w:r w:rsidRPr="00083D8D">
        <w:rPr>
          <w:rStyle w:val="HideTWBExt"/>
          <w:b w:val="0"/>
          <w:noProof w:val="0"/>
        </w:rPr>
        <w:t>&lt;/Members&gt;</w:t>
      </w:r>
    </w:p>
    <w:p w14:paraId="41FC6CCE" w14:textId="77777777" w:rsidR="005F4138" w:rsidRPr="00083D8D" w:rsidRDefault="005F4138" w:rsidP="005F4138">
      <w:pPr>
        <w:pStyle w:val="NormalBold"/>
      </w:pPr>
      <w:r w:rsidRPr="00083D8D">
        <w:rPr>
          <w:rStyle w:val="HideTWBExt"/>
          <w:b w:val="0"/>
          <w:noProof w:val="0"/>
        </w:rPr>
        <w:t>&lt;/RepeatBlock-By&gt;</w:t>
      </w:r>
    </w:p>
    <w:p w14:paraId="0BE6F547"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365C617C" w14:textId="77777777" w:rsidR="005F4138" w:rsidRPr="00083D8D" w:rsidRDefault="005F4138" w:rsidP="005F4138">
      <w:pPr>
        <w:pStyle w:val="NormalBold"/>
      </w:pPr>
      <w:r w:rsidRPr="00083D8D">
        <w:rPr>
          <w:rStyle w:val="HideTWBExt"/>
          <w:b w:val="0"/>
          <w:noProof w:val="0"/>
        </w:rPr>
        <w:t>&lt;Article&gt;</w:t>
      </w:r>
      <w:r w:rsidRPr="00083D8D">
        <w:t>Artikel 4 – stk. 3 – litra d</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1D0AC99" w14:textId="77777777" w:rsidTr="009C110A">
        <w:trPr>
          <w:trHeight w:hRule="exact" w:val="240"/>
          <w:jc w:val="center"/>
        </w:trPr>
        <w:tc>
          <w:tcPr>
            <w:tcW w:w="9752" w:type="dxa"/>
            <w:gridSpan w:val="2"/>
          </w:tcPr>
          <w:p w14:paraId="1114B0D6" w14:textId="77777777" w:rsidR="005F4138" w:rsidRPr="00083D8D" w:rsidRDefault="005F4138" w:rsidP="009C110A"/>
        </w:tc>
      </w:tr>
      <w:tr w:rsidR="005F4138" w:rsidRPr="00083D8D" w14:paraId="4EB47E60" w14:textId="77777777" w:rsidTr="009C110A">
        <w:trPr>
          <w:trHeight w:val="240"/>
          <w:jc w:val="center"/>
        </w:trPr>
        <w:tc>
          <w:tcPr>
            <w:tcW w:w="4876" w:type="dxa"/>
          </w:tcPr>
          <w:p w14:paraId="1D7A65E4" w14:textId="77777777" w:rsidR="005F4138" w:rsidRPr="00083D8D" w:rsidRDefault="005F4138" w:rsidP="009C110A">
            <w:pPr>
              <w:pStyle w:val="AmColumnHeading"/>
            </w:pPr>
            <w:r w:rsidRPr="00083D8D">
              <w:t>Kommissionens forslag</w:t>
            </w:r>
          </w:p>
        </w:tc>
        <w:tc>
          <w:tcPr>
            <w:tcW w:w="4876" w:type="dxa"/>
          </w:tcPr>
          <w:p w14:paraId="7BA39C6A" w14:textId="77777777" w:rsidR="005F4138" w:rsidRPr="00083D8D" w:rsidRDefault="005F4138" w:rsidP="009C110A">
            <w:pPr>
              <w:pStyle w:val="AmColumnHeading"/>
            </w:pPr>
            <w:r w:rsidRPr="00083D8D">
              <w:t>Ændringsforslag</w:t>
            </w:r>
          </w:p>
        </w:tc>
      </w:tr>
      <w:tr w:rsidR="005F4138" w:rsidRPr="00083D8D" w14:paraId="367E52D8" w14:textId="77777777" w:rsidTr="009C110A">
        <w:trPr>
          <w:jc w:val="center"/>
        </w:trPr>
        <w:tc>
          <w:tcPr>
            <w:tcW w:w="4876" w:type="dxa"/>
          </w:tcPr>
          <w:p w14:paraId="7D610A0E" w14:textId="77777777" w:rsidR="005F4138" w:rsidRPr="00083D8D" w:rsidRDefault="005F4138" w:rsidP="009C110A">
            <w:pPr>
              <w:pStyle w:val="Normal6a"/>
            </w:pPr>
            <w:r w:rsidRPr="00083D8D">
              <w:t>d)</w:t>
            </w:r>
            <w:r w:rsidRPr="00083D8D">
              <w:tab/>
              <w:t>giver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p>
        </w:tc>
        <w:tc>
          <w:tcPr>
            <w:tcW w:w="4876" w:type="dxa"/>
          </w:tcPr>
          <w:p w14:paraId="0ECBAB7B" w14:textId="77777777" w:rsidR="005F4138" w:rsidRPr="00083D8D" w:rsidRDefault="005F4138" w:rsidP="009C110A">
            <w:pPr>
              <w:pStyle w:val="Normal6a"/>
            </w:pPr>
            <w:r w:rsidRPr="00083D8D">
              <w:t>d)</w:t>
            </w:r>
            <w:r w:rsidRPr="00083D8D">
              <w:tab/>
              <w:t>giver</w:t>
            </w:r>
            <w:r w:rsidRPr="00083D8D">
              <w:rPr>
                <w:b/>
                <w:bCs/>
                <w:i/>
                <w:iCs/>
              </w:rPr>
              <w:t>, i overensstemmelse med artikel 39, stk. 5, i forordning (EU) nr. 909/2014,</w:t>
            </w:r>
            <w:r w:rsidRPr="00083D8D">
              <w:t xml:space="preserve">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p>
        </w:tc>
      </w:tr>
    </w:tbl>
    <w:p w14:paraId="273CF50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8919942"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4B17941" w14:textId="77777777" w:rsidR="005F4138" w:rsidRPr="00083D8D" w:rsidRDefault="005F4138" w:rsidP="005F4138">
      <w:pPr>
        <w:pStyle w:val="AmJustText"/>
      </w:pPr>
      <w:r w:rsidRPr="00083D8D">
        <w:t>I overensstemmelse med ECB's udtalelse.</w:t>
      </w:r>
    </w:p>
    <w:p w14:paraId="17858B42" w14:textId="77777777" w:rsidR="005F4138" w:rsidRPr="00083D8D" w:rsidRDefault="005F4138" w:rsidP="005F4138">
      <w:r w:rsidRPr="00083D8D">
        <w:rPr>
          <w:rStyle w:val="HideTWBExt"/>
          <w:noProof w:val="0"/>
        </w:rPr>
        <w:t>&lt;/AmendB&gt;</w:t>
      </w:r>
    </w:p>
    <w:p w14:paraId="39F0904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321</w:t>
      </w:r>
      <w:r w:rsidRPr="00083D8D">
        <w:rPr>
          <w:rStyle w:val="HideTWBExt"/>
          <w:b w:val="0"/>
          <w:noProof w:val="0"/>
        </w:rPr>
        <w:t>&lt;/NumAmB&gt;</w:t>
      </w:r>
    </w:p>
    <w:p w14:paraId="5CDC7ACA"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115F86A8"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18BD8465" w14:textId="77777777" w:rsidR="005F4138" w:rsidRPr="00083D8D" w:rsidRDefault="005F4138" w:rsidP="005F4138">
      <w:r w:rsidRPr="00083D8D">
        <w:rPr>
          <w:rStyle w:val="HideTWBExt"/>
          <w:noProof w:val="0"/>
        </w:rPr>
        <w:t>&lt;/RepeatBlock-By&gt;</w:t>
      </w:r>
    </w:p>
    <w:p w14:paraId="398CD45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6ABB93B4" w14:textId="77777777" w:rsidR="005F4138" w:rsidRPr="00083D8D" w:rsidRDefault="005F4138" w:rsidP="005F4138">
      <w:pPr>
        <w:pStyle w:val="NormalBold"/>
      </w:pPr>
      <w:r w:rsidRPr="00083D8D">
        <w:rPr>
          <w:rStyle w:val="HideTWBExt"/>
          <w:b w:val="0"/>
          <w:noProof w:val="0"/>
        </w:rPr>
        <w:t>&lt;Article&gt;</w:t>
      </w:r>
      <w:r w:rsidRPr="00083D8D">
        <w:t>Artikel 4 – stk. 3 – litra d</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9DA6204" w14:textId="77777777" w:rsidTr="009C110A">
        <w:trPr>
          <w:trHeight w:hRule="exact" w:val="240"/>
          <w:jc w:val="center"/>
        </w:trPr>
        <w:tc>
          <w:tcPr>
            <w:tcW w:w="9752" w:type="dxa"/>
            <w:gridSpan w:val="2"/>
          </w:tcPr>
          <w:p w14:paraId="391E48C4" w14:textId="77777777" w:rsidR="005F4138" w:rsidRPr="00083D8D" w:rsidRDefault="005F4138" w:rsidP="009C110A"/>
        </w:tc>
      </w:tr>
      <w:tr w:rsidR="005F4138" w:rsidRPr="00083D8D" w14:paraId="5E32CB73" w14:textId="77777777" w:rsidTr="009C110A">
        <w:trPr>
          <w:trHeight w:val="240"/>
          <w:jc w:val="center"/>
        </w:trPr>
        <w:tc>
          <w:tcPr>
            <w:tcW w:w="4876" w:type="dxa"/>
          </w:tcPr>
          <w:p w14:paraId="29EF12FD" w14:textId="77777777" w:rsidR="005F4138" w:rsidRPr="00083D8D" w:rsidRDefault="005F4138" w:rsidP="009C110A">
            <w:pPr>
              <w:pStyle w:val="AmColumnHeading"/>
            </w:pPr>
            <w:r w:rsidRPr="00083D8D">
              <w:t>Kommissionens forslag</w:t>
            </w:r>
          </w:p>
        </w:tc>
        <w:tc>
          <w:tcPr>
            <w:tcW w:w="4876" w:type="dxa"/>
          </w:tcPr>
          <w:p w14:paraId="53B83E17" w14:textId="77777777" w:rsidR="005F4138" w:rsidRPr="00083D8D" w:rsidRDefault="005F4138" w:rsidP="009C110A">
            <w:pPr>
              <w:pStyle w:val="AmColumnHeading"/>
            </w:pPr>
            <w:r w:rsidRPr="00083D8D">
              <w:t>Ændringsforslag</w:t>
            </w:r>
          </w:p>
        </w:tc>
      </w:tr>
      <w:tr w:rsidR="005F4138" w:rsidRPr="00083D8D" w14:paraId="4FC43454" w14:textId="77777777" w:rsidTr="009C110A">
        <w:trPr>
          <w:jc w:val="center"/>
        </w:trPr>
        <w:tc>
          <w:tcPr>
            <w:tcW w:w="4876" w:type="dxa"/>
          </w:tcPr>
          <w:p w14:paraId="5DB3E579" w14:textId="77777777" w:rsidR="005F4138" w:rsidRPr="00083D8D" w:rsidRDefault="005F4138" w:rsidP="009C110A">
            <w:pPr>
              <w:pStyle w:val="Normal6a"/>
            </w:pPr>
            <w:r w:rsidRPr="00083D8D">
              <w:t>d)</w:t>
            </w:r>
            <w:r w:rsidRPr="00083D8D">
              <w:tab/>
              <w:t>giver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p>
        </w:tc>
        <w:tc>
          <w:tcPr>
            <w:tcW w:w="4876" w:type="dxa"/>
          </w:tcPr>
          <w:p w14:paraId="597745F9" w14:textId="77777777" w:rsidR="005F4138" w:rsidRPr="00083D8D" w:rsidRDefault="005F4138" w:rsidP="009C110A">
            <w:pPr>
              <w:pStyle w:val="Normal6a"/>
            </w:pPr>
            <w:r w:rsidRPr="00083D8D">
              <w:t>d)</w:t>
            </w:r>
            <w:r w:rsidRPr="00083D8D">
              <w:tab/>
              <w:t>giver klare, nøjagtige og rettidige oplysninger i forbindelse med afviklingen af transaktioner, herunder endelig afregning, ved at fastsætte det tidspunkt, hvor overførselsordrer eller andre på forhånd fastlagte instrukser ikke kan tilbagekaldes af et medlem, en deltager, en udsteder eller en kunde</w:t>
            </w:r>
            <w:r w:rsidRPr="00083D8D">
              <w:rPr>
                <w:b/>
                <w:bCs/>
                <w:i/>
                <w:iCs/>
              </w:rPr>
              <w:t>, i overensstemmelse med artikel 39 i forordning (EU) nr. 909/2014</w:t>
            </w:r>
          </w:p>
        </w:tc>
      </w:tr>
    </w:tbl>
    <w:p w14:paraId="3518504F"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0CDBFB8" w14:textId="77777777" w:rsidR="005F4138" w:rsidRPr="00083D8D" w:rsidRDefault="005F4138" w:rsidP="005F4138">
      <w:r w:rsidRPr="00083D8D">
        <w:rPr>
          <w:rStyle w:val="HideTWBExt"/>
          <w:noProof w:val="0"/>
        </w:rPr>
        <w:t>&lt;/AmendB&gt;</w:t>
      </w:r>
    </w:p>
    <w:p w14:paraId="1DA8640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322</w:t>
      </w:r>
      <w:r w:rsidRPr="00083D8D">
        <w:rPr>
          <w:rStyle w:val="HideTWBExt"/>
          <w:b w:val="0"/>
          <w:noProof w:val="0"/>
        </w:rPr>
        <w:t>&lt;/NumAmB&gt;</w:t>
      </w:r>
    </w:p>
    <w:p w14:paraId="60120448"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2E3B30A6" w14:textId="77777777" w:rsidR="005F4138" w:rsidRPr="00083D8D" w:rsidRDefault="005F4138" w:rsidP="005F4138">
      <w:pPr>
        <w:pStyle w:val="NormalBold"/>
      </w:pPr>
      <w:r w:rsidRPr="00083D8D">
        <w:rPr>
          <w:rStyle w:val="HideTWBExt"/>
          <w:b w:val="0"/>
          <w:noProof w:val="0"/>
        </w:rPr>
        <w:t>&lt;/RepeatBlock-By&gt;</w:t>
      </w:r>
    </w:p>
    <w:p w14:paraId="2FC618C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DB0BD1E" w14:textId="77777777" w:rsidR="005F4138" w:rsidRPr="00083D8D" w:rsidRDefault="005F4138" w:rsidP="005F4138">
      <w:pPr>
        <w:pStyle w:val="NormalBold"/>
      </w:pPr>
      <w:r w:rsidRPr="00083D8D">
        <w:rPr>
          <w:rStyle w:val="HideTWBExt"/>
          <w:b w:val="0"/>
          <w:noProof w:val="0"/>
        </w:rPr>
        <w:t>&lt;Article&gt;</w:t>
      </w:r>
      <w:r w:rsidRPr="00083D8D">
        <w:t>Artikel 4 – stk. 3 – litra f – afsnit 1</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14F4749" w14:textId="77777777" w:rsidTr="009C110A">
        <w:trPr>
          <w:trHeight w:hRule="exact" w:val="240"/>
          <w:jc w:val="center"/>
        </w:trPr>
        <w:tc>
          <w:tcPr>
            <w:tcW w:w="9752" w:type="dxa"/>
            <w:gridSpan w:val="2"/>
          </w:tcPr>
          <w:p w14:paraId="6053FE4A" w14:textId="77777777" w:rsidR="005F4138" w:rsidRPr="00083D8D" w:rsidRDefault="005F4138" w:rsidP="009C110A"/>
        </w:tc>
      </w:tr>
      <w:tr w:rsidR="005F4138" w:rsidRPr="00083D8D" w14:paraId="2ED61207" w14:textId="77777777" w:rsidTr="009C110A">
        <w:trPr>
          <w:trHeight w:val="240"/>
          <w:jc w:val="center"/>
        </w:trPr>
        <w:tc>
          <w:tcPr>
            <w:tcW w:w="4876" w:type="dxa"/>
          </w:tcPr>
          <w:p w14:paraId="296E6C4D" w14:textId="77777777" w:rsidR="005F4138" w:rsidRPr="00083D8D" w:rsidRDefault="005F4138" w:rsidP="009C110A">
            <w:pPr>
              <w:pStyle w:val="AmColumnHeading"/>
            </w:pPr>
            <w:r w:rsidRPr="00083D8D">
              <w:t>Kommissionens forslag</w:t>
            </w:r>
          </w:p>
        </w:tc>
        <w:tc>
          <w:tcPr>
            <w:tcW w:w="4876" w:type="dxa"/>
          </w:tcPr>
          <w:p w14:paraId="0C3D82F8" w14:textId="77777777" w:rsidR="005F4138" w:rsidRPr="00083D8D" w:rsidRDefault="005F4138" w:rsidP="009C110A">
            <w:pPr>
              <w:pStyle w:val="AmColumnHeading"/>
            </w:pPr>
            <w:r w:rsidRPr="00083D8D">
              <w:t>Ændringsforslag</w:t>
            </w:r>
          </w:p>
        </w:tc>
      </w:tr>
      <w:tr w:rsidR="005F4138" w:rsidRPr="00083D8D" w14:paraId="540C9272" w14:textId="77777777" w:rsidTr="009C110A">
        <w:trPr>
          <w:jc w:val="center"/>
        </w:trPr>
        <w:tc>
          <w:tcPr>
            <w:tcW w:w="4876" w:type="dxa"/>
          </w:tcPr>
          <w:p w14:paraId="657E5747" w14:textId="77777777" w:rsidR="005F4138" w:rsidRPr="00083D8D" w:rsidRDefault="005F4138" w:rsidP="009C110A">
            <w:pPr>
              <w:pStyle w:val="Normal6a"/>
            </w:pPr>
            <w:r w:rsidRPr="00083D8D">
              <w:t xml:space="preserve">Afviklingen af </w:t>
            </w:r>
            <w:r w:rsidRPr="00083D8D">
              <w:rPr>
                <w:b/>
                <w:bCs/>
                <w:i/>
                <w:iCs/>
              </w:rPr>
              <w:t>betalinger</w:t>
            </w:r>
            <w:r w:rsidRPr="00083D8D">
              <w:t xml:space="preserve"> kan ske ved hjælp af centralbankpenge, hvis det er praktisk muligt og disponibelt, eller, hvis det ikke er praktisk muligt eller disponibelt, ved hjælp af kommercielle bankpenge, herunder kommercielle bankpenge i en tokenbaseret form eller i e-pengetokens.</w:t>
            </w:r>
          </w:p>
        </w:tc>
        <w:tc>
          <w:tcPr>
            <w:tcW w:w="4876" w:type="dxa"/>
          </w:tcPr>
          <w:p w14:paraId="3AE73C99" w14:textId="77777777" w:rsidR="005F4138" w:rsidRPr="00083D8D" w:rsidRDefault="005F4138" w:rsidP="009C110A">
            <w:pPr>
              <w:pStyle w:val="Normal6a"/>
            </w:pPr>
            <w:r w:rsidRPr="00083D8D">
              <w:t xml:space="preserve">Afviklingen af </w:t>
            </w:r>
            <w:r w:rsidRPr="00083D8D">
              <w:rPr>
                <w:b/>
                <w:bCs/>
                <w:i/>
                <w:iCs/>
              </w:rPr>
              <w:t>betalingselementet</w:t>
            </w:r>
            <w:r w:rsidRPr="00083D8D">
              <w:t xml:space="preserve"> kan ske ved hjælp af centralbankpenge, hvis det er praktisk muligt og disponibelt, eller, hvis det ikke er praktisk muligt eller disponibelt, ved hjælp af kommercielle bankpenge, herunder kommercielle bankpenge i en tokenbaseret form eller i e-pengetokens.</w:t>
            </w:r>
          </w:p>
        </w:tc>
      </w:tr>
    </w:tbl>
    <w:p w14:paraId="015B099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C8BA818" w14:textId="77777777" w:rsidR="005F4138" w:rsidRPr="00083D8D" w:rsidRDefault="005F4138" w:rsidP="005F4138">
      <w:r w:rsidRPr="00083D8D">
        <w:rPr>
          <w:rStyle w:val="HideTWBExt"/>
          <w:noProof w:val="0"/>
        </w:rPr>
        <w:t>&lt;/AmendB&gt;</w:t>
      </w:r>
    </w:p>
    <w:p w14:paraId="1DB8CE8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323</w:t>
      </w:r>
      <w:r w:rsidRPr="00083D8D">
        <w:rPr>
          <w:rStyle w:val="HideTWBExt"/>
          <w:b w:val="0"/>
          <w:noProof w:val="0"/>
        </w:rPr>
        <w:t>&lt;/NumAmB&gt;</w:t>
      </w:r>
    </w:p>
    <w:p w14:paraId="55D6E754"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307571C2" w14:textId="77777777" w:rsidR="005F4138" w:rsidRPr="00083D8D" w:rsidRDefault="005F4138" w:rsidP="005F4138">
      <w:pPr>
        <w:pStyle w:val="NormalBold"/>
      </w:pPr>
      <w:r w:rsidRPr="00083D8D">
        <w:rPr>
          <w:rStyle w:val="HideTWBExt"/>
          <w:b w:val="0"/>
          <w:noProof w:val="0"/>
        </w:rPr>
        <w:t>&lt;/RepeatBlock-By&gt;</w:t>
      </w:r>
    </w:p>
    <w:p w14:paraId="2499FD1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428E23A2" w14:textId="77777777" w:rsidR="005F4138" w:rsidRPr="00083D8D" w:rsidRDefault="005F4138" w:rsidP="005F4138">
      <w:pPr>
        <w:pStyle w:val="NormalBold"/>
      </w:pPr>
      <w:r w:rsidRPr="00083D8D">
        <w:rPr>
          <w:rStyle w:val="HideTWBExt"/>
          <w:b w:val="0"/>
          <w:noProof w:val="0"/>
        </w:rPr>
        <w:t>&lt;Article&gt;</w:t>
      </w:r>
      <w:r w:rsidRPr="00083D8D">
        <w:t>Artikel 4 – stk. 3 – litra f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6A10C52" w14:textId="77777777" w:rsidTr="009C110A">
        <w:trPr>
          <w:trHeight w:hRule="exact" w:val="240"/>
          <w:jc w:val="center"/>
        </w:trPr>
        <w:tc>
          <w:tcPr>
            <w:tcW w:w="9752" w:type="dxa"/>
            <w:gridSpan w:val="2"/>
          </w:tcPr>
          <w:p w14:paraId="61F9C901" w14:textId="77777777" w:rsidR="005F4138" w:rsidRPr="00083D8D" w:rsidRDefault="005F4138" w:rsidP="009C110A"/>
        </w:tc>
      </w:tr>
      <w:tr w:rsidR="005F4138" w:rsidRPr="00083D8D" w14:paraId="7690B8E0" w14:textId="77777777" w:rsidTr="009C110A">
        <w:trPr>
          <w:trHeight w:val="240"/>
          <w:jc w:val="center"/>
        </w:trPr>
        <w:tc>
          <w:tcPr>
            <w:tcW w:w="4876" w:type="dxa"/>
          </w:tcPr>
          <w:p w14:paraId="2B628147" w14:textId="77777777" w:rsidR="005F4138" w:rsidRPr="00083D8D" w:rsidRDefault="005F4138" w:rsidP="009C110A">
            <w:pPr>
              <w:pStyle w:val="AmColumnHeading"/>
            </w:pPr>
            <w:r w:rsidRPr="00083D8D">
              <w:t>Kommissionens forslag</w:t>
            </w:r>
          </w:p>
        </w:tc>
        <w:tc>
          <w:tcPr>
            <w:tcW w:w="4876" w:type="dxa"/>
          </w:tcPr>
          <w:p w14:paraId="7D065250" w14:textId="77777777" w:rsidR="005F4138" w:rsidRPr="00083D8D" w:rsidRDefault="005F4138" w:rsidP="009C110A">
            <w:pPr>
              <w:pStyle w:val="AmColumnHeading"/>
            </w:pPr>
            <w:r w:rsidRPr="00083D8D">
              <w:t>Ændringsforslag</w:t>
            </w:r>
          </w:p>
        </w:tc>
      </w:tr>
      <w:tr w:rsidR="005F4138" w:rsidRPr="00083D8D" w14:paraId="24C762C3" w14:textId="77777777" w:rsidTr="009C110A">
        <w:trPr>
          <w:jc w:val="center"/>
        </w:trPr>
        <w:tc>
          <w:tcPr>
            <w:tcW w:w="4876" w:type="dxa"/>
          </w:tcPr>
          <w:p w14:paraId="29116648" w14:textId="77777777" w:rsidR="005F4138" w:rsidRPr="00083D8D" w:rsidRDefault="005F4138" w:rsidP="009C110A">
            <w:pPr>
              <w:pStyle w:val="Normal6a"/>
            </w:pPr>
            <w:r w:rsidRPr="00083D8D">
              <w:t>Hvis afviklingen sker ved hjælp af kommercielle bankpenge eller e-pengetokens, skal investeringsselskabet eller markedsoperatøren, der driver DLT-MHF'en, identificere, måle, overvåge, forvalte og minimere eventuelle modpartsrisici som følge af anvendelsen af disse penge</w:t>
            </w:r>
            <w:r w:rsidRPr="00083D8D">
              <w:rPr>
                <w:b/>
                <w:bCs/>
                <w:i/>
                <w:iCs/>
              </w:rPr>
              <w:t>;</w:t>
            </w:r>
            <w:r w:rsidRPr="00083D8D">
              <w:t xml:space="preserve"> og</w:t>
            </w:r>
          </w:p>
        </w:tc>
        <w:tc>
          <w:tcPr>
            <w:tcW w:w="4876" w:type="dxa"/>
          </w:tcPr>
          <w:p w14:paraId="1B8DAA35" w14:textId="77777777" w:rsidR="005F4138" w:rsidRPr="00083D8D" w:rsidRDefault="005F4138" w:rsidP="009C110A">
            <w:pPr>
              <w:pStyle w:val="Normal6a"/>
            </w:pPr>
            <w:r w:rsidRPr="00083D8D">
              <w:t>Hvis afviklingen sker ved hjælp af kommercielle bankpenge eller e-pengetokens, skal investeringsselskabet eller markedsoperatøren, der driver DLT-MHF'en, identificere, måle, overvåge, forvalte og minimere eventuelle modpartsrisici som følge af anvendelsen af disse penge</w:t>
            </w:r>
            <w:r w:rsidRPr="00083D8D">
              <w:rPr>
                <w:b/>
                <w:bCs/>
                <w:i/>
                <w:iCs/>
              </w:rPr>
              <w:t>.</w:t>
            </w:r>
            <w:r w:rsidRPr="00083D8D">
              <w:rPr>
                <w:b/>
                <w:i/>
              </w:rPr>
              <w:t xml:space="preserve"> Hvis afviklingen sker ved hjælp af e-pengetokens til betalingsdelen, kan deltagerne i en DLT-MHF åbne konti direkte hos DLT-MHF'en med henblik på at afvikle betalingsdelen i e-pengetokens, eller alternativt kan DLT-MHF'en og deltagerne heri åbne en konto hos en tredjepart, der leverer tjenester i forbindelse med e-pengetokens. I de tilfælde skal DLT-MHF'en eller tredjeparten være udstederen af e-pengetokens og sikre, at afviklingen af betalingsdelen foregår i e-pengetokens. </w:t>
            </w:r>
            <w:r w:rsidRPr="00083D8D">
              <w:rPr>
                <w:b/>
                <w:bCs/>
                <w:i/>
                <w:iCs/>
              </w:rPr>
              <w:t>Eftersom e-pengetokens kun kan udstedes af kreditinstitutioner eller e-pengeinstitutioner i henhold til forordning (EU) nr.</w:t>
            </w:r>
            <w:r w:rsidRPr="00083D8D">
              <w:t xml:space="preserve"> </w:t>
            </w:r>
            <w:r w:rsidRPr="00083D8D">
              <w:rPr>
                <w:b/>
                <w:i/>
              </w:rPr>
              <w:t>2021/XX om markeder for kryptoaktiver, skal den fritagelse, der indrømmes i henhold til denne forordning med hensyn til kontantafviklingsbestemmelserne i forordning (EU) nr. 909/2014 (CSD-forordningen), ikke fritage en DLT-MHF eller en tredjepart, der udsteder e-pengetokens og afvikler betalingsdelen af værdipapirtransaktioner via sine egne konti, fra licenskrav i henhold til forordning nr. 2021/XX</w:t>
            </w:r>
            <w:r w:rsidRPr="00083D8D">
              <w:t xml:space="preserve"> </w:t>
            </w:r>
            <w:r w:rsidRPr="00083D8D">
              <w:rPr>
                <w:b/>
                <w:bCs/>
                <w:i/>
                <w:iCs/>
              </w:rPr>
              <w:t>om markeder for kryptoaktiver</w:t>
            </w:r>
            <w:r w:rsidRPr="00083D8D">
              <w:t xml:space="preserve"> og</w:t>
            </w:r>
          </w:p>
        </w:tc>
      </w:tr>
    </w:tbl>
    <w:p w14:paraId="10248C7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652D587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17A8BA82" w14:textId="77777777" w:rsidR="005F4138" w:rsidRPr="00083D8D" w:rsidRDefault="005F4138" w:rsidP="005F4138">
      <w:pPr>
        <w:pStyle w:val="AmJustText"/>
      </w:pPr>
      <w:r w:rsidRPr="00083D8D">
        <w:t>Redaktionel ændring. Det foreslås desuden at indarbejde punkt 3.3.7 i ECB's udtalelse om DLT-pilotordningen af 28. april vedrørende afviklingen i e-pengetokens.</w:t>
      </w:r>
    </w:p>
    <w:p w14:paraId="3F07D3CF" w14:textId="77777777" w:rsidR="005F4138" w:rsidRPr="00083D8D" w:rsidRDefault="005F4138" w:rsidP="005F4138">
      <w:r w:rsidRPr="00083D8D">
        <w:rPr>
          <w:rStyle w:val="HideTWBExt"/>
          <w:noProof w:val="0"/>
        </w:rPr>
        <w:t>&lt;/AmendB&gt;</w:t>
      </w:r>
    </w:p>
    <w:p w14:paraId="662D722B"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324</w:t>
      </w:r>
      <w:r w:rsidRPr="00083D8D">
        <w:rPr>
          <w:rStyle w:val="HideTWBExt"/>
          <w:b w:val="0"/>
          <w:noProof w:val="0"/>
        </w:rPr>
        <w:t>&lt;/NumAmB&gt;</w:t>
      </w:r>
    </w:p>
    <w:p w14:paraId="7881B6CE"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234EFF37" w14:textId="77777777" w:rsidR="005F4138" w:rsidRPr="00083D8D" w:rsidRDefault="005F4138" w:rsidP="005F4138">
      <w:pPr>
        <w:pStyle w:val="NormalBold"/>
      </w:pPr>
      <w:r w:rsidRPr="00083D8D">
        <w:rPr>
          <w:rStyle w:val="HideTWBExt"/>
          <w:b w:val="0"/>
          <w:noProof w:val="0"/>
        </w:rPr>
        <w:t>&lt;/RepeatBlock-By&gt;</w:t>
      </w:r>
    </w:p>
    <w:p w14:paraId="28A1968E"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A199A8E" w14:textId="77777777" w:rsidR="005F4138" w:rsidRPr="00083D8D" w:rsidRDefault="005F4138" w:rsidP="005F4138">
      <w:pPr>
        <w:pStyle w:val="NormalBold"/>
      </w:pPr>
      <w:r w:rsidRPr="00083D8D">
        <w:rPr>
          <w:rStyle w:val="HideTWBExt"/>
          <w:b w:val="0"/>
          <w:noProof w:val="0"/>
        </w:rPr>
        <w:t>&lt;Article&gt;</w:t>
      </w:r>
      <w:r w:rsidRPr="00083D8D">
        <w:t>Artikel 4 – stk. 3 – litra f – afsnit 2</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2184F91" w14:textId="77777777" w:rsidTr="009C110A">
        <w:trPr>
          <w:trHeight w:hRule="exact" w:val="240"/>
          <w:jc w:val="center"/>
        </w:trPr>
        <w:tc>
          <w:tcPr>
            <w:tcW w:w="9752" w:type="dxa"/>
            <w:gridSpan w:val="2"/>
          </w:tcPr>
          <w:p w14:paraId="234B12AE" w14:textId="77777777" w:rsidR="005F4138" w:rsidRPr="00083D8D" w:rsidRDefault="005F4138" w:rsidP="009C110A"/>
        </w:tc>
      </w:tr>
      <w:tr w:rsidR="005F4138" w:rsidRPr="00083D8D" w14:paraId="3F479BFF" w14:textId="77777777" w:rsidTr="009C110A">
        <w:trPr>
          <w:trHeight w:val="240"/>
          <w:jc w:val="center"/>
        </w:trPr>
        <w:tc>
          <w:tcPr>
            <w:tcW w:w="4876" w:type="dxa"/>
          </w:tcPr>
          <w:p w14:paraId="49B1238D" w14:textId="77777777" w:rsidR="005F4138" w:rsidRPr="00083D8D" w:rsidRDefault="005F4138" w:rsidP="009C110A">
            <w:pPr>
              <w:pStyle w:val="AmColumnHeading"/>
            </w:pPr>
            <w:r w:rsidRPr="00083D8D">
              <w:t>Kommissionens forslag</w:t>
            </w:r>
          </w:p>
        </w:tc>
        <w:tc>
          <w:tcPr>
            <w:tcW w:w="4876" w:type="dxa"/>
          </w:tcPr>
          <w:p w14:paraId="2BADA2B4" w14:textId="77777777" w:rsidR="005F4138" w:rsidRPr="00083D8D" w:rsidRDefault="005F4138" w:rsidP="009C110A">
            <w:pPr>
              <w:pStyle w:val="AmColumnHeading"/>
            </w:pPr>
            <w:r w:rsidRPr="00083D8D">
              <w:t>Ændringsforslag</w:t>
            </w:r>
          </w:p>
        </w:tc>
      </w:tr>
      <w:tr w:rsidR="005F4138" w:rsidRPr="00083D8D" w14:paraId="26FAA71E" w14:textId="77777777" w:rsidTr="009C110A">
        <w:trPr>
          <w:jc w:val="center"/>
        </w:trPr>
        <w:tc>
          <w:tcPr>
            <w:tcW w:w="4876" w:type="dxa"/>
          </w:tcPr>
          <w:p w14:paraId="39385FDA" w14:textId="77777777" w:rsidR="005F4138" w:rsidRPr="00083D8D" w:rsidRDefault="005F4138" w:rsidP="009C110A">
            <w:pPr>
              <w:pStyle w:val="Normal6a"/>
            </w:pPr>
            <w:r w:rsidRPr="00083D8D">
              <w:t xml:space="preserve">Hvis afviklingen sker ved hjælp af kommercielle bankpenge eller e-pengetokens, skal </w:t>
            </w:r>
            <w:r w:rsidRPr="00083D8D">
              <w:rPr>
                <w:b/>
                <w:bCs/>
                <w:i/>
                <w:iCs/>
              </w:rPr>
              <w:t>investeringsselskabet eller markedsoperatøren</w:t>
            </w:r>
            <w:r w:rsidRPr="00083D8D">
              <w:t>, der driver DLT-MHF'en, identificere, måle, overvåge, forvalte og minimere eventuelle modpartsrisici som følge af anvendelsen af disse penge og</w:t>
            </w:r>
          </w:p>
        </w:tc>
        <w:tc>
          <w:tcPr>
            <w:tcW w:w="4876" w:type="dxa"/>
          </w:tcPr>
          <w:p w14:paraId="42C1FC58" w14:textId="77777777" w:rsidR="005F4138" w:rsidRPr="00083D8D" w:rsidRDefault="005F4138" w:rsidP="009C110A">
            <w:pPr>
              <w:pStyle w:val="Normal6a"/>
            </w:pPr>
            <w:r w:rsidRPr="00083D8D">
              <w:t xml:space="preserve">Hvis afviklingen sker ved hjælp af kommercielle bankpenge eller e-pengetokens, skal </w:t>
            </w:r>
            <w:r w:rsidRPr="00083D8D">
              <w:rPr>
                <w:b/>
                <w:bCs/>
                <w:i/>
                <w:iCs/>
              </w:rPr>
              <w:t>den enhed</w:t>
            </w:r>
            <w:r w:rsidRPr="00083D8D">
              <w:t>, der driver DLT-MHF'en, identificere, måle, overvåge, forvalte og minimere eventuelle modpartsrisici som følge af anvendelsen af disse penge og</w:t>
            </w:r>
          </w:p>
        </w:tc>
      </w:tr>
    </w:tbl>
    <w:p w14:paraId="78E9F9F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3288C25"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5953F7C" w14:textId="77777777" w:rsidR="005F4138" w:rsidRPr="00083D8D" w:rsidRDefault="005F4138" w:rsidP="005F4138">
      <w:pPr>
        <w:pStyle w:val="AmJustText"/>
      </w:pPr>
      <w:r w:rsidRPr="00083D8D">
        <w:t>Pilotordningens åbenhed over for nye deltagere.</w:t>
      </w:r>
    </w:p>
    <w:p w14:paraId="49B13BEF" w14:textId="77777777" w:rsidR="005F4138" w:rsidRPr="00083D8D" w:rsidRDefault="005F4138" w:rsidP="005F4138">
      <w:r w:rsidRPr="00083D8D">
        <w:rPr>
          <w:rStyle w:val="HideTWBExt"/>
          <w:noProof w:val="0"/>
        </w:rPr>
        <w:t>&lt;/AmendB&gt;</w:t>
      </w:r>
    </w:p>
    <w:p w14:paraId="7281597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325</w:t>
      </w:r>
      <w:r w:rsidRPr="00083D8D">
        <w:rPr>
          <w:rStyle w:val="HideTWBExt"/>
          <w:b w:val="0"/>
          <w:noProof w:val="0"/>
        </w:rPr>
        <w:t>&lt;/NumAmB&gt;</w:t>
      </w:r>
    </w:p>
    <w:p w14:paraId="6752A550" w14:textId="77777777" w:rsidR="005F4138" w:rsidRPr="00083D8D" w:rsidRDefault="005F4138" w:rsidP="005F4138">
      <w:pPr>
        <w:pStyle w:val="NormalBold"/>
      </w:pPr>
      <w:r w:rsidRPr="00083D8D">
        <w:rPr>
          <w:rStyle w:val="HideTWBExt"/>
          <w:b w:val="0"/>
          <w:noProof w:val="0"/>
        </w:rPr>
        <w:t>&lt;RepeatBlock-By&gt;&lt;Members&gt;</w:t>
      </w:r>
      <w:r w:rsidRPr="00083D8D">
        <w:t>Sven Giegold</w:t>
      </w:r>
      <w:r w:rsidRPr="00083D8D">
        <w:rPr>
          <w:rStyle w:val="HideTWBExt"/>
          <w:b w:val="0"/>
          <w:noProof w:val="0"/>
        </w:rPr>
        <w:t>&lt;/Members&gt;</w:t>
      </w:r>
    </w:p>
    <w:p w14:paraId="689CE1F9" w14:textId="77777777" w:rsidR="005F4138" w:rsidRPr="00083D8D" w:rsidRDefault="005F4138" w:rsidP="005F4138">
      <w:r w:rsidRPr="00083D8D">
        <w:rPr>
          <w:rStyle w:val="HideTWBExt"/>
          <w:noProof w:val="0"/>
        </w:rPr>
        <w:t>&lt;AuNomDe&gt;</w:t>
      </w:r>
      <w:r w:rsidRPr="00083D8D">
        <w:rPr>
          <w:rStyle w:val="HideTWBInt"/>
          <w:noProof w:val="0"/>
        </w:rPr>
        <w:t>{Greens/EFA}</w:t>
      </w:r>
      <w:r w:rsidRPr="00083D8D">
        <w:t>for Verts/ALE-Gruppen</w:t>
      </w:r>
      <w:r w:rsidRPr="00083D8D">
        <w:rPr>
          <w:rStyle w:val="HideTWBExt"/>
          <w:noProof w:val="0"/>
        </w:rPr>
        <w:t>&lt;/AuNomDe&gt;</w:t>
      </w:r>
    </w:p>
    <w:p w14:paraId="65960D95" w14:textId="77777777" w:rsidR="005F4138" w:rsidRPr="00083D8D" w:rsidRDefault="005F4138" w:rsidP="005F4138">
      <w:r w:rsidRPr="00083D8D">
        <w:rPr>
          <w:rStyle w:val="HideTWBExt"/>
          <w:noProof w:val="0"/>
        </w:rPr>
        <w:t>&lt;/RepeatBlock-By&gt;</w:t>
      </w:r>
    </w:p>
    <w:p w14:paraId="4893FE3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08BA1AC" w14:textId="77777777" w:rsidR="005F4138" w:rsidRPr="00083D8D" w:rsidRDefault="005F4138" w:rsidP="005F4138">
      <w:pPr>
        <w:pStyle w:val="NormalBold"/>
      </w:pPr>
      <w:r w:rsidRPr="00083D8D">
        <w:rPr>
          <w:rStyle w:val="HideTWBExt"/>
          <w:b w:val="0"/>
          <w:noProof w:val="0"/>
        </w:rPr>
        <w:t>&lt;Article&gt;</w:t>
      </w:r>
      <w:r w:rsidRPr="00083D8D">
        <w:t>Artikel 4 – stk. 3 – litra 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4A539D60" w14:textId="77777777" w:rsidTr="009C110A">
        <w:trPr>
          <w:trHeight w:hRule="exact" w:val="240"/>
          <w:jc w:val="center"/>
        </w:trPr>
        <w:tc>
          <w:tcPr>
            <w:tcW w:w="9752" w:type="dxa"/>
            <w:gridSpan w:val="2"/>
          </w:tcPr>
          <w:p w14:paraId="37C637B3" w14:textId="77777777" w:rsidR="005F4138" w:rsidRPr="00083D8D" w:rsidRDefault="005F4138" w:rsidP="009C110A"/>
        </w:tc>
      </w:tr>
      <w:tr w:rsidR="005F4138" w:rsidRPr="00083D8D" w14:paraId="1B33168D" w14:textId="77777777" w:rsidTr="009C110A">
        <w:trPr>
          <w:trHeight w:val="240"/>
          <w:jc w:val="center"/>
        </w:trPr>
        <w:tc>
          <w:tcPr>
            <w:tcW w:w="4876" w:type="dxa"/>
          </w:tcPr>
          <w:p w14:paraId="04C9536E" w14:textId="77777777" w:rsidR="005F4138" w:rsidRPr="00083D8D" w:rsidRDefault="005F4138" w:rsidP="009C110A">
            <w:pPr>
              <w:pStyle w:val="AmColumnHeading"/>
            </w:pPr>
            <w:r w:rsidRPr="00083D8D">
              <w:t>Kommissionens forslag</w:t>
            </w:r>
          </w:p>
        </w:tc>
        <w:tc>
          <w:tcPr>
            <w:tcW w:w="4876" w:type="dxa"/>
          </w:tcPr>
          <w:p w14:paraId="3A92577D" w14:textId="77777777" w:rsidR="005F4138" w:rsidRPr="00083D8D" w:rsidRDefault="005F4138" w:rsidP="009C110A">
            <w:pPr>
              <w:pStyle w:val="AmColumnHeading"/>
            </w:pPr>
            <w:r w:rsidRPr="00083D8D">
              <w:t>Ændringsforslag</w:t>
            </w:r>
          </w:p>
        </w:tc>
      </w:tr>
      <w:tr w:rsidR="005F4138" w:rsidRPr="00083D8D" w14:paraId="355FB74D" w14:textId="77777777" w:rsidTr="009C110A">
        <w:trPr>
          <w:jc w:val="center"/>
        </w:trPr>
        <w:tc>
          <w:tcPr>
            <w:tcW w:w="4876" w:type="dxa"/>
          </w:tcPr>
          <w:p w14:paraId="11F4E549" w14:textId="77777777" w:rsidR="005F4138" w:rsidRPr="00083D8D" w:rsidRDefault="005F4138" w:rsidP="009C110A">
            <w:pPr>
              <w:pStyle w:val="Normal6a"/>
            </w:pPr>
            <w:r w:rsidRPr="00083D8D">
              <w:t>g)</w:t>
            </w:r>
            <w:r w:rsidRPr="00083D8D">
              <w:tab/>
              <w:t>enten forebygge eller, hvis det ikke er muligt, afhjælpe afviklingsfejl.</w:t>
            </w:r>
          </w:p>
        </w:tc>
        <w:tc>
          <w:tcPr>
            <w:tcW w:w="4876" w:type="dxa"/>
          </w:tcPr>
          <w:p w14:paraId="7B0CCEA0" w14:textId="77777777" w:rsidR="005F4138" w:rsidRPr="00083D8D" w:rsidRDefault="005F4138" w:rsidP="009C110A">
            <w:pPr>
              <w:pStyle w:val="Normal6a"/>
            </w:pPr>
            <w:r w:rsidRPr="00083D8D">
              <w:t>g)</w:t>
            </w:r>
            <w:r w:rsidRPr="00083D8D">
              <w:tab/>
              <w:t>enten forebygge eller, hvis det ikke er muligt, afhjælpe afviklingsfejl</w:t>
            </w:r>
            <w:r w:rsidRPr="00083D8D">
              <w:rPr>
                <w:b/>
                <w:i/>
              </w:rPr>
              <w:t>, i overensstemmelse med artikel 6 og 7 i forordning (EU) nr. 909/2014 og Kommissionens delegerede forordning (EU) 2018/1229, mutatis mutandis</w:t>
            </w:r>
            <w:r w:rsidRPr="00083D8D">
              <w:t>.</w:t>
            </w:r>
          </w:p>
        </w:tc>
      </w:tr>
    </w:tbl>
    <w:p w14:paraId="3407E37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DADDB38" w14:textId="77777777" w:rsidR="005F4138" w:rsidRPr="00083D8D" w:rsidRDefault="005F4138" w:rsidP="005F4138">
      <w:r w:rsidRPr="00083D8D">
        <w:rPr>
          <w:rStyle w:val="HideTWBExt"/>
          <w:noProof w:val="0"/>
        </w:rPr>
        <w:t>&lt;/AmendB&gt;</w:t>
      </w:r>
    </w:p>
    <w:p w14:paraId="73403C84"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326</w:t>
      </w:r>
      <w:r w:rsidRPr="00083D8D">
        <w:rPr>
          <w:rStyle w:val="HideTWBExt"/>
          <w:b w:val="0"/>
          <w:noProof w:val="0"/>
        </w:rPr>
        <w:t>&lt;/NumAmB&gt;</w:t>
      </w:r>
    </w:p>
    <w:p w14:paraId="025E9702" w14:textId="77777777" w:rsidR="005F4138" w:rsidRPr="00083D8D" w:rsidRDefault="005F4138" w:rsidP="005F4138">
      <w:pPr>
        <w:pStyle w:val="NormalBold"/>
      </w:pPr>
      <w:r w:rsidRPr="00083D8D">
        <w:rPr>
          <w:rStyle w:val="HideTWBExt"/>
          <w:b w:val="0"/>
          <w:noProof w:val="0"/>
        </w:rPr>
        <w:t>&lt;RepeatBlock-By&gt;&lt;Members&gt;</w:t>
      </w:r>
      <w:r w:rsidRPr="00083D8D">
        <w:t>Jonás Fernández, Eero Heinäluoma</w:t>
      </w:r>
      <w:r w:rsidRPr="00083D8D">
        <w:rPr>
          <w:rStyle w:val="HideTWBExt"/>
          <w:b w:val="0"/>
          <w:noProof w:val="0"/>
        </w:rPr>
        <w:t>&lt;/Members&gt;</w:t>
      </w:r>
    </w:p>
    <w:p w14:paraId="01D3CF5E" w14:textId="77777777" w:rsidR="005F4138" w:rsidRPr="00083D8D" w:rsidRDefault="005F4138" w:rsidP="005F4138">
      <w:pPr>
        <w:pStyle w:val="NormalBold"/>
      </w:pPr>
      <w:r w:rsidRPr="00083D8D">
        <w:rPr>
          <w:rStyle w:val="HideTWBExt"/>
          <w:b w:val="0"/>
          <w:noProof w:val="0"/>
        </w:rPr>
        <w:t>&lt;/RepeatBlock-By&gt;</w:t>
      </w:r>
    </w:p>
    <w:p w14:paraId="35C70000"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2E57C8FA" w14:textId="77777777" w:rsidR="005F4138" w:rsidRPr="00083D8D" w:rsidRDefault="005F4138" w:rsidP="005F4138">
      <w:pPr>
        <w:pStyle w:val="NormalBold"/>
      </w:pPr>
      <w:r w:rsidRPr="00083D8D">
        <w:rPr>
          <w:rStyle w:val="HideTWBExt"/>
          <w:b w:val="0"/>
          <w:noProof w:val="0"/>
        </w:rPr>
        <w:t>&lt;Article&gt;</w:t>
      </w:r>
      <w:r w:rsidRPr="00083D8D">
        <w:t>Artikel 4 – stk. 3 – litra 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C434FB0" w14:textId="77777777" w:rsidTr="009C110A">
        <w:trPr>
          <w:trHeight w:hRule="exact" w:val="240"/>
          <w:jc w:val="center"/>
        </w:trPr>
        <w:tc>
          <w:tcPr>
            <w:tcW w:w="9752" w:type="dxa"/>
            <w:gridSpan w:val="2"/>
          </w:tcPr>
          <w:p w14:paraId="78C5EDDE" w14:textId="77777777" w:rsidR="005F4138" w:rsidRPr="00083D8D" w:rsidRDefault="005F4138" w:rsidP="009C110A"/>
        </w:tc>
      </w:tr>
      <w:tr w:rsidR="005F4138" w:rsidRPr="00083D8D" w14:paraId="44B3FE51" w14:textId="77777777" w:rsidTr="009C110A">
        <w:trPr>
          <w:trHeight w:val="240"/>
          <w:jc w:val="center"/>
        </w:trPr>
        <w:tc>
          <w:tcPr>
            <w:tcW w:w="4876" w:type="dxa"/>
          </w:tcPr>
          <w:p w14:paraId="1D54FE76" w14:textId="77777777" w:rsidR="005F4138" w:rsidRPr="00083D8D" w:rsidRDefault="005F4138" w:rsidP="009C110A">
            <w:pPr>
              <w:pStyle w:val="AmColumnHeading"/>
            </w:pPr>
            <w:r w:rsidRPr="00083D8D">
              <w:t>Kommissionens forslag</w:t>
            </w:r>
          </w:p>
        </w:tc>
        <w:tc>
          <w:tcPr>
            <w:tcW w:w="4876" w:type="dxa"/>
          </w:tcPr>
          <w:p w14:paraId="60B2C171" w14:textId="77777777" w:rsidR="005F4138" w:rsidRPr="00083D8D" w:rsidRDefault="005F4138" w:rsidP="009C110A">
            <w:pPr>
              <w:pStyle w:val="AmColumnHeading"/>
            </w:pPr>
            <w:r w:rsidRPr="00083D8D">
              <w:t>Ændringsforslag</w:t>
            </w:r>
          </w:p>
        </w:tc>
      </w:tr>
      <w:tr w:rsidR="005F4138" w:rsidRPr="00083D8D" w14:paraId="1764FB28" w14:textId="77777777" w:rsidTr="009C110A">
        <w:trPr>
          <w:jc w:val="center"/>
        </w:trPr>
        <w:tc>
          <w:tcPr>
            <w:tcW w:w="4876" w:type="dxa"/>
          </w:tcPr>
          <w:p w14:paraId="48304357" w14:textId="77777777" w:rsidR="005F4138" w:rsidRPr="00083D8D" w:rsidRDefault="005F4138" w:rsidP="009C110A">
            <w:pPr>
              <w:pStyle w:val="Normal6a"/>
            </w:pPr>
            <w:r w:rsidRPr="00083D8D">
              <w:t>g)</w:t>
            </w:r>
            <w:r w:rsidRPr="00083D8D">
              <w:tab/>
              <w:t>enten forebygge eller, hvis det ikke er muligt, afhjælpe afviklingsfejl.</w:t>
            </w:r>
          </w:p>
        </w:tc>
        <w:tc>
          <w:tcPr>
            <w:tcW w:w="4876" w:type="dxa"/>
          </w:tcPr>
          <w:p w14:paraId="7E94393E" w14:textId="77777777" w:rsidR="005F4138" w:rsidRPr="00083D8D" w:rsidRDefault="005F4138" w:rsidP="009C110A">
            <w:pPr>
              <w:pStyle w:val="Normal6a"/>
            </w:pPr>
            <w:r w:rsidRPr="00083D8D">
              <w:t>g)</w:t>
            </w:r>
            <w:r w:rsidRPr="00083D8D">
              <w:tab/>
              <w:t>enten forebygge eller, hvis det ikke er muligt, afhjælpe afviklingsfejl</w:t>
            </w:r>
            <w:r w:rsidRPr="00083D8D">
              <w:rPr>
                <w:b/>
                <w:i/>
              </w:rPr>
              <w:t>, i overensstemmelse med artikel 7 i forordning (EU) nr. 909/2014 og Kommissionens delegerede forordning (EU) 2018/1229</w:t>
            </w:r>
            <w:r w:rsidRPr="00083D8D">
              <w:rPr>
                <w:rStyle w:val="SupBoldItalic"/>
              </w:rPr>
              <w:t>1a</w:t>
            </w:r>
            <w:r w:rsidRPr="00083D8D">
              <w:t>.</w:t>
            </w:r>
          </w:p>
        </w:tc>
      </w:tr>
      <w:tr w:rsidR="005F4138" w:rsidRPr="00083D8D" w14:paraId="449B41A5" w14:textId="77777777" w:rsidTr="009C110A">
        <w:trPr>
          <w:jc w:val="center"/>
        </w:trPr>
        <w:tc>
          <w:tcPr>
            <w:tcW w:w="4876" w:type="dxa"/>
          </w:tcPr>
          <w:p w14:paraId="1803FC49" w14:textId="77777777" w:rsidR="005F4138" w:rsidRPr="00083D8D" w:rsidRDefault="005F4138" w:rsidP="009C110A">
            <w:pPr>
              <w:pStyle w:val="Normal6a"/>
            </w:pPr>
          </w:p>
        </w:tc>
        <w:tc>
          <w:tcPr>
            <w:tcW w:w="4876" w:type="dxa"/>
          </w:tcPr>
          <w:p w14:paraId="6BF22C52" w14:textId="77777777" w:rsidR="005F4138" w:rsidRPr="00083D8D" w:rsidRDefault="005F4138" w:rsidP="009C110A">
            <w:pPr>
              <w:pStyle w:val="Normal6a"/>
            </w:pPr>
            <w:r w:rsidRPr="00083D8D">
              <w:t>_________________</w:t>
            </w:r>
          </w:p>
        </w:tc>
      </w:tr>
      <w:tr w:rsidR="005F4138" w:rsidRPr="00083D8D" w14:paraId="433A47B1" w14:textId="77777777" w:rsidTr="009C110A">
        <w:trPr>
          <w:jc w:val="center"/>
        </w:trPr>
        <w:tc>
          <w:tcPr>
            <w:tcW w:w="4876" w:type="dxa"/>
          </w:tcPr>
          <w:p w14:paraId="13323A86" w14:textId="77777777" w:rsidR="005F4138" w:rsidRPr="00083D8D" w:rsidRDefault="005F4138" w:rsidP="009C110A">
            <w:pPr>
              <w:pStyle w:val="Normal6a"/>
            </w:pPr>
          </w:p>
        </w:tc>
        <w:tc>
          <w:tcPr>
            <w:tcW w:w="4876" w:type="dxa"/>
          </w:tcPr>
          <w:p w14:paraId="08FBE985" w14:textId="77777777" w:rsidR="005F4138" w:rsidRPr="00083D8D" w:rsidRDefault="005F4138" w:rsidP="009C110A">
            <w:pPr>
              <w:pStyle w:val="Normal6a"/>
            </w:pPr>
            <w:r w:rsidRPr="00083D8D">
              <w:rPr>
                <w:rStyle w:val="SupBoldItalic"/>
              </w:rPr>
              <w:t>1a</w:t>
            </w:r>
            <w:r w:rsidRPr="00083D8D">
              <w:t xml:space="preserve"> </w:t>
            </w:r>
            <w:r w:rsidRPr="00083D8D">
              <w:rPr>
                <w:b/>
                <w:bCs/>
                <w:i/>
                <w:iCs/>
              </w:rPr>
              <w:t>Kommissionens delegerede forordning (EU) 2018/1229 af 25. maj 2018 om supplerende regler til Europa-Parlamentets og Rådets forordning (EU) nr. 909/2014 for så vidt angår reguleringsmæssige tekniske standarder vedrørende afviklingsdisciplin (EUT L 230 af 13.9.2018, s. 1).</w:t>
            </w:r>
          </w:p>
        </w:tc>
      </w:tr>
    </w:tbl>
    <w:p w14:paraId="2DDD29DE"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189BF7F4"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283F800" w14:textId="77777777" w:rsidR="005F4138" w:rsidRPr="00083D8D" w:rsidRDefault="005F4138" w:rsidP="005F4138">
      <w:pPr>
        <w:pStyle w:val="AmJustText"/>
      </w:pPr>
      <w:r w:rsidRPr="00083D8D">
        <w:t>I overensstemmelse med ECB's udtalelse.</w:t>
      </w:r>
    </w:p>
    <w:p w14:paraId="0BCDDFDC" w14:textId="77777777" w:rsidR="005F4138" w:rsidRPr="00083D8D" w:rsidRDefault="005F4138" w:rsidP="005F4138">
      <w:r w:rsidRPr="00083D8D">
        <w:rPr>
          <w:rStyle w:val="HideTWBExt"/>
          <w:noProof w:val="0"/>
        </w:rPr>
        <w:t>&lt;/AmendB&gt;</w:t>
      </w:r>
    </w:p>
    <w:p w14:paraId="532B03D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327</w:t>
      </w:r>
      <w:r w:rsidRPr="00083D8D">
        <w:rPr>
          <w:rStyle w:val="HideTWBExt"/>
          <w:b w:val="0"/>
          <w:noProof w:val="0"/>
        </w:rPr>
        <w:t>&lt;/NumAmB&gt;</w:t>
      </w:r>
    </w:p>
    <w:p w14:paraId="343F894E" w14:textId="77777777" w:rsidR="005F4138" w:rsidRPr="00083D8D" w:rsidRDefault="005F4138" w:rsidP="005F4138">
      <w:pPr>
        <w:pStyle w:val="NormalBold"/>
      </w:pPr>
      <w:r w:rsidRPr="00083D8D">
        <w:rPr>
          <w:rStyle w:val="HideTWBExt"/>
          <w:b w:val="0"/>
          <w:noProof w:val="0"/>
        </w:rPr>
        <w:t>&lt;RepeatBlock-By&gt;&lt;Members&gt;</w:t>
      </w:r>
      <w:r w:rsidRPr="00083D8D">
        <w:t>Johan Van Overtveldt</w:t>
      </w:r>
      <w:r w:rsidRPr="00083D8D">
        <w:rPr>
          <w:rStyle w:val="HideTWBExt"/>
          <w:b w:val="0"/>
          <w:noProof w:val="0"/>
        </w:rPr>
        <w:t>&lt;/Members&gt;</w:t>
      </w:r>
    </w:p>
    <w:p w14:paraId="04833747" w14:textId="77777777" w:rsidR="005F4138" w:rsidRPr="00083D8D" w:rsidRDefault="005F4138" w:rsidP="005F4138">
      <w:pPr>
        <w:pStyle w:val="NormalBold"/>
      </w:pPr>
      <w:r w:rsidRPr="00083D8D">
        <w:rPr>
          <w:rStyle w:val="HideTWBExt"/>
          <w:b w:val="0"/>
          <w:noProof w:val="0"/>
        </w:rPr>
        <w:t>&lt;/RepeatBlock-By&gt;</w:t>
      </w:r>
    </w:p>
    <w:p w14:paraId="38EC4C46"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C36FD15" w14:textId="77777777" w:rsidR="005F4138" w:rsidRPr="00083D8D" w:rsidRDefault="005F4138" w:rsidP="005F4138">
      <w:pPr>
        <w:pStyle w:val="NormalBold"/>
      </w:pPr>
      <w:r w:rsidRPr="00083D8D">
        <w:rPr>
          <w:rStyle w:val="HideTWBExt"/>
          <w:b w:val="0"/>
          <w:noProof w:val="0"/>
        </w:rPr>
        <w:t>&lt;Article&gt;</w:t>
      </w:r>
      <w:r w:rsidRPr="00083D8D">
        <w:t>Artikel 4 – stk. 3 – litra 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616AEBB" w14:textId="77777777" w:rsidTr="009C110A">
        <w:trPr>
          <w:trHeight w:hRule="exact" w:val="240"/>
          <w:jc w:val="center"/>
        </w:trPr>
        <w:tc>
          <w:tcPr>
            <w:tcW w:w="9752" w:type="dxa"/>
            <w:gridSpan w:val="2"/>
          </w:tcPr>
          <w:p w14:paraId="4497FECC" w14:textId="77777777" w:rsidR="005F4138" w:rsidRPr="00083D8D" w:rsidRDefault="005F4138" w:rsidP="009C110A"/>
        </w:tc>
      </w:tr>
      <w:tr w:rsidR="005F4138" w:rsidRPr="00083D8D" w14:paraId="011C14C8" w14:textId="77777777" w:rsidTr="009C110A">
        <w:trPr>
          <w:trHeight w:val="240"/>
          <w:jc w:val="center"/>
        </w:trPr>
        <w:tc>
          <w:tcPr>
            <w:tcW w:w="4876" w:type="dxa"/>
          </w:tcPr>
          <w:p w14:paraId="7F39EE82" w14:textId="77777777" w:rsidR="005F4138" w:rsidRPr="00083D8D" w:rsidRDefault="005F4138" w:rsidP="009C110A">
            <w:pPr>
              <w:pStyle w:val="AmColumnHeading"/>
            </w:pPr>
            <w:r w:rsidRPr="00083D8D">
              <w:t>Kommissionens forslag</w:t>
            </w:r>
          </w:p>
        </w:tc>
        <w:tc>
          <w:tcPr>
            <w:tcW w:w="4876" w:type="dxa"/>
          </w:tcPr>
          <w:p w14:paraId="6C7FE25E" w14:textId="77777777" w:rsidR="005F4138" w:rsidRPr="00083D8D" w:rsidRDefault="005F4138" w:rsidP="009C110A">
            <w:pPr>
              <w:pStyle w:val="AmColumnHeading"/>
            </w:pPr>
            <w:r w:rsidRPr="00083D8D">
              <w:t>Ændringsforslag</w:t>
            </w:r>
          </w:p>
        </w:tc>
      </w:tr>
      <w:tr w:rsidR="005F4138" w:rsidRPr="00083D8D" w14:paraId="2441A822" w14:textId="77777777" w:rsidTr="009C110A">
        <w:trPr>
          <w:jc w:val="center"/>
        </w:trPr>
        <w:tc>
          <w:tcPr>
            <w:tcW w:w="4876" w:type="dxa"/>
          </w:tcPr>
          <w:p w14:paraId="2D55EE09" w14:textId="77777777" w:rsidR="005F4138" w:rsidRPr="00083D8D" w:rsidRDefault="005F4138" w:rsidP="009C110A">
            <w:pPr>
              <w:pStyle w:val="Normal6a"/>
            </w:pPr>
            <w:r w:rsidRPr="00083D8D">
              <w:t>g)</w:t>
            </w:r>
            <w:r w:rsidRPr="00083D8D">
              <w:tab/>
              <w:t>enten forebygge eller, hvis det ikke er muligt, afhjælpe afviklingsfejl.</w:t>
            </w:r>
          </w:p>
        </w:tc>
        <w:tc>
          <w:tcPr>
            <w:tcW w:w="4876" w:type="dxa"/>
          </w:tcPr>
          <w:p w14:paraId="54999DA5" w14:textId="77777777" w:rsidR="005F4138" w:rsidRPr="00083D8D" w:rsidRDefault="005F4138" w:rsidP="009C110A">
            <w:pPr>
              <w:pStyle w:val="Normal6a"/>
            </w:pPr>
            <w:r w:rsidRPr="00083D8D">
              <w:t>g)</w:t>
            </w:r>
            <w:r w:rsidRPr="00083D8D">
              <w:tab/>
              <w:t>enten forebygge eller, hvis det ikke er muligt, afhjælpe afviklingsfejl</w:t>
            </w:r>
            <w:r w:rsidRPr="00083D8D">
              <w:rPr>
                <w:b/>
                <w:i/>
              </w:rPr>
              <w:t>, i overensstemmelse med artikel 7 i forordning (EU) nr. 909/2014 og Kommissionens delegerede forordning (EU) 2018/1229</w:t>
            </w:r>
            <w:r w:rsidRPr="00083D8D">
              <w:rPr>
                <w:rStyle w:val="SupBoldItalic"/>
              </w:rPr>
              <w:t>*</w:t>
            </w:r>
            <w:r w:rsidRPr="00083D8D">
              <w:t>.</w:t>
            </w:r>
          </w:p>
        </w:tc>
      </w:tr>
      <w:tr w:rsidR="005F4138" w:rsidRPr="00083D8D" w14:paraId="5196372C" w14:textId="77777777" w:rsidTr="009C110A">
        <w:trPr>
          <w:jc w:val="center"/>
        </w:trPr>
        <w:tc>
          <w:tcPr>
            <w:tcW w:w="4876" w:type="dxa"/>
          </w:tcPr>
          <w:p w14:paraId="05DBF2C7" w14:textId="77777777" w:rsidR="005F4138" w:rsidRPr="00083D8D" w:rsidRDefault="005F4138" w:rsidP="009C110A">
            <w:pPr>
              <w:pStyle w:val="Normal6a"/>
            </w:pPr>
          </w:p>
        </w:tc>
        <w:tc>
          <w:tcPr>
            <w:tcW w:w="4876" w:type="dxa"/>
          </w:tcPr>
          <w:p w14:paraId="61FD6846" w14:textId="77777777" w:rsidR="005F4138" w:rsidRPr="00083D8D" w:rsidRDefault="005F4138" w:rsidP="009C110A">
            <w:pPr>
              <w:pStyle w:val="Normal6a"/>
            </w:pPr>
            <w:r w:rsidRPr="00083D8D">
              <w:t>_________________</w:t>
            </w:r>
          </w:p>
        </w:tc>
      </w:tr>
      <w:tr w:rsidR="005F4138" w:rsidRPr="00083D8D" w14:paraId="5480B0A1" w14:textId="77777777" w:rsidTr="009C110A">
        <w:trPr>
          <w:jc w:val="center"/>
        </w:trPr>
        <w:tc>
          <w:tcPr>
            <w:tcW w:w="4876" w:type="dxa"/>
          </w:tcPr>
          <w:p w14:paraId="0ACF627D" w14:textId="77777777" w:rsidR="005F4138" w:rsidRPr="00083D8D" w:rsidRDefault="005F4138" w:rsidP="009C110A">
            <w:pPr>
              <w:pStyle w:val="Normal6a"/>
            </w:pPr>
          </w:p>
        </w:tc>
        <w:tc>
          <w:tcPr>
            <w:tcW w:w="4876" w:type="dxa"/>
          </w:tcPr>
          <w:p w14:paraId="5101FE2C" w14:textId="77777777" w:rsidR="005F4138" w:rsidRPr="00083D8D" w:rsidRDefault="005F4138" w:rsidP="009C110A">
            <w:pPr>
              <w:pStyle w:val="Normal6a"/>
            </w:pPr>
            <w:r w:rsidRPr="00083D8D">
              <w:rPr>
                <w:rStyle w:val="SupBoldItalic"/>
              </w:rPr>
              <w:t>*</w:t>
            </w:r>
            <w:r w:rsidRPr="00083D8D">
              <w:t xml:space="preserve"> </w:t>
            </w:r>
            <w:r w:rsidRPr="00083D8D">
              <w:rPr>
                <w:b/>
                <w:bCs/>
                <w:i/>
                <w:iCs/>
              </w:rPr>
              <w:t>Kommissionens delegerede forordning (EU) 2018/1229 af 25. maj 2018 om supplerende regler til Europa-Parlamentets og Rådets forordning (EU) nr. 909/2014 for så vidt angår reguleringsmæssige tekniske standarder vedrørende afviklingsdisciplin (EUT L 230 af 13.9.2018, s. 1).</w:t>
            </w:r>
          </w:p>
        </w:tc>
      </w:tr>
    </w:tbl>
    <w:p w14:paraId="6804F7BD"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1A0F30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6989742" w14:textId="77777777" w:rsidR="005F4138" w:rsidRPr="00083D8D" w:rsidRDefault="005F4138" w:rsidP="005F4138">
      <w:pPr>
        <w:pStyle w:val="AmJustText"/>
      </w:pPr>
      <w:r w:rsidRPr="00083D8D">
        <w:t>Dette ændringsforslag sigter mod at tage højde for et forslag i ECB's udtalelse. Den bekymring om ulige konkurrencevilkår, der rejses af ECB, mellem en DLT-MHF, der tilbyder CSD-kernetjenester og et DLT-værdipapirafviklingssystem, håndteres ved at indføre DLT-handels- og afviklingssystemet. Det er dog relevant at præcisere yderligere i denne artikel, at kravene til tilvejebringelsen af CSD-kernetjenester fra en operatør af en DLT-markedsinfrastruktur bør tilpasses relevante bestemmelser i forordning (EU) nr. 909/2014.</w:t>
      </w:r>
    </w:p>
    <w:p w14:paraId="16EF838A" w14:textId="77777777" w:rsidR="005F4138" w:rsidRPr="00083D8D" w:rsidRDefault="005F4138" w:rsidP="005F4138">
      <w:r w:rsidRPr="00083D8D">
        <w:rPr>
          <w:rStyle w:val="HideTWBExt"/>
          <w:noProof w:val="0"/>
        </w:rPr>
        <w:t>&lt;/AmendB&gt;</w:t>
      </w:r>
    </w:p>
    <w:p w14:paraId="705A1493"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328</w:t>
      </w:r>
      <w:r w:rsidRPr="00083D8D">
        <w:rPr>
          <w:rStyle w:val="HideTWBExt"/>
          <w:b w:val="0"/>
          <w:noProof w:val="0"/>
        </w:rPr>
        <w:t>&lt;/NumAmB&gt;</w:t>
      </w:r>
    </w:p>
    <w:p w14:paraId="4AD45006"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4E0EE380" w14:textId="77777777" w:rsidR="005F4138" w:rsidRPr="00083D8D" w:rsidRDefault="005F4138" w:rsidP="005F4138">
      <w:pPr>
        <w:pStyle w:val="NormalBold"/>
      </w:pPr>
      <w:r w:rsidRPr="00083D8D">
        <w:rPr>
          <w:rStyle w:val="HideTWBExt"/>
          <w:b w:val="0"/>
          <w:noProof w:val="0"/>
        </w:rPr>
        <w:t>&lt;/RepeatBlock-By&gt;</w:t>
      </w:r>
    </w:p>
    <w:p w14:paraId="2C3A7FDD"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B481D5F" w14:textId="77777777" w:rsidR="005F4138" w:rsidRPr="00083D8D" w:rsidRDefault="005F4138" w:rsidP="005F4138">
      <w:pPr>
        <w:pStyle w:val="NormalBold"/>
      </w:pPr>
      <w:r w:rsidRPr="00083D8D">
        <w:rPr>
          <w:rStyle w:val="HideTWBExt"/>
          <w:b w:val="0"/>
          <w:noProof w:val="0"/>
        </w:rPr>
        <w:t>&lt;Article&gt;</w:t>
      </w:r>
      <w:r w:rsidRPr="00083D8D">
        <w:t>Artikel 4 – stk. 4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698E1B9" w14:textId="77777777" w:rsidTr="009C110A">
        <w:trPr>
          <w:trHeight w:hRule="exact" w:val="240"/>
          <w:jc w:val="center"/>
        </w:trPr>
        <w:tc>
          <w:tcPr>
            <w:tcW w:w="9752" w:type="dxa"/>
            <w:gridSpan w:val="2"/>
          </w:tcPr>
          <w:p w14:paraId="789BA86A" w14:textId="77777777" w:rsidR="005F4138" w:rsidRPr="00083D8D" w:rsidRDefault="005F4138" w:rsidP="009C110A"/>
        </w:tc>
      </w:tr>
      <w:tr w:rsidR="005F4138" w:rsidRPr="00083D8D" w14:paraId="4D0AD2B7" w14:textId="77777777" w:rsidTr="009C110A">
        <w:trPr>
          <w:trHeight w:val="240"/>
          <w:jc w:val="center"/>
        </w:trPr>
        <w:tc>
          <w:tcPr>
            <w:tcW w:w="4876" w:type="dxa"/>
          </w:tcPr>
          <w:p w14:paraId="32182962" w14:textId="77777777" w:rsidR="005F4138" w:rsidRPr="00083D8D" w:rsidRDefault="005F4138" w:rsidP="009C110A">
            <w:pPr>
              <w:pStyle w:val="AmColumnHeading"/>
            </w:pPr>
            <w:r w:rsidRPr="00083D8D">
              <w:t>Kommissionens forslag</w:t>
            </w:r>
          </w:p>
        </w:tc>
        <w:tc>
          <w:tcPr>
            <w:tcW w:w="4876" w:type="dxa"/>
          </w:tcPr>
          <w:p w14:paraId="63F870C3" w14:textId="77777777" w:rsidR="005F4138" w:rsidRPr="00083D8D" w:rsidRDefault="005F4138" w:rsidP="009C110A">
            <w:pPr>
              <w:pStyle w:val="AmColumnHeading"/>
            </w:pPr>
            <w:r w:rsidRPr="00083D8D">
              <w:t>Ændringsforslag</w:t>
            </w:r>
          </w:p>
        </w:tc>
      </w:tr>
      <w:tr w:rsidR="005F4138" w:rsidRPr="00083D8D" w14:paraId="1EB00465" w14:textId="77777777" w:rsidTr="009C110A">
        <w:trPr>
          <w:jc w:val="center"/>
        </w:trPr>
        <w:tc>
          <w:tcPr>
            <w:tcW w:w="4876" w:type="dxa"/>
          </w:tcPr>
          <w:p w14:paraId="33428335" w14:textId="77777777" w:rsidR="005F4138" w:rsidRPr="00083D8D" w:rsidRDefault="005F4138" w:rsidP="009C110A">
            <w:pPr>
              <w:pStyle w:val="Normal6a"/>
            </w:pPr>
            <w:r w:rsidRPr="00083D8D">
              <w:t>4.</w:t>
            </w:r>
            <w:r w:rsidRPr="00083D8D">
              <w:tab/>
              <w:t xml:space="preserve">Hvis </w:t>
            </w:r>
            <w:r w:rsidRPr="00083D8D">
              <w:rPr>
                <w:b/>
                <w:bCs/>
                <w:i/>
                <w:iCs/>
              </w:rPr>
              <w:t>et investeringsselskab eller en markedsoperatør</w:t>
            </w:r>
            <w:r w:rsidRPr="00083D8D">
              <w:t>, der driver en DLT-MHF, anmoder om en fritagelse i overensstemmelse med stk. 2 eller direktiv (EU).../...</w:t>
            </w:r>
            <w:r w:rsidRPr="00083D8D">
              <w:rPr>
                <w:rStyle w:val="Sup"/>
              </w:rPr>
              <w:t>54</w:t>
            </w:r>
            <w:r w:rsidRPr="00083D8D">
              <w:t>, skal vedkommende under alle omstændigheder påvise, at den fritagelse, der anmodes om:</w:t>
            </w:r>
          </w:p>
        </w:tc>
        <w:tc>
          <w:tcPr>
            <w:tcW w:w="4876" w:type="dxa"/>
          </w:tcPr>
          <w:p w14:paraId="19B06218" w14:textId="77777777" w:rsidR="005F4138" w:rsidRPr="00083D8D" w:rsidRDefault="005F4138" w:rsidP="009C110A">
            <w:pPr>
              <w:pStyle w:val="Normal6a"/>
            </w:pPr>
            <w:r w:rsidRPr="00083D8D">
              <w:t>4.</w:t>
            </w:r>
            <w:r w:rsidRPr="00083D8D">
              <w:tab/>
              <w:t xml:space="preserve">Hvis </w:t>
            </w:r>
            <w:r w:rsidRPr="00083D8D">
              <w:rPr>
                <w:b/>
                <w:bCs/>
                <w:i/>
                <w:iCs/>
              </w:rPr>
              <w:t>en enhed</w:t>
            </w:r>
            <w:r w:rsidRPr="00083D8D">
              <w:t>, der driver en DLT-MHF, anmoder om en fritagelse i overensstemmelse med stk. 2 eller direktiv (EU).../...</w:t>
            </w:r>
            <w:r w:rsidRPr="00083D8D">
              <w:rPr>
                <w:rStyle w:val="Sup"/>
              </w:rPr>
              <w:t>54</w:t>
            </w:r>
            <w:r w:rsidRPr="00083D8D">
              <w:t>, skal vedkommende under alle omstændigheder påvise, at den fritagelse, der anmodes om:</w:t>
            </w:r>
          </w:p>
        </w:tc>
      </w:tr>
      <w:tr w:rsidR="005F4138" w:rsidRPr="00083D8D" w14:paraId="1FCC0C4B" w14:textId="77777777" w:rsidTr="009C110A">
        <w:trPr>
          <w:jc w:val="center"/>
        </w:trPr>
        <w:tc>
          <w:tcPr>
            <w:tcW w:w="4876" w:type="dxa"/>
          </w:tcPr>
          <w:p w14:paraId="61A549B7" w14:textId="77777777" w:rsidR="005F4138" w:rsidRPr="00083D8D" w:rsidRDefault="005F4138" w:rsidP="009C110A">
            <w:pPr>
              <w:pStyle w:val="Normal6a"/>
            </w:pPr>
            <w:r w:rsidRPr="00083D8D">
              <w:t>_________________</w:t>
            </w:r>
          </w:p>
        </w:tc>
        <w:tc>
          <w:tcPr>
            <w:tcW w:w="4876" w:type="dxa"/>
          </w:tcPr>
          <w:p w14:paraId="1D09E612" w14:textId="77777777" w:rsidR="005F4138" w:rsidRPr="00083D8D" w:rsidRDefault="005F4138" w:rsidP="009C110A">
            <w:pPr>
              <w:pStyle w:val="Normal6a"/>
            </w:pPr>
            <w:r w:rsidRPr="00083D8D">
              <w:t>_________________</w:t>
            </w:r>
          </w:p>
        </w:tc>
      </w:tr>
      <w:tr w:rsidR="005F4138" w:rsidRPr="00083D8D" w14:paraId="47ADA173" w14:textId="77777777" w:rsidTr="009C110A">
        <w:trPr>
          <w:jc w:val="center"/>
        </w:trPr>
        <w:tc>
          <w:tcPr>
            <w:tcW w:w="4876" w:type="dxa"/>
          </w:tcPr>
          <w:p w14:paraId="72006538" w14:textId="77777777" w:rsidR="005F4138" w:rsidRPr="00083D8D" w:rsidRDefault="005F4138" w:rsidP="009C110A">
            <w:pPr>
              <w:pStyle w:val="Normal6a"/>
            </w:pPr>
            <w:r w:rsidRPr="00083D8D">
              <w:rPr>
                <w:rStyle w:val="Sup"/>
              </w:rPr>
              <w:t>54</w:t>
            </w:r>
            <w:r w:rsidRPr="00083D8D">
              <w:t xml:space="preserve"> Forslag til Europa-Parlamentets og Rådets direktiv om ændring af direktiv 2006/43/EF, 2009/65/EF, 2009/138/EF, 2011/61/EU, 2013/36/EU, 2014/65/EU, (EU) 2015/2366 og (EU) 2016/2341 (COM(2020) 596).</w:t>
            </w:r>
          </w:p>
        </w:tc>
        <w:tc>
          <w:tcPr>
            <w:tcW w:w="4876" w:type="dxa"/>
          </w:tcPr>
          <w:p w14:paraId="14381C98" w14:textId="77777777" w:rsidR="005F4138" w:rsidRPr="00083D8D" w:rsidRDefault="005F4138" w:rsidP="009C110A">
            <w:pPr>
              <w:pStyle w:val="Normal6a"/>
            </w:pPr>
            <w:r w:rsidRPr="00083D8D">
              <w:rPr>
                <w:rStyle w:val="Sup"/>
              </w:rPr>
              <w:t>54</w:t>
            </w:r>
            <w:r w:rsidRPr="00083D8D">
              <w:t xml:space="preserve"> Forslag til Europa-Parlamentets og Rådets direktiv om ændring af direktiv 2006/43/EF, 2009/65/EF, 2009/138/EF, 2011/61/EU, 2013/36/EU, 2014/65/EU, (EU) 2015/2366 og (EU) 2016/2341 (COM(2020) 596).</w:t>
            </w:r>
          </w:p>
        </w:tc>
      </w:tr>
    </w:tbl>
    <w:p w14:paraId="6B179563"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02CAE44A"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3CA49EF5" w14:textId="77777777" w:rsidR="005F4138" w:rsidRPr="00083D8D" w:rsidRDefault="005F4138" w:rsidP="005F4138">
      <w:pPr>
        <w:pStyle w:val="AmJustText"/>
      </w:pPr>
      <w:r w:rsidRPr="00083D8D">
        <w:t>Pilotordningens åbenhed over for nye deltagere.</w:t>
      </w:r>
    </w:p>
    <w:p w14:paraId="12730011" w14:textId="77777777" w:rsidR="005F4138" w:rsidRPr="00083D8D" w:rsidRDefault="005F4138" w:rsidP="005F4138">
      <w:r w:rsidRPr="00083D8D">
        <w:rPr>
          <w:rStyle w:val="HideTWBExt"/>
          <w:noProof w:val="0"/>
        </w:rPr>
        <w:t>&lt;/AmendB&gt;</w:t>
      </w:r>
    </w:p>
    <w:p w14:paraId="4F699C49"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329</w:t>
      </w:r>
      <w:r w:rsidRPr="00083D8D">
        <w:rPr>
          <w:rStyle w:val="HideTWBExt"/>
          <w:b w:val="0"/>
          <w:noProof w:val="0"/>
        </w:rPr>
        <w:t>&lt;/NumAmB&gt;</w:t>
      </w:r>
    </w:p>
    <w:p w14:paraId="219D8B6A"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33FA34C1" w14:textId="77777777" w:rsidR="005F4138" w:rsidRPr="00083D8D" w:rsidRDefault="005F4138" w:rsidP="005F4138">
      <w:pPr>
        <w:pStyle w:val="NormalBold"/>
      </w:pPr>
      <w:r w:rsidRPr="00083D8D">
        <w:rPr>
          <w:rStyle w:val="HideTWBExt"/>
          <w:b w:val="0"/>
          <w:noProof w:val="0"/>
        </w:rPr>
        <w:t>&lt;/RepeatBlock-By&gt;</w:t>
      </w:r>
    </w:p>
    <w:p w14:paraId="20C6A26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7F50745F" w14:textId="77777777" w:rsidR="005F4138" w:rsidRPr="00083D8D" w:rsidRDefault="005F4138" w:rsidP="005F4138">
      <w:pPr>
        <w:pStyle w:val="NormalBold"/>
      </w:pPr>
      <w:r w:rsidRPr="00083D8D">
        <w:rPr>
          <w:rStyle w:val="HideTWBExt"/>
          <w:b w:val="0"/>
          <w:noProof w:val="0"/>
        </w:rPr>
        <w:t>&lt;Article&gt;</w:t>
      </w:r>
      <w:r w:rsidRPr="00083D8D">
        <w:t>Artikel 4 – stk. 4 – litra b</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65D588E2" w14:textId="77777777" w:rsidTr="009C110A">
        <w:trPr>
          <w:trHeight w:hRule="exact" w:val="240"/>
          <w:jc w:val="center"/>
        </w:trPr>
        <w:tc>
          <w:tcPr>
            <w:tcW w:w="9752" w:type="dxa"/>
            <w:gridSpan w:val="2"/>
          </w:tcPr>
          <w:p w14:paraId="4C8D5A7F" w14:textId="77777777" w:rsidR="005F4138" w:rsidRPr="00083D8D" w:rsidRDefault="005F4138" w:rsidP="009C110A"/>
        </w:tc>
      </w:tr>
      <w:tr w:rsidR="005F4138" w:rsidRPr="00083D8D" w14:paraId="75E41178" w14:textId="77777777" w:rsidTr="009C110A">
        <w:trPr>
          <w:trHeight w:val="240"/>
          <w:jc w:val="center"/>
        </w:trPr>
        <w:tc>
          <w:tcPr>
            <w:tcW w:w="4876" w:type="dxa"/>
          </w:tcPr>
          <w:p w14:paraId="4BF142A2" w14:textId="77777777" w:rsidR="005F4138" w:rsidRPr="00083D8D" w:rsidRDefault="005F4138" w:rsidP="009C110A">
            <w:pPr>
              <w:pStyle w:val="AmColumnHeading"/>
            </w:pPr>
            <w:r w:rsidRPr="00083D8D">
              <w:t>Kommissionens forslag</w:t>
            </w:r>
          </w:p>
        </w:tc>
        <w:tc>
          <w:tcPr>
            <w:tcW w:w="4876" w:type="dxa"/>
          </w:tcPr>
          <w:p w14:paraId="01961659" w14:textId="77777777" w:rsidR="005F4138" w:rsidRPr="00083D8D" w:rsidRDefault="005F4138" w:rsidP="009C110A">
            <w:pPr>
              <w:pStyle w:val="AmColumnHeading"/>
            </w:pPr>
            <w:r w:rsidRPr="00083D8D">
              <w:t>Ændringsforslag</w:t>
            </w:r>
          </w:p>
        </w:tc>
      </w:tr>
      <w:tr w:rsidR="005F4138" w:rsidRPr="00083D8D" w14:paraId="188A10C2" w14:textId="77777777" w:rsidTr="009C110A">
        <w:trPr>
          <w:jc w:val="center"/>
        </w:trPr>
        <w:tc>
          <w:tcPr>
            <w:tcW w:w="4876" w:type="dxa"/>
          </w:tcPr>
          <w:p w14:paraId="497F3130" w14:textId="77777777" w:rsidR="005F4138" w:rsidRPr="00083D8D" w:rsidRDefault="005F4138" w:rsidP="009C110A">
            <w:pPr>
              <w:pStyle w:val="Normal6a"/>
            </w:pPr>
            <w:r w:rsidRPr="00083D8D">
              <w:t>b)</w:t>
            </w:r>
            <w:r w:rsidRPr="00083D8D">
              <w:tab/>
              <w:t xml:space="preserve">er begrænset til DLT-MHF'en og ikke omfatter andre MHF'er, der drives af </w:t>
            </w:r>
            <w:r w:rsidRPr="00083D8D">
              <w:rPr>
                <w:b/>
                <w:bCs/>
                <w:i/>
                <w:iCs/>
              </w:rPr>
              <w:t>det</w:t>
            </w:r>
            <w:r w:rsidRPr="00083D8D">
              <w:t xml:space="preserve"> pågældende </w:t>
            </w:r>
            <w:r w:rsidRPr="00083D8D">
              <w:rPr>
                <w:b/>
                <w:bCs/>
                <w:i/>
                <w:iCs/>
              </w:rPr>
              <w:t>investeringsselskab eller den pågældende markedsoperatør</w:t>
            </w:r>
            <w:r w:rsidRPr="00083D8D">
              <w:t>.</w:t>
            </w:r>
          </w:p>
        </w:tc>
        <w:tc>
          <w:tcPr>
            <w:tcW w:w="4876" w:type="dxa"/>
          </w:tcPr>
          <w:p w14:paraId="2F8EE8E9" w14:textId="77777777" w:rsidR="005F4138" w:rsidRPr="00083D8D" w:rsidRDefault="005F4138" w:rsidP="009C110A">
            <w:pPr>
              <w:pStyle w:val="Normal6a"/>
            </w:pPr>
            <w:r w:rsidRPr="00083D8D">
              <w:t>b)</w:t>
            </w:r>
            <w:r w:rsidRPr="00083D8D">
              <w:tab/>
              <w:t xml:space="preserve">er begrænset til DLT-MHF'en og ikke omfatter andre MHF'er, der drives af </w:t>
            </w:r>
            <w:r w:rsidRPr="00083D8D">
              <w:rPr>
                <w:b/>
                <w:bCs/>
                <w:i/>
                <w:iCs/>
              </w:rPr>
              <w:t>den</w:t>
            </w:r>
            <w:r w:rsidRPr="00083D8D">
              <w:rPr>
                <w:b/>
                <w:bCs/>
              </w:rPr>
              <w:t xml:space="preserve"> </w:t>
            </w:r>
            <w:r w:rsidRPr="00083D8D">
              <w:t xml:space="preserve">pågældende </w:t>
            </w:r>
            <w:r w:rsidRPr="00083D8D">
              <w:rPr>
                <w:b/>
                <w:bCs/>
                <w:i/>
                <w:iCs/>
              </w:rPr>
              <w:t>enhed</w:t>
            </w:r>
            <w:r w:rsidRPr="00083D8D">
              <w:t>.</w:t>
            </w:r>
          </w:p>
        </w:tc>
      </w:tr>
    </w:tbl>
    <w:p w14:paraId="03B19B5A"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FA17A00"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00D23595" w14:textId="77777777" w:rsidR="005F4138" w:rsidRPr="00083D8D" w:rsidRDefault="005F4138" w:rsidP="005F4138">
      <w:pPr>
        <w:pStyle w:val="AmJustText"/>
      </w:pPr>
      <w:r w:rsidRPr="00083D8D">
        <w:t>Pilotordningens åbenhed over for nye deltagere.</w:t>
      </w:r>
    </w:p>
    <w:p w14:paraId="1B5E57F8" w14:textId="77777777" w:rsidR="005F4138" w:rsidRPr="00083D8D" w:rsidRDefault="005F4138" w:rsidP="005F4138">
      <w:r w:rsidRPr="00083D8D">
        <w:rPr>
          <w:rStyle w:val="HideTWBExt"/>
          <w:noProof w:val="0"/>
        </w:rPr>
        <w:t>&lt;/AmendB&gt;</w:t>
      </w:r>
    </w:p>
    <w:p w14:paraId="18CECEE8"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330</w:t>
      </w:r>
      <w:r w:rsidRPr="00083D8D">
        <w:rPr>
          <w:rStyle w:val="HideTWBExt"/>
          <w:b w:val="0"/>
          <w:noProof w:val="0"/>
        </w:rPr>
        <w:t>&lt;/NumAmB&gt;</w:t>
      </w:r>
    </w:p>
    <w:p w14:paraId="50E458B2"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632B8A44" w14:textId="77777777" w:rsidR="005F4138" w:rsidRPr="00083D8D" w:rsidRDefault="005F4138" w:rsidP="005F4138">
      <w:pPr>
        <w:pStyle w:val="NormalBold"/>
      </w:pPr>
      <w:r w:rsidRPr="00083D8D">
        <w:rPr>
          <w:rStyle w:val="HideTWBExt"/>
          <w:b w:val="0"/>
          <w:noProof w:val="0"/>
        </w:rPr>
        <w:t>&lt;/RepeatBlock-By&gt;</w:t>
      </w:r>
    </w:p>
    <w:p w14:paraId="1864383C"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7CE0DFE" w14:textId="77777777" w:rsidR="005F4138" w:rsidRPr="00083D8D" w:rsidRDefault="005F4138" w:rsidP="005F4138">
      <w:pPr>
        <w:pStyle w:val="NormalBold"/>
      </w:pPr>
      <w:r w:rsidRPr="00083D8D">
        <w:rPr>
          <w:rStyle w:val="HideTWBExt"/>
          <w:b w:val="0"/>
          <w:noProof w:val="0"/>
        </w:rPr>
        <w:t>&lt;Article&gt;</w:t>
      </w:r>
      <w:r w:rsidRPr="00083D8D">
        <w:t>Artikel 4 – stk. 4 a (nyt)</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500091F2" w14:textId="77777777" w:rsidTr="009C110A">
        <w:trPr>
          <w:trHeight w:hRule="exact" w:val="240"/>
          <w:jc w:val="center"/>
        </w:trPr>
        <w:tc>
          <w:tcPr>
            <w:tcW w:w="9752" w:type="dxa"/>
            <w:gridSpan w:val="2"/>
          </w:tcPr>
          <w:p w14:paraId="16FBABF5" w14:textId="77777777" w:rsidR="005F4138" w:rsidRPr="00083D8D" w:rsidRDefault="005F4138" w:rsidP="009C110A"/>
        </w:tc>
      </w:tr>
      <w:tr w:rsidR="005F4138" w:rsidRPr="00083D8D" w14:paraId="5AA869EA" w14:textId="77777777" w:rsidTr="009C110A">
        <w:trPr>
          <w:trHeight w:val="240"/>
          <w:jc w:val="center"/>
        </w:trPr>
        <w:tc>
          <w:tcPr>
            <w:tcW w:w="4876" w:type="dxa"/>
          </w:tcPr>
          <w:p w14:paraId="40EBD6BE" w14:textId="77777777" w:rsidR="005F4138" w:rsidRPr="00083D8D" w:rsidRDefault="005F4138" w:rsidP="009C110A">
            <w:pPr>
              <w:pStyle w:val="AmColumnHeading"/>
            </w:pPr>
            <w:r w:rsidRPr="00083D8D">
              <w:t>Kommissionens forslag</w:t>
            </w:r>
          </w:p>
        </w:tc>
        <w:tc>
          <w:tcPr>
            <w:tcW w:w="4876" w:type="dxa"/>
          </w:tcPr>
          <w:p w14:paraId="329A0B18" w14:textId="77777777" w:rsidR="005F4138" w:rsidRPr="00083D8D" w:rsidRDefault="005F4138" w:rsidP="009C110A">
            <w:pPr>
              <w:pStyle w:val="AmColumnHeading"/>
            </w:pPr>
            <w:r w:rsidRPr="00083D8D">
              <w:t>Ændringsforslag</w:t>
            </w:r>
          </w:p>
        </w:tc>
      </w:tr>
      <w:tr w:rsidR="005F4138" w:rsidRPr="00083D8D" w14:paraId="30A436B6" w14:textId="77777777" w:rsidTr="009C110A">
        <w:trPr>
          <w:jc w:val="center"/>
        </w:trPr>
        <w:tc>
          <w:tcPr>
            <w:tcW w:w="4876" w:type="dxa"/>
          </w:tcPr>
          <w:p w14:paraId="09F419D1" w14:textId="77777777" w:rsidR="005F4138" w:rsidRPr="00083D8D" w:rsidRDefault="005F4138" w:rsidP="009C110A">
            <w:pPr>
              <w:pStyle w:val="Normal6a"/>
            </w:pPr>
          </w:p>
        </w:tc>
        <w:tc>
          <w:tcPr>
            <w:tcW w:w="4876" w:type="dxa"/>
          </w:tcPr>
          <w:p w14:paraId="748F184D" w14:textId="77777777" w:rsidR="005F4138" w:rsidRPr="00083D8D" w:rsidRDefault="005F4138" w:rsidP="009C110A">
            <w:pPr>
              <w:pStyle w:val="Normal6a"/>
            </w:pPr>
            <w:r w:rsidRPr="00083D8D">
              <w:rPr>
                <w:b/>
                <w:i/>
              </w:rPr>
              <w:t>4a.</w:t>
            </w:r>
            <w:r w:rsidRPr="00083D8D">
              <w:tab/>
            </w:r>
            <w:r w:rsidRPr="00083D8D">
              <w:rPr>
                <w:b/>
                <w:i/>
              </w:rPr>
              <w:t>En enhed, der ikke er underlagt alle de krav, der gælder for en MHF i henhold til direktiv 2014/65/EU og forordning (EU) nr. 2014/600 på tidspunktet for ansøgningen om en specifik tilladelse, skal have mulighed for at ansøge i overensstemmelse med stk. 1 til 4 i denne artikel. Kompetente myndigheder skal indføre specifikke procedurer for enheder, der ikke er underlagt alle de krav, der gælder for en MHF i henhold til direktiv 2014/65/EU og forordning (EU) nr. 2014/600 på tidspunktet for deres ansøgning.</w:t>
            </w:r>
          </w:p>
        </w:tc>
      </w:tr>
    </w:tbl>
    <w:p w14:paraId="26D3BDF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242B31A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81D933D" w14:textId="77777777" w:rsidR="005F4138" w:rsidRPr="00083D8D" w:rsidRDefault="005F4138" w:rsidP="005F4138">
      <w:pPr>
        <w:pStyle w:val="AmJustText"/>
      </w:pPr>
      <w:r w:rsidRPr="00083D8D">
        <w:t>Hurtig procedure for enheder, der ikke reguleres som en MHF på tidspunktet for ansøgningen.</w:t>
      </w:r>
    </w:p>
    <w:p w14:paraId="11A65963" w14:textId="77777777" w:rsidR="005F4138" w:rsidRPr="00083D8D" w:rsidRDefault="005F4138" w:rsidP="005F4138">
      <w:r w:rsidRPr="00083D8D">
        <w:rPr>
          <w:rStyle w:val="HideTWBExt"/>
          <w:noProof w:val="0"/>
        </w:rPr>
        <w:t>&lt;/AmendB&gt;</w:t>
      </w:r>
    </w:p>
    <w:p w14:paraId="37809226"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331</w:t>
      </w:r>
      <w:r w:rsidRPr="00083D8D">
        <w:rPr>
          <w:rStyle w:val="HideTWBExt"/>
          <w:b w:val="0"/>
          <w:noProof w:val="0"/>
        </w:rPr>
        <w:t>&lt;/NumAmB&gt;</w:t>
      </w:r>
    </w:p>
    <w:p w14:paraId="5A739365" w14:textId="77777777" w:rsidR="005F4138" w:rsidRPr="00083D8D" w:rsidRDefault="005F4138" w:rsidP="005F4138">
      <w:pPr>
        <w:pStyle w:val="NormalBold"/>
      </w:pPr>
      <w:r w:rsidRPr="00083D8D">
        <w:rPr>
          <w:rStyle w:val="HideTWBExt"/>
          <w:b w:val="0"/>
          <w:noProof w:val="0"/>
        </w:rPr>
        <w:t>&lt;RepeatBlock-By&gt;&lt;Members&gt;</w:t>
      </w:r>
      <w:r w:rsidRPr="00083D8D">
        <w:t>Jessica Polfjärd</w:t>
      </w:r>
      <w:r w:rsidRPr="00083D8D">
        <w:rPr>
          <w:rStyle w:val="HideTWBExt"/>
          <w:b w:val="0"/>
          <w:noProof w:val="0"/>
        </w:rPr>
        <w:t>&lt;/Members&gt;</w:t>
      </w:r>
    </w:p>
    <w:p w14:paraId="1EEA707F" w14:textId="77777777" w:rsidR="005F4138" w:rsidRPr="00083D8D" w:rsidRDefault="005F4138" w:rsidP="005F4138">
      <w:pPr>
        <w:pStyle w:val="NormalBold"/>
      </w:pPr>
      <w:r w:rsidRPr="00083D8D">
        <w:rPr>
          <w:rStyle w:val="HideTWBExt"/>
          <w:b w:val="0"/>
          <w:noProof w:val="0"/>
        </w:rPr>
        <w:t>&lt;/RepeatBlock-By&gt;</w:t>
      </w:r>
    </w:p>
    <w:p w14:paraId="22EA73B5"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1765A9BE" w14:textId="77777777" w:rsidR="005F4138" w:rsidRPr="00083D8D" w:rsidRDefault="005F4138" w:rsidP="005F4138">
      <w:pPr>
        <w:pStyle w:val="NormalBold"/>
      </w:pPr>
      <w:r w:rsidRPr="00083D8D">
        <w:rPr>
          <w:rStyle w:val="HideTWBExt"/>
          <w:b w:val="0"/>
          <w:noProof w:val="0"/>
        </w:rPr>
        <w:t>&lt;Article&gt;</w:t>
      </w:r>
      <w:r w:rsidRPr="00083D8D">
        <w:t>Artikel 5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B6CD391" w14:textId="77777777" w:rsidTr="009C110A">
        <w:trPr>
          <w:trHeight w:hRule="exact" w:val="240"/>
          <w:jc w:val="center"/>
        </w:trPr>
        <w:tc>
          <w:tcPr>
            <w:tcW w:w="9752" w:type="dxa"/>
            <w:gridSpan w:val="2"/>
          </w:tcPr>
          <w:p w14:paraId="322DA056" w14:textId="77777777" w:rsidR="005F4138" w:rsidRPr="00083D8D" w:rsidRDefault="005F4138" w:rsidP="009C110A"/>
        </w:tc>
      </w:tr>
      <w:tr w:rsidR="005F4138" w:rsidRPr="00083D8D" w14:paraId="7D792B41" w14:textId="77777777" w:rsidTr="009C110A">
        <w:trPr>
          <w:trHeight w:val="240"/>
          <w:jc w:val="center"/>
        </w:trPr>
        <w:tc>
          <w:tcPr>
            <w:tcW w:w="4876" w:type="dxa"/>
          </w:tcPr>
          <w:p w14:paraId="38FD30BA" w14:textId="77777777" w:rsidR="005F4138" w:rsidRPr="00083D8D" w:rsidRDefault="005F4138" w:rsidP="009C110A">
            <w:pPr>
              <w:pStyle w:val="AmColumnHeading"/>
            </w:pPr>
            <w:r w:rsidRPr="00083D8D">
              <w:t>Kommissionens forslag</w:t>
            </w:r>
          </w:p>
        </w:tc>
        <w:tc>
          <w:tcPr>
            <w:tcW w:w="4876" w:type="dxa"/>
          </w:tcPr>
          <w:p w14:paraId="64431B3F" w14:textId="77777777" w:rsidR="005F4138" w:rsidRPr="00083D8D" w:rsidRDefault="005F4138" w:rsidP="009C110A">
            <w:pPr>
              <w:pStyle w:val="AmColumnHeading"/>
            </w:pPr>
            <w:r w:rsidRPr="00083D8D">
              <w:t>Ændringsforslag</w:t>
            </w:r>
          </w:p>
        </w:tc>
      </w:tr>
      <w:tr w:rsidR="005F4138" w:rsidRPr="00083D8D" w14:paraId="55B35BAE" w14:textId="77777777" w:rsidTr="009C110A">
        <w:trPr>
          <w:jc w:val="center"/>
        </w:trPr>
        <w:tc>
          <w:tcPr>
            <w:tcW w:w="4876" w:type="dxa"/>
          </w:tcPr>
          <w:p w14:paraId="2C7D67FB" w14:textId="77777777" w:rsidR="005F4138" w:rsidRPr="00083D8D" w:rsidRDefault="005F4138" w:rsidP="009C110A">
            <w:pPr>
              <w:pStyle w:val="Normal6a"/>
            </w:pPr>
            <w:r w:rsidRPr="00083D8D">
              <w:t>1.</w:t>
            </w:r>
            <w:r w:rsidRPr="00083D8D">
              <w:tab/>
              <w:t>En CSD, der driver et DLT-værdipapirafviklingssystem, er omfattet af de krav, der gælder for en CSD i henhold til forordning (EU) nr. 909/2014, undtagen hvis en sådan CSD:</w:t>
            </w:r>
          </w:p>
        </w:tc>
        <w:tc>
          <w:tcPr>
            <w:tcW w:w="4876" w:type="dxa"/>
          </w:tcPr>
          <w:p w14:paraId="620ADC54" w14:textId="77777777" w:rsidR="005F4138" w:rsidRPr="00083D8D" w:rsidRDefault="005F4138" w:rsidP="009C110A">
            <w:pPr>
              <w:pStyle w:val="Normal6a"/>
            </w:pPr>
            <w:r w:rsidRPr="00083D8D">
              <w:t>1.</w:t>
            </w:r>
            <w:r w:rsidRPr="00083D8D">
              <w:tab/>
              <w:t xml:space="preserve">En CSD, der driver et DLT-værdipapirafviklingssystem, er omfattet af de krav, der gælder for en CSD i henhold til forordning (EU) nr. 909/2014 </w:t>
            </w:r>
            <w:r w:rsidRPr="00083D8D">
              <w:rPr>
                <w:b/>
                <w:bCs/>
                <w:i/>
                <w:iCs/>
              </w:rPr>
              <w:t>og anden relevant EU-lovgivning for finansielle tjenesteydelser</w:t>
            </w:r>
            <w:r w:rsidRPr="00083D8D">
              <w:t>, undtagen hvis en sådan CSD:</w:t>
            </w:r>
          </w:p>
        </w:tc>
      </w:tr>
    </w:tbl>
    <w:p w14:paraId="5CD101E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942864E" w14:textId="77777777" w:rsidR="005F4138" w:rsidRPr="00083D8D" w:rsidRDefault="005F4138" w:rsidP="005F4138">
      <w:r w:rsidRPr="00083D8D">
        <w:rPr>
          <w:rStyle w:val="HideTWBExt"/>
          <w:noProof w:val="0"/>
        </w:rPr>
        <w:t>&lt;/AmendB&gt;</w:t>
      </w:r>
    </w:p>
    <w:p w14:paraId="12FB305C"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332</w:t>
      </w:r>
      <w:r w:rsidRPr="00083D8D">
        <w:rPr>
          <w:rStyle w:val="HideTWBExt"/>
          <w:b w:val="0"/>
          <w:noProof w:val="0"/>
        </w:rPr>
        <w:t>&lt;/NumAmB&gt;</w:t>
      </w:r>
    </w:p>
    <w:p w14:paraId="497AEA20" w14:textId="77777777" w:rsidR="005F4138" w:rsidRPr="00083D8D" w:rsidRDefault="005F4138" w:rsidP="005F4138">
      <w:pPr>
        <w:pStyle w:val="NormalBold"/>
      </w:pPr>
      <w:r w:rsidRPr="00083D8D">
        <w:rPr>
          <w:rStyle w:val="HideTWBExt"/>
          <w:b w:val="0"/>
          <w:noProof w:val="0"/>
        </w:rPr>
        <w:t>&lt;RepeatBlock-By&gt;&lt;Members&gt;</w:t>
      </w:r>
      <w:r w:rsidRPr="00083D8D">
        <w:t>Stéphanie Yon-Courtin, Ondřej Kovařík, Gilles Boyer, Olivier Chastel</w:t>
      </w:r>
      <w:r w:rsidRPr="00083D8D">
        <w:rPr>
          <w:rStyle w:val="HideTWBExt"/>
          <w:b w:val="0"/>
          <w:noProof w:val="0"/>
        </w:rPr>
        <w:t>&lt;/Members&gt;</w:t>
      </w:r>
    </w:p>
    <w:p w14:paraId="0B74AA04" w14:textId="77777777" w:rsidR="005F4138" w:rsidRPr="00083D8D" w:rsidRDefault="005F4138" w:rsidP="005F4138">
      <w:pPr>
        <w:pStyle w:val="NormalBold"/>
      </w:pPr>
      <w:r w:rsidRPr="00083D8D">
        <w:rPr>
          <w:rStyle w:val="HideTWBExt"/>
          <w:b w:val="0"/>
          <w:noProof w:val="0"/>
        </w:rPr>
        <w:t>&lt;/RepeatBlock-By&gt;</w:t>
      </w:r>
    </w:p>
    <w:p w14:paraId="15AB0D82"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E31F497" w14:textId="77777777" w:rsidR="005F4138" w:rsidRPr="00083D8D" w:rsidRDefault="005F4138" w:rsidP="005F4138">
      <w:pPr>
        <w:pStyle w:val="NormalBold"/>
      </w:pPr>
      <w:r w:rsidRPr="00083D8D">
        <w:rPr>
          <w:rStyle w:val="HideTWBExt"/>
          <w:b w:val="0"/>
          <w:noProof w:val="0"/>
        </w:rPr>
        <w:t>&lt;Article&gt;</w:t>
      </w:r>
      <w:r w:rsidRPr="00083D8D">
        <w:t>Artikel 5 – stk. 1 – indledning</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1DAE8266" w14:textId="77777777" w:rsidTr="009C110A">
        <w:trPr>
          <w:trHeight w:hRule="exact" w:val="240"/>
          <w:jc w:val="center"/>
        </w:trPr>
        <w:tc>
          <w:tcPr>
            <w:tcW w:w="9752" w:type="dxa"/>
            <w:gridSpan w:val="2"/>
          </w:tcPr>
          <w:p w14:paraId="3D811FD2" w14:textId="77777777" w:rsidR="005F4138" w:rsidRPr="00083D8D" w:rsidRDefault="005F4138" w:rsidP="009C110A"/>
        </w:tc>
      </w:tr>
      <w:tr w:rsidR="005F4138" w:rsidRPr="00083D8D" w14:paraId="0CC49A8E" w14:textId="77777777" w:rsidTr="009C110A">
        <w:trPr>
          <w:trHeight w:val="240"/>
          <w:jc w:val="center"/>
        </w:trPr>
        <w:tc>
          <w:tcPr>
            <w:tcW w:w="4876" w:type="dxa"/>
          </w:tcPr>
          <w:p w14:paraId="4ACD44FE" w14:textId="77777777" w:rsidR="005F4138" w:rsidRPr="00083D8D" w:rsidRDefault="005F4138" w:rsidP="009C110A">
            <w:pPr>
              <w:pStyle w:val="AmColumnHeading"/>
            </w:pPr>
            <w:r w:rsidRPr="00083D8D">
              <w:t>Kommissionens forslag</w:t>
            </w:r>
          </w:p>
        </w:tc>
        <w:tc>
          <w:tcPr>
            <w:tcW w:w="4876" w:type="dxa"/>
          </w:tcPr>
          <w:p w14:paraId="3FDC981E" w14:textId="77777777" w:rsidR="005F4138" w:rsidRPr="00083D8D" w:rsidRDefault="005F4138" w:rsidP="009C110A">
            <w:pPr>
              <w:pStyle w:val="AmColumnHeading"/>
            </w:pPr>
            <w:r w:rsidRPr="00083D8D">
              <w:t>Ændringsforslag</w:t>
            </w:r>
          </w:p>
        </w:tc>
      </w:tr>
      <w:tr w:rsidR="005F4138" w:rsidRPr="00083D8D" w14:paraId="7EEBC1DA" w14:textId="77777777" w:rsidTr="009C110A">
        <w:trPr>
          <w:jc w:val="center"/>
        </w:trPr>
        <w:tc>
          <w:tcPr>
            <w:tcW w:w="4876" w:type="dxa"/>
          </w:tcPr>
          <w:p w14:paraId="6D6A0363" w14:textId="77777777" w:rsidR="005F4138" w:rsidRPr="00083D8D" w:rsidRDefault="005F4138" w:rsidP="009C110A">
            <w:pPr>
              <w:pStyle w:val="Normal6a"/>
            </w:pPr>
            <w:r w:rsidRPr="00083D8D">
              <w:t>1.</w:t>
            </w:r>
            <w:r w:rsidRPr="00083D8D">
              <w:tab/>
              <w:t xml:space="preserve">En </w:t>
            </w:r>
            <w:r w:rsidRPr="00083D8D">
              <w:rPr>
                <w:b/>
                <w:bCs/>
                <w:i/>
                <w:iCs/>
              </w:rPr>
              <w:t>CSD</w:t>
            </w:r>
            <w:r w:rsidRPr="00083D8D">
              <w:t xml:space="preserve">, der driver et DLT-værdipapirafviklingssystem, er omfattet af de krav, der gælder for en CSD i henhold til forordning (EU) nr. 909/2014, undtagen hvis en sådan </w:t>
            </w:r>
            <w:r w:rsidRPr="00083D8D">
              <w:rPr>
                <w:b/>
                <w:bCs/>
                <w:i/>
                <w:iCs/>
              </w:rPr>
              <w:t>CSD</w:t>
            </w:r>
            <w:r w:rsidRPr="00083D8D">
              <w:t>:</w:t>
            </w:r>
          </w:p>
        </w:tc>
        <w:tc>
          <w:tcPr>
            <w:tcW w:w="4876" w:type="dxa"/>
          </w:tcPr>
          <w:p w14:paraId="1710E9F3" w14:textId="77777777" w:rsidR="005F4138" w:rsidRPr="00083D8D" w:rsidRDefault="005F4138" w:rsidP="009C110A">
            <w:pPr>
              <w:pStyle w:val="Normal6a"/>
            </w:pPr>
            <w:r w:rsidRPr="00083D8D">
              <w:t>1.</w:t>
            </w:r>
            <w:r w:rsidRPr="00083D8D">
              <w:tab/>
              <w:t xml:space="preserve">En </w:t>
            </w:r>
            <w:r w:rsidRPr="00083D8D">
              <w:rPr>
                <w:b/>
                <w:bCs/>
                <w:i/>
                <w:iCs/>
              </w:rPr>
              <w:t>enhed</w:t>
            </w:r>
            <w:r w:rsidRPr="00083D8D">
              <w:t xml:space="preserve">, der driver et DLT-værdipapirafviklingssystem, er omfattet af de krav, der gælder for en CSD i henhold til forordning (EU) nr. 909/2014, undtagen hvis en sådan </w:t>
            </w:r>
            <w:r w:rsidRPr="00083D8D">
              <w:rPr>
                <w:b/>
                <w:bCs/>
                <w:i/>
                <w:iCs/>
              </w:rPr>
              <w:t>enhed</w:t>
            </w:r>
            <w:r w:rsidRPr="00083D8D">
              <w:t>:</w:t>
            </w:r>
          </w:p>
        </w:tc>
      </w:tr>
    </w:tbl>
    <w:p w14:paraId="3578B957"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736AFCDE"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6A73CEAD" w14:textId="77777777" w:rsidR="005F4138" w:rsidRPr="00083D8D" w:rsidRDefault="005F4138" w:rsidP="005F4138">
      <w:pPr>
        <w:pStyle w:val="AmJustText"/>
      </w:pPr>
      <w:r w:rsidRPr="00083D8D">
        <w:t>Pilotordningens åbenhed.</w:t>
      </w:r>
    </w:p>
    <w:p w14:paraId="77CCB0C4" w14:textId="77777777" w:rsidR="005F4138" w:rsidRPr="00083D8D" w:rsidRDefault="005F4138" w:rsidP="005F4138">
      <w:r w:rsidRPr="00083D8D">
        <w:rPr>
          <w:rStyle w:val="HideTWBExt"/>
          <w:noProof w:val="0"/>
        </w:rPr>
        <w:t>&lt;/AmendB&gt;</w:t>
      </w:r>
    </w:p>
    <w:p w14:paraId="6731A00A"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333</w:t>
      </w:r>
      <w:r w:rsidRPr="00083D8D">
        <w:rPr>
          <w:rStyle w:val="HideTWBExt"/>
          <w:b w:val="0"/>
          <w:noProof w:val="0"/>
        </w:rPr>
        <w:t>&lt;/NumAmB&gt;</w:t>
      </w:r>
    </w:p>
    <w:p w14:paraId="75D59857" w14:textId="77777777" w:rsidR="005F4138" w:rsidRPr="00083D8D" w:rsidRDefault="005F4138" w:rsidP="005F4138">
      <w:pPr>
        <w:pStyle w:val="NormalBold"/>
      </w:pPr>
      <w:r w:rsidRPr="00083D8D">
        <w:rPr>
          <w:rStyle w:val="HideTWBExt"/>
          <w:b w:val="0"/>
          <w:noProof w:val="0"/>
        </w:rPr>
        <w:t>&lt;RepeatBlock-By&gt;&lt;Members&gt;</w:t>
      </w:r>
      <w:r w:rsidRPr="00083D8D">
        <w:t>Christophe Hansen, Lídia Pereira</w:t>
      </w:r>
      <w:r w:rsidRPr="00083D8D">
        <w:rPr>
          <w:rStyle w:val="HideTWBExt"/>
          <w:b w:val="0"/>
          <w:noProof w:val="0"/>
        </w:rPr>
        <w:t>&lt;/Members&gt;</w:t>
      </w:r>
    </w:p>
    <w:p w14:paraId="1E423359" w14:textId="77777777" w:rsidR="005F4138" w:rsidRPr="00083D8D" w:rsidRDefault="005F4138" w:rsidP="005F4138">
      <w:pPr>
        <w:pStyle w:val="NormalBold"/>
      </w:pPr>
      <w:r w:rsidRPr="00083D8D">
        <w:rPr>
          <w:rStyle w:val="HideTWBExt"/>
          <w:b w:val="0"/>
          <w:noProof w:val="0"/>
        </w:rPr>
        <w:t>&lt;/RepeatBlock-By&gt;</w:t>
      </w:r>
    </w:p>
    <w:p w14:paraId="6CB8ACFA"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03D0F640" w14:textId="77777777" w:rsidR="005F4138" w:rsidRPr="00083D8D" w:rsidRDefault="005F4138" w:rsidP="005F4138">
      <w:pPr>
        <w:pStyle w:val="NormalBold"/>
      </w:pPr>
      <w:r w:rsidRPr="00083D8D">
        <w:rPr>
          <w:rStyle w:val="HideTWBExt"/>
          <w:b w:val="0"/>
          <w:noProof w:val="0"/>
        </w:rPr>
        <w:t>&lt;Article&gt;</w:t>
      </w:r>
      <w:r w:rsidRPr="00083D8D">
        <w:t>Artikel 5 – stk. 1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DA253A1" w14:textId="77777777" w:rsidTr="009C110A">
        <w:trPr>
          <w:trHeight w:hRule="exact" w:val="240"/>
          <w:jc w:val="center"/>
        </w:trPr>
        <w:tc>
          <w:tcPr>
            <w:tcW w:w="9752" w:type="dxa"/>
            <w:gridSpan w:val="2"/>
          </w:tcPr>
          <w:p w14:paraId="02839972" w14:textId="77777777" w:rsidR="005F4138" w:rsidRPr="00083D8D" w:rsidRDefault="005F4138" w:rsidP="009C110A"/>
        </w:tc>
      </w:tr>
      <w:tr w:rsidR="005F4138" w:rsidRPr="00083D8D" w14:paraId="463ABD92" w14:textId="77777777" w:rsidTr="009C110A">
        <w:trPr>
          <w:trHeight w:val="240"/>
          <w:jc w:val="center"/>
        </w:trPr>
        <w:tc>
          <w:tcPr>
            <w:tcW w:w="4876" w:type="dxa"/>
          </w:tcPr>
          <w:p w14:paraId="276EF739" w14:textId="77777777" w:rsidR="005F4138" w:rsidRPr="00083D8D" w:rsidRDefault="005F4138" w:rsidP="009C110A">
            <w:pPr>
              <w:pStyle w:val="AmColumnHeading"/>
            </w:pPr>
            <w:r w:rsidRPr="00083D8D">
              <w:t>Kommissionens forslag</w:t>
            </w:r>
          </w:p>
        </w:tc>
        <w:tc>
          <w:tcPr>
            <w:tcW w:w="4876" w:type="dxa"/>
          </w:tcPr>
          <w:p w14:paraId="670F04DF" w14:textId="77777777" w:rsidR="005F4138" w:rsidRPr="00083D8D" w:rsidRDefault="005F4138" w:rsidP="009C110A">
            <w:pPr>
              <w:pStyle w:val="AmColumnHeading"/>
            </w:pPr>
            <w:r w:rsidRPr="00083D8D">
              <w:t>Ændringsforslag</w:t>
            </w:r>
          </w:p>
        </w:tc>
      </w:tr>
      <w:tr w:rsidR="005F4138" w:rsidRPr="00083D8D" w14:paraId="7932E4A1" w14:textId="77777777" w:rsidTr="009C110A">
        <w:trPr>
          <w:jc w:val="center"/>
        </w:trPr>
        <w:tc>
          <w:tcPr>
            <w:tcW w:w="4876" w:type="dxa"/>
          </w:tcPr>
          <w:p w14:paraId="56876CB8" w14:textId="77777777" w:rsidR="005F4138" w:rsidRPr="00083D8D" w:rsidRDefault="005F4138" w:rsidP="009C110A">
            <w:pPr>
              <w:pStyle w:val="Normal6a"/>
            </w:pPr>
            <w:r w:rsidRPr="00083D8D">
              <w:t>c)</w:t>
            </w:r>
            <w:r w:rsidRPr="00083D8D">
              <w:tab/>
              <w:t>opfylder de betingelser, der er fastsat i stk. 2-7, og overholder eventuelle yderligere kompenserende foranstaltninger, som den kompetente myndighed, der har meddelt den specifikke tilladelse, måtte finde hensigtsmæssige med henblik på at nå de mål, der forfølges med de bestemmelser, som der anmodes om fritagelse for, eller for at sikre investorbeskyttelsen, markedsintegriteten og/eller den finansielle stabilitet.</w:t>
            </w:r>
          </w:p>
        </w:tc>
        <w:tc>
          <w:tcPr>
            <w:tcW w:w="4876" w:type="dxa"/>
          </w:tcPr>
          <w:p w14:paraId="2462B127" w14:textId="77777777" w:rsidR="005F4138" w:rsidRPr="00083D8D" w:rsidRDefault="005F4138" w:rsidP="009C110A">
            <w:pPr>
              <w:pStyle w:val="Normal6a"/>
            </w:pPr>
            <w:r w:rsidRPr="00083D8D">
              <w:t>c)</w:t>
            </w:r>
            <w:r w:rsidRPr="00083D8D">
              <w:tab/>
              <w:t xml:space="preserve">opfylder de betingelser, der er fastsat i stk. 2-7, og overholder eventuelle yderligere kompenserende foranstaltninger, som den kompetente myndighed </w:t>
            </w:r>
            <w:r w:rsidRPr="00083D8D">
              <w:rPr>
                <w:b/>
                <w:bCs/>
                <w:i/>
                <w:iCs/>
              </w:rPr>
              <w:t>eller ESMA efter høring af de nationale kompetente myndigheder</w:t>
            </w:r>
            <w:r w:rsidRPr="00083D8D">
              <w:t>, der har meddelt den specifikke tilladelse, måtte finde hensigtsmæssige med henblik på at nå de mål, der forfølges med de bestemmelser, som der anmodes om fritagelse for, eller for at sikre investorbeskyttelsen, markedsintegriteten og/eller den finansielle stabilitet.</w:t>
            </w:r>
          </w:p>
        </w:tc>
      </w:tr>
    </w:tbl>
    <w:p w14:paraId="3079EEEC"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50CFA614" w14:textId="77777777" w:rsidR="005F4138" w:rsidRPr="00083D8D" w:rsidRDefault="005F4138" w:rsidP="005F4138">
      <w:r w:rsidRPr="00083D8D">
        <w:rPr>
          <w:rStyle w:val="HideTWBExt"/>
          <w:noProof w:val="0"/>
        </w:rPr>
        <w:t>&lt;/AmendB&gt;</w:t>
      </w:r>
    </w:p>
    <w:p w14:paraId="4C89F641" w14:textId="77777777" w:rsidR="005F4138" w:rsidRPr="00083D8D" w:rsidRDefault="005F4138" w:rsidP="005F4138">
      <w:pPr>
        <w:pStyle w:val="AmNumberTabs"/>
      </w:pPr>
      <w:r w:rsidRPr="00083D8D">
        <w:rPr>
          <w:rStyle w:val="HideTWBExt"/>
          <w:b w:val="0"/>
          <w:noProof w:val="0"/>
        </w:rPr>
        <w:t>&lt;AmendB&gt;</w:t>
      </w:r>
      <w:r w:rsidRPr="00083D8D">
        <w:t>Ændringsforslag</w:t>
      </w:r>
      <w:r w:rsidRPr="00083D8D">
        <w:tab/>
      </w:r>
      <w:r w:rsidRPr="00083D8D">
        <w:tab/>
      </w:r>
      <w:r w:rsidRPr="00083D8D">
        <w:rPr>
          <w:rStyle w:val="HideTWBExt"/>
          <w:b w:val="0"/>
          <w:noProof w:val="0"/>
        </w:rPr>
        <w:t>&lt;NumAmB&gt;</w:t>
      </w:r>
      <w:r w:rsidRPr="00083D8D">
        <w:t>334</w:t>
      </w:r>
      <w:r w:rsidRPr="00083D8D">
        <w:rPr>
          <w:rStyle w:val="HideTWBExt"/>
          <w:b w:val="0"/>
          <w:noProof w:val="0"/>
        </w:rPr>
        <w:t>&lt;/NumAmB&gt;</w:t>
      </w:r>
    </w:p>
    <w:p w14:paraId="63B908DB" w14:textId="77777777" w:rsidR="005F4138" w:rsidRPr="00083D8D" w:rsidRDefault="005F4138" w:rsidP="005F4138">
      <w:pPr>
        <w:pStyle w:val="NormalBold"/>
      </w:pPr>
      <w:r w:rsidRPr="00083D8D">
        <w:rPr>
          <w:rStyle w:val="HideTWBExt"/>
          <w:b w:val="0"/>
          <w:noProof w:val="0"/>
        </w:rPr>
        <w:t>&lt;RepeatBlock-By&gt;&lt;Members&gt;</w:t>
      </w:r>
      <w:r w:rsidRPr="00083D8D">
        <w:t>Eva Kaili</w:t>
      </w:r>
      <w:r w:rsidRPr="00083D8D">
        <w:rPr>
          <w:rStyle w:val="HideTWBExt"/>
          <w:b w:val="0"/>
          <w:noProof w:val="0"/>
        </w:rPr>
        <w:t>&lt;/Members&gt;</w:t>
      </w:r>
    </w:p>
    <w:p w14:paraId="4C95B351" w14:textId="77777777" w:rsidR="005F4138" w:rsidRPr="00083D8D" w:rsidRDefault="005F4138" w:rsidP="005F4138">
      <w:pPr>
        <w:pStyle w:val="NormalBold"/>
      </w:pPr>
      <w:r w:rsidRPr="00083D8D">
        <w:rPr>
          <w:rStyle w:val="HideTWBExt"/>
          <w:b w:val="0"/>
          <w:noProof w:val="0"/>
        </w:rPr>
        <w:t>&lt;/RepeatBlock-By&gt;</w:t>
      </w:r>
    </w:p>
    <w:p w14:paraId="260D0AA3" w14:textId="77777777" w:rsidR="005F4138" w:rsidRPr="00083D8D" w:rsidRDefault="005F4138" w:rsidP="005F4138">
      <w:pPr>
        <w:pStyle w:val="NormalBold"/>
      </w:pPr>
      <w:r w:rsidRPr="00083D8D">
        <w:rPr>
          <w:rStyle w:val="HideTWBExt"/>
          <w:b w:val="0"/>
          <w:noProof w:val="0"/>
        </w:rPr>
        <w:t>&lt;DocAmend&gt;</w:t>
      </w:r>
      <w:r w:rsidRPr="00083D8D">
        <w:t>Forslag til forordning</w:t>
      </w:r>
      <w:r w:rsidRPr="00083D8D">
        <w:rPr>
          <w:rStyle w:val="HideTWBExt"/>
          <w:b w:val="0"/>
          <w:noProof w:val="0"/>
        </w:rPr>
        <w:t>&lt;/DocAmend&gt;</w:t>
      </w:r>
    </w:p>
    <w:p w14:paraId="5D5DCB61" w14:textId="77777777" w:rsidR="005F4138" w:rsidRPr="00083D8D" w:rsidRDefault="005F4138" w:rsidP="005F4138">
      <w:pPr>
        <w:pStyle w:val="NormalBold"/>
      </w:pPr>
      <w:r w:rsidRPr="00083D8D">
        <w:rPr>
          <w:rStyle w:val="HideTWBExt"/>
          <w:b w:val="0"/>
          <w:noProof w:val="0"/>
        </w:rPr>
        <w:t>&lt;Article&gt;</w:t>
      </w:r>
      <w:r w:rsidRPr="00083D8D">
        <w:t>Artikel 5 – stk. 1 – litra c</w:t>
      </w:r>
      <w:r w:rsidRPr="00083D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4138" w:rsidRPr="00083D8D" w14:paraId="0C26122B" w14:textId="77777777" w:rsidTr="009C110A">
        <w:trPr>
          <w:trHeight w:hRule="exact" w:val="240"/>
          <w:jc w:val="center"/>
        </w:trPr>
        <w:tc>
          <w:tcPr>
            <w:tcW w:w="9752" w:type="dxa"/>
            <w:gridSpan w:val="2"/>
          </w:tcPr>
          <w:p w14:paraId="725042F8" w14:textId="77777777" w:rsidR="005F4138" w:rsidRPr="00083D8D" w:rsidRDefault="005F4138" w:rsidP="009C110A"/>
        </w:tc>
      </w:tr>
      <w:tr w:rsidR="005F4138" w:rsidRPr="00083D8D" w14:paraId="2A0DE9E8" w14:textId="77777777" w:rsidTr="009C110A">
        <w:trPr>
          <w:trHeight w:val="240"/>
          <w:jc w:val="center"/>
        </w:trPr>
        <w:tc>
          <w:tcPr>
            <w:tcW w:w="4876" w:type="dxa"/>
          </w:tcPr>
          <w:p w14:paraId="2B93A8A8" w14:textId="77777777" w:rsidR="005F4138" w:rsidRPr="00083D8D" w:rsidRDefault="005F4138" w:rsidP="009C110A">
            <w:pPr>
              <w:pStyle w:val="AmColumnHeading"/>
            </w:pPr>
            <w:r w:rsidRPr="00083D8D">
              <w:t>Kommissionens forslag</w:t>
            </w:r>
          </w:p>
        </w:tc>
        <w:tc>
          <w:tcPr>
            <w:tcW w:w="4876" w:type="dxa"/>
          </w:tcPr>
          <w:p w14:paraId="5AB9EEE0" w14:textId="77777777" w:rsidR="005F4138" w:rsidRPr="00083D8D" w:rsidRDefault="005F4138" w:rsidP="009C110A">
            <w:pPr>
              <w:pStyle w:val="AmColumnHeading"/>
            </w:pPr>
            <w:r w:rsidRPr="00083D8D">
              <w:t>Ændringsforslag</w:t>
            </w:r>
          </w:p>
        </w:tc>
      </w:tr>
      <w:tr w:rsidR="005F4138" w:rsidRPr="00083D8D" w14:paraId="334EF145" w14:textId="77777777" w:rsidTr="009C110A">
        <w:trPr>
          <w:jc w:val="center"/>
        </w:trPr>
        <w:tc>
          <w:tcPr>
            <w:tcW w:w="4876" w:type="dxa"/>
          </w:tcPr>
          <w:p w14:paraId="72D33DA6" w14:textId="77777777" w:rsidR="005F4138" w:rsidRPr="00083D8D" w:rsidRDefault="005F4138" w:rsidP="009C110A">
            <w:pPr>
              <w:pStyle w:val="Normal6a"/>
            </w:pPr>
            <w:r w:rsidRPr="00083D8D">
              <w:t>c)</w:t>
            </w:r>
            <w:r w:rsidRPr="00083D8D">
              <w:tab/>
              <w:t>opfylder de betingelser, der er fastsat i stk. 2-7, og overholder eventuelle yderligere kompenserende foranstaltninger, som den kompetente myndighed, der har meddelt den specifikke tilladelse, måtte finde hensigtsmæssige med henblik på at nå de mål, der forfølges med de bestemmelser, som der anmodes om fritagelse for, eller for at sikre investorbeskyttelsen, markedsintegriteten og/eller den finansielle stabilitet.</w:t>
            </w:r>
          </w:p>
        </w:tc>
        <w:tc>
          <w:tcPr>
            <w:tcW w:w="4876" w:type="dxa"/>
          </w:tcPr>
          <w:p w14:paraId="2CF0F760" w14:textId="77777777" w:rsidR="005F4138" w:rsidRPr="00083D8D" w:rsidRDefault="005F4138" w:rsidP="009C110A">
            <w:pPr>
              <w:pStyle w:val="Normal6a"/>
            </w:pPr>
            <w:r w:rsidRPr="00083D8D">
              <w:t>c)</w:t>
            </w:r>
            <w:r w:rsidRPr="00083D8D">
              <w:tab/>
              <w:t xml:space="preserve">opfylder de betingelser, der er fastsat i stk. 2-7, og overholder eventuelle yderligere kompenserende </w:t>
            </w:r>
            <w:r w:rsidRPr="00083D8D">
              <w:rPr>
                <w:b/>
                <w:bCs/>
                <w:i/>
                <w:iCs/>
              </w:rPr>
              <w:t>eller korrigerende</w:t>
            </w:r>
            <w:r w:rsidRPr="00083D8D">
              <w:t xml:space="preserve"> foranstaltninger, som </w:t>
            </w:r>
            <w:r w:rsidRPr="00083D8D">
              <w:rPr>
                <w:b/>
                <w:bCs/>
                <w:i/>
                <w:iCs/>
              </w:rPr>
              <w:t>ESMA eller</w:t>
            </w:r>
            <w:r w:rsidRPr="00083D8D">
              <w:t xml:space="preserve"> den kompetente myndighed, der har meddelt den specifikke tilladelse, måtte finde hensigtsmæssige med henblik på at nå de mål, der forfølges med de bestemmelser, som der anmodes om fritagelse for, eller for at sikre investorbeskyttelsen, markedsintegriteten og/eller den finansielle stabilitet.</w:t>
            </w:r>
          </w:p>
        </w:tc>
      </w:tr>
    </w:tbl>
    <w:p w14:paraId="768AC445" w14:textId="77777777" w:rsidR="005F4138" w:rsidRPr="00083D8D" w:rsidRDefault="005F4138" w:rsidP="005F4138">
      <w:pPr>
        <w:pStyle w:val="AmOrLang"/>
      </w:pPr>
      <w:r w:rsidRPr="00083D8D">
        <w:t xml:space="preserve">Or. </w:t>
      </w:r>
      <w:r w:rsidRPr="00083D8D">
        <w:rPr>
          <w:rStyle w:val="HideTWBExt"/>
          <w:noProof w:val="0"/>
        </w:rPr>
        <w:t>&lt;Original&gt;</w:t>
      </w:r>
      <w:r w:rsidRPr="00083D8D">
        <w:rPr>
          <w:rStyle w:val="HideTWBInt"/>
          <w:noProof w:val="0"/>
        </w:rPr>
        <w:t>{EN}</w:t>
      </w:r>
      <w:r w:rsidRPr="00083D8D">
        <w:t>en</w:t>
      </w:r>
      <w:r w:rsidRPr="00083D8D">
        <w:rPr>
          <w:rStyle w:val="HideTWBExt"/>
          <w:noProof w:val="0"/>
        </w:rPr>
        <w:t>&lt;/Original&gt;</w:t>
      </w:r>
    </w:p>
    <w:p w14:paraId="449893F6" w14:textId="77777777" w:rsidR="005F4138" w:rsidRPr="00083D8D" w:rsidRDefault="005F4138" w:rsidP="005F4138">
      <w:pPr>
        <w:pStyle w:val="AmJustTitle"/>
      </w:pPr>
      <w:r w:rsidRPr="00083D8D">
        <w:rPr>
          <w:rStyle w:val="HideTWBExt"/>
          <w:i w:val="0"/>
          <w:noProof w:val="0"/>
        </w:rPr>
        <w:t>&lt;TitreJust&gt;</w:t>
      </w:r>
      <w:r w:rsidRPr="00083D8D">
        <w:t>Begrundelse</w:t>
      </w:r>
      <w:r w:rsidRPr="00083D8D">
        <w:rPr>
          <w:rStyle w:val="HideTWBExt"/>
          <w:i w:val="0"/>
          <w:noProof w:val="0"/>
        </w:rPr>
        <w:t>&lt;/TitreJust&gt;</w:t>
      </w:r>
    </w:p>
    <w:p w14:paraId="2C7118D0" w14:textId="77777777" w:rsidR="005F4138" w:rsidRPr="00083D8D" w:rsidRDefault="005F4138" w:rsidP="005F4138">
      <w:pPr>
        <w:pStyle w:val="AmJustText"/>
      </w:pPr>
      <w:r w:rsidRPr="00083D8D">
        <w:t>ESMA bør nævnes i forbindelse med den foreslåede styrkede rolle.</w:t>
      </w:r>
    </w:p>
    <w:p w14:paraId="348706CF" w14:textId="2415D9A4" w:rsidR="005F4138" w:rsidRPr="00083D8D" w:rsidRDefault="005F4138" w:rsidP="005F4138">
      <w:r w:rsidRPr="00083D8D">
        <w:rPr>
          <w:rStyle w:val="HideTWBExt"/>
          <w:noProof w:val="0"/>
        </w:rPr>
        <w:t>&lt;/AmendB&gt;&lt;/RepeatBlock-AmendB&gt;</w:t>
      </w:r>
    </w:p>
    <w:p w14:paraId="3255A4F1" w14:textId="7ED46E17" w:rsidR="00876F10" w:rsidRPr="00083D8D" w:rsidRDefault="00876F10" w:rsidP="005F4138"/>
    <w:sectPr w:rsidR="00876F10" w:rsidRPr="00083D8D" w:rsidSect="006D50D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C1AE4" w14:textId="77777777" w:rsidR="009C110A" w:rsidRPr="006D50DB" w:rsidRDefault="009C110A">
      <w:r w:rsidRPr="006D50DB">
        <w:separator/>
      </w:r>
    </w:p>
  </w:endnote>
  <w:endnote w:type="continuationSeparator" w:id="0">
    <w:p w14:paraId="155F89E7" w14:textId="77777777" w:rsidR="009C110A" w:rsidRPr="006D50DB" w:rsidRDefault="009C110A">
      <w:r w:rsidRPr="006D50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7C8D2" w14:textId="51648065" w:rsidR="006D50DB" w:rsidRPr="006D50DB" w:rsidRDefault="006D50DB" w:rsidP="006D50DB">
    <w:pPr>
      <w:pStyle w:val="EPFooter"/>
    </w:pPr>
    <w:r w:rsidRPr="006D50DB">
      <w:t>PE</w:t>
    </w:r>
    <w:r w:rsidRPr="00083D8D">
      <w:rPr>
        <w:rStyle w:val="HideTWBExt"/>
      </w:rPr>
      <w:t>&lt;NoPE&gt;</w:t>
    </w:r>
    <w:r w:rsidRPr="006D50DB">
      <w:t>692.980</w:t>
    </w:r>
    <w:r w:rsidRPr="00083D8D">
      <w:rPr>
        <w:rStyle w:val="HideTWBExt"/>
      </w:rPr>
      <w:t>&lt;/NoPE&gt;&lt;Version&gt;</w:t>
    </w:r>
    <w:r w:rsidRPr="006D50DB">
      <w:t>v01-00</w:t>
    </w:r>
    <w:r w:rsidRPr="00083D8D">
      <w:rPr>
        <w:rStyle w:val="HideTWBExt"/>
      </w:rPr>
      <w:t>&lt;/Version&gt;</w:t>
    </w:r>
    <w:r w:rsidRPr="006D50DB">
      <w:tab/>
    </w:r>
    <w:r w:rsidRPr="006D50DB">
      <w:fldChar w:fldCharType="begin"/>
    </w:r>
    <w:r w:rsidRPr="006D50DB">
      <w:instrText xml:space="preserve"> PAGE  \* MERGEFORMAT </w:instrText>
    </w:r>
    <w:r w:rsidRPr="006D50DB">
      <w:fldChar w:fldCharType="separate"/>
    </w:r>
    <w:r w:rsidR="00814BCC">
      <w:rPr>
        <w:noProof/>
      </w:rPr>
      <w:t>91</w:t>
    </w:r>
    <w:r w:rsidRPr="006D50DB">
      <w:fldChar w:fldCharType="end"/>
    </w:r>
    <w:r w:rsidRPr="006D50DB">
      <w:t>/</w:t>
    </w:r>
    <w:r w:rsidR="00814BCC">
      <w:fldChar w:fldCharType="begin"/>
    </w:r>
    <w:r w:rsidR="00814BCC">
      <w:instrText xml:space="preserve"> NUMPAGES  \* MERGEFORMAT </w:instrText>
    </w:r>
    <w:r w:rsidR="00814BCC">
      <w:fldChar w:fldCharType="separate"/>
    </w:r>
    <w:r w:rsidR="00814BCC">
      <w:rPr>
        <w:noProof/>
      </w:rPr>
      <w:t>91</w:t>
    </w:r>
    <w:r w:rsidR="00814BCC">
      <w:rPr>
        <w:noProof/>
      </w:rPr>
      <w:fldChar w:fldCharType="end"/>
    </w:r>
    <w:r w:rsidRPr="006D50DB">
      <w:tab/>
    </w:r>
    <w:r w:rsidRPr="00083D8D">
      <w:rPr>
        <w:rStyle w:val="HideTWBExt"/>
      </w:rPr>
      <w:t>&lt;PathFdR&gt;</w:t>
    </w:r>
    <w:r w:rsidRPr="006D50DB">
      <w:t>AM\1232225DA.docx</w:t>
    </w:r>
    <w:r w:rsidRPr="00083D8D">
      <w:rPr>
        <w:rStyle w:val="HideTWBExt"/>
      </w:rPr>
      <w:t>&lt;/PathFdR&gt;</w:t>
    </w:r>
  </w:p>
  <w:p w14:paraId="5A476E2B" w14:textId="6A2178AE" w:rsidR="009C110A" w:rsidRPr="006D50DB" w:rsidRDefault="006D50DB" w:rsidP="006D50DB">
    <w:pPr>
      <w:pStyle w:val="EPFooter2"/>
    </w:pPr>
    <w:r w:rsidRPr="006D50D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B62C7" w14:textId="36D929A6" w:rsidR="006D50DB" w:rsidRPr="006D50DB" w:rsidRDefault="006D50DB" w:rsidP="006D50DB">
    <w:pPr>
      <w:pStyle w:val="EPFooter"/>
    </w:pPr>
    <w:r w:rsidRPr="00083D8D">
      <w:rPr>
        <w:rStyle w:val="HideTWBExt"/>
      </w:rPr>
      <w:t>&lt;PathFdR&gt;</w:t>
    </w:r>
    <w:r w:rsidRPr="006D50DB">
      <w:t>AM\1232225DA.docx</w:t>
    </w:r>
    <w:r w:rsidRPr="00083D8D">
      <w:rPr>
        <w:rStyle w:val="HideTWBExt"/>
      </w:rPr>
      <w:t>&lt;/PathFdR&gt;</w:t>
    </w:r>
    <w:r w:rsidRPr="006D50DB">
      <w:tab/>
    </w:r>
    <w:r w:rsidRPr="006D50DB">
      <w:fldChar w:fldCharType="begin"/>
    </w:r>
    <w:r w:rsidRPr="006D50DB">
      <w:instrText xml:space="preserve"> PAGE  \* MERGEFORMAT </w:instrText>
    </w:r>
    <w:r w:rsidRPr="006D50DB">
      <w:fldChar w:fldCharType="separate"/>
    </w:r>
    <w:r w:rsidR="00814BCC">
      <w:rPr>
        <w:noProof/>
      </w:rPr>
      <w:t>91</w:t>
    </w:r>
    <w:r w:rsidRPr="006D50DB">
      <w:fldChar w:fldCharType="end"/>
    </w:r>
    <w:r w:rsidRPr="006D50DB">
      <w:t>/</w:t>
    </w:r>
    <w:r w:rsidR="00814BCC">
      <w:fldChar w:fldCharType="begin"/>
    </w:r>
    <w:r w:rsidR="00814BCC">
      <w:instrText xml:space="preserve"> NUMPAGES  \* MERGEFORMAT </w:instrText>
    </w:r>
    <w:r w:rsidR="00814BCC">
      <w:fldChar w:fldCharType="separate"/>
    </w:r>
    <w:r w:rsidR="00814BCC">
      <w:rPr>
        <w:noProof/>
      </w:rPr>
      <w:t>91</w:t>
    </w:r>
    <w:r w:rsidR="00814BCC">
      <w:rPr>
        <w:noProof/>
      </w:rPr>
      <w:fldChar w:fldCharType="end"/>
    </w:r>
    <w:r w:rsidRPr="006D50DB">
      <w:tab/>
      <w:t>PE</w:t>
    </w:r>
    <w:r w:rsidRPr="00083D8D">
      <w:rPr>
        <w:rStyle w:val="HideTWBExt"/>
      </w:rPr>
      <w:t>&lt;NoPE&gt;</w:t>
    </w:r>
    <w:r w:rsidRPr="006D50DB">
      <w:t>692.980</w:t>
    </w:r>
    <w:r w:rsidRPr="00083D8D">
      <w:rPr>
        <w:rStyle w:val="HideTWBExt"/>
      </w:rPr>
      <w:t>&lt;/NoPE&gt;&lt;Version&gt;</w:t>
    </w:r>
    <w:r w:rsidRPr="006D50DB">
      <w:t>v01-00</w:t>
    </w:r>
    <w:r w:rsidRPr="00083D8D">
      <w:rPr>
        <w:rStyle w:val="HideTWBExt"/>
      </w:rPr>
      <w:t>&lt;/Version&gt;</w:t>
    </w:r>
  </w:p>
  <w:p w14:paraId="3E4D3235" w14:textId="17B077CB" w:rsidR="009C110A" w:rsidRPr="006D50DB" w:rsidRDefault="006D50DB" w:rsidP="006D50DB">
    <w:pPr>
      <w:pStyle w:val="EPFooter2"/>
    </w:pPr>
    <w:r w:rsidRPr="006D50DB">
      <w:tab/>
    </w:r>
    <w:r w:rsidRPr="006D50D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20EBB" w14:textId="77777777" w:rsidR="006D50DB" w:rsidRPr="006D50DB" w:rsidRDefault="006D50DB" w:rsidP="006D50DB">
    <w:pPr>
      <w:pStyle w:val="EPFooter"/>
    </w:pPr>
    <w:r w:rsidRPr="00083D8D">
      <w:rPr>
        <w:rStyle w:val="HideTWBExt"/>
      </w:rPr>
      <w:t>&lt;PathFdR&gt;</w:t>
    </w:r>
    <w:r w:rsidRPr="006D50DB">
      <w:t>AM\1232225DA.docx</w:t>
    </w:r>
    <w:r w:rsidRPr="00083D8D">
      <w:rPr>
        <w:rStyle w:val="HideTWBExt"/>
      </w:rPr>
      <w:t>&lt;/PathFdR&gt;</w:t>
    </w:r>
    <w:r w:rsidRPr="006D50DB">
      <w:tab/>
    </w:r>
    <w:r w:rsidRPr="006D50DB">
      <w:tab/>
      <w:t>PE</w:t>
    </w:r>
    <w:r w:rsidRPr="00083D8D">
      <w:rPr>
        <w:rStyle w:val="HideTWBExt"/>
      </w:rPr>
      <w:t>&lt;NoPE&gt;</w:t>
    </w:r>
    <w:r w:rsidRPr="006D50DB">
      <w:t>692.980</w:t>
    </w:r>
    <w:r w:rsidRPr="00083D8D">
      <w:rPr>
        <w:rStyle w:val="HideTWBExt"/>
      </w:rPr>
      <w:t>&lt;/NoPE&gt;&lt;Version&gt;</w:t>
    </w:r>
    <w:r w:rsidRPr="006D50DB">
      <w:t>v01-00</w:t>
    </w:r>
    <w:r w:rsidRPr="00083D8D">
      <w:rPr>
        <w:rStyle w:val="HideTWBExt"/>
      </w:rPr>
      <w:t>&lt;/Version&gt;</w:t>
    </w:r>
  </w:p>
  <w:p w14:paraId="356E5DDF" w14:textId="6C46EEE4" w:rsidR="009C110A" w:rsidRPr="006D50DB" w:rsidRDefault="006D50DB" w:rsidP="006D50DB">
    <w:pPr>
      <w:pStyle w:val="EPFooter2"/>
    </w:pPr>
    <w:r w:rsidRPr="006D50DB">
      <w:t>DA</w:t>
    </w:r>
    <w:r w:rsidRPr="006D50DB">
      <w:tab/>
    </w:r>
    <w:r w:rsidRPr="006D50DB">
      <w:rPr>
        <w:b w:val="0"/>
        <w:i/>
        <w:color w:val="C0C0C0"/>
        <w:sz w:val="22"/>
      </w:rPr>
      <w:t>Forenet i mangfoldighed</w:t>
    </w:r>
    <w:r w:rsidRPr="006D50D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ACD4F" w14:textId="77777777" w:rsidR="009C110A" w:rsidRPr="006D50DB" w:rsidRDefault="009C110A">
      <w:r w:rsidRPr="006D50DB">
        <w:separator/>
      </w:r>
    </w:p>
  </w:footnote>
  <w:footnote w:type="continuationSeparator" w:id="0">
    <w:p w14:paraId="3A5D5ECE" w14:textId="77777777" w:rsidR="009C110A" w:rsidRPr="006D50DB" w:rsidRDefault="009C110A">
      <w:r w:rsidRPr="006D50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FBF" w14:textId="77777777" w:rsidR="00BE0B24"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DB2C7" w14:textId="77777777" w:rsidR="00BE0B24" w:rsidRDefault="00BE0B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B8981" w14:textId="77777777" w:rsidR="00BE0B24" w:rsidRDefault="00BE0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DA"/>
    <w:docVar w:name="TXTLANGUEMIN" w:val="da"/>
    <w:docVar w:name="TXTNRPE" w:val="692.980"/>
    <w:docVar w:name="TXTPEorAP" w:val="PE"/>
    <w:docVar w:name="TXTROUTE" w:val="AM\1232225DA.docx"/>
    <w:docVar w:name="TXTVERSION" w:val="01-00"/>
  </w:docVars>
  <w:rsids>
    <w:rsidRoot w:val="00A77B3E"/>
    <w:rsid w:val="00083D8D"/>
    <w:rsid w:val="00292F56"/>
    <w:rsid w:val="00431931"/>
    <w:rsid w:val="004D15DF"/>
    <w:rsid w:val="005F4138"/>
    <w:rsid w:val="005F4AE6"/>
    <w:rsid w:val="00624343"/>
    <w:rsid w:val="006D50DB"/>
    <w:rsid w:val="0075080A"/>
    <w:rsid w:val="00773D1E"/>
    <w:rsid w:val="00814BCC"/>
    <w:rsid w:val="00876F10"/>
    <w:rsid w:val="008D75E4"/>
    <w:rsid w:val="009C110A"/>
    <w:rsid w:val="00A77B3E"/>
    <w:rsid w:val="00AF1655"/>
    <w:rsid w:val="00BE0B24"/>
    <w:rsid w:val="00CA2A55"/>
    <w:rsid w:val="00DA4DDF"/>
    <w:rsid w:val="00FA6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25750"/>
  <w15:docId w15:val="{1C7B2891-D25F-4C45-BF9E-1FD765DC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AF1655"/>
    <w:rPr>
      <w:rFonts w:ascii="Segoe UI" w:hAnsi="Segoe UI" w:cs="Segoe UI"/>
      <w:sz w:val="18"/>
      <w:szCs w:val="18"/>
    </w:rPr>
  </w:style>
  <w:style w:type="character" w:customStyle="1" w:styleId="BalloonTextChar">
    <w:name w:val="Balloon Text Char"/>
    <w:basedOn w:val="DefaultParagraphFont"/>
    <w:link w:val="BalloonText"/>
    <w:rsid w:val="00AF16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43816</Words>
  <Characters>282620</Characters>
  <Application>Microsoft Office Word</Application>
  <DocSecurity>0</DocSecurity>
  <Lines>10093</Lines>
  <Paragraphs>2766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2021-06-15T11:57:00Z</dcterms:created>
  <dcterms:modified xsi:type="dcterms:W3CDTF">2021-06-15T11:57:00Z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20210526-161504-218474-413366</vt:lpwstr>
  </property>
  <property fmtid="{D5CDD505-2E9C-101B-9397-08002B2CF9AE}" pid="7" name="FooterPath">
    <vt:lpwstr>AM\1232225DA.docx</vt:lpwstr>
  </property>
  <property fmtid="{D5CDD505-2E9C-101B-9397-08002B2CF9AE}" pid="8" name="PE Number">
    <vt:lpwstr>692.980</vt:lpwstr>
  </property>
  <property fmtid="{D5CDD505-2E9C-101B-9397-08002B2CF9AE}" pid="9" name="UID">
    <vt:lpwstr>eu.europa.europarl-DIN1-2021-0000041986_03.00-xm-01.00_text-xml</vt:lpwstr>
  </property>
  <property fmtid="{D5CDD505-2E9C-101B-9397-08002B2CF9AE}" pid="10" name="LastEdited with">
    <vt:lpwstr>9.9.1 Build [20200705]</vt:lpwstr>
  </property>
  <property fmtid="{D5CDD505-2E9C-101B-9397-08002B2CF9AE}" pid="11" name="Bookout">
    <vt:lpwstr>OK - 2021/06/15 13:26</vt:lpwstr>
  </property>
</Properties>
</file>