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6118ED" w:rsidRPr="00F172A4">
        <w:trPr>
          <w:trHeight w:hRule="exact" w:val="1417"/>
          <w:jc w:val="center"/>
        </w:trPr>
        <w:tc>
          <w:tcPr>
            <w:tcW w:w="6804" w:type="dxa"/>
            <w:vAlign w:val="center"/>
          </w:tcPr>
          <w:p w:rsidR="006118ED" w:rsidRPr="00F172A4" w:rsidRDefault="00933BAE">
            <w:pPr>
              <w:pStyle w:val="EPName"/>
            </w:pPr>
            <w:bookmarkStart w:id="0" w:name="_GoBack"/>
            <w:bookmarkEnd w:id="0"/>
            <w:r w:rsidRPr="00F172A4">
              <w:t>Euroopan parlamentti</w:t>
            </w:r>
          </w:p>
          <w:p w:rsidR="006118ED" w:rsidRPr="00F172A4" w:rsidRDefault="00933BAE">
            <w:pPr>
              <w:pStyle w:val="EPTerm"/>
            </w:pPr>
            <w:r w:rsidRPr="00F172A4">
              <w:t>2019-2024</w:t>
            </w:r>
          </w:p>
        </w:tc>
        <w:tc>
          <w:tcPr>
            <w:tcW w:w="2268" w:type="dxa"/>
          </w:tcPr>
          <w:p w:rsidR="006118ED" w:rsidRPr="00F172A4" w:rsidRDefault="00933BAE">
            <w:pPr>
              <w:pStyle w:val="EPLogo"/>
            </w:pPr>
            <w:r w:rsidRPr="00F172A4">
              <w:rPr>
                <w:lang w:val="en-GB"/>
              </w:rPr>
              <w:drawing>
                <wp:inline distT="0" distB="0" distL="0" distR="0">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757382"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rsidR="006118ED" w:rsidRPr="00F172A4" w:rsidRDefault="006118ED">
      <w:pPr>
        <w:pStyle w:val="LineTop"/>
      </w:pPr>
    </w:p>
    <w:p w:rsidR="006118ED" w:rsidRPr="00F172A4" w:rsidRDefault="00933BAE">
      <w:pPr>
        <w:pStyle w:val="EPBody"/>
      </w:pPr>
      <w:r w:rsidRPr="00F172A4">
        <w:rPr>
          <w:rStyle w:val="HideTWBExt"/>
          <w:noProof w:val="0"/>
        </w:rPr>
        <w:t>&lt;Commission&gt;</w:t>
      </w:r>
      <w:r w:rsidRPr="00F172A4">
        <w:rPr>
          <w:rStyle w:val="HideTWBInt"/>
        </w:rPr>
        <w:t>{ECON}</w:t>
      </w:r>
      <w:r w:rsidRPr="00F172A4">
        <w:t>Talous- ja raha-asioiden valiokunta</w:t>
      </w:r>
      <w:r w:rsidRPr="00F172A4">
        <w:rPr>
          <w:rStyle w:val="HideTWBExt"/>
          <w:noProof w:val="0"/>
        </w:rPr>
        <w:t>&lt;/Commission&gt;</w:t>
      </w:r>
    </w:p>
    <w:p w:rsidR="006118ED" w:rsidRPr="00F172A4" w:rsidRDefault="006118ED">
      <w:pPr>
        <w:pStyle w:val="LineBottom"/>
      </w:pPr>
    </w:p>
    <w:p w:rsidR="006118ED" w:rsidRPr="00F172A4" w:rsidRDefault="00933BAE">
      <w:pPr>
        <w:pStyle w:val="CoverReference"/>
      </w:pPr>
      <w:r w:rsidRPr="00F172A4">
        <w:rPr>
          <w:rStyle w:val="HideTWBExt"/>
          <w:noProof w:val="0"/>
        </w:rPr>
        <w:t>&lt;RefProc&gt;</w:t>
      </w:r>
      <w:r w:rsidRPr="00F172A4">
        <w:t>2020/0267</w:t>
      </w:r>
      <w:r w:rsidRPr="00F172A4">
        <w:rPr>
          <w:rStyle w:val="HideTWBExt"/>
          <w:noProof w:val="0"/>
        </w:rPr>
        <w:t>&lt;/RefProc&gt;&lt;RefTypeProc&gt;</w:t>
      </w:r>
      <w:r w:rsidRPr="00F172A4">
        <w:t>(COD)</w:t>
      </w:r>
      <w:r w:rsidRPr="00F172A4">
        <w:rPr>
          <w:rStyle w:val="HideTWBExt"/>
          <w:noProof w:val="0"/>
        </w:rPr>
        <w:t>&lt;/RefTypeProc&gt;</w:t>
      </w:r>
    </w:p>
    <w:p w:rsidR="006118ED" w:rsidRPr="00F172A4" w:rsidRDefault="00933BAE">
      <w:pPr>
        <w:pStyle w:val="CoverDate"/>
      </w:pPr>
      <w:r w:rsidRPr="00F172A4">
        <w:rPr>
          <w:rStyle w:val="HideTWBExt"/>
          <w:noProof w:val="0"/>
        </w:rPr>
        <w:t>&lt;Date&gt;</w:t>
      </w:r>
      <w:r w:rsidRPr="00F172A4">
        <w:rPr>
          <w:rStyle w:val="HideTWBInt"/>
        </w:rPr>
        <w:t>{26/05/2021}</w:t>
      </w:r>
      <w:r w:rsidRPr="00F172A4">
        <w:t>26.5.2021</w:t>
      </w:r>
      <w:r w:rsidRPr="00F172A4">
        <w:rPr>
          <w:rStyle w:val="HideTWBExt"/>
          <w:noProof w:val="0"/>
        </w:rPr>
        <w:t>&lt;/Date&gt;</w:t>
      </w:r>
    </w:p>
    <w:p w:rsidR="006118ED" w:rsidRPr="00F172A4" w:rsidRDefault="00933BAE">
      <w:pPr>
        <w:pStyle w:val="CoverDocType"/>
      </w:pPr>
      <w:r w:rsidRPr="00F172A4">
        <w:rPr>
          <w:rStyle w:val="HideTWBExt"/>
          <w:noProof w:val="0"/>
        </w:rPr>
        <w:t>&lt;TypeAM&gt;</w:t>
      </w:r>
      <w:r w:rsidRPr="00F172A4">
        <w:t>TARKISTUKSET</w:t>
      </w:r>
      <w:r w:rsidRPr="00F172A4">
        <w:rPr>
          <w:rStyle w:val="HideTWBExt"/>
          <w:noProof w:val="0"/>
        </w:rPr>
        <w:t>&lt;/TypeAM&gt;</w:t>
      </w:r>
    </w:p>
    <w:p w:rsidR="006118ED" w:rsidRPr="00F172A4" w:rsidRDefault="00933BAE">
      <w:pPr>
        <w:pStyle w:val="CoverDocType24a"/>
      </w:pPr>
      <w:r w:rsidRPr="00F172A4">
        <w:rPr>
          <w:rStyle w:val="HideTWBExt"/>
          <w:noProof w:val="0"/>
        </w:rPr>
        <w:t>&lt;RangeAM&gt;</w:t>
      </w:r>
      <w:r w:rsidRPr="00F172A4">
        <w:t>335 - 499</w:t>
      </w:r>
      <w:r w:rsidRPr="00F172A4">
        <w:rPr>
          <w:rStyle w:val="HideTWBExt"/>
          <w:noProof w:val="0"/>
        </w:rPr>
        <w:t>&lt;/RangeAM&gt;</w:t>
      </w:r>
    </w:p>
    <w:p w:rsidR="006118ED" w:rsidRPr="00F172A4" w:rsidRDefault="00933BAE">
      <w:pPr>
        <w:pStyle w:val="CoverBold"/>
      </w:pPr>
      <w:r w:rsidRPr="00F172A4">
        <w:rPr>
          <w:rStyle w:val="HideTWBExt"/>
          <w:noProof w:val="0"/>
        </w:rPr>
        <w:t>&lt;TitreType&gt;</w:t>
      </w:r>
      <w:r w:rsidRPr="00F172A4">
        <w:t>Mietintöluonnos</w:t>
      </w:r>
      <w:r w:rsidRPr="00F172A4">
        <w:rPr>
          <w:rStyle w:val="HideTWBExt"/>
          <w:noProof w:val="0"/>
        </w:rPr>
        <w:t>&lt;/TitreType&gt;</w:t>
      </w:r>
    </w:p>
    <w:p w:rsidR="006118ED" w:rsidRPr="00F172A4" w:rsidRDefault="00933BAE">
      <w:pPr>
        <w:pStyle w:val="CoverBold"/>
      </w:pPr>
      <w:r w:rsidRPr="00F172A4">
        <w:rPr>
          <w:rStyle w:val="HideTWBExt"/>
          <w:noProof w:val="0"/>
        </w:rPr>
        <w:t>&lt;Rapporteur&gt;</w:t>
      </w:r>
      <w:r w:rsidRPr="00F172A4">
        <w:t>Johan Van Overtveldt</w:t>
      </w:r>
      <w:r w:rsidRPr="00F172A4">
        <w:rPr>
          <w:rStyle w:val="HideTWBExt"/>
          <w:noProof w:val="0"/>
        </w:rPr>
        <w:t>&lt;/Rapporteur&gt;</w:t>
      </w:r>
    </w:p>
    <w:p w:rsidR="006118ED" w:rsidRPr="00F172A4" w:rsidRDefault="00933BAE">
      <w:pPr>
        <w:pStyle w:val="CoverNormal24a"/>
      </w:pPr>
      <w:r w:rsidRPr="00F172A4">
        <w:rPr>
          <w:rStyle w:val="HideTWBExt"/>
          <w:noProof w:val="0"/>
        </w:rPr>
        <w:t>&lt;DocRefPE&gt;</w:t>
      </w:r>
      <w:r w:rsidRPr="00F172A4">
        <w:t>(PE689.571v01-00)</w:t>
      </w:r>
      <w:r w:rsidRPr="00F172A4">
        <w:rPr>
          <w:rStyle w:val="HideTWBExt"/>
          <w:noProof w:val="0"/>
        </w:rPr>
        <w:t>&lt;/DocRefPE&gt;</w:t>
      </w:r>
    </w:p>
    <w:p w:rsidR="006118ED" w:rsidRPr="00F172A4" w:rsidRDefault="00933BAE">
      <w:pPr>
        <w:pStyle w:val="CoverNormal24a"/>
      </w:pPr>
      <w:r w:rsidRPr="00F172A4">
        <w:rPr>
          <w:rStyle w:val="HideTWBExt"/>
          <w:noProof w:val="0"/>
        </w:rPr>
        <w:t>&lt;Titre&gt;</w:t>
      </w:r>
      <w:r w:rsidRPr="00F172A4">
        <w:t>Hajautetun tilikirjan teknologiaan perustuvien markkinainfrastruktuurien pilottijärjestelmä</w:t>
      </w:r>
      <w:r w:rsidRPr="00F172A4">
        <w:rPr>
          <w:rStyle w:val="HideTWBExt"/>
          <w:noProof w:val="0"/>
        </w:rPr>
        <w:t>&lt;/Titre&gt;</w:t>
      </w:r>
    </w:p>
    <w:p w:rsidR="006118ED" w:rsidRPr="00F172A4" w:rsidRDefault="00933BAE">
      <w:pPr>
        <w:pStyle w:val="CoverNormal"/>
      </w:pPr>
      <w:r w:rsidRPr="00F172A4">
        <w:rPr>
          <w:rStyle w:val="HideTWBExt"/>
          <w:noProof w:val="0"/>
        </w:rPr>
        <w:t>&lt;DocAmend&gt;</w:t>
      </w:r>
      <w:r w:rsidRPr="00F172A4">
        <w:t>Ehdotus asetukseksi</w:t>
      </w:r>
      <w:r w:rsidRPr="00F172A4">
        <w:rPr>
          <w:rStyle w:val="HideTWBExt"/>
          <w:noProof w:val="0"/>
        </w:rPr>
        <w:t>&lt;/DocAmend&gt;</w:t>
      </w:r>
    </w:p>
    <w:p w:rsidR="006118ED" w:rsidRPr="00F172A4" w:rsidRDefault="00933BAE">
      <w:pPr>
        <w:pStyle w:val="CoverNormal24a"/>
      </w:pPr>
      <w:r w:rsidRPr="00F172A4">
        <w:rPr>
          <w:rStyle w:val="HideTWBExt"/>
          <w:noProof w:val="0"/>
        </w:rPr>
        <w:t>&lt;DocRef&gt;</w:t>
      </w:r>
      <w:r w:rsidRPr="00F172A4">
        <w:t>(COM(2020)0594 – C9-0305/2020 – 2020/0267(COD))</w:t>
      </w:r>
      <w:r w:rsidRPr="00F172A4">
        <w:rPr>
          <w:rStyle w:val="HideTWBExt"/>
          <w:noProof w:val="0"/>
        </w:rPr>
        <w:t>&lt;/DocRef&gt;</w:t>
      </w:r>
    </w:p>
    <w:p w:rsidR="006118ED" w:rsidRPr="00F172A4" w:rsidRDefault="00933BAE">
      <w:r w:rsidRPr="00F172A4">
        <w:br w:type="page"/>
      </w:r>
      <w:r w:rsidRPr="00F172A4">
        <w:lastRenderedPageBreak/>
        <w:t>AM_Com_LegReport</w:t>
      </w:r>
    </w:p>
    <w:p w:rsidR="00837665" w:rsidRPr="00F172A4" w:rsidRDefault="00933BAE" w:rsidP="00837665">
      <w:pPr>
        <w:pStyle w:val="AmNumberTabs"/>
      </w:pPr>
      <w:r w:rsidRPr="00F172A4">
        <w:br w:type="page"/>
      </w:r>
      <w:r w:rsidR="00837665" w:rsidRPr="00F172A4">
        <w:rPr>
          <w:rStyle w:val="HideTWBExt"/>
          <w:b w:val="0"/>
          <w:noProof w:val="0"/>
        </w:rPr>
        <w:lastRenderedPageBreak/>
        <w:t>&lt;RepeatBlock-Amend&gt;</w:t>
      </w:r>
      <w:r w:rsidR="00837665" w:rsidRPr="00F172A4">
        <w:rPr>
          <w:rStyle w:val="HideTWBExt"/>
          <w:noProof w:val="0"/>
        </w:rPr>
        <w:t>&lt;Amend&gt;</w:t>
      </w:r>
      <w:r w:rsidR="00837665" w:rsidRPr="00F172A4">
        <w:t>Tarkistus</w:t>
      </w:r>
      <w:r w:rsidR="00837665" w:rsidRPr="00F172A4">
        <w:tab/>
      </w:r>
      <w:r w:rsidR="00837665" w:rsidRPr="00F172A4">
        <w:tab/>
      </w:r>
      <w:r w:rsidR="00837665" w:rsidRPr="00F172A4">
        <w:rPr>
          <w:rStyle w:val="HideTWBExt"/>
          <w:noProof w:val="0"/>
        </w:rPr>
        <w:t>&lt;NumAm&gt;</w:t>
      </w:r>
      <w:r w:rsidR="00837665" w:rsidRPr="00F172A4">
        <w:t>335</w:t>
      </w:r>
      <w:r w:rsidR="00837665"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Stéphanie Yon-Courtin, Ondřej Kovařík, Gilles Boyer, Olivier Chastel</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5 artikla – 2 kohta – johdantokappale</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2.</w:t>
            </w:r>
            <w:r w:rsidRPr="00F172A4">
              <w:tab/>
              <w:t xml:space="preserve">Toimivaltainen viranomainen voi DLT-pohjaista arvopapereiden selvitysjärjestelmää ylläpitävän </w:t>
            </w:r>
            <w:r w:rsidRPr="00F172A4">
              <w:rPr>
                <w:b/>
                <w:i/>
              </w:rPr>
              <w:t>arvopaperikeskuksen</w:t>
            </w:r>
            <w:r w:rsidRPr="00F172A4">
              <w:t xml:space="preserve"> pyynnöstä vapauttaa kyseisen </w:t>
            </w:r>
            <w:r w:rsidRPr="00F172A4">
              <w:rPr>
                <w:b/>
                <w:i/>
              </w:rPr>
              <w:t>arvopaperikeskuksen</w:t>
            </w:r>
            <w:r w:rsidRPr="00F172A4">
              <w:t xml:space="preserve"> asetuksen (EU) N:o 909/2014 aineetonta muotoa koskevan 2 artiklan 1 kohdan 4 alakohdan, siirtomääräyksiä koskevan 2 artiklan 1 kohdan 9 alakohdan, arvopaperitilejä koskevan 2 artiklan 1 kohdan 28 alakohdan, arvopapereiden kirjaamista koskevan 3 artiklan, liikkeeseenlaskun jatkuvaa eheyttä koskevan 37 artiklan ja varojen erottelua koskevan 38 artiklan soveltamisesta edellyttäen, että DLT-pohjaista arvopapereiden selvitysjärjestelmää ylläpitävä </w:t>
            </w:r>
            <w:r w:rsidRPr="00F172A4">
              <w:rPr>
                <w:b/>
                <w:i/>
              </w:rPr>
              <w:t>arvopaperikeskus</w:t>
            </w:r>
          </w:p>
        </w:tc>
        <w:tc>
          <w:tcPr>
            <w:tcW w:w="4876" w:type="dxa"/>
          </w:tcPr>
          <w:p w:rsidR="00837665" w:rsidRPr="00F172A4" w:rsidRDefault="00837665" w:rsidP="00F172A4">
            <w:pPr>
              <w:pStyle w:val="Normal6a"/>
            </w:pPr>
            <w:r w:rsidRPr="00F172A4">
              <w:t>2.</w:t>
            </w:r>
            <w:r w:rsidRPr="00F172A4">
              <w:tab/>
              <w:t xml:space="preserve">Toimivaltainen viranomainen voi DLT-pohjaista arvopapereiden selvitysjärjestelmää ylläpitävän </w:t>
            </w:r>
            <w:r w:rsidRPr="00F172A4">
              <w:rPr>
                <w:b/>
                <w:i/>
              </w:rPr>
              <w:t>yhteisön</w:t>
            </w:r>
            <w:r w:rsidRPr="00F172A4">
              <w:t xml:space="preserve"> pyynnöstä vapauttaa kyseisen </w:t>
            </w:r>
            <w:r w:rsidRPr="00F172A4">
              <w:rPr>
                <w:b/>
                <w:i/>
              </w:rPr>
              <w:t>yhteisön</w:t>
            </w:r>
            <w:r w:rsidRPr="00F172A4">
              <w:t xml:space="preserve"> asetuksen (EU) N:o 909/2014 aineetonta muotoa koskevan 2 artiklan 1 kohdan 4 alakohdan, siirtomääräyksiä koskevan 2 artiklan 1 kohdan 9 alakohdan, arvopaperitilejä koskevan 2 artiklan 1 kohdan 28 alakohdan, arvopapereiden kirjaamista koskevan 3 artiklan, liikkeeseenlaskun jatkuvaa eheyttä koskevan 37 artiklan ja varojen erottelua koskevan 38 artiklan soveltamisesta edellyttäen, että DLT-pohjaista arvopapereiden selvitysjärjestelmää ylläpitävä </w:t>
            </w:r>
            <w:r w:rsidRPr="00F172A4">
              <w:rPr>
                <w:b/>
                <w:i/>
              </w:rPr>
              <w:t>yhteisö</w:t>
            </w: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pPr>
        <w:pStyle w:val="AmJustTitle"/>
      </w:pPr>
      <w:r w:rsidRPr="00F172A4">
        <w:rPr>
          <w:rStyle w:val="HideTWBExt"/>
          <w:noProof w:val="0"/>
        </w:rPr>
        <w:t>&lt;TitreJust&gt;</w:t>
      </w:r>
      <w:r w:rsidRPr="00F172A4">
        <w:t>Perustelu</w:t>
      </w:r>
      <w:r w:rsidRPr="00F172A4">
        <w:rPr>
          <w:rStyle w:val="HideTWBExt"/>
          <w:noProof w:val="0"/>
        </w:rPr>
        <w:t>&lt;/TitreJust&gt;</w:t>
      </w:r>
    </w:p>
    <w:p w:rsidR="00837665" w:rsidRPr="00F172A4" w:rsidRDefault="00837665" w:rsidP="00837665">
      <w:pPr>
        <w:pStyle w:val="AmJustText"/>
      </w:pPr>
      <w:r w:rsidRPr="00F172A4">
        <w:t>Pilottijärjestelmän avoimuus</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336</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Jessica Polfjärd</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5 artikla – 2 kohta – a alakohta</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(a)</w:t>
            </w:r>
            <w:r w:rsidRPr="00F172A4">
              <w:tab/>
              <w:t xml:space="preserve">osoittaa, että asetuksen (EU) N:o 909/2014 2 artiklan 1 kohdan 28 alakohdassa määritellyn ’arvopaperitilin’ tai arvo-osuusmuodon käyttö ei sovi yhteen </w:t>
            </w:r>
            <w:r w:rsidRPr="00F172A4">
              <w:rPr>
                <w:b/>
                <w:i/>
              </w:rPr>
              <w:t>sen</w:t>
            </w:r>
            <w:r w:rsidRPr="00F172A4">
              <w:t xml:space="preserve"> käyttämän hajautetun tilikirjan </w:t>
            </w:r>
            <w:r w:rsidRPr="00F172A4">
              <w:lastRenderedPageBreak/>
              <w:t>teknologian kanssa;</w:t>
            </w:r>
          </w:p>
        </w:tc>
        <w:tc>
          <w:tcPr>
            <w:tcW w:w="4876" w:type="dxa"/>
          </w:tcPr>
          <w:p w:rsidR="00837665" w:rsidRPr="00F172A4" w:rsidRDefault="00837665" w:rsidP="00F172A4">
            <w:pPr>
              <w:pStyle w:val="Normal6a"/>
            </w:pPr>
            <w:r w:rsidRPr="00F172A4">
              <w:lastRenderedPageBreak/>
              <w:t>(a)</w:t>
            </w:r>
            <w:r w:rsidRPr="00F172A4">
              <w:tab/>
              <w:t xml:space="preserve">osoittaa, että asetuksen (EU) N:o 909/2014 2 artiklan 1 kohdan 28 alakohdassa määritellyn ’arvopaperitilin’ tai arvo-osuusmuodon käyttö ei sovi yhteen </w:t>
            </w:r>
            <w:r w:rsidRPr="00F172A4">
              <w:rPr>
                <w:b/>
                <w:i/>
              </w:rPr>
              <w:t>asianomaisen arvopaperikeskuksen</w:t>
            </w:r>
            <w:r w:rsidRPr="00F172A4">
              <w:t xml:space="preserve"> </w:t>
            </w:r>
            <w:r w:rsidRPr="00F172A4">
              <w:lastRenderedPageBreak/>
              <w:t>käyttämän hajautetun tilikirjan teknologian kanssa;</w:t>
            </w:r>
          </w:p>
        </w:tc>
      </w:tr>
    </w:tbl>
    <w:p w:rsidR="00837665" w:rsidRPr="00F172A4" w:rsidRDefault="00837665" w:rsidP="00837665">
      <w:pPr>
        <w:pStyle w:val="AmOrLang"/>
      </w:pPr>
      <w:r w:rsidRPr="00F172A4">
        <w:lastRenderedPageBreak/>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337</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Eva Kaili</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5 artikla – 2 kohta – a alakohta</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(a)</w:t>
            </w:r>
            <w:r w:rsidRPr="00F172A4">
              <w:tab/>
              <w:t xml:space="preserve">osoittaa, että asetuksen (EU) N:o 909/2014 2 artiklan 1 kohdan 28 alakohdassa määritellyn ’arvopaperitilin’ tai arvo-osuusmuodon käyttö ei sovi yhteen </w:t>
            </w:r>
            <w:r w:rsidRPr="00F172A4">
              <w:rPr>
                <w:b/>
                <w:i/>
              </w:rPr>
              <w:t>sen käyttämän</w:t>
            </w:r>
            <w:r w:rsidRPr="00F172A4">
              <w:t xml:space="preserve"> hajautetun tilikirjan teknologian kanssa;</w:t>
            </w:r>
          </w:p>
        </w:tc>
        <w:tc>
          <w:tcPr>
            <w:tcW w:w="4876" w:type="dxa"/>
          </w:tcPr>
          <w:p w:rsidR="00837665" w:rsidRPr="00F172A4" w:rsidRDefault="00837665" w:rsidP="00F172A4">
            <w:pPr>
              <w:pStyle w:val="Normal6a"/>
            </w:pPr>
            <w:r w:rsidRPr="00F172A4">
              <w:t>(a)</w:t>
            </w:r>
            <w:r w:rsidRPr="00F172A4">
              <w:tab/>
              <w:t xml:space="preserve">osoittaa, että asetuksen (EU) N:o 909/2014 2 artiklan 1 kohdan 28 alakohdassa määritellyn ’arvopaperitilin’ tai arvo-osuusmuodon käyttö ei sovi yhteen </w:t>
            </w:r>
            <w:r w:rsidRPr="00F172A4">
              <w:rPr>
                <w:b/>
                <w:i/>
              </w:rPr>
              <w:t>käyttöön otetun</w:t>
            </w:r>
            <w:r w:rsidRPr="00F172A4">
              <w:t xml:space="preserve"> hajautetun tilikirjan teknologian kanssa;</w:t>
            </w: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pPr>
        <w:pStyle w:val="AmJustTitle"/>
      </w:pPr>
      <w:r w:rsidRPr="00F172A4">
        <w:rPr>
          <w:rStyle w:val="HideTWBExt"/>
          <w:noProof w:val="0"/>
        </w:rPr>
        <w:t>&lt;TitreJust&gt;</w:t>
      </w:r>
      <w:r w:rsidRPr="00F172A4">
        <w:t>Perustelu</w:t>
      </w:r>
      <w:r w:rsidRPr="00F172A4">
        <w:rPr>
          <w:rStyle w:val="HideTWBExt"/>
          <w:noProof w:val="0"/>
        </w:rPr>
        <w:t>&lt;/TitreJust&gt;</w:t>
      </w:r>
    </w:p>
    <w:p w:rsidR="00837665" w:rsidRPr="00F172A4" w:rsidRDefault="00837665" w:rsidP="00837665">
      <w:pPr>
        <w:pStyle w:val="AmJustText"/>
      </w:pPr>
      <w:r w:rsidRPr="00F172A4">
        <w:t>Tarkistuksella pyritään teknologianeutraalimpaan lähestymistapaan käytettävän hajautetun tilikirjan teknologian osalta.</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338</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Eva Kaili</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5 artikla – 2 kohta – b alakohta</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(b)</w:t>
            </w:r>
            <w:r w:rsidRPr="00F172A4">
              <w:tab/>
              <w:t>ehdottaa korvaavia toimenpiteitä niiden säännösten tavoitteiden saavuttamiseksi, joita koskevaa poikkeusta pyydetään, ja varmistaa vähintään, että</w:t>
            </w:r>
          </w:p>
        </w:tc>
        <w:tc>
          <w:tcPr>
            <w:tcW w:w="4876" w:type="dxa"/>
          </w:tcPr>
          <w:p w:rsidR="00837665" w:rsidRPr="00F172A4" w:rsidRDefault="00837665" w:rsidP="00F172A4">
            <w:pPr>
              <w:pStyle w:val="Normal6a"/>
            </w:pPr>
            <w:r w:rsidRPr="00F172A4">
              <w:t>(b)</w:t>
            </w:r>
            <w:r w:rsidRPr="00F172A4">
              <w:tab/>
              <w:t xml:space="preserve">ehdottaa korvaavia </w:t>
            </w:r>
            <w:r w:rsidRPr="00F172A4">
              <w:rPr>
                <w:b/>
                <w:i/>
              </w:rPr>
              <w:t>tai korjaavia</w:t>
            </w:r>
            <w:r w:rsidRPr="00F172A4">
              <w:t xml:space="preserve"> toimenpiteitä niiden säännösten tavoitteiden saavuttamiseksi, joita koskevaa poikkeusta pyydetään, ja varmistaa vähintään, että</w:t>
            </w: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pPr>
        <w:pStyle w:val="AmJustTitle"/>
      </w:pPr>
      <w:r w:rsidRPr="00F172A4">
        <w:rPr>
          <w:rStyle w:val="HideTWBExt"/>
          <w:noProof w:val="0"/>
        </w:rPr>
        <w:lastRenderedPageBreak/>
        <w:t>&lt;TitreJust&gt;</w:t>
      </w:r>
      <w:r w:rsidRPr="00F172A4">
        <w:t>Perustelu</w:t>
      </w:r>
      <w:r w:rsidRPr="00F172A4">
        <w:rPr>
          <w:rStyle w:val="HideTWBExt"/>
          <w:noProof w:val="0"/>
        </w:rPr>
        <w:t>&lt;/TitreJust&gt;</w:t>
      </w:r>
    </w:p>
    <w:p w:rsidR="00837665" w:rsidRPr="00F172A4" w:rsidRDefault="00837665" w:rsidP="00837665">
      <w:pPr>
        <w:pStyle w:val="AmJustText"/>
      </w:pPr>
      <w:r w:rsidRPr="00F172A4">
        <w:t>Kielellinen muutos.</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339</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Sven Giegold</w:t>
      </w:r>
      <w:r w:rsidRPr="00F172A4">
        <w:rPr>
          <w:rStyle w:val="HideTWBExt"/>
          <w:noProof w:val="0"/>
        </w:rPr>
        <w:t>&lt;/Members&gt;</w:t>
      </w:r>
    </w:p>
    <w:p w:rsidR="00837665" w:rsidRPr="00F172A4" w:rsidRDefault="00837665" w:rsidP="00837665">
      <w:r w:rsidRPr="00F172A4">
        <w:rPr>
          <w:rStyle w:val="HideTWBExt"/>
          <w:noProof w:val="0"/>
        </w:rPr>
        <w:t>&lt;AuNomDe&gt;</w:t>
      </w:r>
      <w:r w:rsidRPr="00F172A4">
        <w:rPr>
          <w:rStyle w:val="HideTWBInt"/>
        </w:rPr>
        <w:t>{Greens/EFA}</w:t>
      </w:r>
      <w:r w:rsidRPr="00F172A4">
        <w:t>Verts/ALE-ryhmän puolesta</w:t>
      </w:r>
      <w:r w:rsidRPr="00F172A4">
        <w:rPr>
          <w:rStyle w:val="HideTWBExt"/>
          <w:noProof w:val="0"/>
        </w:rPr>
        <w:t>&lt;/AuNomDe&gt;</w:t>
      </w:r>
    </w:p>
    <w:p w:rsidR="00837665" w:rsidRPr="00F172A4" w:rsidRDefault="00837665" w:rsidP="00837665">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5 artikla – 3 kohta</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rPr>
                <w:b/>
                <w:i/>
              </w:rPr>
              <w:t>3.</w:t>
            </w:r>
            <w:r w:rsidRPr="00F172A4">
              <w:tab/>
            </w:r>
            <w:r w:rsidRPr="00F172A4">
              <w:rPr>
                <w:b/>
                <w:i/>
              </w:rPr>
              <w:t>Toimivaltainen viranomainen voi DLT-pohjaista arvopapereiden selvitysjärjestelmää ylläpitävän arvopaperikeskuksen pyynnöstä vapauttaa kyseisen arvopaperikeskuksen asetuksen (EU) N:o 909/2014 19 ja 30 artiklan soveltamisesta edellyttäen, että</w:t>
            </w:r>
          </w:p>
        </w:tc>
        <w:tc>
          <w:tcPr>
            <w:tcW w:w="4876" w:type="dxa"/>
          </w:tcPr>
          <w:p w:rsidR="00837665" w:rsidRPr="00F172A4" w:rsidRDefault="00837665" w:rsidP="00F172A4">
            <w:pPr>
              <w:pStyle w:val="Normal6a"/>
            </w:pPr>
            <w:r w:rsidRPr="00F172A4">
              <w:rPr>
                <w:b/>
                <w:i/>
              </w:rPr>
              <w:t>Poistetaan.</w:t>
            </w:r>
          </w:p>
        </w:tc>
      </w:tr>
      <w:tr w:rsidR="00837665" w:rsidRPr="00F172A4" w:rsidTr="00F172A4">
        <w:trPr>
          <w:jc w:val="center"/>
        </w:trPr>
        <w:tc>
          <w:tcPr>
            <w:tcW w:w="4876" w:type="dxa"/>
          </w:tcPr>
          <w:p w:rsidR="00837665" w:rsidRPr="00F172A4" w:rsidRDefault="00837665" w:rsidP="00F172A4">
            <w:pPr>
              <w:pStyle w:val="Normal6a"/>
            </w:pPr>
            <w:r w:rsidRPr="00F172A4">
              <w:rPr>
                <w:b/>
                <w:i/>
              </w:rPr>
              <w:t>(a) kyseiset säännökset eivät ole yhteensopivia asianomaisen arvopaperikeskuksen käyttämän hajautetun tilikirjan teknologian kanssa; ja</w:t>
            </w:r>
          </w:p>
        </w:tc>
        <w:tc>
          <w:tcPr>
            <w:tcW w:w="4876" w:type="dxa"/>
          </w:tcPr>
          <w:p w:rsidR="00837665" w:rsidRPr="00F172A4" w:rsidRDefault="00837665" w:rsidP="00F172A4">
            <w:pPr>
              <w:pStyle w:val="Normal6a"/>
            </w:pPr>
          </w:p>
        </w:tc>
      </w:tr>
      <w:tr w:rsidR="00837665" w:rsidRPr="00F172A4" w:rsidTr="00F172A4">
        <w:trPr>
          <w:jc w:val="center"/>
        </w:trPr>
        <w:tc>
          <w:tcPr>
            <w:tcW w:w="4876" w:type="dxa"/>
          </w:tcPr>
          <w:p w:rsidR="00837665" w:rsidRPr="00F172A4" w:rsidRDefault="00837665" w:rsidP="00F172A4">
            <w:pPr>
              <w:pStyle w:val="Normal6a"/>
            </w:pPr>
            <w:r w:rsidRPr="00F172A4">
              <w:rPr>
                <w:b/>
                <w:i/>
              </w:rPr>
              <w:t>(b) DLT-pohjaista arvopapereiden selvitysjärjestelmää ylläpitävä arvopaperikeskus varmistaa, että asetuksen (EU) N:o 909/2014 30 artiklan 1 kohdan c–i alakohdassa ja 30 artiklan 2 kohdassa säädetyt edellytykset täyttyvät.</w:t>
            </w:r>
          </w:p>
        </w:tc>
        <w:tc>
          <w:tcPr>
            <w:tcW w:w="4876" w:type="dxa"/>
          </w:tcPr>
          <w:p w:rsidR="00837665" w:rsidRPr="00F172A4" w:rsidRDefault="00837665" w:rsidP="00F172A4">
            <w:pPr>
              <w:pStyle w:val="Normal6a"/>
            </w:pP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pPr>
        <w:pStyle w:val="AmJustTitle"/>
      </w:pPr>
      <w:r w:rsidRPr="00F172A4">
        <w:rPr>
          <w:rStyle w:val="HideTWBExt"/>
          <w:noProof w:val="0"/>
        </w:rPr>
        <w:t>&lt;TitreJust&gt;</w:t>
      </w:r>
      <w:r w:rsidRPr="00F172A4">
        <w:t>Perustelu</w:t>
      </w:r>
      <w:r w:rsidRPr="00F172A4">
        <w:rPr>
          <w:rStyle w:val="HideTWBExt"/>
          <w:noProof w:val="0"/>
        </w:rPr>
        <w:t>&lt;/TitreJust&gt;</w:t>
      </w:r>
    </w:p>
    <w:p w:rsidR="00837665" w:rsidRPr="00F172A4" w:rsidRDefault="00837665" w:rsidP="00837665">
      <w:pPr>
        <w:pStyle w:val="AmJustText"/>
      </w:pPr>
      <w:r w:rsidRPr="00F172A4">
        <w:t>Toiminnan tai palvelujen ulkoistamiseen kolmannelle osapuolelle ei olisi liityttävä minkäänlaista vastuun siirtämistä.</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340</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Jonás Fernández, Eero Heinäluoma</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5 artikla – 3 kohta – johdantokappale</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3.</w:t>
            </w:r>
            <w:r w:rsidRPr="00F172A4">
              <w:tab/>
              <w:t xml:space="preserve">Toimivaltainen viranomainen voi DLT-pohjaista arvopapereiden selvitysjärjestelmää ylläpitävän arvopaperikeskuksen pyynnöstä vapauttaa kyseisen arvopaperikeskuksen asetuksen (EU) N:o 909/2014 19 </w:t>
            </w:r>
            <w:r w:rsidRPr="00F172A4">
              <w:rPr>
                <w:b/>
                <w:i/>
              </w:rPr>
              <w:t>ja</w:t>
            </w:r>
            <w:r w:rsidRPr="00F172A4">
              <w:t xml:space="preserve"> 30 artiklan soveltamisesta edellyttäen, että</w:t>
            </w:r>
          </w:p>
        </w:tc>
        <w:tc>
          <w:tcPr>
            <w:tcW w:w="4876" w:type="dxa"/>
          </w:tcPr>
          <w:p w:rsidR="00837665" w:rsidRPr="00F172A4" w:rsidRDefault="00837665" w:rsidP="00F172A4">
            <w:pPr>
              <w:pStyle w:val="Normal6a"/>
            </w:pPr>
            <w:r w:rsidRPr="00F172A4">
              <w:t>3.</w:t>
            </w:r>
            <w:r w:rsidRPr="00F172A4">
              <w:tab/>
              <w:t xml:space="preserve">Toimivaltainen viranomainen voi DLT-pohjaista arvopapereiden selvitysjärjestelmää ylläpitävän arvopaperikeskuksen pyynnöstä vapauttaa kyseisen arvopaperikeskuksen asetuksen (EU) N:o 909/2014 19 </w:t>
            </w:r>
            <w:r w:rsidRPr="00F172A4">
              <w:rPr>
                <w:b/>
                <w:i/>
              </w:rPr>
              <w:t>artiklan soveltamisesta ainoastaan siltä osin kuin on kyse jonkin ydinpalvelun ulkoistamisesta kolmannelle osapuolelle sekä kyseisen asetuksen</w:t>
            </w:r>
            <w:r w:rsidRPr="00F172A4">
              <w:t xml:space="preserve"> 30 artiklan soveltamisesta edellyttäen, että</w:t>
            </w: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pPr>
        <w:pStyle w:val="AmJustTitle"/>
      </w:pPr>
      <w:r w:rsidRPr="00F172A4">
        <w:rPr>
          <w:rStyle w:val="HideTWBExt"/>
          <w:noProof w:val="0"/>
        </w:rPr>
        <w:t>&lt;TitreJust&gt;</w:t>
      </w:r>
      <w:r w:rsidRPr="00F172A4">
        <w:t>Perustelu</w:t>
      </w:r>
      <w:r w:rsidRPr="00F172A4">
        <w:rPr>
          <w:rStyle w:val="HideTWBExt"/>
          <w:noProof w:val="0"/>
        </w:rPr>
        <w:t>&lt;/TitreJust&gt;</w:t>
      </w:r>
    </w:p>
    <w:p w:rsidR="00837665" w:rsidRPr="00F172A4" w:rsidRDefault="00837665" w:rsidP="00837665">
      <w:pPr>
        <w:pStyle w:val="AmJustText"/>
      </w:pPr>
      <w:r w:rsidRPr="00F172A4">
        <w:t>EKP:n lausunnon mukaisesti.</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341</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Johan Van Overtveldt</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5 artikla – 3 kohta – johdantokappale</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3.</w:t>
            </w:r>
            <w:r w:rsidRPr="00F172A4">
              <w:tab/>
              <w:t xml:space="preserve">Toimivaltainen viranomainen voi DLT-pohjaista arvopapereiden selvitysjärjestelmää ylläpitävän arvopaperikeskuksen pyynnöstä vapauttaa kyseisen arvopaperikeskuksen asetuksen (EU) N:o 909/2014 19 </w:t>
            </w:r>
            <w:r w:rsidRPr="00F172A4">
              <w:rPr>
                <w:b/>
                <w:i/>
              </w:rPr>
              <w:t>ja</w:t>
            </w:r>
            <w:r w:rsidRPr="00F172A4">
              <w:t xml:space="preserve"> 30 artiklan soveltamisesta edellyttäen, että</w:t>
            </w:r>
          </w:p>
        </w:tc>
        <w:tc>
          <w:tcPr>
            <w:tcW w:w="4876" w:type="dxa"/>
          </w:tcPr>
          <w:p w:rsidR="00837665" w:rsidRPr="00F172A4" w:rsidRDefault="00837665" w:rsidP="00F172A4">
            <w:pPr>
              <w:pStyle w:val="Normal6a"/>
            </w:pPr>
            <w:r w:rsidRPr="00F172A4">
              <w:t>3.</w:t>
            </w:r>
            <w:r w:rsidRPr="00F172A4">
              <w:tab/>
              <w:t xml:space="preserve">Toimivaltainen viranomainen voi DLT-pohjaista arvopapereiden selvitysjärjestelmää ylläpitävän arvopaperikeskuksen pyynnöstä vapauttaa kyseisen arvopaperikeskuksen asetuksen (EU) N:o 909/2014 19 </w:t>
            </w:r>
            <w:r w:rsidRPr="00F172A4">
              <w:rPr>
                <w:b/>
                <w:i/>
              </w:rPr>
              <w:t>artiklan soveltamisesta ainoastaan siltä osin kuin on kyse jonkin ydinpalvelun ulkoistamisesta kolmannelle osapuolelle sekä kyseisen asetuksen</w:t>
            </w:r>
            <w:r w:rsidRPr="00F172A4">
              <w:t xml:space="preserve"> 30 artiklan soveltamisesta edellyttäen, että</w:t>
            </w: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pPr>
        <w:pStyle w:val="AmJustTitle"/>
      </w:pPr>
      <w:r w:rsidRPr="00F172A4">
        <w:rPr>
          <w:rStyle w:val="HideTWBExt"/>
          <w:noProof w:val="0"/>
        </w:rPr>
        <w:t>&lt;TitreJust&gt;</w:t>
      </w:r>
      <w:r w:rsidRPr="00F172A4">
        <w:t>Perustelu</w:t>
      </w:r>
      <w:r w:rsidRPr="00F172A4">
        <w:rPr>
          <w:rStyle w:val="HideTWBExt"/>
          <w:noProof w:val="0"/>
        </w:rPr>
        <w:t>&lt;/TitreJust&gt;</w:t>
      </w:r>
    </w:p>
    <w:p w:rsidR="00837665" w:rsidRPr="00F172A4" w:rsidRDefault="00837665" w:rsidP="00837665">
      <w:pPr>
        <w:pStyle w:val="AmJustText"/>
      </w:pPr>
      <w:r w:rsidRPr="00F172A4">
        <w:t xml:space="preserve">Tällä tarkistuksella pyritään ottamaan huomioon EKP:n lausunnossa esitetty ehdotus. </w:t>
      </w:r>
      <w:r w:rsidRPr="00F172A4">
        <w:lastRenderedPageBreak/>
        <w:t>Vapautus asetuksen (EU) N:o 909/2014 19 artiklan soveltamisesta olisi rajattava koskemaan ainoastaan palvelujen ulkoistamista. Lisäksi sitä, että arvopaperikeskus ylläpitää DLT-pohjaista arvopapereiden selvitysjärjestelmää, ei välttämättä voi rinnastaa toisen arvopapereiden selvitysjärjestelmän ylläpitämiseen. Tällaisessa tapauksessa DLT-pohjaisen arvopapereiden selvitysjärjestelmän ylläpitämistä ei pidettäisi asetuksen (EU) N:o 909/2014 mukaisena toiminnan tai palvelujen laajentamisena. Näin ollen asianomaisten viranomaisten olisi tarpeen arvioida luvan myöntämistä DLT-pohjaisen arvopapereiden selvitysjärjestelmän ylläpitämiseen asetuksen (EU) N:o 909/2014 19 artiklan mukaisesti.</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342</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Stéphanie Yon-Courtin, Ondřej Kovařík, Gilles Boyer, Olivier Chastel</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5 artikla – 3 kohta – johdantokappale</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3.</w:t>
            </w:r>
            <w:r w:rsidRPr="00F172A4">
              <w:tab/>
              <w:t xml:space="preserve">Toimivaltainen viranomainen voi DLT-pohjaista arvopapereiden selvitysjärjestelmää ylläpitävän </w:t>
            </w:r>
            <w:r w:rsidRPr="00F172A4">
              <w:rPr>
                <w:b/>
                <w:i/>
              </w:rPr>
              <w:t>arvopaperikeskuksen</w:t>
            </w:r>
            <w:r w:rsidRPr="00F172A4">
              <w:t xml:space="preserve"> pyynnöstä vapauttaa kyseisen </w:t>
            </w:r>
            <w:r w:rsidRPr="00F172A4">
              <w:rPr>
                <w:b/>
                <w:i/>
              </w:rPr>
              <w:t>arvopaperikeskuksen</w:t>
            </w:r>
            <w:r w:rsidRPr="00F172A4">
              <w:t xml:space="preserve"> asetuksen (EU) N:o 909/2014 19 ja 30 artiklan soveltamisesta edellyttäen, että</w:t>
            </w:r>
          </w:p>
        </w:tc>
        <w:tc>
          <w:tcPr>
            <w:tcW w:w="4876" w:type="dxa"/>
          </w:tcPr>
          <w:p w:rsidR="00837665" w:rsidRPr="00F172A4" w:rsidRDefault="00837665" w:rsidP="00F172A4">
            <w:pPr>
              <w:pStyle w:val="Normal6a"/>
            </w:pPr>
            <w:r w:rsidRPr="00F172A4">
              <w:t>3.</w:t>
            </w:r>
            <w:r w:rsidRPr="00F172A4">
              <w:tab/>
              <w:t xml:space="preserve">Toimivaltainen viranomainen voi DLT-pohjaista arvopapereiden selvitysjärjestelmää ylläpitävän </w:t>
            </w:r>
            <w:r w:rsidRPr="00F172A4">
              <w:rPr>
                <w:b/>
                <w:i/>
              </w:rPr>
              <w:t>yhteisön</w:t>
            </w:r>
            <w:r w:rsidRPr="00F172A4">
              <w:t xml:space="preserve"> pyynnöstä vapauttaa kyseisen </w:t>
            </w:r>
            <w:r w:rsidRPr="00F172A4">
              <w:rPr>
                <w:b/>
                <w:i/>
              </w:rPr>
              <w:t>yhteisön</w:t>
            </w:r>
            <w:r w:rsidRPr="00F172A4">
              <w:t xml:space="preserve"> asetuksen (EU) N:o 909/2014 19 ja 30 artiklan soveltamisesta edellyttäen, että</w:t>
            </w: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pPr>
        <w:pStyle w:val="AmJustTitle"/>
      </w:pPr>
      <w:r w:rsidRPr="00F172A4">
        <w:rPr>
          <w:rStyle w:val="HideTWBExt"/>
          <w:noProof w:val="0"/>
        </w:rPr>
        <w:t>&lt;TitreJust&gt;</w:t>
      </w:r>
      <w:r w:rsidRPr="00F172A4">
        <w:t>Perustelu</w:t>
      </w:r>
      <w:r w:rsidRPr="00F172A4">
        <w:rPr>
          <w:rStyle w:val="HideTWBExt"/>
          <w:noProof w:val="0"/>
        </w:rPr>
        <w:t>&lt;/TitreJust&gt;</w:t>
      </w:r>
    </w:p>
    <w:p w:rsidR="00837665" w:rsidRPr="00F172A4" w:rsidRDefault="00837665" w:rsidP="00837665">
      <w:pPr>
        <w:pStyle w:val="AmJustText"/>
      </w:pPr>
      <w:r w:rsidRPr="00F172A4">
        <w:t>Pilottijärjestelmän avoimuus</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343</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Stéphanie Yon-Courtin, Ondřej Kovařík, Gilles Boyer, Olivier Chastel</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5 artikla – 3 kohta – a alakohta</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(a)</w:t>
            </w:r>
            <w:r w:rsidRPr="00F172A4">
              <w:tab/>
              <w:t xml:space="preserve">kyseiset säännökset eivät ole yhteensopivia asianomaisen </w:t>
            </w:r>
            <w:r w:rsidRPr="00F172A4">
              <w:rPr>
                <w:b/>
                <w:i/>
              </w:rPr>
              <w:t>arvopaperikeskuksen</w:t>
            </w:r>
            <w:r w:rsidRPr="00F172A4">
              <w:t xml:space="preserve"> käyttämän hajautetun tilikirjan teknologian kanssa; ja</w:t>
            </w:r>
          </w:p>
        </w:tc>
        <w:tc>
          <w:tcPr>
            <w:tcW w:w="4876" w:type="dxa"/>
          </w:tcPr>
          <w:p w:rsidR="00837665" w:rsidRPr="00F172A4" w:rsidRDefault="00837665" w:rsidP="00F172A4">
            <w:pPr>
              <w:pStyle w:val="Normal6a"/>
            </w:pPr>
            <w:r w:rsidRPr="00F172A4">
              <w:t>(a)</w:t>
            </w:r>
            <w:r w:rsidRPr="00F172A4">
              <w:tab/>
              <w:t xml:space="preserve">kyseiset säännökset eivät ole yhteensopivia asianomaisen </w:t>
            </w:r>
            <w:r w:rsidRPr="00F172A4">
              <w:rPr>
                <w:b/>
                <w:i/>
              </w:rPr>
              <w:t>yhteisön</w:t>
            </w:r>
            <w:r w:rsidRPr="00F172A4">
              <w:t xml:space="preserve"> käyttämän hajautetun tilikirjan teknologian kanssa; ja</w:t>
            </w:r>
          </w:p>
        </w:tc>
      </w:tr>
    </w:tbl>
    <w:p w:rsidR="00837665" w:rsidRPr="00F172A4" w:rsidRDefault="00837665" w:rsidP="00837665">
      <w:pPr>
        <w:pStyle w:val="AmOrLang"/>
      </w:pPr>
      <w:r w:rsidRPr="00F172A4">
        <w:lastRenderedPageBreak/>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pPr>
        <w:pStyle w:val="AmJustTitle"/>
      </w:pPr>
      <w:r w:rsidRPr="00F172A4">
        <w:rPr>
          <w:rStyle w:val="HideTWBExt"/>
          <w:noProof w:val="0"/>
        </w:rPr>
        <w:t>&lt;TitreJust&gt;</w:t>
      </w:r>
      <w:r w:rsidRPr="00F172A4">
        <w:t>Perustelu</w:t>
      </w:r>
      <w:r w:rsidRPr="00F172A4">
        <w:rPr>
          <w:rStyle w:val="HideTWBExt"/>
          <w:noProof w:val="0"/>
        </w:rPr>
        <w:t>&lt;/TitreJust&gt;</w:t>
      </w:r>
    </w:p>
    <w:p w:rsidR="00837665" w:rsidRPr="00F172A4" w:rsidRDefault="00837665" w:rsidP="00837665">
      <w:pPr>
        <w:pStyle w:val="AmJustText"/>
      </w:pPr>
      <w:r w:rsidRPr="00F172A4">
        <w:t>Pilottijärjestelmän avoimuus</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344</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Stéphanie Yon-Courtin, Ondřej Kovařík, Gilles Boyer, Olivier Chastel</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5 artikla – 3 kohta – b alakohta</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(b)</w:t>
            </w:r>
            <w:r w:rsidRPr="00F172A4">
              <w:tab/>
              <w:t xml:space="preserve">DLT-pohjaista arvopapereiden selvitysjärjestelmää ylläpitävä </w:t>
            </w:r>
            <w:r w:rsidRPr="00F172A4">
              <w:rPr>
                <w:b/>
                <w:i/>
              </w:rPr>
              <w:t>arvopaperikeskus</w:t>
            </w:r>
            <w:r w:rsidRPr="00F172A4">
              <w:t xml:space="preserve"> varmistaa, että asetuksen (EU) N:o 909/2014 30 artiklan 1 kohdan c–i alakohdassa ja 30 artiklan 2 kohdassa säädetyt edellytykset täyttyvät.</w:t>
            </w:r>
          </w:p>
        </w:tc>
        <w:tc>
          <w:tcPr>
            <w:tcW w:w="4876" w:type="dxa"/>
          </w:tcPr>
          <w:p w:rsidR="00837665" w:rsidRPr="00F172A4" w:rsidRDefault="00837665" w:rsidP="00F172A4">
            <w:pPr>
              <w:pStyle w:val="Normal6a"/>
            </w:pPr>
            <w:r w:rsidRPr="00F172A4">
              <w:t>(b)</w:t>
            </w:r>
            <w:r w:rsidRPr="00F172A4">
              <w:tab/>
              <w:t xml:space="preserve">DLT-pohjaista arvopapereiden selvitysjärjestelmää ylläpitävä </w:t>
            </w:r>
            <w:r w:rsidRPr="00F172A4">
              <w:rPr>
                <w:b/>
                <w:i/>
              </w:rPr>
              <w:t>yhteisö</w:t>
            </w:r>
            <w:r w:rsidRPr="00F172A4">
              <w:t xml:space="preserve"> varmistaa, että asetuksen (EU) N:o 909/2014 30 artiklan 1 kohdan c–i alakohdassa ja 30 artiklan 2 kohdassa säädetyt edellytykset täyttyvät.</w:t>
            </w: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pPr>
        <w:pStyle w:val="AmJustTitle"/>
      </w:pPr>
      <w:r w:rsidRPr="00F172A4">
        <w:rPr>
          <w:rStyle w:val="HideTWBExt"/>
          <w:noProof w:val="0"/>
        </w:rPr>
        <w:t>&lt;TitreJust&gt;</w:t>
      </w:r>
      <w:r w:rsidRPr="00F172A4">
        <w:t>Perustelu</w:t>
      </w:r>
      <w:r w:rsidRPr="00F172A4">
        <w:rPr>
          <w:rStyle w:val="HideTWBExt"/>
          <w:noProof w:val="0"/>
        </w:rPr>
        <w:t>&lt;/TitreJust&gt;</w:t>
      </w:r>
    </w:p>
    <w:p w:rsidR="00837665" w:rsidRPr="00F172A4" w:rsidRDefault="00837665" w:rsidP="00837665">
      <w:pPr>
        <w:pStyle w:val="AmJustText"/>
      </w:pPr>
      <w:r w:rsidRPr="00F172A4">
        <w:t>Pilottijärjestelmän avoimuus</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345</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Stéphanie Yon-Courtin, Ondřej Kovařík, Gilles Boyer, Olivier Chastel</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5 artikla – 4 kohta – johdantokappale</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4.</w:t>
            </w:r>
            <w:r w:rsidRPr="00F172A4">
              <w:tab/>
              <w:t xml:space="preserve">Toimivaltainen viranomainen voi DLT-pohjaista arvopapereiden selvitysjärjestelmää ylläpitävän </w:t>
            </w:r>
            <w:r w:rsidRPr="00F172A4">
              <w:rPr>
                <w:b/>
                <w:i/>
              </w:rPr>
              <w:t>arvopaperikeskuksen</w:t>
            </w:r>
            <w:r w:rsidRPr="00F172A4">
              <w:t xml:space="preserve"> pyynnöstä vapauttaa kyseisen </w:t>
            </w:r>
            <w:r w:rsidRPr="00F172A4">
              <w:rPr>
                <w:b/>
                <w:i/>
              </w:rPr>
              <w:t>arvopaperikeskuksen</w:t>
            </w:r>
            <w:r w:rsidRPr="00F172A4">
              <w:t xml:space="preserve"> asetuksen (EU) N:o 909/2014 osallistujia koskevan 2 artiklan 1 kohdan 19 alakohdan soveltamisesta, ja </w:t>
            </w:r>
            <w:r w:rsidRPr="00F172A4">
              <w:rPr>
                <w:b/>
                <w:i/>
              </w:rPr>
              <w:t>arvopaperikeskukselle</w:t>
            </w:r>
            <w:r w:rsidRPr="00F172A4">
              <w:t xml:space="preserve"> voidaan antaa lupa hyväksyä osallistujiksi muita kuin 2 artiklan 1 kohdan 19 </w:t>
            </w:r>
            <w:r w:rsidRPr="00F172A4">
              <w:lastRenderedPageBreak/>
              <w:t>alakohdassa tarkoitettuja luonnollisia henkilöitä ja oikeushenkilöitä edellyttäen, että</w:t>
            </w:r>
          </w:p>
        </w:tc>
        <w:tc>
          <w:tcPr>
            <w:tcW w:w="4876" w:type="dxa"/>
          </w:tcPr>
          <w:p w:rsidR="00837665" w:rsidRPr="00F172A4" w:rsidRDefault="00837665" w:rsidP="00F172A4">
            <w:pPr>
              <w:pStyle w:val="Normal6a"/>
            </w:pPr>
            <w:r w:rsidRPr="00F172A4">
              <w:lastRenderedPageBreak/>
              <w:t>4.</w:t>
            </w:r>
            <w:r w:rsidRPr="00F172A4">
              <w:tab/>
              <w:t xml:space="preserve">Toimivaltainen viranomainen voi DLT-pohjaista arvopapereiden selvitysjärjestelmää ylläpitävän </w:t>
            </w:r>
            <w:r w:rsidRPr="00F172A4">
              <w:rPr>
                <w:b/>
                <w:i/>
              </w:rPr>
              <w:t>yhteisön</w:t>
            </w:r>
            <w:r w:rsidRPr="00F172A4">
              <w:t xml:space="preserve"> pyynnöstä vapauttaa kyseisen </w:t>
            </w:r>
            <w:r w:rsidRPr="00F172A4">
              <w:rPr>
                <w:b/>
                <w:i/>
              </w:rPr>
              <w:t>yhteisön</w:t>
            </w:r>
            <w:r w:rsidRPr="00F172A4">
              <w:t xml:space="preserve"> asetuksen (EU) N:o 909/2014 osallistujia koskevan 2 artiklan 1 kohdan 19 alakohdan soveltamisesta, ja </w:t>
            </w:r>
            <w:r w:rsidRPr="00F172A4">
              <w:rPr>
                <w:b/>
                <w:i/>
              </w:rPr>
              <w:t>yhteisölle</w:t>
            </w:r>
            <w:r w:rsidRPr="00F172A4">
              <w:t xml:space="preserve"> voidaan antaa lupa hyväksyä osallistujiksi muita kuin 2 artiklan 1 kohdan 19 alakohdassa tarkoitettuja luonnollisia henkilöitä ja </w:t>
            </w:r>
            <w:r w:rsidRPr="00F172A4">
              <w:lastRenderedPageBreak/>
              <w:t>oikeushenkilöitä edellyttäen, että</w:t>
            </w:r>
          </w:p>
        </w:tc>
      </w:tr>
    </w:tbl>
    <w:p w:rsidR="00837665" w:rsidRPr="00F172A4" w:rsidRDefault="00837665" w:rsidP="00837665">
      <w:pPr>
        <w:pStyle w:val="AmOrLang"/>
      </w:pPr>
      <w:r w:rsidRPr="00F172A4">
        <w:lastRenderedPageBreak/>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pPr>
        <w:pStyle w:val="AmJustTitle"/>
      </w:pPr>
      <w:r w:rsidRPr="00F172A4">
        <w:rPr>
          <w:rStyle w:val="HideTWBExt"/>
          <w:noProof w:val="0"/>
        </w:rPr>
        <w:t>&lt;TitreJust&gt;</w:t>
      </w:r>
      <w:r w:rsidRPr="00F172A4">
        <w:t>Perustelu</w:t>
      </w:r>
      <w:r w:rsidRPr="00F172A4">
        <w:rPr>
          <w:rStyle w:val="HideTWBExt"/>
          <w:noProof w:val="0"/>
        </w:rPr>
        <w:t>&lt;/TitreJust&gt;</w:t>
      </w:r>
    </w:p>
    <w:p w:rsidR="00837665" w:rsidRPr="00F172A4" w:rsidRDefault="00837665" w:rsidP="00837665">
      <w:pPr>
        <w:pStyle w:val="AmJustText"/>
      </w:pPr>
      <w:r w:rsidRPr="00F172A4">
        <w:t>Pilottijärjestelmän avoimuus</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346</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Sven Giegold</w:t>
      </w:r>
      <w:r w:rsidRPr="00F172A4">
        <w:rPr>
          <w:rStyle w:val="HideTWBExt"/>
          <w:noProof w:val="0"/>
        </w:rPr>
        <w:t>&lt;/Members&gt;</w:t>
      </w:r>
    </w:p>
    <w:p w:rsidR="00837665" w:rsidRPr="00F172A4" w:rsidRDefault="00837665" w:rsidP="00837665">
      <w:r w:rsidRPr="00F172A4">
        <w:rPr>
          <w:rStyle w:val="HideTWBExt"/>
          <w:noProof w:val="0"/>
        </w:rPr>
        <w:t>&lt;AuNomDe&gt;</w:t>
      </w:r>
      <w:r w:rsidRPr="00F172A4">
        <w:rPr>
          <w:rStyle w:val="HideTWBInt"/>
        </w:rPr>
        <w:t>{Greens/EFA}</w:t>
      </w:r>
      <w:r w:rsidRPr="00F172A4">
        <w:t>Verts/ALE-ryhmän puolesta</w:t>
      </w:r>
      <w:r w:rsidRPr="00F172A4">
        <w:rPr>
          <w:rStyle w:val="HideTWBExt"/>
          <w:noProof w:val="0"/>
        </w:rPr>
        <w:t>&lt;/AuNomDe&gt;</w:t>
      </w:r>
    </w:p>
    <w:p w:rsidR="00837665" w:rsidRPr="00F172A4" w:rsidRDefault="00837665" w:rsidP="00837665">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5 artikla – 4 kohta – b a alakohta (uusi)</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p>
        </w:tc>
        <w:tc>
          <w:tcPr>
            <w:tcW w:w="4876" w:type="dxa"/>
          </w:tcPr>
          <w:p w:rsidR="00837665" w:rsidRPr="00F172A4" w:rsidRDefault="00837665" w:rsidP="00F172A4">
            <w:pPr>
              <w:pStyle w:val="Normal6a"/>
            </w:pPr>
            <w:r w:rsidRPr="00F172A4">
              <w:rPr>
                <w:b/>
                <w:i/>
              </w:rPr>
              <w:t>(b a)</w:t>
            </w:r>
            <w:r w:rsidRPr="00F172A4">
              <w:tab/>
            </w:r>
            <w:r w:rsidRPr="00F172A4">
              <w:rPr>
                <w:b/>
                <w:i/>
              </w:rPr>
              <w:t>kyseiset henkilöt ovat antaneet tietoon perustuvan suostumuksensa tulla sisällytetyiksi tämän asetuksen mukaiseen pilottijärjestelmään ja heille on annettu riittävät tiedot järjestelmän kokeiluluonteesta ja siihen liittyvistä riskeistä.</w:t>
            </w: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347</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Stéphanie Yon-Courtin, Ondřej Kovařík, Gilles Boyer, Olivier Chastel</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5 artikla – 5 kohta – johdantokappale</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5.</w:t>
            </w:r>
            <w:r w:rsidRPr="00F172A4">
              <w:tab/>
              <w:t xml:space="preserve">Toimivaltainen viranomainen voi DLT-pohjaista arvopapereiden selvitysjärjestelmää ylläpitävän </w:t>
            </w:r>
            <w:r w:rsidRPr="00F172A4">
              <w:rPr>
                <w:b/>
                <w:i/>
              </w:rPr>
              <w:t>arvopaperikeskuksen</w:t>
            </w:r>
            <w:r w:rsidRPr="00F172A4">
              <w:t xml:space="preserve"> pyynnöstä vapauttaa kyseisen </w:t>
            </w:r>
            <w:r w:rsidRPr="00F172A4">
              <w:rPr>
                <w:b/>
                <w:i/>
              </w:rPr>
              <w:t>arvopaperikeskuksen</w:t>
            </w:r>
            <w:r w:rsidRPr="00F172A4">
              <w:t xml:space="preserve"> asetuksen (EU) N:o 909/2014 maksujen toteutusta koskevan 40 artiklan soveltamisesta </w:t>
            </w:r>
            <w:r w:rsidRPr="00F172A4">
              <w:lastRenderedPageBreak/>
              <w:t xml:space="preserve">edellyttäen, että </w:t>
            </w:r>
            <w:r w:rsidRPr="00F172A4">
              <w:rPr>
                <w:b/>
                <w:i/>
              </w:rPr>
              <w:t>arvopaperikeskus</w:t>
            </w:r>
            <w:r w:rsidRPr="00F172A4">
              <w:t xml:space="preserve"> varmistaa toimituksen maksua vastaan.</w:t>
            </w:r>
          </w:p>
        </w:tc>
        <w:tc>
          <w:tcPr>
            <w:tcW w:w="4876" w:type="dxa"/>
          </w:tcPr>
          <w:p w:rsidR="00837665" w:rsidRPr="00F172A4" w:rsidRDefault="00837665" w:rsidP="00F172A4">
            <w:pPr>
              <w:pStyle w:val="Normal6a"/>
            </w:pPr>
            <w:r w:rsidRPr="00F172A4">
              <w:lastRenderedPageBreak/>
              <w:t>5.</w:t>
            </w:r>
            <w:r w:rsidRPr="00F172A4">
              <w:tab/>
              <w:t xml:space="preserve">Toimivaltainen viranomainen voi DLT-pohjaista arvopapereiden selvitysjärjestelmää ylläpitävän </w:t>
            </w:r>
            <w:r w:rsidRPr="00F172A4">
              <w:rPr>
                <w:b/>
                <w:i/>
              </w:rPr>
              <w:t>yhteisön</w:t>
            </w:r>
            <w:r w:rsidRPr="00F172A4">
              <w:t xml:space="preserve"> pyynnöstä vapauttaa kyseisen </w:t>
            </w:r>
            <w:r w:rsidRPr="00F172A4">
              <w:rPr>
                <w:b/>
                <w:i/>
              </w:rPr>
              <w:t>yhteisön</w:t>
            </w:r>
            <w:r w:rsidRPr="00F172A4">
              <w:t xml:space="preserve"> asetuksen (EU) N:o 909/2014 maksujen toteutusta koskevan 40 artiklan soveltamisesta edellyttäen, että </w:t>
            </w:r>
            <w:r w:rsidRPr="00F172A4">
              <w:rPr>
                <w:b/>
                <w:i/>
              </w:rPr>
              <w:t>yhteisö</w:t>
            </w:r>
            <w:r w:rsidRPr="00F172A4">
              <w:t xml:space="preserve"> </w:t>
            </w:r>
            <w:r w:rsidRPr="00F172A4">
              <w:lastRenderedPageBreak/>
              <w:t>varmistaa toimituksen maksua vastaan.</w:t>
            </w:r>
          </w:p>
        </w:tc>
      </w:tr>
    </w:tbl>
    <w:p w:rsidR="00837665" w:rsidRPr="00F172A4" w:rsidRDefault="00837665" w:rsidP="00837665">
      <w:pPr>
        <w:pStyle w:val="AmOrLang"/>
      </w:pPr>
      <w:r w:rsidRPr="00F172A4">
        <w:lastRenderedPageBreak/>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pPr>
        <w:pStyle w:val="AmJustTitle"/>
      </w:pPr>
      <w:r w:rsidRPr="00F172A4">
        <w:rPr>
          <w:rStyle w:val="HideTWBExt"/>
          <w:noProof w:val="0"/>
        </w:rPr>
        <w:t>&lt;TitreJust&gt;</w:t>
      </w:r>
      <w:r w:rsidRPr="00F172A4">
        <w:t>Perustelu</w:t>
      </w:r>
      <w:r w:rsidRPr="00F172A4">
        <w:rPr>
          <w:rStyle w:val="HideTWBExt"/>
          <w:noProof w:val="0"/>
        </w:rPr>
        <w:t>&lt;/TitreJust&gt;</w:t>
      </w:r>
    </w:p>
    <w:p w:rsidR="00837665" w:rsidRPr="00F172A4" w:rsidRDefault="00837665" w:rsidP="00837665">
      <w:pPr>
        <w:pStyle w:val="AmJustText"/>
      </w:pPr>
      <w:r w:rsidRPr="00F172A4">
        <w:t>Pilottijärjestelmän avoimuus</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348</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Eva Kaili</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5 artikla – 5 kohta – johdantokappale</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5.</w:t>
            </w:r>
            <w:r w:rsidRPr="00F172A4">
              <w:tab/>
              <w:t>Toimivaltainen viranomainen voi DLT-pohjaista arvopapereiden selvitysjärjestelmää ylläpitävän arvopaperikeskuksen pyynnöstä vapauttaa kyseisen arvopaperikeskuksen asetuksen (EU) N:o 909/2014 maksujen toteutusta koskevan 40 artiklan soveltamisesta edellyttäen, että arvopaperikeskus varmistaa toimituksen maksua vastaan.</w:t>
            </w:r>
          </w:p>
        </w:tc>
        <w:tc>
          <w:tcPr>
            <w:tcW w:w="4876" w:type="dxa"/>
          </w:tcPr>
          <w:p w:rsidR="00837665" w:rsidRPr="00F172A4" w:rsidRDefault="00837665" w:rsidP="00F172A4">
            <w:pPr>
              <w:pStyle w:val="Normal6a"/>
            </w:pPr>
            <w:r w:rsidRPr="00F172A4">
              <w:t>(</w:t>
            </w:r>
            <w:r w:rsidRPr="00F172A4">
              <w:rPr>
                <w:i/>
                <w:iCs/>
              </w:rPr>
              <w:t>Tarkistus ei vaikuta suomenkieliseen versioon.</w:t>
            </w:r>
            <w:r w:rsidRPr="00F172A4">
              <w:t>)</w:t>
            </w:r>
            <w:r w:rsidRPr="00F172A4">
              <w:tab/>
              <w:t xml:space="preserve"> </w:t>
            </w: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349</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Johan Van Overtveldt</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5 artikla – 5 kohta – 1 alakohta</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rPr>
                <w:b/>
                <w:i/>
              </w:rPr>
              <w:t>Maksut voidaan toteuttaa</w:t>
            </w:r>
            <w:r w:rsidRPr="00F172A4">
              <w:t xml:space="preserve"> keskuspankkirahassa, jos se on käytännöllistä ja mahdollista, tai muussa tapauksessa liikepankkirahassa, mukaan lukien tokeneihin perustuvassa muodossa olevassa liikepankkirahassa, tai sähköisen rahan tokeneissa.</w:t>
            </w:r>
          </w:p>
        </w:tc>
        <w:tc>
          <w:tcPr>
            <w:tcW w:w="4876" w:type="dxa"/>
          </w:tcPr>
          <w:p w:rsidR="00837665" w:rsidRPr="00F172A4" w:rsidRDefault="00837665" w:rsidP="00F172A4">
            <w:pPr>
              <w:pStyle w:val="Normal6a"/>
            </w:pPr>
            <w:r w:rsidRPr="00F172A4">
              <w:rPr>
                <w:b/>
                <w:i/>
              </w:rPr>
              <w:t>Maksuvelvoite on toteutettava</w:t>
            </w:r>
            <w:r w:rsidRPr="00F172A4">
              <w:t xml:space="preserve"> keskuspankkirahassa, jos se on käytännöllistä ja mahdollista, tai muussa tapauksessa liikepankkirahassa, mukaan lukien tokeneihin perustuvassa muodossa olevassa liikepankkirahassa, tai sähköisen rahan tokeneissa.</w:t>
            </w:r>
          </w:p>
        </w:tc>
      </w:tr>
    </w:tbl>
    <w:p w:rsidR="00837665" w:rsidRPr="00F172A4" w:rsidRDefault="00837665" w:rsidP="00837665">
      <w:pPr>
        <w:pStyle w:val="AmOrLang"/>
      </w:pPr>
      <w:r w:rsidRPr="00F172A4">
        <w:lastRenderedPageBreak/>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pPr>
        <w:pStyle w:val="AmJustTitle"/>
      </w:pPr>
      <w:r w:rsidRPr="00F172A4">
        <w:rPr>
          <w:rStyle w:val="HideTWBExt"/>
          <w:noProof w:val="0"/>
        </w:rPr>
        <w:t>&lt;TitreJust&gt;</w:t>
      </w:r>
      <w:r w:rsidRPr="00F172A4">
        <w:t>Perustelu</w:t>
      </w:r>
      <w:r w:rsidRPr="00F172A4">
        <w:rPr>
          <w:rStyle w:val="HideTWBExt"/>
          <w:noProof w:val="0"/>
        </w:rPr>
        <w:t>&lt;/TitreJust&gt;</w:t>
      </w:r>
    </w:p>
    <w:p w:rsidR="00837665" w:rsidRPr="00F172A4" w:rsidRDefault="00837665" w:rsidP="00837665">
      <w:pPr>
        <w:pStyle w:val="AmJustText"/>
      </w:pPr>
      <w:r w:rsidRPr="00F172A4">
        <w:t>Tällä tarkistuksella pyritään ottamaan huomioon EKP:n lausunnossa esitetty ehdotus. DLT-pohjaisissa markkinainfrastruktuureissa olisi oletusarvoisesti vaadittava maksuvelvoitteen toteuttamista keskuspankkirahassa. Tästä vaatimuksesta olisi voitava poiketa vain, jos asianomainen DLT-pohjainen markkinainfrastruktuuri osoittaa, että tämä toteuttamismenetelmä ei ole mahdollinen ja käytännöllinen.</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350</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Eva Kaili</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5 artikla – 5 kohta – 1 alakohta</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rPr>
                <w:b/>
                <w:i/>
              </w:rPr>
              <w:t>Maksut</w:t>
            </w:r>
            <w:r w:rsidRPr="00F172A4">
              <w:t xml:space="preserve"> voidaan toteuttaa keskuspankkirahassa, jos se on käytännöllistä ja mahdollista, tai muussa tapauksessa liikepankkirahassa, mukaan lukien tokeneihin perustuvassa muodossa olevassa liikepankkirahassa, tai sähköisen rahan tokeneissa.</w:t>
            </w:r>
          </w:p>
        </w:tc>
        <w:tc>
          <w:tcPr>
            <w:tcW w:w="4876" w:type="dxa"/>
          </w:tcPr>
          <w:p w:rsidR="00837665" w:rsidRPr="00F172A4" w:rsidRDefault="00837665" w:rsidP="00F172A4">
            <w:pPr>
              <w:pStyle w:val="Normal6a"/>
            </w:pPr>
            <w:r w:rsidRPr="00F172A4">
              <w:rPr>
                <w:b/>
                <w:i/>
              </w:rPr>
              <w:t>Maksuvelvoite</w:t>
            </w:r>
            <w:r w:rsidRPr="00F172A4">
              <w:t xml:space="preserve"> voidaan toteuttaa keskuspankkirahassa, jos se on käytännöllistä ja mahdollista, tai muussa tapauksessa liikepankkirahassa, mukaan lukien tokeneihin perustuvassa muodossa olevassa liikepankkirahassa, tai sähköisen rahan tokeneissa.</w:t>
            </w: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pPr>
        <w:pStyle w:val="AmJustTitle"/>
      </w:pPr>
      <w:r w:rsidRPr="00F172A4">
        <w:rPr>
          <w:rStyle w:val="HideTWBExt"/>
          <w:noProof w:val="0"/>
        </w:rPr>
        <w:t>&lt;TitreJust&gt;</w:t>
      </w:r>
      <w:r w:rsidRPr="00F172A4">
        <w:t>Perustelu</w:t>
      </w:r>
      <w:r w:rsidRPr="00F172A4">
        <w:rPr>
          <w:rStyle w:val="HideTWBExt"/>
          <w:noProof w:val="0"/>
        </w:rPr>
        <w:t>&lt;/TitreJust&gt;</w:t>
      </w:r>
    </w:p>
    <w:p w:rsidR="00837665" w:rsidRPr="00F172A4" w:rsidRDefault="00837665" w:rsidP="00837665">
      <w:pPr>
        <w:pStyle w:val="AmJustText"/>
      </w:pPr>
      <w:r w:rsidRPr="00F172A4">
        <w:t>Kielellinen muutos.</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351</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Jonás Fernández, Eero Heinäluoma</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5 artikla – 5 kohta – 1 alakohta</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 xml:space="preserve">Maksut </w:t>
            </w:r>
            <w:r w:rsidRPr="00F172A4">
              <w:rPr>
                <w:b/>
                <w:i/>
              </w:rPr>
              <w:t>voidaan toteuttaa</w:t>
            </w:r>
            <w:r w:rsidRPr="00F172A4">
              <w:t xml:space="preserve"> keskuspankkirahassa, jos se on käytännöllistä ja mahdollista, tai muussa tapauksessa liikepankkirahassa, mukaan lukien tokeneihin perustuvassa muodossa </w:t>
            </w:r>
            <w:r w:rsidRPr="00F172A4">
              <w:lastRenderedPageBreak/>
              <w:t>olevassa liikepankkirahassa, tai sähköisen rahan tokeneissa.</w:t>
            </w:r>
          </w:p>
        </w:tc>
        <w:tc>
          <w:tcPr>
            <w:tcW w:w="4876" w:type="dxa"/>
          </w:tcPr>
          <w:p w:rsidR="00837665" w:rsidRPr="00F172A4" w:rsidRDefault="00837665" w:rsidP="00F172A4">
            <w:pPr>
              <w:pStyle w:val="Normal6a"/>
            </w:pPr>
            <w:r w:rsidRPr="00F172A4">
              <w:lastRenderedPageBreak/>
              <w:t xml:space="preserve">Maksut </w:t>
            </w:r>
            <w:r w:rsidRPr="00F172A4">
              <w:rPr>
                <w:b/>
                <w:i/>
              </w:rPr>
              <w:t>on toteutettava</w:t>
            </w:r>
            <w:r w:rsidRPr="00F172A4">
              <w:t xml:space="preserve"> keskuspankkirahassa, jos se on käytännöllistä ja mahdollista, tai muussa tapauksessa liikepankkirahassa, mukaan lukien tokeneihin perustuvassa muodossa </w:t>
            </w:r>
            <w:r w:rsidRPr="00F172A4">
              <w:lastRenderedPageBreak/>
              <w:t>olevassa liikepankkirahassa, tai sähköisen rahan tokeneissa.</w:t>
            </w:r>
          </w:p>
        </w:tc>
      </w:tr>
    </w:tbl>
    <w:p w:rsidR="00837665" w:rsidRPr="00F172A4" w:rsidRDefault="00837665" w:rsidP="00837665">
      <w:pPr>
        <w:pStyle w:val="AmOrLang"/>
      </w:pPr>
      <w:r w:rsidRPr="00F172A4">
        <w:lastRenderedPageBreak/>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pPr>
        <w:pStyle w:val="AmJustTitle"/>
      </w:pPr>
      <w:r w:rsidRPr="00F172A4">
        <w:rPr>
          <w:rStyle w:val="HideTWBExt"/>
          <w:noProof w:val="0"/>
        </w:rPr>
        <w:t>&lt;TitreJust&gt;</w:t>
      </w:r>
      <w:r w:rsidRPr="00F172A4">
        <w:t>Perustelu</w:t>
      </w:r>
      <w:r w:rsidRPr="00F172A4">
        <w:rPr>
          <w:rStyle w:val="HideTWBExt"/>
          <w:noProof w:val="0"/>
        </w:rPr>
        <w:t>&lt;/TitreJust&gt;</w:t>
      </w:r>
    </w:p>
    <w:p w:rsidR="00837665" w:rsidRPr="00F172A4" w:rsidRDefault="00837665" w:rsidP="00837665">
      <w:pPr>
        <w:pStyle w:val="AmJustText"/>
      </w:pPr>
      <w:r w:rsidRPr="00F172A4">
        <w:t>EKP:n lausunnon mukaisesti.</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352</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Eva Kaili</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5 artikla – 5 kohta – 2 alakohta</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Jos maksujen toteutus tapahtuu liikepankkirahassa tai sähköisen rahan tokeneissa, DLT-pohjaista arvopapereiden selvitysjärjestelmää ylläpitävän arvopaperikeskuksen on tunnistettava, mitattava, seurata, hallittava ja minimoitava tällaisten rahojen käytöstä aiheutuvia vastapuoliriskejä.</w:t>
            </w:r>
          </w:p>
        </w:tc>
        <w:tc>
          <w:tcPr>
            <w:tcW w:w="4876" w:type="dxa"/>
          </w:tcPr>
          <w:p w:rsidR="00837665" w:rsidRPr="00F172A4" w:rsidRDefault="00837665" w:rsidP="00F172A4">
            <w:pPr>
              <w:pStyle w:val="Normal6a"/>
            </w:pPr>
            <w:r w:rsidRPr="00F172A4">
              <w:t xml:space="preserve">Jos maksujen toteutus tapahtuu liikepankkirahassa tai sähköisen rahan tokeneissa, DLT-pohjaista arvopapereiden selvitysjärjestelmää ylläpitävän arvopaperikeskuksen on tunnistettava, mitattava, seurata, hallittava ja minimoitava tällaisten rahojen käytöstä aiheutuvia vastapuoliriskejä. </w:t>
            </w:r>
            <w:r w:rsidRPr="00F172A4">
              <w:rPr>
                <w:b/>
                <w:i/>
              </w:rPr>
              <w:t xml:space="preserve">Jos maksuvelvoitteen toteutus tapahtuu sähköisen rahan tokeneissa, DLT-pohjaisen arvopapereiden selvitysjärjestelmän osallistujat voivat avata tilejä suoraan DLT-pohjaisessa arvopapereiden selvitysjärjestelmässä maksuvelvoitteen toteuttamiseksi sähköisen rahan tokeneissa, tai vaihtoehtoisesti DLT-pohjainen arvopapereiden selvitysjärjestelmä ja sen osallistujat voivat avata tilejä kolmannessa osapuolessa, joka tarjoaa sähköisen rahan tokeneita koskevia palveluja. Näissä tapauksissa DLT-pohjaisen arvopapereiden selvitysjärjestelmän tai kolmannen osapuolen on oltava sähköisen rahan tokenien liikkeeseenlaskija ja varmistettava, että maksuvelvoitteen toteutus tapahtuu sähköisen rahan tokeneissa. Koska kryptovarojen </w:t>
            </w:r>
            <w:r w:rsidRPr="00F172A4">
              <w:rPr>
                <w:b/>
                <w:i/>
              </w:rPr>
              <w:lastRenderedPageBreak/>
              <w:t>markkinoista annetun asetuksen (EU) N:o 2021/XX mukaan vain luottolaitokset tai sähköisen rahan liikkeeseenlaskijalaitokset voivat laskea liikkeeseen sähköisen rahan tokeneita, tässä asetuksessa säädetyn poikkeuksen arvopaperikeskusasetuksen maksujen toteutusta koskeviin säännöksiin ei ole tarkoitus vapauttaa DLT-pohjaista arvopapereiden selvitysjärjestelmää tai kolmatta osapuolta, jotka laskevat liikkeeseen sähköisen rahan tokeneita ja toteuttavat arvopaperitapahtumien maksuvelvoitteet omilta tileiltään, kryptovarojen markkinoista annetun asetuksen (EU) N:o 2021/XX mukaisista lupavaatimuksista.</w:t>
            </w:r>
          </w:p>
        </w:tc>
      </w:tr>
    </w:tbl>
    <w:p w:rsidR="00837665" w:rsidRPr="00F172A4" w:rsidRDefault="00837665" w:rsidP="00837665">
      <w:pPr>
        <w:pStyle w:val="AmOrLang"/>
      </w:pPr>
      <w:r w:rsidRPr="00F172A4">
        <w:lastRenderedPageBreak/>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pPr>
        <w:pStyle w:val="AmJustTitle"/>
      </w:pPr>
      <w:r w:rsidRPr="00F172A4">
        <w:rPr>
          <w:rStyle w:val="HideTWBExt"/>
          <w:noProof w:val="0"/>
        </w:rPr>
        <w:t>&lt;TitreJust&gt;</w:t>
      </w:r>
      <w:r w:rsidRPr="00F172A4">
        <w:t>Perustelu</w:t>
      </w:r>
      <w:r w:rsidRPr="00F172A4">
        <w:rPr>
          <w:rStyle w:val="HideTWBExt"/>
          <w:noProof w:val="0"/>
        </w:rPr>
        <w:t>&lt;/TitreJust&gt;</w:t>
      </w:r>
    </w:p>
    <w:p w:rsidR="00837665" w:rsidRPr="00F172A4" w:rsidRDefault="00837665" w:rsidP="00837665">
      <w:pPr>
        <w:pStyle w:val="AmJustText"/>
      </w:pPr>
      <w:r w:rsidRPr="00F172A4">
        <w:t>Englanninkielisessä versiossa viitataan virheellisesti DLT-pohjaiseen monenkeskiseen kaupankäyntijärjestelmään DLT-pohjaisen arvopapereiden selvitysjärjestelmän sijaan. Lisäksi ehdotetaan EKP:n DLT-pilottijärjestelmästä 28. huhtikuuta antaman lausunnon kohdan 3.3.7 sisällyttämistä sähköisen rahan tokeneina toteutettavien suoritusten osalta.</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353</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Jonás Fernández, Eero Heinäluoma</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5 artikla – 5 kohta – 2 alakohta</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 xml:space="preserve">Jos maksujen toteutus tapahtuu liikepankkirahassa tai sähköisen rahan tokeneissa, DLT-pohjaista arvopapereiden selvitysjärjestelmää ylläpitävän arvopaperikeskuksen on tunnistettava, mitattava, seurata, hallittava ja minimoitava tällaisten rahojen käytöstä aiheutuvia </w:t>
            </w:r>
            <w:r w:rsidRPr="00F172A4">
              <w:rPr>
                <w:b/>
                <w:i/>
              </w:rPr>
              <w:t>vastapuoliriskejä</w:t>
            </w:r>
            <w:r w:rsidRPr="00F172A4">
              <w:t>.</w:t>
            </w:r>
          </w:p>
        </w:tc>
        <w:tc>
          <w:tcPr>
            <w:tcW w:w="4876" w:type="dxa"/>
          </w:tcPr>
          <w:p w:rsidR="00837665" w:rsidRPr="00F172A4" w:rsidRDefault="00837665" w:rsidP="00F172A4">
            <w:pPr>
              <w:pStyle w:val="Normal6a"/>
            </w:pPr>
            <w:r w:rsidRPr="00F172A4">
              <w:t xml:space="preserve">Jos maksujen toteutus tapahtuu liikepankkirahassa tai sähköisen rahan tokeneissa, DLT-pohjaista arvopapereiden selvitysjärjestelmää ylläpitävän arvopaperikeskuksen on tunnistettava, mitattava, seurata, hallittava ja minimoitava tällaisten rahojen käytöstä aiheutuvia </w:t>
            </w:r>
            <w:r w:rsidRPr="00F172A4">
              <w:rPr>
                <w:b/>
                <w:i/>
              </w:rPr>
              <w:t xml:space="preserve">riskejä, minkä lisäksi sen on otettava huomioon mahdolliset riskit, jotka aiheutuvat DLT-pohjaisen arvopapereiden selvitysjärjestelmän </w:t>
            </w:r>
            <w:r w:rsidRPr="00F172A4">
              <w:rPr>
                <w:b/>
                <w:i/>
              </w:rPr>
              <w:lastRenderedPageBreak/>
              <w:t>nimeämisestä tai nimeämättä jättämisestä direktiivissä 98/26/EY ja tämän artiklan 8 kohdassa tarkoitetuksi järjestelmäksi</w:t>
            </w:r>
            <w:r w:rsidRPr="00F172A4">
              <w:t>.</w:t>
            </w:r>
          </w:p>
        </w:tc>
      </w:tr>
    </w:tbl>
    <w:p w:rsidR="00837665" w:rsidRPr="00F172A4" w:rsidRDefault="00837665" w:rsidP="00837665">
      <w:pPr>
        <w:pStyle w:val="AmOrLang"/>
      </w:pPr>
      <w:r w:rsidRPr="00F172A4">
        <w:lastRenderedPageBreak/>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pPr>
        <w:pStyle w:val="AmJustTitle"/>
      </w:pPr>
      <w:r w:rsidRPr="00F172A4">
        <w:rPr>
          <w:rStyle w:val="HideTWBExt"/>
          <w:noProof w:val="0"/>
        </w:rPr>
        <w:t>&lt;TitreJust&gt;</w:t>
      </w:r>
      <w:r w:rsidRPr="00F172A4">
        <w:t>Perustelu</w:t>
      </w:r>
      <w:r w:rsidRPr="00F172A4">
        <w:rPr>
          <w:rStyle w:val="HideTWBExt"/>
          <w:noProof w:val="0"/>
        </w:rPr>
        <w:t>&lt;/TitreJust&gt;</w:t>
      </w:r>
    </w:p>
    <w:p w:rsidR="00837665" w:rsidRPr="00F172A4" w:rsidRDefault="00837665" w:rsidP="00837665">
      <w:pPr>
        <w:pStyle w:val="AmJustText"/>
      </w:pPr>
      <w:r w:rsidRPr="00F172A4">
        <w:t>EKP:n lausunnon mukaisesti.</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354</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Johan Van Overtveldt</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5 artikla – 5 kohta – 2 alakohta</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 xml:space="preserve">Jos maksujen toteutus tapahtuu liikepankkirahassa tai sähköisen rahan tokeneissa, DLT-pohjaista arvopapereiden selvitysjärjestelmää ylläpitävän arvopaperikeskuksen on tunnistettava, mitattava, seurata, hallittava ja minimoitava tällaisten rahojen käytöstä aiheutuvia </w:t>
            </w:r>
            <w:r w:rsidRPr="00F172A4">
              <w:rPr>
                <w:b/>
                <w:i/>
              </w:rPr>
              <w:t>vastapuoliriskejä</w:t>
            </w:r>
            <w:r w:rsidRPr="00F172A4">
              <w:t>.</w:t>
            </w:r>
          </w:p>
        </w:tc>
        <w:tc>
          <w:tcPr>
            <w:tcW w:w="4876" w:type="dxa"/>
          </w:tcPr>
          <w:p w:rsidR="00837665" w:rsidRPr="00F172A4" w:rsidRDefault="00837665" w:rsidP="00F172A4">
            <w:pPr>
              <w:pStyle w:val="Normal6a"/>
            </w:pPr>
            <w:r w:rsidRPr="00F172A4">
              <w:t xml:space="preserve">Jos maksujen toteutus tapahtuu liikepankkirahassa tai sähköisen rahan tokeneissa, DLT-pohjaista arvopapereiden selvitysjärjestelmää ylläpitävän arvopaperikeskuksen on tunnistettava, mitattava, seurata, hallittava ja minimoitava tällaisten rahojen käytöstä aiheutuvia </w:t>
            </w:r>
            <w:r w:rsidRPr="00F172A4">
              <w:rPr>
                <w:b/>
                <w:i/>
              </w:rPr>
              <w:t>riskejä, minkä lisäksi sen on otettava huomioon mahdolliset riskit, jotka aiheutuvat DLT-pohjaisen arvopapereiden selvitysjärjestelmän nimeämisestä tai nimeämättä jättämisestä direktiivissä 98/26/EY ja tämän artiklan 8 kohdassa tarkoitetuksi järjestelmäksi</w:t>
            </w:r>
            <w:r w:rsidRPr="00F172A4">
              <w:t>.</w:t>
            </w: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pPr>
        <w:pStyle w:val="AmJustTitle"/>
      </w:pPr>
      <w:r w:rsidRPr="00F172A4">
        <w:rPr>
          <w:rStyle w:val="HideTWBExt"/>
          <w:noProof w:val="0"/>
        </w:rPr>
        <w:t>&lt;TitreJust&gt;</w:t>
      </w:r>
      <w:r w:rsidRPr="00F172A4">
        <w:t>Perustelu</w:t>
      </w:r>
      <w:r w:rsidRPr="00F172A4">
        <w:rPr>
          <w:rStyle w:val="HideTWBExt"/>
          <w:noProof w:val="0"/>
        </w:rPr>
        <w:t>&lt;/TitreJust&gt;</w:t>
      </w:r>
    </w:p>
    <w:p w:rsidR="00837665" w:rsidRPr="00F172A4" w:rsidRDefault="00837665" w:rsidP="00837665">
      <w:pPr>
        <w:pStyle w:val="AmJustText"/>
      </w:pPr>
      <w:r w:rsidRPr="00F172A4">
        <w:t>Tällä tarkistuksella pyritään ottamaan huomioon EKP:n lausunnossa esitetty ehdotus. Kun DLT-pohjaista arvopapereiden selvitysjärjestelmää ylläpitävä arvopaperikeskus pyrkii tunnistamaan liikepankkirahan ja sähköisen rahan tokenien käytöstä aiheutuvia riskejä, sen olisi myös otettava huomioon, onko direktiivin 98/26/EY mukainen maksukyvyttömyyteen liittyvä suoja olemassa. Ks. EKP:n lausunnon kohdat 3.3.2 ja 3.3.5–3.4.</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355</w:t>
      </w:r>
      <w:r w:rsidRPr="00F172A4">
        <w:rPr>
          <w:rStyle w:val="HideTWBExt"/>
          <w:noProof w:val="0"/>
        </w:rPr>
        <w:t>&lt;/NumAm&gt;</w:t>
      </w:r>
    </w:p>
    <w:p w:rsidR="00837665" w:rsidRPr="00F172A4" w:rsidRDefault="00837665" w:rsidP="00837665">
      <w:pPr>
        <w:pStyle w:val="NormalBold"/>
      </w:pPr>
      <w:r w:rsidRPr="00F172A4">
        <w:rPr>
          <w:rStyle w:val="HideTWBExt"/>
          <w:noProof w:val="0"/>
        </w:rPr>
        <w:lastRenderedPageBreak/>
        <w:t>&lt;RepeatBlock-By&gt;&lt;Members&gt;</w:t>
      </w:r>
      <w:r w:rsidRPr="00F172A4">
        <w:t>Jessica Polfjärd</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5 artikla – 5 kohta – 2 alakohta</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Jos maksujen toteutus tapahtuu liikepankkirahassa tai sähköisen rahan tokeneissa, DLT-pohjaista arvopapereiden selvitysjärjestelmää ylläpitävän arvopaperikeskuksen on tunnistettava, mitattava, seurata, hallittava ja minimoitava tällaisten rahojen käytöstä aiheutuvia vastapuoliriskejä.</w:t>
            </w:r>
          </w:p>
        </w:tc>
        <w:tc>
          <w:tcPr>
            <w:tcW w:w="4876" w:type="dxa"/>
          </w:tcPr>
          <w:p w:rsidR="00837665" w:rsidRPr="00F172A4" w:rsidRDefault="00837665" w:rsidP="00F172A4">
            <w:pPr>
              <w:pStyle w:val="Normal6a"/>
            </w:pPr>
            <w:r w:rsidRPr="00F172A4">
              <w:t>(</w:t>
            </w:r>
            <w:r w:rsidRPr="00F172A4">
              <w:rPr>
                <w:i/>
                <w:iCs/>
              </w:rPr>
              <w:t>Tarkistus ei vaikuta suomenkieliseen versioon.</w:t>
            </w:r>
            <w:r w:rsidRPr="00F172A4">
              <w:t>)</w:t>
            </w: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356</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Stéphanie Yon-Courtin, Ondřej Kovařík, Gilles Boyer, Olivier Chastel</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5 artikla – 5 kohta – 2 alakohta</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 xml:space="preserve">Jos maksujen toteutus tapahtuu liikepankkirahassa tai sähköisen rahan tokeneissa, DLT-pohjaista arvopapereiden selvitysjärjestelmää ylläpitävän </w:t>
            </w:r>
            <w:r w:rsidRPr="00F172A4">
              <w:rPr>
                <w:b/>
                <w:i/>
              </w:rPr>
              <w:t>arvopaperikeskuksen</w:t>
            </w:r>
            <w:r w:rsidRPr="00F172A4">
              <w:t xml:space="preserve"> on tunnistettava, mitattava, seurata, hallittava ja minimoitava tällaisten rahojen käytöstä aiheutuvia vastapuoliriskejä.</w:t>
            </w:r>
          </w:p>
        </w:tc>
        <w:tc>
          <w:tcPr>
            <w:tcW w:w="4876" w:type="dxa"/>
          </w:tcPr>
          <w:p w:rsidR="00837665" w:rsidRPr="00F172A4" w:rsidRDefault="00837665" w:rsidP="00F172A4">
            <w:pPr>
              <w:pStyle w:val="Normal6a"/>
            </w:pPr>
            <w:r w:rsidRPr="00F172A4">
              <w:t xml:space="preserve">Jos maksujen toteutus tapahtuu liikepankkirahassa tai sähköisen rahan tokeneissa, DLT-pohjaista arvopapereiden selvitysjärjestelmää ylläpitävän </w:t>
            </w:r>
            <w:r w:rsidRPr="00F172A4">
              <w:rPr>
                <w:b/>
                <w:i/>
              </w:rPr>
              <w:t>sijoituspalveluyhteisön</w:t>
            </w:r>
            <w:r w:rsidRPr="00F172A4">
              <w:t xml:space="preserve"> on tunnistettava, mitattava, seurattava, hallittava ja minimoitava tällaisten rahojen käytöstä aiheutuvia vastapuoliriskejä;</w:t>
            </w: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pPr>
        <w:pStyle w:val="AmJustTitle"/>
      </w:pPr>
      <w:r w:rsidRPr="00F172A4">
        <w:rPr>
          <w:rStyle w:val="HideTWBExt"/>
          <w:noProof w:val="0"/>
        </w:rPr>
        <w:t>&lt;TitreJust&gt;</w:t>
      </w:r>
      <w:r w:rsidRPr="00F172A4">
        <w:t>Perustelu</w:t>
      </w:r>
      <w:r w:rsidRPr="00F172A4">
        <w:rPr>
          <w:rStyle w:val="HideTWBExt"/>
          <w:noProof w:val="0"/>
        </w:rPr>
        <w:t>&lt;/TitreJust&gt;</w:t>
      </w:r>
    </w:p>
    <w:p w:rsidR="00837665" w:rsidRPr="00F172A4" w:rsidRDefault="00837665" w:rsidP="00837665">
      <w:pPr>
        <w:pStyle w:val="AmJustText"/>
      </w:pPr>
      <w:r w:rsidRPr="00F172A4">
        <w:t>Pilottijärjestelmän avoimuus</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357</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Stéphanie Yon-Courtin, Ondřej Kovařík, Gilles Boyer, Olivier Chastel</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lastRenderedPageBreak/>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5 artikla – 6 kohta</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6.</w:t>
            </w:r>
            <w:r w:rsidRPr="00F172A4">
              <w:tab/>
              <w:t xml:space="preserve">Toimivaltainen viranomainen voi DLT-pohjaista arvopapereiden selvitysjärjestelmää ylläpitävän </w:t>
            </w:r>
            <w:r w:rsidRPr="00F172A4">
              <w:rPr>
                <w:b/>
                <w:i/>
              </w:rPr>
              <w:t>arvopaperikeskuksen</w:t>
            </w:r>
            <w:r w:rsidRPr="00F172A4">
              <w:t xml:space="preserve"> pyynnöstä vapauttaa kyseisen </w:t>
            </w:r>
            <w:r w:rsidRPr="00F172A4">
              <w:rPr>
                <w:b/>
                <w:i/>
              </w:rPr>
              <w:t>arvopaperikeskuksen</w:t>
            </w:r>
            <w:r w:rsidRPr="00F172A4">
              <w:t xml:space="preserve"> asetukseen (EU) N:o 909/2014 sisältyvän, vakioidun linkin välityksellä tapahtuvaa pääsyä koskevan 50 artiklan ja/tai arvopaperikeskuksen ja toisen markkinainfrastruktuurin välistä pääsyä koskevan 53 artiklan soveltamisesta edellyttäen, että </w:t>
            </w:r>
            <w:r w:rsidRPr="00F172A4">
              <w:rPr>
                <w:b/>
                <w:i/>
              </w:rPr>
              <w:t>arvopaperikeskus</w:t>
            </w:r>
            <w:r w:rsidRPr="00F172A4">
              <w:t xml:space="preserve"> osoittaa, että hajautetun tilikirjan teknologian käyttö ei ole yhteensopivaa muiden arvopaperikeskusten tai markkinainfrastruktuurien perinteisten järjestelmien kanssa tai että tällaisen pääsyn myöntäminen toiselle perinteisiä järjestelmiä käyttävälle arvopaperikeskukselle tai markkinainfrastruktuurille aiheuttaisi suhteettomia kustannuksia, kun otetaan huomioon DLT-pohjaisen arvopapereiden selvitysjärjestelmän koko.</w:t>
            </w:r>
          </w:p>
        </w:tc>
        <w:tc>
          <w:tcPr>
            <w:tcW w:w="4876" w:type="dxa"/>
          </w:tcPr>
          <w:p w:rsidR="00837665" w:rsidRPr="00F172A4" w:rsidRDefault="00837665" w:rsidP="00F172A4">
            <w:pPr>
              <w:pStyle w:val="Normal6a"/>
            </w:pPr>
            <w:r w:rsidRPr="00F172A4">
              <w:t>6.</w:t>
            </w:r>
            <w:r w:rsidRPr="00F172A4">
              <w:tab/>
              <w:t xml:space="preserve">Toimivaltainen viranomainen voi DLT-pohjaista arvopapereiden selvitysjärjestelmää ylläpitävän </w:t>
            </w:r>
            <w:r w:rsidRPr="00F172A4">
              <w:rPr>
                <w:b/>
                <w:i/>
              </w:rPr>
              <w:t>yhteisön</w:t>
            </w:r>
            <w:r w:rsidRPr="00F172A4">
              <w:t xml:space="preserve"> pyynnöstä vapauttaa kyseisen </w:t>
            </w:r>
            <w:r w:rsidRPr="00F172A4">
              <w:rPr>
                <w:b/>
                <w:i/>
              </w:rPr>
              <w:t>yhteisön</w:t>
            </w:r>
            <w:r w:rsidRPr="00F172A4">
              <w:t xml:space="preserve"> asetukseen (EU) N:o 909/2014 sisältyvän, vakioidun linkin välityksellä tapahtuvaa pääsyä koskevan 50 artiklan ja/tai arvopaperikeskuksen ja toisen markkinainfrastruktuurin välistä pääsyä koskevan 53 artiklan soveltamisesta edellyttäen, että </w:t>
            </w:r>
            <w:r w:rsidRPr="00F172A4">
              <w:rPr>
                <w:b/>
                <w:i/>
              </w:rPr>
              <w:t>yhteisö</w:t>
            </w:r>
            <w:r w:rsidRPr="00F172A4">
              <w:t xml:space="preserve"> osoittaa, että hajautetun tilikirjan teknologian käyttö ei ole yhteensopivaa muiden arvopaperikeskusten tai markkinainfrastruktuurien perinteisten järjestelmien kanssa tai että tällaisen pääsyn myöntäminen toiselle perinteisiä järjestelmiä käyttävälle arvopaperikeskukselle tai markkinainfrastruktuurille aiheuttaisi suhteettomia kustannuksia, kun otetaan huomioon DLT-pohjaisen arvopapereiden selvitysjärjestelmän koko.</w:t>
            </w: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pPr>
        <w:pStyle w:val="AmJustTitle"/>
      </w:pPr>
      <w:r w:rsidRPr="00F172A4">
        <w:rPr>
          <w:rStyle w:val="HideTWBExt"/>
          <w:noProof w:val="0"/>
        </w:rPr>
        <w:t>&lt;TitreJust&gt;</w:t>
      </w:r>
      <w:r w:rsidRPr="00F172A4">
        <w:t>Perustelu</w:t>
      </w:r>
      <w:r w:rsidRPr="00F172A4">
        <w:rPr>
          <w:rStyle w:val="HideTWBExt"/>
          <w:noProof w:val="0"/>
        </w:rPr>
        <w:t>&lt;/TitreJust&gt;</w:t>
      </w:r>
    </w:p>
    <w:p w:rsidR="00837665" w:rsidRPr="00F172A4" w:rsidRDefault="00837665" w:rsidP="00837665">
      <w:pPr>
        <w:pStyle w:val="AmJustText"/>
      </w:pPr>
      <w:r w:rsidRPr="00F172A4">
        <w:t>Pilottijärjestelmän avoimuus</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358</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Eva Kaili</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5 artikla – 6 kohta</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6.</w:t>
            </w:r>
            <w:r w:rsidRPr="00F172A4">
              <w:tab/>
              <w:t xml:space="preserve">Toimivaltainen viranomainen voi DLT-pohjaista arvopapereiden selvitysjärjestelmää ylläpitävän </w:t>
            </w:r>
            <w:r w:rsidRPr="00F172A4">
              <w:lastRenderedPageBreak/>
              <w:t>arvopaperikeskuksen pyynnöstä vapauttaa kyseisen arvopaperikeskuksen asetukseen (EU) N:o 909/2014 sisältyvän, vakioidun linkin välityksellä tapahtuvaa pääsyä koskevan 50 artiklan ja/tai arvopaperikeskuksen ja toisen markkinainfrastruktuurin välistä pääsyä koskevan 53 artiklan soveltamisesta edellyttäen, että arvopaperikeskus osoittaa, että hajautetun tilikirjan teknologian käyttö ei ole yhteensopivaa muiden arvopaperikeskusten tai markkinainfrastruktuurien perinteisten järjestelmien kanssa tai että tällaisen pääsyn myöntäminen toiselle perinteisiä järjestelmiä käyttävälle arvopaperikeskukselle tai markkinainfrastruktuurille aiheuttaisi suhteettomia kustannuksia, kun otetaan huomioon DLT-pohjaisen arvopapereiden selvitysjärjestelmän koko.</w:t>
            </w:r>
          </w:p>
        </w:tc>
        <w:tc>
          <w:tcPr>
            <w:tcW w:w="4876" w:type="dxa"/>
          </w:tcPr>
          <w:p w:rsidR="00837665" w:rsidRPr="00F172A4" w:rsidRDefault="00837665" w:rsidP="00F172A4">
            <w:pPr>
              <w:pStyle w:val="Normal6a"/>
            </w:pPr>
            <w:r w:rsidRPr="00F172A4">
              <w:lastRenderedPageBreak/>
              <w:t>(</w:t>
            </w:r>
            <w:r w:rsidRPr="00F172A4">
              <w:rPr>
                <w:i/>
                <w:iCs/>
              </w:rPr>
              <w:t>Tarkistus ei vaikuta suomenkieliseen versioon.</w:t>
            </w:r>
            <w:r w:rsidRPr="00F172A4">
              <w:t>)</w:t>
            </w:r>
            <w:r w:rsidRPr="00F172A4">
              <w:tab/>
              <w:t xml:space="preserve"> </w:t>
            </w: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pPr>
        <w:pStyle w:val="AmJustTitle"/>
      </w:pPr>
      <w:r w:rsidRPr="00F172A4">
        <w:rPr>
          <w:rStyle w:val="HideTWBExt"/>
          <w:noProof w:val="0"/>
        </w:rPr>
        <w:t>&lt;TitreJust&gt;</w:t>
      </w:r>
      <w:r w:rsidRPr="00F172A4">
        <w:t>Perustelu</w:t>
      </w:r>
      <w:r w:rsidRPr="00F172A4">
        <w:rPr>
          <w:rStyle w:val="HideTWBExt"/>
          <w:noProof w:val="0"/>
        </w:rPr>
        <w:t>&lt;/TitreJust&gt;</w:t>
      </w:r>
    </w:p>
    <w:p w:rsidR="00837665" w:rsidRPr="00F172A4" w:rsidRDefault="00837665" w:rsidP="00837665">
      <w:pPr>
        <w:pStyle w:val="AmJustText"/>
      </w:pPr>
      <w:r w:rsidRPr="00F172A4">
        <w:t>(Tarkistus ei vaikuta suomenkieliseen versioon.)</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359</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Eva Kaili</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5 artikla – 7 kohta – johdantokappale</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7.</w:t>
            </w:r>
            <w:r w:rsidRPr="00F172A4">
              <w:tab/>
              <w:t>Jos DLT-pohjaista arvopapereiden selvitysjärjestelmää ylläpitävä arvopaperikeskus on pyytänyt ensimmäisen alakohdan mukaista poikkeusta, sen on myönnettävä pääsy muille DLT-pohjaista arvopapereiden selvitysjärjestelmää ylläpitäville arvopaperikeskuksille tai DLT-pohjaisille monenkeskisille kaupankäyntijärjestelmille.</w:t>
            </w:r>
          </w:p>
        </w:tc>
        <w:tc>
          <w:tcPr>
            <w:tcW w:w="4876" w:type="dxa"/>
          </w:tcPr>
          <w:p w:rsidR="00837665" w:rsidRPr="00F172A4" w:rsidRDefault="00837665" w:rsidP="00F172A4">
            <w:pPr>
              <w:pStyle w:val="Normal6a"/>
            </w:pPr>
            <w:r w:rsidRPr="00F172A4">
              <w:t>(</w:t>
            </w:r>
            <w:r w:rsidRPr="00F172A4">
              <w:rPr>
                <w:i/>
                <w:iCs/>
              </w:rPr>
              <w:t>Tarkistus ei vaikuta suomenkieliseen versioon.</w:t>
            </w:r>
            <w:r w:rsidRPr="00F172A4">
              <w:t>)</w:t>
            </w:r>
            <w:r w:rsidRPr="00F172A4">
              <w:tab/>
              <w:t xml:space="preserve"> </w:t>
            </w:r>
          </w:p>
        </w:tc>
      </w:tr>
    </w:tbl>
    <w:p w:rsidR="00837665" w:rsidRPr="00F172A4" w:rsidRDefault="00837665" w:rsidP="00837665">
      <w:pPr>
        <w:pStyle w:val="AmOrLang"/>
      </w:pPr>
      <w:r w:rsidRPr="00F172A4">
        <w:lastRenderedPageBreak/>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pPr>
        <w:pStyle w:val="AmJustTitle"/>
      </w:pPr>
      <w:r w:rsidRPr="00F172A4">
        <w:rPr>
          <w:rStyle w:val="HideTWBExt"/>
          <w:noProof w:val="0"/>
        </w:rPr>
        <w:t>&lt;TitreJust&gt;</w:t>
      </w:r>
      <w:r w:rsidRPr="00F172A4">
        <w:t>Perustelu</w:t>
      </w:r>
      <w:r w:rsidRPr="00F172A4">
        <w:rPr>
          <w:rStyle w:val="HideTWBExt"/>
          <w:noProof w:val="0"/>
        </w:rPr>
        <w:t>&lt;/TitreJust&gt;</w:t>
      </w:r>
    </w:p>
    <w:p w:rsidR="00837665" w:rsidRPr="00F172A4" w:rsidRDefault="00837665" w:rsidP="00837665">
      <w:pPr>
        <w:pStyle w:val="AmJustText"/>
      </w:pPr>
      <w:r w:rsidRPr="00F172A4">
        <w:t>(</w:t>
      </w:r>
      <w:r w:rsidRPr="00F172A4">
        <w:rPr>
          <w:iCs/>
        </w:rPr>
        <w:t>Tarkistus ei vaikuta suomenkieliseen versioon.</w:t>
      </w:r>
      <w:r w:rsidRPr="00F172A4">
        <w:t>)</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360</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Stéphanie Yon-Courtin, Ondřej Kovařík, Gilles Boyer, Olivier Chastel</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5 artikla – 7 kohta – johdantokappale</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7.</w:t>
            </w:r>
            <w:r w:rsidRPr="00F172A4">
              <w:tab/>
              <w:t xml:space="preserve">Jos DLT-pohjaista arvopapereiden selvitysjärjestelmää ylläpitävä </w:t>
            </w:r>
            <w:r w:rsidRPr="00F172A4">
              <w:rPr>
                <w:b/>
                <w:i/>
              </w:rPr>
              <w:t xml:space="preserve">arvopaperikeskus </w:t>
            </w:r>
            <w:r w:rsidRPr="00F172A4">
              <w:t xml:space="preserve">on pyytänyt ensimmäisen alakohdan mukaista poikkeusta, sen on myönnettävä pääsy muille DLT-pohjaista arvopapereiden selvitysjärjestelmää ylläpitäville </w:t>
            </w:r>
            <w:r w:rsidRPr="00F172A4">
              <w:rPr>
                <w:b/>
                <w:i/>
              </w:rPr>
              <w:t>arvopaperikeskuksille</w:t>
            </w:r>
            <w:r w:rsidRPr="00F172A4">
              <w:t xml:space="preserve"> tai DLT-pohjaisille monenkeskisille kaupankäyntijärjestelmille.</w:t>
            </w:r>
          </w:p>
        </w:tc>
        <w:tc>
          <w:tcPr>
            <w:tcW w:w="4876" w:type="dxa"/>
          </w:tcPr>
          <w:p w:rsidR="00837665" w:rsidRPr="00F172A4" w:rsidRDefault="00837665" w:rsidP="00F172A4">
            <w:pPr>
              <w:pStyle w:val="Normal6a"/>
            </w:pPr>
            <w:r w:rsidRPr="00F172A4">
              <w:t>7.</w:t>
            </w:r>
            <w:r w:rsidRPr="00F172A4">
              <w:tab/>
              <w:t xml:space="preserve">Jos DLT-pohjaista arvopapereiden selvitysjärjestelmää ylläpitävä </w:t>
            </w:r>
            <w:r w:rsidRPr="00F172A4">
              <w:rPr>
                <w:b/>
                <w:i/>
              </w:rPr>
              <w:t>yhteisö</w:t>
            </w:r>
            <w:r w:rsidRPr="00F172A4">
              <w:t xml:space="preserve"> on pyytänyt ensimmäisen alakohdan mukaista poikkeusta, sen on myönnettävä pääsy muille DLT-pohjaista arvopapereiden selvitysjärjestelmää ylläpitäville </w:t>
            </w:r>
            <w:r w:rsidRPr="00F172A4">
              <w:rPr>
                <w:b/>
                <w:i/>
              </w:rPr>
              <w:t>yhteisöille</w:t>
            </w:r>
            <w:r w:rsidRPr="00F172A4">
              <w:t xml:space="preserve"> tai DLT-pohjaisille monenkeskisille kaupankäyntijärjestelmille.</w:t>
            </w: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pPr>
        <w:pStyle w:val="AmJustTitle"/>
      </w:pPr>
      <w:r w:rsidRPr="00F172A4">
        <w:rPr>
          <w:rStyle w:val="HideTWBExt"/>
          <w:noProof w:val="0"/>
        </w:rPr>
        <w:t>&lt;TitreJust&gt;</w:t>
      </w:r>
      <w:r w:rsidRPr="00F172A4">
        <w:t>Perustelu</w:t>
      </w:r>
      <w:r w:rsidRPr="00F172A4">
        <w:rPr>
          <w:rStyle w:val="HideTWBExt"/>
          <w:noProof w:val="0"/>
        </w:rPr>
        <w:t>&lt;/TitreJust&gt;</w:t>
      </w:r>
    </w:p>
    <w:p w:rsidR="00837665" w:rsidRPr="00F172A4" w:rsidRDefault="00837665" w:rsidP="00837665">
      <w:pPr>
        <w:pStyle w:val="AmJustText"/>
      </w:pPr>
      <w:r w:rsidRPr="00F172A4">
        <w:t>Pilottijärjestelmän avoimuus</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361</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Stéphanie Yon-Courtin, Ondřej Kovařík, Gilles Boyer, Olivier Chastel</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5 artikla – 7 kohta – 1 alakohta – johdantokappale</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 xml:space="preserve">Jos DLT-pohjaista arvopapereiden selvitysjärjestelmää ylläpitävä </w:t>
            </w:r>
            <w:r w:rsidRPr="00F172A4">
              <w:rPr>
                <w:b/>
                <w:i/>
              </w:rPr>
              <w:t>arvopaperikeskus</w:t>
            </w:r>
            <w:r w:rsidRPr="00F172A4">
              <w:t xml:space="preserve"> pyytää 2–6 kohdan mukaista poikkeusta, sen on joka tapauksessa osoitettava, että</w:t>
            </w:r>
          </w:p>
        </w:tc>
        <w:tc>
          <w:tcPr>
            <w:tcW w:w="4876" w:type="dxa"/>
          </w:tcPr>
          <w:p w:rsidR="00837665" w:rsidRPr="00F172A4" w:rsidRDefault="00837665" w:rsidP="00F172A4">
            <w:pPr>
              <w:pStyle w:val="Normal6a"/>
            </w:pPr>
            <w:r w:rsidRPr="00F172A4">
              <w:t xml:space="preserve">Jos DLT-pohjaista arvopapereiden selvitysjärjestelmää ylläpitävä </w:t>
            </w:r>
            <w:r w:rsidRPr="00F172A4">
              <w:rPr>
                <w:b/>
                <w:i/>
              </w:rPr>
              <w:t>yhteisö</w:t>
            </w:r>
            <w:r w:rsidRPr="00F172A4">
              <w:t xml:space="preserve"> pyytää 2–6 kohdan mukaista poikkeusta, sen on joka tapauksessa osoitettava, että</w:t>
            </w:r>
          </w:p>
        </w:tc>
      </w:tr>
    </w:tbl>
    <w:p w:rsidR="00837665" w:rsidRPr="00F172A4" w:rsidRDefault="00837665" w:rsidP="00837665">
      <w:pPr>
        <w:pStyle w:val="AmOrLang"/>
      </w:pPr>
      <w:r w:rsidRPr="00F172A4">
        <w:lastRenderedPageBreak/>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pPr>
        <w:pStyle w:val="AmJustTitle"/>
      </w:pPr>
      <w:r w:rsidRPr="00F172A4">
        <w:rPr>
          <w:rStyle w:val="HideTWBExt"/>
          <w:noProof w:val="0"/>
        </w:rPr>
        <w:t>&lt;TitreJust&gt;</w:t>
      </w:r>
      <w:r w:rsidRPr="00F172A4">
        <w:t>Perustelu</w:t>
      </w:r>
      <w:r w:rsidRPr="00F172A4">
        <w:rPr>
          <w:rStyle w:val="HideTWBExt"/>
          <w:noProof w:val="0"/>
        </w:rPr>
        <w:t>&lt;/TitreJust&gt;</w:t>
      </w:r>
    </w:p>
    <w:p w:rsidR="00837665" w:rsidRPr="00F172A4" w:rsidRDefault="00837665" w:rsidP="00837665">
      <w:pPr>
        <w:pStyle w:val="AmJustText"/>
      </w:pPr>
      <w:r w:rsidRPr="00F172A4">
        <w:t>Pilottijärjestelmän avoimuus</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362</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Eva Kaili</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5 artikla – 7 kohta – 1 alakohta – johdantokappale</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Jos DLT-pohjaista arvopapereiden selvitysjärjestelmää ylläpitävä arvopaperikeskus pyytää 2–6 kohdan mukaista poikkeusta, sen on joka tapauksessa osoitettava, että</w:t>
            </w:r>
          </w:p>
        </w:tc>
        <w:tc>
          <w:tcPr>
            <w:tcW w:w="4876" w:type="dxa"/>
          </w:tcPr>
          <w:p w:rsidR="00837665" w:rsidRPr="00F172A4" w:rsidRDefault="00837665" w:rsidP="00F172A4">
            <w:pPr>
              <w:pStyle w:val="Normal6a"/>
            </w:pPr>
            <w:r w:rsidRPr="00F172A4">
              <w:t>(</w:t>
            </w:r>
            <w:r w:rsidRPr="00F172A4">
              <w:rPr>
                <w:i/>
                <w:iCs/>
              </w:rPr>
              <w:t>Tarkistus ei vaikuta suomenkieliseen versioon.</w:t>
            </w:r>
            <w:r w:rsidRPr="00F172A4">
              <w:t>)</w:t>
            </w: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pPr>
        <w:pStyle w:val="AmJustTitle"/>
      </w:pPr>
      <w:r w:rsidRPr="00F172A4">
        <w:rPr>
          <w:rStyle w:val="HideTWBExt"/>
          <w:noProof w:val="0"/>
        </w:rPr>
        <w:t>&lt;TitreJust&gt;</w:t>
      </w:r>
      <w:r w:rsidRPr="00F172A4">
        <w:t>Perustelu</w:t>
      </w:r>
      <w:r w:rsidRPr="00F172A4">
        <w:rPr>
          <w:rStyle w:val="HideTWBExt"/>
          <w:noProof w:val="0"/>
        </w:rPr>
        <w:t>&lt;/TitreJust&gt;</w:t>
      </w:r>
    </w:p>
    <w:p w:rsidR="00837665" w:rsidRPr="00F172A4" w:rsidRDefault="00837665" w:rsidP="00837665">
      <w:pPr>
        <w:pStyle w:val="AmJustText"/>
      </w:pPr>
      <w:r w:rsidRPr="00F172A4">
        <w:t>(</w:t>
      </w:r>
      <w:r w:rsidRPr="00F172A4">
        <w:rPr>
          <w:iCs/>
        </w:rPr>
        <w:t>Tarkistus ei vaikuta suomenkieliseen versioon.</w:t>
      </w:r>
      <w:r w:rsidRPr="00F172A4">
        <w:t>)</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363</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Jessica Polfjärd</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5 artikla – 7 kohta – 1 alakohta – a alakohta</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(a)</w:t>
            </w:r>
            <w:r w:rsidRPr="00F172A4">
              <w:tab/>
              <w:t xml:space="preserve">pyydetty poikkeus on oikeasuhteinen ja perusteltu </w:t>
            </w:r>
            <w:r w:rsidRPr="00F172A4">
              <w:rPr>
                <w:b/>
                <w:i/>
              </w:rPr>
              <w:t>sen</w:t>
            </w:r>
            <w:r w:rsidRPr="00F172A4">
              <w:t xml:space="preserve"> käyttämän hajautetun tilikirjan teknologian vuoksi; ja</w:t>
            </w:r>
          </w:p>
        </w:tc>
        <w:tc>
          <w:tcPr>
            <w:tcW w:w="4876" w:type="dxa"/>
          </w:tcPr>
          <w:p w:rsidR="00837665" w:rsidRPr="00F172A4" w:rsidRDefault="00837665" w:rsidP="00F172A4">
            <w:pPr>
              <w:pStyle w:val="Normal6a"/>
            </w:pPr>
            <w:r w:rsidRPr="00F172A4">
              <w:t>(a)</w:t>
            </w:r>
            <w:r w:rsidRPr="00F172A4">
              <w:tab/>
              <w:t xml:space="preserve">pyydetty poikkeus tai lupa on oikeasuhteinen ja perusteltu </w:t>
            </w:r>
            <w:r w:rsidRPr="00F172A4">
              <w:rPr>
                <w:b/>
                <w:i/>
              </w:rPr>
              <w:t>asianomaisen arvopaperikeskuksen</w:t>
            </w:r>
            <w:r w:rsidRPr="00F172A4">
              <w:t xml:space="preserve"> käyttämän hajautetun tilikirjan teknologian vuoksi; ja</w:t>
            </w: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364</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Eva Kaili</w:t>
      </w:r>
      <w:r w:rsidRPr="00F172A4">
        <w:rPr>
          <w:rStyle w:val="HideTWBExt"/>
          <w:noProof w:val="0"/>
        </w:rPr>
        <w:t>&lt;/Members&gt;</w:t>
      </w:r>
    </w:p>
    <w:p w:rsidR="00837665" w:rsidRPr="00F172A4" w:rsidRDefault="00837665" w:rsidP="00837665">
      <w:pPr>
        <w:pStyle w:val="NormalBold"/>
      </w:pPr>
      <w:r w:rsidRPr="00F172A4">
        <w:rPr>
          <w:rStyle w:val="HideTWBExt"/>
          <w:noProof w:val="0"/>
        </w:rPr>
        <w:lastRenderedPageBreak/>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5 artikla – 7 kohta – 1 alakohta – a alakohta</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(a)</w:t>
            </w:r>
            <w:r w:rsidRPr="00F172A4">
              <w:tab/>
              <w:t xml:space="preserve">pyydetty poikkeus on oikeasuhteinen ja perusteltu </w:t>
            </w:r>
            <w:r w:rsidRPr="00F172A4">
              <w:rPr>
                <w:b/>
                <w:i/>
              </w:rPr>
              <w:t>sen käyttämän</w:t>
            </w:r>
            <w:r w:rsidRPr="00F172A4">
              <w:t xml:space="preserve"> hajautetun tilikirjan teknologian vuoksi; ja</w:t>
            </w:r>
          </w:p>
        </w:tc>
        <w:tc>
          <w:tcPr>
            <w:tcW w:w="4876" w:type="dxa"/>
          </w:tcPr>
          <w:p w:rsidR="00837665" w:rsidRPr="00F172A4" w:rsidRDefault="00837665" w:rsidP="00F172A4">
            <w:pPr>
              <w:pStyle w:val="Normal6a"/>
            </w:pPr>
            <w:r w:rsidRPr="00F172A4">
              <w:t>(a)</w:t>
            </w:r>
            <w:r w:rsidRPr="00F172A4">
              <w:tab/>
              <w:t xml:space="preserve">pyydetty poikkeus on oikeasuhteinen ja perusteltu </w:t>
            </w:r>
            <w:r w:rsidRPr="00F172A4">
              <w:rPr>
                <w:b/>
                <w:i/>
              </w:rPr>
              <w:t>käytetyn</w:t>
            </w:r>
            <w:r w:rsidRPr="00F172A4">
              <w:t xml:space="preserve"> hajautetun tilikirjan teknologian vuoksi;</w:t>
            </w: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pPr>
        <w:pStyle w:val="AmJustTitle"/>
      </w:pPr>
      <w:r w:rsidRPr="00F172A4">
        <w:rPr>
          <w:rStyle w:val="HideTWBExt"/>
          <w:noProof w:val="0"/>
        </w:rPr>
        <w:t>&lt;TitreJust&gt;</w:t>
      </w:r>
      <w:r w:rsidRPr="00F172A4">
        <w:t>Perustelu</w:t>
      </w:r>
      <w:r w:rsidRPr="00F172A4">
        <w:rPr>
          <w:rStyle w:val="HideTWBExt"/>
          <w:noProof w:val="0"/>
        </w:rPr>
        <w:t>&lt;/TitreJust&gt;</w:t>
      </w:r>
    </w:p>
    <w:p w:rsidR="00837665" w:rsidRPr="00F172A4" w:rsidRDefault="00837665" w:rsidP="00837665">
      <w:pPr>
        <w:pStyle w:val="AmJustText"/>
      </w:pPr>
      <w:r w:rsidRPr="00F172A4">
        <w:t>Kielellinen muutos, jolla pyritään teknologianeutraalimpaan lähestymistapaan.</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365</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Stéphanie Yon-Courtin, Ondřej Kovařík, Gilles Boyer, Olivier Chastel</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5 artikla – 7 kohta – 1 alakohta – b alakohta</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(b)</w:t>
            </w:r>
            <w:r w:rsidRPr="00F172A4">
              <w:tab/>
              <w:t xml:space="preserve">pyydetty poikkeus rajoittuu DLT-pohjaiseen arvopapereiden selvitysjärjestelmään eikä ulotu mihinkään muuhun saman </w:t>
            </w:r>
            <w:r w:rsidRPr="00F172A4">
              <w:rPr>
                <w:b/>
                <w:i/>
              </w:rPr>
              <w:t>arvopaperikeskuksen</w:t>
            </w:r>
            <w:r w:rsidRPr="00F172A4">
              <w:t xml:space="preserve"> ylläpitämään asetuksen (EU) N:o 909/2014 2 artiklan 10 kohdassa määriteltyyn arvopapereiden selvitysjärjestelmään.</w:t>
            </w:r>
          </w:p>
        </w:tc>
        <w:tc>
          <w:tcPr>
            <w:tcW w:w="4876" w:type="dxa"/>
          </w:tcPr>
          <w:p w:rsidR="00837665" w:rsidRPr="00F172A4" w:rsidRDefault="00837665" w:rsidP="00F172A4">
            <w:pPr>
              <w:pStyle w:val="Normal6a"/>
            </w:pPr>
            <w:r w:rsidRPr="00F172A4">
              <w:t>(b)</w:t>
            </w:r>
            <w:r w:rsidRPr="00F172A4">
              <w:tab/>
              <w:t xml:space="preserve">pyydetty poikkeus rajoittuu DLT-pohjaiseen arvopapereiden selvitysjärjestelmään eikä ulotu mihinkään muuhun saman </w:t>
            </w:r>
            <w:r w:rsidRPr="00F172A4">
              <w:rPr>
                <w:b/>
                <w:i/>
              </w:rPr>
              <w:t>yhteisön</w:t>
            </w:r>
            <w:r w:rsidRPr="00F172A4">
              <w:t xml:space="preserve"> ylläpitämään asetuksen (EU) N:o 909/2014 2 artiklan 10 kohdassa määriteltyyn arvopapereiden selvitysjärjestelmään.</w:t>
            </w: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366</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Eva Kaili</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5 artikla – 7 kohta – 1 alakohta – b alakohta</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(b)</w:t>
            </w:r>
            <w:r w:rsidRPr="00F172A4">
              <w:tab/>
              <w:t xml:space="preserve">pyydetty poikkeus rajoittuu DLT-pohjaiseen arvopapereiden selvitysjärjestelmään eikä ulotu mihinkään </w:t>
            </w:r>
            <w:r w:rsidRPr="00F172A4">
              <w:lastRenderedPageBreak/>
              <w:t>muuhun saman arvopaperikeskuksen ylläpitämään asetuksen (EU) N:o 909/2014 2 artiklan 10 kohdassa määriteltyyn arvopapereiden selvitysjärjestelmään.</w:t>
            </w:r>
          </w:p>
        </w:tc>
        <w:tc>
          <w:tcPr>
            <w:tcW w:w="4876" w:type="dxa"/>
          </w:tcPr>
          <w:p w:rsidR="00837665" w:rsidRPr="00F172A4" w:rsidRDefault="00837665" w:rsidP="00F172A4">
            <w:pPr>
              <w:pStyle w:val="Normal6a"/>
            </w:pPr>
            <w:r w:rsidRPr="00F172A4">
              <w:lastRenderedPageBreak/>
              <w:t>(</w:t>
            </w:r>
            <w:r w:rsidRPr="00F172A4">
              <w:rPr>
                <w:i/>
                <w:iCs/>
              </w:rPr>
              <w:t>Tarkistus ei vaikuta suomenkieliseen versioon.</w:t>
            </w:r>
            <w:r w:rsidRPr="00F172A4">
              <w:t>)</w:t>
            </w:r>
            <w:r w:rsidRPr="00F172A4">
              <w:tab/>
              <w:t xml:space="preserve"> </w:t>
            </w: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pPr>
        <w:pStyle w:val="AmJustTitle"/>
      </w:pPr>
      <w:r w:rsidRPr="00F172A4">
        <w:rPr>
          <w:rStyle w:val="HideTWBExt"/>
          <w:noProof w:val="0"/>
        </w:rPr>
        <w:t>&lt;TitreJust&gt;</w:t>
      </w:r>
      <w:r w:rsidRPr="00F172A4">
        <w:t>Perustelu</w:t>
      </w:r>
      <w:r w:rsidRPr="00F172A4">
        <w:rPr>
          <w:rStyle w:val="HideTWBExt"/>
          <w:noProof w:val="0"/>
        </w:rPr>
        <w:t>&lt;/TitreJust&gt;</w:t>
      </w:r>
    </w:p>
    <w:p w:rsidR="00837665" w:rsidRPr="00F172A4" w:rsidRDefault="00837665" w:rsidP="00837665">
      <w:pPr>
        <w:pStyle w:val="AmJustText"/>
      </w:pPr>
      <w:r w:rsidRPr="00F172A4">
        <w:t>(</w:t>
      </w:r>
      <w:r w:rsidRPr="00F172A4">
        <w:rPr>
          <w:iCs/>
        </w:rPr>
        <w:t>Tarkistus ei vaikuta suomenkieliseen versioon.</w:t>
      </w:r>
      <w:r w:rsidRPr="00F172A4">
        <w:t>)</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367</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Eva Kaili</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5 artikla – 8 kohta</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8.</w:t>
            </w:r>
            <w:r w:rsidRPr="00F172A4">
              <w:tab/>
              <w:t>Jos arvopaperikeskus on pyytänyt 3 kohdan mukaista poikkeusta ja sille on myönnetty se, asetuksen (EU) N:o 909/2014 39 artiklan 1 kohdan vaatimusta, jonka mukaan jäsenvaltioiden on nimettävä ja ilmoitettava arvopaperikeskuksen ylläpitämä arvopapereiden selvitysjärjestelmä direktiivin 98/26/EY mukaisesti, ei sovelleta kyseiseen DLT-pohjaiseen arvopapereiden selvitysjärjestelmään. Edellä säädetty ei estä jäsenvaltioita nimeämästä ja ilmoittamasta DLT-pohjaista arvopapereiden selvitysjärjestelmää direktiivin 98/26/EY mukaisesti, jos kyseinen DLT-pohjainen arvopapereiden selvitysjärjestelmä täyttää kaikki kyseisen direktiivin vaatimukset.</w:t>
            </w:r>
          </w:p>
        </w:tc>
        <w:tc>
          <w:tcPr>
            <w:tcW w:w="4876" w:type="dxa"/>
          </w:tcPr>
          <w:p w:rsidR="00837665" w:rsidRPr="00F172A4" w:rsidRDefault="00837665" w:rsidP="00F172A4">
            <w:pPr>
              <w:pStyle w:val="Normal6a"/>
            </w:pPr>
            <w:r w:rsidRPr="00F172A4">
              <w:t>(</w:t>
            </w:r>
            <w:r w:rsidRPr="00F172A4">
              <w:rPr>
                <w:i/>
                <w:iCs/>
              </w:rPr>
              <w:t>Tarkistus ei vaikuta suomenkieliseen versioon.</w:t>
            </w:r>
            <w:r w:rsidRPr="00F172A4">
              <w:t>)</w:t>
            </w:r>
            <w:r w:rsidRPr="00F172A4">
              <w:tab/>
              <w:t xml:space="preserve"> </w:t>
            </w: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pPr>
        <w:pStyle w:val="AmJustTitle"/>
      </w:pPr>
      <w:r w:rsidRPr="00F172A4">
        <w:rPr>
          <w:rStyle w:val="HideTWBExt"/>
          <w:noProof w:val="0"/>
        </w:rPr>
        <w:t>&lt;TitreJust&gt;</w:t>
      </w:r>
      <w:r w:rsidRPr="00F172A4">
        <w:t>Perustelu</w:t>
      </w:r>
      <w:r w:rsidRPr="00F172A4">
        <w:rPr>
          <w:rStyle w:val="HideTWBExt"/>
          <w:noProof w:val="0"/>
        </w:rPr>
        <w:t>&lt;/TitreJust&gt;</w:t>
      </w:r>
    </w:p>
    <w:p w:rsidR="00837665" w:rsidRPr="00F172A4" w:rsidRDefault="00837665" w:rsidP="00837665">
      <w:pPr>
        <w:pStyle w:val="AmJustText"/>
      </w:pPr>
      <w:r w:rsidRPr="00F172A4">
        <w:t>(</w:t>
      </w:r>
      <w:r w:rsidRPr="00F172A4">
        <w:rPr>
          <w:iCs/>
        </w:rPr>
        <w:t>Tarkistus ei vaikuta suomenkieliseen versioon.</w:t>
      </w:r>
      <w:r w:rsidRPr="00F172A4">
        <w:t>)</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lastRenderedPageBreak/>
        <w:t>&lt;Amend&gt;</w:t>
      </w:r>
      <w:r w:rsidRPr="00F172A4">
        <w:t>Tarkistus</w:t>
      </w:r>
      <w:r w:rsidRPr="00F172A4">
        <w:tab/>
      </w:r>
      <w:r w:rsidRPr="00F172A4">
        <w:tab/>
      </w:r>
      <w:r w:rsidRPr="00F172A4">
        <w:rPr>
          <w:rStyle w:val="HideTWBExt"/>
          <w:noProof w:val="0"/>
        </w:rPr>
        <w:t>&lt;NumAm&gt;</w:t>
      </w:r>
      <w:r w:rsidRPr="00F172A4">
        <w:t>368</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Stéphanie Yon-Courtin, Ondřej Kovařík, Gilles Boyer, Olivier Chastel</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5 artikla – 8 kohta</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8.</w:t>
            </w:r>
            <w:r w:rsidRPr="00F172A4">
              <w:tab/>
              <w:t xml:space="preserve">Jos </w:t>
            </w:r>
            <w:r w:rsidRPr="00F172A4">
              <w:rPr>
                <w:b/>
                <w:i/>
              </w:rPr>
              <w:t>arvopaperikeskus</w:t>
            </w:r>
            <w:r w:rsidRPr="00F172A4">
              <w:t xml:space="preserve"> on pyytänyt 3 kohdan mukaista poikkeusta ja sille on myönnetty se, asetuksen (EU) N:o 909/2014 39 artiklan 1 kohdan vaatimusta, jonka mukaan jäsenvaltioiden on nimettävä ja ilmoitettava </w:t>
            </w:r>
            <w:r w:rsidRPr="00F172A4">
              <w:rPr>
                <w:b/>
                <w:i/>
              </w:rPr>
              <w:t>arvopaperikeskuksen</w:t>
            </w:r>
            <w:r w:rsidRPr="00F172A4">
              <w:t xml:space="preserve"> ylläpitämä arvopapereiden selvitysjärjestelmä direktiivin 98/26/EY mukaisesti, ei sovelleta kyseiseen DLT-pohjaiseen arvopapereiden selvitysjärjestelmään. Edellä säädetty ei estä jäsenvaltioita nimeämästä ja ilmoittamasta DLT-pohjaista arvopapereiden selvitysjärjestelmää direktiivin 98/26/EY mukaisesti, jos kyseinen DLT-pohjainen arvopapereiden selvitysjärjestelmä täyttää kaikki kyseisen direktiivin vaatimukset.</w:t>
            </w:r>
          </w:p>
        </w:tc>
        <w:tc>
          <w:tcPr>
            <w:tcW w:w="4876" w:type="dxa"/>
          </w:tcPr>
          <w:p w:rsidR="00837665" w:rsidRPr="00F172A4" w:rsidRDefault="00837665" w:rsidP="00F172A4">
            <w:pPr>
              <w:pStyle w:val="Normal6a"/>
            </w:pPr>
            <w:r w:rsidRPr="00F172A4">
              <w:t>8.</w:t>
            </w:r>
            <w:r w:rsidRPr="00F172A4">
              <w:tab/>
              <w:t xml:space="preserve">Jos </w:t>
            </w:r>
            <w:r w:rsidRPr="00F172A4">
              <w:rPr>
                <w:b/>
                <w:i/>
              </w:rPr>
              <w:t>yhteisö</w:t>
            </w:r>
            <w:r w:rsidRPr="00F172A4">
              <w:t xml:space="preserve"> on pyytänyt 3 kohdan mukaista poikkeusta ja sille on myönnetty se, asetuksen (EU) N:o 909/2014 39 artiklan 1 kohdan vaatimusta, jonka mukaan jäsenvaltioiden on nimettävä ja ilmoitettava </w:t>
            </w:r>
            <w:r w:rsidRPr="00F172A4">
              <w:rPr>
                <w:b/>
                <w:i/>
              </w:rPr>
              <w:t>yhteisön</w:t>
            </w:r>
            <w:r w:rsidRPr="00F172A4">
              <w:t xml:space="preserve"> ylläpitämä arvopapereiden selvitysjärjestelmä direktiivin 98/26/EY mukaisesti, ei sovelleta kyseiseen DLT-pohjaiseen arvopapereiden selvitysjärjestelmään. Edellä säädetty ei estä jäsenvaltioita nimeämästä ja ilmoittamasta DLT-pohjaista arvopapereiden selvitysjärjestelmää direktiivin 98/26/EY mukaisesti, jos kyseinen DLT-pohjainen arvopapereiden selvitysjärjestelmä täyttää kaikki kyseisen direktiivin vaatimukset.</w:t>
            </w: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pPr>
        <w:pStyle w:val="AmJustTitle"/>
      </w:pPr>
      <w:r w:rsidRPr="00F172A4">
        <w:rPr>
          <w:rStyle w:val="HideTWBExt"/>
          <w:noProof w:val="0"/>
        </w:rPr>
        <w:t>&lt;TitreJust&gt;</w:t>
      </w:r>
      <w:r w:rsidRPr="00F172A4">
        <w:t>Perustelu</w:t>
      </w:r>
      <w:r w:rsidRPr="00F172A4">
        <w:rPr>
          <w:rStyle w:val="HideTWBExt"/>
          <w:noProof w:val="0"/>
        </w:rPr>
        <w:t>&lt;/TitreJust&gt;</w:t>
      </w:r>
    </w:p>
    <w:p w:rsidR="00837665" w:rsidRPr="00F172A4" w:rsidRDefault="00837665" w:rsidP="00837665">
      <w:pPr>
        <w:pStyle w:val="AmJustText"/>
      </w:pPr>
      <w:r w:rsidRPr="00F172A4">
        <w:t>Pilottijärjestelmän avoimuus</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369</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Stéphanie Yon-Courtin, Ondřej Kovařík, Gilles Boyer, Olivier Chastel</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5 artikla – 8 a kohta (uusi)</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p>
        </w:tc>
        <w:tc>
          <w:tcPr>
            <w:tcW w:w="4876" w:type="dxa"/>
          </w:tcPr>
          <w:p w:rsidR="00837665" w:rsidRPr="00F172A4" w:rsidRDefault="00837665" w:rsidP="00F172A4">
            <w:pPr>
              <w:pStyle w:val="Normal6a"/>
            </w:pPr>
            <w:r w:rsidRPr="00F172A4">
              <w:rPr>
                <w:b/>
                <w:i/>
              </w:rPr>
              <w:t>8 a.</w:t>
            </w:r>
            <w:r w:rsidRPr="00F172A4">
              <w:tab/>
            </w:r>
            <w:r w:rsidRPr="00F172A4">
              <w:rPr>
                <w:b/>
                <w:i/>
              </w:rPr>
              <w:t xml:space="preserve">Yhteisö, johon ei sovelleta arvopaperikeskukseen asetuksen (EU) N:o 909/2014 mukaisesti sovellettavia vaatimuksia sinä ajankohtana, kun se hakee erityistä lupaa DLT-pohjaisen monenkeskisen </w:t>
            </w:r>
            <w:r w:rsidRPr="00F172A4">
              <w:rPr>
                <w:b/>
                <w:i/>
              </w:rPr>
              <w:lastRenderedPageBreak/>
              <w:t>kaupankäyntijärjestelmän ylläpitämiseksi tämän asetuksen nojalla, voi hakea lupaa tämän artiklan 1–8 kohdan mukaisesti. Toimivaltaisten viranomaisten on otettava käyttöön erityiset menettelyt sellaisia yhteisöjä varten, joihin ei sovelleta kaikkia monenkeskiseen kaupankäyntijärjestelmään asetuksen (EU) N:o 909/2014 mukaisesti sovellettavia vaatimuksia hakemuksen tekemisajankohtana.</w:t>
            </w:r>
          </w:p>
        </w:tc>
      </w:tr>
    </w:tbl>
    <w:p w:rsidR="00837665" w:rsidRPr="00F172A4" w:rsidRDefault="00837665" w:rsidP="00837665">
      <w:pPr>
        <w:pStyle w:val="AmOrLang"/>
      </w:pPr>
      <w:r w:rsidRPr="00F172A4">
        <w:lastRenderedPageBreak/>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pPr>
        <w:pStyle w:val="AmJustTitle"/>
      </w:pPr>
      <w:r w:rsidRPr="00F172A4">
        <w:rPr>
          <w:rStyle w:val="HideTWBExt"/>
          <w:noProof w:val="0"/>
        </w:rPr>
        <w:t>&lt;TitreJust&gt;</w:t>
      </w:r>
      <w:r w:rsidRPr="00F172A4">
        <w:t>Perustelu</w:t>
      </w:r>
      <w:r w:rsidRPr="00F172A4">
        <w:rPr>
          <w:rStyle w:val="HideTWBExt"/>
          <w:noProof w:val="0"/>
        </w:rPr>
        <w:t>&lt;/TitreJust&gt;</w:t>
      </w:r>
    </w:p>
    <w:p w:rsidR="00837665" w:rsidRPr="00F172A4" w:rsidRDefault="00837665" w:rsidP="00837665">
      <w:pPr>
        <w:pStyle w:val="AmJustText"/>
      </w:pPr>
      <w:r w:rsidRPr="00F172A4">
        <w:t>Nopea menettely sellaisia yhteisöjä varten, joita ei hakemuksen tekemisajankohtana ole hyväksytty arvopaperikeskukseksi.</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370</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Eva Kaili</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5 artikla – 8 a kohta (uusi)</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p>
        </w:tc>
        <w:tc>
          <w:tcPr>
            <w:tcW w:w="4876" w:type="dxa"/>
          </w:tcPr>
          <w:p w:rsidR="00837665" w:rsidRPr="00F172A4" w:rsidRDefault="00837665" w:rsidP="00F172A4">
            <w:pPr>
              <w:pStyle w:val="Normal6a"/>
            </w:pPr>
            <w:r w:rsidRPr="00F172A4">
              <w:rPr>
                <w:b/>
                <w:i/>
              </w:rPr>
              <w:t>8 a.</w:t>
            </w:r>
            <w:r w:rsidRPr="00F172A4">
              <w:tab/>
            </w:r>
            <w:r w:rsidRPr="00F172A4">
              <w:rPr>
                <w:b/>
                <w:i/>
              </w:rPr>
              <w:t>DLT-pohjaista arvopapereiden selvitysjärjestelmää ylläpitävä arvopaperikeskus voi omasta pyynnöstään ja 7 artiklan mukaisesti ylläpitää myös DLT-pohjaista monenkeskistä kaupankäyntijärjestelmää.</w:t>
            </w: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pPr>
        <w:pStyle w:val="AmJustTitle"/>
      </w:pPr>
      <w:r w:rsidRPr="00F172A4">
        <w:rPr>
          <w:rStyle w:val="HideTWBExt"/>
          <w:noProof w:val="0"/>
        </w:rPr>
        <w:t>&lt;TitreJust&gt;</w:t>
      </w:r>
      <w:r w:rsidRPr="00F172A4">
        <w:t>Perustelu</w:t>
      </w:r>
      <w:r w:rsidRPr="00F172A4">
        <w:rPr>
          <w:rStyle w:val="HideTWBExt"/>
          <w:noProof w:val="0"/>
        </w:rPr>
        <w:t>&lt;/TitreJust&gt;</w:t>
      </w:r>
    </w:p>
    <w:p w:rsidR="00837665" w:rsidRPr="00F172A4" w:rsidRDefault="00837665" w:rsidP="00837665">
      <w:pPr>
        <w:pStyle w:val="AmJustText"/>
      </w:pPr>
      <w:r w:rsidRPr="00F172A4">
        <w:t>Vastavuoroisuuden ja tasapuolisten toimintaedellytysten takaaminen DLT-pohjaisille monenkeskisille kaupankäyntijärjestelmille sekä DLT-pohjaisille arvopapereiden selvitysjärjestelmille tarjoamalla DLT-pohjaisille arvopapereiden selvitysjärjestelmille mahdollisuus ylläpitää myös DLT-pohjaisia monenkeskisiä kaupankäyntijärjestelmiä.</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371</w:t>
      </w:r>
      <w:r w:rsidRPr="00F172A4">
        <w:rPr>
          <w:rStyle w:val="HideTWBExt"/>
          <w:noProof w:val="0"/>
        </w:rPr>
        <w:t>&lt;/NumAm&gt;</w:t>
      </w:r>
    </w:p>
    <w:p w:rsidR="00837665" w:rsidRPr="00F172A4" w:rsidRDefault="00837665" w:rsidP="00837665">
      <w:pPr>
        <w:pStyle w:val="NormalBold"/>
      </w:pPr>
      <w:r w:rsidRPr="00F172A4">
        <w:rPr>
          <w:rStyle w:val="HideTWBExt"/>
          <w:noProof w:val="0"/>
        </w:rPr>
        <w:lastRenderedPageBreak/>
        <w:t>&lt;RepeatBlock-By&gt;&lt;Members&gt;</w:t>
      </w:r>
      <w:r w:rsidRPr="00F172A4">
        <w:t>Antonio Maria Rinaldi, Francesca Donato, Valentino Grant, Marco Zanni, Gunnar Beck</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6 artikla – 1 kohta – 1 alakohta</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Niillä on myös oltava ajantasaiset, selkeät ja yksityiskohtaiset julkisesti saatavilla olevat kirjalliset asiakirjat, jotka voidaan asettaa saataville sähköisesti ja joissa määritellään säännöt, joiden mukaisesti DLT-pohjaisen markkinainfrastruktuurin on toimittava, mukaan lukien sovitut oikeudelliset ehdot, joissa määritellään DLT-pohjaisen markkinainfrastruktuurin ylläpitäjän sekä kyseistä DLT-pohjaista markkinainfrastruktuuria käyttävien jäsenten, osallistujien, liikkeeseenlaskijoiden ja/tai asiakkaiden oikeudet, velvollisuudet ja vastuut. Näissä oikeudellisissa järjestelyissä on täsmennettävä sovellettava laki, kanteen nostamista edeltävä riitojenratkaisumenettely ja toimivalta kanteen nostamiseksi.</w:t>
            </w:r>
          </w:p>
        </w:tc>
        <w:tc>
          <w:tcPr>
            <w:tcW w:w="4876" w:type="dxa"/>
          </w:tcPr>
          <w:p w:rsidR="00837665" w:rsidRPr="00F172A4" w:rsidRDefault="00837665" w:rsidP="00F172A4">
            <w:pPr>
              <w:pStyle w:val="Normal6a"/>
            </w:pPr>
            <w:r w:rsidRPr="00F172A4">
              <w:t xml:space="preserve">Niillä on myös oltava ajantasaiset, selkeät ja yksityiskohtaiset julkisesti saatavilla olevat kirjalliset asiakirjat, jotka voidaan asettaa saataville sähköisesti ja joissa määritellään säännöt, joiden mukaisesti DLT-pohjaisen markkinainfrastruktuurin on toimittava, mukaan lukien sovitut oikeudelliset ehdot, joissa määritellään DLT-pohjaisen markkinainfrastruktuurin ylläpitäjän sekä kyseistä DLT-pohjaista markkinainfrastruktuuria käyttävien jäsenten, osallistujien, liikkeeseenlaskijoiden ja/tai asiakkaiden oikeudet, velvollisuudet ja vastuut. </w:t>
            </w:r>
            <w:r w:rsidRPr="00F172A4">
              <w:rPr>
                <w:b/>
                <w:i/>
              </w:rPr>
              <w:t>Näihin asiakirjoihin on myös liitettävä yksityisyyttä koskevat tiedot, joihin sisältyy luettelo DLT-pohjaisen markkinainfrastruktuurin puitteissa suoritetuista käsittelytoimista, sekä tiedot henkilötietojen käsittelyyn osallistuvien tahojen tehtävistä ja vastuista.</w:t>
            </w:r>
            <w:r w:rsidRPr="00F172A4">
              <w:t xml:space="preserve"> Näissä oikeudellisissa järjestelyissä on täsmennettävä sovellettava laki, kanteen nostamista edeltävä riitojenratkaisumenettely ja toimivalta kanteen nostamiseksi.</w:t>
            </w: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{IT}</w:t>
      </w:r>
      <w:r w:rsidRPr="00F172A4">
        <w:t>it</w:t>
      </w:r>
      <w:r w:rsidRPr="00F172A4">
        <w:rPr>
          <w:rStyle w:val="HideTWBExt"/>
          <w:noProof w:val="0"/>
        </w:rPr>
        <w:t>&lt;/Original&gt;</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372</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Johan Van Overtveldt</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6 artikla – 1 kohta – 1 alakohta</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 xml:space="preserve">Niillä on myös oltava ajantasaiset, selkeät </w:t>
            </w:r>
            <w:r w:rsidRPr="00F172A4">
              <w:lastRenderedPageBreak/>
              <w:t xml:space="preserve">ja yksityiskohtaiset julkisesti saatavilla olevat kirjalliset asiakirjat, jotka voidaan asettaa saataville sähköisesti ja joissa määritellään säännöt, joiden mukaisesti </w:t>
            </w:r>
            <w:r w:rsidRPr="00F172A4">
              <w:rPr>
                <w:b/>
                <w:i/>
              </w:rPr>
              <w:t>DLT-pohjaisen markkinainfrastruktuurin</w:t>
            </w:r>
            <w:r w:rsidRPr="00F172A4">
              <w:t xml:space="preserve"> on toimittava, mukaan lukien sovitut oikeudelliset ehdot, joissa määritellään DLT-pohjaisen markkinainfrastruktuurin ylläpitäjän sekä kyseistä DLT-pohjaista markkinainfrastruktuuria käyttävien jäsenten, osallistujien, liikkeeseenlaskijoiden ja/tai asiakkaiden oikeudet, velvollisuudet ja vastuut. Näissä oikeudellisissa järjestelyissä on täsmennettävä sovellettava laki, kanteen nostamista edeltävä riitojenratkaisumenettely ja toimivalta kanteen nostamiseksi.</w:t>
            </w:r>
          </w:p>
        </w:tc>
        <w:tc>
          <w:tcPr>
            <w:tcW w:w="4876" w:type="dxa"/>
          </w:tcPr>
          <w:p w:rsidR="00837665" w:rsidRPr="00F172A4" w:rsidRDefault="00837665" w:rsidP="00F172A4">
            <w:pPr>
              <w:pStyle w:val="Normal6a"/>
            </w:pPr>
            <w:r w:rsidRPr="00F172A4">
              <w:lastRenderedPageBreak/>
              <w:t xml:space="preserve">Niillä on myös oltava ajantasaiset, selkeät </w:t>
            </w:r>
            <w:r w:rsidRPr="00F172A4">
              <w:lastRenderedPageBreak/>
              <w:t xml:space="preserve">ja yksityiskohtaiset julkisesti saatavilla olevat kirjalliset asiakirjat, jotka voidaan asettaa saataville sähköisesti ja joissa määritellään säännöt, joiden mukaisesti </w:t>
            </w:r>
            <w:r w:rsidRPr="00F172A4">
              <w:rPr>
                <w:b/>
                <w:i/>
              </w:rPr>
              <w:t>DLT-pohjaisten markkinainfrastruktuurien ja niiden ylläpitäjien</w:t>
            </w:r>
            <w:r w:rsidRPr="00F172A4">
              <w:t xml:space="preserve"> on toimittava, mukaan lukien sovitut oikeudelliset ehdot, joissa määritellään DLT-pohjaisen markkinainfrastruktuurin ylläpitäjän sekä kyseistä DLT-pohjaista markkinainfrastruktuuria käyttävien jäsenten, osallistujien, liikkeeseenlaskijoiden ja/tai asiakkaiden oikeudet, velvollisuudet ja vastuut. Näissä oikeudellisissa järjestelyissä on täsmennettävä sovellettava laki, kanteen nostamista edeltävä riitojenratkaisumenettely</w:t>
            </w:r>
            <w:r w:rsidRPr="00F172A4">
              <w:rPr>
                <w:b/>
                <w:i/>
              </w:rPr>
              <w:t>, mahdolliset direktiivin 98/26/EY mukaiset maksukyvyttömyyteen liittyvät suojatoimenpiteet</w:t>
            </w:r>
            <w:r w:rsidRPr="00F172A4">
              <w:t xml:space="preserve"> ja toimivalta kanteen nostamiseksi.</w:t>
            </w:r>
          </w:p>
        </w:tc>
      </w:tr>
    </w:tbl>
    <w:p w:rsidR="00837665" w:rsidRPr="00F172A4" w:rsidRDefault="00837665" w:rsidP="00837665">
      <w:pPr>
        <w:pStyle w:val="AmOrLang"/>
      </w:pPr>
      <w:r w:rsidRPr="00F172A4">
        <w:lastRenderedPageBreak/>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pPr>
        <w:pStyle w:val="AmJustTitle"/>
      </w:pPr>
      <w:r w:rsidRPr="00F172A4">
        <w:rPr>
          <w:rStyle w:val="HideTWBExt"/>
          <w:noProof w:val="0"/>
        </w:rPr>
        <w:t>&lt;TitreJust&gt;</w:t>
      </w:r>
      <w:r w:rsidRPr="00F172A4">
        <w:t>Perustelu</w:t>
      </w:r>
      <w:r w:rsidRPr="00F172A4">
        <w:rPr>
          <w:rStyle w:val="HideTWBExt"/>
          <w:noProof w:val="0"/>
        </w:rPr>
        <w:t>&lt;/TitreJust&gt;</w:t>
      </w:r>
    </w:p>
    <w:p w:rsidR="00837665" w:rsidRPr="00F172A4" w:rsidRDefault="00837665" w:rsidP="00837665">
      <w:pPr>
        <w:pStyle w:val="AmJustText"/>
      </w:pPr>
      <w:r w:rsidRPr="00F172A4">
        <w:t>Tällä tarkistuksella pyritään ottamaan huomioon EKP:n lausunnossa esitetty ehdotus. Valvonnan näkökulmasta katsottuna on tarpeen eritellä selvityksen lopullisuus ja maksukyvyttömyysriskit sekä asiaankuuluvat riskinvähentämistoimenpiteet ja ilmoittaa niistä DLT-pohjaisten markkinainfrastruktuurien osallistujille.</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373</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Sven Giegold</w:t>
      </w:r>
      <w:r w:rsidRPr="00F172A4">
        <w:rPr>
          <w:rStyle w:val="HideTWBExt"/>
          <w:noProof w:val="0"/>
        </w:rPr>
        <w:t>&lt;/Members&gt;</w:t>
      </w:r>
    </w:p>
    <w:p w:rsidR="00837665" w:rsidRPr="00F172A4" w:rsidRDefault="00837665" w:rsidP="00837665">
      <w:r w:rsidRPr="00F172A4">
        <w:rPr>
          <w:rStyle w:val="HideTWBExt"/>
          <w:noProof w:val="0"/>
        </w:rPr>
        <w:t>&lt;AuNomDe&gt;</w:t>
      </w:r>
      <w:r w:rsidRPr="00F172A4">
        <w:rPr>
          <w:rStyle w:val="HideTWBInt"/>
        </w:rPr>
        <w:t>{Greens/EFA}</w:t>
      </w:r>
      <w:r w:rsidRPr="00F172A4">
        <w:t>Verts/ALE-ryhmän puolesta</w:t>
      </w:r>
      <w:r w:rsidRPr="00F172A4">
        <w:rPr>
          <w:rStyle w:val="HideTWBExt"/>
          <w:noProof w:val="0"/>
        </w:rPr>
        <w:t>&lt;/AuNomDe&gt;</w:t>
      </w:r>
    </w:p>
    <w:p w:rsidR="00837665" w:rsidRPr="00F172A4" w:rsidRDefault="00837665" w:rsidP="00837665">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6 artikla – 1 kohta – 1 alakohta</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 xml:space="preserve">Niillä on myös oltava ajantasaiset, selkeät ja yksityiskohtaiset julkisesti saatavilla olevat kirjalliset asiakirjat, jotka voidaan asettaa saataville sähköisesti ja joissa </w:t>
            </w:r>
            <w:r w:rsidRPr="00F172A4">
              <w:lastRenderedPageBreak/>
              <w:t>määritellään säännöt, joiden mukaisesti DLT-pohjaisen markkinainfrastruktuurin on toimittava, mukaan lukien sovitut oikeudelliset ehdot, joissa määritellään DLT-pohjaisen markkinainfrastruktuurin ylläpitäjän sekä kyseistä DLT-pohjaista markkinainfrastruktuuria käyttävien jäsenten, osallistujien, liikkeeseenlaskijoiden ja/tai asiakkaiden oikeudet, velvollisuudet ja vastuut. Näissä oikeudellisissa järjestelyissä on täsmennettävä sovellettava laki, kanteen nostamista edeltävä riitojenratkaisumenettely ja toimivalta kanteen nostamiseksi.</w:t>
            </w:r>
          </w:p>
        </w:tc>
        <w:tc>
          <w:tcPr>
            <w:tcW w:w="4876" w:type="dxa"/>
          </w:tcPr>
          <w:p w:rsidR="00837665" w:rsidRPr="00F172A4" w:rsidRDefault="00837665" w:rsidP="00F172A4">
            <w:pPr>
              <w:pStyle w:val="Normal6a"/>
            </w:pPr>
            <w:r w:rsidRPr="00F172A4">
              <w:lastRenderedPageBreak/>
              <w:t xml:space="preserve">Niillä on myös oltava ajantasaiset, selkeät ja yksityiskohtaiset julkisesti saatavilla olevat kirjalliset asiakirjat, jotka voidaan asettaa saataville sähköisesti ja joissa </w:t>
            </w:r>
            <w:r w:rsidRPr="00F172A4">
              <w:lastRenderedPageBreak/>
              <w:t>määritellään säännöt, joiden mukaisesti DLT-pohjaisen markkinainfrastruktuurin on toimittava, mukaan lukien sovitut oikeudelliset ehdot, joissa määritellään DLT-pohjaisen markkinainfrastruktuurin ylläpitäjän sekä kyseistä DLT-pohjaista markkinainfrastruktuuria käyttävien jäsenten, osallistujien, liikkeeseenlaskijoiden ja/tai asiakkaiden oikeudet, velvollisuudet ja vastuut. Näissä oikeudellisissa järjestelyissä on täsmennettävä sovellettava laki, kanteen nostamista edeltävä riitojenratkaisumenettely</w:t>
            </w:r>
            <w:r w:rsidRPr="00F172A4">
              <w:rPr>
                <w:b/>
                <w:i/>
              </w:rPr>
              <w:t>, mahdolliset direktiivin 98/26/EY mukaiset maksukyvyttömyyteen liittyvät suojatoimenpiteet</w:t>
            </w:r>
            <w:r w:rsidRPr="00F172A4">
              <w:t xml:space="preserve"> ja toimivalta kanteen nostamiseksi.</w:t>
            </w:r>
          </w:p>
        </w:tc>
      </w:tr>
    </w:tbl>
    <w:p w:rsidR="00837665" w:rsidRPr="00F172A4" w:rsidRDefault="00837665" w:rsidP="00837665">
      <w:pPr>
        <w:pStyle w:val="AmOrLang"/>
      </w:pPr>
      <w:r w:rsidRPr="00F172A4">
        <w:lastRenderedPageBreak/>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pPr>
        <w:pStyle w:val="AmJustTitle"/>
      </w:pPr>
      <w:r w:rsidRPr="00F172A4">
        <w:rPr>
          <w:rStyle w:val="HideTWBExt"/>
          <w:noProof w:val="0"/>
        </w:rPr>
        <w:t>&lt;TitreJust&gt;</w:t>
      </w:r>
      <w:r w:rsidRPr="00F172A4">
        <w:t>Perustelu</w:t>
      </w:r>
      <w:r w:rsidRPr="00F172A4">
        <w:rPr>
          <w:rStyle w:val="HideTWBExt"/>
          <w:noProof w:val="0"/>
        </w:rPr>
        <w:t>&lt;/TitreJust&gt;</w:t>
      </w:r>
    </w:p>
    <w:p w:rsidR="00837665" w:rsidRPr="00F172A4" w:rsidRDefault="00837665" w:rsidP="00837665">
      <w:pPr>
        <w:pStyle w:val="AmJustText"/>
      </w:pPr>
      <w:r w:rsidRPr="00F172A4">
        <w:t>EKP:n lausunnossa esitetyn ehdotuksen sisällyttäminen tekstiin.</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374</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Jonás Fernández, Eero Heinäluoma</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6 artikla – 1 kohta – 1 alakohta</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 xml:space="preserve">Niillä on myös oltava ajantasaiset, selkeät ja yksityiskohtaiset julkisesti saatavilla olevat kirjalliset asiakirjat, jotka voidaan asettaa saataville sähköisesti ja joissa määritellään säännöt, joiden mukaisesti DLT-pohjaisen markkinainfrastruktuurin on toimittava, mukaan lukien sovitut oikeudelliset ehdot, joissa määritellään DLT-pohjaisen markkinainfrastruktuurin ylläpitäjän sekä kyseistä DLT-pohjaista markkinainfrastruktuuria käyttävien jäsenten, osallistujien, liikkeeseenlaskijoiden ja/tai asiakkaiden </w:t>
            </w:r>
            <w:r w:rsidRPr="00F172A4">
              <w:lastRenderedPageBreak/>
              <w:t>oikeudet, velvollisuudet ja vastuut. Näissä oikeudellisissa järjestelyissä on täsmennettävä sovellettava laki, kanteen nostamista edeltävä riitojenratkaisumenettely ja toimivalta kanteen nostamiseksi.</w:t>
            </w:r>
          </w:p>
        </w:tc>
        <w:tc>
          <w:tcPr>
            <w:tcW w:w="4876" w:type="dxa"/>
          </w:tcPr>
          <w:p w:rsidR="00837665" w:rsidRPr="00F172A4" w:rsidRDefault="00837665" w:rsidP="00F172A4">
            <w:pPr>
              <w:pStyle w:val="Normal6a"/>
            </w:pPr>
            <w:r w:rsidRPr="00F172A4">
              <w:lastRenderedPageBreak/>
              <w:t xml:space="preserve">Niillä on myös oltava ajantasaiset, selkeät ja yksityiskohtaiset julkisesti saatavilla olevat kirjalliset asiakirjat, jotka voidaan asettaa saataville sähköisesti ja joissa määritellään säännöt, joiden mukaisesti DLT-pohjaisen markkinainfrastruktuurin on toimittava, mukaan lukien sovitut oikeudelliset ehdot, joissa määritellään DLT-pohjaisen markkinainfrastruktuurin ylläpitäjän sekä kyseistä DLT-pohjaista markkinainfrastruktuuria käyttävien jäsenten, osallistujien, liikkeeseenlaskijoiden ja/tai asiakkaiden </w:t>
            </w:r>
            <w:r w:rsidRPr="00F172A4">
              <w:lastRenderedPageBreak/>
              <w:t>oikeudet, velvollisuudet ja vastuut. Näissä oikeudellisissa järjestelyissä on täsmennettävä sovellettava laki, kanteen nostamista edeltävä riitojenratkaisumenettely</w:t>
            </w:r>
            <w:r w:rsidRPr="00F172A4">
              <w:rPr>
                <w:b/>
                <w:i/>
              </w:rPr>
              <w:t>, mahdolliset direktiivin 98/26/EY mukaiset maksukyvyttömyyteen liittyvät suojatoimenpiteet</w:t>
            </w:r>
            <w:r w:rsidRPr="00F172A4">
              <w:t xml:space="preserve"> ja toimivalta kanteen nostamiseksi.</w:t>
            </w:r>
          </w:p>
        </w:tc>
      </w:tr>
    </w:tbl>
    <w:p w:rsidR="00837665" w:rsidRPr="00F172A4" w:rsidRDefault="00837665" w:rsidP="00837665">
      <w:pPr>
        <w:pStyle w:val="AmOrLang"/>
      </w:pPr>
      <w:r w:rsidRPr="00F172A4">
        <w:lastRenderedPageBreak/>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pPr>
        <w:pStyle w:val="AmJustTitle"/>
      </w:pPr>
      <w:r w:rsidRPr="00F172A4">
        <w:rPr>
          <w:rStyle w:val="HideTWBExt"/>
          <w:noProof w:val="0"/>
        </w:rPr>
        <w:t>&lt;TitreJust&gt;</w:t>
      </w:r>
      <w:r w:rsidRPr="00F172A4">
        <w:t>Perustelu</w:t>
      </w:r>
      <w:r w:rsidRPr="00F172A4">
        <w:rPr>
          <w:rStyle w:val="HideTWBExt"/>
          <w:noProof w:val="0"/>
        </w:rPr>
        <w:t>&lt;/TitreJust&gt;</w:t>
      </w:r>
    </w:p>
    <w:p w:rsidR="00837665" w:rsidRPr="00F172A4" w:rsidRDefault="00837665" w:rsidP="00837665">
      <w:pPr>
        <w:pStyle w:val="AmJustText"/>
      </w:pPr>
      <w:r w:rsidRPr="00F172A4">
        <w:t>EKP:n lausunnon mukaisesti.</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375</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Eva Kaili</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6 artikla – 1 kohta – 1 alakohta</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Niillä on myös oltava ajantasaiset, selkeät ja yksityiskohtaiset julkisesti saatavilla olevat kirjalliset asiakirjat, jotka voidaan asettaa saataville sähköisesti ja joissa määritellään säännöt, joiden mukaisesti DLT-pohjaisen markkinainfrastruktuurin on toimittava, mukaan lukien sovitut oikeudelliset ehdot, joissa määritellään DLT-pohjaisen markkinainfrastruktuurin ylläpitäjän sekä kyseistä DLT-pohjaista markkinainfrastruktuuria käyttävien jäsenten, osallistujien, liikkeeseenlaskijoiden ja/tai asiakkaiden oikeudet, velvollisuudet ja vastuut. Näissä oikeudellisissa järjestelyissä on täsmennettävä sovellettava laki, kanteen nostamista edeltävä riitojenratkaisumenettely ja toimivalta kanteen nostamiseksi.</w:t>
            </w:r>
          </w:p>
        </w:tc>
        <w:tc>
          <w:tcPr>
            <w:tcW w:w="4876" w:type="dxa"/>
          </w:tcPr>
          <w:p w:rsidR="00837665" w:rsidRPr="00F172A4" w:rsidRDefault="00837665" w:rsidP="00F172A4">
            <w:pPr>
              <w:pStyle w:val="Normal6a"/>
            </w:pPr>
            <w:r w:rsidRPr="00F172A4">
              <w:t>(</w:t>
            </w:r>
            <w:r w:rsidRPr="00F172A4">
              <w:rPr>
                <w:i/>
                <w:iCs/>
              </w:rPr>
              <w:t>Tarkistus ei vaikuta suomenkieliseen versioon.</w:t>
            </w:r>
            <w:r w:rsidRPr="00F172A4">
              <w:t>)</w:t>
            </w: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pPr>
        <w:pStyle w:val="AmJustTitle"/>
      </w:pPr>
      <w:r w:rsidRPr="00F172A4">
        <w:rPr>
          <w:rStyle w:val="HideTWBExt"/>
          <w:noProof w:val="0"/>
        </w:rPr>
        <w:lastRenderedPageBreak/>
        <w:t>&lt;TitreJust&gt;</w:t>
      </w:r>
      <w:r w:rsidRPr="00F172A4">
        <w:t>Perustelu</w:t>
      </w:r>
      <w:r w:rsidRPr="00F172A4">
        <w:rPr>
          <w:rStyle w:val="HideTWBExt"/>
          <w:noProof w:val="0"/>
        </w:rPr>
        <w:t>&lt;/TitreJust&gt;</w:t>
      </w:r>
    </w:p>
    <w:p w:rsidR="00837665" w:rsidRPr="00F172A4" w:rsidRDefault="00837665" w:rsidP="00837665">
      <w:pPr>
        <w:pStyle w:val="AmJustText"/>
      </w:pPr>
      <w:r w:rsidRPr="00F172A4">
        <w:t>(</w:t>
      </w:r>
      <w:r w:rsidRPr="00F172A4">
        <w:rPr>
          <w:iCs/>
        </w:rPr>
        <w:t>Tarkistus ei vaikuta suomenkieliseen versioon.</w:t>
      </w:r>
      <w:r w:rsidRPr="00F172A4">
        <w:t>)</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376</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Markus Ferber</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6 artikla – 1 kohta – 1 alakohta</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Niillä on myös oltava ajantasaiset, selkeät ja yksityiskohtaiset julkisesti saatavilla olevat kirjalliset asiakirjat, jotka voidaan asettaa saataville sähköisesti ja joissa määritellään säännöt, joiden mukaisesti DLT-pohjaisen markkinainfrastruktuurin on toimittava, mukaan lukien sovitut oikeudelliset ehdot, joissa määritellään DLT-pohjaisen markkinainfrastruktuurin ylläpitäjän sekä kyseistä DLT-pohjaista markkinainfrastruktuuria käyttävien jäsenten, osallistujien, liikkeeseenlaskijoiden ja/tai asiakkaiden oikeudet, velvollisuudet ja vastuut. Näissä oikeudellisissa järjestelyissä on täsmennettävä sovellettava laki, kanteen nostamista edeltävä riitojenratkaisumenettely ja toimivalta kanteen nostamiseksi.</w:t>
            </w:r>
          </w:p>
        </w:tc>
        <w:tc>
          <w:tcPr>
            <w:tcW w:w="4876" w:type="dxa"/>
          </w:tcPr>
          <w:p w:rsidR="00837665" w:rsidRPr="00F172A4" w:rsidRDefault="00837665" w:rsidP="00F172A4">
            <w:pPr>
              <w:pStyle w:val="Normal6a"/>
            </w:pPr>
            <w:r w:rsidRPr="00F172A4">
              <w:t>(</w:t>
            </w:r>
            <w:r w:rsidRPr="00F172A4">
              <w:rPr>
                <w:i/>
                <w:iCs/>
              </w:rPr>
              <w:t>Tarkistus ei vaikuta suomenkieliseen versioon.</w:t>
            </w:r>
            <w:r w:rsidRPr="00F172A4">
              <w:t>)</w:t>
            </w: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377</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Sven Giegold</w:t>
      </w:r>
      <w:r w:rsidRPr="00F172A4">
        <w:rPr>
          <w:rStyle w:val="HideTWBExt"/>
          <w:noProof w:val="0"/>
        </w:rPr>
        <w:t>&lt;/Members&gt;</w:t>
      </w:r>
    </w:p>
    <w:p w:rsidR="00837665" w:rsidRPr="00F172A4" w:rsidRDefault="00837665" w:rsidP="00837665">
      <w:r w:rsidRPr="00F172A4">
        <w:rPr>
          <w:rStyle w:val="HideTWBExt"/>
          <w:noProof w:val="0"/>
        </w:rPr>
        <w:t>&lt;AuNomDe&gt;</w:t>
      </w:r>
      <w:r w:rsidRPr="00F172A4">
        <w:rPr>
          <w:rStyle w:val="HideTWBInt"/>
        </w:rPr>
        <w:t>{Greens/EFA}</w:t>
      </w:r>
      <w:r w:rsidRPr="00F172A4">
        <w:t>Verts/ALE-ryhmän puolesta</w:t>
      </w:r>
      <w:r w:rsidRPr="00F172A4">
        <w:rPr>
          <w:rStyle w:val="HideTWBExt"/>
          <w:noProof w:val="0"/>
        </w:rPr>
        <w:t>&lt;/AuNomDe&gt;</w:t>
      </w:r>
    </w:p>
    <w:p w:rsidR="00837665" w:rsidRPr="00F172A4" w:rsidRDefault="00837665" w:rsidP="00837665">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6 artikla – 2 kohta</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2.</w:t>
            </w:r>
            <w:r w:rsidRPr="00F172A4">
              <w:tab/>
            </w:r>
            <w:r w:rsidRPr="00F172A4">
              <w:rPr>
                <w:b/>
                <w:i/>
              </w:rPr>
              <w:t xml:space="preserve">DLT-pohjaista arvopapereiden selvitysjärjestelmää ylläpitävän </w:t>
            </w:r>
            <w:r w:rsidRPr="00F172A4">
              <w:rPr>
                <w:b/>
                <w:i/>
              </w:rPr>
              <w:lastRenderedPageBreak/>
              <w:t>arvopaperikeskuksen</w:t>
            </w:r>
            <w:r w:rsidRPr="00F172A4">
              <w:t xml:space="preserve"> ja </w:t>
            </w:r>
            <w:r w:rsidRPr="00F172A4">
              <w:rPr>
                <w:b/>
                <w:i/>
              </w:rPr>
              <w:t>DLT-pohjaista monenkeskistä kaupankäyntijärjestelmää ylläpitävän sijoituspalveluyrityksen tai markkinoiden ylläpitäjän</w:t>
            </w:r>
            <w:r w:rsidRPr="00F172A4">
              <w:t xml:space="preserve">, </w:t>
            </w:r>
            <w:r w:rsidRPr="00F172A4">
              <w:rPr>
                <w:b/>
                <w:i/>
              </w:rPr>
              <w:t>joka pyytää vapautusta</w:t>
            </w:r>
            <w:r w:rsidRPr="00F172A4">
              <w:t xml:space="preserve"> asetuksen </w:t>
            </w:r>
            <w:r w:rsidRPr="00F172A4">
              <w:rPr>
                <w:b/>
                <w:i/>
              </w:rPr>
              <w:t>(EU) N:o 909/2014 3 artiklan 2 kohdan soveltamisesta</w:t>
            </w:r>
            <w:r w:rsidRPr="00F172A4">
              <w:t>, on vahvistettava käyttämänsä hajautetun tilikirjan teknologian toimintaa koskevat säännöt, mukaan lukien säännöt, jotka koskevat pääsyä hajautetun tilikirjan teknologiaan, osallistumista validointisolmuihin, mahdollisten eturistiriitojen ratkaisemista sekä riskinhallintaa, mukaan lukien riskinvähentämistoimenpiteet.</w:t>
            </w:r>
          </w:p>
        </w:tc>
        <w:tc>
          <w:tcPr>
            <w:tcW w:w="4876" w:type="dxa"/>
          </w:tcPr>
          <w:p w:rsidR="00837665" w:rsidRPr="00F172A4" w:rsidRDefault="00837665" w:rsidP="00F172A4">
            <w:pPr>
              <w:pStyle w:val="Normal6a"/>
            </w:pPr>
            <w:r w:rsidRPr="00F172A4">
              <w:lastRenderedPageBreak/>
              <w:t>2.</w:t>
            </w:r>
            <w:r w:rsidRPr="00F172A4">
              <w:tab/>
            </w:r>
            <w:r w:rsidRPr="00F172A4">
              <w:rPr>
                <w:b/>
                <w:i/>
              </w:rPr>
              <w:t>DLT-pohjaisten markkinainfrastruktuurien ylläpitäjien</w:t>
            </w:r>
            <w:r w:rsidRPr="00F172A4">
              <w:t xml:space="preserve"> </w:t>
            </w:r>
            <w:r w:rsidRPr="00F172A4">
              <w:rPr>
                <w:b/>
                <w:i/>
              </w:rPr>
              <w:t xml:space="preserve">on </w:t>
            </w:r>
            <w:r w:rsidRPr="00F172A4">
              <w:rPr>
                <w:b/>
                <w:i/>
              </w:rPr>
              <w:lastRenderedPageBreak/>
              <w:t>aina oltava täysin vastuussa palveluista</w:t>
            </w:r>
            <w:r w:rsidRPr="00F172A4">
              <w:t xml:space="preserve"> ja </w:t>
            </w:r>
            <w:r w:rsidRPr="00F172A4">
              <w:rPr>
                <w:b/>
                <w:i/>
              </w:rPr>
              <w:t>toiminnasta</w:t>
            </w:r>
            <w:r w:rsidRPr="00F172A4">
              <w:t xml:space="preserve">, </w:t>
            </w:r>
            <w:r w:rsidRPr="00F172A4">
              <w:rPr>
                <w:b/>
                <w:i/>
              </w:rPr>
              <w:t>joita ne toteuttavat tämän</w:t>
            </w:r>
            <w:r w:rsidRPr="00F172A4">
              <w:t xml:space="preserve"> asetuksen </w:t>
            </w:r>
            <w:r w:rsidRPr="00F172A4">
              <w:rPr>
                <w:b/>
                <w:i/>
              </w:rPr>
              <w:t>nojalla</w:t>
            </w:r>
            <w:r w:rsidRPr="00F172A4">
              <w:t xml:space="preserve">, </w:t>
            </w:r>
            <w:r w:rsidRPr="00F172A4">
              <w:rPr>
                <w:b/>
                <w:i/>
              </w:rPr>
              <w:t>mukaan lukien käyttämänsä hajautetun tilikirjan teknologian ylläpitäminen. Ylläpitäjien</w:t>
            </w:r>
            <w:r w:rsidRPr="00F172A4">
              <w:t xml:space="preserve"> on vahvistettava käyttämänsä hajautetun tilikirjan teknologian toimintaa koskevat säännöt, mukaan lukien säännöt, jotka koskevat pääsyä hajautetun tilikirjan teknologiaan, osallistumista validointisolmuihin, mahdollisten eturistiriitojen ratkaisemista sekä riskinhallintaa, mukaan lukien riskinvähentämistoimenpiteet </w:t>
            </w:r>
            <w:r w:rsidRPr="00F172A4">
              <w:rPr>
                <w:b/>
                <w:i/>
              </w:rPr>
              <w:t>sijoittajansuojan ja rahoitusvakauden varmistamiseksi</w:t>
            </w:r>
            <w:r w:rsidRPr="00F172A4">
              <w:t xml:space="preserve">. </w:t>
            </w:r>
            <w:r w:rsidRPr="00F172A4">
              <w:rPr>
                <w:b/>
                <w:i/>
              </w:rPr>
              <w:t>Jos DLT-pohjaisten markkinainfrastruktuurien ylläpitäjät ulkoistavat osan palveluistaan ja toiminnastaan, niiden on varmistettava, että asetuksen (EU) N:o 909/2014 30 artiklassa vahvistetut vaatimukset täytetään täydellisesti soveltuvin osin.</w:t>
            </w:r>
          </w:p>
        </w:tc>
      </w:tr>
    </w:tbl>
    <w:p w:rsidR="00837665" w:rsidRPr="00F172A4" w:rsidRDefault="00837665" w:rsidP="00837665">
      <w:pPr>
        <w:pStyle w:val="AmOrLang"/>
      </w:pPr>
      <w:r w:rsidRPr="00F172A4">
        <w:lastRenderedPageBreak/>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378</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Jonás Fernández, Eero Heinäluoma</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6 artikla – 2 kohta</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2.</w:t>
            </w:r>
            <w:r w:rsidRPr="00F172A4">
              <w:tab/>
              <w:t xml:space="preserve">DLT-pohjaista arvopapereiden selvitysjärjestelmää ylläpitävän arvopaperikeskuksen ja DLT-pohjaista monenkeskistä kaupankäyntijärjestelmää ylläpitävän sijoituspalveluyrityksen tai markkinoiden ylläpitäjän, joka pyytää vapautusta asetuksen (EU) N:o 909/2014 3 artiklan 2 kohdan soveltamisesta, on vahvistettava käyttämänsä hajautetun tilikirjan teknologian toimintaa koskevat säännöt, mukaan lukien säännöt, jotka koskevat pääsyä hajautetun tilikirjan teknologiaan, osallistumista </w:t>
            </w:r>
            <w:r w:rsidRPr="00F172A4">
              <w:lastRenderedPageBreak/>
              <w:t>validointisolmuihin, mahdollisten eturistiriitojen ratkaisemista sekä riskinhallintaa, mukaan lukien riskinvähentämistoimenpiteet.</w:t>
            </w:r>
          </w:p>
        </w:tc>
        <w:tc>
          <w:tcPr>
            <w:tcW w:w="4876" w:type="dxa"/>
          </w:tcPr>
          <w:p w:rsidR="00837665" w:rsidRPr="00F172A4" w:rsidRDefault="00837665" w:rsidP="00F172A4">
            <w:pPr>
              <w:pStyle w:val="Normal6a"/>
            </w:pPr>
            <w:r w:rsidRPr="00F172A4">
              <w:lastRenderedPageBreak/>
              <w:t>2.</w:t>
            </w:r>
            <w:r w:rsidRPr="00F172A4">
              <w:tab/>
              <w:t>DLT-pohjaista arvopapereiden selvitysjärjestelmää ylläpitävän arvopaperikeskuksen ja DLT-pohjaista monenkeskistä kaupankäyntijärjestelmää ylläpitävän sijoituspalveluyrityksen tai markkinoiden ylläpitäjän, joka pyytää vapautusta asetuksen (EU) N:o 909/2014 3 artiklan 2 kohdan soveltamisesta, on vahvistettava</w:t>
            </w:r>
          </w:p>
        </w:tc>
      </w:tr>
      <w:tr w:rsidR="00837665" w:rsidRPr="00F172A4" w:rsidTr="00F172A4">
        <w:trPr>
          <w:jc w:val="center"/>
        </w:trPr>
        <w:tc>
          <w:tcPr>
            <w:tcW w:w="4876" w:type="dxa"/>
          </w:tcPr>
          <w:p w:rsidR="00837665" w:rsidRPr="00F172A4" w:rsidRDefault="00837665" w:rsidP="00F172A4">
            <w:pPr>
              <w:pStyle w:val="Normal6a"/>
            </w:pPr>
          </w:p>
        </w:tc>
        <w:tc>
          <w:tcPr>
            <w:tcW w:w="4876" w:type="dxa"/>
          </w:tcPr>
          <w:p w:rsidR="00837665" w:rsidRPr="00F172A4" w:rsidRDefault="00837665" w:rsidP="00F172A4">
            <w:pPr>
              <w:pStyle w:val="Normal6a"/>
            </w:pPr>
            <w:r w:rsidRPr="00F172A4">
              <w:rPr>
                <w:b/>
                <w:i/>
              </w:rPr>
              <w:t>(a)</w:t>
            </w:r>
            <w:r w:rsidRPr="00F172A4">
              <w:t xml:space="preserve"> käyttämänsä hajautetun tilikirjan teknologian toimintaa koskevat säännöt, mukaan lukien säännöt, jotka koskevat pääsyä hajautetun tilikirjan teknologiaan, osallistumista validointisolmuihin, mahdollisten eturistiriitojen ratkaisemista sekä riskinhallintaa, mukaan lukien riskinvähentämistoimenpiteet</w:t>
            </w:r>
            <w:r w:rsidRPr="00F172A4">
              <w:rPr>
                <w:b/>
                <w:i/>
              </w:rPr>
              <w:t>; ja</w:t>
            </w:r>
          </w:p>
        </w:tc>
      </w:tr>
      <w:tr w:rsidR="00837665" w:rsidRPr="00F172A4" w:rsidTr="00F172A4">
        <w:trPr>
          <w:jc w:val="center"/>
        </w:trPr>
        <w:tc>
          <w:tcPr>
            <w:tcW w:w="4876" w:type="dxa"/>
          </w:tcPr>
          <w:p w:rsidR="00837665" w:rsidRPr="00F172A4" w:rsidRDefault="00837665" w:rsidP="00F172A4">
            <w:pPr>
              <w:pStyle w:val="Normal6a"/>
            </w:pPr>
          </w:p>
        </w:tc>
        <w:tc>
          <w:tcPr>
            <w:tcW w:w="4876" w:type="dxa"/>
          </w:tcPr>
          <w:p w:rsidR="00837665" w:rsidRPr="00F172A4" w:rsidRDefault="00837665" w:rsidP="00F172A4">
            <w:pPr>
              <w:pStyle w:val="Normal6a"/>
            </w:pPr>
            <w:r w:rsidRPr="00F172A4">
              <w:rPr>
                <w:b/>
                <w:i/>
              </w:rPr>
              <w:t>(b) toimenpiteet maksukyvyttömyydestä aiheutuvien riskien vähentämiseksi, jos direktiivin 98/26/EY mukaisia maksukyvyttömyyteen liittyviä suojatoimenpiteitä ei sovelleta</w:t>
            </w:r>
            <w:r w:rsidRPr="00F172A4">
              <w:t>.</w:t>
            </w: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pPr>
        <w:pStyle w:val="AmJustTitle"/>
      </w:pPr>
      <w:r w:rsidRPr="00F172A4">
        <w:rPr>
          <w:rStyle w:val="HideTWBExt"/>
          <w:noProof w:val="0"/>
        </w:rPr>
        <w:t>&lt;TitreJust&gt;</w:t>
      </w:r>
      <w:r w:rsidRPr="00F172A4">
        <w:t>Perustelu</w:t>
      </w:r>
      <w:r w:rsidRPr="00F172A4">
        <w:rPr>
          <w:rStyle w:val="HideTWBExt"/>
          <w:noProof w:val="0"/>
        </w:rPr>
        <w:t>&lt;/TitreJust&gt;</w:t>
      </w:r>
    </w:p>
    <w:p w:rsidR="00837665" w:rsidRPr="00F172A4" w:rsidRDefault="00837665" w:rsidP="00837665">
      <w:pPr>
        <w:pStyle w:val="AmJustText"/>
      </w:pPr>
      <w:r w:rsidRPr="00F172A4">
        <w:t>EKP:n lausunnon mukaisesti.</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379</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Jessica Polfjärd</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6 artikla – 2 kohta</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2.</w:t>
            </w:r>
            <w:r w:rsidRPr="00F172A4">
              <w:tab/>
              <w:t xml:space="preserve">DLT-pohjaista arvopapereiden selvitysjärjestelmää ylläpitävän arvopaperikeskuksen ja DLT-pohjaista monenkeskistä kaupankäyntijärjestelmää ylläpitävän sijoituspalveluyrityksen tai markkinoiden ylläpitäjän, joka pyytää vapautusta asetuksen (EU) N:o 909/2014 3 artiklan 2 kohdan soveltamisesta, on vahvistettava käyttämänsä hajautetun tilikirjan teknologian toimintaa koskevat säännöt, mukaan lukien säännöt, jotka koskevat pääsyä hajautetun tilikirjan teknologiaan, osallistumista </w:t>
            </w:r>
            <w:r w:rsidRPr="00F172A4">
              <w:lastRenderedPageBreak/>
              <w:t>validointisolmuihin, mahdollisten eturistiriitojen ratkaisemista sekä riskinhallintaa, mukaan lukien riskinvähentämistoimenpiteet.</w:t>
            </w:r>
          </w:p>
        </w:tc>
        <w:tc>
          <w:tcPr>
            <w:tcW w:w="4876" w:type="dxa"/>
          </w:tcPr>
          <w:p w:rsidR="00837665" w:rsidRPr="00F172A4" w:rsidRDefault="00837665" w:rsidP="00F172A4">
            <w:pPr>
              <w:pStyle w:val="Normal6a"/>
            </w:pPr>
            <w:r w:rsidRPr="00F172A4">
              <w:lastRenderedPageBreak/>
              <w:t>2.</w:t>
            </w:r>
            <w:r w:rsidRPr="00F172A4">
              <w:tab/>
              <w:t xml:space="preserve">DLT-pohjaista arvopapereiden selvitysjärjestelmää ylläpitävän arvopaperikeskuksen ja DLT-pohjaista monenkeskistä kaupankäyntijärjestelmää ylläpitävän sijoituspalveluyrityksen tai markkinoiden ylläpitäjän, joka pyytää vapautusta asetuksen (EU) N:o 909/2014 3 artiklan 2 kohdan soveltamisesta, on </w:t>
            </w:r>
            <w:r w:rsidRPr="00F172A4">
              <w:rPr>
                <w:b/>
                <w:i/>
              </w:rPr>
              <w:t>tapauksen mukaan</w:t>
            </w:r>
            <w:r w:rsidRPr="00F172A4">
              <w:t xml:space="preserve"> vahvistettava </w:t>
            </w:r>
            <w:r w:rsidRPr="00F172A4">
              <w:rPr>
                <w:b/>
                <w:i/>
              </w:rPr>
              <w:t>tai dokumentoitava</w:t>
            </w:r>
            <w:r w:rsidRPr="00F172A4">
              <w:t xml:space="preserve"> käyttämänsä hajautetun tilikirjan teknologian toimintaa koskevat säännöt, mukaan lukien säännöt, jotka koskevat pääsyä hajautetun tilikirjan </w:t>
            </w:r>
            <w:r w:rsidRPr="00F172A4">
              <w:lastRenderedPageBreak/>
              <w:t>teknologiaan, osallistumista validointisolmuihin, mahdollisten eturistiriitojen ratkaisemista sekä riskinhallintaa, mukaan lukien riskinvähentämistoimenpiteet.</w:t>
            </w:r>
          </w:p>
        </w:tc>
      </w:tr>
    </w:tbl>
    <w:p w:rsidR="00837665" w:rsidRPr="00F172A4" w:rsidRDefault="00837665" w:rsidP="00837665">
      <w:pPr>
        <w:pStyle w:val="AmOrLang"/>
      </w:pPr>
      <w:r w:rsidRPr="00F172A4">
        <w:lastRenderedPageBreak/>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380</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Stéphanie Yon-Courtin, Ondřej Kovařík, Gilles Boyer, Olivier Chastel</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6 artikla – 2 kohta</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2.</w:t>
            </w:r>
            <w:r w:rsidRPr="00F172A4">
              <w:tab/>
              <w:t xml:space="preserve">DLT-pohjaista arvopapereiden selvitysjärjestelmää ylläpitävän </w:t>
            </w:r>
            <w:r w:rsidRPr="00F172A4">
              <w:rPr>
                <w:b/>
                <w:i/>
              </w:rPr>
              <w:t>arvopaperikeskuksen</w:t>
            </w:r>
            <w:r w:rsidRPr="00F172A4">
              <w:t xml:space="preserve"> ja DLT-pohjaista monenkeskistä kaupankäyntijärjestelmää ylläpitävän </w:t>
            </w:r>
            <w:r w:rsidRPr="00F172A4">
              <w:rPr>
                <w:b/>
                <w:i/>
              </w:rPr>
              <w:t>sijoituspalveluyrityksen tai markkinoiden ylläpitäjän</w:t>
            </w:r>
            <w:r w:rsidRPr="00F172A4">
              <w:t>, joka pyytää vapautusta asetuksen (EU) N:o 909/2014 3 artiklan 2 kohdan soveltamisesta, on vahvistettava käyttämänsä hajautetun tilikirjan teknologian toimintaa koskevat säännöt, mukaan lukien säännöt, jotka koskevat pääsyä hajautetun tilikirjan teknologiaan, osallistumista validointisolmuihin, mahdollisten eturistiriitojen ratkaisemista sekä riskinhallintaa, mukaan lukien riskinvähentämistoimenpiteet.</w:t>
            </w:r>
          </w:p>
        </w:tc>
        <w:tc>
          <w:tcPr>
            <w:tcW w:w="4876" w:type="dxa"/>
          </w:tcPr>
          <w:p w:rsidR="00837665" w:rsidRPr="00F172A4" w:rsidRDefault="00837665" w:rsidP="00F172A4">
            <w:pPr>
              <w:pStyle w:val="Normal6a"/>
            </w:pPr>
            <w:r w:rsidRPr="00F172A4">
              <w:t>2.</w:t>
            </w:r>
            <w:r w:rsidRPr="00F172A4">
              <w:tab/>
            </w:r>
            <w:r w:rsidRPr="00F172A4">
              <w:rPr>
                <w:b/>
                <w:i/>
              </w:rPr>
              <w:t>Jos ne käyttävät omaa hajautetun tilikirjan teknologiaansa,</w:t>
            </w:r>
            <w:r w:rsidRPr="00F172A4">
              <w:t xml:space="preserve"> DLT-pohjaista arvopapereiden selvitysjärjestelmää ylläpitävän </w:t>
            </w:r>
            <w:r w:rsidRPr="00F172A4">
              <w:rPr>
                <w:b/>
                <w:i/>
              </w:rPr>
              <w:t>yhteisön</w:t>
            </w:r>
            <w:r w:rsidRPr="00F172A4">
              <w:t xml:space="preserve"> ja DLT-pohjaista monenkeskistä kaupankäyntijärjestelmää ylläpitävän </w:t>
            </w:r>
            <w:r w:rsidRPr="00F172A4">
              <w:rPr>
                <w:b/>
                <w:i/>
              </w:rPr>
              <w:t>yhteisön</w:t>
            </w:r>
            <w:r w:rsidRPr="00F172A4">
              <w:t>, joka pyytää vapautusta asetuksen (EU) N:o 909/2014 3 artiklan 2 kohdan soveltamisesta, on vahvistettava käyttämänsä hajautetun tilikirjan teknologian toimintaa koskevat säännöt, mukaan lukien säännöt, jotka koskevat pääsyä hajautetun tilikirjan teknologiaan, osallistumista validointisolmuihin, mahdollisten eturistiriitojen ratkaisemista sekä riskinhallintaa, mukaan lukien riskinvähentämistoimenpiteet.</w:t>
            </w: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pPr>
        <w:pStyle w:val="AmJustTitle"/>
      </w:pPr>
      <w:r w:rsidRPr="00F172A4">
        <w:rPr>
          <w:rStyle w:val="HideTWBExt"/>
          <w:noProof w:val="0"/>
        </w:rPr>
        <w:t>&lt;TitreJust&gt;</w:t>
      </w:r>
      <w:r w:rsidRPr="00F172A4">
        <w:t>Perustelu</w:t>
      </w:r>
      <w:r w:rsidRPr="00F172A4">
        <w:rPr>
          <w:rStyle w:val="HideTWBExt"/>
          <w:noProof w:val="0"/>
        </w:rPr>
        <w:t>&lt;/TitreJust&gt;</w:t>
      </w:r>
    </w:p>
    <w:p w:rsidR="00837665" w:rsidRPr="00F172A4" w:rsidRDefault="00837665" w:rsidP="00837665">
      <w:pPr>
        <w:pStyle w:val="AmJustText"/>
      </w:pPr>
      <w:r w:rsidRPr="00F172A4">
        <w:t>Pilottijärjestelmän avoimuus ja teknologianeutraalius omisteisen ja julkisen hajautetun tilikirjan teknologian osalta.</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381</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Eva Kaili</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lastRenderedPageBreak/>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6 artikla – 2 kohta</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2.</w:t>
            </w:r>
            <w:r w:rsidRPr="00F172A4">
              <w:tab/>
              <w:t>DLT-pohjaista arvopapereiden selvitysjärjestelmää ylläpitävän arvopaperikeskuksen ja DLT-pohjaista monenkeskistä kaupankäyntijärjestelmää ylläpitävän sijoituspalveluyrityksen tai markkinoiden ylläpitäjän, joka pyytää vapautusta asetuksen (EU) N:o 909/2014 3 artiklan 2 kohdan soveltamisesta, on vahvistettava käyttämänsä hajautetun tilikirjan teknologian toimintaa koskevat säännöt, mukaan lukien säännöt, jotka koskevat pääsyä hajautetun tilikirjan teknologiaan, osallistumista validointisolmuihin, mahdollisten eturistiriitojen ratkaisemista sekä riskinhallintaa, mukaan lukien riskinvähentämistoimenpiteet.</w:t>
            </w:r>
          </w:p>
        </w:tc>
        <w:tc>
          <w:tcPr>
            <w:tcW w:w="4876" w:type="dxa"/>
          </w:tcPr>
          <w:p w:rsidR="00837665" w:rsidRPr="00F172A4" w:rsidRDefault="00837665" w:rsidP="00F172A4">
            <w:pPr>
              <w:pStyle w:val="Normal6a"/>
            </w:pPr>
            <w:r w:rsidRPr="00F172A4">
              <w:t>2.</w:t>
            </w:r>
            <w:r w:rsidRPr="00F172A4">
              <w:tab/>
              <w:t xml:space="preserve">DLT-pohjaista arvopapereiden selvitysjärjestelmää ylläpitävän arvopaperikeskuksen ja DLT-pohjaista monenkeskistä kaupankäyntijärjestelmää ylläpitävän sijoituspalveluyrityksen tai markkinoiden ylläpitäjän, joka pyytää vapautusta asetuksen (EU) N:o 909/2014 3 artiklan 2 kohdan soveltamisesta, on </w:t>
            </w:r>
            <w:r w:rsidRPr="00F172A4">
              <w:rPr>
                <w:b/>
                <w:i/>
              </w:rPr>
              <w:t>tapauksen mukaan</w:t>
            </w:r>
            <w:r w:rsidRPr="00F172A4">
              <w:t xml:space="preserve"> vahvistettava </w:t>
            </w:r>
            <w:r w:rsidRPr="00F172A4">
              <w:rPr>
                <w:b/>
                <w:i/>
              </w:rPr>
              <w:t>tai dokumentoitava</w:t>
            </w:r>
            <w:r w:rsidRPr="00F172A4">
              <w:t xml:space="preserve"> käyttämänsä hajautetun tilikirjan teknologian toimintaa koskevat säännöt, mukaan lukien säännöt, jotka koskevat pääsyä hajautetun tilikirjan teknologiaan, osallistumista validointisolmuihin, mahdollisten eturistiriitojen ratkaisemista sekä riskinhallintaa, mukaan lukien riskinvähentämistoimenpiteet.</w:t>
            </w: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pPr>
        <w:pStyle w:val="AmJustTitle"/>
      </w:pPr>
      <w:r w:rsidRPr="00F172A4">
        <w:rPr>
          <w:rStyle w:val="HideTWBExt"/>
          <w:noProof w:val="0"/>
        </w:rPr>
        <w:t>&lt;TitreJust&gt;</w:t>
      </w:r>
      <w:r w:rsidRPr="00F172A4">
        <w:t>Perustelu</w:t>
      </w:r>
      <w:r w:rsidRPr="00F172A4">
        <w:rPr>
          <w:rStyle w:val="HideTWBExt"/>
          <w:noProof w:val="0"/>
        </w:rPr>
        <w:t>&lt;/TitreJust&gt;</w:t>
      </w:r>
    </w:p>
    <w:p w:rsidR="00837665" w:rsidRPr="00F172A4" w:rsidRDefault="00837665" w:rsidP="00F172A4">
      <w:pPr>
        <w:pStyle w:val="AmJustText"/>
        <w:widowControl/>
      </w:pPr>
      <w:r w:rsidRPr="00F172A4">
        <w:t>Kielellinen muutos ja sanamuoto, joka ilmaisee teknologianeutraalimpaa lähestymistapaa käytettävän hajautetun tilikirjan teknologian osalta.</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382</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Johan Van Overtveldt</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6 artikla – 2 kohta</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2.</w:t>
            </w:r>
            <w:r w:rsidRPr="00F172A4">
              <w:tab/>
              <w:t xml:space="preserve">DLT-pohjaista arvopapereiden selvitysjärjestelmää ylläpitävän arvopaperikeskuksen ja DLT-pohjaista </w:t>
            </w:r>
            <w:r w:rsidRPr="00F172A4">
              <w:rPr>
                <w:b/>
                <w:i/>
              </w:rPr>
              <w:t>monenkeskistä kaupankäyntijärjestelmää</w:t>
            </w:r>
            <w:r w:rsidRPr="00F172A4">
              <w:t xml:space="preserve"> ylläpitävän sijoituspalveluyrityksen tai markkinoiden ylläpitäjän, joka pyytää vapautusta asetuksen (EU) N:o 909/2014 3 artiklan 2 kohdan soveltamisesta, on </w:t>
            </w:r>
            <w:r w:rsidRPr="00F172A4">
              <w:lastRenderedPageBreak/>
              <w:t xml:space="preserve">vahvistettava </w:t>
            </w:r>
            <w:r w:rsidRPr="00F172A4">
              <w:rPr>
                <w:b/>
                <w:i/>
              </w:rPr>
              <w:t>käyttämänsä hajautetun tilikirjan teknologian toimintaa koskevat säännöt, mukaan lukien säännöt, jotka koskevat pääsyä hajautetun tilikirjan teknologiaan, osallistumista validointisolmuihin, mahdollisten eturistiriitojen ratkaisemista sekä riskinhallintaa, mukaan lukien riskinvähentämistoimenpiteet.</w:t>
            </w:r>
          </w:p>
        </w:tc>
        <w:tc>
          <w:tcPr>
            <w:tcW w:w="4876" w:type="dxa"/>
          </w:tcPr>
          <w:p w:rsidR="00837665" w:rsidRPr="00F172A4" w:rsidRDefault="00837665" w:rsidP="00F172A4">
            <w:pPr>
              <w:pStyle w:val="Normal6a"/>
            </w:pPr>
            <w:r w:rsidRPr="00F172A4">
              <w:lastRenderedPageBreak/>
              <w:t>2.</w:t>
            </w:r>
            <w:r w:rsidRPr="00F172A4">
              <w:tab/>
              <w:t xml:space="preserve">DLT-pohjaista arvopapereiden selvitysjärjestelmää ylläpitävän arvopaperikeskuksen ja DLT-pohjaista </w:t>
            </w:r>
            <w:r w:rsidRPr="00F172A4">
              <w:rPr>
                <w:b/>
                <w:i/>
              </w:rPr>
              <w:t>kaupankäynti- ja selvitysjärjestelmää</w:t>
            </w:r>
            <w:r w:rsidRPr="00F172A4">
              <w:t xml:space="preserve"> ylläpitävän sijoituspalveluyrityksen tai markkinoiden ylläpitäjän, joka pyytää vapautusta asetuksen (EU) N:o 909/2014 3 artiklan 2 kohdan soveltamisesta, on </w:t>
            </w:r>
            <w:r w:rsidRPr="00F172A4">
              <w:rPr>
                <w:b/>
                <w:i/>
              </w:rPr>
              <w:lastRenderedPageBreak/>
              <w:t>tapauksen mukaan</w:t>
            </w:r>
            <w:r w:rsidRPr="00F172A4">
              <w:t xml:space="preserve"> vahvistettava </w:t>
            </w:r>
            <w:r w:rsidRPr="00F172A4">
              <w:rPr>
                <w:b/>
                <w:i/>
              </w:rPr>
              <w:t>tai dokumentoitava</w:t>
            </w:r>
          </w:p>
        </w:tc>
      </w:tr>
    </w:tbl>
    <w:p w:rsidR="00837665" w:rsidRPr="00F172A4" w:rsidRDefault="00837665" w:rsidP="00837665">
      <w:pPr>
        <w:pStyle w:val="AmOrLang"/>
      </w:pPr>
      <w:r w:rsidRPr="00F172A4">
        <w:lastRenderedPageBreak/>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pPr>
        <w:pStyle w:val="AmJustTitle"/>
      </w:pPr>
      <w:r w:rsidRPr="00F172A4">
        <w:rPr>
          <w:rStyle w:val="HideTWBExt"/>
          <w:noProof w:val="0"/>
        </w:rPr>
        <w:t>&lt;TitreJust&gt;</w:t>
      </w:r>
      <w:r w:rsidRPr="00F172A4">
        <w:t>Perustelu</w:t>
      </w:r>
      <w:r w:rsidRPr="00F172A4">
        <w:rPr>
          <w:rStyle w:val="HideTWBExt"/>
          <w:noProof w:val="0"/>
        </w:rPr>
        <w:t>&lt;/TitreJust&gt;</w:t>
      </w:r>
    </w:p>
    <w:p w:rsidR="00837665" w:rsidRPr="00F172A4" w:rsidRDefault="00837665" w:rsidP="00837665">
      <w:pPr>
        <w:pStyle w:val="AmJustText"/>
      </w:pPr>
      <w:r w:rsidRPr="00F172A4">
        <w:t>Tällä tarkistuksella pyritään ottamaan huomioon EKP:n lausunnossa esitetty ehdotus. Siinä uudistetaan 6 artiklan 2 kohta ja lisätään, että valvonnan näkökulmasta katsottuna on tarpeen eritellä selvityksen lopullisuus ja maksukyvyttömyysriskit sekä asiaankuuluvat riskinvähentämistoimenpiteet ja ilmoittaa niistä DLT-pohjaisten markkinainfrastruktuurien osallistujille.</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383</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Johan Van Overtveldt</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6 artikla – 2 kohta – a alakohta (uusi)</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p>
        </w:tc>
        <w:tc>
          <w:tcPr>
            <w:tcW w:w="4876" w:type="dxa"/>
          </w:tcPr>
          <w:p w:rsidR="00837665" w:rsidRPr="00F172A4" w:rsidRDefault="00837665" w:rsidP="00F172A4">
            <w:pPr>
              <w:pStyle w:val="Normal6a"/>
            </w:pPr>
            <w:r w:rsidRPr="00F172A4">
              <w:rPr>
                <w:b/>
                <w:i/>
              </w:rPr>
              <w:t>(a)</w:t>
            </w:r>
            <w:r w:rsidRPr="00F172A4">
              <w:tab/>
            </w:r>
            <w:r w:rsidRPr="00F172A4">
              <w:rPr>
                <w:b/>
                <w:i/>
              </w:rPr>
              <w:t>käyttämänsä hajautetun tilikirjan teknologian toimintaa koskevat säännöt, mukaan lukien säännöt, jotka koskevat pääsyä hajautetun tilikirjan teknologiaan, osallistumista validointisolmuihin, mahdollisten eturistiriitojen ratkaisemista sekä riskinhallintaa, mukaan lukien riskinvähentämistoimenpiteet; ja</w:t>
            </w: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pPr>
        <w:pStyle w:val="AmJustTitle"/>
      </w:pPr>
      <w:r w:rsidRPr="00F172A4">
        <w:rPr>
          <w:rStyle w:val="HideTWBExt"/>
          <w:noProof w:val="0"/>
        </w:rPr>
        <w:t>&lt;TitreJust&gt;</w:t>
      </w:r>
      <w:r w:rsidRPr="00F172A4">
        <w:t>Perustelu</w:t>
      </w:r>
      <w:r w:rsidRPr="00F172A4">
        <w:rPr>
          <w:rStyle w:val="HideTWBExt"/>
          <w:noProof w:val="0"/>
        </w:rPr>
        <w:t>&lt;/TitreJust&gt;</w:t>
      </w:r>
    </w:p>
    <w:p w:rsidR="00837665" w:rsidRPr="00F172A4" w:rsidRDefault="00837665" w:rsidP="00837665">
      <w:pPr>
        <w:pStyle w:val="AmJustText"/>
      </w:pPr>
      <w:r w:rsidRPr="00F172A4">
        <w:t>Tällä tarkistuksella pyritään ottamaan huomioon EKP:n lausunnossa esitetty ehdotus. Siinä uudistetaan 6 artiklan 2 kohta ja lisätään, että valvonnan näkökulmasta katsottuna on tarpeen eritellä selvityksen lopullisuus ja maksukyvyttömyysriskit sekä asiaankuuluvat riskinvähentämistoimenpiteet ja ilmoittaa niistä DLT-pohjaisten markkinainfrastruktuurien osallistujille.</w:t>
      </w:r>
    </w:p>
    <w:p w:rsidR="00837665" w:rsidRPr="00F172A4" w:rsidRDefault="00837665" w:rsidP="00837665">
      <w:r w:rsidRPr="00F172A4">
        <w:rPr>
          <w:rStyle w:val="HideTWBExt"/>
          <w:noProof w:val="0"/>
        </w:rPr>
        <w:lastRenderedPageBreak/>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384</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Johan Van Overtveldt</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6 artikla – 2 kohta – b alakohta (uusi)</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p>
        </w:tc>
        <w:tc>
          <w:tcPr>
            <w:tcW w:w="4876" w:type="dxa"/>
          </w:tcPr>
          <w:p w:rsidR="00837665" w:rsidRPr="00F172A4" w:rsidRDefault="00837665" w:rsidP="00F172A4">
            <w:pPr>
              <w:pStyle w:val="Normal6a"/>
            </w:pPr>
            <w:r w:rsidRPr="00F172A4">
              <w:rPr>
                <w:b/>
                <w:i/>
              </w:rPr>
              <w:t>(b)</w:t>
            </w:r>
            <w:r w:rsidRPr="00F172A4">
              <w:tab/>
            </w:r>
            <w:r w:rsidRPr="00F172A4">
              <w:rPr>
                <w:b/>
                <w:i/>
              </w:rPr>
              <w:t>toimenpiteet maksukyvyttömyydestä aiheutuvien riskien vähentämiseksi, jos direktiivin 98/26/EY mukaisia maksukyvyttömyyteen liittyviä suojatoimenpiteitä ei sovelleta.</w:t>
            </w: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pPr>
        <w:pStyle w:val="AmJustTitle"/>
      </w:pPr>
      <w:r w:rsidRPr="00F172A4">
        <w:rPr>
          <w:rStyle w:val="HideTWBExt"/>
          <w:noProof w:val="0"/>
        </w:rPr>
        <w:t>&lt;TitreJust&gt;</w:t>
      </w:r>
      <w:r w:rsidRPr="00F172A4">
        <w:t>Perustelu</w:t>
      </w:r>
      <w:r w:rsidRPr="00F172A4">
        <w:rPr>
          <w:rStyle w:val="HideTWBExt"/>
          <w:noProof w:val="0"/>
        </w:rPr>
        <w:t>&lt;/TitreJust&gt;</w:t>
      </w:r>
    </w:p>
    <w:p w:rsidR="00837665" w:rsidRPr="00F172A4" w:rsidRDefault="00837665" w:rsidP="00837665">
      <w:pPr>
        <w:pStyle w:val="AmJustText"/>
      </w:pPr>
      <w:r w:rsidRPr="00F172A4">
        <w:t>Tällä tarkistuksella pyritään ottamaan huomioon EKP:n lausunnossa esitetty ehdotus. Siinä uudistetaan 6 artiklan 2 kohta ja lisätään, että valvonnan näkökulmasta katsottuna on tarpeen eritellä selvityksen lopullisuus ja maksukyvyttömyysriskit sekä asiaankuuluvat riskinvähentämistoimenpiteet ja ilmoittaa niistä DLT-pohjaisten markkinainfrastruktuurien osallistujille.</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385</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Stéphanie Yon-Courtin, Ondřej Kovařík, Gilles Boyer, Olivier Chastel</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6 artikla – 2 a kohta (uusi)</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p>
        </w:tc>
        <w:tc>
          <w:tcPr>
            <w:tcW w:w="4876" w:type="dxa"/>
          </w:tcPr>
          <w:p w:rsidR="00837665" w:rsidRPr="00F172A4" w:rsidRDefault="00837665" w:rsidP="00F172A4">
            <w:pPr>
              <w:pStyle w:val="Normal6a"/>
            </w:pPr>
            <w:r w:rsidRPr="00F172A4">
              <w:rPr>
                <w:b/>
                <w:i/>
              </w:rPr>
              <w:t>2 a.</w:t>
            </w:r>
            <w:r w:rsidRPr="00F172A4">
              <w:tab/>
            </w:r>
            <w:r w:rsidRPr="00F172A4">
              <w:rPr>
                <w:b/>
                <w:i/>
              </w:rPr>
              <w:t xml:space="preserve">Jos DLT-pohjaista arvopapereiden selvitysjärjestelmää ylläpitävä yhteisö ja DLT-pohjaista monenkeskistä kaupankäyntijärjestelmää ylläpitävä yhteisö käyttävät julkista hajautetun tilikirjan teknologiaa ja pyytävät vapautusta asetuksen (EU) N:o 909/2014 3 artiklan 2 kohdan soveltamisesta, niiden on asianmukaisesti kuvattava asianomaiselle toimivaltaiselle viranomaiselle käyttämänsä hajautetun tilikirjan teknologian toiminta, mahdollisten eturistiriitojen </w:t>
            </w:r>
            <w:r w:rsidRPr="00F172A4">
              <w:rPr>
                <w:b/>
                <w:i/>
              </w:rPr>
              <w:lastRenderedPageBreak/>
              <w:t>ratkaisemiseen käytetyt keinot sekä riskinhallintatoimenpiteet.</w:t>
            </w:r>
          </w:p>
        </w:tc>
      </w:tr>
    </w:tbl>
    <w:p w:rsidR="00837665" w:rsidRPr="00F172A4" w:rsidRDefault="00837665" w:rsidP="00837665">
      <w:pPr>
        <w:pStyle w:val="AmOrLang"/>
      </w:pPr>
      <w:r w:rsidRPr="00F172A4">
        <w:lastRenderedPageBreak/>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pPr>
        <w:pStyle w:val="AmJustTitle"/>
      </w:pPr>
      <w:r w:rsidRPr="00F172A4">
        <w:rPr>
          <w:rStyle w:val="HideTWBExt"/>
          <w:noProof w:val="0"/>
        </w:rPr>
        <w:t>&lt;TitreJust&gt;</w:t>
      </w:r>
      <w:r w:rsidRPr="00F172A4">
        <w:t>Perustelu</w:t>
      </w:r>
      <w:r w:rsidRPr="00F172A4">
        <w:rPr>
          <w:rStyle w:val="HideTWBExt"/>
          <w:noProof w:val="0"/>
        </w:rPr>
        <w:t>&lt;/TitreJust&gt;</w:t>
      </w:r>
    </w:p>
    <w:p w:rsidR="00837665" w:rsidRPr="00F172A4" w:rsidRDefault="00837665" w:rsidP="00837665">
      <w:pPr>
        <w:pStyle w:val="AmJustText"/>
      </w:pPr>
      <w:r w:rsidRPr="00F172A4">
        <w:t>Pilottijärjestelmän avoimuus ja teknologianeutraalius omisteisen ja julkisen hajautetun tilikirjan teknologian osalta.</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386</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Eva Kaili</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6 artikla – 3 kohta</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3.</w:t>
            </w:r>
            <w:r w:rsidRPr="00F172A4">
              <w:tab/>
              <w:t>DLT-pohjaisten markkinainfrastruktuurien ylläpitäjien on annettava jäsenilleen, osallistujilleen, liikkeeseenlaskijoilleen ja asiakkailleen verkkosivustollaan selkeät ja yksiselitteiset tiedot siitä, miten ne hoitavat toimintojaan, palvelujaan ja toimintaansa ja miten näiden toimintojen ja palvelujen hoito poikkeaa monenkeskisestä kaupankäyntijärjestelmästä tai arvopapereiden selvitysjärjestelmästä. Tietoihin on sisällyttävä käytetyn hajautetun tilikirjan teknologian tyyppi.</w:t>
            </w:r>
          </w:p>
        </w:tc>
        <w:tc>
          <w:tcPr>
            <w:tcW w:w="4876" w:type="dxa"/>
          </w:tcPr>
          <w:p w:rsidR="00837665" w:rsidRPr="00F172A4" w:rsidRDefault="00837665" w:rsidP="00F172A4">
            <w:pPr>
              <w:pStyle w:val="Normal6a"/>
            </w:pPr>
            <w:r w:rsidRPr="00F172A4">
              <w:t>3.</w:t>
            </w:r>
            <w:r w:rsidRPr="00F172A4">
              <w:tab/>
              <w:t xml:space="preserve">DLT-pohjaisten markkinainfrastruktuurien ylläpitäjien on annettava jäsenilleen, osallistujilleen, liikkeeseenlaskijoilleen ja asiakkailleen verkkosivustollaan selkeät ja yksiselitteiset tiedot siitä, miten ne hoitavat toimintojaan, palvelujaan ja toimintaansa ja miten näiden toimintojen ja palvelujen hoito poikkeaa monenkeskisestä kaupankäyntijärjestelmästä tai arvopapereiden selvitysjärjestelmästä. Tietoihin on sisällyttävä käytetyn hajautetun tilikirjan teknologian tyyppi. </w:t>
            </w:r>
            <w:r w:rsidRPr="00F172A4">
              <w:rPr>
                <w:b/>
                <w:i/>
              </w:rPr>
              <w:t xml:space="preserve">Lisäksi, kun otetaan huomioon, että luonnolliset henkilöt voivat suoraan osallistua DLT-pohjaisiin markkinainfrastruktuureihin, jos DLT-siirtokelpoisten arvopapereiden transaktioiden maksuvelvoitteet kirjattaisiin henkilölle, joka ei ole luvansaanut luottolaitos, tästä seuraisi, että luonnollisten henkilöiden sekä oikeushenkilöiden, kuten mikroyritysten ja pienten ja keskisuurten yritysten, DLT-markkinainfrastruktuuriin kuuluviin käteistileihin ei sovellettaisi Euroopan parlamentin ja neuvoston direktiivin 2014/49/EU (talletussuojadirektiivi) </w:t>
            </w:r>
            <w:r w:rsidRPr="00F172A4">
              <w:rPr>
                <w:b/>
                <w:i/>
              </w:rPr>
              <w:lastRenderedPageBreak/>
              <w:t>mukaista talletussuojajärjestelmän suojelua eikä Euroopan parlamentin ja neuvoston direktiivin 2014/59/EU (pankkien elvytys- ja kriisinratkaisudirektiivi) mukaista tallettajan etusijaisuutta. Talletussuojadirektiiviä ja pankkien elvytys- ja kriisinratkaisudirektiivin mukaista tallettajan etusijaisuutta sovelletaan ainoastaan talletuksiin sellaisen saatavan muodossa, joka syntyy tilille jätetyistä varoista tai tavanomaisessa pankkitoiminnassa syntyvissä väliaikaisissa maksujen siirroissa ja joka luottolaitoksen edellytetään maksavan takaisin. Tässä yhteydessä DLT-pohjaisten markkinainfrastruktuurien olisi nimenomaisesti kerrottava osallistujilleen, että talletussuojadirektiivin ja pankkien elvytys- ja kriisinratkaisudirektiivin säännökset eivät suojele näitä.</w:t>
            </w:r>
          </w:p>
        </w:tc>
      </w:tr>
    </w:tbl>
    <w:p w:rsidR="00837665" w:rsidRPr="00F172A4" w:rsidRDefault="00837665" w:rsidP="00837665">
      <w:pPr>
        <w:pStyle w:val="AmOrLang"/>
      </w:pPr>
      <w:r w:rsidRPr="00F172A4">
        <w:lastRenderedPageBreak/>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pPr>
        <w:pStyle w:val="AmJustTitle"/>
      </w:pPr>
      <w:r w:rsidRPr="00F172A4">
        <w:rPr>
          <w:rStyle w:val="HideTWBExt"/>
          <w:noProof w:val="0"/>
        </w:rPr>
        <w:t>&lt;TitreJust&gt;</w:t>
      </w:r>
      <w:r w:rsidRPr="00F172A4">
        <w:t>Perustelu</w:t>
      </w:r>
      <w:r w:rsidRPr="00F172A4">
        <w:rPr>
          <w:rStyle w:val="HideTWBExt"/>
          <w:noProof w:val="0"/>
        </w:rPr>
        <w:t>&lt;/TitreJust&gt;</w:t>
      </w:r>
    </w:p>
    <w:p w:rsidR="00837665" w:rsidRPr="00F172A4" w:rsidRDefault="00837665" w:rsidP="00837665">
      <w:pPr>
        <w:pStyle w:val="AmJustText"/>
      </w:pPr>
      <w:r w:rsidRPr="00F172A4">
        <w:t>EKP:n DLT-pilottijärjestelmästä 28. huhtikuuta antaman lausunnon 3.3.9 kohdan mukaan vahvistettua sijoittajansuojaa, markkinoiden luotettavuutta ja rahoitusvakautta koskevien säännösten hengessä on äärimmäisen tärkeää nimenomaisesti soveltaa DLT-pohjaisiin markkinainfrastruktuureihin velvoitetta kertoa kaikista tapauksista, joissa talletussuojajärjestelmiä ei kenties sovelleta. Kielellinen muutos.</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387</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Eva Kaili</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6 artikla – 4 kohta – 1 alakohta</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 xml:space="preserve">DLT-pohjaisten markkinainfrastruktuurien ylläpitäjillä on oltava erityinen </w:t>
            </w:r>
            <w:r w:rsidRPr="00F172A4">
              <w:rPr>
                <w:b/>
                <w:bCs/>
                <w:i/>
                <w:iCs/>
              </w:rPr>
              <w:t>operatiivisia riskejä</w:t>
            </w:r>
            <w:r w:rsidRPr="00F172A4">
              <w:t xml:space="preserve"> koskeva menettely hajautetun tilikirjan teknologian ja kryptovarojen käytön aiheuttamien riskien </w:t>
            </w:r>
            <w:r w:rsidRPr="00F172A4">
              <w:lastRenderedPageBreak/>
              <w:t>sekä sen varalta, mihin toimenpiteisiin ryhdytään, jos nämä riskit toteutuvat.</w:t>
            </w:r>
          </w:p>
        </w:tc>
        <w:tc>
          <w:tcPr>
            <w:tcW w:w="4876" w:type="dxa"/>
          </w:tcPr>
          <w:p w:rsidR="00837665" w:rsidRPr="00F172A4" w:rsidRDefault="00837665" w:rsidP="00F172A4">
            <w:pPr>
              <w:pStyle w:val="Normal6a"/>
            </w:pPr>
            <w:r w:rsidRPr="00F172A4">
              <w:lastRenderedPageBreak/>
              <w:t xml:space="preserve">DLT-pohjaisten markkinainfrastruktuurien ylläpitäjillä on oltava erityinen </w:t>
            </w:r>
            <w:r w:rsidRPr="00F172A4">
              <w:rPr>
                <w:b/>
                <w:i/>
              </w:rPr>
              <w:t>operatiivisten riskien hallintaa</w:t>
            </w:r>
            <w:r w:rsidRPr="00F172A4">
              <w:t xml:space="preserve"> koskeva menettely hajautetun tilikirjan teknologian ja kryptovarojen käytön aiheuttamien </w:t>
            </w:r>
            <w:r w:rsidRPr="00F172A4">
              <w:lastRenderedPageBreak/>
              <w:t>riskien sekä sen varalta, mihin toimenpiteisiin ryhdytään, jos nämä riskit toteutuvat.</w:t>
            </w:r>
          </w:p>
        </w:tc>
      </w:tr>
    </w:tbl>
    <w:p w:rsidR="00837665" w:rsidRPr="00F172A4" w:rsidRDefault="00837665" w:rsidP="00837665">
      <w:pPr>
        <w:pStyle w:val="AmOrLang"/>
      </w:pPr>
      <w:r w:rsidRPr="00F172A4">
        <w:lastRenderedPageBreak/>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pPr>
        <w:pStyle w:val="AmJustTitle"/>
      </w:pPr>
      <w:r w:rsidRPr="00F172A4">
        <w:rPr>
          <w:rStyle w:val="HideTWBExt"/>
          <w:noProof w:val="0"/>
        </w:rPr>
        <w:t>&lt;TitreJust&gt;</w:t>
      </w:r>
      <w:r w:rsidRPr="00F172A4">
        <w:t>Perustelu</w:t>
      </w:r>
      <w:r w:rsidRPr="00F172A4">
        <w:rPr>
          <w:rStyle w:val="HideTWBExt"/>
          <w:noProof w:val="0"/>
        </w:rPr>
        <w:t>&lt;/TitreJust&gt;</w:t>
      </w:r>
    </w:p>
    <w:p w:rsidR="00837665" w:rsidRPr="00F172A4" w:rsidRDefault="00837665" w:rsidP="00837665">
      <w:pPr>
        <w:pStyle w:val="AmJustText"/>
      </w:pPr>
      <w:r w:rsidRPr="00F172A4">
        <w:t>Selkeyttävä kielellinen muutos.</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388</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Sven Giegold</w:t>
      </w:r>
      <w:r w:rsidRPr="00F172A4">
        <w:rPr>
          <w:rStyle w:val="HideTWBExt"/>
          <w:noProof w:val="0"/>
        </w:rPr>
        <w:t>&lt;/Members&gt;</w:t>
      </w:r>
    </w:p>
    <w:p w:rsidR="00837665" w:rsidRPr="00F172A4" w:rsidRDefault="00837665" w:rsidP="00837665">
      <w:r w:rsidRPr="00F172A4">
        <w:rPr>
          <w:rStyle w:val="HideTWBExt"/>
          <w:noProof w:val="0"/>
        </w:rPr>
        <w:t>&lt;AuNomDe&gt;</w:t>
      </w:r>
      <w:r w:rsidRPr="00F172A4">
        <w:rPr>
          <w:rStyle w:val="HideTWBInt"/>
        </w:rPr>
        <w:t>{Greens/EFA}</w:t>
      </w:r>
      <w:r w:rsidRPr="00F172A4">
        <w:t>Verts/ALE-ryhmän puolesta</w:t>
      </w:r>
      <w:r w:rsidRPr="00F172A4">
        <w:rPr>
          <w:rStyle w:val="HideTWBExt"/>
          <w:noProof w:val="0"/>
        </w:rPr>
        <w:t>&lt;/AuNomDe&gt;</w:t>
      </w:r>
    </w:p>
    <w:p w:rsidR="00837665" w:rsidRPr="00F172A4" w:rsidRDefault="00837665" w:rsidP="00837665">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6 artikla – 5 kohta – 3 alakohta</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 xml:space="preserve">Edellä 4 kohdassa tarkoitetuilla yleisillä tietotekniikka- ja kyberjärjestelyillä on varmistettava, että kyseiset varat, vakuudet ja DLT-siirtokelpoiset arvopaperit sekä tavat päästä käsiksi kyseisiin varoihin suojataan luvattoman käytön, hakkeroinnin, rappeutumisen, katoamisen, kyberhyökkäyksen </w:t>
            </w:r>
            <w:r w:rsidRPr="00F172A4">
              <w:rPr>
                <w:b/>
                <w:i/>
              </w:rPr>
              <w:t>tai</w:t>
            </w:r>
            <w:r w:rsidRPr="00F172A4">
              <w:t xml:space="preserve"> varkauden riskeiltä.</w:t>
            </w:r>
          </w:p>
        </w:tc>
        <w:tc>
          <w:tcPr>
            <w:tcW w:w="4876" w:type="dxa"/>
          </w:tcPr>
          <w:p w:rsidR="00837665" w:rsidRPr="00F172A4" w:rsidRDefault="00837665" w:rsidP="00F172A4">
            <w:pPr>
              <w:pStyle w:val="Normal6a"/>
            </w:pPr>
            <w:r w:rsidRPr="00F172A4">
              <w:t>Edellä 4 kohdassa tarkoitetuilla yleisillä tietotekniikka- ja kyberjärjestelyillä on varmistettava, että kyseiset varat, vakuudet ja DLT-siirtokelpoiset arvopaperit sekä tavat päästä käsiksi kyseisiin varoihin suojataan luvattoman käytön, hakkeroinnin, rappeutumisen, katoamisen, kyberhyökkäyksen</w:t>
            </w:r>
            <w:r w:rsidRPr="00F172A4">
              <w:rPr>
                <w:b/>
                <w:i/>
              </w:rPr>
              <w:t>,</w:t>
            </w:r>
            <w:r w:rsidRPr="00F172A4">
              <w:t xml:space="preserve"> varkauden</w:t>
            </w:r>
            <w:r w:rsidRPr="00F172A4">
              <w:rPr>
                <w:b/>
                <w:i/>
              </w:rPr>
              <w:t>, petoksen, huolimattomuuden tai muiden vakavien toimintahäiriöiden</w:t>
            </w:r>
            <w:r w:rsidRPr="00F172A4">
              <w:t xml:space="preserve"> riskeiltä.</w:t>
            </w: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389</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Sven Giegold</w:t>
      </w:r>
      <w:r w:rsidRPr="00F172A4">
        <w:rPr>
          <w:rStyle w:val="HideTWBExt"/>
          <w:noProof w:val="0"/>
        </w:rPr>
        <w:t>&lt;/Members&gt;</w:t>
      </w:r>
    </w:p>
    <w:p w:rsidR="00837665" w:rsidRPr="00F172A4" w:rsidRDefault="00837665" w:rsidP="00837665">
      <w:r w:rsidRPr="00F172A4">
        <w:rPr>
          <w:rStyle w:val="HideTWBExt"/>
          <w:noProof w:val="0"/>
        </w:rPr>
        <w:t>&lt;AuNomDe&gt;</w:t>
      </w:r>
      <w:r w:rsidRPr="00F172A4">
        <w:rPr>
          <w:rStyle w:val="HideTWBInt"/>
        </w:rPr>
        <w:t>{Greens/EFA}</w:t>
      </w:r>
      <w:r w:rsidRPr="00F172A4">
        <w:t>Verts/ALE-ryhmän puolesta</w:t>
      </w:r>
      <w:r w:rsidRPr="00F172A4">
        <w:rPr>
          <w:rStyle w:val="HideTWBExt"/>
          <w:noProof w:val="0"/>
        </w:rPr>
        <w:t>&lt;/AuNomDe&gt;</w:t>
      </w:r>
    </w:p>
    <w:p w:rsidR="00837665" w:rsidRPr="00F172A4" w:rsidRDefault="00837665" w:rsidP="00837665">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6 artikla – 5 kohta – 3 a alakohta (uusi)</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p>
        </w:tc>
        <w:tc>
          <w:tcPr>
            <w:tcW w:w="4876" w:type="dxa"/>
          </w:tcPr>
          <w:p w:rsidR="00837665" w:rsidRPr="00F172A4" w:rsidRDefault="00837665" w:rsidP="00F172A4">
            <w:pPr>
              <w:pStyle w:val="Normal6a"/>
            </w:pPr>
            <w:r w:rsidRPr="00F172A4">
              <w:rPr>
                <w:b/>
                <w:i/>
              </w:rPr>
              <w:t>DLT-pohjaisen markkinainfrastruktuurin ylläpitäjä on vastuussa asiakkailleen kaikista varojen, vakuuksien ja DLT-</w:t>
            </w:r>
            <w:r w:rsidRPr="00F172A4">
              <w:rPr>
                <w:b/>
                <w:i/>
              </w:rPr>
              <w:lastRenderedPageBreak/>
              <w:t>siirtokelpoisten arvopapereiden menetyksistä tai niihin käsiksi pääsemisen tapojen menetyksistä, jotka johtuvat luvattomasta käytöstä, hakkeroinnista, rappeutumisesta, katoamisesta, petoksesta, kyberhyökkäyksestä tai varkaudesta, huolimattomuudesta tai muista vakavista toimintahäiriöistä, enintään menetettyjen varojen markkina-arvoa vastaavaan summaan asti.</w:t>
            </w:r>
          </w:p>
        </w:tc>
      </w:tr>
      <w:tr w:rsidR="00837665" w:rsidRPr="00F172A4" w:rsidTr="00F172A4">
        <w:trPr>
          <w:jc w:val="center"/>
        </w:trPr>
        <w:tc>
          <w:tcPr>
            <w:tcW w:w="4876" w:type="dxa"/>
          </w:tcPr>
          <w:p w:rsidR="00837665" w:rsidRPr="00F172A4" w:rsidRDefault="00837665" w:rsidP="00F172A4">
            <w:pPr>
              <w:pStyle w:val="Normal6a"/>
            </w:pPr>
          </w:p>
        </w:tc>
        <w:tc>
          <w:tcPr>
            <w:tcW w:w="4876" w:type="dxa"/>
          </w:tcPr>
          <w:p w:rsidR="00837665" w:rsidRPr="00F172A4" w:rsidRDefault="00837665" w:rsidP="00F172A4">
            <w:pPr>
              <w:pStyle w:val="Normal6a"/>
            </w:pPr>
            <w:r w:rsidRPr="00F172A4">
              <w:rPr>
                <w:b/>
                <w:i/>
              </w:rPr>
              <w:t>DLT-pohjaisen markkinainfrastruktuurin ylläpitäjän on luotava avoimia ja riittäviä järjestelyjä, joilla varmistetaan sijoittajansuoja ja tarjotaan asiakkaille tarvittavat valitustenkäsittelymekanismit sekä korvaus- ja muutoksenhakumenettelyt tapauksissa, joissa sijoittajille aiheutuneet vahingot ovat seurausta edellä mainituista vakavista häiriöistä tai toiminnan lopettamisesta 7 artiklan 6 kohdassa tai 8 artiklan 6 kohdassa tarkoitetuista olosuhteista johtuen (tapauksen mukaisesti).</w:t>
            </w:r>
          </w:p>
        </w:tc>
      </w:tr>
      <w:tr w:rsidR="00837665" w:rsidRPr="00F172A4" w:rsidTr="00F172A4">
        <w:trPr>
          <w:jc w:val="center"/>
        </w:trPr>
        <w:tc>
          <w:tcPr>
            <w:tcW w:w="4876" w:type="dxa"/>
          </w:tcPr>
          <w:p w:rsidR="00837665" w:rsidRPr="00F172A4" w:rsidRDefault="00837665" w:rsidP="00F172A4">
            <w:pPr>
              <w:pStyle w:val="Normal6a"/>
            </w:pPr>
          </w:p>
        </w:tc>
        <w:tc>
          <w:tcPr>
            <w:tcW w:w="4876" w:type="dxa"/>
          </w:tcPr>
          <w:p w:rsidR="00837665" w:rsidRPr="00F172A4" w:rsidRDefault="00837665" w:rsidP="00F172A4">
            <w:pPr>
              <w:pStyle w:val="Normal6a"/>
            </w:pPr>
            <w:r w:rsidRPr="00F172A4">
              <w:rPr>
                <w:b/>
                <w:i/>
              </w:rPr>
              <w:t>DLT-pohjaisen markkinainfrastruktuurin ylläpitäjällä on oltava käytössään riittävät vakavaraisuustakeet joko omien varojen tai vakuutuksen muodossa, jotta asiakkaille voidaan korvata edellä mainituista vakavista toimintahäiriöistä aiheutuneet vahingot sekä varmistaa sijoittajansuoja.</w:t>
            </w: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390</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Eva Kaili</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6 artikla – 6 kohta</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6.</w:t>
            </w:r>
            <w:r w:rsidRPr="00F172A4">
              <w:tab/>
              <w:t xml:space="preserve">DLT-pohjaisen markkinainfrastruktuurin ylläpitäjän on </w:t>
            </w:r>
            <w:r w:rsidRPr="00F172A4">
              <w:lastRenderedPageBreak/>
              <w:t>laadittava selkeä, yksityiskohtainen ja julkisesti saatavilla oleva strategia tietyn DLT-pohjaisen markkinainfrastruktuurin käytöstä poistamiseksi tai toiminnan lopettamiseksi, jäljempänä ’siirtymästrategia’, joka on valmis otettavaksi käyttöön oikea-aikaisesti, jos myönnetty lupa tai jotkin 4 tai 5 artiklan mukaisesti myönnetyistä poikkeuksista on peruutettava tai muulla tavoin lakkautettava tai jos DLT-pohjaisen monenkeskisen kaupankäyntijärjestelmän tai DLT-pohjaisen arvopapereiden selvitysjärjestelmän toiminta lopetetaan tarkoituksellisesti tai joudutaan muuten lopettamaan. Siirtymästrategiassa on esitettävä, miten jäseniä, osallistujia, liikkeeseenlaskijoita ja asiakkaita on kohdeltava tällaisen peruuttamisen, lakkauttamisen tai toiminnan lopettamisen yhteydessä. Siirtymästrategiaa on päivitettävä jatkuvasti edellyttäen, että luvan toimintaan ja siihen liittyvien 4 ja 5 artiklan mukaisten poikkeusten myöntäneeltä toimivaltaiselta viranomaiselta on saatu siihen etukäteen suostumus.</w:t>
            </w:r>
          </w:p>
        </w:tc>
        <w:tc>
          <w:tcPr>
            <w:tcW w:w="4876" w:type="dxa"/>
          </w:tcPr>
          <w:p w:rsidR="00837665" w:rsidRPr="00F172A4" w:rsidRDefault="00837665" w:rsidP="00F172A4">
            <w:pPr>
              <w:pStyle w:val="Normal6a"/>
            </w:pPr>
            <w:r w:rsidRPr="00F172A4">
              <w:lastRenderedPageBreak/>
              <w:t>6.</w:t>
            </w:r>
            <w:r w:rsidRPr="00F172A4">
              <w:tab/>
              <w:t xml:space="preserve">DLT-pohjaisen markkinainfrastruktuurin ylläpitäjän on </w:t>
            </w:r>
            <w:r w:rsidRPr="00F172A4">
              <w:lastRenderedPageBreak/>
              <w:t>laadittava selkeä, yksityiskohtainen ja julkisesti saatavilla oleva strategia tietyn DLT-pohjaisen markkinainfrastruktuurin käytöstä poistamiseksi tai toiminnan lopettamiseksi</w:t>
            </w:r>
            <w:r w:rsidRPr="00F172A4">
              <w:rPr>
                <w:b/>
                <w:i/>
              </w:rPr>
              <w:t>, mukaan lukien DLT-pohjaisen toiminnan muuttaminen tai palauttaminen perinteisiksi infrastruktuureiksi</w:t>
            </w:r>
            <w:r w:rsidRPr="00F172A4">
              <w:t xml:space="preserve">, jäljempänä ’siirtymästrategia’, joka on valmis otettavaksi käyttöön oikea-aikaisesti, jos myönnetty lupa tai jotkin 4 tai 5 artiklan mukaisesti myönnetyistä poikkeuksista on peruutettava tai muulla tavoin lakkautettava tai </w:t>
            </w:r>
            <w:r w:rsidRPr="00F172A4">
              <w:rPr>
                <w:b/>
                <w:i/>
              </w:rPr>
              <w:t>jos tässä asetuksessa tarkoitetut kynnysarvot on ylitetty tai</w:t>
            </w:r>
            <w:r w:rsidRPr="00F172A4">
              <w:t xml:space="preserve"> jos DLT-pohjaisen monenkeskisen kaupankäyntijärjestelmän tai DLT-pohjaisen arvopapereiden selvitysjärjestelmän toiminta lopetetaan tarkoituksellisesti tai joudutaan muuten lopettamaan. Siirtymästrategiassa on esitettävä, miten jäseniä, osallistujia, liikkeeseenlaskijoita ja asiakkaita on kohdeltava tällaisen peruuttamisen, lakkauttamisen tai toiminnan lopettamisen yhteydessä. Siirtymästrategiaa on päivitettävä jatkuvasti edellyttäen, että luvan toimintaan ja siihen liittyvien 4 ja 5 artiklan mukaisten poikkeusten myöntäneeltä toimivaltaiselta viranomaiselta on saatu siihen etukäteen suostumus.</w:t>
            </w:r>
          </w:p>
        </w:tc>
      </w:tr>
    </w:tbl>
    <w:p w:rsidR="00837665" w:rsidRPr="00F172A4" w:rsidRDefault="00837665" w:rsidP="00837665">
      <w:pPr>
        <w:pStyle w:val="AmOrLang"/>
      </w:pPr>
      <w:r w:rsidRPr="00F172A4">
        <w:lastRenderedPageBreak/>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pPr>
        <w:pStyle w:val="AmJustTitle"/>
      </w:pPr>
      <w:r w:rsidRPr="00F172A4">
        <w:rPr>
          <w:rStyle w:val="HideTWBExt"/>
          <w:noProof w:val="0"/>
        </w:rPr>
        <w:t>&lt;TitreJust&gt;</w:t>
      </w:r>
      <w:r w:rsidRPr="00F172A4">
        <w:t>Perustelu</w:t>
      </w:r>
      <w:r w:rsidRPr="00F172A4">
        <w:rPr>
          <w:rStyle w:val="HideTWBExt"/>
          <w:noProof w:val="0"/>
        </w:rPr>
        <w:t>&lt;/TitreJust&gt;</w:t>
      </w:r>
    </w:p>
    <w:p w:rsidR="00837665" w:rsidRPr="00F172A4" w:rsidRDefault="00837665" w:rsidP="00837665">
      <w:pPr>
        <w:pStyle w:val="AmJustText"/>
      </w:pPr>
      <w:r w:rsidRPr="00F172A4">
        <w:t>Kielellinen muutos. DLT-pohjaisten markkinainfrastruktuurien on joka tapauksessa voitava palata perinteisiksi markkinainfrastruktuureiksi selkeän irtautumisstrategian ja palauttamis-/ muuttamisstrategian mukaisesti.</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391</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Sven Giegold</w:t>
      </w:r>
      <w:r w:rsidRPr="00F172A4">
        <w:rPr>
          <w:rStyle w:val="HideTWBExt"/>
          <w:noProof w:val="0"/>
        </w:rPr>
        <w:t>&lt;/Members&gt;</w:t>
      </w:r>
    </w:p>
    <w:p w:rsidR="00837665" w:rsidRPr="00F172A4" w:rsidRDefault="00837665" w:rsidP="00837665">
      <w:r w:rsidRPr="00F172A4">
        <w:rPr>
          <w:rStyle w:val="HideTWBExt"/>
          <w:noProof w:val="0"/>
        </w:rPr>
        <w:t>&lt;AuNomDe&gt;</w:t>
      </w:r>
      <w:r w:rsidRPr="00F172A4">
        <w:rPr>
          <w:rStyle w:val="HideTWBInt"/>
        </w:rPr>
        <w:t>{Greens/EFA}</w:t>
      </w:r>
      <w:r w:rsidRPr="00F172A4">
        <w:t>Verts/ALE-ryhmän puolesta</w:t>
      </w:r>
      <w:r w:rsidRPr="00F172A4">
        <w:rPr>
          <w:rStyle w:val="HideTWBExt"/>
          <w:noProof w:val="0"/>
        </w:rPr>
        <w:t>&lt;/AuNomDe&gt;</w:t>
      </w:r>
    </w:p>
    <w:p w:rsidR="00837665" w:rsidRPr="00F172A4" w:rsidRDefault="00837665" w:rsidP="00837665">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lastRenderedPageBreak/>
        <w:t>&lt;Article&gt;</w:t>
      </w:r>
      <w:r w:rsidRPr="00F172A4">
        <w:t>6 artikla – 6 a kohta (uusi)</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p>
        </w:tc>
        <w:tc>
          <w:tcPr>
            <w:tcW w:w="4876" w:type="dxa"/>
          </w:tcPr>
          <w:p w:rsidR="00837665" w:rsidRPr="00F172A4" w:rsidRDefault="00837665" w:rsidP="00F172A4">
            <w:pPr>
              <w:pStyle w:val="Normal6a"/>
            </w:pPr>
            <w:r w:rsidRPr="00F172A4">
              <w:rPr>
                <w:b/>
                <w:i/>
              </w:rPr>
              <w:t>6 a.</w:t>
            </w:r>
            <w:r w:rsidRPr="00F172A4">
              <w:tab/>
            </w:r>
            <w:r w:rsidRPr="00F172A4">
              <w:rPr>
                <w:b/>
                <w:i/>
              </w:rPr>
              <w:t>Jos DLT-pohjaiselle markkinainfrastruktuurille on myönnetty 7 artiklan 1 a kohdan ja 8 artiklan 1 a kohdan mukaiset poikkeukset eikä se ole hakenut direktiivin 2014/65/EU tai asetuksen (EU) N:o 909/2014 mukaista toimilupaa, siirtymästrategiaan on sisällyttävä erityisiä järjestelyjä asetuksen (EU) N:o 909/2014 nojalla toimiluvan saaneiden arvopaperikeskusten kanssa, jotta varmistetaan liiketoiminnan jatkuvuus jäsenten, osallistujien, liikkeeseenlaskijoiden ja asiakkaiden edun mukaisesti.</w:t>
            </w:r>
          </w:p>
        </w:tc>
      </w:tr>
      <w:tr w:rsidR="00837665" w:rsidRPr="00F172A4" w:rsidTr="00F172A4">
        <w:trPr>
          <w:jc w:val="center"/>
        </w:trPr>
        <w:tc>
          <w:tcPr>
            <w:tcW w:w="4876" w:type="dxa"/>
          </w:tcPr>
          <w:p w:rsidR="00837665" w:rsidRPr="00F172A4" w:rsidRDefault="00837665" w:rsidP="00F172A4">
            <w:pPr>
              <w:pStyle w:val="Normal6a"/>
            </w:pPr>
          </w:p>
        </w:tc>
        <w:tc>
          <w:tcPr>
            <w:tcW w:w="4876" w:type="dxa"/>
          </w:tcPr>
          <w:p w:rsidR="00837665" w:rsidRPr="00F172A4" w:rsidRDefault="00837665" w:rsidP="00F172A4">
            <w:pPr>
              <w:pStyle w:val="Normal6a"/>
            </w:pPr>
            <w:r w:rsidRPr="00F172A4">
              <w:rPr>
                <w:b/>
                <w:i/>
              </w:rPr>
              <w:t>Asetuksen (EU) N:o 909/2014 nojalla toimiluvan saaneiden arvopaperikeskusten on tehtävä tällaisia järjestelyjä syrjimättömällä tavalla tosiasiallisiin kustannuksiin perustuvaa kohtuullista kaupallista maksua vastaan.</w:t>
            </w: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392</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Antonio Maria Rinaldi, Francesca Donato, Valentino Grant, Marco Zanni, Gunnar Beck</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6 artikla – 6 a kohta (uusi)</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p>
        </w:tc>
        <w:tc>
          <w:tcPr>
            <w:tcW w:w="4876" w:type="dxa"/>
          </w:tcPr>
          <w:p w:rsidR="00837665" w:rsidRPr="00F172A4" w:rsidRDefault="00837665" w:rsidP="00F172A4">
            <w:pPr>
              <w:pStyle w:val="Normal6a"/>
            </w:pPr>
            <w:r w:rsidRPr="00F172A4">
              <w:rPr>
                <w:b/>
                <w:i/>
              </w:rPr>
              <w:t>6 a.</w:t>
            </w:r>
            <w:r w:rsidRPr="00F172A4">
              <w:tab/>
            </w:r>
            <w:r w:rsidRPr="00F172A4">
              <w:rPr>
                <w:b/>
                <w:i/>
              </w:rPr>
              <w:t>Jos DLT-pohjaisten markkinainfrastruktuurien toimintaan liittyviin toimiin sisältyy henkilötietojen käsittelyä, vähintään toisen asetuksen (EU) 2016/67 6 artiklan b tai c alakohdassa asetetusta edellytyksestä on täytyttävä.</w:t>
            </w: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{IT}</w:t>
      </w:r>
      <w:r w:rsidRPr="00F172A4">
        <w:t>it</w:t>
      </w:r>
      <w:r w:rsidRPr="00F172A4">
        <w:rPr>
          <w:rStyle w:val="HideTWBExt"/>
          <w:noProof w:val="0"/>
        </w:rPr>
        <w:t>&lt;/Original&gt;</w:t>
      </w:r>
    </w:p>
    <w:p w:rsidR="00837665" w:rsidRPr="00F172A4" w:rsidRDefault="00837665" w:rsidP="00837665">
      <w:r w:rsidRPr="00F172A4">
        <w:rPr>
          <w:rStyle w:val="HideTWBExt"/>
          <w:noProof w:val="0"/>
        </w:rPr>
        <w:lastRenderedPageBreak/>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393</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Stéphanie Yon-Courtin, Ondřej Kovařík, Gilles Boyer, Olivier Chastel</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7 artikla – 1 kohta</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rPr>
                <w:b/>
                <w:i/>
              </w:rPr>
              <w:t>1.</w:t>
            </w:r>
            <w:r w:rsidRPr="00F172A4">
              <w:tab/>
            </w:r>
            <w:r w:rsidRPr="00F172A4">
              <w:rPr>
                <w:b/>
                <w:i/>
              </w:rPr>
              <w:t>Oikeushenkilö, jolla on direktiivin 2014/65/EU nojalla lupa toimia sijoituspalveluyrityksenä tai ylläpitää säänneltyä markkinaa, voi hakea erityislupaa ylläpitää DLT-pohjaista monenkeskistä kaupankäyntijärjestelmää tämän asetuksen mukaisesti.</w:t>
            </w:r>
          </w:p>
        </w:tc>
        <w:tc>
          <w:tcPr>
            <w:tcW w:w="4876" w:type="dxa"/>
          </w:tcPr>
          <w:p w:rsidR="00837665" w:rsidRPr="00F172A4" w:rsidRDefault="00837665" w:rsidP="00F172A4">
            <w:pPr>
              <w:pStyle w:val="Normal6a"/>
            </w:pPr>
            <w:r w:rsidRPr="00F172A4">
              <w:rPr>
                <w:b/>
                <w:i/>
              </w:rPr>
              <w:t>Poistetaan.</w:t>
            </w: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pPr>
        <w:pStyle w:val="AmJustTitle"/>
      </w:pPr>
      <w:r w:rsidRPr="00F172A4">
        <w:rPr>
          <w:rStyle w:val="HideTWBExt"/>
          <w:noProof w:val="0"/>
        </w:rPr>
        <w:t>&lt;TitreJust&gt;</w:t>
      </w:r>
      <w:r w:rsidRPr="00F172A4">
        <w:t>Perustelu</w:t>
      </w:r>
      <w:r w:rsidRPr="00F172A4">
        <w:rPr>
          <w:rStyle w:val="HideTWBExt"/>
          <w:noProof w:val="0"/>
        </w:rPr>
        <w:t>&lt;/TitreJust&gt;</w:t>
      </w:r>
    </w:p>
    <w:p w:rsidR="00837665" w:rsidRPr="00F172A4" w:rsidRDefault="00837665" w:rsidP="00837665">
      <w:pPr>
        <w:pStyle w:val="AmJustText"/>
      </w:pPr>
      <w:r w:rsidRPr="00F172A4">
        <w:t>Pilottijärjestelmän avoimuus uusille toimijoille</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394</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Sven Giegold</w:t>
      </w:r>
      <w:r w:rsidRPr="00F172A4">
        <w:rPr>
          <w:rStyle w:val="HideTWBExt"/>
          <w:noProof w:val="0"/>
        </w:rPr>
        <w:t>&lt;/Members&gt;</w:t>
      </w:r>
    </w:p>
    <w:p w:rsidR="00837665" w:rsidRPr="00F172A4" w:rsidRDefault="00837665" w:rsidP="00837665">
      <w:r w:rsidRPr="00F172A4">
        <w:rPr>
          <w:rStyle w:val="HideTWBExt"/>
          <w:noProof w:val="0"/>
        </w:rPr>
        <w:t>&lt;AuNomDe&gt;</w:t>
      </w:r>
      <w:r w:rsidRPr="00F172A4">
        <w:rPr>
          <w:rStyle w:val="HideTWBInt"/>
        </w:rPr>
        <w:t>{Greens/EFA}</w:t>
      </w:r>
      <w:r w:rsidRPr="00F172A4">
        <w:t>Verts/ALE-ryhmän puolesta</w:t>
      </w:r>
      <w:r w:rsidRPr="00F172A4">
        <w:rPr>
          <w:rStyle w:val="HideTWBExt"/>
          <w:noProof w:val="0"/>
        </w:rPr>
        <w:t>&lt;/AuNomDe&gt;</w:t>
      </w:r>
    </w:p>
    <w:p w:rsidR="00837665" w:rsidRPr="00F172A4" w:rsidRDefault="00837665" w:rsidP="00837665">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7 artikla – 1 a kohta (uusi)</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p>
        </w:tc>
        <w:tc>
          <w:tcPr>
            <w:tcW w:w="4876" w:type="dxa"/>
          </w:tcPr>
          <w:p w:rsidR="00837665" w:rsidRPr="00F172A4" w:rsidRDefault="00837665" w:rsidP="00F172A4">
            <w:pPr>
              <w:pStyle w:val="Normal6a"/>
            </w:pPr>
            <w:r w:rsidRPr="00F172A4">
              <w:rPr>
                <w:b/>
                <w:i/>
              </w:rPr>
              <w:t>1 a.</w:t>
            </w:r>
            <w:r w:rsidRPr="00F172A4">
              <w:tab/>
            </w:r>
            <w:r w:rsidRPr="00F172A4">
              <w:rPr>
                <w:b/>
                <w:i/>
              </w:rPr>
              <w:t xml:space="preserve">Poiketen siitä, mitä tämän artiklan 1 kohdassa säädetään, oikeushenkilö, jolla ei ole direktiivin 2014/65/EU mukaista lupaa toimia sijoituspalveluyrityksenä, voi hakea erityislupaa DLT-pohjaisen monenkeskisen kaupankäyntijärjestelmän ylläpitämiseen tämän artiklan 2 kohdan mukaisesti edellyttäen, että se täyttää direktiivissä 2014/65/EU säädetyt lupavaatimukset ja kaikki muut velvoitteet, lukuun ottamatta vaatimuksia, joista hakijalle on myönnetty poikkeus </w:t>
            </w:r>
            <w:r w:rsidRPr="00F172A4">
              <w:rPr>
                <w:b/>
                <w:i/>
              </w:rPr>
              <w:lastRenderedPageBreak/>
              <w:t>tämän asetuksen nojalla.</w:t>
            </w:r>
          </w:p>
        </w:tc>
      </w:tr>
    </w:tbl>
    <w:p w:rsidR="00837665" w:rsidRPr="00F172A4" w:rsidRDefault="00837665" w:rsidP="00837665">
      <w:pPr>
        <w:pStyle w:val="AmOrLang"/>
      </w:pPr>
      <w:r w:rsidRPr="00F172A4">
        <w:lastRenderedPageBreak/>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395</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Jessica Polfjärd</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7 artikla – 1 a kohta (uusi)</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p>
        </w:tc>
        <w:tc>
          <w:tcPr>
            <w:tcW w:w="4876" w:type="dxa"/>
          </w:tcPr>
          <w:p w:rsidR="00837665" w:rsidRPr="00F172A4" w:rsidRDefault="00837665" w:rsidP="00F172A4">
            <w:pPr>
              <w:pStyle w:val="Normal6a"/>
            </w:pPr>
            <w:r w:rsidRPr="00F172A4">
              <w:rPr>
                <w:b/>
                <w:i/>
              </w:rPr>
              <w:t>1 a.</w:t>
            </w:r>
            <w:r w:rsidRPr="00F172A4">
              <w:tab/>
            </w:r>
            <w:r w:rsidRPr="00F172A4">
              <w:rPr>
                <w:b/>
                <w:i/>
              </w:rPr>
              <w:t>Jos oikeushenkilö hakee lupaa toimia markkinoiden ylläpitäjänä tai sijoituspalveluyrityksenä direktiivin 2014/65/EU nojalla ja samanaikaisesti hakee tämän artiklan mukaista erityislupaa, ainoana tarkoituksenaan DLT-pohjaisen monenkeskisen kaupankäyntijärjestelmän ylläpitäminen, toimivaltainen viranomainen ei arvioi direktiivissä 2014/65/EU tarkoitettujen vaatimusten täyttymistä siltä osin kuin hakija on hakenut tämän asetuksen 4 artiklan mukaista poikkeusta ja saanut sen.</w:t>
            </w: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396</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Eva Kaili</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7 artikla – 2 kohta – c alakohta</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(c)</w:t>
            </w:r>
            <w:r w:rsidRPr="00F172A4">
              <w:tab/>
              <w:t xml:space="preserve">6 artiklan 2 kohdassa tarkoitetun, </w:t>
            </w:r>
            <w:r w:rsidRPr="00F172A4">
              <w:rPr>
                <w:b/>
                <w:i/>
              </w:rPr>
              <w:t>oman</w:t>
            </w:r>
            <w:r w:rsidRPr="00F172A4">
              <w:t xml:space="preserve"> hajautetun tilikirjan teknologian toiminta tapauksen mukaan;</w:t>
            </w:r>
          </w:p>
        </w:tc>
        <w:tc>
          <w:tcPr>
            <w:tcW w:w="4876" w:type="dxa"/>
          </w:tcPr>
          <w:p w:rsidR="00837665" w:rsidRPr="00F172A4" w:rsidRDefault="00837665" w:rsidP="00F172A4">
            <w:pPr>
              <w:pStyle w:val="Normal6a"/>
            </w:pPr>
            <w:r w:rsidRPr="00F172A4">
              <w:t>(c)</w:t>
            </w:r>
            <w:r w:rsidRPr="00F172A4">
              <w:tab/>
              <w:t xml:space="preserve">6 artiklan 2 kohdassa tarkoitetun, </w:t>
            </w:r>
            <w:r w:rsidRPr="00F172A4">
              <w:rPr>
                <w:b/>
                <w:i/>
              </w:rPr>
              <w:t>hakijan käyttämän</w:t>
            </w:r>
            <w:r w:rsidRPr="00F172A4">
              <w:t xml:space="preserve"> hajautetun tilikirjan teknologian toiminta tapauksen mukaan;</w:t>
            </w: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pPr>
        <w:pStyle w:val="AmJustTitle"/>
      </w:pPr>
      <w:r w:rsidRPr="00F172A4">
        <w:rPr>
          <w:rStyle w:val="HideTWBExt"/>
          <w:noProof w:val="0"/>
        </w:rPr>
        <w:lastRenderedPageBreak/>
        <w:t>&lt;TitreJust&gt;</w:t>
      </w:r>
      <w:r w:rsidRPr="00F172A4">
        <w:t>Perustelu</w:t>
      </w:r>
      <w:r w:rsidRPr="00F172A4">
        <w:rPr>
          <w:rStyle w:val="HideTWBExt"/>
          <w:noProof w:val="0"/>
        </w:rPr>
        <w:t>&lt;/TitreJust&gt;</w:t>
      </w:r>
    </w:p>
    <w:p w:rsidR="00837665" w:rsidRPr="00F172A4" w:rsidRDefault="00837665" w:rsidP="00837665">
      <w:pPr>
        <w:pStyle w:val="AmJustText"/>
      </w:pPr>
      <w:r w:rsidRPr="00F172A4">
        <w:t>Tällä poistolla pyritään teknologianeutraalimpaan lähestymistapaan, jossa DLT-pohjaisille markkinainfrastruktuureille annetaan mahdollisuus käyttää myös julkista tai konsortioiden DLT-teknologiaa, jota tällä hetkellä käytetään monissa EU:n pilottihankkeissa (esimerkiksi Société Générale Forgen toteuttama joukkovelkakirjojen liikkeeseenlasku julkisessa hajautetussa tilikirjassa). Riippumatta siitä, mitä hajautetun tilikirjan teknologiaa käytetään, vastuun sen toiminnasta on oltava DLT-pohjaisella markkinainfrastruktuurilla.</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397</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Jessica Polfjärd</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7 artikla – 2 kohta – c alakohta</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(c)</w:t>
            </w:r>
            <w:r w:rsidRPr="00F172A4">
              <w:tab/>
              <w:t>6 artiklan 2 kohdassa tarkoitetun</w:t>
            </w:r>
            <w:r w:rsidRPr="00F172A4">
              <w:rPr>
                <w:b/>
                <w:i/>
              </w:rPr>
              <w:t>, oman</w:t>
            </w:r>
            <w:r w:rsidRPr="00F172A4">
              <w:t xml:space="preserve"> hajautetun tilikirjan teknologian toiminta tapauksen mukaan;</w:t>
            </w:r>
          </w:p>
        </w:tc>
        <w:tc>
          <w:tcPr>
            <w:tcW w:w="4876" w:type="dxa"/>
          </w:tcPr>
          <w:p w:rsidR="00837665" w:rsidRPr="00F172A4" w:rsidRDefault="00837665" w:rsidP="00F172A4">
            <w:pPr>
              <w:pStyle w:val="Normal6a"/>
            </w:pPr>
            <w:r w:rsidRPr="00F172A4">
              <w:t>(c)</w:t>
            </w:r>
            <w:r w:rsidRPr="00F172A4">
              <w:tab/>
              <w:t>6 artiklan 2 kohdassa tarkoitetun hajautetun tilikirjan teknologian toiminta tapauksen mukaan;</w:t>
            </w: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398</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Sven Giegold</w:t>
      </w:r>
      <w:r w:rsidRPr="00F172A4">
        <w:rPr>
          <w:rStyle w:val="HideTWBExt"/>
          <w:noProof w:val="0"/>
        </w:rPr>
        <w:t>&lt;/Members&gt;</w:t>
      </w:r>
    </w:p>
    <w:p w:rsidR="00837665" w:rsidRPr="00F172A4" w:rsidRDefault="00837665" w:rsidP="00837665">
      <w:r w:rsidRPr="00F172A4">
        <w:rPr>
          <w:rStyle w:val="HideTWBExt"/>
          <w:noProof w:val="0"/>
        </w:rPr>
        <w:t>&lt;AuNomDe&gt;</w:t>
      </w:r>
      <w:r w:rsidRPr="00F172A4">
        <w:rPr>
          <w:rStyle w:val="HideTWBInt"/>
        </w:rPr>
        <w:t>{Greens/EFA}</w:t>
      </w:r>
      <w:r w:rsidRPr="00F172A4">
        <w:t>Verts/ALE-ryhmän puolesta</w:t>
      </w:r>
      <w:r w:rsidRPr="00F172A4">
        <w:rPr>
          <w:rStyle w:val="HideTWBExt"/>
          <w:noProof w:val="0"/>
        </w:rPr>
        <w:t>&lt;/AuNomDe&gt;</w:t>
      </w:r>
    </w:p>
    <w:p w:rsidR="00837665" w:rsidRPr="00F172A4" w:rsidRDefault="00837665" w:rsidP="00837665">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7 artikla – 2 kohta – d a alakohta (uusi)</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p>
        </w:tc>
        <w:tc>
          <w:tcPr>
            <w:tcW w:w="4876" w:type="dxa"/>
          </w:tcPr>
          <w:p w:rsidR="00837665" w:rsidRPr="00F172A4" w:rsidRDefault="00837665" w:rsidP="00F172A4">
            <w:pPr>
              <w:pStyle w:val="Normal6a"/>
            </w:pPr>
            <w:r w:rsidRPr="00F172A4">
              <w:rPr>
                <w:b/>
                <w:i/>
              </w:rPr>
              <w:t>(d a)</w:t>
            </w:r>
            <w:r w:rsidRPr="00F172A4">
              <w:tab/>
            </w:r>
            <w:r w:rsidRPr="00F172A4">
              <w:rPr>
                <w:b/>
                <w:i/>
              </w:rPr>
              <w:t>näyttö siitä, että hakijalla on käytössään 6 artiklan 5 b kohdassa tarkoitetut riittävät vakavaraisuustakeet vastuistaan huolehtimiseksi ja hajautetun tilikirjan teknologian vakavasta toimintahäiriöstä aiheutuneiden vahinkojen korvaamiseksi asiakkailleen;</w:t>
            </w: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399</w:t>
      </w:r>
      <w:r w:rsidRPr="00F172A4">
        <w:rPr>
          <w:rStyle w:val="HideTWBExt"/>
          <w:noProof w:val="0"/>
        </w:rPr>
        <w:t>&lt;/NumAm&gt;</w:t>
      </w:r>
    </w:p>
    <w:p w:rsidR="00837665" w:rsidRPr="00F172A4" w:rsidRDefault="00837665" w:rsidP="00837665">
      <w:pPr>
        <w:pStyle w:val="NormalBold"/>
      </w:pPr>
      <w:r w:rsidRPr="00F172A4">
        <w:rPr>
          <w:rStyle w:val="HideTWBExt"/>
          <w:noProof w:val="0"/>
        </w:rPr>
        <w:lastRenderedPageBreak/>
        <w:t>&lt;RepeatBlock-By&gt;&lt;Members&gt;</w:t>
      </w:r>
      <w:r w:rsidRPr="00F172A4">
        <w:t>Sven Giegold</w:t>
      </w:r>
      <w:r w:rsidRPr="00F172A4">
        <w:rPr>
          <w:rStyle w:val="HideTWBExt"/>
          <w:noProof w:val="0"/>
        </w:rPr>
        <w:t>&lt;/Members&gt;</w:t>
      </w:r>
    </w:p>
    <w:p w:rsidR="00837665" w:rsidRPr="00F172A4" w:rsidRDefault="00837665" w:rsidP="00837665">
      <w:r w:rsidRPr="00F172A4">
        <w:rPr>
          <w:rStyle w:val="HideTWBExt"/>
          <w:noProof w:val="0"/>
        </w:rPr>
        <w:t>&lt;AuNomDe&gt;</w:t>
      </w:r>
      <w:r w:rsidRPr="00F172A4">
        <w:rPr>
          <w:rStyle w:val="HideTWBInt"/>
        </w:rPr>
        <w:t>{Greens/EFA}</w:t>
      </w:r>
      <w:r w:rsidRPr="00F172A4">
        <w:t>Verts/ALE-ryhmän puolesta</w:t>
      </w:r>
      <w:r w:rsidRPr="00F172A4">
        <w:rPr>
          <w:rStyle w:val="HideTWBExt"/>
          <w:noProof w:val="0"/>
        </w:rPr>
        <w:t>&lt;/AuNomDe&gt;</w:t>
      </w:r>
    </w:p>
    <w:p w:rsidR="00837665" w:rsidRPr="00F172A4" w:rsidRDefault="00837665" w:rsidP="00837665">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7 artikla – 2 kohta – e a alakohta (uusi)</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p>
        </w:tc>
        <w:tc>
          <w:tcPr>
            <w:tcW w:w="4876" w:type="dxa"/>
          </w:tcPr>
          <w:p w:rsidR="00837665" w:rsidRPr="00F172A4" w:rsidRDefault="00837665" w:rsidP="00F172A4">
            <w:pPr>
              <w:pStyle w:val="Normal6a"/>
            </w:pPr>
            <w:r w:rsidRPr="00F172A4">
              <w:rPr>
                <w:b/>
                <w:i/>
              </w:rPr>
              <w:t>(e a)</w:t>
            </w:r>
            <w:r w:rsidRPr="00F172A4">
              <w:tab/>
            </w:r>
            <w:r w:rsidRPr="00F172A4">
              <w:rPr>
                <w:b/>
                <w:i/>
              </w:rPr>
              <w:t>6 a artiklassa (uusi) tarkoitettujen sijoittajansuojan varmistamiseksi tehtyjen järjestelyjen sekä valitusten käsittelyä ja kuluttajien muutoksenhakua varten luotujen mekanismien kuvaus;</w:t>
            </w: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400</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Eva Kaili</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7 artikla – 2 kohta – g alakohta</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(g)</w:t>
            </w:r>
            <w:r w:rsidRPr="00F172A4">
              <w:tab/>
              <w:t>hakijan 4 artiklan mukaisesti pyytämät poikkeukset, kunkin haetun poikkeuksen perustelut, ehdotetut korvaavat toimenpiteet sekä keinot, joita on tarkoitus käyttää tällaisille poikkeuksille 4 artiklan mukaisesti asetettujen ehtojen täyttämiseksi.</w:t>
            </w:r>
          </w:p>
        </w:tc>
        <w:tc>
          <w:tcPr>
            <w:tcW w:w="4876" w:type="dxa"/>
          </w:tcPr>
          <w:p w:rsidR="00837665" w:rsidRPr="00F172A4" w:rsidRDefault="00837665" w:rsidP="00F172A4">
            <w:pPr>
              <w:pStyle w:val="Normal6a"/>
            </w:pPr>
            <w:r w:rsidRPr="00F172A4">
              <w:t>(g)</w:t>
            </w:r>
            <w:r w:rsidRPr="00F172A4">
              <w:tab/>
              <w:t xml:space="preserve">hakijan 4 artiklan mukaisesti pyytämät poikkeukset, kunkin haetun poikkeuksen perustelut, ehdotetut korvaavat </w:t>
            </w:r>
            <w:r w:rsidRPr="00F172A4">
              <w:rPr>
                <w:b/>
                <w:i/>
              </w:rPr>
              <w:t>tai korjaavat</w:t>
            </w:r>
            <w:r w:rsidRPr="00F172A4">
              <w:t xml:space="preserve"> toimenpiteet sekä keinot, joita on tarkoitus käyttää tällaisille poikkeuksille 4 artiklan mukaisesti asetettujen ehtojen täyttämiseksi.</w:t>
            </w: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pPr>
        <w:pStyle w:val="AmJustTitle"/>
      </w:pPr>
      <w:r w:rsidRPr="00F172A4">
        <w:rPr>
          <w:rStyle w:val="HideTWBExt"/>
          <w:noProof w:val="0"/>
        </w:rPr>
        <w:t>&lt;TitreJust&gt;</w:t>
      </w:r>
      <w:r w:rsidRPr="00F172A4">
        <w:t>Perustelu</w:t>
      </w:r>
      <w:r w:rsidRPr="00F172A4">
        <w:rPr>
          <w:rStyle w:val="HideTWBExt"/>
          <w:noProof w:val="0"/>
        </w:rPr>
        <w:t>&lt;/TitreJust&gt;</w:t>
      </w:r>
    </w:p>
    <w:p w:rsidR="00837665" w:rsidRPr="00F172A4" w:rsidRDefault="00837665" w:rsidP="00837665">
      <w:pPr>
        <w:pStyle w:val="AmJustText"/>
      </w:pPr>
      <w:r w:rsidRPr="00F172A4">
        <w:t>Kielellinen muutos.</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401</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Johan Van Overtveldt</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7 artikla – 3 kohta – johdantokappale</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lastRenderedPageBreak/>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3.</w:t>
            </w:r>
            <w:r w:rsidRPr="00F172A4">
              <w:tab/>
              <w:t>Ennen kuin kotijäsenvaltion toimivaltainen viranomainen tekee päätöksen hakemuksesta, joka koskee erityistä lupaa ylläpitää DLT-pohjaista monenkeskistä kaupankäyntijärjestelmää tämän asetuksen nojalla, sen on ilmoitettava ja toimitettava ESMAlle kaikki DLT-pohjaista monenkeskistä kaupankäyntijärjestelmää koskevat merkitykselliset tiedot, selvitys pyydetyistä poikkeuksista, näiden perustelut ja hakijan ehdottamat tai toimivaltaisen viranomaisen vaatimat korvaavat toimenpiteet.</w:t>
            </w:r>
          </w:p>
        </w:tc>
        <w:tc>
          <w:tcPr>
            <w:tcW w:w="4876" w:type="dxa"/>
          </w:tcPr>
          <w:p w:rsidR="00837665" w:rsidRPr="00F172A4" w:rsidRDefault="00837665" w:rsidP="00F172A4">
            <w:pPr>
              <w:pStyle w:val="Normal6a"/>
            </w:pPr>
            <w:r w:rsidRPr="00F172A4">
              <w:t>3.</w:t>
            </w:r>
            <w:r w:rsidRPr="00F172A4">
              <w:tab/>
              <w:t xml:space="preserve">Ennen kuin kotijäsenvaltion toimivaltainen viranomainen tekee päätöksen hakemuksesta, joka koskee erityistä lupaa ylläpitää DLT-pohjaista monenkeskistä kaupankäyntijärjestelmää tämän asetuksen nojalla, sen on ilmoitettava ja toimitettava </w:t>
            </w:r>
            <w:r w:rsidRPr="00F172A4">
              <w:rPr>
                <w:b/>
                <w:i/>
              </w:rPr>
              <w:t>luottolaitoksen tekemän hakemuksen osalta luottolaitoksen vakavaraisuusvalvojalle ja merkittävien luottolaitosten osalta EKP:lle sekä kaikissa tapauksissa</w:t>
            </w:r>
            <w:r w:rsidRPr="00F172A4">
              <w:t xml:space="preserve"> ESMAlle kaikki DLT-pohjaista monenkeskistä kaupankäyntijärjestelmää koskevat merkitykselliset tiedot, </w:t>
            </w:r>
            <w:r w:rsidRPr="00F172A4">
              <w:rPr>
                <w:b/>
                <w:i/>
              </w:rPr>
              <w:t>mukaan lukien</w:t>
            </w:r>
            <w:r w:rsidRPr="00F172A4">
              <w:t xml:space="preserve"> selvitys pyydetyistä poikkeuksista, näiden perustelut ja hakijan ehdottamat tai toimivaltaisen viranomaisen vaatimat korvaavat </w:t>
            </w:r>
            <w:r w:rsidRPr="00F172A4">
              <w:rPr>
                <w:b/>
                <w:i/>
              </w:rPr>
              <w:t>tai korjaavat</w:t>
            </w:r>
            <w:r w:rsidRPr="00F172A4">
              <w:t xml:space="preserve"> toimenpiteet. </w:t>
            </w:r>
            <w:r w:rsidRPr="00F172A4">
              <w:rPr>
                <w:b/>
                <w:i/>
              </w:rPr>
              <w:t>Lisäksi jos hakija aikoo tarjota jotakin asetuksen (EU) N:o 909/2014 liitteessä olevassa A jaksossa lueteltua ydinpalvelua, kotijäsenvaltion toimivaltaisen viranomaisen on toimitettava kaikki hakemukseen sisältyvät tiedot asetuksen (EU) N:o 909/2014 12 artiklassa tarkoitetuille asiaan liittyville viranomaisille ja kuultava kyseisiä viranomaisia hakijan ylläpitämän arvopapereiden selvitysjärjestelmän ominaisuuksista ennen päätöksen tekemistä hakemuksesta, joka koskee erityistä lupaa ylläpitää DLT-pohjaista monenkeskistä kaupankäyntijärjestelmää tämän asetuksen nojalla. Asiaan liittyvä viranomainen voi esittää toimivaltaiselle viranomaiselle näkemyksensä kolmen kuukauden kuluessa siitä, kun se on vastaanottanut kyseiset tiedot toimivaltaiselta viranomaiselta.</w:t>
            </w: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pPr>
        <w:pStyle w:val="AmJustTitle"/>
      </w:pPr>
      <w:r w:rsidRPr="00F172A4">
        <w:rPr>
          <w:rStyle w:val="HideTWBExt"/>
          <w:noProof w:val="0"/>
        </w:rPr>
        <w:t>&lt;TitreJust&gt;</w:t>
      </w:r>
      <w:r w:rsidRPr="00F172A4">
        <w:t>Perustelu</w:t>
      </w:r>
      <w:r w:rsidRPr="00F172A4">
        <w:rPr>
          <w:rStyle w:val="HideTWBExt"/>
          <w:noProof w:val="0"/>
        </w:rPr>
        <w:t>&lt;/TitreJust&gt;</w:t>
      </w:r>
    </w:p>
    <w:p w:rsidR="00837665" w:rsidRPr="00F172A4" w:rsidRDefault="00837665" w:rsidP="00837665">
      <w:pPr>
        <w:pStyle w:val="AmJustText"/>
      </w:pPr>
      <w:r w:rsidRPr="00F172A4">
        <w:t xml:space="preserve">Tällä tarkistuksella pyritään ottamaan huomioon EKP:n lausunnossa esitetty ehdotus. </w:t>
      </w:r>
      <w:r w:rsidRPr="00F172A4">
        <w:lastRenderedPageBreak/>
        <w:t>Kansallisten toimivaltaisten viranomaisten ja EKP:n luottolaitoksia koskevat vakavaraisuuden valvontavaltuudet huomioon ottaen kansallisille toimivaltaisille viranomaisille ja EKP:lle olisi ilmoitettava arviointiprosessista. Lisäksi jos DLT-pohjaisen monenkeskisen kaupankäyntijärjestelmän ylläpitäjä haluaa tarjota arvopaperikeskuksen ydinpalveluja, olisi edellytettävä, että asiaan liittyvät viranomaiset, mukaan lukien EKPJ:n keskuspankit, tekevät asetuksen (EU) N:o 909/2014 16 ja 17 artiklan mukaisen arvioinnin. Uusi DLT-pohjaisen kaupankäynti- ja selvitysjärjestelmän käsite vastaa epäsuorasti tähän vaatimukseen. Vaatimusta on kuitenkin syytä täsmentää tässä osiossa.</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402</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Jonás Fernández, Eero Heinäluoma</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7 artikla – 3 kohta – johdantokappale</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3.</w:t>
            </w:r>
            <w:r w:rsidRPr="00F172A4">
              <w:tab/>
              <w:t>Ennen kuin kotijäsenvaltion toimivaltainen viranomainen tekee päätöksen hakemuksesta, joka koskee erityistä lupaa ylläpitää DLT-pohjaista monenkeskistä kaupankäyntijärjestelmää tämän asetuksen nojalla, sen on ilmoitettava ja toimitettava ESMAlle kaikki DLT-pohjaista monenkeskistä kaupankäyntijärjestelmää koskevat merkitykselliset tiedot, selvitys pyydetyistä poikkeuksista, näiden perustelut ja hakijan ehdottamat tai toimivaltaisen viranomaisen vaatimat korvaavat toimenpiteet.</w:t>
            </w:r>
          </w:p>
        </w:tc>
        <w:tc>
          <w:tcPr>
            <w:tcW w:w="4876" w:type="dxa"/>
          </w:tcPr>
          <w:p w:rsidR="00837665" w:rsidRPr="00F172A4" w:rsidRDefault="00837665" w:rsidP="00F172A4">
            <w:pPr>
              <w:pStyle w:val="Normal6a"/>
            </w:pPr>
            <w:r w:rsidRPr="00F172A4">
              <w:t>3.</w:t>
            </w:r>
            <w:r w:rsidRPr="00F172A4">
              <w:tab/>
              <w:t xml:space="preserve">Ennen kuin kotijäsenvaltion toimivaltainen viranomainen tekee päätöksen hakemuksesta, joka koskee erityistä lupaa ylläpitää DLT-pohjaista monenkeskistä kaupankäyntijärjestelmää tämän asetuksen nojalla, sen on ilmoitettava ja toimitettava </w:t>
            </w:r>
            <w:r w:rsidRPr="00F172A4">
              <w:rPr>
                <w:b/>
                <w:i/>
              </w:rPr>
              <w:t>luottolaitoksen tekemän hakemuksen osalta luottolaitoksen vakavaraisuusvalvojalle ja merkittävien luottolaitosten osalta EKP:lle sekä kaikissa tapauksissa</w:t>
            </w:r>
            <w:r w:rsidRPr="00F172A4">
              <w:t xml:space="preserve"> ESMAlle kaikki DLT-pohjaista monenkeskistä kaupankäyntijärjestelmää koskevat merkitykselliset tiedot, selvitys pyydetyistä poikkeuksista, näiden perustelut ja hakijan ehdottamat tai toimivaltaisen viranomaisen vaatimat korvaavat toimenpiteet. </w:t>
            </w:r>
            <w:r w:rsidRPr="00F172A4">
              <w:rPr>
                <w:b/>
                <w:i/>
              </w:rPr>
              <w:t xml:space="preserve">Lisäksi jos hakija aikoo tarjota jotakin asetuksen (EU) N:o 909/2014 liitteessä olevassa A jaksossa lueteltua ydinpalvelua, kotijäsenvaltion toimivaltaisen viranomaisen on toimitettava kaikki hakemukseen sisältyvät tiedot asetuksen (EU) N:o 909/2014 12 artiklassa tarkoitetuille asiaan liittyville viranomaisille ja kuultava kyseisiä viranomaisia hakijan ylläpitämän arvopapereiden selvitysjärjestelmän ominaisuuksista </w:t>
            </w:r>
            <w:r w:rsidRPr="00F172A4">
              <w:rPr>
                <w:b/>
                <w:i/>
              </w:rPr>
              <w:lastRenderedPageBreak/>
              <w:t>ennen päätöksen tekemistä hakemuksesta, joka koskee erityistä lupaa ylläpitää DLT-pohjaista monenkeskistä kaupankäyntijärjestelmää tämän asetuksen nojalla. Asiaan liittyvä viranomainen voi esittää toimivaltaiselle viranomaiselle näkemyksensä kolmen kuukauden kuluessa siitä, kun se on vastaanottanut kyseiset tiedot toimivaltaiselta viranomaiselta.</w:t>
            </w:r>
          </w:p>
        </w:tc>
      </w:tr>
    </w:tbl>
    <w:p w:rsidR="00837665" w:rsidRPr="00F172A4" w:rsidRDefault="00837665" w:rsidP="00837665">
      <w:pPr>
        <w:pStyle w:val="AmOrLang"/>
      </w:pPr>
      <w:r w:rsidRPr="00F172A4">
        <w:lastRenderedPageBreak/>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pPr>
        <w:pStyle w:val="AmJustTitle"/>
      </w:pPr>
      <w:r w:rsidRPr="00F172A4">
        <w:rPr>
          <w:rStyle w:val="HideTWBExt"/>
          <w:noProof w:val="0"/>
        </w:rPr>
        <w:t>&lt;TitreJust&gt;</w:t>
      </w:r>
      <w:r w:rsidRPr="00F172A4">
        <w:t>Perustelu</w:t>
      </w:r>
      <w:r w:rsidRPr="00F172A4">
        <w:rPr>
          <w:rStyle w:val="HideTWBExt"/>
          <w:noProof w:val="0"/>
        </w:rPr>
        <w:t>&lt;/TitreJust&gt;</w:t>
      </w:r>
    </w:p>
    <w:p w:rsidR="00837665" w:rsidRPr="00F172A4" w:rsidRDefault="00837665" w:rsidP="00837665">
      <w:pPr>
        <w:pStyle w:val="AmJustText"/>
      </w:pPr>
      <w:r w:rsidRPr="00F172A4">
        <w:t>EKP:n lausunnon mukaisesti.</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403</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Sven Giegold</w:t>
      </w:r>
      <w:r w:rsidRPr="00F172A4">
        <w:rPr>
          <w:rStyle w:val="HideTWBExt"/>
          <w:noProof w:val="0"/>
        </w:rPr>
        <w:t>&lt;/Members&gt;</w:t>
      </w:r>
    </w:p>
    <w:p w:rsidR="00837665" w:rsidRPr="00F172A4" w:rsidRDefault="00837665" w:rsidP="00837665">
      <w:r w:rsidRPr="00F172A4">
        <w:rPr>
          <w:rStyle w:val="HideTWBExt"/>
          <w:noProof w:val="0"/>
        </w:rPr>
        <w:t>&lt;AuNomDe&gt;</w:t>
      </w:r>
      <w:r w:rsidRPr="00F172A4">
        <w:rPr>
          <w:rStyle w:val="HideTWBInt"/>
        </w:rPr>
        <w:t>{Greens/EFA}</w:t>
      </w:r>
      <w:r w:rsidRPr="00F172A4">
        <w:t>Verts/ALE-ryhmän puolesta</w:t>
      </w:r>
      <w:r w:rsidRPr="00F172A4">
        <w:rPr>
          <w:rStyle w:val="HideTWBExt"/>
          <w:noProof w:val="0"/>
        </w:rPr>
        <w:t>&lt;/AuNomDe&gt;</w:t>
      </w:r>
    </w:p>
    <w:p w:rsidR="00837665" w:rsidRPr="00F172A4" w:rsidRDefault="00837665" w:rsidP="00837665">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7 artikla – 3 kohta – johdantokappale</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3.</w:t>
            </w:r>
            <w:r w:rsidRPr="00F172A4">
              <w:tab/>
              <w:t xml:space="preserve">Ennen kuin </w:t>
            </w:r>
            <w:r w:rsidRPr="00F172A4">
              <w:rPr>
                <w:b/>
                <w:i/>
              </w:rPr>
              <w:t>kotijäsenvaltion toimivaltainen viranomainen</w:t>
            </w:r>
            <w:r w:rsidRPr="00F172A4">
              <w:t xml:space="preserve"> tekee päätöksen hakemuksesta, joka koskee erityistä lupaa ylläpitää DLT-pohjaista monenkeskistä kaupankäyntijärjestelmää tämän asetuksen nojalla, sen on ilmoitettava ja </w:t>
            </w:r>
            <w:r w:rsidRPr="00F172A4">
              <w:rPr>
                <w:b/>
                <w:i/>
              </w:rPr>
              <w:t>toimitettava ESMAlle kaikki DLT-pohjaista monenkeskistä kaupankäyntijärjestelmää koskevat merkitykselliset tiedot</w:t>
            </w:r>
            <w:r w:rsidRPr="00F172A4">
              <w:t xml:space="preserve">, </w:t>
            </w:r>
            <w:r w:rsidRPr="00F172A4">
              <w:rPr>
                <w:b/>
                <w:i/>
              </w:rPr>
              <w:t>selvitys pyydetyistä poikkeuksista, näiden perustelut</w:t>
            </w:r>
            <w:r w:rsidRPr="00F172A4">
              <w:t xml:space="preserve"> ja hakijan </w:t>
            </w:r>
            <w:r w:rsidRPr="00F172A4">
              <w:rPr>
                <w:b/>
                <w:i/>
              </w:rPr>
              <w:t>ehdottamat tai toimivaltaisen viranomaisen vaatimat korvaavat toimenpiteet</w:t>
            </w:r>
            <w:r w:rsidRPr="00F172A4">
              <w:t>.</w:t>
            </w:r>
          </w:p>
        </w:tc>
        <w:tc>
          <w:tcPr>
            <w:tcW w:w="4876" w:type="dxa"/>
          </w:tcPr>
          <w:p w:rsidR="00837665" w:rsidRPr="00F172A4" w:rsidRDefault="00837665" w:rsidP="00F172A4">
            <w:pPr>
              <w:pStyle w:val="Normal6a"/>
            </w:pPr>
            <w:r w:rsidRPr="00F172A4">
              <w:t>3.</w:t>
            </w:r>
            <w:r w:rsidRPr="00F172A4">
              <w:tab/>
              <w:t xml:space="preserve">Ennen kuin </w:t>
            </w:r>
            <w:r w:rsidRPr="00F172A4">
              <w:rPr>
                <w:b/>
                <w:i/>
              </w:rPr>
              <w:t>ESMA</w:t>
            </w:r>
            <w:r w:rsidRPr="00F172A4">
              <w:t xml:space="preserve"> tekee päätöksen hakemuksesta, joka koskee erityistä lupaa ylläpitää DLT-pohjaista monenkeskistä kaupankäyntijärjestelmää tämän asetuksen nojalla, sen on ilmoitettava </w:t>
            </w:r>
            <w:r w:rsidRPr="00F172A4">
              <w:rPr>
                <w:b/>
                <w:i/>
              </w:rPr>
              <w:t>siitä kotijäsenvaltion toimivaltaiselle viranomaiselle,</w:t>
            </w:r>
            <w:r w:rsidRPr="00F172A4">
              <w:t xml:space="preserve"> ja </w:t>
            </w:r>
            <w:r w:rsidRPr="00F172A4">
              <w:rPr>
                <w:b/>
                <w:i/>
              </w:rPr>
              <w:t>jos DLT-pohjainen monenkeskinen kaupankäyntijärjestelmä on 4 artiklan 2 kohdan mukaisesti pyytänyt lupaa arvopapereiden kirjaamiseen ja toimittamiseen</w:t>
            </w:r>
            <w:r w:rsidRPr="00F172A4">
              <w:t xml:space="preserve">, </w:t>
            </w:r>
            <w:r w:rsidRPr="00F172A4">
              <w:rPr>
                <w:b/>
                <w:i/>
              </w:rPr>
              <w:t>ESMAn on ilmoitettava asiasta myös asetuksen (EU) N:o 909/2014 12 artiklassa tarkoitetuille asiaan liittyville viranomaisille</w:t>
            </w:r>
            <w:r w:rsidRPr="00F172A4">
              <w:t xml:space="preserve"> ja </w:t>
            </w:r>
            <w:r w:rsidRPr="00F172A4">
              <w:rPr>
                <w:b/>
                <w:i/>
              </w:rPr>
              <w:t>kuultava kyseisiä viranomaisia</w:t>
            </w:r>
            <w:r w:rsidRPr="00F172A4">
              <w:t xml:space="preserve"> hakijan </w:t>
            </w:r>
            <w:r w:rsidRPr="00F172A4">
              <w:rPr>
                <w:b/>
                <w:i/>
              </w:rPr>
              <w:t>ylläpitämän arvopapereiden selvitysjärjestelmän ominaisuuksista</w:t>
            </w:r>
            <w:r w:rsidRPr="00F172A4">
              <w:t>.</w:t>
            </w: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r w:rsidRPr="00F172A4">
        <w:rPr>
          <w:rStyle w:val="HideTWBExt"/>
          <w:noProof w:val="0"/>
        </w:rPr>
        <w:lastRenderedPageBreak/>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404</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Eva Kaili</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7 artikla – 3 kohta – johdantokappale</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3.</w:t>
            </w:r>
            <w:r w:rsidRPr="00F172A4">
              <w:tab/>
              <w:t>Ennen kuin kotijäsenvaltion toimivaltainen viranomainen tekee päätöksen hakemuksesta, joka koskee erityistä lupaa ylläpitää DLT-pohjaista monenkeskistä kaupankäyntijärjestelmää tämän asetuksen nojalla, sen on ilmoitettava ja toimitettava ESMAlle kaikki DLT-pohjaista monenkeskistä kaupankäyntijärjestelmää koskevat merkitykselliset tiedot, selvitys pyydetyistä poikkeuksista, näiden perustelut ja hakijan ehdottamat tai toimivaltaisen viranomaisen vaatimat korvaavat toimenpiteet.</w:t>
            </w:r>
          </w:p>
        </w:tc>
        <w:tc>
          <w:tcPr>
            <w:tcW w:w="4876" w:type="dxa"/>
          </w:tcPr>
          <w:p w:rsidR="00837665" w:rsidRPr="00F172A4" w:rsidRDefault="00837665" w:rsidP="00F172A4">
            <w:pPr>
              <w:pStyle w:val="Normal6a"/>
            </w:pPr>
            <w:r w:rsidRPr="00F172A4">
              <w:t>3.</w:t>
            </w:r>
            <w:r w:rsidRPr="00F172A4">
              <w:tab/>
              <w:t xml:space="preserve">Ennen kuin kotijäsenvaltion toimivaltainen viranomainen tekee päätöksen hakemuksesta, joka koskee erityistä lupaa ylläpitää DLT-pohjaista monenkeskistä kaupankäyntijärjestelmää tämän asetuksen nojalla, sen on ilmoitettava ja toimitettava ESMAlle kaikki DLT-pohjaista monenkeskistä kaupankäyntijärjestelmää koskevat merkitykselliset tiedot, selvitys pyydetyistä poikkeuksista, näiden perustelut ja hakijan ehdottamat tai toimivaltaisen viranomaisen vaatimat korvaavat </w:t>
            </w:r>
            <w:r w:rsidRPr="00F172A4">
              <w:rPr>
                <w:b/>
                <w:i/>
              </w:rPr>
              <w:t>tai korjaavat</w:t>
            </w:r>
            <w:r w:rsidRPr="00F172A4">
              <w:t xml:space="preserve"> toimenpiteet.</w:t>
            </w: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pPr>
        <w:pStyle w:val="AmJustTitle"/>
      </w:pPr>
      <w:r w:rsidRPr="00F172A4">
        <w:rPr>
          <w:rStyle w:val="HideTWBExt"/>
          <w:noProof w:val="0"/>
        </w:rPr>
        <w:t>&lt;TitreJust&gt;</w:t>
      </w:r>
      <w:r w:rsidRPr="00F172A4">
        <w:t>Perustelu</w:t>
      </w:r>
      <w:r w:rsidRPr="00F172A4">
        <w:rPr>
          <w:rStyle w:val="HideTWBExt"/>
          <w:noProof w:val="0"/>
        </w:rPr>
        <w:t>&lt;/TitreJust&gt;</w:t>
      </w:r>
    </w:p>
    <w:p w:rsidR="00837665" w:rsidRPr="00F172A4" w:rsidRDefault="00837665" w:rsidP="00837665">
      <w:pPr>
        <w:pStyle w:val="AmJustText"/>
      </w:pPr>
      <w:r w:rsidRPr="00F172A4">
        <w:t>Kielellinen muutos.</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405</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Christophe Hansen, Lídia Pereira</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7 artikla – 3 kohta – johdantokappale</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3.</w:t>
            </w:r>
            <w:r w:rsidRPr="00F172A4">
              <w:tab/>
            </w:r>
            <w:r w:rsidRPr="00F172A4">
              <w:rPr>
                <w:b/>
                <w:i/>
              </w:rPr>
              <w:t>Ennen kuin</w:t>
            </w:r>
            <w:r w:rsidRPr="00F172A4">
              <w:t xml:space="preserve"> kotijäsenvaltion toimivaltainen viranomainen </w:t>
            </w:r>
            <w:r w:rsidRPr="00F172A4">
              <w:rPr>
                <w:b/>
                <w:i/>
              </w:rPr>
              <w:t>tekee</w:t>
            </w:r>
            <w:r w:rsidRPr="00F172A4">
              <w:t xml:space="preserve"> päätöksen hakemuksesta, joka koskee erityistä lupaa ylläpitää DLT-pohjaista monenkeskistä kaupankäyntijärjestelmää tämän asetuksen nojalla, sen on ilmoitettava ja toimitettava ESMAlle </w:t>
            </w:r>
            <w:r w:rsidRPr="00F172A4">
              <w:rPr>
                <w:b/>
                <w:i/>
              </w:rPr>
              <w:t xml:space="preserve">kaikki DLT-pohjaista monenkeskistä </w:t>
            </w:r>
            <w:r w:rsidRPr="00F172A4">
              <w:rPr>
                <w:b/>
                <w:i/>
              </w:rPr>
              <w:lastRenderedPageBreak/>
              <w:t>kaupankäyntijärjestelmää koskevat merkitykselliset tiedot, selvitys pyydetyistä poikkeuksista, näiden perustelut ja hakijan ehdottamat tai toimivaltaisen viranomaisen vaatimat korvaavat toimenpiteet</w:t>
            </w:r>
            <w:r w:rsidRPr="00F172A4">
              <w:t>.</w:t>
            </w:r>
          </w:p>
        </w:tc>
        <w:tc>
          <w:tcPr>
            <w:tcW w:w="4876" w:type="dxa"/>
          </w:tcPr>
          <w:p w:rsidR="00837665" w:rsidRPr="00F172A4" w:rsidRDefault="00837665" w:rsidP="00F172A4">
            <w:pPr>
              <w:pStyle w:val="Normal6a"/>
            </w:pPr>
            <w:r w:rsidRPr="00F172A4">
              <w:lastRenderedPageBreak/>
              <w:t>3.</w:t>
            </w:r>
            <w:r w:rsidRPr="00F172A4">
              <w:tab/>
            </w:r>
            <w:r w:rsidRPr="00F172A4">
              <w:rPr>
                <w:b/>
                <w:i/>
              </w:rPr>
              <w:t>Kun</w:t>
            </w:r>
            <w:r w:rsidRPr="00F172A4">
              <w:t xml:space="preserve"> kotijäsenvaltion toimivaltainen viranomainen </w:t>
            </w:r>
            <w:r w:rsidRPr="00F172A4">
              <w:rPr>
                <w:b/>
                <w:i/>
              </w:rPr>
              <w:t>on tehnyt</w:t>
            </w:r>
            <w:r w:rsidRPr="00F172A4">
              <w:t xml:space="preserve"> päätöksen hakemuksesta, joka koskee erityistä lupaa ylläpitää DLT-pohjaista monenkeskistä kaupankäyntijärjestelmää tämän asetuksen nojalla, sen on ilmoitettava ja toimitettava ESMAlle </w:t>
            </w:r>
            <w:r w:rsidRPr="00F172A4">
              <w:rPr>
                <w:b/>
                <w:i/>
              </w:rPr>
              <w:t>tiedoksi</w:t>
            </w:r>
            <w:r w:rsidRPr="00F172A4">
              <w:t xml:space="preserve"> </w:t>
            </w:r>
            <w:r w:rsidRPr="00F172A4">
              <w:rPr>
                <w:b/>
                <w:i/>
              </w:rPr>
              <w:t xml:space="preserve">DLT-pohjaisen monenkeskisen kaupankäyntijärjestelmän </w:t>
            </w:r>
            <w:r w:rsidRPr="00F172A4">
              <w:rPr>
                <w:b/>
                <w:i/>
              </w:rPr>
              <w:lastRenderedPageBreak/>
              <w:t>ylläpitämistä koskeva hakemus</w:t>
            </w:r>
            <w:r w:rsidRPr="00F172A4">
              <w:t xml:space="preserve"> </w:t>
            </w:r>
            <w:r w:rsidRPr="00F172A4">
              <w:rPr>
                <w:b/>
                <w:i/>
              </w:rPr>
              <w:t>7 artiklan 5 kohdan toisessa alakohdassa säädettyjen velvoitteiden täyttämiseksi</w:t>
            </w:r>
            <w:r w:rsidRPr="00F172A4">
              <w:t>.</w:t>
            </w:r>
          </w:p>
        </w:tc>
      </w:tr>
    </w:tbl>
    <w:p w:rsidR="00837665" w:rsidRPr="00F172A4" w:rsidRDefault="00837665" w:rsidP="00837665">
      <w:pPr>
        <w:pStyle w:val="AmOrLang"/>
      </w:pPr>
      <w:r w:rsidRPr="00F172A4">
        <w:lastRenderedPageBreak/>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406</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Sven Giegold</w:t>
      </w:r>
      <w:r w:rsidRPr="00F172A4">
        <w:rPr>
          <w:rStyle w:val="HideTWBExt"/>
          <w:noProof w:val="0"/>
        </w:rPr>
        <w:t>&lt;/Members&gt;</w:t>
      </w:r>
    </w:p>
    <w:p w:rsidR="00837665" w:rsidRPr="00F172A4" w:rsidRDefault="00837665" w:rsidP="00837665">
      <w:r w:rsidRPr="00F172A4">
        <w:rPr>
          <w:rStyle w:val="HideTWBExt"/>
          <w:noProof w:val="0"/>
        </w:rPr>
        <w:t>&lt;AuNomDe&gt;</w:t>
      </w:r>
      <w:r w:rsidRPr="00F172A4">
        <w:rPr>
          <w:rStyle w:val="HideTWBInt"/>
        </w:rPr>
        <w:t>{Greens/EFA}</w:t>
      </w:r>
      <w:r w:rsidRPr="00F172A4">
        <w:t>Verts/ALE-ryhmän puolesta</w:t>
      </w:r>
      <w:r w:rsidRPr="00F172A4">
        <w:rPr>
          <w:rStyle w:val="HideTWBExt"/>
          <w:noProof w:val="0"/>
        </w:rPr>
        <w:t>&lt;/AuNomDe&gt;</w:t>
      </w:r>
    </w:p>
    <w:p w:rsidR="00837665" w:rsidRPr="00F172A4" w:rsidRDefault="00837665" w:rsidP="00837665">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7 artikla – 3 kohta – 1 alakohta</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 xml:space="preserve">ESMA antaa hakemuksesta ei-sitovan lausunnon toimivaltaiselle viranomaiselle kolmen kuukauden kuluessa </w:t>
            </w:r>
            <w:r w:rsidRPr="00F172A4">
              <w:rPr>
                <w:b/>
                <w:i/>
              </w:rPr>
              <w:t>ilmoituksen</w:t>
            </w:r>
            <w:r w:rsidRPr="00F172A4">
              <w:t xml:space="preserve"> vastaanottamisesta, ja se </w:t>
            </w:r>
            <w:r w:rsidRPr="00F172A4">
              <w:rPr>
                <w:b/>
                <w:i/>
              </w:rPr>
              <w:t>antaa</w:t>
            </w:r>
            <w:r w:rsidRPr="00F172A4">
              <w:t xml:space="preserve"> lisäksi mahdolliset hakijan pyytämiä poikkeuksia koskevat </w:t>
            </w:r>
            <w:r w:rsidRPr="00F172A4">
              <w:rPr>
                <w:b/>
                <w:i/>
              </w:rPr>
              <w:t>suositukset</w:t>
            </w:r>
            <w:r w:rsidRPr="00F172A4">
              <w:t xml:space="preserve">, jotka ovat tarpeen sijoittajansuojan, markkinoiden luotettavuuden ja rahoitusvakauden varmistamiseksi. ESMA pyrkii </w:t>
            </w:r>
            <w:r w:rsidRPr="00F172A4">
              <w:rPr>
                <w:b/>
                <w:i/>
              </w:rPr>
              <w:t>myös</w:t>
            </w:r>
            <w:r w:rsidRPr="00F172A4">
              <w:t xml:space="preserve"> varmistamaan toimivaltaisten viranomaisten DLT-pohjaisia monenkeskisiä kaupankäyntijärjestelmiä ylläpitäville sijoituspalveluyrityksille tai markkinoiden ylläpitäjille myöntämien poikkeusten johdonmukaisuuden ja oikeasuhteisuuden unionissa. </w:t>
            </w:r>
            <w:r w:rsidRPr="00F172A4">
              <w:rPr>
                <w:b/>
                <w:i/>
              </w:rPr>
              <w:t>Tätä varten ESMA kuulee muiden jäsenvaltioiden toimivaltaisia viranomaisia hyvissä ajoin ja ottaa niiden näkemykset mahdollisimman tarkasti huomioon lausunnossaan.</w:t>
            </w:r>
          </w:p>
        </w:tc>
        <w:tc>
          <w:tcPr>
            <w:tcW w:w="4876" w:type="dxa"/>
          </w:tcPr>
          <w:p w:rsidR="00837665" w:rsidRPr="00F172A4" w:rsidRDefault="00837665" w:rsidP="00F172A4">
            <w:pPr>
              <w:pStyle w:val="Normal6a"/>
            </w:pPr>
            <w:r w:rsidRPr="00F172A4">
              <w:t xml:space="preserve">ESMA antaa hakemuksesta </w:t>
            </w:r>
            <w:r w:rsidRPr="00F172A4">
              <w:rPr>
                <w:b/>
                <w:i/>
              </w:rPr>
              <w:t>päätöksen</w:t>
            </w:r>
            <w:r w:rsidRPr="00F172A4">
              <w:t xml:space="preserve"> kolmen kuukauden kuluessa </w:t>
            </w:r>
            <w:r w:rsidRPr="00F172A4">
              <w:rPr>
                <w:b/>
                <w:i/>
              </w:rPr>
              <w:t>hakemuksen</w:t>
            </w:r>
            <w:r w:rsidRPr="00F172A4">
              <w:t xml:space="preserve"> vastaanottamisesta, ja se </w:t>
            </w:r>
            <w:r w:rsidRPr="00F172A4">
              <w:rPr>
                <w:b/>
                <w:i/>
              </w:rPr>
              <w:t>määrää</w:t>
            </w:r>
            <w:r w:rsidRPr="00F172A4">
              <w:t xml:space="preserve"> lisäksi mahdolliset </w:t>
            </w:r>
            <w:r w:rsidRPr="00F172A4">
              <w:rPr>
                <w:b/>
                <w:i/>
              </w:rPr>
              <w:t>ylimääräiset</w:t>
            </w:r>
            <w:r w:rsidRPr="00F172A4">
              <w:t xml:space="preserve"> hakijan pyytämiä poikkeuksia koskevat </w:t>
            </w:r>
            <w:r w:rsidRPr="00F172A4">
              <w:rPr>
                <w:b/>
                <w:i/>
              </w:rPr>
              <w:t>korvaavat toimenpiteet</w:t>
            </w:r>
            <w:r w:rsidRPr="00F172A4">
              <w:t xml:space="preserve">, jotka ovat tarpeen sijoittajansuojan, markkinoiden luotettavuuden ja rahoitusvakauden varmistamiseksi. ESMA </w:t>
            </w:r>
            <w:r w:rsidRPr="00F172A4">
              <w:rPr>
                <w:b/>
                <w:i/>
              </w:rPr>
              <w:t>noudattaa riskiperusteista lähestymistapaa ja</w:t>
            </w:r>
            <w:r w:rsidRPr="00F172A4">
              <w:t xml:space="preserve"> pyrkii varmistamaan toimivaltaisten viranomaisten DLT-pohjaisia monenkeskisiä kaupankäyntijärjestelmiä ylläpitäville sijoituspalveluyrityksille tai markkinoiden ylläpitäjille myöntämien poikkeusten johdonmukaisuuden ja oikeasuhteisuuden unionissa.</w:t>
            </w: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pPr>
        <w:pStyle w:val="AmJustTitle"/>
      </w:pPr>
      <w:r w:rsidRPr="00F172A4">
        <w:rPr>
          <w:rStyle w:val="HideTWBExt"/>
          <w:noProof w:val="0"/>
        </w:rPr>
        <w:t>&lt;TitreJust&gt;</w:t>
      </w:r>
      <w:r w:rsidRPr="00F172A4">
        <w:t>Perustelu</w:t>
      </w:r>
      <w:r w:rsidRPr="00F172A4">
        <w:rPr>
          <w:rStyle w:val="HideTWBExt"/>
          <w:noProof w:val="0"/>
        </w:rPr>
        <w:t>&lt;/TitreJust&gt;</w:t>
      </w:r>
    </w:p>
    <w:p w:rsidR="00837665" w:rsidRPr="00F172A4" w:rsidRDefault="00837665" w:rsidP="00837665">
      <w:pPr>
        <w:pStyle w:val="AmJustText"/>
      </w:pPr>
      <w:r w:rsidRPr="00F172A4">
        <w:t xml:space="preserve">ESMAlla olisi oltava välitön valvontatehtävä pilottijärjestelmän täytäntöönpanon valvomisen sekä lupien ja poikkeusten myöntämisen osalta. ESMAan painottuva keskittäminen takaisi </w:t>
      </w:r>
      <w:r w:rsidRPr="00F172A4">
        <w:lastRenderedPageBreak/>
        <w:t>johdonmukaisuuden ja valvonnan tehokkuuden sekä ehkäisisi valvontakilpailua ja markkinoiden pirstaloitumista.</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407</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Eva Kaili</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7 artikla – 3 kohta – 1 alakohta</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 xml:space="preserve">ESMA antaa hakemuksesta </w:t>
            </w:r>
            <w:r w:rsidRPr="00F172A4">
              <w:rPr>
                <w:b/>
                <w:i/>
              </w:rPr>
              <w:t>ei-sitovan lausunnon</w:t>
            </w:r>
            <w:r w:rsidRPr="00F172A4">
              <w:t xml:space="preserve"> toimivaltaiselle viranomaiselle kolmen kuukauden kuluessa ilmoituksen vastaanottamisesta, ja se antaa lisäksi mahdolliset hakijan pyytämiä poikkeuksia koskevat suositukset, jotka ovat tarpeen sijoittajansuojan, markkinoiden luotettavuuden ja rahoitusvakauden varmistamiseksi. ESMA pyrkii myös varmistamaan toimivaltaisten viranomaisten DLT-pohjaisia monenkeskisiä kaupankäyntijärjestelmiä ylläpitäville sijoituspalveluyrityksille tai markkinoiden ylläpitäjille myöntämien poikkeusten johdonmukaisuuden ja oikeasuhteisuuden unionissa. Tätä varten ESMA kuulee muiden jäsenvaltioiden toimivaltaisia viranomaisia hyvissä ajoin ja ottaa niiden näkemykset mahdollisimman tarkasti huomioon </w:t>
            </w:r>
            <w:r w:rsidRPr="00F172A4">
              <w:rPr>
                <w:b/>
                <w:i/>
              </w:rPr>
              <w:t>lausunnossaan</w:t>
            </w:r>
            <w:r w:rsidRPr="00F172A4">
              <w:t>.</w:t>
            </w:r>
          </w:p>
        </w:tc>
        <w:tc>
          <w:tcPr>
            <w:tcW w:w="4876" w:type="dxa"/>
          </w:tcPr>
          <w:p w:rsidR="00837665" w:rsidRPr="00F172A4" w:rsidRDefault="00837665" w:rsidP="00F172A4">
            <w:pPr>
              <w:pStyle w:val="Normal6a"/>
            </w:pPr>
            <w:r w:rsidRPr="00F172A4">
              <w:t xml:space="preserve">ESMA antaa hakemuksesta </w:t>
            </w:r>
            <w:r w:rsidRPr="00F172A4">
              <w:rPr>
                <w:b/>
                <w:i/>
              </w:rPr>
              <w:t>asetuksen (EU) N:o 1095/2010 16 artiklan mukaisesti laaditun suosituksen</w:t>
            </w:r>
            <w:r w:rsidRPr="00F172A4">
              <w:t xml:space="preserve"> toimivaltaiselle viranomaiselle kolmen kuukauden kuluessa ilmoituksen vastaanottamisesta, ja se antaa lisäksi mahdolliset hakijan pyytämiä poikkeuksia koskevat suositukset, jotka ovat tarpeen sijoittajansuojan, markkinoiden luotettavuuden ja rahoitusvakauden varmistamiseksi. ESMA pyrkii myös varmistamaan toimivaltaisten viranomaisten DLT-pohjaisia monenkeskisiä kaupankäyntijärjestelmiä ylläpitäville sijoituspalveluyrityksille tai markkinoiden ylläpitäjille myöntämien poikkeusten johdonmukaisuuden ja oikeasuhteisuuden unionissa. Tätä varten ESMA kuulee muiden jäsenvaltioiden toimivaltaisia viranomaisia hyvissä ajoin ja ottaa niiden näkemykset mahdollisimman tarkasti huomioon </w:t>
            </w:r>
            <w:r w:rsidRPr="00F172A4">
              <w:rPr>
                <w:b/>
                <w:i/>
              </w:rPr>
              <w:t>suosituksessaan</w:t>
            </w:r>
            <w:r w:rsidRPr="00F172A4">
              <w:t>.</w:t>
            </w: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pPr>
        <w:pStyle w:val="AmJustTitle"/>
      </w:pPr>
      <w:r w:rsidRPr="00F172A4">
        <w:rPr>
          <w:rStyle w:val="HideTWBExt"/>
          <w:noProof w:val="0"/>
        </w:rPr>
        <w:t>&lt;TitreJust&gt;</w:t>
      </w:r>
      <w:r w:rsidRPr="00F172A4">
        <w:t>Perustelu</w:t>
      </w:r>
      <w:r w:rsidRPr="00F172A4">
        <w:rPr>
          <w:rStyle w:val="HideTWBExt"/>
          <w:noProof w:val="0"/>
        </w:rPr>
        <w:t>&lt;/TitreJust&gt;</w:t>
      </w:r>
    </w:p>
    <w:p w:rsidR="00837665" w:rsidRPr="00F172A4" w:rsidRDefault="00837665" w:rsidP="00837665">
      <w:pPr>
        <w:pStyle w:val="AmJustText"/>
      </w:pPr>
      <w:r w:rsidRPr="00F172A4">
        <w:t>Jotta varmistetaan, että kansallisten toimivaltaisten viranomaisten kaikkialla unionissa myöntämät poikkeukset ovat yhtenäisten valvontakäytäntöjen kohteena sekä johdonmukaisia ja oikeasuhteisia, vaikka viranomaiset eivät välttämättä ole teknisessä osaamisessaan samalla tasolla, ja jotta tätä kautta voidaan edistää tasapuolisia toimintaedellytyksiä ja torjua sääntelyerojen hyväksikäyttöä, ehdotetaan, että ESMA antaa ei-sitovan lausunnon sijaan suosituksen.</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lastRenderedPageBreak/>
        <w:t>&lt;Amend&gt;</w:t>
      </w:r>
      <w:r w:rsidRPr="00F172A4">
        <w:t>Tarkistus</w:t>
      </w:r>
      <w:r w:rsidRPr="00F172A4">
        <w:tab/>
      </w:r>
      <w:r w:rsidRPr="00F172A4">
        <w:tab/>
      </w:r>
      <w:r w:rsidRPr="00F172A4">
        <w:rPr>
          <w:rStyle w:val="HideTWBExt"/>
          <w:noProof w:val="0"/>
        </w:rPr>
        <w:t>&lt;NumAm&gt;</w:t>
      </w:r>
      <w:r w:rsidRPr="00F172A4">
        <w:t>408</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Markus Ferber</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7 artikla – 3 kohta – 1 alakohta</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 xml:space="preserve">ESMA antaa hakemuksesta </w:t>
            </w:r>
            <w:r w:rsidRPr="00F172A4">
              <w:rPr>
                <w:b/>
                <w:i/>
              </w:rPr>
              <w:t>ei-sitovan</w:t>
            </w:r>
            <w:r w:rsidRPr="00F172A4">
              <w:t xml:space="preserve"> lausunnon toimivaltaiselle viranomaiselle kolmen kuukauden kuluessa ilmoituksen vastaanottamisesta, ja se antaa lisäksi mahdolliset hakijan pyytämiä poikkeuksia koskevat suositukset, jotka ovat tarpeen sijoittajansuojan, markkinoiden luotettavuuden ja rahoitusvakauden varmistamiseksi. ESMA pyrkii myös varmistamaan toimivaltaisten viranomaisten DLT-pohjaisia monenkeskisiä kaupankäyntijärjestelmiä ylläpitäville sijoituspalveluyrityksille tai markkinoiden ylläpitäjille myöntämien poikkeusten johdonmukaisuuden ja oikeasuhteisuuden unionissa. Tätä varten ESMA kuulee muiden jäsenvaltioiden toimivaltaisia viranomaisia hyvissä ajoin ja ottaa niiden näkemykset mahdollisimman tarkasti huomioon lausunnossaan.</w:t>
            </w:r>
          </w:p>
        </w:tc>
        <w:tc>
          <w:tcPr>
            <w:tcW w:w="4876" w:type="dxa"/>
          </w:tcPr>
          <w:p w:rsidR="00837665" w:rsidRPr="00F172A4" w:rsidRDefault="00837665" w:rsidP="00F172A4">
            <w:pPr>
              <w:pStyle w:val="Normal6a"/>
            </w:pPr>
            <w:r w:rsidRPr="00F172A4">
              <w:t xml:space="preserve">ESMA antaa hakemuksesta </w:t>
            </w:r>
            <w:r w:rsidRPr="00F172A4">
              <w:rPr>
                <w:b/>
                <w:i/>
              </w:rPr>
              <w:t>sitovan</w:t>
            </w:r>
            <w:r w:rsidRPr="00F172A4">
              <w:t xml:space="preserve"> lausunnon toimivaltaiselle viranomaiselle kolmen kuukauden kuluessa ilmoituksen vastaanottamisesta, ja se antaa lisäksi mahdolliset hakijan pyytämiä poikkeuksia koskevat suositukset, jotka ovat tarpeen sijoittajansuojan, markkinoiden luotettavuuden ja rahoitusvakauden varmistamiseksi. ESMA pyrkii myös varmistamaan toimivaltaisten viranomaisten DLT-pohjaisia monenkeskisiä kaupankäyntijärjestelmiä ylläpitäville sijoituspalveluyrityksille tai markkinoiden ylläpitäjille myöntämien poikkeusten johdonmukaisuuden ja oikeasuhteisuuden unionissa. Tätä varten ESMA kuulee muiden jäsenvaltioiden toimivaltaisia viranomaisia hyvissä ajoin ja ottaa niiden näkemykset mahdollisimman tarkasti huomioon lausunnossaan.</w:t>
            </w: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pPr>
        <w:pStyle w:val="AmJustTitle"/>
      </w:pPr>
      <w:r w:rsidRPr="00F172A4">
        <w:rPr>
          <w:rStyle w:val="HideTWBExt"/>
          <w:noProof w:val="0"/>
        </w:rPr>
        <w:t>&lt;TitreJust&gt;</w:t>
      </w:r>
      <w:r w:rsidRPr="00F172A4">
        <w:t>Perustelu</w:t>
      </w:r>
      <w:r w:rsidRPr="00F172A4">
        <w:rPr>
          <w:rStyle w:val="HideTWBExt"/>
          <w:noProof w:val="0"/>
        </w:rPr>
        <w:t>&lt;/TitreJust&gt;</w:t>
      </w:r>
    </w:p>
    <w:p w:rsidR="00837665" w:rsidRPr="00F172A4" w:rsidRDefault="00837665" w:rsidP="00837665">
      <w:pPr>
        <w:pStyle w:val="AmJustText"/>
      </w:pPr>
      <w:r w:rsidRPr="00F172A4">
        <w:t>Jotta varmistetaan pilottijärjestelmän sääntöjen johdonmukainen soveltaminen ja vältetään sääntelyerojen hyväksikäyttö, DLT-pohjaisen markkinainfrastruktuurin ylläpitämistä koskevan ESMAn lausunnon olisi oltava sitova.</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409</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Stéphanie Yon-Courtin, Ondřej Kovařík, Gilles Boyer, Olivier Chastel</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7 artikla – 3 kohta – 1 alakohta</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 xml:space="preserve">ESMA antaa hakemuksesta ei-sitovan lausunnon toimivaltaiselle viranomaiselle </w:t>
            </w:r>
            <w:r w:rsidRPr="00F172A4">
              <w:lastRenderedPageBreak/>
              <w:t xml:space="preserve">kolmen kuukauden kuluessa ilmoituksen vastaanottamisesta, ja se antaa lisäksi mahdolliset hakijan pyytämiä poikkeuksia koskevat suositukset, jotka ovat tarpeen sijoittajansuojan, markkinoiden luotettavuuden ja rahoitusvakauden varmistamiseksi. ESMA pyrkii myös varmistamaan toimivaltaisten viranomaisten DLT-pohjaisia monenkeskisiä kaupankäyntijärjestelmiä ylläpitäville </w:t>
            </w:r>
            <w:r w:rsidRPr="00F172A4">
              <w:rPr>
                <w:b/>
                <w:i/>
              </w:rPr>
              <w:t>sijoituspalveluyrityksille tai markkinoiden ylläpitäjille</w:t>
            </w:r>
            <w:r w:rsidRPr="00F172A4">
              <w:t xml:space="preserve"> myöntämien poikkeusten johdonmukaisuuden ja oikeasuhteisuuden unionissa. Tätä varten ESMA kuulee muiden jäsenvaltioiden toimivaltaisia viranomaisia hyvissä ajoin ja ottaa niiden näkemykset mahdollisimman tarkasti huomioon lausunnossaan.</w:t>
            </w:r>
          </w:p>
        </w:tc>
        <w:tc>
          <w:tcPr>
            <w:tcW w:w="4876" w:type="dxa"/>
          </w:tcPr>
          <w:p w:rsidR="00837665" w:rsidRPr="00F172A4" w:rsidRDefault="00837665" w:rsidP="00F172A4">
            <w:pPr>
              <w:pStyle w:val="Normal6a"/>
            </w:pPr>
            <w:r w:rsidRPr="00F172A4">
              <w:lastRenderedPageBreak/>
              <w:t xml:space="preserve">ESMA antaa hakemuksesta ei-sitovan lausunnon toimivaltaiselle viranomaiselle </w:t>
            </w:r>
            <w:r w:rsidRPr="00F172A4">
              <w:lastRenderedPageBreak/>
              <w:t xml:space="preserve">kolmen kuukauden kuluessa ilmoituksen vastaanottamisesta, ja se antaa lisäksi mahdolliset hakijan pyytämiä poikkeuksia koskevat suositukset, jotka ovat tarpeen sijoittajansuojan, markkinoiden luotettavuuden ja rahoitusvakauden varmistamiseksi. ESMA pyrkii myös varmistamaan toimivaltaisten viranomaisten DLT-pohjaisia monenkeskisiä kaupankäyntijärjestelmiä ylläpitäville </w:t>
            </w:r>
            <w:r w:rsidRPr="00F172A4">
              <w:rPr>
                <w:b/>
                <w:i/>
              </w:rPr>
              <w:t>yhteisöille</w:t>
            </w:r>
            <w:r w:rsidRPr="00F172A4">
              <w:t xml:space="preserve"> myöntämien poikkeusten johdonmukaisuuden ja oikeasuhteisuuden unionissa. Tätä varten ESMA kuulee muiden jäsenvaltioiden toimivaltaisia viranomaisia hyvissä ajoin ja ottaa niiden näkemykset mahdollisimman tarkasti huomioon lausunnossaan.</w:t>
            </w:r>
          </w:p>
        </w:tc>
      </w:tr>
    </w:tbl>
    <w:p w:rsidR="00837665" w:rsidRPr="00F172A4" w:rsidRDefault="00837665" w:rsidP="00837665">
      <w:pPr>
        <w:pStyle w:val="AmOrLang"/>
      </w:pPr>
      <w:r w:rsidRPr="00F172A4">
        <w:lastRenderedPageBreak/>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pPr>
        <w:pStyle w:val="AmJustTitle"/>
      </w:pPr>
      <w:r w:rsidRPr="00F172A4">
        <w:rPr>
          <w:rStyle w:val="HideTWBExt"/>
          <w:noProof w:val="0"/>
        </w:rPr>
        <w:t>&lt;TitreJust&gt;</w:t>
      </w:r>
      <w:r w:rsidRPr="00F172A4">
        <w:t>Perustelu</w:t>
      </w:r>
      <w:r w:rsidRPr="00F172A4">
        <w:rPr>
          <w:rStyle w:val="HideTWBExt"/>
          <w:noProof w:val="0"/>
        </w:rPr>
        <w:t>&lt;/TitreJust&gt;</w:t>
      </w:r>
    </w:p>
    <w:p w:rsidR="00837665" w:rsidRPr="00F172A4" w:rsidRDefault="00837665" w:rsidP="00837665">
      <w:pPr>
        <w:pStyle w:val="AmJustText"/>
      </w:pPr>
      <w:r w:rsidRPr="00F172A4">
        <w:t>Pilottijärjestelmän avoimuus</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410</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Stéphanie Yon-Courtin, Gilles Boyer, Olivier Chastel</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7 artikla – 3 kohta – 1 a alakohta (uusi)</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p>
        </w:tc>
        <w:tc>
          <w:tcPr>
            <w:tcW w:w="4876" w:type="dxa"/>
          </w:tcPr>
          <w:p w:rsidR="00837665" w:rsidRPr="00F172A4" w:rsidRDefault="00837665" w:rsidP="00F172A4">
            <w:pPr>
              <w:pStyle w:val="Normal6a"/>
            </w:pPr>
            <w:r w:rsidRPr="00F172A4">
              <w:rPr>
                <w:b/>
                <w:i/>
              </w:rPr>
              <w:t>Jotta voidaan luoda johdonmukaisia, tehokkaita ja vaikuttavia valvontakäytäntöjä ja varmistaa unionin lainsäädännön yhteinen, yhtenäinen ja johdonmukainen soveltaminen, ESMA voi antaa suuntaviivoja täsmentääkseen edelleen poikkeusten myöntämistä ja korvaavien toimenpiteiden määräämistä koskevia ehtoja toimivaltaisten viranomaisten kokemusten ja omien ei-sitovien lausuntojensa perusteella.</w:t>
            </w: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pPr>
        <w:pStyle w:val="AmJustTitle"/>
      </w:pPr>
      <w:r w:rsidRPr="00F172A4">
        <w:rPr>
          <w:rStyle w:val="HideTWBExt"/>
          <w:noProof w:val="0"/>
        </w:rPr>
        <w:lastRenderedPageBreak/>
        <w:t>&lt;TitreJust&gt;</w:t>
      </w:r>
      <w:r w:rsidRPr="00F172A4">
        <w:t>Perustelu</w:t>
      </w:r>
      <w:r w:rsidRPr="00F172A4">
        <w:rPr>
          <w:rStyle w:val="HideTWBExt"/>
          <w:noProof w:val="0"/>
        </w:rPr>
        <w:t>&lt;/TitreJust&gt;</w:t>
      </w:r>
    </w:p>
    <w:p w:rsidR="00837665" w:rsidRPr="00F172A4" w:rsidRDefault="00837665" w:rsidP="00837665">
      <w:pPr>
        <w:pStyle w:val="AmJustText"/>
      </w:pPr>
      <w:r w:rsidRPr="00F172A4">
        <w:t>Ei-sitovien lausuntojen lisäksi ESMA voi haluta antaa lisäohjeita suuntaviivojen muodossa.</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411</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Stéphanie Yon-Courtin, Ondřej Kovařík, Gilles Boyer, Olivier Chastel</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7 artikla – 5 kohta – johdantokappale</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5.</w:t>
            </w:r>
            <w:r w:rsidRPr="00F172A4">
              <w:tab/>
            </w:r>
            <w:r w:rsidRPr="00F172A4">
              <w:rPr>
                <w:b/>
                <w:i/>
              </w:rPr>
              <w:t>Sijoituspalveluyritykselle tai markkinoiden ylläpitäjälle</w:t>
            </w:r>
            <w:r w:rsidRPr="00F172A4">
              <w:t xml:space="preserve"> myönnetty erityislupa ylläpitää DLT-pohjaista monenkeskistä kaupankäyntijärjestelmää on voimassa koko unionissa enintään kuusi vuotta erityisluvan myöntämispäivästä. Luvassa on täsmennettävä 4 artiklan mukaisesti myönnetyt poikkeukset.</w:t>
            </w:r>
          </w:p>
        </w:tc>
        <w:tc>
          <w:tcPr>
            <w:tcW w:w="4876" w:type="dxa"/>
          </w:tcPr>
          <w:p w:rsidR="00837665" w:rsidRPr="00F172A4" w:rsidRDefault="00837665" w:rsidP="00F172A4">
            <w:pPr>
              <w:pStyle w:val="Normal6a"/>
            </w:pPr>
            <w:r w:rsidRPr="00F172A4">
              <w:t>5.</w:t>
            </w:r>
            <w:r w:rsidRPr="00F172A4">
              <w:tab/>
            </w:r>
            <w:r w:rsidRPr="00F172A4">
              <w:rPr>
                <w:b/>
                <w:i/>
              </w:rPr>
              <w:t>Yhteisölle</w:t>
            </w:r>
            <w:r w:rsidRPr="00F172A4">
              <w:t xml:space="preserve"> myönnetty erityislupa ylläpitää DLT-pohjaista monenkeskistä kaupankäyntijärjestelmää on voimassa koko unionissa enintään kuusi vuotta erityisluvan myöntämispäivästä. Luvassa on täsmennettävä 4 artiklan mukaisesti myönnetyt poikkeukset.</w:t>
            </w: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pPr>
        <w:pStyle w:val="AmJustTitle"/>
      </w:pPr>
      <w:r w:rsidRPr="00F172A4">
        <w:rPr>
          <w:rStyle w:val="HideTWBExt"/>
          <w:noProof w:val="0"/>
        </w:rPr>
        <w:t>&lt;TitreJust&gt;</w:t>
      </w:r>
      <w:r w:rsidRPr="00F172A4">
        <w:t>Perustelu</w:t>
      </w:r>
      <w:r w:rsidRPr="00F172A4">
        <w:rPr>
          <w:rStyle w:val="HideTWBExt"/>
          <w:noProof w:val="0"/>
        </w:rPr>
        <w:t>&lt;/TitreJust&gt;</w:t>
      </w:r>
    </w:p>
    <w:p w:rsidR="00837665" w:rsidRPr="00F172A4" w:rsidRDefault="00837665" w:rsidP="00837665">
      <w:pPr>
        <w:pStyle w:val="AmJustText"/>
      </w:pPr>
      <w:r w:rsidRPr="00F172A4">
        <w:t>Pilottijärjestelmän avoimuus</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412</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Sven Giegold</w:t>
      </w:r>
      <w:r w:rsidRPr="00F172A4">
        <w:rPr>
          <w:rStyle w:val="HideTWBExt"/>
          <w:noProof w:val="0"/>
        </w:rPr>
        <w:t>&lt;/Members&gt;</w:t>
      </w:r>
    </w:p>
    <w:p w:rsidR="00837665" w:rsidRPr="00F172A4" w:rsidRDefault="00837665" w:rsidP="00837665">
      <w:r w:rsidRPr="00F172A4">
        <w:rPr>
          <w:rStyle w:val="HideTWBExt"/>
          <w:noProof w:val="0"/>
        </w:rPr>
        <w:t>&lt;AuNomDe&gt;</w:t>
      </w:r>
      <w:r w:rsidRPr="00F172A4">
        <w:rPr>
          <w:rStyle w:val="HideTWBInt"/>
        </w:rPr>
        <w:t>{Greens/EFA}</w:t>
      </w:r>
      <w:r w:rsidRPr="00F172A4">
        <w:t>Verts/ALE-ryhmän puolesta</w:t>
      </w:r>
      <w:r w:rsidRPr="00F172A4">
        <w:rPr>
          <w:rStyle w:val="HideTWBExt"/>
          <w:noProof w:val="0"/>
        </w:rPr>
        <w:t>&lt;/AuNomDe&gt;</w:t>
      </w:r>
    </w:p>
    <w:p w:rsidR="00837665" w:rsidRPr="00F172A4" w:rsidRDefault="00837665" w:rsidP="00837665">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7 artikla – 5 kohta – johdantokappale</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5.</w:t>
            </w:r>
            <w:r w:rsidRPr="00F172A4">
              <w:tab/>
              <w:t xml:space="preserve">Sijoituspalveluyritykselle tai markkinoiden ylläpitäjälle myönnetty erityislupa ylläpitää DLT-pohjaista monenkeskistä kaupankäyntijärjestelmää on voimassa koko unionissa enintään </w:t>
            </w:r>
            <w:r w:rsidRPr="00F172A4">
              <w:rPr>
                <w:b/>
                <w:i/>
              </w:rPr>
              <w:t>kuusi</w:t>
            </w:r>
            <w:r w:rsidRPr="00F172A4">
              <w:t xml:space="preserve"> vuotta erityisluvan myöntämispäivästä. Luvassa on täsmennettävä 4 artiklan mukaisesti myönnetyt poikkeukset.</w:t>
            </w:r>
          </w:p>
        </w:tc>
        <w:tc>
          <w:tcPr>
            <w:tcW w:w="4876" w:type="dxa"/>
          </w:tcPr>
          <w:p w:rsidR="00837665" w:rsidRPr="00F172A4" w:rsidRDefault="00837665" w:rsidP="00F172A4">
            <w:pPr>
              <w:pStyle w:val="Normal6a"/>
            </w:pPr>
            <w:r w:rsidRPr="00F172A4">
              <w:t>5.</w:t>
            </w:r>
            <w:r w:rsidRPr="00F172A4">
              <w:tab/>
              <w:t xml:space="preserve">Sijoituspalveluyritykselle tai markkinoiden ylläpitäjälle myönnetty erityislupa ylläpitää DLT-pohjaista monenkeskistä kaupankäyntijärjestelmää on voimassa koko unionissa enintään </w:t>
            </w:r>
            <w:r w:rsidRPr="00F172A4">
              <w:rPr>
                <w:b/>
                <w:i/>
              </w:rPr>
              <w:t>neljä</w:t>
            </w:r>
            <w:r w:rsidRPr="00F172A4">
              <w:t xml:space="preserve"> vuotta erityisluvan myöntämispäivästä. Luvassa on täsmennettävä 4 artiklan mukaisesti myönnetyt poikkeukset.</w:t>
            </w:r>
          </w:p>
        </w:tc>
      </w:tr>
    </w:tbl>
    <w:p w:rsidR="00837665" w:rsidRPr="00F172A4" w:rsidRDefault="00837665" w:rsidP="00837665">
      <w:pPr>
        <w:pStyle w:val="AmOrLang"/>
      </w:pPr>
      <w:r w:rsidRPr="00F172A4">
        <w:lastRenderedPageBreak/>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413</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Eva Kaili</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7 artikla – 5 kohta – 1 alakohta</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ESMA julkaisee verkkosivustollaan luettelon DLT-pohjaisista monenkeskisistä kaupankäyntijärjestelmistä, niiden erityislupien alkamis- ja päättymispäivistä sekä luettelon kullekin niistä myönnetyistä poikkeuksista.</w:t>
            </w:r>
          </w:p>
        </w:tc>
        <w:tc>
          <w:tcPr>
            <w:tcW w:w="4876" w:type="dxa"/>
          </w:tcPr>
          <w:p w:rsidR="00837665" w:rsidRPr="00F172A4" w:rsidRDefault="00837665" w:rsidP="00F172A4">
            <w:pPr>
              <w:pStyle w:val="Normal6a"/>
            </w:pPr>
            <w:r w:rsidRPr="00F172A4">
              <w:t xml:space="preserve">ESMA julkaisee verkkosivustollaan </w:t>
            </w:r>
            <w:r w:rsidRPr="00F172A4">
              <w:rPr>
                <w:b/>
                <w:i/>
              </w:rPr>
              <w:t>(a)</w:t>
            </w:r>
            <w:r w:rsidRPr="00F172A4">
              <w:t xml:space="preserve"> luettelon DLT-pohjaisista monenkeskisistä kaupankäyntijärjestelmistä, niiden erityislupien alkamis- ja päättymispäivistä sekä luettelon kullekin niistä myönnetyistä poikkeuksista</w:t>
            </w:r>
            <w:r w:rsidRPr="00F172A4">
              <w:rPr>
                <w:b/>
                <w:i/>
              </w:rPr>
              <w:t xml:space="preserve"> ja (b) tämän asetuksen nojalla tehtyjen poikkeuksia koskevien pyyntöjen kokonaismäärän, josta käy ilmi hyväksyttyjen ja evättyjen poikkeusten lukumäärä sekä niihin liittyvät perustelut ilman nimiä</w:t>
            </w:r>
            <w:r w:rsidRPr="00F172A4">
              <w:t>.</w:t>
            </w: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pPr>
        <w:pStyle w:val="AmJustTitle"/>
      </w:pPr>
      <w:r w:rsidRPr="00F172A4">
        <w:rPr>
          <w:rStyle w:val="HideTWBExt"/>
          <w:noProof w:val="0"/>
        </w:rPr>
        <w:t>&lt;TitreJust&gt;</w:t>
      </w:r>
      <w:r w:rsidRPr="00F172A4">
        <w:t>Perustelu</w:t>
      </w:r>
      <w:r w:rsidRPr="00F172A4">
        <w:rPr>
          <w:rStyle w:val="HideTWBExt"/>
          <w:noProof w:val="0"/>
        </w:rPr>
        <w:t>&lt;/TitreJust&gt;</w:t>
      </w:r>
    </w:p>
    <w:p w:rsidR="00837665" w:rsidRPr="00F172A4" w:rsidRDefault="00837665" w:rsidP="00837665">
      <w:pPr>
        <w:pStyle w:val="AmJustText"/>
      </w:pPr>
      <w:r w:rsidRPr="00F172A4">
        <w:t>Avoimuuden ja yhdenmukaisuuden varmistamiseksi lupia ja poikkeuksia koskevat pyynnöt sekä niitä koskevat perustellut päätökset olisi julkistettava.</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414</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Eero Heinäluoma, Paul Tang, Jonás Fernández, Pedro Marques</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7 artikla – 5 kohta – 1 alakohta</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ESMA julkaisee verkkosivustollaan luettelon DLT-pohjaisista monenkeskisistä kaupankäyntijärjestelmistä, niiden erityislupien alkamis- ja päättymispäivistä sekä luettelon kullekin niistä myönnetyistä poikkeuksista.</w:t>
            </w:r>
          </w:p>
        </w:tc>
        <w:tc>
          <w:tcPr>
            <w:tcW w:w="4876" w:type="dxa"/>
          </w:tcPr>
          <w:p w:rsidR="00837665" w:rsidRPr="00F172A4" w:rsidRDefault="00837665" w:rsidP="00F172A4">
            <w:pPr>
              <w:pStyle w:val="Normal6a"/>
            </w:pPr>
            <w:r w:rsidRPr="00F172A4">
              <w:t xml:space="preserve">ESMA julkaisee verkkosivustollaan luettelon DLT-pohjaisista monenkeskisistä kaupankäyntijärjestelmistä, niiden erityislupien alkamis- ja päättymispäivistä sekä luettelon kullekin niistä myönnetyistä poikkeuksista. </w:t>
            </w:r>
            <w:r w:rsidRPr="00F172A4">
              <w:rPr>
                <w:b/>
                <w:i/>
              </w:rPr>
              <w:t xml:space="preserve">Lisäksi ESMA julkaisee verkkosivustollaan kaikki tämän asetuksen mukaisesti tehdyt poikkeuksia </w:t>
            </w:r>
            <w:r w:rsidRPr="00F172A4">
              <w:rPr>
                <w:b/>
                <w:i/>
              </w:rPr>
              <w:lastRenderedPageBreak/>
              <w:t>koskevat pyynnöt ja ilmoittaa kussakin tapauksessa, suosittiko ESMA poikkeuksen hyväksymistä vai epäämistä.</w:t>
            </w:r>
          </w:p>
        </w:tc>
      </w:tr>
    </w:tbl>
    <w:p w:rsidR="00837665" w:rsidRPr="00F172A4" w:rsidRDefault="00837665" w:rsidP="00837665">
      <w:pPr>
        <w:pStyle w:val="AmOrLang"/>
      </w:pPr>
      <w:r w:rsidRPr="00F172A4">
        <w:lastRenderedPageBreak/>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415</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Jonás Fernández, Eero Heinäluoma</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7 artikla – 6 kohta – johdantokappale</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6.</w:t>
            </w:r>
            <w:r w:rsidRPr="00F172A4">
              <w:tab/>
              <w:t>Rajoittamatta direktiivin 2014/65/EU 8 ja 44 artiklan soveltamista toimivaltaisen viranomaisen, joka on myöntänyt erityisluvan tämän asetuksen nojalla, on ESMAa kuultuaan peruutettava tällainen lupa tai mikä tahansa mahdollisesti myönnetyistä poikkeuksista 3 kohdan mukaisesti, jos on tapahtunut jokin seuraavista:</w:t>
            </w:r>
          </w:p>
        </w:tc>
        <w:tc>
          <w:tcPr>
            <w:tcW w:w="4876" w:type="dxa"/>
          </w:tcPr>
          <w:p w:rsidR="00837665" w:rsidRPr="00F172A4" w:rsidRDefault="00837665" w:rsidP="00F172A4">
            <w:pPr>
              <w:pStyle w:val="Normal6a"/>
            </w:pPr>
            <w:r w:rsidRPr="00F172A4">
              <w:t>6.</w:t>
            </w:r>
            <w:r w:rsidRPr="00F172A4">
              <w:tab/>
              <w:t xml:space="preserve">Rajoittamatta direktiivin 2014/65/EU 8 ja 44 artiklan soveltamista toimivaltaisen viranomaisen, joka on myöntänyt erityisluvan tämän asetuksen nojalla, on ESMAa kuultuaan peruutettava tällainen lupa tai mikä tahansa mahdollisesti myönnetyistä poikkeuksista 3 kohdan mukaisesti </w:t>
            </w:r>
            <w:r w:rsidRPr="00F172A4">
              <w:rPr>
                <w:b/>
                <w:i/>
              </w:rPr>
              <w:t>ja ilmoitettava siitä asetuksen (EU) N:o 909/2014 12 artiklassa tarkoitetuille asiaan liittyville viranomaisille sekä luottolaitokselle myönnetyn erityisluvan osalta luottolaitoksen vakavaraisuusvalvojalle ja merkittävien luottolaitosten osalta EKP:lle</w:t>
            </w:r>
            <w:r w:rsidRPr="00F172A4">
              <w:t>, jos on tapahtunut jokin seuraavista:</w:t>
            </w: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pPr>
        <w:pStyle w:val="AmJustTitle"/>
      </w:pPr>
      <w:r w:rsidRPr="00F172A4">
        <w:rPr>
          <w:rStyle w:val="HideTWBExt"/>
          <w:noProof w:val="0"/>
        </w:rPr>
        <w:t>&lt;TitreJust&gt;</w:t>
      </w:r>
      <w:r w:rsidRPr="00F172A4">
        <w:t>Perustelu</w:t>
      </w:r>
      <w:r w:rsidRPr="00F172A4">
        <w:rPr>
          <w:rStyle w:val="HideTWBExt"/>
          <w:noProof w:val="0"/>
        </w:rPr>
        <w:t>&lt;/TitreJust&gt;</w:t>
      </w:r>
    </w:p>
    <w:p w:rsidR="00837665" w:rsidRPr="00F172A4" w:rsidRDefault="00837665" w:rsidP="00837665">
      <w:pPr>
        <w:pStyle w:val="AmJustText"/>
      </w:pPr>
      <w:r w:rsidRPr="00F172A4">
        <w:t>EKP:n lausunnon mukaisesti.</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416</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Johan Van Overtveldt</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7 artikla – 6 kohta – johdantokappale</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lastRenderedPageBreak/>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6.</w:t>
            </w:r>
            <w:r w:rsidRPr="00F172A4">
              <w:tab/>
              <w:t>Rajoittamatta direktiivin 2014/65/EU 8 ja 44 artiklan soveltamista toimivaltaisen viranomaisen, joka on myöntänyt erityisluvan tämän asetuksen nojalla, on ESMAa kuultuaan peruutettava tällainen lupa tai mikä tahansa mahdollisesti myönnetyistä poikkeuksista 3 kohdan mukaisesti, jos on tapahtunut jokin seuraavista:</w:t>
            </w:r>
          </w:p>
        </w:tc>
        <w:tc>
          <w:tcPr>
            <w:tcW w:w="4876" w:type="dxa"/>
          </w:tcPr>
          <w:p w:rsidR="00837665" w:rsidRPr="00F172A4" w:rsidRDefault="00837665" w:rsidP="00F172A4">
            <w:pPr>
              <w:pStyle w:val="Normal6a"/>
            </w:pPr>
            <w:r w:rsidRPr="00F172A4">
              <w:t>6.</w:t>
            </w:r>
            <w:r w:rsidRPr="00F172A4">
              <w:tab/>
              <w:t xml:space="preserve">Rajoittamatta direktiivin 2014/65/EU 8 ja 44 artiklan soveltamista toimivaltaisen viranomaisen, joka on myöntänyt erityisluvan tämän asetuksen nojalla, on ESMAa kuultuaan peruutettava tällainen lupa tai mikä tahansa mahdollisesti myönnetyistä poikkeuksista 3 kohdan mukaisesti </w:t>
            </w:r>
            <w:r w:rsidRPr="00F172A4">
              <w:rPr>
                <w:b/>
                <w:i/>
              </w:rPr>
              <w:t>ja ilmoitettava siitä asetuksen (EU) N:o 909/2014 12 artiklassa tarkoitetuille asiaan liittyville viranomaisille sekä luottolaitokselle myönnetyn erityisluvan osalta luottolaitoksen vakavaraisuusvalvojalle ja merkittävien luottolaitosten osalta EKP:lle</w:t>
            </w:r>
            <w:r w:rsidRPr="00F172A4">
              <w:t>, jos on tapahtunut jokin seuraavista:</w:t>
            </w: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pPr>
        <w:pStyle w:val="AmJustTitle"/>
      </w:pPr>
      <w:r w:rsidRPr="00F172A4">
        <w:rPr>
          <w:rStyle w:val="HideTWBExt"/>
          <w:noProof w:val="0"/>
        </w:rPr>
        <w:t>&lt;TitreJust&gt;</w:t>
      </w:r>
      <w:r w:rsidRPr="00F172A4">
        <w:t>Perustelu</w:t>
      </w:r>
      <w:r w:rsidRPr="00F172A4">
        <w:rPr>
          <w:rStyle w:val="HideTWBExt"/>
          <w:noProof w:val="0"/>
        </w:rPr>
        <w:t>&lt;/TitreJust&gt;</w:t>
      </w:r>
    </w:p>
    <w:p w:rsidR="00837665" w:rsidRPr="00F172A4" w:rsidRDefault="00837665" w:rsidP="00837665">
      <w:pPr>
        <w:pStyle w:val="AmJustText"/>
      </w:pPr>
      <w:r w:rsidRPr="00F172A4">
        <w:t>Tällä tarkistuksella pyritään ottamaan huomioon EKP:n lausunnossa esitetty ehdotus. Kansallisten toimivaltaisten viranomaisten ja EKP:n luottolaitoksia koskevat vakavaraisuuden valvontavaltuudet huomioon ottaen kansallisille toimivaltaisille viranomaisille ja EKP:lle olisi ilmoitettava arviointiprosessista. Lisäksi jos DLT-pohjaisen monenkeskisen kaupankäyntijärjestelmän ylläpitäjä haluaa tarjota arvopaperikeskuksen ydinpalveluja, olisi edellytettävä, että asiaan liittyvät viranomaiset, mukaan lukien EKPJ:n keskuspankit, tekevät asetuksen (EU) N:o 909/2014 16 ja 17 artiklan mukaisen arvioinnin.</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417</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Stéphanie Yon-Courtin, Ondřej Kovařík, Gilles Boyer, Olivier Chastel</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7 artikla – 6 kohta – b alakohta</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(b)</w:t>
            </w:r>
            <w:r w:rsidRPr="00F172A4">
              <w:tab/>
              <w:t xml:space="preserve">DLT-pohjaista monenkeskistä kaupankäyntijärjestelmää ylläpitävä </w:t>
            </w:r>
            <w:r w:rsidRPr="00F172A4">
              <w:rPr>
                <w:b/>
                <w:i/>
              </w:rPr>
              <w:t>sijoituspalveluyritys tai markkinoiden ylläpitäjä</w:t>
            </w:r>
            <w:r w:rsidRPr="00F172A4">
              <w:t xml:space="preserve"> on rikkonut toimivaltaisen viranomaisen myöntämiin poikkeuksiin liittyviä ehtoja;</w:t>
            </w:r>
          </w:p>
        </w:tc>
        <w:tc>
          <w:tcPr>
            <w:tcW w:w="4876" w:type="dxa"/>
          </w:tcPr>
          <w:p w:rsidR="00837665" w:rsidRPr="00F172A4" w:rsidRDefault="00837665" w:rsidP="00F172A4">
            <w:pPr>
              <w:pStyle w:val="Normal6a"/>
            </w:pPr>
            <w:r w:rsidRPr="00F172A4">
              <w:t>(b)</w:t>
            </w:r>
            <w:r w:rsidRPr="00F172A4">
              <w:tab/>
              <w:t xml:space="preserve">DLT-pohjaista monenkeskistä kaupankäyntijärjestelmää ylläpitävä </w:t>
            </w:r>
            <w:r w:rsidRPr="00F172A4">
              <w:rPr>
                <w:b/>
                <w:i/>
              </w:rPr>
              <w:t>yhteisö</w:t>
            </w:r>
            <w:r w:rsidRPr="00F172A4">
              <w:t xml:space="preserve"> on rikkonut toimivaltaisen viranomaisen myöntämiin poikkeuksiin liittyviä ehtoja;</w:t>
            </w:r>
          </w:p>
        </w:tc>
      </w:tr>
    </w:tbl>
    <w:p w:rsidR="00837665" w:rsidRPr="00F172A4" w:rsidRDefault="00837665" w:rsidP="00837665">
      <w:pPr>
        <w:pStyle w:val="AmOrLang"/>
      </w:pPr>
      <w:r w:rsidRPr="00F172A4">
        <w:lastRenderedPageBreak/>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pPr>
        <w:pStyle w:val="AmJustTitle"/>
      </w:pPr>
      <w:r w:rsidRPr="00F172A4">
        <w:rPr>
          <w:rStyle w:val="HideTWBExt"/>
          <w:noProof w:val="0"/>
        </w:rPr>
        <w:t>&lt;TitreJust&gt;</w:t>
      </w:r>
      <w:r w:rsidRPr="00F172A4">
        <w:t>Perustelu</w:t>
      </w:r>
      <w:r w:rsidRPr="00F172A4">
        <w:rPr>
          <w:rStyle w:val="HideTWBExt"/>
          <w:noProof w:val="0"/>
        </w:rPr>
        <w:t>&lt;/TitreJust&gt;</w:t>
      </w:r>
    </w:p>
    <w:p w:rsidR="00837665" w:rsidRPr="00F172A4" w:rsidRDefault="00837665" w:rsidP="00837665">
      <w:pPr>
        <w:pStyle w:val="AmJustText"/>
      </w:pPr>
      <w:r w:rsidRPr="00F172A4">
        <w:t>Pilottijärjestelmän avoimuus</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418</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Stéphanie Yon-Courtin, Ondřej Kovařík, Gilles Boyer, Olivier Chastel</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7 artikla – 6 kohta – c alakohta</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(c)</w:t>
            </w:r>
            <w:r w:rsidRPr="00F172A4">
              <w:tab/>
              <w:t xml:space="preserve">DLT-pohjaista monenkeskistä kaupankäyntijärjestelmää ylläpitävä </w:t>
            </w:r>
            <w:r w:rsidRPr="00F172A4">
              <w:rPr>
                <w:b/>
                <w:i/>
              </w:rPr>
              <w:t>sijoituspalveluyritys tai markkinoiden ylläpitäjä</w:t>
            </w:r>
            <w:r w:rsidRPr="00F172A4">
              <w:t xml:space="preserve"> on ottanut kaupankäynnin kohteeksi rahoitusvälineitä, jotka eivät täytä 3 artiklan 1 ja 2 kohdassa säädettyjä edellytyksiä;</w:t>
            </w:r>
          </w:p>
        </w:tc>
        <w:tc>
          <w:tcPr>
            <w:tcW w:w="4876" w:type="dxa"/>
          </w:tcPr>
          <w:p w:rsidR="00837665" w:rsidRPr="00F172A4" w:rsidRDefault="00837665" w:rsidP="00F172A4">
            <w:pPr>
              <w:pStyle w:val="Normal6a"/>
            </w:pPr>
            <w:r w:rsidRPr="00F172A4">
              <w:t>(c)</w:t>
            </w:r>
            <w:r w:rsidRPr="00F172A4">
              <w:tab/>
              <w:t xml:space="preserve">DLT-pohjaista monenkeskistä kaupankäyntijärjestelmää ylläpitävä </w:t>
            </w:r>
            <w:r w:rsidRPr="00F172A4">
              <w:rPr>
                <w:b/>
                <w:i/>
              </w:rPr>
              <w:t>yhteisö</w:t>
            </w:r>
            <w:r w:rsidRPr="00F172A4">
              <w:t xml:space="preserve"> on ottanut kaupankäynnin kohteeksi rahoitusvälineitä, jotka eivät täytä 3 artiklan 1 ja 2 kohdassa säädettyjä edellytyksiä;</w:t>
            </w: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pPr>
        <w:pStyle w:val="AmJustTitle"/>
      </w:pPr>
      <w:r w:rsidRPr="00F172A4">
        <w:rPr>
          <w:rStyle w:val="HideTWBExt"/>
          <w:noProof w:val="0"/>
        </w:rPr>
        <w:t>&lt;TitreJust&gt;</w:t>
      </w:r>
      <w:r w:rsidRPr="00F172A4">
        <w:t>Perustelu</w:t>
      </w:r>
      <w:r w:rsidRPr="00F172A4">
        <w:rPr>
          <w:rStyle w:val="HideTWBExt"/>
          <w:noProof w:val="0"/>
        </w:rPr>
        <w:t>&lt;/TitreJust&gt;</w:t>
      </w:r>
    </w:p>
    <w:p w:rsidR="00837665" w:rsidRPr="00F172A4" w:rsidRDefault="00837665" w:rsidP="00837665">
      <w:pPr>
        <w:pStyle w:val="AmJustText"/>
      </w:pPr>
      <w:r w:rsidRPr="00F172A4">
        <w:t>Pilottijärjestelmän avoimuus</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419</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Stéphanie Yon-Courtin, Ondřej Kovařík, Gilles Boyer, Olivier Chastel</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7 artikla – 6 kohta – d alakohta</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(d)</w:t>
            </w:r>
            <w:r w:rsidRPr="00F172A4">
              <w:tab/>
              <w:t xml:space="preserve">DLT-pohjaista monenkeskistä kaupankäyntijärjestelmää ylläpitävä </w:t>
            </w:r>
            <w:r w:rsidRPr="00F172A4">
              <w:rPr>
                <w:b/>
                <w:i/>
              </w:rPr>
              <w:t>sijoituspalveluyritys tai markkinoiden ylläpitäjä</w:t>
            </w:r>
            <w:r w:rsidRPr="00F172A4">
              <w:t>, joka on pyytänyt vapautusta asetuksen (EU) N:o 909/2014 3 artiklan 2 kohdasta, on kirjannut DLT-siirtokelpoisia arvopapereita, jotka eivät täytä 3 artiklan 1 ja 2 kohdassa säädettyjä edellytyksiä;</w:t>
            </w:r>
          </w:p>
        </w:tc>
        <w:tc>
          <w:tcPr>
            <w:tcW w:w="4876" w:type="dxa"/>
          </w:tcPr>
          <w:p w:rsidR="00837665" w:rsidRPr="00F172A4" w:rsidRDefault="00837665" w:rsidP="00F172A4">
            <w:pPr>
              <w:pStyle w:val="Normal6a"/>
            </w:pPr>
            <w:r w:rsidRPr="00F172A4">
              <w:t>(d)</w:t>
            </w:r>
            <w:r w:rsidRPr="00F172A4">
              <w:tab/>
              <w:t xml:space="preserve">DLT-pohjaista monenkeskistä kaupankäyntijärjestelmää ylläpitävä </w:t>
            </w:r>
            <w:r w:rsidRPr="00F172A4">
              <w:rPr>
                <w:b/>
                <w:i/>
              </w:rPr>
              <w:t>yhteisö</w:t>
            </w:r>
            <w:r w:rsidRPr="00F172A4">
              <w:t>, joka on pyytänyt vapautusta asetuksen (EU) N:o 909/2014 3 artiklan 2 kohdasta, on kirjannut DLT-siirtokelpoisia arvopapereita, jotka eivät täytä 3 artiklan 1 ja 2 kohdassa säädettyjä edellytyksiä;</w:t>
            </w:r>
          </w:p>
        </w:tc>
      </w:tr>
    </w:tbl>
    <w:p w:rsidR="00837665" w:rsidRPr="00F172A4" w:rsidRDefault="00837665" w:rsidP="00837665">
      <w:pPr>
        <w:pStyle w:val="AmOrLang"/>
      </w:pPr>
      <w:r w:rsidRPr="00F172A4">
        <w:lastRenderedPageBreak/>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pPr>
        <w:pStyle w:val="AmJustTitle"/>
      </w:pPr>
      <w:r w:rsidRPr="00F172A4">
        <w:rPr>
          <w:rStyle w:val="HideTWBExt"/>
          <w:noProof w:val="0"/>
        </w:rPr>
        <w:t>&lt;TitreJust&gt;</w:t>
      </w:r>
      <w:r w:rsidRPr="00F172A4">
        <w:t>Perustelu</w:t>
      </w:r>
      <w:r w:rsidRPr="00F172A4">
        <w:rPr>
          <w:rStyle w:val="HideTWBExt"/>
          <w:noProof w:val="0"/>
        </w:rPr>
        <w:t>&lt;/TitreJust&gt;</w:t>
      </w:r>
    </w:p>
    <w:p w:rsidR="00837665" w:rsidRPr="00F172A4" w:rsidRDefault="00837665" w:rsidP="00837665">
      <w:pPr>
        <w:pStyle w:val="AmJustText"/>
      </w:pPr>
      <w:r w:rsidRPr="00F172A4">
        <w:t>Pilottijärjestelmän avoimuus</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420</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Stéphanie Yon-Courtin, Ondřej Kovařík, Gilles Boyer, Olivier Chastel</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7 artikla – 6 kohta – e alakohta</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(e)</w:t>
            </w:r>
            <w:r w:rsidRPr="00F172A4">
              <w:tab/>
              <w:t xml:space="preserve">DLT-pohjaista monenkeskistä kaupankäyntijärjestelmää ylläpitävä </w:t>
            </w:r>
            <w:r w:rsidRPr="00F172A4">
              <w:rPr>
                <w:b/>
                <w:i/>
              </w:rPr>
              <w:t>sijoituspalveluyritys tai markkinoiden ylläpitäjä</w:t>
            </w:r>
            <w:r w:rsidRPr="00F172A4">
              <w:t>, joka on pyytänyt erityislupaa olla soveltamatta asetuksen (EU) N:o 909/2014 3 artiklan 2 kohtaa, on ylittänyt 3 artiklan 3 kohdassa tai 5 kohdan kolmannessa alakohdassa tarkoitetut kynnysarvot; tai</w:t>
            </w:r>
          </w:p>
        </w:tc>
        <w:tc>
          <w:tcPr>
            <w:tcW w:w="4876" w:type="dxa"/>
          </w:tcPr>
          <w:p w:rsidR="00837665" w:rsidRPr="00F172A4" w:rsidRDefault="00837665" w:rsidP="00F172A4">
            <w:pPr>
              <w:pStyle w:val="Normal6a"/>
            </w:pPr>
            <w:r w:rsidRPr="00F172A4">
              <w:t>(e)</w:t>
            </w:r>
            <w:r w:rsidRPr="00F172A4">
              <w:tab/>
              <w:t xml:space="preserve">DLT-pohjaista monenkeskistä kaupankäyntijärjestelmää ylläpitävä </w:t>
            </w:r>
            <w:r w:rsidRPr="00F172A4">
              <w:rPr>
                <w:b/>
                <w:i/>
              </w:rPr>
              <w:t>yhteisö</w:t>
            </w:r>
            <w:r w:rsidRPr="00F172A4">
              <w:t>, joka on pyytänyt erityislupaa olla soveltamatta asetuksen (EU) N:o 909/2014 3 artiklan 2 kohtaa, on ylittänyt 3 artiklan 3 kohdassa tai 5 kohdan kolmannessa alakohdassa tarkoitetut kynnysarvot; tai</w:t>
            </w: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pPr>
        <w:pStyle w:val="AmJustTitle"/>
      </w:pPr>
      <w:r w:rsidRPr="00F172A4">
        <w:rPr>
          <w:rStyle w:val="HideTWBExt"/>
          <w:noProof w:val="0"/>
        </w:rPr>
        <w:t>&lt;TitreJust&gt;</w:t>
      </w:r>
      <w:r w:rsidRPr="00F172A4">
        <w:t>Perustelu</w:t>
      </w:r>
      <w:r w:rsidRPr="00F172A4">
        <w:rPr>
          <w:rStyle w:val="HideTWBExt"/>
          <w:noProof w:val="0"/>
        </w:rPr>
        <w:t>&lt;/TitreJust&gt;</w:t>
      </w:r>
    </w:p>
    <w:p w:rsidR="00837665" w:rsidRPr="00F172A4" w:rsidRDefault="00837665" w:rsidP="00837665">
      <w:pPr>
        <w:pStyle w:val="AmJustText"/>
      </w:pPr>
      <w:r w:rsidRPr="00F172A4">
        <w:t>Pilottijärjestelmän avoimuus</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421</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Stéphanie Yon-Courtin, Ondřej Kovařík, Gilles Boyer, Olivier Chastel</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7 artikla – 6 kohta – f alakohta</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(f)</w:t>
            </w:r>
            <w:r w:rsidRPr="00F172A4">
              <w:tab/>
              <w:t xml:space="preserve">toimivaltainen viranomainen saa tietää, että </w:t>
            </w:r>
            <w:r w:rsidRPr="00F172A4">
              <w:rPr>
                <w:b/>
                <w:i/>
              </w:rPr>
              <w:t>sijoituspalveluyritys tai markkinoiden ylläpitäjä</w:t>
            </w:r>
            <w:r w:rsidRPr="00F172A4">
              <w:t xml:space="preserve">, joka on hakenut erityislupaa ylläpitää DLT-pohjaista monenkeskistä kaupankäyntijärjestelmää, on saanut tällaisen luvan tai siihen liittyviä poikkeuksia harhaanjohtavien tietojen </w:t>
            </w:r>
            <w:r w:rsidRPr="00F172A4">
              <w:lastRenderedPageBreak/>
              <w:t>perusteella, mukaan lukien mahdolliset olennaisten tietojen mainitsematta jättämiset.</w:t>
            </w:r>
          </w:p>
        </w:tc>
        <w:tc>
          <w:tcPr>
            <w:tcW w:w="4876" w:type="dxa"/>
          </w:tcPr>
          <w:p w:rsidR="00837665" w:rsidRPr="00F172A4" w:rsidRDefault="00837665" w:rsidP="00F172A4">
            <w:pPr>
              <w:pStyle w:val="Normal6a"/>
            </w:pPr>
            <w:r w:rsidRPr="00F172A4">
              <w:lastRenderedPageBreak/>
              <w:t>(f)</w:t>
            </w:r>
            <w:r w:rsidRPr="00F172A4">
              <w:tab/>
              <w:t xml:space="preserve">toimivaltainen viranomainen saa tietää, että </w:t>
            </w:r>
            <w:r w:rsidRPr="00F172A4">
              <w:rPr>
                <w:b/>
                <w:i/>
              </w:rPr>
              <w:t>yhteisö</w:t>
            </w:r>
            <w:r w:rsidRPr="00F172A4">
              <w:t xml:space="preserve">, joka on hakenut erityislupaa ylläpitää DLT-pohjaista monenkeskistä kaupankäyntijärjestelmää, on saanut tällaisen luvan tai siihen liittyviä poikkeuksia harhaanjohtavien tietojen perusteella, mukaan lukien mahdolliset </w:t>
            </w:r>
            <w:r w:rsidRPr="00F172A4">
              <w:lastRenderedPageBreak/>
              <w:t>olennaisten tietojen mainitsematta jättämiset.</w:t>
            </w:r>
          </w:p>
        </w:tc>
      </w:tr>
    </w:tbl>
    <w:p w:rsidR="00837665" w:rsidRPr="00F172A4" w:rsidRDefault="00837665" w:rsidP="00837665">
      <w:pPr>
        <w:pStyle w:val="AmOrLang"/>
      </w:pPr>
      <w:r w:rsidRPr="00F172A4">
        <w:lastRenderedPageBreak/>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pPr>
        <w:pStyle w:val="AmJustTitle"/>
      </w:pPr>
      <w:r w:rsidRPr="00F172A4">
        <w:rPr>
          <w:rStyle w:val="HideTWBExt"/>
          <w:noProof w:val="0"/>
        </w:rPr>
        <w:t>&lt;TitreJust&gt;</w:t>
      </w:r>
      <w:r w:rsidRPr="00F172A4">
        <w:t>Perustelu</w:t>
      </w:r>
      <w:r w:rsidRPr="00F172A4">
        <w:rPr>
          <w:rStyle w:val="HideTWBExt"/>
          <w:noProof w:val="0"/>
        </w:rPr>
        <w:t>&lt;/TitreJust&gt;</w:t>
      </w:r>
    </w:p>
    <w:p w:rsidR="00837665" w:rsidRPr="00F172A4" w:rsidRDefault="00837665" w:rsidP="00837665">
      <w:pPr>
        <w:pStyle w:val="AmJustText"/>
      </w:pPr>
      <w:r w:rsidRPr="00F172A4">
        <w:t>Pilottijärjestelmän avoimuus</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422</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Eva Kaili</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7 artikla – 7 kohta – johdantokappale</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7.</w:t>
            </w:r>
            <w:r w:rsidRPr="00F172A4">
              <w:tab/>
              <w:t>Jos DLT-pohjaista monenkeskistä kaupankäyntijärjestelmää ylläpitävä sijoituspalveluyritys tai markkinoiden ylläpitäjä ehdottaa toimintansa aikana sellaisen olennaisen muutoksen tekemistä hajautetun tilikirjan teknologiansa toimintaan tai palveluihinsa tai toimintoihinsa, joka edellyttää uutta lupaa, uutta poikkeusta tai sille jo myönnetyn yhden tai useamman voimassa olevan poikkeuksen tai tällaiseen poikkeukseen liittyvän ehdon muuttamista, sen on pyydettävä tällaista lupaa, poikkeusta tai muutosta 4 artiklan mukaisesti. Toimivaltaisen viranomaisen on käsiteltävä tällainen lupa, poikkeus tai muutos 2–5 kohdan mukaisesti.</w:t>
            </w:r>
          </w:p>
        </w:tc>
        <w:tc>
          <w:tcPr>
            <w:tcW w:w="4876" w:type="dxa"/>
          </w:tcPr>
          <w:p w:rsidR="00837665" w:rsidRPr="00F172A4" w:rsidRDefault="00837665" w:rsidP="00F172A4">
            <w:pPr>
              <w:pStyle w:val="Normal6a"/>
            </w:pPr>
            <w:r w:rsidRPr="00F172A4">
              <w:t>(</w:t>
            </w:r>
            <w:r w:rsidRPr="00F172A4">
              <w:rPr>
                <w:i/>
                <w:iCs/>
              </w:rPr>
              <w:t>Tarkistus ei vaikuta suomenkieliseen versioon.</w:t>
            </w:r>
            <w:r w:rsidRPr="00F172A4">
              <w:t>)</w:t>
            </w:r>
            <w:r w:rsidRPr="00F172A4">
              <w:tab/>
              <w:t xml:space="preserve"> </w:t>
            </w: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423</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Stéphanie Yon-Courtin, Ondřej Kovařík, Gilles Boyer, Olivier Chastel</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7 artikla – 7 kohta – johdantokappale</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lastRenderedPageBreak/>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7.</w:t>
            </w:r>
            <w:r w:rsidRPr="00F172A4">
              <w:tab/>
              <w:t xml:space="preserve">Jos DLT-pohjaista monenkeskistä kaupankäyntijärjestelmää ylläpitävä </w:t>
            </w:r>
            <w:r w:rsidRPr="00F172A4">
              <w:rPr>
                <w:b/>
                <w:i/>
              </w:rPr>
              <w:t>sijoituspalveluyritys tai markkinoiden ylläpitäjä</w:t>
            </w:r>
            <w:r w:rsidRPr="00F172A4">
              <w:t xml:space="preserve"> ehdottaa toimintansa aikana sellaisen olennaisen muutoksen tekemistä hajautetun tilikirjan teknologiansa toimintaan tai palveluihinsa tai toimintoihinsa, joka edellyttää uutta lupaa, uutta poikkeusta tai sille jo myönnetyn yhden tai useamman voimassa olevan poikkeuksen tai tällaiseen poikkeukseen liittyvän ehdon muuttamista, sen on pyydettävä tällaista lupaa, poikkeusta tai muutosta 4 artiklan mukaisesti. Toimivaltaisen viranomaisen on käsiteltävä tällainen lupa, poikkeus tai muutos 2–5 kohdan mukaisesti.</w:t>
            </w:r>
          </w:p>
        </w:tc>
        <w:tc>
          <w:tcPr>
            <w:tcW w:w="4876" w:type="dxa"/>
          </w:tcPr>
          <w:p w:rsidR="00837665" w:rsidRPr="00F172A4" w:rsidRDefault="00837665" w:rsidP="00F172A4">
            <w:pPr>
              <w:pStyle w:val="Normal6a"/>
            </w:pPr>
            <w:r w:rsidRPr="00F172A4">
              <w:t>7.</w:t>
            </w:r>
            <w:r w:rsidRPr="00F172A4">
              <w:tab/>
              <w:t xml:space="preserve">Jos DLT-pohjaista monenkeskistä kaupankäyntijärjestelmää ylläpitävä </w:t>
            </w:r>
            <w:r w:rsidRPr="00F172A4">
              <w:rPr>
                <w:b/>
                <w:i/>
              </w:rPr>
              <w:t>yhteisö</w:t>
            </w:r>
            <w:r w:rsidRPr="00F172A4">
              <w:t xml:space="preserve"> ehdottaa toimintansa aikana sellaisen olennaisen muutoksen tekemistä hajautetun tilikirjan teknologiansa toimintaan tai palveluihinsa tai toimintoihinsa, joka edellyttää uutta lupaa, uutta poikkeusta tai sille jo myönnetyn yhden tai useamman voimassa olevan poikkeuksen tai tällaiseen poikkeukseen liittyvän ehdon muuttamista, sen on pyydettävä tällaista lupaa, poikkeusta tai muutosta 4 artiklan mukaisesti. Toimivaltaisen viranomaisen on käsiteltävä tällainen lupa, poikkeus tai muutos 2–5 kohdan mukaisesti.</w:t>
            </w: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pPr>
        <w:pStyle w:val="AmJustTitle"/>
      </w:pPr>
      <w:r w:rsidRPr="00F172A4">
        <w:rPr>
          <w:rStyle w:val="HideTWBExt"/>
          <w:noProof w:val="0"/>
        </w:rPr>
        <w:t>&lt;TitreJust&gt;</w:t>
      </w:r>
      <w:r w:rsidRPr="00F172A4">
        <w:t>Perustelu</w:t>
      </w:r>
      <w:r w:rsidRPr="00F172A4">
        <w:rPr>
          <w:rStyle w:val="HideTWBExt"/>
          <w:noProof w:val="0"/>
        </w:rPr>
        <w:t>&lt;/TitreJust&gt;</w:t>
      </w:r>
    </w:p>
    <w:p w:rsidR="00837665" w:rsidRPr="00F172A4" w:rsidRDefault="00837665" w:rsidP="00837665">
      <w:pPr>
        <w:pStyle w:val="AmJustText"/>
      </w:pPr>
      <w:r w:rsidRPr="00F172A4">
        <w:t>Pilottijärjestelmän avoimuus</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424</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Jessica Polfjärd</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8 artikla – 1 a kohta (uusi)</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p>
        </w:tc>
        <w:tc>
          <w:tcPr>
            <w:tcW w:w="4876" w:type="dxa"/>
          </w:tcPr>
          <w:p w:rsidR="00837665" w:rsidRPr="00F172A4" w:rsidRDefault="00837665" w:rsidP="00F172A4">
            <w:pPr>
              <w:pStyle w:val="Normal6a"/>
            </w:pPr>
            <w:r w:rsidRPr="00F172A4">
              <w:rPr>
                <w:b/>
                <w:i/>
              </w:rPr>
              <w:t>1 a.</w:t>
            </w:r>
            <w:r w:rsidRPr="00F172A4">
              <w:tab/>
            </w:r>
            <w:r w:rsidRPr="00F172A4">
              <w:rPr>
                <w:b/>
                <w:i/>
              </w:rPr>
              <w:t xml:space="preserve">Jos oikeushenkilö hakee lupaa toimia arvopaperikeskuksena asetuksen (EU) N:o 909/2014 nojalla ja samanaikaisesti hakee tämän artiklan mukaista erityislupaa, ainoana tarkoituksenaan DLT-pohjaisen arvopapereiden selvitysjärjestelmän ylläpitäminen, toimivaltainen viranomainen ei arvioi asetuksessa (EU) N:o 909/2014 tarkoitettujen vaatimusten täyttymistä siltä osin kuin hakija on hakenut tämän asetuksen </w:t>
            </w:r>
            <w:r w:rsidRPr="00F172A4">
              <w:rPr>
                <w:b/>
                <w:i/>
              </w:rPr>
              <w:lastRenderedPageBreak/>
              <w:t>5 artiklan mukaista poikkeusta ja saanut sen.</w:t>
            </w:r>
          </w:p>
        </w:tc>
      </w:tr>
    </w:tbl>
    <w:p w:rsidR="00837665" w:rsidRPr="00F172A4" w:rsidRDefault="00837665" w:rsidP="00837665">
      <w:pPr>
        <w:pStyle w:val="AmOrLang"/>
      </w:pPr>
      <w:r w:rsidRPr="00F172A4">
        <w:lastRenderedPageBreak/>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425</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Stéphanie Yon-Courtin, Ondřej Kovařík, Gilles Boyer, Olivier Chastel</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8 artikla – 2 kohta – c alakohta</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(c)</w:t>
            </w:r>
            <w:r w:rsidRPr="00F172A4">
              <w:tab/>
              <w:t>6 artiklan 2 kohdassa tarkoitetun</w:t>
            </w:r>
            <w:r w:rsidRPr="00F172A4">
              <w:rPr>
                <w:b/>
                <w:i/>
              </w:rPr>
              <w:t>, oman</w:t>
            </w:r>
            <w:r w:rsidRPr="00F172A4">
              <w:t xml:space="preserve"> hajautetun tilikirjan teknologian toiminta;</w:t>
            </w:r>
          </w:p>
        </w:tc>
        <w:tc>
          <w:tcPr>
            <w:tcW w:w="4876" w:type="dxa"/>
          </w:tcPr>
          <w:p w:rsidR="00837665" w:rsidRPr="00F172A4" w:rsidRDefault="00837665" w:rsidP="00F172A4">
            <w:pPr>
              <w:pStyle w:val="Normal6a"/>
            </w:pPr>
            <w:r w:rsidRPr="00F172A4">
              <w:t>(c)</w:t>
            </w:r>
            <w:r w:rsidRPr="00F172A4">
              <w:tab/>
              <w:t xml:space="preserve">6 artiklan 2 </w:t>
            </w:r>
            <w:r w:rsidRPr="00F172A4">
              <w:rPr>
                <w:b/>
                <w:i/>
              </w:rPr>
              <w:t>ja 2 a</w:t>
            </w:r>
            <w:r w:rsidRPr="00F172A4">
              <w:t xml:space="preserve"> kohdassa tarkoitetun hajautetun tilikirjan toiminta;</w:t>
            </w: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pPr>
        <w:pStyle w:val="AmJustTitle"/>
      </w:pPr>
      <w:r w:rsidRPr="00F172A4">
        <w:rPr>
          <w:rStyle w:val="HideTWBExt"/>
          <w:noProof w:val="0"/>
        </w:rPr>
        <w:t>&lt;TitreJust&gt;</w:t>
      </w:r>
      <w:r w:rsidRPr="00F172A4">
        <w:t>Perustelu</w:t>
      </w:r>
      <w:r w:rsidRPr="00F172A4">
        <w:rPr>
          <w:rStyle w:val="HideTWBExt"/>
          <w:noProof w:val="0"/>
        </w:rPr>
        <w:t>&lt;/TitreJust&gt;</w:t>
      </w:r>
    </w:p>
    <w:p w:rsidR="00837665" w:rsidRPr="00F172A4" w:rsidRDefault="00837665" w:rsidP="00837665">
      <w:pPr>
        <w:pStyle w:val="AmJustText"/>
      </w:pPr>
      <w:r w:rsidRPr="00F172A4">
        <w:t>Teknologianeutraalius omisteisen ja julkisen hajautetun tilikirjan teknologian osalta.</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426</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Jessica Polfjärd</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8 artikla – 2 kohta – c alakohta</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(c)</w:t>
            </w:r>
            <w:r w:rsidRPr="00F172A4">
              <w:tab/>
              <w:t>6 artiklan 2 kohdassa tarkoitetun</w:t>
            </w:r>
            <w:r w:rsidRPr="00F172A4">
              <w:rPr>
                <w:b/>
                <w:i/>
              </w:rPr>
              <w:t>, oman</w:t>
            </w:r>
            <w:r w:rsidRPr="00F172A4">
              <w:t xml:space="preserve"> hajautetun tilikirjan teknologian toiminta;</w:t>
            </w:r>
          </w:p>
        </w:tc>
        <w:tc>
          <w:tcPr>
            <w:tcW w:w="4876" w:type="dxa"/>
          </w:tcPr>
          <w:p w:rsidR="00837665" w:rsidRPr="00F172A4" w:rsidRDefault="00837665" w:rsidP="00F172A4">
            <w:pPr>
              <w:pStyle w:val="Normal6a"/>
            </w:pPr>
            <w:r w:rsidRPr="00F172A4">
              <w:t>(c)</w:t>
            </w:r>
            <w:r w:rsidRPr="00F172A4">
              <w:tab/>
              <w:t>6 artiklan 2 kohdassa tarkoitetun hajautetun tilikirjan toiminta;</w:t>
            </w: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427</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Eva Kaili</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8 artikla – 2 kohta – c alakohta</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lastRenderedPageBreak/>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(c)</w:t>
            </w:r>
            <w:r w:rsidRPr="00F172A4">
              <w:tab/>
              <w:t>6 artiklan 2 kohdassa tarkoitetun</w:t>
            </w:r>
            <w:r w:rsidRPr="00F172A4">
              <w:rPr>
                <w:b/>
                <w:i/>
              </w:rPr>
              <w:t>, oman</w:t>
            </w:r>
            <w:r w:rsidRPr="00F172A4">
              <w:t xml:space="preserve"> hajautetun tilikirjan teknologian toiminta;</w:t>
            </w:r>
          </w:p>
        </w:tc>
        <w:tc>
          <w:tcPr>
            <w:tcW w:w="4876" w:type="dxa"/>
          </w:tcPr>
          <w:p w:rsidR="00837665" w:rsidRPr="00F172A4" w:rsidRDefault="00837665" w:rsidP="00F172A4">
            <w:pPr>
              <w:pStyle w:val="Normal6a"/>
            </w:pPr>
            <w:r w:rsidRPr="00F172A4">
              <w:t>(c)</w:t>
            </w:r>
            <w:r w:rsidRPr="00F172A4">
              <w:tab/>
              <w:t>6 artiklan 2 kohdassa tarkoitetun hajautetun tilikirjan teknologian toiminta;</w:t>
            </w: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pPr>
        <w:pStyle w:val="AmJustTitle"/>
      </w:pPr>
      <w:r w:rsidRPr="00F172A4">
        <w:rPr>
          <w:rStyle w:val="HideTWBExt"/>
          <w:noProof w:val="0"/>
        </w:rPr>
        <w:t>&lt;TitreJust&gt;</w:t>
      </w:r>
      <w:r w:rsidRPr="00F172A4">
        <w:t>Perustelu</w:t>
      </w:r>
      <w:r w:rsidRPr="00F172A4">
        <w:rPr>
          <w:rStyle w:val="HideTWBExt"/>
          <w:noProof w:val="0"/>
        </w:rPr>
        <w:t>&lt;/TitreJust&gt;</w:t>
      </w:r>
    </w:p>
    <w:p w:rsidR="00837665" w:rsidRPr="00F172A4" w:rsidRDefault="00837665" w:rsidP="00837665">
      <w:pPr>
        <w:pStyle w:val="AmJustText"/>
      </w:pPr>
      <w:r w:rsidRPr="00F172A4">
        <w:t>Tällä poistolla pyritään teknologianeutraalimpaan lähestymistapaan, jossa DLT-pohjaisille markkinainfrastruktuureille annetaan mahdollisuus käyttää myös julkista tai konsortioiden DLT-teknologiaa, jota tällä hetkellä käytetään monissa EU:n pilottihankkeissa. Markkinainfrastruktuurin asianmukainen hallinta on tärkeää sen turvallisuuden ja tehokkuuden varmistamiseksi. Tämä on vielä tärkeämpää, kun on kyse DLT-pohjaisesta verkosta, jossa eri oikeushenkilöt ovat yhteisesti vastuussa ainakin joistakin prosesseista ja tiedoista.</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428</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Sven Giegold</w:t>
      </w:r>
      <w:r w:rsidRPr="00F172A4">
        <w:rPr>
          <w:rStyle w:val="HideTWBExt"/>
          <w:noProof w:val="0"/>
        </w:rPr>
        <w:t>&lt;/Members&gt;</w:t>
      </w:r>
    </w:p>
    <w:p w:rsidR="00837665" w:rsidRPr="00F172A4" w:rsidRDefault="00837665" w:rsidP="00837665">
      <w:r w:rsidRPr="00F172A4">
        <w:rPr>
          <w:rStyle w:val="HideTWBExt"/>
          <w:noProof w:val="0"/>
        </w:rPr>
        <w:t>&lt;AuNomDe&gt;</w:t>
      </w:r>
      <w:r w:rsidRPr="00F172A4">
        <w:rPr>
          <w:rStyle w:val="HideTWBInt"/>
        </w:rPr>
        <w:t>{Greens/EFA}</w:t>
      </w:r>
      <w:r w:rsidRPr="00F172A4">
        <w:t>Verts/ALE-ryhmän puolesta</w:t>
      </w:r>
      <w:r w:rsidRPr="00F172A4">
        <w:rPr>
          <w:rStyle w:val="HideTWBExt"/>
          <w:noProof w:val="0"/>
        </w:rPr>
        <w:t>&lt;/AuNomDe&gt;</w:t>
      </w:r>
    </w:p>
    <w:p w:rsidR="00837665" w:rsidRPr="00F172A4" w:rsidRDefault="00837665" w:rsidP="00837665">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8 artikla – 2 kohta – d a alakohta (uusi)</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p>
        </w:tc>
        <w:tc>
          <w:tcPr>
            <w:tcW w:w="4876" w:type="dxa"/>
          </w:tcPr>
          <w:p w:rsidR="00837665" w:rsidRPr="00F172A4" w:rsidRDefault="00837665" w:rsidP="00F172A4">
            <w:pPr>
              <w:pStyle w:val="Normal6a"/>
            </w:pPr>
            <w:r w:rsidRPr="00F172A4">
              <w:rPr>
                <w:b/>
                <w:i/>
              </w:rPr>
              <w:t>(d a)</w:t>
            </w:r>
            <w:r w:rsidRPr="00F172A4">
              <w:tab/>
            </w:r>
            <w:r w:rsidRPr="00F172A4">
              <w:rPr>
                <w:b/>
                <w:i/>
              </w:rPr>
              <w:t>näyttö siitä, että hakijalla on käytössä riittävät vakavaraisuustakeet kuluttajan- ja sijoittajansuojan varmistamiseksi, sekä 6 a artiklassa (uusi) tarkoitettujen kuluttajan- ja sijoittajansuojan varmistamiseksi tehtyjen järjestelyjen sekä valitusten käsittelyä ja kuluttajien muutoksenhakua varten luotujen mekanismien kuvaus;</w:t>
            </w: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429</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Eva Kaili</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8 artikla – 2 kohta – g alakohta</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(g)</w:t>
            </w:r>
            <w:r w:rsidRPr="00F172A4">
              <w:tab/>
              <w:t>hakijan 5 artiklan mukaisesti pyytämät poikkeukset, kunkin haetun poikkeuksen perustelut, ehdotetut korvaavat toimenpiteet sekä toimenpiteet, joilla on tarkoitus täyttää tällaisille poikkeuksille 5 artiklan mukaisesti asetetut ehdot.</w:t>
            </w:r>
          </w:p>
        </w:tc>
        <w:tc>
          <w:tcPr>
            <w:tcW w:w="4876" w:type="dxa"/>
          </w:tcPr>
          <w:p w:rsidR="00837665" w:rsidRPr="00F172A4" w:rsidRDefault="00837665" w:rsidP="00F172A4">
            <w:pPr>
              <w:pStyle w:val="Normal6a"/>
            </w:pPr>
            <w:r w:rsidRPr="00F172A4">
              <w:t>(g)</w:t>
            </w:r>
            <w:r w:rsidRPr="00F172A4">
              <w:tab/>
              <w:t xml:space="preserve">hakijan 5 artiklan mukaisesti pyytämät poikkeukset, kunkin haetun poikkeuksen perustelut, ehdotetut korvaavat </w:t>
            </w:r>
            <w:r w:rsidRPr="00F172A4">
              <w:rPr>
                <w:b/>
                <w:i/>
              </w:rPr>
              <w:t>tai korjaavat</w:t>
            </w:r>
            <w:r w:rsidRPr="00F172A4">
              <w:t xml:space="preserve"> toimenpiteet sekä toimenpiteet, joilla on tarkoitus täyttää tällaisille poikkeuksille 5 artiklan mukaisesti asetetut ehdot.</w:t>
            </w: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pPr>
        <w:pStyle w:val="AmJustTitle"/>
      </w:pPr>
      <w:r w:rsidRPr="00F172A4">
        <w:rPr>
          <w:rStyle w:val="HideTWBExt"/>
          <w:noProof w:val="0"/>
        </w:rPr>
        <w:t>&lt;TitreJust&gt;</w:t>
      </w:r>
      <w:r w:rsidRPr="00F172A4">
        <w:t>Perustelu</w:t>
      </w:r>
      <w:r w:rsidRPr="00F172A4">
        <w:rPr>
          <w:rStyle w:val="HideTWBExt"/>
          <w:noProof w:val="0"/>
        </w:rPr>
        <w:t>&lt;/TitreJust&gt;</w:t>
      </w:r>
    </w:p>
    <w:p w:rsidR="00837665" w:rsidRPr="00F172A4" w:rsidRDefault="00837665" w:rsidP="00837665">
      <w:pPr>
        <w:pStyle w:val="AmJustText"/>
      </w:pPr>
      <w:r w:rsidRPr="00F172A4">
        <w:t>Kielellinen muutos.</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430</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Sven Giegold</w:t>
      </w:r>
      <w:r w:rsidRPr="00F172A4">
        <w:rPr>
          <w:rStyle w:val="HideTWBExt"/>
          <w:noProof w:val="0"/>
        </w:rPr>
        <w:t>&lt;/Members&gt;</w:t>
      </w:r>
    </w:p>
    <w:p w:rsidR="00837665" w:rsidRPr="00F172A4" w:rsidRDefault="00837665" w:rsidP="00837665">
      <w:r w:rsidRPr="00F172A4">
        <w:rPr>
          <w:rStyle w:val="HideTWBExt"/>
          <w:noProof w:val="0"/>
        </w:rPr>
        <w:t>&lt;AuNomDe&gt;</w:t>
      </w:r>
      <w:r w:rsidRPr="00F172A4">
        <w:rPr>
          <w:rStyle w:val="HideTWBInt"/>
        </w:rPr>
        <w:t>{Greens/EFA}</w:t>
      </w:r>
      <w:r w:rsidRPr="00F172A4">
        <w:t>Verts/ALE-ryhmän puolesta</w:t>
      </w:r>
      <w:r w:rsidRPr="00F172A4">
        <w:rPr>
          <w:rStyle w:val="HideTWBExt"/>
          <w:noProof w:val="0"/>
        </w:rPr>
        <w:t>&lt;/AuNomDe&gt;</w:t>
      </w:r>
    </w:p>
    <w:p w:rsidR="00837665" w:rsidRPr="00F172A4" w:rsidRDefault="00837665" w:rsidP="00837665">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8 artikla – 2 a kohta (uusi)</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p>
        </w:tc>
        <w:tc>
          <w:tcPr>
            <w:tcW w:w="4876" w:type="dxa"/>
          </w:tcPr>
          <w:p w:rsidR="00837665" w:rsidRPr="00F172A4" w:rsidRDefault="00837665" w:rsidP="00F172A4">
            <w:pPr>
              <w:pStyle w:val="Normal6a"/>
            </w:pPr>
            <w:r w:rsidRPr="00F172A4">
              <w:rPr>
                <w:b/>
                <w:i/>
              </w:rPr>
              <w:t>2 a.</w:t>
            </w:r>
            <w:r w:rsidRPr="00F172A4">
              <w:tab/>
            </w:r>
            <w:r w:rsidRPr="00F172A4">
              <w:rPr>
                <w:b/>
                <w:i/>
              </w:rPr>
              <w:t>Poiketen siitä, mitä 1 kohdassa säädetään, oikeushenkilö, jolla ei ole asetuksen (EU) N:o 909/2014 mukaista lupaa toimia arvopaperikeskuksena, voi hakea erityistä lupaa DLT-pohjaisen arvopapereiden selvitysjärjestelmän ylläpitämiseen tämän artiklan 2 kohdan mukaisesti edellyttäen, että se täyttää asetuksessa (EU) N:o 909/2014 säädetyt lupavaatimukset ja kaikki muut velvoitteet tavalla, joka on oikeassa suhteessa liiketoiminnan luonteeseen, laajuuteen ja riskeihin, lukuun ottamatta vaatimuksia, joista hakijalle on myönnetty poikkeus tämän asetuksen nojalla.</w:t>
            </w: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lastRenderedPageBreak/>
        <w:t>&lt;Amend&gt;</w:t>
      </w:r>
      <w:r w:rsidRPr="00F172A4">
        <w:t>Tarkistus</w:t>
      </w:r>
      <w:r w:rsidRPr="00F172A4">
        <w:tab/>
      </w:r>
      <w:r w:rsidRPr="00F172A4">
        <w:tab/>
      </w:r>
      <w:r w:rsidRPr="00F172A4">
        <w:rPr>
          <w:rStyle w:val="HideTWBExt"/>
          <w:noProof w:val="0"/>
        </w:rPr>
        <w:t>&lt;NumAm&gt;</w:t>
      </w:r>
      <w:r w:rsidRPr="00F172A4">
        <w:t>431</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Jonás Fernández, Eero Heinäluoma</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8 artikla – 3 kohta – johdantokappale</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3.</w:t>
            </w:r>
            <w:r w:rsidRPr="00F172A4">
              <w:tab/>
              <w:t xml:space="preserve">Ennen kuin toimivaltainen viranomainen tekee päätöksen hakemuksesta, joka koskee erityistä lupaa ylläpitää DLT-pohjaista arvopapereiden selvitysjärjestelmää tämän asetuksen nojalla, sen on ilmoitettava ja toimitettava </w:t>
            </w:r>
            <w:r w:rsidRPr="00F172A4">
              <w:rPr>
                <w:b/>
                <w:i/>
              </w:rPr>
              <w:t>ESMAlle</w:t>
            </w:r>
            <w:r w:rsidRPr="00F172A4">
              <w:t xml:space="preserve"> kaikki DLT-pohjaista arvopapereiden selvitysjärjestelmää koskevat merkitykselliset tiedot ja selvitys pyydetyistä poikkeuksista, näiden perustelut ja hakijan ehdottamat tai toimivaltaisen viranomaisen vaatimat korvaavat toimenpiteet.</w:t>
            </w:r>
          </w:p>
        </w:tc>
        <w:tc>
          <w:tcPr>
            <w:tcW w:w="4876" w:type="dxa"/>
          </w:tcPr>
          <w:p w:rsidR="00837665" w:rsidRPr="00F172A4" w:rsidRDefault="00837665" w:rsidP="00F172A4">
            <w:pPr>
              <w:pStyle w:val="Normal6a"/>
            </w:pPr>
            <w:r w:rsidRPr="00F172A4">
              <w:t>3.</w:t>
            </w:r>
            <w:r w:rsidRPr="00F172A4">
              <w:tab/>
              <w:t xml:space="preserve">Ennen kuin toimivaltainen viranomainen tekee päätöksen hakemuksesta, joka koskee erityistä lupaa ylläpitää DLT-pohjaista arvopapereiden selvitysjärjestelmää tämän asetuksen nojalla, sen on ilmoitettava ja toimitettava kaikki DLT-pohjaista arvopapereiden selvitysjärjestelmää koskevat merkitykselliset tiedot </w:t>
            </w:r>
            <w:r w:rsidRPr="00F172A4">
              <w:rPr>
                <w:b/>
                <w:i/>
              </w:rPr>
              <w:t>asetuksen (EU) N:o 909/2014 12 artiklassa tarkoitetuille asiaan liittyville viranomaisille</w:t>
            </w:r>
            <w:r w:rsidRPr="00F172A4">
              <w:t xml:space="preserve"> ja </w:t>
            </w:r>
            <w:r w:rsidRPr="00F172A4">
              <w:rPr>
                <w:b/>
                <w:i/>
              </w:rPr>
              <w:t>kuultava kyseisiä viranomaisia hakijan ylläpitämän arvopapereiden selvitysjärjestelmän ominaisuuksista, minkä lisäksi sen on toimitettava kaikki tällaiset merkitykselliset tiedot, mukaan lukien</w:t>
            </w:r>
            <w:r w:rsidRPr="00F172A4">
              <w:t xml:space="preserve"> selvitys pyydetyistä poikkeuksista, näiden perustelut ja hakijan ehdottamat tai toimivaltaisen viranomaisen vaatimat korvaavat toimenpiteet</w:t>
            </w:r>
            <w:r w:rsidRPr="00F172A4">
              <w:rPr>
                <w:b/>
                <w:i/>
              </w:rPr>
              <w:t>, luottolaitoksen tekemän hakemuksen osalta luottolaitoksen vakavaraisuusvalvojalle ja merkittävien luottolaitosten osalta EKP:lle sekä kaikissa tapauksissa ESMAlle</w:t>
            </w:r>
            <w:r w:rsidRPr="00F172A4">
              <w:t xml:space="preserve">. </w:t>
            </w:r>
            <w:r w:rsidRPr="00F172A4">
              <w:rPr>
                <w:b/>
                <w:i/>
              </w:rPr>
              <w:t xml:space="preserve">Asetuksen (EU) N:o 909/2014 12 artiklassa tarkoitetut asiaan liittyvät viranomaiset voivat vastata toimivaltaiselle viranomaiselle kolmen kuukauden kuluessa ilmoituksen vastaanottamisesta, ja ESMA antaa hakemuksesta ei-sitovan lausunnon toimivaltaiselle viranomaiselle sekä mahdolliset hakijan pyytämiä poikkeuksia koskevat suositukset, jotka ovat tarpeen sijoittajansuojan, markkinoiden luotettavuuden ja rahoitusvakauden varmistamiseksi. ESMA pyrkii myös varmistamaan toimivaltaisten viranomaisten DLT-pohjaisia </w:t>
            </w:r>
            <w:r w:rsidRPr="00F172A4">
              <w:rPr>
                <w:b/>
                <w:i/>
              </w:rPr>
              <w:lastRenderedPageBreak/>
              <w:t>arvopapereiden selvitysjärjestelmiä ylläpitäville arvopaperikeskuksille myöntämien poikkeusten johdonmukaisuuden ja oikeasuhteisuuden unionissa. Tätä varten ESMA kuulee muiden jäsenvaltioiden toimivaltaisia viranomaisia hyvissä ajoin ja ottaa niiden näkemykset huomioon lausunnossaan.</w:t>
            </w:r>
          </w:p>
        </w:tc>
      </w:tr>
    </w:tbl>
    <w:p w:rsidR="00837665" w:rsidRPr="00F172A4" w:rsidRDefault="00837665" w:rsidP="00837665">
      <w:pPr>
        <w:pStyle w:val="AmOrLang"/>
      </w:pPr>
      <w:r w:rsidRPr="00F172A4">
        <w:lastRenderedPageBreak/>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pPr>
        <w:pStyle w:val="AmJustTitle"/>
      </w:pPr>
      <w:r w:rsidRPr="00F172A4">
        <w:rPr>
          <w:rStyle w:val="HideTWBExt"/>
          <w:noProof w:val="0"/>
        </w:rPr>
        <w:t>&lt;TitreJust&gt;</w:t>
      </w:r>
      <w:r w:rsidRPr="00F172A4">
        <w:t>Perustelu</w:t>
      </w:r>
      <w:r w:rsidRPr="00F172A4">
        <w:rPr>
          <w:rStyle w:val="HideTWBExt"/>
          <w:noProof w:val="0"/>
        </w:rPr>
        <w:t>&lt;/TitreJust&gt;</w:t>
      </w:r>
    </w:p>
    <w:p w:rsidR="00837665" w:rsidRPr="00F172A4" w:rsidRDefault="00837665" w:rsidP="00837665">
      <w:pPr>
        <w:pStyle w:val="AmJustText"/>
      </w:pPr>
      <w:r w:rsidRPr="00F172A4">
        <w:t>EKP:n lausunnon mukaisesti.</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432</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Johan Van Overtveldt</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8 artikla – 3 kohta – johdantokappale</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3.</w:t>
            </w:r>
            <w:r w:rsidRPr="00F172A4">
              <w:tab/>
              <w:t xml:space="preserve">Ennen kuin toimivaltainen viranomainen tekee päätöksen hakemuksesta, joka koskee erityistä lupaa ylläpitää DLT-pohjaista arvopapereiden selvitysjärjestelmää tämän asetuksen nojalla, sen on ilmoitettava ja toimitettava </w:t>
            </w:r>
            <w:r w:rsidRPr="00F172A4">
              <w:rPr>
                <w:b/>
                <w:i/>
              </w:rPr>
              <w:t>ESMAlle</w:t>
            </w:r>
            <w:r w:rsidRPr="00F172A4">
              <w:t xml:space="preserve"> kaikki DLT-pohjaista arvopapereiden selvitysjärjestelmää koskevat merkitykselliset tiedot ja selvitys pyydetyistä poikkeuksista, näiden perustelut ja hakijan ehdottamat tai toimivaltaisen viranomaisen vaatimat korvaavat toimenpiteet.</w:t>
            </w:r>
          </w:p>
        </w:tc>
        <w:tc>
          <w:tcPr>
            <w:tcW w:w="4876" w:type="dxa"/>
          </w:tcPr>
          <w:p w:rsidR="00837665" w:rsidRPr="00F172A4" w:rsidRDefault="00837665" w:rsidP="00F172A4">
            <w:pPr>
              <w:pStyle w:val="Normal6a"/>
            </w:pPr>
            <w:r w:rsidRPr="00F172A4">
              <w:t>3.</w:t>
            </w:r>
            <w:r w:rsidRPr="00F172A4">
              <w:tab/>
              <w:t xml:space="preserve">Ennen kuin toimivaltainen viranomainen tekee päätöksen hakemuksesta, joka koskee erityistä lupaa ylläpitää DLT-pohjaista arvopapereiden selvitysjärjestelmää tämän asetuksen nojalla, sen on ilmoitettava ja toimitettava kaikki DLT-pohjaista arvopapereiden selvitysjärjestelmää koskevat merkitykselliset tiedot </w:t>
            </w:r>
            <w:r w:rsidRPr="00F172A4">
              <w:rPr>
                <w:b/>
                <w:i/>
              </w:rPr>
              <w:t>asetuksen (EU) N:o 909/2014 12 artiklassa tarkoitetuille asiaan liittyville viranomaisille</w:t>
            </w:r>
            <w:r w:rsidRPr="00F172A4">
              <w:t xml:space="preserve"> ja </w:t>
            </w:r>
            <w:r w:rsidRPr="00F172A4">
              <w:rPr>
                <w:b/>
                <w:i/>
              </w:rPr>
              <w:t>kuultava kyseisiä viranomaisia hakijan ylläpitämän arvopapereiden selvitysjärjestelmän ominaisuuksista, minkä lisäksi sen on toimitettava kaikki tällaiset merkitykselliset tiedot, mukaan lukien</w:t>
            </w:r>
            <w:r w:rsidRPr="00F172A4">
              <w:t xml:space="preserve"> selvitys pyydetyistä poikkeuksista, näiden perustelut ja hakijan ehdottamat tai toimivaltaisen viranomaisen vaatimat korvaavat </w:t>
            </w:r>
            <w:r w:rsidRPr="00F172A4">
              <w:rPr>
                <w:b/>
                <w:i/>
              </w:rPr>
              <w:t>tai korjaavat</w:t>
            </w:r>
            <w:r w:rsidRPr="00F172A4">
              <w:t xml:space="preserve"> toimenpiteet</w:t>
            </w:r>
            <w:r w:rsidRPr="00F172A4">
              <w:rPr>
                <w:b/>
                <w:i/>
              </w:rPr>
              <w:t xml:space="preserve">, luottolaitoksen tekemän hakemuksen </w:t>
            </w:r>
            <w:r w:rsidRPr="00F172A4">
              <w:rPr>
                <w:b/>
                <w:i/>
              </w:rPr>
              <w:lastRenderedPageBreak/>
              <w:t>osalta luottolaitoksen vakavaraisuusvalvojalle ja merkittävien luottolaitosten osalta EKP:lle sekä kaikissa tapauksissa ESMAlle</w:t>
            </w:r>
            <w:r w:rsidRPr="00F172A4">
              <w:t>.</w:t>
            </w:r>
          </w:p>
        </w:tc>
      </w:tr>
    </w:tbl>
    <w:p w:rsidR="00837665" w:rsidRPr="00F172A4" w:rsidRDefault="00837665" w:rsidP="00837665">
      <w:pPr>
        <w:pStyle w:val="AmOrLang"/>
      </w:pPr>
      <w:r w:rsidRPr="00F172A4">
        <w:lastRenderedPageBreak/>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pPr>
        <w:pStyle w:val="AmJustTitle"/>
      </w:pPr>
      <w:r w:rsidRPr="00F172A4">
        <w:rPr>
          <w:rStyle w:val="HideTWBExt"/>
          <w:noProof w:val="0"/>
        </w:rPr>
        <w:t>&lt;TitreJust&gt;</w:t>
      </w:r>
      <w:r w:rsidRPr="00F172A4">
        <w:t>Perustelu</w:t>
      </w:r>
      <w:r w:rsidRPr="00F172A4">
        <w:rPr>
          <w:rStyle w:val="HideTWBExt"/>
          <w:noProof w:val="0"/>
        </w:rPr>
        <w:t>&lt;/TitreJust&gt;</w:t>
      </w:r>
    </w:p>
    <w:p w:rsidR="00837665" w:rsidRPr="00F172A4" w:rsidRDefault="00837665" w:rsidP="00837665">
      <w:pPr>
        <w:pStyle w:val="AmJustText"/>
      </w:pPr>
      <w:r w:rsidRPr="00F172A4">
        <w:t>Tällä tarkistuksella pyritään ottamaan huomioon EKP:n lausunnossa esitetty ehdotus. Kansallisten toimivaltaisten viranomaisten ja EKP:n luottolaitoksia koskevat vakavaraisuuden valvontavaltuudet huomioon ottaen sekä kansalliset toimivaltaiset viranomaiset että EKP olisi pidettävä ajan tasalla lupaprosessista ja luvan myöntämisen jälkeisestä prosessista, joita sovelletaan DLT-pohjaisia arvopapereiden selvitysjärjestelmiä ylläpitävinä arvopaperikeskuksina toimiviin luottolaitoksiin. Lisäksi jos DLT-pohjaista arvopapereiden selvitysjärjestelmää ylläpitävä arvopaperikeskus haluaa tarjota arvopaperikeskuksen ydinpalveluja, olisi edellytettävä, että asiaan liittyvät viranomaiset, mukaan lukien EKPJ:n keskuspankit, tekevät asetuksen (EU) N:o 909/2014 16 ja 17 artiklan mukaisen arvioinnin.</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433</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Sven Giegold</w:t>
      </w:r>
      <w:r w:rsidRPr="00F172A4">
        <w:rPr>
          <w:rStyle w:val="HideTWBExt"/>
          <w:noProof w:val="0"/>
        </w:rPr>
        <w:t>&lt;/Members&gt;</w:t>
      </w:r>
    </w:p>
    <w:p w:rsidR="00837665" w:rsidRPr="00F172A4" w:rsidRDefault="00837665" w:rsidP="00837665">
      <w:r w:rsidRPr="00F172A4">
        <w:rPr>
          <w:rStyle w:val="HideTWBExt"/>
          <w:noProof w:val="0"/>
        </w:rPr>
        <w:t>&lt;AuNomDe&gt;</w:t>
      </w:r>
      <w:r w:rsidRPr="00F172A4">
        <w:rPr>
          <w:rStyle w:val="HideTWBInt"/>
        </w:rPr>
        <w:t>{Greens/EFA}</w:t>
      </w:r>
      <w:r w:rsidRPr="00F172A4">
        <w:t>Verts/ALE-ryhmän puolesta</w:t>
      </w:r>
      <w:r w:rsidRPr="00F172A4">
        <w:rPr>
          <w:rStyle w:val="HideTWBExt"/>
          <w:noProof w:val="0"/>
        </w:rPr>
        <w:t>&lt;/AuNomDe&gt;</w:t>
      </w:r>
    </w:p>
    <w:p w:rsidR="00837665" w:rsidRPr="00F172A4" w:rsidRDefault="00837665" w:rsidP="00837665">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8 artikla – 3 kohta – johdantokappale</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3.</w:t>
            </w:r>
            <w:r w:rsidRPr="00F172A4">
              <w:tab/>
              <w:t xml:space="preserve">Ennen kuin </w:t>
            </w:r>
            <w:r w:rsidRPr="00F172A4">
              <w:rPr>
                <w:b/>
                <w:i/>
              </w:rPr>
              <w:t>toimivaltainen viranomainen</w:t>
            </w:r>
            <w:r w:rsidRPr="00F172A4">
              <w:t xml:space="preserve"> tekee päätöksen hakemuksesta, joka koskee erityistä lupaa ylläpitää DLT-pohjaista arvopapereiden selvitysjärjestelmää tämän asetuksen nojalla, sen on ilmoitettava </w:t>
            </w:r>
            <w:r w:rsidRPr="00F172A4">
              <w:rPr>
                <w:b/>
                <w:i/>
              </w:rPr>
              <w:t>ja toimitettava ESMAlle kaikki DLT-pohjaista arvopapereiden selvitysjärjestelmää koskevat merkitykselliset tiedot</w:t>
            </w:r>
            <w:r w:rsidRPr="00F172A4">
              <w:t xml:space="preserve"> ja </w:t>
            </w:r>
            <w:r w:rsidRPr="00F172A4">
              <w:rPr>
                <w:b/>
                <w:i/>
              </w:rPr>
              <w:t>selvitys pyydetyistä poikkeuksista, näiden perustelut ja</w:t>
            </w:r>
            <w:r w:rsidRPr="00F172A4">
              <w:t xml:space="preserve"> hakijan </w:t>
            </w:r>
            <w:r w:rsidRPr="00F172A4">
              <w:rPr>
                <w:b/>
                <w:i/>
              </w:rPr>
              <w:t>ehdottamat tai toimivaltaisen viranomaisen vaatimat korvaavat toimenpiteet</w:t>
            </w:r>
            <w:r w:rsidRPr="00F172A4">
              <w:t>.</w:t>
            </w:r>
          </w:p>
        </w:tc>
        <w:tc>
          <w:tcPr>
            <w:tcW w:w="4876" w:type="dxa"/>
          </w:tcPr>
          <w:p w:rsidR="00837665" w:rsidRPr="00F172A4" w:rsidRDefault="00837665" w:rsidP="00F172A4">
            <w:pPr>
              <w:pStyle w:val="Normal6a"/>
            </w:pPr>
            <w:r w:rsidRPr="00F172A4">
              <w:t>3.</w:t>
            </w:r>
            <w:r w:rsidRPr="00F172A4">
              <w:tab/>
              <w:t xml:space="preserve">Ennen kuin </w:t>
            </w:r>
            <w:r w:rsidRPr="00F172A4">
              <w:rPr>
                <w:b/>
                <w:i/>
              </w:rPr>
              <w:t>ESMA</w:t>
            </w:r>
            <w:r w:rsidRPr="00F172A4">
              <w:t xml:space="preserve"> tekee päätöksen hakemuksesta, joka koskee erityistä lupaa ylläpitää DLT-pohjaista arvopapereiden selvitysjärjestelmää tämän asetuksen nojalla, sen on ilmoitettava </w:t>
            </w:r>
            <w:r w:rsidRPr="00F172A4">
              <w:rPr>
                <w:b/>
                <w:i/>
              </w:rPr>
              <w:t>siitä kotijäsenvaltion toimivaltaiselle viranomaiselle</w:t>
            </w:r>
            <w:r w:rsidRPr="00F172A4">
              <w:t xml:space="preserve"> ja </w:t>
            </w:r>
            <w:r w:rsidRPr="00F172A4">
              <w:rPr>
                <w:b/>
                <w:i/>
              </w:rPr>
              <w:t>asetuksen (EU) N:o 909/2014 12 artiklassa tarkoitetuille asiaan liittyville viranomaisille sekä kuultava kyseisiä viranomaisia</w:t>
            </w:r>
            <w:r w:rsidRPr="00F172A4">
              <w:t xml:space="preserve"> hakijan </w:t>
            </w:r>
            <w:r w:rsidRPr="00F172A4">
              <w:rPr>
                <w:b/>
                <w:i/>
              </w:rPr>
              <w:t>ylläpitämän arvopapereiden selvitysjärjestelmän ominaisuuksista</w:t>
            </w:r>
            <w:r w:rsidRPr="00F172A4">
              <w:t>.</w:t>
            </w: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lastRenderedPageBreak/>
        <w:t>&lt;Amend&gt;</w:t>
      </w:r>
      <w:r w:rsidRPr="00F172A4">
        <w:t>Tarkistus</w:t>
      </w:r>
      <w:r w:rsidRPr="00F172A4">
        <w:tab/>
      </w:r>
      <w:r w:rsidRPr="00F172A4">
        <w:tab/>
      </w:r>
      <w:r w:rsidRPr="00F172A4">
        <w:rPr>
          <w:rStyle w:val="HideTWBExt"/>
          <w:noProof w:val="0"/>
        </w:rPr>
        <w:t>&lt;NumAm&gt;</w:t>
      </w:r>
      <w:r w:rsidRPr="00F172A4">
        <w:t>434</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Jessica Polfjärd</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8 artikla – 3 kohta – johdantokappale</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3.</w:t>
            </w:r>
            <w:r w:rsidRPr="00F172A4">
              <w:tab/>
              <w:t>Ennen kuin toimivaltainen viranomainen tekee päätöksen hakemuksesta, joka koskee erityistä lupaa ylläpitää DLT-pohjaista arvopapereiden selvitysjärjestelmää tämän asetuksen nojalla, sen on ilmoitettava ja toimitettava ESMAlle kaikki DLT-pohjaista arvopapereiden selvitysjärjestelmää koskevat merkitykselliset tiedot ja selvitys pyydetyistä poikkeuksista, näiden perustelut ja hakijan ehdottamat tai toimivaltaisen viranomaisen vaatimat korvaavat toimenpiteet.</w:t>
            </w:r>
          </w:p>
        </w:tc>
        <w:tc>
          <w:tcPr>
            <w:tcW w:w="4876" w:type="dxa"/>
          </w:tcPr>
          <w:p w:rsidR="00837665" w:rsidRPr="00F172A4" w:rsidRDefault="00837665" w:rsidP="00F172A4">
            <w:pPr>
              <w:pStyle w:val="Normal6a"/>
            </w:pPr>
            <w:r w:rsidRPr="00F172A4">
              <w:t>(</w:t>
            </w:r>
            <w:r w:rsidRPr="00F172A4">
              <w:rPr>
                <w:i/>
                <w:iCs/>
              </w:rPr>
              <w:t>Tarkistus ei vaikuta suomenkieliseen versioon.</w:t>
            </w:r>
            <w:r w:rsidRPr="00F172A4">
              <w:t>)</w:t>
            </w:r>
            <w:r w:rsidRPr="00F172A4">
              <w:tab/>
              <w:t xml:space="preserve"> </w:t>
            </w: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435</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Eva Kaili</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8 artikla – 3 kohta – johdantokappale</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3.</w:t>
            </w:r>
            <w:r w:rsidRPr="00F172A4">
              <w:tab/>
              <w:t>Ennen kuin toimivaltainen viranomainen tekee päätöksen hakemuksesta, joka koskee erityistä lupaa ylläpitää DLT-pohjaista arvopapereiden selvitysjärjestelmää tämän asetuksen nojalla, sen on ilmoitettava ja toimitettava ESMAlle kaikki DLT-pohjaista arvopapereiden selvitysjärjestelmää koskevat merkitykselliset tiedot ja selvitys pyydetyistä poikkeuksista, näiden perustelut ja hakijan ehdottamat tai toimivaltaisen viranomaisen vaatimat korvaavat toimenpiteet.</w:t>
            </w:r>
          </w:p>
        </w:tc>
        <w:tc>
          <w:tcPr>
            <w:tcW w:w="4876" w:type="dxa"/>
          </w:tcPr>
          <w:p w:rsidR="00837665" w:rsidRPr="00F172A4" w:rsidRDefault="00837665" w:rsidP="00F172A4">
            <w:pPr>
              <w:pStyle w:val="Normal6a"/>
            </w:pPr>
            <w:r w:rsidRPr="00F172A4">
              <w:t>3.</w:t>
            </w:r>
            <w:r w:rsidRPr="00F172A4">
              <w:tab/>
              <w:t xml:space="preserve">Ennen kuin toimivaltainen viranomainen tekee päätöksen hakemuksesta, joka koskee erityistä lupaa ylläpitää DLT-pohjaista arvopapereiden selvitysjärjestelmää tämän asetuksen nojalla, sen on ilmoitettava ja toimitettava ESMAlle kaikki DLT-pohjaista arvopapereiden selvitysjärjestelmää koskevat merkitykselliset tiedot ja selvitys pyydetyistä poikkeuksista, näiden perustelut ja hakijan ehdottamat tai toimivaltaisen viranomaisen vaatimat korvaavat </w:t>
            </w:r>
            <w:r w:rsidRPr="00F172A4">
              <w:rPr>
                <w:b/>
                <w:i/>
              </w:rPr>
              <w:t>tai korjaavat</w:t>
            </w:r>
            <w:r w:rsidRPr="00F172A4">
              <w:t xml:space="preserve"> toimenpiteet.</w:t>
            </w:r>
          </w:p>
        </w:tc>
      </w:tr>
    </w:tbl>
    <w:p w:rsidR="00837665" w:rsidRPr="00F172A4" w:rsidRDefault="00837665" w:rsidP="00837665">
      <w:pPr>
        <w:pStyle w:val="AmOrLang"/>
      </w:pPr>
      <w:r w:rsidRPr="00F172A4">
        <w:lastRenderedPageBreak/>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pPr>
        <w:pStyle w:val="AmJustTitle"/>
      </w:pPr>
      <w:r w:rsidRPr="00F172A4">
        <w:rPr>
          <w:rStyle w:val="HideTWBExt"/>
          <w:noProof w:val="0"/>
        </w:rPr>
        <w:t>&lt;TitreJust&gt;</w:t>
      </w:r>
      <w:r w:rsidRPr="00F172A4">
        <w:t>Perustelu</w:t>
      </w:r>
      <w:r w:rsidRPr="00F172A4">
        <w:rPr>
          <w:rStyle w:val="HideTWBExt"/>
          <w:noProof w:val="0"/>
        </w:rPr>
        <w:t>&lt;/TitreJust&gt;</w:t>
      </w:r>
    </w:p>
    <w:p w:rsidR="00837665" w:rsidRPr="00F172A4" w:rsidRDefault="00837665" w:rsidP="00837665">
      <w:pPr>
        <w:pStyle w:val="AmJustText"/>
      </w:pPr>
      <w:r w:rsidRPr="00F172A4">
        <w:t>Kielellinen muutos. Lisäksi englanninkielisessä versiossa on sisällöllinen korjaus, joka ei koske suomenkielistä versiota.</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436</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Sven Giegold</w:t>
      </w:r>
      <w:r w:rsidRPr="00F172A4">
        <w:rPr>
          <w:rStyle w:val="HideTWBExt"/>
          <w:noProof w:val="0"/>
        </w:rPr>
        <w:t>&lt;/Members&gt;</w:t>
      </w:r>
    </w:p>
    <w:p w:rsidR="00837665" w:rsidRPr="00F172A4" w:rsidRDefault="00837665" w:rsidP="00837665">
      <w:r w:rsidRPr="00F172A4">
        <w:rPr>
          <w:rStyle w:val="HideTWBExt"/>
          <w:noProof w:val="0"/>
        </w:rPr>
        <w:t>&lt;AuNomDe&gt;</w:t>
      </w:r>
      <w:r w:rsidRPr="00F172A4">
        <w:rPr>
          <w:rStyle w:val="HideTWBInt"/>
        </w:rPr>
        <w:t>{Greens/EFA}</w:t>
      </w:r>
      <w:r w:rsidRPr="00F172A4">
        <w:t>Verts/ALE-ryhmän puolesta</w:t>
      </w:r>
      <w:r w:rsidRPr="00F172A4">
        <w:rPr>
          <w:rStyle w:val="HideTWBExt"/>
          <w:noProof w:val="0"/>
        </w:rPr>
        <w:t>&lt;/AuNomDe&gt;</w:t>
      </w:r>
    </w:p>
    <w:p w:rsidR="00837665" w:rsidRPr="00F172A4" w:rsidRDefault="00837665" w:rsidP="00837665">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8 artikla – 3 kohta – 1 alakohta</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 xml:space="preserve">ESMA antaa hakemuksesta </w:t>
            </w:r>
            <w:r w:rsidRPr="00F172A4">
              <w:rPr>
                <w:b/>
                <w:i/>
              </w:rPr>
              <w:t>ei-sitovan lausunnon toimivaltaiselle viranomaiselle</w:t>
            </w:r>
            <w:r w:rsidRPr="00F172A4">
              <w:t xml:space="preserve"> kolmen kuukauden kuluessa </w:t>
            </w:r>
            <w:r w:rsidRPr="00F172A4">
              <w:rPr>
                <w:b/>
                <w:i/>
              </w:rPr>
              <w:t>ilmoituksen</w:t>
            </w:r>
            <w:r w:rsidRPr="00F172A4">
              <w:t xml:space="preserve"> vastaanottamisesta, ja se </w:t>
            </w:r>
            <w:r w:rsidRPr="00F172A4">
              <w:rPr>
                <w:b/>
                <w:i/>
              </w:rPr>
              <w:t>antaa</w:t>
            </w:r>
            <w:r w:rsidRPr="00F172A4">
              <w:t xml:space="preserve"> lisäksi mahdolliset hakijan pyytämiä poikkeuksia koskevat </w:t>
            </w:r>
            <w:r w:rsidRPr="00F172A4">
              <w:rPr>
                <w:b/>
                <w:i/>
              </w:rPr>
              <w:t>suositukset</w:t>
            </w:r>
            <w:r w:rsidRPr="00F172A4">
              <w:t xml:space="preserve">, jotka ovat tarpeen sijoittajansuojan, markkinoiden luotettavuuden ja rahoitusvakauden varmistamiseksi. ESMA pyrkii </w:t>
            </w:r>
            <w:r w:rsidRPr="00F172A4">
              <w:rPr>
                <w:b/>
                <w:i/>
              </w:rPr>
              <w:t>myös</w:t>
            </w:r>
            <w:r w:rsidRPr="00F172A4">
              <w:t xml:space="preserve"> varmistamaan toimivaltaisten viranomaisten DLT-pohjaisia arvopapereiden selvitysjärjestelmiä ylläpitäville arvopaperikeskuksille myöntämien poikkeusten johdonmukaisuuden ja oikeasuhteisuuden unionissa. </w:t>
            </w:r>
            <w:r w:rsidRPr="00F172A4">
              <w:rPr>
                <w:b/>
                <w:i/>
              </w:rPr>
              <w:t>Tätä varten ESMA kuulee muiden jäsenvaltioiden toimivaltaisia viranomaisia hyvissä ajoin ja ottaa niiden näkemykset mahdollisimman tarkasti huomioon lausunnossaan.</w:t>
            </w:r>
          </w:p>
        </w:tc>
        <w:tc>
          <w:tcPr>
            <w:tcW w:w="4876" w:type="dxa"/>
          </w:tcPr>
          <w:p w:rsidR="00837665" w:rsidRPr="00F172A4" w:rsidRDefault="00837665" w:rsidP="00F172A4">
            <w:pPr>
              <w:pStyle w:val="Normal6a"/>
            </w:pPr>
            <w:r w:rsidRPr="00F172A4">
              <w:t xml:space="preserve">ESMA antaa hakemuksesta </w:t>
            </w:r>
            <w:r w:rsidRPr="00F172A4">
              <w:rPr>
                <w:b/>
                <w:i/>
              </w:rPr>
              <w:t>päätöksen</w:t>
            </w:r>
            <w:r w:rsidRPr="00F172A4">
              <w:t xml:space="preserve"> kolmen kuukauden kuluessa </w:t>
            </w:r>
            <w:r w:rsidRPr="00F172A4">
              <w:rPr>
                <w:b/>
                <w:i/>
              </w:rPr>
              <w:t>hakemuksen</w:t>
            </w:r>
            <w:r w:rsidRPr="00F172A4">
              <w:t xml:space="preserve"> vastaanottamisesta, ja se </w:t>
            </w:r>
            <w:r w:rsidRPr="00F172A4">
              <w:rPr>
                <w:b/>
                <w:i/>
              </w:rPr>
              <w:t>määrää</w:t>
            </w:r>
            <w:r w:rsidRPr="00F172A4">
              <w:t xml:space="preserve"> lisäksi mahdolliset </w:t>
            </w:r>
            <w:r w:rsidRPr="00F172A4">
              <w:rPr>
                <w:b/>
                <w:i/>
              </w:rPr>
              <w:t>ylimääräiset</w:t>
            </w:r>
            <w:r w:rsidRPr="00F172A4">
              <w:t xml:space="preserve"> hakijan pyytämiä poikkeuksia koskevat </w:t>
            </w:r>
            <w:r w:rsidRPr="00F172A4">
              <w:rPr>
                <w:b/>
                <w:i/>
              </w:rPr>
              <w:t>korvaavat toimenpiteet</w:t>
            </w:r>
            <w:r w:rsidRPr="00F172A4">
              <w:t xml:space="preserve">, jotka ovat tarpeen sijoittajansuojan, markkinoiden luotettavuuden ja rahoitusvakauden varmistamiseksi. ESMA </w:t>
            </w:r>
            <w:r w:rsidRPr="00F172A4">
              <w:rPr>
                <w:b/>
                <w:i/>
              </w:rPr>
              <w:t>noudattaa riskiperusteista lähestymistapaa ja</w:t>
            </w:r>
            <w:r w:rsidRPr="00F172A4">
              <w:t xml:space="preserve"> pyrkii varmistamaan toimivaltaisten viranomaisten DLT-pohjaisia arvopapereiden selvitysjärjestelmiä ylläpitäville arvopaperikeskuksille myöntämien poikkeusten johdonmukaisuuden ja oikeasuhteisuuden unionissa.</w:t>
            </w: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437</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Johan Van Overtveldt</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8 artikla – 3 kohta – 1 alakohta</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lastRenderedPageBreak/>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 xml:space="preserve">ESMA antaa hakemuksesta ei-sitovan lausunnon toimivaltaiselle viranomaiselle </w:t>
            </w:r>
            <w:r w:rsidRPr="00F172A4">
              <w:rPr>
                <w:b/>
                <w:bCs/>
                <w:i/>
                <w:iCs/>
              </w:rPr>
              <w:t>kolmen kuukauden kuluessa ilmoituksen vastaanottamisesta, ja se antaa lisäksi</w:t>
            </w:r>
            <w:r w:rsidRPr="00F172A4">
              <w:t xml:space="preserve"> mahdolliset hakijan pyytämiä poikkeuksia koskevat suositukset, jotka ovat tarpeen sijoittajansuojan, markkinoiden luotettavuuden ja rahoitusvakauden varmistamiseksi. ESMA pyrkii myös varmistamaan toimivaltaisten viranomaisten DLT-pohjaisia arvopapereiden selvitysjärjestelmiä ylläpitäville arvopaperikeskuksille myöntämien poikkeusten johdonmukaisuuden ja oikeasuhteisuuden unionissa. Tätä varten ESMA kuulee muiden jäsenvaltioiden toimivaltaisia viranomaisia hyvissä ajoin ja ottaa niiden näkemykset mahdollisimman tarkasti huomioon lausunnossaan.</w:t>
            </w:r>
          </w:p>
        </w:tc>
        <w:tc>
          <w:tcPr>
            <w:tcW w:w="4876" w:type="dxa"/>
          </w:tcPr>
          <w:p w:rsidR="00837665" w:rsidRPr="00F172A4" w:rsidRDefault="00837665" w:rsidP="00F172A4">
            <w:pPr>
              <w:pStyle w:val="Normal6a"/>
            </w:pPr>
            <w:r w:rsidRPr="00F172A4">
              <w:rPr>
                <w:b/>
                <w:i/>
              </w:rPr>
              <w:t>Asetuksen (EU) N:o 909/2014 12 artiklassa tarkoitetut asiaan liittyvät viranomaiset voivat vastata toimivaltaiselle viranomaiselle kolmen kuukauden kuluessa ilmoituksen vastaanottamisesta, ja</w:t>
            </w:r>
            <w:r w:rsidRPr="00F172A4">
              <w:t xml:space="preserve"> ESMA antaa hakemuksesta ei-sitovan lausunnon toimivaltaiselle viranomaiselle </w:t>
            </w:r>
            <w:r w:rsidRPr="00F172A4">
              <w:rPr>
                <w:b/>
                <w:i/>
              </w:rPr>
              <w:t>sekä</w:t>
            </w:r>
            <w:r w:rsidRPr="00F172A4">
              <w:t xml:space="preserve"> mahdolliset hakijan pyytämiä poikkeuksia koskevat suositukset, jotka ovat tarpeen sijoittajansuojan, markkinoiden luotettavuuden ja rahoitusvakauden varmistamiseksi. ESMA pyrkii myös varmistamaan toimivaltaisten viranomaisten DLT-pohjaisia arvopapereiden selvitysjärjestelmiä ylläpitäville arvopaperikeskuksille myöntämien poikkeusten johdonmukaisuuden ja oikeasuhteisuuden unionissa. Tätä varten ESMA kuulee muiden jäsenvaltioiden toimivaltaisia viranomaisia hyvissä ajoin ja ottaa niiden näkemykset mahdollisimman tarkasti huomioon lausunnossaan.</w:t>
            </w: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pPr>
        <w:pStyle w:val="AmJustTitle"/>
      </w:pPr>
      <w:r w:rsidRPr="00F172A4">
        <w:rPr>
          <w:rStyle w:val="HideTWBExt"/>
          <w:noProof w:val="0"/>
        </w:rPr>
        <w:t>&lt;TitreJust&gt;</w:t>
      </w:r>
      <w:r w:rsidRPr="00F172A4">
        <w:t>Perustelu</w:t>
      </w:r>
      <w:r w:rsidRPr="00F172A4">
        <w:rPr>
          <w:rStyle w:val="HideTWBExt"/>
          <w:noProof w:val="0"/>
        </w:rPr>
        <w:t>&lt;/TitreJust&gt;</w:t>
      </w:r>
    </w:p>
    <w:p w:rsidR="00837665" w:rsidRPr="00F172A4" w:rsidRDefault="00837665" w:rsidP="00837665">
      <w:pPr>
        <w:pStyle w:val="AmJustText"/>
      </w:pPr>
      <w:r w:rsidRPr="00F172A4">
        <w:t>Tällä tarkistuksella pyritään ottamaan huomioon EKP:n lausunnossa esitetty ehdotus. Kansallisten toimivaltaisten viranomaisten ja EKP:n luottolaitoksia koskevat vakavaraisuuden valvontavaltuudet huomioon ottaen sekä kansalliset toimivaltaiset viranomaiset että EKP olisi pidettävä ajan tasalla lupaprosessista ja luvan myöntämisen jälkeisestä prosessista, joita sovelletaan DLT-pohjaisia arvopapereiden selvitysjärjestelmiä ylläpitävinä arvopaperikeskuksina toimiviin luottolaitoksiin. Lisäksi jos DLT-pohjaista arvopapereiden selvitysjärjestelmää ylläpitävä arvopaperikeskus haluaa tarjota arvopaperikeskuksen ydinpalveluja, olisi edellytettävä, että asiaan liittyvät viranomaiset, mukaan lukien EKPJ:n keskuspankit, tekevät asetuksen (EU) N:o 909/2014 16 ja 17 artiklan mukaisen arvioinnin.</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438</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Johan Van Overtveldt</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lastRenderedPageBreak/>
        <w:t>&lt;Article&gt;</w:t>
      </w:r>
      <w:r w:rsidRPr="00F172A4">
        <w:t>8 artikla – 4 kohta – johdantokappale</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4.</w:t>
            </w:r>
            <w:r w:rsidRPr="00F172A4">
              <w:tab/>
              <w:t>Rajoittamatta asetuksen (EU) N:o 909/2014 17 artiklan soveltamista toimivaltaisen viranomaisen on evättävä hakijalta tämän asetuksen mukainen erityislupa, jos on aihetta olettaa, että</w:t>
            </w:r>
          </w:p>
        </w:tc>
        <w:tc>
          <w:tcPr>
            <w:tcW w:w="4876" w:type="dxa"/>
          </w:tcPr>
          <w:p w:rsidR="00837665" w:rsidRPr="00F172A4" w:rsidRDefault="00837665" w:rsidP="00F172A4">
            <w:pPr>
              <w:pStyle w:val="Normal6a"/>
            </w:pPr>
            <w:r w:rsidRPr="00F172A4">
              <w:t>4.</w:t>
            </w:r>
            <w:r w:rsidRPr="00F172A4">
              <w:tab/>
              <w:t xml:space="preserve">Rajoittamatta asetuksen (EU) N:o 909/2014 17 artiklan soveltamista </w:t>
            </w:r>
            <w:r w:rsidRPr="00F172A4">
              <w:rPr>
                <w:b/>
                <w:i/>
              </w:rPr>
              <w:t>ja sen jälkeen, kun asiasta on ilmoitettu asetuksen (EU) N:o 909/2014 12 artiklassa tarkoitetuille asiaan liittyville viranomaisille sekä luottolaitoksen osalta sen vakavaraisuusvalvojalle ja merkittävien luottolaitosten osalta EKP:lle,</w:t>
            </w:r>
            <w:r w:rsidRPr="00F172A4">
              <w:t xml:space="preserve"> toimivaltaisen viranomaisen on evättävä hakijalta tämän asetuksen mukainen erityislupa, jos on aihetta olettaa, että</w:t>
            </w: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pPr>
        <w:pStyle w:val="AmJustTitle"/>
      </w:pPr>
      <w:r w:rsidRPr="00F172A4">
        <w:rPr>
          <w:rStyle w:val="HideTWBExt"/>
          <w:noProof w:val="0"/>
        </w:rPr>
        <w:t>&lt;TitreJust&gt;</w:t>
      </w:r>
      <w:r w:rsidRPr="00F172A4">
        <w:t>Perustelu</w:t>
      </w:r>
      <w:r w:rsidRPr="00F172A4">
        <w:rPr>
          <w:rStyle w:val="HideTWBExt"/>
          <w:noProof w:val="0"/>
        </w:rPr>
        <w:t>&lt;/TitreJust&gt;</w:t>
      </w:r>
    </w:p>
    <w:p w:rsidR="00837665" w:rsidRPr="00F172A4" w:rsidRDefault="00837665" w:rsidP="00837665">
      <w:pPr>
        <w:pStyle w:val="AmJustText"/>
      </w:pPr>
      <w:r w:rsidRPr="00F172A4">
        <w:t>Tällä tarkistuksella pyritään ottamaan huomioon EKP:n lausunnossa esitetty ehdotus. Kansallisten toimivaltaisten viranomaisten ja EKP:n luottolaitoksia koskevat vakavaraisuuden valvontavaltuudet huomioon ottaen sekä kansalliset toimivaltaiset viranomaiset että EKP olisi pidettävä ajan tasalla lupaprosessista ja luvan myöntämisen jälkeisestä prosessista, joita sovelletaan DLT-pohjaisia arvopapereiden selvitysjärjestelmiä ylläpitävinä arvopaperikeskuksina toimiviin luottolaitoksiin. Lisäksi jos DLT-pohjaista arvopapereiden selvitysjärjestelmää ylläpitävä arvopaperikeskus haluaa tarjota arvopaperikeskuksen ydinpalveluja, olisi edellytettävä, että asiaan liittyvät viranomaiset, mukaan lukien EKPJ:n keskuspankit, tekevät asetuksen (EU) N:o 909/2014 16 ja 17 artiklan mukaisen arvioinnin.</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439</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Jonás Fernández, Eero Heinäluoma</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8 artikla – 4 kohta – johdantokappale</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4.</w:t>
            </w:r>
            <w:r w:rsidRPr="00F172A4">
              <w:tab/>
              <w:t>Rajoittamatta asetuksen (EU) N:o 909/2014 17 artiklan soveltamista toimivaltaisen viranomaisen on evättävä hakijalta tämän asetuksen mukainen erityislupa, jos on aihetta olettaa, että</w:t>
            </w:r>
          </w:p>
        </w:tc>
        <w:tc>
          <w:tcPr>
            <w:tcW w:w="4876" w:type="dxa"/>
          </w:tcPr>
          <w:p w:rsidR="00837665" w:rsidRPr="00F172A4" w:rsidRDefault="00837665" w:rsidP="00F172A4">
            <w:pPr>
              <w:pStyle w:val="Normal6a"/>
            </w:pPr>
            <w:r w:rsidRPr="00F172A4">
              <w:t>4.</w:t>
            </w:r>
            <w:r w:rsidRPr="00F172A4">
              <w:tab/>
              <w:t xml:space="preserve">Rajoittamatta asetuksen (EU) N:o 909/2014 17 artiklan soveltamista </w:t>
            </w:r>
            <w:r w:rsidRPr="00F172A4">
              <w:rPr>
                <w:b/>
                <w:i/>
              </w:rPr>
              <w:t xml:space="preserve">ja sen jälkeen, kun asiasta on ilmoitettu asetuksen (EU) N:o 909/2014 12 artiklassa tarkoitetuille asiaan liittyville viranomaisille sekä luottolaitoksen osalta sen </w:t>
            </w:r>
            <w:r w:rsidRPr="00F172A4">
              <w:rPr>
                <w:b/>
                <w:i/>
              </w:rPr>
              <w:lastRenderedPageBreak/>
              <w:t>vakavaraisuusvalvojalle ja merkittävien luottolaitosten osalta EKP:lle,</w:t>
            </w:r>
            <w:r w:rsidRPr="00F172A4">
              <w:t xml:space="preserve"> toimivaltaisen viranomaisen on evättävä hakijalta tämän asetuksen mukainen erityislupa, jos on aihetta olettaa, että</w:t>
            </w:r>
          </w:p>
        </w:tc>
      </w:tr>
    </w:tbl>
    <w:p w:rsidR="00837665" w:rsidRPr="00F172A4" w:rsidRDefault="00837665" w:rsidP="00837665">
      <w:pPr>
        <w:pStyle w:val="AmOrLang"/>
      </w:pPr>
      <w:r w:rsidRPr="00F172A4">
        <w:lastRenderedPageBreak/>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pPr>
        <w:pStyle w:val="AmJustTitle"/>
      </w:pPr>
      <w:r w:rsidRPr="00F172A4">
        <w:rPr>
          <w:rStyle w:val="HideTWBExt"/>
          <w:noProof w:val="0"/>
        </w:rPr>
        <w:t>&lt;TitreJust&gt;</w:t>
      </w:r>
      <w:r w:rsidRPr="00F172A4">
        <w:t>Perustelu</w:t>
      </w:r>
      <w:r w:rsidRPr="00F172A4">
        <w:rPr>
          <w:rStyle w:val="HideTWBExt"/>
          <w:noProof w:val="0"/>
        </w:rPr>
        <w:t>&lt;/TitreJust&gt;</w:t>
      </w:r>
    </w:p>
    <w:p w:rsidR="00837665" w:rsidRPr="00F172A4" w:rsidRDefault="00837665" w:rsidP="00837665">
      <w:pPr>
        <w:pStyle w:val="AmJustText"/>
      </w:pPr>
      <w:r w:rsidRPr="00F172A4">
        <w:t>EKP:n lausunnon mukaisesti.</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440</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Eva Kaili</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8 artikla – 5 kohta – 1 alakohta</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ESMA julkaisee verkkosivustollaan luettelon DLT-pohjaisista arvopapereiden selvitysjärjestelmistä, niiden erityislupien alkamis- ja päättymispäivistä sekä luettelon kullekin niistä myönnetyistä poikkeuksista.</w:t>
            </w:r>
          </w:p>
        </w:tc>
        <w:tc>
          <w:tcPr>
            <w:tcW w:w="4876" w:type="dxa"/>
          </w:tcPr>
          <w:p w:rsidR="00837665" w:rsidRPr="00F172A4" w:rsidRDefault="00837665" w:rsidP="00F172A4">
            <w:pPr>
              <w:pStyle w:val="Normal6a"/>
            </w:pPr>
            <w:r w:rsidRPr="00F172A4">
              <w:t xml:space="preserve">ESMA julkaisee verkkosivustollaan </w:t>
            </w:r>
            <w:r w:rsidRPr="00F172A4">
              <w:rPr>
                <w:b/>
                <w:i/>
              </w:rPr>
              <w:t>(a)</w:t>
            </w:r>
            <w:r w:rsidRPr="00F172A4">
              <w:t xml:space="preserve"> luettelon DLT-pohjaisista arvopapereiden selvitysjärjestelmistä, niiden erityislupien alkamis- ja päättymispäivistä sekä luettelon kullekin niistä myönnetyistä poikkeuksista</w:t>
            </w:r>
            <w:r w:rsidRPr="00F172A4">
              <w:rPr>
                <w:b/>
                <w:i/>
              </w:rPr>
              <w:t xml:space="preserve"> ja (b) tämän asetuksen nojalla tehtyjen poikkeuksia koskevien pyyntöjen kokonaismäärän, josta käy ilmi hyväksyttyjen ja evättyjen poikkeusten lukumäärä sekä niihin liittyvät perustelut ilman nimiä</w:t>
            </w:r>
            <w:r w:rsidRPr="00F172A4">
              <w:t>.</w:t>
            </w: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pPr>
        <w:pStyle w:val="AmJustTitle"/>
      </w:pPr>
      <w:r w:rsidRPr="00F172A4">
        <w:rPr>
          <w:rStyle w:val="HideTWBExt"/>
          <w:noProof w:val="0"/>
        </w:rPr>
        <w:t>&lt;TitreJust&gt;</w:t>
      </w:r>
      <w:r w:rsidRPr="00F172A4">
        <w:t>Perustelu</w:t>
      </w:r>
      <w:r w:rsidRPr="00F172A4">
        <w:rPr>
          <w:rStyle w:val="HideTWBExt"/>
          <w:noProof w:val="0"/>
        </w:rPr>
        <w:t>&lt;/TitreJust&gt;</w:t>
      </w:r>
    </w:p>
    <w:p w:rsidR="00837665" w:rsidRPr="00F172A4" w:rsidRDefault="00837665" w:rsidP="00837665">
      <w:pPr>
        <w:pStyle w:val="AmJustText"/>
      </w:pPr>
      <w:r w:rsidRPr="00F172A4">
        <w:t>Avoimuuden ja yhdenmukaisuuden varmistamiseksi lupia ja poikkeuksia koskevat pyynnöt sekä niitä koskevat perustellut päätökset olisi julkistettava.</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441</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Jonás Fernández, Eero Heinäluoma</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8 artikla – 6 kohta – johdantokappale</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lastRenderedPageBreak/>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6.</w:t>
            </w:r>
            <w:r w:rsidRPr="00F172A4">
              <w:tab/>
              <w:t>Rajoittamatta asetuksen (EU) N:o 909/2014 20 artiklan soveltamista toimivaltaisen viranomaisen, joka on myöntänyt erityisluvan tämän asetuksen nojalla, on ESMAa kuultuaan peruutettava tällainen lupa tai mikä tahansa mahdollisesti myönnetyistä poikkeuksista 3 kohdan mukaisesti, jos on tapahtunut jokin seuraavista:</w:t>
            </w:r>
          </w:p>
        </w:tc>
        <w:tc>
          <w:tcPr>
            <w:tcW w:w="4876" w:type="dxa"/>
          </w:tcPr>
          <w:p w:rsidR="00837665" w:rsidRPr="00F172A4" w:rsidRDefault="00837665" w:rsidP="00F172A4">
            <w:pPr>
              <w:pStyle w:val="Normal6a"/>
            </w:pPr>
            <w:r w:rsidRPr="00F172A4">
              <w:t>6.</w:t>
            </w:r>
            <w:r w:rsidRPr="00F172A4">
              <w:tab/>
              <w:t xml:space="preserve">Rajoittamatta asetuksen (EU) N:o 909/2014 20 artiklan soveltamista toimivaltaisen viranomaisen, joka on myöntänyt erityisluvan tämän asetuksen nojalla, on ESMAa </w:t>
            </w:r>
            <w:r w:rsidRPr="00F172A4">
              <w:rPr>
                <w:b/>
                <w:i/>
              </w:rPr>
              <w:t>ja asetuksen (EU) N:o 909/2014 12 artiklassa tarkoitettuja asiaan liittyviä viranomaisia</w:t>
            </w:r>
            <w:r w:rsidRPr="00F172A4">
              <w:t xml:space="preserve"> kuultuaan peruutettava tällainen lupa tai mikä tahansa mahdollisesti myönnetyistä poikkeuksista 3 kohdan mukaisesti </w:t>
            </w:r>
            <w:r w:rsidRPr="00F172A4">
              <w:rPr>
                <w:b/>
                <w:i/>
              </w:rPr>
              <w:t>ja ilmoitettava siitä luottolaitoksen osalta sen vakavaraisuusvalvojalle ja merkittävien luottolaitosten osalta EKP:lle</w:t>
            </w:r>
            <w:r w:rsidRPr="00F172A4">
              <w:t>, jos on tapahtunut jokin seuraavista:</w:t>
            </w: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pPr>
        <w:pStyle w:val="AmJustTitle"/>
      </w:pPr>
      <w:r w:rsidRPr="00F172A4">
        <w:rPr>
          <w:rStyle w:val="HideTWBExt"/>
          <w:noProof w:val="0"/>
        </w:rPr>
        <w:t>&lt;TitreJust&gt;</w:t>
      </w:r>
      <w:r w:rsidRPr="00F172A4">
        <w:t>Perustelu</w:t>
      </w:r>
      <w:r w:rsidRPr="00F172A4">
        <w:rPr>
          <w:rStyle w:val="HideTWBExt"/>
          <w:noProof w:val="0"/>
        </w:rPr>
        <w:t>&lt;/TitreJust&gt;</w:t>
      </w:r>
    </w:p>
    <w:p w:rsidR="00837665" w:rsidRPr="00F172A4" w:rsidRDefault="00837665" w:rsidP="00837665">
      <w:pPr>
        <w:pStyle w:val="AmJustText"/>
      </w:pPr>
      <w:r w:rsidRPr="00F172A4">
        <w:t>EKP:n lausunnon mukaisesti.</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442</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Stéphanie Yon-Courtin, Ondřej Kovařík, Gilles Boyer, Olivier Chastel</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8 artikla – 6 kohta – a alakohta</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(a)</w:t>
            </w:r>
            <w:r w:rsidRPr="00F172A4">
              <w:tab/>
              <w:t xml:space="preserve">hajautetun tilikirjan teknologian toiminnassa tai DLT-pohjaista arvopapereiden selvitysjärjestelmää ylläpitävän </w:t>
            </w:r>
            <w:r w:rsidRPr="00F172A4">
              <w:rPr>
                <w:b/>
                <w:i/>
              </w:rPr>
              <w:t>arvopaperikeskuksen</w:t>
            </w:r>
            <w:r w:rsidRPr="00F172A4">
              <w:t xml:space="preserve"> tarjoamissa palveluissa ja toiminnoissa on havaittu virhe, joka aiheuttaa markkinoiden luotettavuuteen, sijoittajansuojaan tai rahoitusvakauteen kohdistuvan riskin, joka on suurempi kuin kokeiltavien palvelujen tai toimintojen hyödyt; tai</w:t>
            </w:r>
          </w:p>
        </w:tc>
        <w:tc>
          <w:tcPr>
            <w:tcW w:w="4876" w:type="dxa"/>
          </w:tcPr>
          <w:p w:rsidR="00837665" w:rsidRPr="00F172A4" w:rsidRDefault="00837665" w:rsidP="00F172A4">
            <w:pPr>
              <w:pStyle w:val="Normal6a"/>
            </w:pPr>
            <w:r w:rsidRPr="00F172A4">
              <w:t>(a)</w:t>
            </w:r>
            <w:r w:rsidRPr="00F172A4">
              <w:tab/>
              <w:t xml:space="preserve">hajautetun tilikirjan teknologian toiminnassa tai DLT-pohjaista arvopapereiden selvitysjärjestelmää ylläpitävän </w:t>
            </w:r>
            <w:r w:rsidRPr="00F172A4">
              <w:rPr>
                <w:b/>
                <w:i/>
              </w:rPr>
              <w:t>yhteisön</w:t>
            </w:r>
            <w:r w:rsidRPr="00F172A4">
              <w:t xml:space="preserve"> tarjoamissa palveluissa ja toiminnoissa on havaittu virhe, joka aiheuttaa markkinoiden luotettavuuteen, sijoittajansuojaan tai rahoitusvakauteen kohdistuvan riskin, joka on suurempi kuin kokeiltavien palvelujen tai toimintojen hyödyt; tai</w:t>
            </w: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pPr>
        <w:pStyle w:val="AmJustTitle"/>
      </w:pPr>
      <w:r w:rsidRPr="00F172A4">
        <w:rPr>
          <w:rStyle w:val="HideTWBExt"/>
          <w:noProof w:val="0"/>
        </w:rPr>
        <w:lastRenderedPageBreak/>
        <w:t>&lt;TitreJust&gt;</w:t>
      </w:r>
      <w:r w:rsidRPr="00F172A4">
        <w:t>Perustelu</w:t>
      </w:r>
      <w:r w:rsidRPr="00F172A4">
        <w:rPr>
          <w:rStyle w:val="HideTWBExt"/>
          <w:noProof w:val="0"/>
        </w:rPr>
        <w:t>&lt;/TitreJust&gt;</w:t>
      </w:r>
    </w:p>
    <w:p w:rsidR="00837665" w:rsidRPr="00F172A4" w:rsidRDefault="00837665" w:rsidP="00837665">
      <w:pPr>
        <w:pStyle w:val="AmJustText"/>
      </w:pPr>
      <w:r w:rsidRPr="00F172A4">
        <w:t>Pilottijärjestelmän avoimuus</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443</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Stéphanie Yon-Courtin, Ondřej Kovařík, Gilles Boyer, Olivier Chastel</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8 artikla – 6 kohta – b alakohta</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(b)</w:t>
            </w:r>
            <w:r w:rsidRPr="00F172A4">
              <w:tab/>
              <w:t xml:space="preserve">DLT-pohjaista arvopapereiden selvitysjärjestelmää ylläpitävä </w:t>
            </w:r>
            <w:r w:rsidRPr="00F172A4">
              <w:rPr>
                <w:b/>
                <w:i/>
              </w:rPr>
              <w:t>arvopaperikeskus</w:t>
            </w:r>
            <w:r w:rsidRPr="00F172A4">
              <w:t xml:space="preserve"> on rikkonut toimivaltaisen viranomaisen myöntämiin poikkeuksiin liittyviä ehtoja; tai</w:t>
            </w:r>
          </w:p>
        </w:tc>
        <w:tc>
          <w:tcPr>
            <w:tcW w:w="4876" w:type="dxa"/>
          </w:tcPr>
          <w:p w:rsidR="00837665" w:rsidRPr="00F172A4" w:rsidRDefault="00837665" w:rsidP="00F172A4">
            <w:pPr>
              <w:pStyle w:val="Normal6a"/>
            </w:pPr>
            <w:r w:rsidRPr="00F172A4">
              <w:t>(b)</w:t>
            </w:r>
            <w:r w:rsidRPr="00F172A4">
              <w:tab/>
              <w:t xml:space="preserve">DLT-pohjaista arvopapereiden selvitysjärjestelmää ylläpitävä </w:t>
            </w:r>
            <w:r w:rsidRPr="00F172A4">
              <w:rPr>
                <w:b/>
                <w:i/>
              </w:rPr>
              <w:t>yhteisö</w:t>
            </w:r>
            <w:r w:rsidRPr="00F172A4">
              <w:t xml:space="preserve"> on rikkonut toimivaltaisen viranomaisen myöntämiin poikkeuksiin liittyviä ehtoja; tai</w:t>
            </w: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pPr>
        <w:pStyle w:val="AmJustTitle"/>
      </w:pPr>
      <w:r w:rsidRPr="00F172A4">
        <w:rPr>
          <w:rStyle w:val="HideTWBExt"/>
          <w:noProof w:val="0"/>
        </w:rPr>
        <w:t>&lt;TitreJust&gt;</w:t>
      </w:r>
      <w:r w:rsidRPr="00F172A4">
        <w:t>Perustelu</w:t>
      </w:r>
      <w:r w:rsidRPr="00F172A4">
        <w:rPr>
          <w:rStyle w:val="HideTWBExt"/>
          <w:noProof w:val="0"/>
        </w:rPr>
        <w:t>&lt;/TitreJust&gt;</w:t>
      </w:r>
    </w:p>
    <w:p w:rsidR="00837665" w:rsidRPr="00F172A4" w:rsidRDefault="00837665" w:rsidP="00837665">
      <w:pPr>
        <w:pStyle w:val="AmJustText"/>
      </w:pPr>
      <w:r w:rsidRPr="00F172A4">
        <w:t>Pilottijärjestelmän avoimuus</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444</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Stéphanie Yon-Courtin, Ondřej Kovařík, Gilles Boyer, Olivier Chastel</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8 artikla – 6 kohta – c alakohta</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(c)</w:t>
            </w:r>
            <w:r w:rsidRPr="00F172A4">
              <w:tab/>
              <w:t xml:space="preserve">DLT-pohjaista arvopapereiden selvitysjärjestelmää ylläpitävä </w:t>
            </w:r>
            <w:r w:rsidRPr="00F172A4">
              <w:rPr>
                <w:b/>
                <w:i/>
              </w:rPr>
              <w:t>arvopaperikeskus</w:t>
            </w:r>
            <w:r w:rsidRPr="00F172A4">
              <w:t xml:space="preserve"> on kirjannut rahoitusvälineitä, jotka eivät täytä 3 artiklan 1 ja 2 kohdassa säädettyjä edellytyksiä; tai</w:t>
            </w:r>
          </w:p>
        </w:tc>
        <w:tc>
          <w:tcPr>
            <w:tcW w:w="4876" w:type="dxa"/>
          </w:tcPr>
          <w:p w:rsidR="00837665" w:rsidRPr="00F172A4" w:rsidRDefault="00837665" w:rsidP="00F172A4">
            <w:pPr>
              <w:pStyle w:val="Normal6a"/>
            </w:pPr>
            <w:r w:rsidRPr="00F172A4">
              <w:t>(c)</w:t>
            </w:r>
            <w:r w:rsidRPr="00F172A4">
              <w:tab/>
              <w:t xml:space="preserve">DLT-pohjaista arvopapereiden selvitysjärjestelmää ylläpitävä </w:t>
            </w:r>
            <w:r w:rsidRPr="00F172A4">
              <w:rPr>
                <w:b/>
                <w:i/>
              </w:rPr>
              <w:t>yhteisö</w:t>
            </w:r>
            <w:r w:rsidRPr="00F172A4">
              <w:t xml:space="preserve"> on kirjannut rahoitusvälineitä, jotka eivät täytä 3 artiklan 1 ja 2 kohdassa säädettyjä edellytyksiä; tai</w:t>
            </w: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pPr>
        <w:pStyle w:val="AmJustTitle"/>
      </w:pPr>
      <w:r w:rsidRPr="00F172A4">
        <w:rPr>
          <w:rStyle w:val="HideTWBExt"/>
          <w:noProof w:val="0"/>
        </w:rPr>
        <w:t>&lt;TitreJust&gt;</w:t>
      </w:r>
      <w:r w:rsidRPr="00F172A4">
        <w:t>Perustelu</w:t>
      </w:r>
      <w:r w:rsidRPr="00F172A4">
        <w:rPr>
          <w:rStyle w:val="HideTWBExt"/>
          <w:noProof w:val="0"/>
        </w:rPr>
        <w:t>&lt;/TitreJust&gt;</w:t>
      </w:r>
    </w:p>
    <w:p w:rsidR="00837665" w:rsidRPr="00F172A4" w:rsidRDefault="00837665" w:rsidP="00837665">
      <w:pPr>
        <w:pStyle w:val="AmJustText"/>
      </w:pPr>
      <w:r w:rsidRPr="00F172A4">
        <w:t>Pilottijärjestelmän avoimuus</w:t>
      </w:r>
    </w:p>
    <w:p w:rsidR="00837665" w:rsidRPr="00F172A4" w:rsidRDefault="00837665" w:rsidP="00837665">
      <w:r w:rsidRPr="00F172A4">
        <w:rPr>
          <w:rStyle w:val="HideTWBExt"/>
          <w:noProof w:val="0"/>
        </w:rPr>
        <w:lastRenderedPageBreak/>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445</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Stéphanie Yon-Courtin, Ondřej Kovařík, Gilles Boyer, Olivier Chastel</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8 artikla – 6 kohta – d alakohta</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(d)</w:t>
            </w:r>
            <w:r w:rsidRPr="00F172A4">
              <w:tab/>
              <w:t xml:space="preserve">DLT-pohjaista arvopapereiden selvitysjärjestelmää ylläpitävä </w:t>
            </w:r>
            <w:r w:rsidRPr="00F172A4">
              <w:rPr>
                <w:b/>
                <w:i/>
              </w:rPr>
              <w:t>arvopaperikeskus</w:t>
            </w:r>
            <w:r w:rsidRPr="00F172A4">
              <w:t xml:space="preserve"> on ylittänyt 3 artiklan 3 kohdassa ja 5 kohdan kolmannessa alakohdassa tarkoitetut kynnysarvot; tai</w:t>
            </w:r>
          </w:p>
        </w:tc>
        <w:tc>
          <w:tcPr>
            <w:tcW w:w="4876" w:type="dxa"/>
          </w:tcPr>
          <w:p w:rsidR="00837665" w:rsidRPr="00F172A4" w:rsidRDefault="00837665" w:rsidP="00F172A4">
            <w:pPr>
              <w:pStyle w:val="Normal6a"/>
            </w:pPr>
            <w:r w:rsidRPr="00F172A4">
              <w:t>(d)</w:t>
            </w:r>
            <w:r w:rsidRPr="00F172A4">
              <w:tab/>
              <w:t xml:space="preserve">DLT-pohjaista arvopapereiden selvitysjärjestelmää ylläpitävä </w:t>
            </w:r>
            <w:r w:rsidRPr="00F172A4">
              <w:rPr>
                <w:b/>
                <w:i/>
              </w:rPr>
              <w:t>yhteisö</w:t>
            </w:r>
            <w:r w:rsidRPr="00F172A4">
              <w:t xml:space="preserve"> on ylittänyt 3 artiklan 3 kohdassa ja 5 kohdan kolmannessa alakohdassa tarkoitetut kynnysarvot; tai</w:t>
            </w: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pPr>
        <w:pStyle w:val="AmJustTitle"/>
      </w:pPr>
      <w:r w:rsidRPr="00F172A4">
        <w:rPr>
          <w:rStyle w:val="HideTWBExt"/>
          <w:noProof w:val="0"/>
        </w:rPr>
        <w:t>&lt;TitreJust&gt;</w:t>
      </w:r>
      <w:r w:rsidRPr="00F172A4">
        <w:t>Perustelu</w:t>
      </w:r>
      <w:r w:rsidRPr="00F172A4">
        <w:rPr>
          <w:rStyle w:val="HideTWBExt"/>
          <w:noProof w:val="0"/>
        </w:rPr>
        <w:t>&lt;/TitreJust&gt;</w:t>
      </w:r>
    </w:p>
    <w:p w:rsidR="00837665" w:rsidRPr="00F172A4" w:rsidRDefault="00837665" w:rsidP="00837665">
      <w:pPr>
        <w:pStyle w:val="AmJustText"/>
      </w:pPr>
      <w:r w:rsidRPr="00F172A4">
        <w:t>Pilottijärjestelmän avoimuus</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446</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Stéphanie Yon-Courtin, Ondřej Kovařík, Gilles Boyer, Olivier Chastel</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8 artikla – 6 kohta – e alakohta</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(e)</w:t>
            </w:r>
            <w:r w:rsidRPr="00F172A4">
              <w:tab/>
              <w:t xml:space="preserve">toimivaltainen viranomainen saa tietää, että DLT-pohjaista arvopapereiden selvitysjärjestelmää ylläpitävä </w:t>
            </w:r>
            <w:r w:rsidRPr="00F172A4">
              <w:rPr>
                <w:b/>
                <w:i/>
              </w:rPr>
              <w:t>arvopaperikeskus</w:t>
            </w:r>
            <w:r w:rsidRPr="00F172A4">
              <w:t>, joka on hakenut erityislupaa ylläpitää DLT-pohjaista arvopapereiden selvitysjärjestelmää, on saanut tällaisen luvan tai siihen liittyviä poikkeuksia harhaanjohtavien tietojen perusteella, mukaan lukien mahdolliset olennaisten tietojen mainitsematta jättämiset.</w:t>
            </w:r>
          </w:p>
        </w:tc>
        <w:tc>
          <w:tcPr>
            <w:tcW w:w="4876" w:type="dxa"/>
          </w:tcPr>
          <w:p w:rsidR="00837665" w:rsidRPr="00F172A4" w:rsidRDefault="00837665" w:rsidP="00F172A4">
            <w:pPr>
              <w:pStyle w:val="Normal6a"/>
            </w:pPr>
            <w:r w:rsidRPr="00F172A4">
              <w:t>(e)</w:t>
            </w:r>
            <w:r w:rsidRPr="00F172A4">
              <w:tab/>
              <w:t xml:space="preserve">toimivaltainen viranomainen saa tietää, että DLT-pohjaista arvopapereiden selvitysjärjestelmää ylläpitävä </w:t>
            </w:r>
            <w:r w:rsidRPr="00F172A4">
              <w:rPr>
                <w:b/>
                <w:i/>
              </w:rPr>
              <w:t>yhteisö</w:t>
            </w:r>
            <w:r w:rsidRPr="00F172A4">
              <w:t>, joka on hakenut erityislupaa ylläpitää DLT-pohjaista arvopapereiden selvitysjärjestelmää, on saanut tällaisen luvan tai siihen liittyviä poikkeuksia harhaanjohtavien tietojen perusteella, mukaan lukien mahdolliset olennaisten tietojen mainitsematta jättämiset.</w:t>
            </w: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pPr>
        <w:pStyle w:val="AmJustTitle"/>
      </w:pPr>
      <w:r w:rsidRPr="00F172A4">
        <w:rPr>
          <w:rStyle w:val="HideTWBExt"/>
          <w:noProof w:val="0"/>
        </w:rPr>
        <w:t>&lt;TitreJust&gt;</w:t>
      </w:r>
      <w:r w:rsidRPr="00F172A4">
        <w:t>Perustelu</w:t>
      </w:r>
      <w:r w:rsidRPr="00F172A4">
        <w:rPr>
          <w:rStyle w:val="HideTWBExt"/>
          <w:noProof w:val="0"/>
        </w:rPr>
        <w:t>&lt;/TitreJust&gt;</w:t>
      </w:r>
    </w:p>
    <w:p w:rsidR="00837665" w:rsidRPr="00F172A4" w:rsidRDefault="00837665" w:rsidP="00837665">
      <w:pPr>
        <w:pStyle w:val="AmJustText"/>
      </w:pPr>
      <w:r w:rsidRPr="00F172A4">
        <w:t>Pilottijärjestelmän avoimuus</w:t>
      </w:r>
    </w:p>
    <w:p w:rsidR="00837665" w:rsidRPr="00F172A4" w:rsidRDefault="00837665" w:rsidP="00837665">
      <w:r w:rsidRPr="00F172A4">
        <w:rPr>
          <w:rStyle w:val="HideTWBExt"/>
          <w:noProof w:val="0"/>
        </w:rPr>
        <w:lastRenderedPageBreak/>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447</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Stéphanie Yon-Courtin, Ondřej Kovařík, Gilles Boyer, Olivier Chastel</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8 artikla – 7 kohta – johdantokappale</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7.</w:t>
            </w:r>
            <w:r w:rsidRPr="00F172A4">
              <w:tab/>
              <w:t xml:space="preserve">Jos DLT-pohjaista arvopapereiden selvitysjärjestelmää ylläpitävä </w:t>
            </w:r>
            <w:r w:rsidRPr="00F172A4">
              <w:rPr>
                <w:b/>
                <w:i/>
              </w:rPr>
              <w:t>arvopaperikeskus</w:t>
            </w:r>
            <w:r w:rsidRPr="00F172A4">
              <w:t xml:space="preserve"> ehdottaa toimintansa aikana sellaisen olennaisen muutoksen tekemistä hajautetun tilikirjan teknologiansa toimintaan tai palveluihinsa tai toimintoihinsa, joka edellyttää uutta lupaa, uutta poikkeusta tai sille jo myönnetyn yhden tai useamman voimassa olevan poikkeuksen tai tällaiseen poikkeukseen liittyvän ehdon muuttamista, sen on pyydettävä tällaista lupaa, poikkeusta tai muutosta 5 artiklan mukaisesti. Toimivaltaisen viranomaisen on käsiteltävä tällainen lupa, poikkeus tai muutos 2–5 kohdan mukaisesti.</w:t>
            </w:r>
          </w:p>
        </w:tc>
        <w:tc>
          <w:tcPr>
            <w:tcW w:w="4876" w:type="dxa"/>
          </w:tcPr>
          <w:p w:rsidR="00837665" w:rsidRPr="00F172A4" w:rsidRDefault="00837665" w:rsidP="00F172A4">
            <w:pPr>
              <w:pStyle w:val="Normal6a"/>
            </w:pPr>
            <w:r w:rsidRPr="00F172A4">
              <w:t>7.</w:t>
            </w:r>
            <w:r w:rsidRPr="00F172A4">
              <w:tab/>
              <w:t xml:space="preserve">Jos DLT-pohjaista arvopapereiden selvitysjärjestelmää ylläpitävä </w:t>
            </w:r>
            <w:r w:rsidRPr="00F172A4">
              <w:rPr>
                <w:b/>
                <w:i/>
              </w:rPr>
              <w:t>yhteisö</w:t>
            </w:r>
            <w:r w:rsidRPr="00F172A4">
              <w:t xml:space="preserve"> ehdottaa toimintansa aikana sellaisen olennaisen muutoksen tekemistä hajautetun tilikirjan teknologiansa toimintaan tai palveluihinsa tai toimintoihinsa, joka edellyttää uutta lupaa, uutta poikkeusta tai sille jo myönnetyn yhden tai useamman voimassa olevan poikkeuksen tai tällaiseen poikkeukseen liittyvän ehdon muuttamista, sen on pyydettävä tällaista lupaa, poikkeusta tai muutosta 5 artiklan mukaisesti. Toimivaltaisen viranomaisen on käsiteltävä tällainen lupa, poikkeus tai muutos 2–5 kohdan mukaisesti.</w:t>
            </w: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pPr>
        <w:pStyle w:val="AmJustTitle"/>
      </w:pPr>
      <w:r w:rsidRPr="00F172A4">
        <w:rPr>
          <w:rStyle w:val="HideTWBExt"/>
          <w:noProof w:val="0"/>
        </w:rPr>
        <w:t>&lt;TitreJust&gt;</w:t>
      </w:r>
      <w:r w:rsidRPr="00F172A4">
        <w:t>Perustelu</w:t>
      </w:r>
      <w:r w:rsidRPr="00F172A4">
        <w:rPr>
          <w:rStyle w:val="HideTWBExt"/>
          <w:noProof w:val="0"/>
        </w:rPr>
        <w:t>&lt;/TitreJust&gt;</w:t>
      </w:r>
    </w:p>
    <w:p w:rsidR="00837665" w:rsidRPr="00F172A4" w:rsidRDefault="00837665" w:rsidP="00837665">
      <w:pPr>
        <w:pStyle w:val="AmJustText"/>
      </w:pPr>
      <w:r w:rsidRPr="00F172A4">
        <w:t>Pilottijärjestelmän avoimuus</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448</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Stéphanie Yon-Courtin, Ondřej Kovařík, Gilles Boyer, Olivier Chastel</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8 artikla – 7 kohta – 1 alakohta</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 xml:space="preserve">Jos DLT-pohjaista arvopapereiden selvitysjärjestelmää ylläpitävä </w:t>
            </w:r>
            <w:r w:rsidRPr="00F172A4">
              <w:rPr>
                <w:b/>
                <w:i/>
              </w:rPr>
              <w:t>arvopaperikeskus</w:t>
            </w:r>
            <w:r w:rsidRPr="00F172A4">
              <w:t xml:space="preserve"> pyytää toimintansa aikana uutta lupaa tai poikkeusta, sen on pyydettävä tällaista lupaa tai poikkeusta 5 artiklan mukaisesti. Toimivaltaisen </w:t>
            </w:r>
            <w:r w:rsidRPr="00F172A4">
              <w:lastRenderedPageBreak/>
              <w:t>viranomaisen on käsiteltävä tällainen lupa, poikkeus tai muutos 2–5 kohdan mukaisesti.</w:t>
            </w:r>
          </w:p>
        </w:tc>
        <w:tc>
          <w:tcPr>
            <w:tcW w:w="4876" w:type="dxa"/>
          </w:tcPr>
          <w:p w:rsidR="00837665" w:rsidRPr="00F172A4" w:rsidRDefault="00837665" w:rsidP="00F172A4">
            <w:pPr>
              <w:pStyle w:val="Normal6a"/>
            </w:pPr>
            <w:r w:rsidRPr="00F172A4">
              <w:lastRenderedPageBreak/>
              <w:t xml:space="preserve">Jos DLT-pohjaista arvopapereiden selvitysjärjestelmää ylläpitävä </w:t>
            </w:r>
            <w:r w:rsidRPr="00F172A4">
              <w:rPr>
                <w:b/>
                <w:i/>
              </w:rPr>
              <w:t>yhteisö</w:t>
            </w:r>
            <w:r w:rsidRPr="00F172A4">
              <w:t xml:space="preserve"> pyytää toimintansa aikana uutta lupaa tai poikkeusta, sen on pyydettävä tällaista lupaa tai poikkeusta 5 artiklan mukaisesti. Toimivaltaisen viranomaisen on käsiteltävä </w:t>
            </w:r>
            <w:r w:rsidRPr="00F172A4">
              <w:lastRenderedPageBreak/>
              <w:t>tällainen lupa, poikkeus tai muutos 2–5 kohdan mukaisesti.</w:t>
            </w:r>
          </w:p>
        </w:tc>
      </w:tr>
    </w:tbl>
    <w:p w:rsidR="00837665" w:rsidRPr="00F172A4" w:rsidRDefault="00837665" w:rsidP="00837665">
      <w:pPr>
        <w:pStyle w:val="AmOrLang"/>
      </w:pPr>
      <w:r w:rsidRPr="00F172A4">
        <w:lastRenderedPageBreak/>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pPr>
        <w:pStyle w:val="AmJustTitle"/>
      </w:pPr>
      <w:r w:rsidRPr="00F172A4">
        <w:rPr>
          <w:rStyle w:val="HideTWBExt"/>
          <w:noProof w:val="0"/>
        </w:rPr>
        <w:t>&lt;TitreJust&gt;</w:t>
      </w:r>
      <w:r w:rsidRPr="00F172A4">
        <w:t>Perustelu</w:t>
      </w:r>
      <w:r w:rsidRPr="00F172A4">
        <w:rPr>
          <w:rStyle w:val="HideTWBExt"/>
          <w:noProof w:val="0"/>
        </w:rPr>
        <w:t>&lt;/TitreJust&gt;</w:t>
      </w:r>
    </w:p>
    <w:p w:rsidR="00837665" w:rsidRPr="00F172A4" w:rsidRDefault="00837665" w:rsidP="00837665">
      <w:pPr>
        <w:pStyle w:val="AmJustText"/>
      </w:pPr>
      <w:r w:rsidRPr="00F172A4">
        <w:t>Pilottijärjestelmän avoimuus</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449</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Sven Giegold</w:t>
      </w:r>
      <w:r w:rsidRPr="00F172A4">
        <w:rPr>
          <w:rStyle w:val="HideTWBExt"/>
          <w:noProof w:val="0"/>
        </w:rPr>
        <w:t>&lt;/Members&gt;</w:t>
      </w:r>
    </w:p>
    <w:p w:rsidR="00837665" w:rsidRPr="00F172A4" w:rsidRDefault="00837665" w:rsidP="00837665">
      <w:r w:rsidRPr="00F172A4">
        <w:rPr>
          <w:rStyle w:val="HideTWBExt"/>
          <w:noProof w:val="0"/>
        </w:rPr>
        <w:t>&lt;AuNomDe&gt;</w:t>
      </w:r>
      <w:r w:rsidRPr="00F172A4">
        <w:rPr>
          <w:rStyle w:val="HideTWBInt"/>
        </w:rPr>
        <w:t>{Greens/EFA}</w:t>
      </w:r>
      <w:r w:rsidRPr="00F172A4">
        <w:t>Verts/ALE-ryhmän puolesta</w:t>
      </w:r>
      <w:r w:rsidRPr="00F172A4">
        <w:rPr>
          <w:rStyle w:val="HideTWBExt"/>
          <w:noProof w:val="0"/>
        </w:rPr>
        <w:t>&lt;/AuNomDe&gt;</w:t>
      </w:r>
    </w:p>
    <w:p w:rsidR="00837665" w:rsidRPr="00F172A4" w:rsidRDefault="00837665" w:rsidP="00837665">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8 artikla – 7 a kohta (uusi)</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p>
        </w:tc>
        <w:tc>
          <w:tcPr>
            <w:tcW w:w="4876" w:type="dxa"/>
          </w:tcPr>
          <w:p w:rsidR="00837665" w:rsidRPr="00F172A4" w:rsidRDefault="00837665" w:rsidP="00F172A4">
            <w:pPr>
              <w:pStyle w:val="Normal6a"/>
            </w:pPr>
            <w:r w:rsidRPr="00F172A4">
              <w:rPr>
                <w:b/>
                <w:i/>
              </w:rPr>
              <w:t>7 a.</w:t>
            </w:r>
            <w:r w:rsidRPr="00F172A4">
              <w:tab/>
            </w:r>
            <w:r w:rsidRPr="00F172A4">
              <w:rPr>
                <w:b/>
                <w:i/>
              </w:rPr>
              <w:t>ESMA laatii tekniset täytäntöönpanostandardit, joissa eritellään vaadittu sisältö, standardoidut muodot ja mallit tämän artiklan ja 7 artiklan mukaisen luvan hakemiseen tarvittavien tietojen esittämistä ja toimittamista varten.</w:t>
            </w:r>
          </w:p>
        </w:tc>
      </w:tr>
      <w:tr w:rsidR="00837665" w:rsidRPr="00F172A4" w:rsidTr="00F172A4">
        <w:trPr>
          <w:jc w:val="center"/>
        </w:trPr>
        <w:tc>
          <w:tcPr>
            <w:tcW w:w="4876" w:type="dxa"/>
          </w:tcPr>
          <w:p w:rsidR="00837665" w:rsidRPr="00F172A4" w:rsidRDefault="00837665" w:rsidP="00F172A4">
            <w:pPr>
              <w:pStyle w:val="Normal6a"/>
            </w:pPr>
          </w:p>
        </w:tc>
        <w:tc>
          <w:tcPr>
            <w:tcW w:w="4876" w:type="dxa"/>
          </w:tcPr>
          <w:p w:rsidR="00837665" w:rsidRPr="00F172A4" w:rsidRDefault="00837665" w:rsidP="00F172A4">
            <w:pPr>
              <w:pStyle w:val="Normal6a"/>
            </w:pPr>
            <w:r w:rsidRPr="00F172A4">
              <w:rPr>
                <w:b/>
                <w:i/>
              </w:rPr>
              <w:t>ESMA toimittaa teknisten täytäntöönpanostandardien luonnokset komissiolle viimeistään ... päivänä ...kuuta ... [kuusi kuukautta tämän asetuksen voimaantulopäivästä].</w:t>
            </w:r>
          </w:p>
        </w:tc>
      </w:tr>
      <w:tr w:rsidR="00837665" w:rsidRPr="00F172A4" w:rsidTr="00F172A4">
        <w:trPr>
          <w:jc w:val="center"/>
        </w:trPr>
        <w:tc>
          <w:tcPr>
            <w:tcW w:w="4876" w:type="dxa"/>
          </w:tcPr>
          <w:p w:rsidR="00837665" w:rsidRPr="00F172A4" w:rsidRDefault="00837665" w:rsidP="00F172A4">
            <w:pPr>
              <w:pStyle w:val="Normal6a"/>
            </w:pPr>
          </w:p>
        </w:tc>
        <w:tc>
          <w:tcPr>
            <w:tcW w:w="4876" w:type="dxa"/>
          </w:tcPr>
          <w:p w:rsidR="00837665" w:rsidRPr="00F172A4" w:rsidRDefault="00837665" w:rsidP="00F172A4">
            <w:pPr>
              <w:pStyle w:val="Normal6a"/>
            </w:pPr>
            <w:r w:rsidRPr="00F172A4">
              <w:rPr>
                <w:b/>
                <w:i/>
              </w:rPr>
              <w:t>Siirretään komissiolle valta hyväksyä ensimmäisessä alakohdassa tarkoitetut tekniset täytäntöönpanostandardit asetuksen (EU) N:o 1095/2010 15 artiklan mukaisesti.</w:t>
            </w: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450</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Johan Van Overtveldt</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lastRenderedPageBreak/>
        <w:t>&lt;Article&gt;</w:t>
      </w:r>
      <w:r w:rsidRPr="00F172A4">
        <w:t>9 artikla – 1 kohta – johdantokappale</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1.</w:t>
            </w:r>
            <w:r w:rsidRPr="00F172A4">
              <w:tab/>
              <w:t>Rajoittamatta direktiivin 2014/65/EU ja asetuksen (EU) N:o 909/2014 asiaa koskevien säännösten soveltamista DLT-pohjaisten markkinainfrastruktuurien ylläpitäjien on tehtävä yhteistyötä niiden toimivaltaisten viranomaisten kanssa, joille on annettu tehtäväksi erityislupien myöntäminen tämän asetuksen nojalla, ja ESMAn kanssa.</w:t>
            </w:r>
          </w:p>
        </w:tc>
        <w:tc>
          <w:tcPr>
            <w:tcW w:w="4876" w:type="dxa"/>
          </w:tcPr>
          <w:p w:rsidR="00837665" w:rsidRPr="00F172A4" w:rsidRDefault="00837665" w:rsidP="00F172A4">
            <w:pPr>
              <w:pStyle w:val="Normal6a"/>
            </w:pPr>
            <w:r w:rsidRPr="00F172A4">
              <w:t>1.</w:t>
            </w:r>
            <w:r w:rsidRPr="00F172A4">
              <w:tab/>
              <w:t xml:space="preserve">Rajoittamatta direktiivin 2014/65/EU ja asetuksen (EU) N:o 909/2014 asiaa koskevien säännösten soveltamista DLT-pohjaisten markkinainfrastruktuurien ylläpitäjien on tehtävä yhteistyötä niiden toimivaltaisten viranomaisten kanssa, joille on annettu tehtäväksi erityislupien myöntäminen tämän asetuksen nojalla, </w:t>
            </w:r>
            <w:r w:rsidRPr="00F172A4">
              <w:rPr>
                <w:b/>
                <w:i/>
              </w:rPr>
              <w:t>mukaan lukien luottolaitosten vakavaraisuusvalvojat luottolaitosten osalta ja EKP merkittävien luottolaitosten osalta,</w:t>
            </w:r>
            <w:r w:rsidRPr="00F172A4">
              <w:t xml:space="preserve"> ja ESMAn kanssa.</w:t>
            </w: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pPr>
        <w:pStyle w:val="AmJustTitle"/>
      </w:pPr>
      <w:r w:rsidRPr="00F172A4">
        <w:rPr>
          <w:rStyle w:val="HideTWBExt"/>
          <w:noProof w:val="0"/>
        </w:rPr>
        <w:t>&lt;TitreJust&gt;</w:t>
      </w:r>
      <w:r w:rsidRPr="00F172A4">
        <w:t>Perustelu</w:t>
      </w:r>
      <w:r w:rsidRPr="00F172A4">
        <w:rPr>
          <w:rStyle w:val="HideTWBExt"/>
          <w:noProof w:val="0"/>
        </w:rPr>
        <w:t>&lt;/TitreJust&gt;</w:t>
      </w:r>
    </w:p>
    <w:p w:rsidR="00837665" w:rsidRPr="00F172A4" w:rsidRDefault="00837665" w:rsidP="00837665">
      <w:pPr>
        <w:pStyle w:val="AmJustText"/>
      </w:pPr>
      <w:r w:rsidRPr="00F172A4">
        <w:t>Tällä tarkistuksella pyritään ottamaan huomioon EKP:n lausunnossa esitetty ehdotus. Kansallisten toimivaltaisten viranomaisten luottolaitoksia koskevat vakavaraisuuden valvontavaltuudet sekä EKP:n merkittäviä luottolaitoksia koskevat vakavaraisuuden valvontavaltuudet huomioon ottaen kansalliset toimivaltaiset viranomaiset ja EKP olisi pidettävä ajan tasalla kaikista luvan myöntämisen jälkeisistä olennaisista muutoksista, joista olisi ilmoitettava niille asianmukaisesti. Lisäksi jos DLT-pohjaisen markkinainfrastruktuurin ylläpitäjä haluaa tarjota arvopaperikeskuksen ydinpalveluja, olisi edellytettävä, että asiaan liittyvät viranomaiset, mukaan lukien EKPJ:n keskuspankit, tekevät asetuksen (EU) N:o 909/2014 16 ja 17 artiklan mukaisen arvioinnin.</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451</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Jonás Fernández, Eero Heinäluoma</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9 artikla – 1 kohta – johdantokappale</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1.</w:t>
            </w:r>
            <w:r w:rsidRPr="00F172A4">
              <w:tab/>
              <w:t xml:space="preserve">Rajoittamatta direktiivin 2014/65/EU ja asetuksen (EU) N:o 909/2014 asiaa koskevien säännösten soveltamista DLT-pohjaisten markkinainfrastruktuurien ylläpitäjien on tehtävä yhteistyötä niiden toimivaltaisten viranomaisten kanssa, joille on annettu tehtäväksi erityislupien myöntäminen </w:t>
            </w:r>
            <w:r w:rsidRPr="00F172A4">
              <w:lastRenderedPageBreak/>
              <w:t>tämän asetuksen nojalla, ja ESMAn kanssa.</w:t>
            </w:r>
          </w:p>
        </w:tc>
        <w:tc>
          <w:tcPr>
            <w:tcW w:w="4876" w:type="dxa"/>
          </w:tcPr>
          <w:p w:rsidR="00837665" w:rsidRPr="00F172A4" w:rsidRDefault="00837665" w:rsidP="00F172A4">
            <w:pPr>
              <w:pStyle w:val="Normal6a"/>
            </w:pPr>
            <w:r w:rsidRPr="00F172A4">
              <w:lastRenderedPageBreak/>
              <w:t>1.</w:t>
            </w:r>
            <w:r w:rsidRPr="00F172A4">
              <w:tab/>
              <w:t xml:space="preserve">Rajoittamatta direktiivin 2014/65/EU ja asetuksen (EU) N:o 909/2014 asiaa koskevien säännösten soveltamista DLT-pohjaisten markkinainfrastruktuurien ylläpitäjien on tehtävä yhteistyötä niiden toimivaltaisten viranomaisten kanssa, joille on annettu tehtäväksi erityislupien myöntäminen </w:t>
            </w:r>
            <w:r w:rsidRPr="00F172A4">
              <w:lastRenderedPageBreak/>
              <w:t xml:space="preserve">tämän asetuksen nojalla, </w:t>
            </w:r>
            <w:r w:rsidRPr="00F172A4">
              <w:rPr>
                <w:b/>
                <w:i/>
              </w:rPr>
              <w:t>mukaan lukien luottolaitosten vakavaraisuusvalvojat luottolaitosten osalta ja EKP merkittävien luottolaitosten osalta,</w:t>
            </w:r>
            <w:r w:rsidRPr="00F172A4">
              <w:t xml:space="preserve"> ja ESMAn kanssa.</w:t>
            </w:r>
          </w:p>
        </w:tc>
      </w:tr>
    </w:tbl>
    <w:p w:rsidR="00837665" w:rsidRPr="00F172A4" w:rsidRDefault="00837665" w:rsidP="00837665">
      <w:pPr>
        <w:pStyle w:val="AmOrLang"/>
      </w:pPr>
      <w:r w:rsidRPr="00F172A4">
        <w:lastRenderedPageBreak/>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pPr>
        <w:pStyle w:val="AmJustTitle"/>
      </w:pPr>
      <w:r w:rsidRPr="00F172A4">
        <w:rPr>
          <w:rStyle w:val="HideTWBExt"/>
          <w:noProof w:val="0"/>
        </w:rPr>
        <w:t>&lt;TitreJust&gt;</w:t>
      </w:r>
      <w:r w:rsidRPr="00F172A4">
        <w:t>Perustelu</w:t>
      </w:r>
      <w:r w:rsidRPr="00F172A4">
        <w:rPr>
          <w:rStyle w:val="HideTWBExt"/>
          <w:noProof w:val="0"/>
        </w:rPr>
        <w:t>&lt;/TitreJust&gt;</w:t>
      </w:r>
    </w:p>
    <w:p w:rsidR="00837665" w:rsidRPr="00F172A4" w:rsidRDefault="00837665" w:rsidP="00837665">
      <w:pPr>
        <w:pStyle w:val="AmJustText"/>
      </w:pPr>
      <w:r w:rsidRPr="00F172A4">
        <w:t>EKP:n lausunnon mukaisesti.</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452</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Christophe Hansen, Lídia Pereira</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9 artikla – 1 kohta – johdantokappale</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1.</w:t>
            </w:r>
            <w:r w:rsidRPr="00F172A4">
              <w:tab/>
              <w:t>Rajoittamatta direktiivin 2014/65/EU ja asetuksen (EU) N:o 909/2014 asiaa koskevien säännösten soveltamista DLT-pohjaisten markkinainfrastruktuurien ylläpitäjien on tehtävä yhteistyötä niiden toimivaltaisten viranomaisten kanssa, joille on annettu tehtäväksi erityislupien myöntäminen tämän asetuksen nojalla</w:t>
            </w:r>
            <w:r w:rsidRPr="00F172A4">
              <w:rPr>
                <w:b/>
                <w:i/>
              </w:rPr>
              <w:t>, ja ESMAn kanssa</w:t>
            </w:r>
            <w:r w:rsidRPr="00F172A4">
              <w:t>.</w:t>
            </w:r>
          </w:p>
        </w:tc>
        <w:tc>
          <w:tcPr>
            <w:tcW w:w="4876" w:type="dxa"/>
          </w:tcPr>
          <w:p w:rsidR="00837665" w:rsidRPr="00F172A4" w:rsidRDefault="00837665" w:rsidP="00F172A4">
            <w:pPr>
              <w:pStyle w:val="Normal6a"/>
            </w:pPr>
            <w:r w:rsidRPr="00F172A4">
              <w:t>1.</w:t>
            </w:r>
            <w:r w:rsidRPr="00F172A4">
              <w:tab/>
              <w:t>Rajoittamatta direktiivin 2014/65/EU ja asetuksen (EU) N:o 909/2014 asiaa koskevien säännösten soveltamista DLT-pohjaisten markkinainfrastruktuurien ylläpitäjien on tehtävä yhteistyötä niiden toimivaltaisten viranomaisten kanssa, joille on annettu tehtäväksi erityislupien myöntäminen tämän asetuksen nojalla.</w:t>
            </w: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453</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Johan Van Overtveldt</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9 artikla – 1 kohta – 1 alakohta – johdantokappale</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 xml:space="preserve">DLT-pohjaisten markkinainfrastruktuurien ylläpitäjien on erityisesti saatuaan tiedon jostakin jäljempänä luetelluista asioista ilmoitettava tästä välittömästi mainituille </w:t>
            </w:r>
            <w:r w:rsidRPr="00F172A4">
              <w:lastRenderedPageBreak/>
              <w:t>toimivaltaisille viranomaisille ja ESMAlle. Näihin kuuluvat muun muassa seuraavat:</w:t>
            </w:r>
          </w:p>
        </w:tc>
        <w:tc>
          <w:tcPr>
            <w:tcW w:w="4876" w:type="dxa"/>
          </w:tcPr>
          <w:p w:rsidR="00837665" w:rsidRPr="00F172A4" w:rsidRDefault="00837665" w:rsidP="00F172A4">
            <w:pPr>
              <w:pStyle w:val="Normal6a"/>
            </w:pPr>
            <w:r w:rsidRPr="00F172A4">
              <w:lastRenderedPageBreak/>
              <w:t xml:space="preserve">DLT-pohjaisten markkinainfrastruktuurien ylläpitäjien on erityisesti saatuaan tiedon jostakin jäljempänä luetelluista asioista ilmoitettava tästä välittömästi mainituille </w:t>
            </w:r>
            <w:r w:rsidRPr="00F172A4">
              <w:lastRenderedPageBreak/>
              <w:t>toimivaltaisille viranomaisille</w:t>
            </w:r>
            <w:r w:rsidRPr="00F172A4">
              <w:rPr>
                <w:b/>
                <w:i/>
              </w:rPr>
              <w:t>, mukaan lukien luottolaitosten vakavaraisuusvalvojat luottolaitosten osalta ja EKP merkittävien luottolaitosten osalta,</w:t>
            </w:r>
            <w:r w:rsidRPr="00F172A4">
              <w:t xml:space="preserve"> ja ESMAlle. Näihin kuuluvat muun muassa seuraavat:</w:t>
            </w:r>
          </w:p>
        </w:tc>
      </w:tr>
    </w:tbl>
    <w:p w:rsidR="00837665" w:rsidRPr="00F172A4" w:rsidRDefault="00837665" w:rsidP="00837665">
      <w:pPr>
        <w:pStyle w:val="AmOrLang"/>
      </w:pPr>
      <w:r w:rsidRPr="00F172A4">
        <w:lastRenderedPageBreak/>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pPr>
        <w:pStyle w:val="AmJustTitle"/>
      </w:pPr>
      <w:r w:rsidRPr="00F172A4">
        <w:rPr>
          <w:rStyle w:val="HideTWBExt"/>
          <w:noProof w:val="0"/>
        </w:rPr>
        <w:t>&lt;TitreJust&gt;</w:t>
      </w:r>
      <w:r w:rsidRPr="00F172A4">
        <w:t>Perustelu</w:t>
      </w:r>
      <w:r w:rsidRPr="00F172A4">
        <w:rPr>
          <w:rStyle w:val="HideTWBExt"/>
          <w:noProof w:val="0"/>
        </w:rPr>
        <w:t>&lt;/TitreJust&gt;</w:t>
      </w:r>
    </w:p>
    <w:p w:rsidR="00837665" w:rsidRPr="00F172A4" w:rsidRDefault="00837665" w:rsidP="00837665">
      <w:pPr>
        <w:pStyle w:val="AmJustText"/>
      </w:pPr>
      <w:r w:rsidRPr="00F172A4">
        <w:t>Tällä tarkistuksella pyritään ottamaan huomioon EKP:n lausunnossa esitetty ehdotus. Kansallisten toimivaltaisten viranomaisten luottolaitoksia koskevat vakavaraisuuden valvontavaltuudet sekä EKP:n merkittäviä luottolaitoksia koskevat vakavaraisuuden valvontavaltuudet huomioon ottaen kansalliset toimivaltaiset viranomaiset ja EKP olisi pidettävä ajan tasalla kaikista luvan myöntämisen jälkeisistä olennaisista muutoksista, joista olisi ilmoitettava niille asianmukaisesti. Lisäksi jos DLT-pohjaisen markkinainfrastruktuurin ylläpitäjä haluaa tarjota arvopaperikeskuksen ydinpalveluja, olisi edellytettävä, että asiaan liittyvät viranomaiset, mukaan lukien EKPJ:n keskuspankit, tekevät asetuksen (EU) N:o 909/2014 16 ja 17 artiklan mukaisen arvioinnin.</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454</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Jonás Fernández, Eero Heinäluoma</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9 artikla – 1 kohta – 1 alakohta – johdantokappale</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DLT-pohjaisten markkinainfrastruktuurien ylläpitäjien on erityisesti saatuaan tiedon jostakin jäljempänä luetelluista asioista ilmoitettava tästä välittömästi mainituille toimivaltaisille viranomaisille ja ESMAlle. Näihin kuuluvat muun muassa seuraavat:</w:t>
            </w:r>
          </w:p>
        </w:tc>
        <w:tc>
          <w:tcPr>
            <w:tcW w:w="4876" w:type="dxa"/>
          </w:tcPr>
          <w:p w:rsidR="00837665" w:rsidRPr="00F172A4" w:rsidRDefault="00837665" w:rsidP="00F172A4">
            <w:pPr>
              <w:pStyle w:val="Normal6a"/>
            </w:pPr>
            <w:r w:rsidRPr="00F172A4">
              <w:t>DLT-pohjaisten markkinainfrastruktuurien ylläpitäjien on erityisesti saatuaan tiedon jostakin jäljempänä luetelluista asioista ilmoitettava tästä välittömästi mainituille toimivaltaisille viranomaisille</w:t>
            </w:r>
            <w:r w:rsidRPr="00F172A4">
              <w:rPr>
                <w:b/>
                <w:i/>
              </w:rPr>
              <w:t>, luottolaitosten osalta myös niiden vakavaraisuusvalvojille ja merkittävien luottolaitosten osalta myös EKP:lle,</w:t>
            </w:r>
            <w:r w:rsidRPr="00F172A4">
              <w:t xml:space="preserve"> ja ESMAlle. Näihin kuuluvat muun muassa seuraavat:</w:t>
            </w: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pPr>
        <w:pStyle w:val="AmJustTitle"/>
      </w:pPr>
      <w:r w:rsidRPr="00F172A4">
        <w:rPr>
          <w:rStyle w:val="HideTWBExt"/>
          <w:noProof w:val="0"/>
        </w:rPr>
        <w:t>&lt;TitreJust&gt;</w:t>
      </w:r>
      <w:r w:rsidRPr="00F172A4">
        <w:t>Perustelu</w:t>
      </w:r>
      <w:r w:rsidRPr="00F172A4">
        <w:rPr>
          <w:rStyle w:val="HideTWBExt"/>
          <w:noProof w:val="0"/>
        </w:rPr>
        <w:t>&lt;/TitreJust&gt;</w:t>
      </w:r>
    </w:p>
    <w:p w:rsidR="00837665" w:rsidRPr="00F172A4" w:rsidRDefault="00837665" w:rsidP="00837665">
      <w:pPr>
        <w:pStyle w:val="AmJustText"/>
      </w:pPr>
      <w:r w:rsidRPr="00F172A4">
        <w:t>EKP:n lausunnon mukaisesti.</w:t>
      </w:r>
    </w:p>
    <w:p w:rsidR="00837665" w:rsidRPr="00F172A4" w:rsidRDefault="00837665" w:rsidP="00837665">
      <w:r w:rsidRPr="00F172A4">
        <w:rPr>
          <w:rStyle w:val="HideTWBExt"/>
          <w:noProof w:val="0"/>
        </w:rPr>
        <w:lastRenderedPageBreak/>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455</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Christophe Hansen, Lídia Pereira</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9 artikla – 1 kohta – 1 alakohta – johdantokappale</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DLT-pohjaisten markkinainfrastruktuurien ylläpitäjien on erityisesti saatuaan tiedon jostakin jäljempänä luetelluista asioista ilmoitettava tästä välittömästi mainituille toimivaltaisille viranomaisille ja ESMAlle. Näihin kuuluvat muun muassa seuraavat:</w:t>
            </w:r>
          </w:p>
        </w:tc>
        <w:tc>
          <w:tcPr>
            <w:tcW w:w="4876" w:type="dxa"/>
          </w:tcPr>
          <w:p w:rsidR="00837665" w:rsidRPr="00F172A4" w:rsidRDefault="00837665" w:rsidP="00F172A4">
            <w:pPr>
              <w:pStyle w:val="Normal6a"/>
            </w:pPr>
            <w:r w:rsidRPr="00F172A4">
              <w:t xml:space="preserve">DLT-pohjaisten markkinainfrastruktuurien ylläpitäjien on erityisesti saatuaan tiedon jostakin jäljempänä luetelluista asioista ilmoitettava tästä välittömästi mainituille toimivaltaisille </w:t>
            </w:r>
            <w:r w:rsidRPr="00F172A4">
              <w:rPr>
                <w:b/>
                <w:i/>
              </w:rPr>
              <w:t>kansallisille</w:t>
            </w:r>
            <w:r w:rsidRPr="00F172A4">
              <w:t xml:space="preserve"> viranomaisille ja ESMAlle.</w:t>
            </w: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456</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Jonás Fernández, Eero Heinäluoma</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9 artikla – 2 kohta</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2.</w:t>
            </w:r>
            <w:r w:rsidRPr="00F172A4">
              <w:tab/>
              <w:t>DLT-pohjaisten markkinainfrastruktuurien ylläpitäjien on toimitettava erityisluvan myöntäneelle toimivaltaiselle viranomaiselle ja ESMAlle kaikki asiaankuuluvat tiedot, joita ne mahdollisesti tarvitsevat.</w:t>
            </w:r>
          </w:p>
        </w:tc>
        <w:tc>
          <w:tcPr>
            <w:tcW w:w="4876" w:type="dxa"/>
          </w:tcPr>
          <w:p w:rsidR="00837665" w:rsidRPr="00F172A4" w:rsidRDefault="00837665" w:rsidP="00F172A4">
            <w:pPr>
              <w:pStyle w:val="Normal6a"/>
            </w:pPr>
            <w:r w:rsidRPr="00F172A4">
              <w:t>2.</w:t>
            </w:r>
            <w:r w:rsidRPr="00F172A4">
              <w:tab/>
              <w:t xml:space="preserve">DLT-pohjaisten markkinainfrastruktuurien ylläpitäjien on toimitettava erityisluvan myöntäneelle toimivaltaiselle viranomaiselle ja ESMAlle kaikki asiaankuuluvat tiedot, joita ne mahdollisesti tarvitsevat. </w:t>
            </w:r>
            <w:r w:rsidRPr="00F172A4">
              <w:rPr>
                <w:b/>
                <w:i/>
              </w:rPr>
              <w:t>Jos kyseessä on arvopaperikeskuksen ydinpalveluja tarjoava DLT-pohjainen arvopapereiden selvitysjärjestelmä tai DLT-pohjainen monenkeskinen kaupankäyntijärjestelmä, toimivaltaisen viranomaisen on toimitettava mahdollisimman pian tiedot arvopapereiden selvitysjärjestelmän toiminnasta asetuksen (EU) N:o 909/2014 12 artiklassa tarkoitetuille asiaan liittyville viranomaisille.</w:t>
            </w: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pPr>
        <w:pStyle w:val="AmJustTitle"/>
      </w:pPr>
      <w:r w:rsidRPr="00F172A4">
        <w:rPr>
          <w:rStyle w:val="HideTWBExt"/>
          <w:noProof w:val="0"/>
        </w:rPr>
        <w:lastRenderedPageBreak/>
        <w:t>&lt;TitreJust&gt;</w:t>
      </w:r>
      <w:r w:rsidRPr="00F172A4">
        <w:t>Perustelu</w:t>
      </w:r>
      <w:r w:rsidRPr="00F172A4">
        <w:rPr>
          <w:rStyle w:val="HideTWBExt"/>
          <w:noProof w:val="0"/>
        </w:rPr>
        <w:t>&lt;/TitreJust&gt;</w:t>
      </w:r>
    </w:p>
    <w:p w:rsidR="00837665" w:rsidRPr="00F172A4" w:rsidRDefault="00837665" w:rsidP="00837665">
      <w:pPr>
        <w:pStyle w:val="AmJustText"/>
      </w:pPr>
      <w:r w:rsidRPr="00F172A4">
        <w:t>EKP:n lausunnon mukaisesti.</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457</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Johan Van Overtveldt</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9 artikla – 2 kohta</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2.</w:t>
            </w:r>
            <w:r w:rsidRPr="00F172A4">
              <w:tab/>
              <w:t>DLT-pohjaisten markkinainfrastruktuurien ylläpitäjien on toimitettava erityisluvan myöntäneelle toimivaltaiselle viranomaiselle ja ESMAlle kaikki asiaankuuluvat tiedot, joita ne mahdollisesti tarvitsevat.</w:t>
            </w:r>
          </w:p>
        </w:tc>
        <w:tc>
          <w:tcPr>
            <w:tcW w:w="4876" w:type="dxa"/>
          </w:tcPr>
          <w:p w:rsidR="00837665" w:rsidRPr="00F172A4" w:rsidRDefault="00837665" w:rsidP="00F172A4">
            <w:pPr>
              <w:pStyle w:val="Normal6a"/>
            </w:pPr>
            <w:r w:rsidRPr="00F172A4">
              <w:t>2.</w:t>
            </w:r>
            <w:r w:rsidRPr="00F172A4">
              <w:tab/>
              <w:t xml:space="preserve">DLT-pohjaisten markkinainfrastruktuurien ylläpitäjien on toimitettava erityisluvan myöntäneelle toimivaltaiselle viranomaiselle ja ESMAlle kaikki asiaankuuluvat tiedot, joita ne mahdollisesti tarvitsevat. </w:t>
            </w:r>
            <w:r w:rsidRPr="00F172A4">
              <w:rPr>
                <w:b/>
                <w:i/>
              </w:rPr>
              <w:t>Jos kyseessä on DLT-pohjainen arvopapereiden selvitysjärjestelmä tai DLT-pohjainen kaupankäynti- ja selvitysjärjestelmä, toimivaltaisen viranomaisen on toimitettava mahdollisimman pian tiedot arvopapereiden selvitysjärjestelmän toiminnasta asetuksen (EU) N:o 909/2014 12 artiklassa tarkoitetuille asiaan liittyville viranomaisille.</w:t>
            </w: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pPr>
        <w:pStyle w:val="AmJustTitle"/>
      </w:pPr>
      <w:r w:rsidRPr="00F172A4">
        <w:rPr>
          <w:rStyle w:val="HideTWBExt"/>
          <w:noProof w:val="0"/>
        </w:rPr>
        <w:t>&lt;TitreJust&gt;</w:t>
      </w:r>
      <w:r w:rsidRPr="00F172A4">
        <w:t>Perustelu</w:t>
      </w:r>
      <w:r w:rsidRPr="00F172A4">
        <w:rPr>
          <w:rStyle w:val="HideTWBExt"/>
          <w:noProof w:val="0"/>
        </w:rPr>
        <w:t>&lt;/TitreJust&gt;</w:t>
      </w:r>
    </w:p>
    <w:p w:rsidR="00837665" w:rsidRPr="00F172A4" w:rsidRDefault="00837665" w:rsidP="00837665">
      <w:pPr>
        <w:pStyle w:val="AmJustText"/>
      </w:pPr>
      <w:r w:rsidRPr="00F172A4">
        <w:t>Tällä tarkistuksella pyritään ottamaan huomioon EKP:n lausunnossa esitetty ehdotus. Kansallisten toimivaltaisten viranomaisten luottolaitoksia koskevat vakavaraisuuden valvontavaltuudet sekä EKP:n merkittäviä luottolaitoksia koskevat vakavaraisuuden valvontavaltuudet huomioon ottaen kansalliset toimivaltaiset viranomaiset ja EKP olisi pidettävä ajan tasalla kaikista luvan myöntämisen jälkeisistä olennaisista muutoksista, joista olisi ilmoitettava niille asianmukaisesti. Lisäksi jos DLT-pohjaisen markkinainfrastruktuurin ylläpitäjä haluaa tarjota arvopaperikeskuksen ydinpalveluja, olisi edellytettävä, että asiaan liittyvät viranomaiset, mukaan lukien EKPJ:n keskuspankit, tekevät asetuksen (EU) N:o 909/2014 16 ja 17 artiklan mukaisen arvioinnin.</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458</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Jonás Fernández, Eero Heinäluoma</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lastRenderedPageBreak/>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9 artikla – 4 kohta – johdantokappale</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4.</w:t>
            </w:r>
            <w:r w:rsidRPr="00F172A4">
              <w:tab/>
              <w:t xml:space="preserve">DLT-pohjaisen markkinainfrastruktuurin ylläpitäjän on erityisluvan myöntämispäivästä alkaen kuuden kuukauden välein toimitettava kertomus toimivaltaiselle viranomaiselle ja ESMAlle. </w:t>
            </w:r>
            <w:r w:rsidRPr="00F172A4">
              <w:rPr>
                <w:b/>
                <w:i/>
              </w:rPr>
              <w:t>Kertomuksen</w:t>
            </w:r>
            <w:r w:rsidRPr="00F172A4">
              <w:t xml:space="preserve"> on </w:t>
            </w:r>
            <w:r w:rsidRPr="00F172A4">
              <w:rPr>
                <w:b/>
                <w:i/>
              </w:rPr>
              <w:t>sisällettävä muun muassa</w:t>
            </w:r>
            <w:r w:rsidRPr="00F172A4">
              <w:t xml:space="preserve"> seuraavat tiedot</w:t>
            </w:r>
            <w:r w:rsidRPr="00F172A4">
              <w:rPr>
                <w:b/>
                <w:i/>
              </w:rPr>
              <w:t>:</w:t>
            </w:r>
          </w:p>
        </w:tc>
        <w:tc>
          <w:tcPr>
            <w:tcW w:w="4876" w:type="dxa"/>
          </w:tcPr>
          <w:p w:rsidR="00837665" w:rsidRPr="00F172A4" w:rsidRDefault="00837665" w:rsidP="00F172A4">
            <w:pPr>
              <w:pStyle w:val="Normal6a"/>
            </w:pPr>
            <w:r w:rsidRPr="00F172A4">
              <w:t>4.</w:t>
            </w:r>
            <w:r w:rsidRPr="00F172A4">
              <w:tab/>
              <w:t>DLT-pohjaisen markkinainfrastruktuurin ylläpitäjän on erityisluvan myöntämispäivästä alkaen kuuden kuukauden välein toimitettava kertomus toimivaltaiselle viranomaiselle</w:t>
            </w:r>
            <w:r w:rsidRPr="00F172A4">
              <w:rPr>
                <w:b/>
                <w:i/>
              </w:rPr>
              <w:t>, luottolaitoksen osalta myös sen vakavaraisuusvalvojalle ja merkittävien luottolaitosten osalta myös EKP:lle,</w:t>
            </w:r>
            <w:r w:rsidRPr="00F172A4">
              <w:t xml:space="preserve"> ja ESMAlle. </w:t>
            </w:r>
            <w:r w:rsidRPr="00F172A4">
              <w:rPr>
                <w:b/>
                <w:i/>
              </w:rPr>
              <w:t>Jos kyseessä on arvopaperikeskuksen ydinpalveluja tarjoava DLT-pohjainen arvopapereiden selvitysjärjestelmä tai DLT-pohjainen monenkeskinen kaupankäyntijärjestelmä, toimivaltaisen viranomaisen</w:t>
            </w:r>
            <w:r w:rsidRPr="00F172A4">
              <w:t xml:space="preserve"> on </w:t>
            </w:r>
            <w:r w:rsidRPr="00F172A4">
              <w:rPr>
                <w:b/>
                <w:i/>
              </w:rPr>
              <w:t>toimitettava tiedot mahdollisimman pian asetuksen (EU) N:o 909/2014 12 artiklassa tarkoitetuille asiaan liittyville viranomaisille</w:t>
            </w:r>
            <w:r w:rsidRPr="00F172A4">
              <w:t>.</w:t>
            </w: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pPr>
        <w:pStyle w:val="AmJustTitle"/>
      </w:pPr>
      <w:r w:rsidRPr="00F172A4">
        <w:rPr>
          <w:rStyle w:val="HideTWBExt"/>
          <w:noProof w:val="0"/>
        </w:rPr>
        <w:t>&lt;TitreJust&gt;</w:t>
      </w:r>
      <w:r w:rsidRPr="00F172A4">
        <w:t>Perustelu</w:t>
      </w:r>
      <w:r w:rsidRPr="00F172A4">
        <w:rPr>
          <w:rStyle w:val="HideTWBExt"/>
          <w:noProof w:val="0"/>
        </w:rPr>
        <w:t>&lt;/TitreJust&gt;</w:t>
      </w:r>
    </w:p>
    <w:p w:rsidR="00837665" w:rsidRPr="00F172A4" w:rsidRDefault="00837665" w:rsidP="00837665">
      <w:pPr>
        <w:pStyle w:val="AmJustText"/>
      </w:pPr>
      <w:r w:rsidRPr="00F172A4">
        <w:t>EKP:n lausunnon mukaisesti.</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459</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Johan Van Overtveldt</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9 artikla – 4 kohta – johdantokappale</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4.</w:t>
            </w:r>
            <w:r w:rsidRPr="00F172A4">
              <w:tab/>
              <w:t xml:space="preserve">DLT-pohjaisen markkinainfrastruktuurin ylläpitäjän on erityisluvan myöntämispäivästä alkaen kuuden kuukauden välein toimitettava kertomus </w:t>
            </w:r>
            <w:r w:rsidRPr="00F172A4">
              <w:rPr>
                <w:b/>
                <w:i/>
              </w:rPr>
              <w:t>toimivaltaiselle viranomaiselle</w:t>
            </w:r>
            <w:r w:rsidRPr="00F172A4">
              <w:t xml:space="preserve"> ja ESMAlle. Kertomuksen on sisällettävä muun muassa seuraavat tiedot:</w:t>
            </w:r>
          </w:p>
        </w:tc>
        <w:tc>
          <w:tcPr>
            <w:tcW w:w="4876" w:type="dxa"/>
          </w:tcPr>
          <w:p w:rsidR="00837665" w:rsidRPr="00F172A4" w:rsidRDefault="00837665" w:rsidP="00F172A4">
            <w:pPr>
              <w:pStyle w:val="Normal6a"/>
            </w:pPr>
            <w:r w:rsidRPr="00F172A4">
              <w:t>4.</w:t>
            </w:r>
            <w:r w:rsidRPr="00F172A4">
              <w:tab/>
              <w:t xml:space="preserve">DLT-pohjaisen markkinainfrastruktuurin ylläpitäjän on erityisluvan myöntämispäivästä alkaen kuuden kuukauden välein toimitettava kertomus </w:t>
            </w:r>
            <w:r w:rsidRPr="00F172A4">
              <w:rPr>
                <w:b/>
                <w:i/>
              </w:rPr>
              <w:t>toimivaltaisille viranomaisille, luottolaitoksen osalta myös sen vakavaraisuusvalvojalle ja merkittävien luottolaitosten osalta myös EKP:lle,</w:t>
            </w:r>
            <w:r w:rsidRPr="00F172A4">
              <w:t xml:space="preserve"> ja ESMAlle</w:t>
            </w:r>
            <w:r w:rsidRPr="00F172A4">
              <w:rPr>
                <w:b/>
                <w:i/>
              </w:rPr>
              <w:t xml:space="preserve">. Jos kyseessä on DLT-pohjainen </w:t>
            </w:r>
            <w:r w:rsidRPr="00F172A4">
              <w:rPr>
                <w:b/>
                <w:i/>
              </w:rPr>
              <w:lastRenderedPageBreak/>
              <w:t>arvopapereiden selvitysjärjestelmä tai DLT-pohjainen kaupankäynti- ja selvitysjärjestelmä, toimivaltaisen viranomaisen</w:t>
            </w:r>
            <w:r w:rsidRPr="00F172A4">
              <w:t xml:space="preserve"> </w:t>
            </w:r>
            <w:r w:rsidRPr="00F172A4">
              <w:rPr>
                <w:b/>
                <w:i/>
              </w:rPr>
              <w:t>on toimitettava tiedot mahdollisimman pian asetuksen (EU) N:o 909/2014 12 artiklassa tarkoitetuille asiaan liittyville viranomaisille</w:t>
            </w:r>
            <w:r w:rsidRPr="00F172A4">
              <w:t>. Kertomuksen on sisällettävä muun muassa seuraavat tiedot:</w:t>
            </w:r>
          </w:p>
        </w:tc>
      </w:tr>
    </w:tbl>
    <w:p w:rsidR="00837665" w:rsidRPr="00F172A4" w:rsidRDefault="00837665" w:rsidP="00837665">
      <w:pPr>
        <w:pStyle w:val="AmOrLang"/>
      </w:pPr>
      <w:r w:rsidRPr="00F172A4">
        <w:lastRenderedPageBreak/>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pPr>
        <w:pStyle w:val="AmJustTitle"/>
      </w:pPr>
      <w:r w:rsidRPr="00F172A4">
        <w:rPr>
          <w:rStyle w:val="HideTWBExt"/>
          <w:noProof w:val="0"/>
        </w:rPr>
        <w:t>&lt;TitreJust&gt;</w:t>
      </w:r>
      <w:r w:rsidRPr="00F172A4">
        <w:t>Perustelu</w:t>
      </w:r>
      <w:r w:rsidRPr="00F172A4">
        <w:rPr>
          <w:rStyle w:val="HideTWBExt"/>
          <w:noProof w:val="0"/>
        </w:rPr>
        <w:t>&lt;/TitreJust&gt;</w:t>
      </w:r>
    </w:p>
    <w:p w:rsidR="00837665" w:rsidRPr="00F172A4" w:rsidRDefault="00837665" w:rsidP="00837665">
      <w:pPr>
        <w:pStyle w:val="AmJustText"/>
      </w:pPr>
      <w:r w:rsidRPr="00F172A4">
        <w:t>Tällä tarkistuksella pyritään ottamaan huomioon EKP:n lausunnossa esitetty ehdotus. Kansallisten toimivaltaisten viranomaisten luottolaitoksia koskevat vakavaraisuuden valvontavaltuudet sekä EKP:n merkittäviä luottolaitoksia koskevat vakavaraisuuden valvontavaltuudet huomioon ottaen kansalliset toimivaltaiset viranomaiset ja EKP olisi pidettävä ajan tasalla kaikista luvan myöntämisen jälkeisistä olennaisista muutoksista, joista olisi ilmoitettava niille asianmukaisesti. Lisäksi jos DLT-pohjaisen markkinainfrastruktuurin ylläpitäjä haluaa tarjota arvopaperikeskuksen ydinpalveluja, olisi edellytettävä, että asiaan liittyvät viranomaiset, mukaan lukien EKPJ:n keskuspankit, tekevät asetuksen (EU) N:o 909/2014 16 ja 17 artiklan mukaisen arvioinnin.</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460</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Stéphanie Yon-Courtin, Ondřej Kovařík, Gilles Boyer, Olivier Chastel</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9 artikla – 4 kohta – b alakohta</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(b)</w:t>
            </w:r>
            <w:r w:rsidRPr="00F172A4">
              <w:tab/>
              <w:t xml:space="preserve">DLT-pohjaisessa monenkeskisessä kaupankäyntijärjestelmässä kaupankäynnin kohteeksi otettujen DLT-siirtokelpoisten arvopapereiden lukumäärä ja arvo, DLT-pohjaisia arvopapereiden selvitysjärjestelmiä ylläpitävän </w:t>
            </w:r>
            <w:r w:rsidRPr="00F172A4">
              <w:rPr>
                <w:b/>
                <w:i/>
              </w:rPr>
              <w:t>arvopaperikeskuksen</w:t>
            </w:r>
            <w:r w:rsidRPr="00F172A4">
              <w:t xml:space="preserve"> kirjaamien DLT-siirtokelpoisten arvopapereiden lukumäärä ja arvo sekä tapauksen mukaan DLT-pohjaista monenkeskistä kaupankäyntijärjestelmää ylläpitävän </w:t>
            </w:r>
            <w:r w:rsidRPr="00F172A4">
              <w:rPr>
                <w:b/>
                <w:i/>
              </w:rPr>
              <w:t>sijoituspalveluyrityksen tai markkinoiden ylläpitäjän</w:t>
            </w:r>
            <w:r w:rsidRPr="00F172A4">
              <w:t xml:space="preserve"> kirjaamien siirtokelpoisten arvopapereiden lukumäärä ja arvo;</w:t>
            </w:r>
          </w:p>
        </w:tc>
        <w:tc>
          <w:tcPr>
            <w:tcW w:w="4876" w:type="dxa"/>
          </w:tcPr>
          <w:p w:rsidR="00837665" w:rsidRPr="00F172A4" w:rsidRDefault="00837665" w:rsidP="00F172A4">
            <w:pPr>
              <w:pStyle w:val="Normal6a"/>
            </w:pPr>
            <w:r w:rsidRPr="00F172A4">
              <w:t>(b)</w:t>
            </w:r>
            <w:r w:rsidRPr="00F172A4">
              <w:tab/>
              <w:t xml:space="preserve">DLT-pohjaisessa monenkeskisessä kaupankäyntijärjestelmässä kaupankäynnin kohteeksi otettujen DLT-siirtokelpoisten arvopapereiden lukumäärä ja arvo, DLT-pohjaisia arvopapereiden selvitysjärjestelmiä ylläpitävän </w:t>
            </w:r>
            <w:r w:rsidRPr="00F172A4">
              <w:rPr>
                <w:b/>
                <w:i/>
              </w:rPr>
              <w:t>yhteisön</w:t>
            </w:r>
            <w:r w:rsidRPr="00F172A4">
              <w:t xml:space="preserve"> kirjaamien DLT-siirtokelpoisten arvopapereiden lukumäärä ja arvo sekä tapauksen mukaan DLT-pohjaista monenkeskistä kaupankäyntijärjestelmää ylläpitävän </w:t>
            </w:r>
            <w:r w:rsidRPr="00F172A4">
              <w:rPr>
                <w:b/>
                <w:i/>
              </w:rPr>
              <w:t>yhteisön</w:t>
            </w:r>
            <w:r w:rsidRPr="00F172A4">
              <w:t xml:space="preserve"> kirjaamien siirtokelpoisten arvopapereiden lukumäärä ja arvo;</w:t>
            </w:r>
          </w:p>
        </w:tc>
      </w:tr>
    </w:tbl>
    <w:p w:rsidR="00837665" w:rsidRPr="00F172A4" w:rsidRDefault="00837665" w:rsidP="00837665">
      <w:pPr>
        <w:pStyle w:val="AmOrLang"/>
      </w:pPr>
      <w:r w:rsidRPr="00F172A4">
        <w:lastRenderedPageBreak/>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pPr>
        <w:pStyle w:val="AmJustTitle"/>
      </w:pPr>
      <w:r w:rsidRPr="00F172A4">
        <w:rPr>
          <w:rStyle w:val="HideTWBExt"/>
          <w:noProof w:val="0"/>
        </w:rPr>
        <w:t>&lt;TitreJust&gt;</w:t>
      </w:r>
      <w:r w:rsidRPr="00F172A4">
        <w:t>Perustelu</w:t>
      </w:r>
      <w:r w:rsidRPr="00F172A4">
        <w:rPr>
          <w:rStyle w:val="HideTWBExt"/>
          <w:noProof w:val="0"/>
        </w:rPr>
        <w:t>&lt;/TitreJust&gt;</w:t>
      </w:r>
    </w:p>
    <w:p w:rsidR="00837665" w:rsidRPr="00F172A4" w:rsidRDefault="00837665" w:rsidP="00837665">
      <w:pPr>
        <w:pStyle w:val="AmJustText"/>
      </w:pPr>
      <w:r w:rsidRPr="00F172A4">
        <w:t>Pilottijärjestelmän avoimuus</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461</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Eva Kaili</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9 artikla – 4 kohta – b alakohta</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(b)</w:t>
            </w:r>
            <w:r w:rsidRPr="00F172A4">
              <w:tab/>
              <w:t>DLT-pohjaisessa monenkeskisessä kaupankäyntijärjestelmässä kaupankäynnin kohteeksi otettujen DLT-siirtokelpoisten arvopapereiden lukumäärä ja arvo, DLT-pohjaisia arvopapereiden selvitysjärjestelmiä ylläpitävän arvopaperikeskuksen kirjaamien DLT-siirtokelpoisten arvopapereiden lukumäärä ja arvo sekä tapauksen mukaan DLT-pohjaista monenkeskistä kaupankäyntijärjestelmää ylläpitävän sijoituspalveluyrityksen tai markkinoiden ylläpitäjän kirjaamien siirtokelpoisten arvopapereiden lukumäärä ja arvo;</w:t>
            </w:r>
          </w:p>
        </w:tc>
        <w:tc>
          <w:tcPr>
            <w:tcW w:w="4876" w:type="dxa"/>
          </w:tcPr>
          <w:p w:rsidR="00837665" w:rsidRPr="00F172A4" w:rsidRDefault="00837665" w:rsidP="00F172A4">
            <w:pPr>
              <w:pStyle w:val="Normal6a"/>
            </w:pPr>
            <w:r w:rsidRPr="00F172A4">
              <w:t>(</w:t>
            </w:r>
            <w:r w:rsidRPr="00F172A4">
              <w:rPr>
                <w:i/>
                <w:iCs/>
              </w:rPr>
              <w:t>Tarkistus ei vaikuta suomenkieliseen versioon.</w:t>
            </w:r>
            <w:r w:rsidRPr="00F172A4">
              <w:t>)</w:t>
            </w:r>
            <w:r w:rsidRPr="00F172A4">
              <w:tab/>
              <w:t xml:space="preserve"> </w:t>
            </w: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pPr>
        <w:pStyle w:val="AmJustTitle"/>
      </w:pPr>
      <w:r w:rsidRPr="00F172A4">
        <w:rPr>
          <w:rStyle w:val="HideTWBExt"/>
          <w:noProof w:val="0"/>
        </w:rPr>
        <w:t>&lt;TitreJust&gt;</w:t>
      </w:r>
      <w:r w:rsidRPr="00F172A4">
        <w:t>Perustelu</w:t>
      </w:r>
      <w:r w:rsidRPr="00F172A4">
        <w:rPr>
          <w:rStyle w:val="HideTWBExt"/>
          <w:noProof w:val="0"/>
        </w:rPr>
        <w:t>&lt;/TitreJust&gt;</w:t>
      </w:r>
    </w:p>
    <w:p w:rsidR="00837665" w:rsidRPr="00F172A4" w:rsidRDefault="00837665" w:rsidP="00837665">
      <w:pPr>
        <w:pStyle w:val="AmJustText"/>
      </w:pPr>
      <w:r w:rsidRPr="00F172A4">
        <w:t>(</w:t>
      </w:r>
      <w:r w:rsidRPr="00F172A4">
        <w:rPr>
          <w:iCs/>
        </w:rPr>
        <w:t>Tarkistus ei vaikuta suomenkieliseen versioon.</w:t>
      </w:r>
      <w:r w:rsidRPr="00F172A4">
        <w:t>)</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462</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Stéphanie Yon-Courtin, Ondřej Kovařík, Gilles Boyer, Olivier Chastel</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9 artikla – 4 kohta – c alakohta</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(c)</w:t>
            </w:r>
            <w:r w:rsidRPr="00F172A4">
              <w:tab/>
              <w:t xml:space="preserve">sellaisten transaktioiden lukumäärä ja arvo, jotka toteutetaan DLT-pohjaisessa </w:t>
            </w:r>
            <w:r w:rsidRPr="00F172A4">
              <w:lastRenderedPageBreak/>
              <w:t xml:space="preserve">monenkeskisessä kaupankäyntijärjestelmässä ja jotka joko DLT-pohjaista arvopapereiden selvitysjärjestelmää ylläpitävä </w:t>
            </w:r>
            <w:r w:rsidRPr="00F172A4">
              <w:rPr>
                <w:b/>
                <w:i/>
              </w:rPr>
              <w:t>arvopaperikeskus</w:t>
            </w:r>
            <w:r w:rsidRPr="00F172A4">
              <w:t xml:space="preserve"> tai tapauksen mukaan DLT-pohjaista monenkeskistä kaupankäyntijärjestelmää ylläpitävä </w:t>
            </w:r>
            <w:r w:rsidRPr="00F172A4">
              <w:rPr>
                <w:b/>
                <w:i/>
              </w:rPr>
              <w:t>sijoituspalveluyritys tai markkinoiden ylläpitäjä</w:t>
            </w:r>
            <w:r w:rsidRPr="00F172A4">
              <w:t xml:space="preserve"> toimittaa;</w:t>
            </w:r>
          </w:p>
        </w:tc>
        <w:tc>
          <w:tcPr>
            <w:tcW w:w="4876" w:type="dxa"/>
          </w:tcPr>
          <w:p w:rsidR="00837665" w:rsidRPr="00F172A4" w:rsidRDefault="00837665" w:rsidP="00F172A4">
            <w:pPr>
              <w:pStyle w:val="Normal6a"/>
            </w:pPr>
            <w:r w:rsidRPr="00F172A4">
              <w:lastRenderedPageBreak/>
              <w:t>(c)</w:t>
            </w:r>
            <w:r w:rsidRPr="00F172A4">
              <w:tab/>
              <w:t xml:space="preserve">sellaisten transaktioiden lukumäärä ja arvo, jotka toteutetaan DLT-pohjaisessa </w:t>
            </w:r>
            <w:r w:rsidRPr="00F172A4">
              <w:lastRenderedPageBreak/>
              <w:t xml:space="preserve">monenkeskisessä kaupankäyntijärjestelmässä ja jotka joko DLT-pohjaista arvopapereiden selvitysjärjestelmää ylläpitävä </w:t>
            </w:r>
            <w:r w:rsidRPr="00F172A4">
              <w:rPr>
                <w:b/>
                <w:i/>
              </w:rPr>
              <w:t>yhteisö</w:t>
            </w:r>
            <w:r w:rsidRPr="00F172A4">
              <w:t xml:space="preserve"> tai tapauksen mukaan DLT-pohjaista monenkeskistä kaupankäyntijärjestelmää ylläpitävä </w:t>
            </w:r>
            <w:r w:rsidRPr="00F172A4">
              <w:rPr>
                <w:b/>
                <w:i/>
              </w:rPr>
              <w:t>yhteisö</w:t>
            </w:r>
            <w:r w:rsidRPr="00F172A4">
              <w:t xml:space="preserve"> toimittaa;</w:t>
            </w:r>
          </w:p>
        </w:tc>
      </w:tr>
    </w:tbl>
    <w:p w:rsidR="00837665" w:rsidRPr="00F172A4" w:rsidRDefault="00837665" w:rsidP="00837665">
      <w:pPr>
        <w:pStyle w:val="AmOrLang"/>
      </w:pPr>
      <w:r w:rsidRPr="00F172A4">
        <w:lastRenderedPageBreak/>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pPr>
        <w:pStyle w:val="AmJustTitle"/>
      </w:pPr>
      <w:r w:rsidRPr="00F172A4">
        <w:rPr>
          <w:rStyle w:val="HideTWBExt"/>
          <w:noProof w:val="0"/>
        </w:rPr>
        <w:t>&lt;TitreJust&gt;</w:t>
      </w:r>
      <w:r w:rsidRPr="00F172A4">
        <w:t>Perustelu</w:t>
      </w:r>
      <w:r w:rsidRPr="00F172A4">
        <w:rPr>
          <w:rStyle w:val="HideTWBExt"/>
          <w:noProof w:val="0"/>
        </w:rPr>
        <w:t>&lt;/TitreJust&gt;</w:t>
      </w:r>
    </w:p>
    <w:p w:rsidR="00837665" w:rsidRPr="00F172A4" w:rsidRDefault="00837665" w:rsidP="00837665">
      <w:pPr>
        <w:pStyle w:val="AmJustText"/>
      </w:pPr>
      <w:r w:rsidRPr="00F172A4">
        <w:t>Pilottijärjestelmän avoimuus</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463</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Eva Kaili</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9 artikla – 4 kohta – c alakohta</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(c)</w:t>
            </w:r>
            <w:r w:rsidRPr="00F172A4">
              <w:tab/>
              <w:t>sellaisten transaktioiden lukumäärä ja arvo, jotka toteutetaan DLT-pohjaisessa monenkeskisessä kaupankäyntijärjestelmässä ja jotka joko DLT-pohjaista arvopapereiden selvitysjärjestelmää ylläpitävä arvopaperikeskus tai tapauksen mukaan DLT-pohjaista monenkeskistä kaupankäyntijärjestelmää ylläpitävä sijoituspalveluyritys tai markkinoiden ylläpitäjä toimittaa;</w:t>
            </w:r>
          </w:p>
        </w:tc>
        <w:tc>
          <w:tcPr>
            <w:tcW w:w="4876" w:type="dxa"/>
          </w:tcPr>
          <w:p w:rsidR="00837665" w:rsidRPr="00F172A4" w:rsidRDefault="00837665" w:rsidP="00F172A4">
            <w:pPr>
              <w:pStyle w:val="Normal6a"/>
            </w:pPr>
            <w:r w:rsidRPr="00F172A4">
              <w:t>(</w:t>
            </w:r>
            <w:r w:rsidRPr="00F172A4">
              <w:rPr>
                <w:i/>
                <w:iCs/>
              </w:rPr>
              <w:t>Tarkistus ei vaikuta suomenkieliseen versioon.</w:t>
            </w:r>
            <w:r w:rsidRPr="00F172A4">
              <w:t>)</w:t>
            </w:r>
            <w:r w:rsidRPr="00F172A4">
              <w:tab/>
              <w:t xml:space="preserve"> </w:t>
            </w: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pPr>
        <w:pStyle w:val="AmJustTitle"/>
      </w:pPr>
      <w:r w:rsidRPr="00F172A4">
        <w:rPr>
          <w:rStyle w:val="HideTWBExt"/>
          <w:noProof w:val="0"/>
        </w:rPr>
        <w:t>&lt;TitreJust&gt;</w:t>
      </w:r>
      <w:r w:rsidRPr="00F172A4">
        <w:t>Perustelu</w:t>
      </w:r>
      <w:r w:rsidRPr="00F172A4">
        <w:rPr>
          <w:rStyle w:val="HideTWBExt"/>
          <w:noProof w:val="0"/>
        </w:rPr>
        <w:t>&lt;/TitreJust&gt;</w:t>
      </w:r>
    </w:p>
    <w:p w:rsidR="00837665" w:rsidRPr="00F172A4" w:rsidRDefault="00837665" w:rsidP="00837665">
      <w:pPr>
        <w:pStyle w:val="AmJustText"/>
      </w:pPr>
      <w:r w:rsidRPr="00F172A4">
        <w:t>(</w:t>
      </w:r>
      <w:r w:rsidRPr="00F172A4">
        <w:rPr>
          <w:iCs/>
        </w:rPr>
        <w:t>Tarkistus ei vaikuta suomenkieliseen versioon.</w:t>
      </w:r>
      <w:r w:rsidRPr="00F172A4">
        <w:t>)</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464</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Sven Giegold</w:t>
      </w:r>
      <w:r w:rsidRPr="00F172A4">
        <w:rPr>
          <w:rStyle w:val="HideTWBExt"/>
          <w:noProof w:val="0"/>
        </w:rPr>
        <w:t>&lt;/Members&gt;</w:t>
      </w:r>
    </w:p>
    <w:p w:rsidR="00837665" w:rsidRPr="00F172A4" w:rsidRDefault="00837665" w:rsidP="00837665">
      <w:r w:rsidRPr="00F172A4">
        <w:rPr>
          <w:rStyle w:val="HideTWBExt"/>
          <w:noProof w:val="0"/>
        </w:rPr>
        <w:lastRenderedPageBreak/>
        <w:t>&lt;AuNomDe&gt;</w:t>
      </w:r>
      <w:r w:rsidRPr="00F172A4">
        <w:rPr>
          <w:rStyle w:val="HideTWBInt"/>
        </w:rPr>
        <w:t>{Greens/EFA}</w:t>
      </w:r>
      <w:r w:rsidRPr="00F172A4">
        <w:t>Verts/ALE-ryhmän puolesta</w:t>
      </w:r>
      <w:r w:rsidRPr="00F172A4">
        <w:rPr>
          <w:rStyle w:val="HideTWBExt"/>
          <w:noProof w:val="0"/>
        </w:rPr>
        <w:t>&lt;/AuNomDe&gt;</w:t>
      </w:r>
    </w:p>
    <w:p w:rsidR="00837665" w:rsidRPr="00F172A4" w:rsidRDefault="00837665" w:rsidP="00837665">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9 artikla – 4 a kohta (uusi)</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p>
        </w:tc>
        <w:tc>
          <w:tcPr>
            <w:tcW w:w="4876" w:type="dxa"/>
          </w:tcPr>
          <w:p w:rsidR="00837665" w:rsidRPr="00F172A4" w:rsidRDefault="00837665" w:rsidP="00F172A4">
            <w:pPr>
              <w:pStyle w:val="Normal6a"/>
            </w:pPr>
            <w:r w:rsidRPr="00F172A4">
              <w:rPr>
                <w:b/>
                <w:i/>
              </w:rPr>
              <w:t>4 a.</w:t>
            </w:r>
            <w:r w:rsidRPr="00F172A4">
              <w:tab/>
            </w:r>
            <w:r w:rsidRPr="00F172A4">
              <w:rPr>
                <w:b/>
                <w:i/>
              </w:rPr>
              <w:t>ESMA asettaa ensimmäisessä alakohdassa tarkoitetut kertomukset julkisesti saataville verkkosivustolleen.</w:t>
            </w: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465</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Eva Kaili</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9 artikla – 5 kohta – johdantokappale</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5.</w:t>
            </w:r>
            <w:r w:rsidRPr="00F172A4">
              <w:tab/>
              <w:t>ESMAn tehtävänä on koordinoida toimivaltaisten viranomaisten välistä toimintaa, jotta hajautetun tilikirjan teknologiasta ja DLT-pohjaisesta markkinainfrastruktuurista päästään yhteisymmärrykseen ja pystytään luomaan yhteinen valvontakulttuuri ja yhtenäiset valvontakäytännöt, joilla varmistetaan johdonmukaiset lähestymistavat ja lähennetään valvontatuloksia.</w:t>
            </w:r>
          </w:p>
        </w:tc>
        <w:tc>
          <w:tcPr>
            <w:tcW w:w="4876" w:type="dxa"/>
          </w:tcPr>
          <w:p w:rsidR="00837665" w:rsidRPr="00F172A4" w:rsidRDefault="00837665" w:rsidP="00F172A4">
            <w:pPr>
              <w:pStyle w:val="Normal6a"/>
            </w:pPr>
            <w:r w:rsidRPr="00F172A4">
              <w:t>5.</w:t>
            </w:r>
            <w:r w:rsidRPr="00F172A4">
              <w:tab/>
              <w:t xml:space="preserve">ESMAn tehtävänä on koordinoida toimivaltaisten viranomaisten välistä toimintaa, jotta hajautetun tilikirjan teknologiasta ja DLT-pohjaisesta markkinainfrastruktuurista päästään yhteisymmärrykseen ja pystytään luomaan yhteinen valvontakulttuuri ja yhtenäiset valvontakäytännöt, joilla varmistetaan johdonmukaiset lähestymistavat ja lähennetään valvontatuloksia. </w:t>
            </w:r>
            <w:r w:rsidRPr="00F172A4">
              <w:rPr>
                <w:b/>
                <w:i/>
              </w:rPr>
              <w:t xml:space="preserve">ESMA perustaa osallisryhmän muodossa tilapäisen neuvoa-antavan komitean, johon osallistuvat pilottijärjestelmän ylläpidon kestoa vastaavan rajallisen ajanjakson ajan sekä julkisten että yksityisten sidosryhmien edustajat. Tilapäinen neuvoa-antava komitea vastaa tarvittavista valmistelu- ja neuvonantotehtävistä, joilla tuetaan ESMAa sen antaessa tässä asetuksessa tarkoitettuja suosituksia ja joita toteutetaan ESMAlle toimitetuilla kirjallisilla lausunnoilla, joissa esitetään perusteet poikkeuksen tai sellaisen luvan epäämiselle, jolle ei komitean mukaan ole </w:t>
            </w:r>
            <w:r w:rsidRPr="00F172A4">
              <w:rPr>
                <w:b/>
                <w:i/>
              </w:rPr>
              <w:lastRenderedPageBreak/>
              <w:t>riittäviä perusteita tai joka soveltuu huonosti tämän asetuksen vaatimuksiin. Tilapäinen neuvoa-antava komitea tutkii suoraan ESMAlle esitetyt valitukset tapauksissa, joissa hakija katsoo, että kansallinen viranomainen on evännyt epäasianmukaisesti sen poikkeusta koskevan pyynnön tai pilottijärjestelmään osallistumista koskevan luvan. Jotta hakijat eivät jättäisi ESMAlle perusteettomia valituksia, vain neuvoa-antavalle komitealle toimitetut täydelliset ja hyvin dokumentoidut valitukset analysoidaan. Tilapäinen neuvoa-antava komitea voi pyytää lyhennettyä lähettämisen määräaikaa asianomaisen kansallisen toimivaltaisen viranomaisen vastauksen jälkeen, minkä lisäksi se voi pyytää, että neuvoa-antavalle komitealle toimitetaan tietyt asiakirjat, joihin on sisällyttävä erityisesti yhteenveto hakijan toiminnasta ja haettu poikkeus (tai haetut poikkeukset). Toimitetut asiakirjat sekä kansallisen toimivaltaisen viranomaisen haettujen poikkeusten ja/tai lupien epäämistä koskeva päätös olisi käännettävä englanniksi.</w:t>
            </w:r>
          </w:p>
        </w:tc>
      </w:tr>
    </w:tbl>
    <w:p w:rsidR="00837665" w:rsidRPr="00F172A4" w:rsidRDefault="00837665" w:rsidP="00837665">
      <w:pPr>
        <w:pStyle w:val="AmOrLang"/>
      </w:pPr>
      <w:r w:rsidRPr="00F172A4">
        <w:lastRenderedPageBreak/>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pPr>
        <w:pStyle w:val="AmJustTitle"/>
      </w:pPr>
      <w:r w:rsidRPr="00F172A4">
        <w:rPr>
          <w:rStyle w:val="HideTWBExt"/>
          <w:noProof w:val="0"/>
        </w:rPr>
        <w:t>&lt;TitreJust&gt;</w:t>
      </w:r>
      <w:r w:rsidRPr="00F172A4">
        <w:t>Perustelu</w:t>
      </w:r>
      <w:r w:rsidRPr="00F172A4">
        <w:rPr>
          <w:rStyle w:val="HideTWBExt"/>
          <w:noProof w:val="0"/>
        </w:rPr>
        <w:t>&lt;/TitreJust&gt;</w:t>
      </w:r>
    </w:p>
    <w:p w:rsidR="00837665" w:rsidRPr="00F172A4" w:rsidRDefault="00837665" w:rsidP="00837665">
      <w:pPr>
        <w:pStyle w:val="AmJustText"/>
      </w:pPr>
      <w:r w:rsidRPr="00F172A4">
        <w:t>Komission uuden päämarkkinaunionia koskevan toimintasuunnitelman toimen 16 mukaisesti. Jotta varmistetaan, että kansallisten toimivaltaisten viranomaisten tämän asetuksen mukaisesti kaikkialla unionissa myöntämät poikkeukset ovat yhtenäisten valvontakäytäntöjen kohteena sekä johdonmukaisia ja oikeasuhteisia, vaikka viranomaiset eivät välttämättä ole teknisessä osaamisessaan samalla tasolla, ja jotta tätä kautta voidaan edistää tasapuolisia toimintaedellytyksiä ja torjua sääntelyerojen hyväksikäyttöä, ehdotetaan ESMAlle vahvempaa asemaa. Erityisesti ehdotetaan, että ESMA antaa ei-sitovan lausunnon sijaan suosituksen.</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466</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Sven Giegold</w:t>
      </w:r>
      <w:r w:rsidRPr="00F172A4">
        <w:rPr>
          <w:rStyle w:val="HideTWBExt"/>
          <w:noProof w:val="0"/>
        </w:rPr>
        <w:t>&lt;/Members&gt;</w:t>
      </w:r>
    </w:p>
    <w:p w:rsidR="00837665" w:rsidRPr="00F172A4" w:rsidRDefault="00837665" w:rsidP="00837665">
      <w:r w:rsidRPr="00F172A4">
        <w:rPr>
          <w:rStyle w:val="HideTWBExt"/>
          <w:noProof w:val="0"/>
        </w:rPr>
        <w:t>&lt;AuNomDe&gt;</w:t>
      </w:r>
      <w:r w:rsidRPr="00F172A4">
        <w:rPr>
          <w:rStyle w:val="HideTWBInt"/>
        </w:rPr>
        <w:t>{Greens/EFA}</w:t>
      </w:r>
      <w:r w:rsidRPr="00F172A4">
        <w:t>Verts/ALE-ryhmän puolesta</w:t>
      </w:r>
      <w:r w:rsidRPr="00F172A4">
        <w:rPr>
          <w:rStyle w:val="HideTWBExt"/>
          <w:noProof w:val="0"/>
        </w:rPr>
        <w:t>&lt;/AuNomDe&gt;</w:t>
      </w:r>
    </w:p>
    <w:p w:rsidR="00837665" w:rsidRPr="00F172A4" w:rsidRDefault="00837665" w:rsidP="00837665">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9 a artikla (uusi)</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p>
        </w:tc>
        <w:tc>
          <w:tcPr>
            <w:tcW w:w="4876" w:type="dxa"/>
          </w:tcPr>
          <w:p w:rsidR="00837665" w:rsidRPr="00F172A4" w:rsidRDefault="00837665" w:rsidP="00F172A4">
            <w:pPr>
              <w:pStyle w:val="NormalBoldItalicCenter6a"/>
            </w:pPr>
            <w:r w:rsidRPr="00F172A4">
              <w:t>9 a artikla</w:t>
            </w:r>
          </w:p>
        </w:tc>
      </w:tr>
      <w:tr w:rsidR="00837665" w:rsidRPr="00F172A4" w:rsidTr="00F172A4">
        <w:trPr>
          <w:jc w:val="center"/>
        </w:trPr>
        <w:tc>
          <w:tcPr>
            <w:tcW w:w="4876" w:type="dxa"/>
          </w:tcPr>
          <w:p w:rsidR="00837665" w:rsidRPr="00F172A4" w:rsidRDefault="00837665" w:rsidP="00F172A4">
            <w:pPr>
              <w:pStyle w:val="Normal6a"/>
            </w:pPr>
          </w:p>
        </w:tc>
        <w:tc>
          <w:tcPr>
            <w:tcW w:w="4876" w:type="dxa"/>
          </w:tcPr>
          <w:p w:rsidR="00837665" w:rsidRPr="00F172A4" w:rsidRDefault="00837665" w:rsidP="00F172A4">
            <w:pPr>
              <w:pStyle w:val="NormalBoldItalicCenter6a"/>
            </w:pPr>
            <w:r w:rsidRPr="00F172A4">
              <w:t>Rikkomisesta ilmoittaminen ja ilmoittavien henkilöiden suojelu</w:t>
            </w:r>
          </w:p>
        </w:tc>
      </w:tr>
      <w:tr w:rsidR="00837665" w:rsidRPr="00F172A4" w:rsidTr="00F172A4">
        <w:trPr>
          <w:jc w:val="center"/>
        </w:trPr>
        <w:tc>
          <w:tcPr>
            <w:tcW w:w="4876" w:type="dxa"/>
          </w:tcPr>
          <w:p w:rsidR="00837665" w:rsidRPr="00F172A4" w:rsidRDefault="00837665" w:rsidP="00F172A4">
            <w:pPr>
              <w:pStyle w:val="Normal6a"/>
            </w:pPr>
          </w:p>
        </w:tc>
        <w:tc>
          <w:tcPr>
            <w:tcW w:w="4876" w:type="dxa"/>
          </w:tcPr>
          <w:p w:rsidR="00837665" w:rsidRPr="00F172A4" w:rsidRDefault="00837665" w:rsidP="00F172A4">
            <w:pPr>
              <w:pStyle w:val="Normal6a"/>
            </w:pPr>
            <w:r w:rsidRPr="00F172A4">
              <w:rPr>
                <w:b/>
                <w:i/>
              </w:rPr>
              <w:t> Tämän asetuksen rikkomisesta ilmoittamiseen ja tällaisesta rikkomisesta ilmoittavien henkilöiden suojeluun sovelletaan direktiiviä (EU) 2019/1937.</w:t>
            </w:r>
          </w:p>
        </w:tc>
      </w:tr>
      <w:tr w:rsidR="00837665" w:rsidRPr="00F172A4" w:rsidTr="00F172A4">
        <w:trPr>
          <w:jc w:val="center"/>
        </w:trPr>
        <w:tc>
          <w:tcPr>
            <w:tcW w:w="4876" w:type="dxa"/>
          </w:tcPr>
          <w:p w:rsidR="00837665" w:rsidRPr="00F172A4" w:rsidRDefault="00837665" w:rsidP="00F172A4">
            <w:pPr>
              <w:pStyle w:val="Normal6a"/>
            </w:pPr>
          </w:p>
        </w:tc>
        <w:tc>
          <w:tcPr>
            <w:tcW w:w="4876" w:type="dxa"/>
          </w:tcPr>
          <w:p w:rsidR="00837665" w:rsidRPr="00F172A4" w:rsidRDefault="00837665" w:rsidP="00F172A4">
            <w:pPr>
              <w:pStyle w:val="Normal6a"/>
            </w:pPr>
            <w:r w:rsidRPr="00F172A4">
              <w:rPr>
                <w:b/>
                <w:i/>
              </w:rPr>
              <w:t>ESMA tarjoaa yhden tai useamman turvallisen viestintäkanavan tämän asetuksen rikkomisesta ilmoittamista varten ja noudattaa direktiivissä (EU) 2019/1937 säädettyjä vaatimuksia.</w:t>
            </w: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467</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Eva Kaili</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10 artikla – 1 kohta – johdantokappale</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1.</w:t>
            </w:r>
            <w:r w:rsidRPr="00F172A4">
              <w:tab/>
              <w:t xml:space="preserve">Viimeistään viiden vuoden kuluttua tämän asetuksen soveltamisen alkamisesta </w:t>
            </w:r>
            <w:r w:rsidRPr="00F172A4">
              <w:rPr>
                <w:b/>
                <w:i/>
              </w:rPr>
              <w:t>ESMA antaa komissiolle</w:t>
            </w:r>
            <w:r w:rsidRPr="00F172A4">
              <w:t xml:space="preserve"> kertomuksen</w:t>
            </w:r>
          </w:p>
        </w:tc>
        <w:tc>
          <w:tcPr>
            <w:tcW w:w="4876" w:type="dxa"/>
          </w:tcPr>
          <w:p w:rsidR="00837665" w:rsidRPr="00F172A4" w:rsidRDefault="00837665" w:rsidP="00F172A4">
            <w:pPr>
              <w:pStyle w:val="Normal6a"/>
            </w:pPr>
            <w:r w:rsidRPr="00F172A4">
              <w:t>1.</w:t>
            </w:r>
            <w:r w:rsidRPr="00F172A4">
              <w:tab/>
            </w:r>
            <w:r w:rsidRPr="00F172A4">
              <w:rPr>
                <w:b/>
                <w:i/>
              </w:rPr>
              <w:t>ESMA antaa komissiolle varhaista lakkauttamista arvioivan kertomuksen viimeistään ... päivänä ...kuuta ... [varhaista lakkauttamista koskevan arvioinnin edellyttämän kolmen vuoden ajanjakson olisi laskettava alkavan tämän asetuksen voimaantulopäivästä, joten siihen sisältyy tässä asetuksessa suunniteltujen teknisten sääntelystandardiluonnosten valmisteluun tarvittava 12 kuukauden ajanjakso] ja, jos tässä asetuksessa säädettyä järjestelmää ei lakkauteta siihen mennessä,</w:t>
            </w:r>
            <w:r w:rsidR="00F172A4">
              <w:rPr>
                <w:b/>
                <w:i/>
              </w:rPr>
              <w:t xml:space="preserve"> </w:t>
            </w:r>
            <w:r w:rsidRPr="00F172A4">
              <w:t xml:space="preserve">viimeistään </w:t>
            </w:r>
            <w:r w:rsidRPr="00F172A4">
              <w:rPr>
                <w:b/>
                <w:i/>
              </w:rPr>
              <w:t>... päivänä ...kuuta … [</w:t>
            </w:r>
            <w:r w:rsidRPr="00F172A4">
              <w:t>viiden vuoden kuluttua tämän asetuksen soveltamisen alkamisesta</w:t>
            </w:r>
            <w:r w:rsidRPr="00F172A4">
              <w:rPr>
                <w:b/>
                <w:i/>
              </w:rPr>
              <w:t>] lopullisen</w:t>
            </w:r>
            <w:r w:rsidRPr="00F172A4">
              <w:t xml:space="preserve"> kertomuksen</w:t>
            </w: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pPr>
        <w:pStyle w:val="AmJustTitle"/>
      </w:pPr>
      <w:r w:rsidRPr="00F172A4">
        <w:rPr>
          <w:rStyle w:val="HideTWBExt"/>
          <w:noProof w:val="0"/>
        </w:rPr>
        <w:lastRenderedPageBreak/>
        <w:t>&lt;TitreJust&gt;</w:t>
      </w:r>
      <w:r w:rsidRPr="00F172A4">
        <w:t>Perustelu</w:t>
      </w:r>
      <w:r w:rsidRPr="00F172A4">
        <w:rPr>
          <w:rStyle w:val="HideTWBExt"/>
          <w:noProof w:val="0"/>
        </w:rPr>
        <w:t>&lt;/TitreJust&gt;</w:t>
      </w:r>
    </w:p>
    <w:p w:rsidR="00837665" w:rsidRPr="00F172A4" w:rsidRDefault="00837665" w:rsidP="00837665">
      <w:pPr>
        <w:pStyle w:val="AmJustText"/>
      </w:pPr>
      <w:r w:rsidRPr="00F172A4">
        <w:t>Olisi hyödyllistä ottaa käyttöön ESMAn toteuttama varhaista lakkauttamista koskeva arviointi, josta komissio saisi tietoja ja neuvoja, jotta se voisi toimittaa Euroopan parlamentille ja neuvostolle alustavan arvioinnin DLT-pilottijärjestelmän mahdollisesta mukauttamisesta tai lakkauttamisesta kolmen vuoden kuluttua. Jos pilottijärjestelmä päätetään lakkauttaa uuteen pysyvään sääntelykehykseen siirtymiseksi, tämän asetuksen nojalla myönnetyt pysyvät luvat olisi mukautettava uuteen sääntelykehykseen sopiviksi kaikkien tarvittavien muutosten avulla.</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468</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Sven Giegold</w:t>
      </w:r>
      <w:r w:rsidRPr="00F172A4">
        <w:rPr>
          <w:rStyle w:val="HideTWBExt"/>
          <w:noProof w:val="0"/>
        </w:rPr>
        <w:t>&lt;/Members&gt;</w:t>
      </w:r>
    </w:p>
    <w:p w:rsidR="00837665" w:rsidRPr="00F172A4" w:rsidRDefault="00837665" w:rsidP="00837665">
      <w:r w:rsidRPr="00F172A4">
        <w:rPr>
          <w:rStyle w:val="HideTWBExt"/>
          <w:noProof w:val="0"/>
        </w:rPr>
        <w:t>&lt;AuNomDe&gt;</w:t>
      </w:r>
      <w:r w:rsidRPr="00F172A4">
        <w:rPr>
          <w:rStyle w:val="HideTWBInt"/>
        </w:rPr>
        <w:t>{Greens/EFA}</w:t>
      </w:r>
      <w:r w:rsidRPr="00F172A4">
        <w:t>Verts/ALE-ryhmän puolesta</w:t>
      </w:r>
      <w:r w:rsidRPr="00F172A4">
        <w:rPr>
          <w:rStyle w:val="HideTWBExt"/>
          <w:noProof w:val="0"/>
        </w:rPr>
        <w:t>&lt;/AuNomDe&gt;</w:t>
      </w:r>
    </w:p>
    <w:p w:rsidR="00837665" w:rsidRPr="00F172A4" w:rsidRDefault="00837665" w:rsidP="00837665">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10 artikla – 1 kohta – johdantokappale</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1.</w:t>
            </w:r>
            <w:r w:rsidRPr="00F172A4">
              <w:tab/>
              <w:t xml:space="preserve">Viimeistään </w:t>
            </w:r>
            <w:r w:rsidRPr="00F172A4">
              <w:rPr>
                <w:b/>
                <w:i/>
              </w:rPr>
              <w:t>viiden</w:t>
            </w:r>
            <w:r w:rsidRPr="00F172A4">
              <w:t xml:space="preserve"> vuoden kuluttua tämän asetuksen soveltamisen alkamisesta ESMA antaa komissiolle kertomuksen</w:t>
            </w:r>
          </w:p>
        </w:tc>
        <w:tc>
          <w:tcPr>
            <w:tcW w:w="4876" w:type="dxa"/>
          </w:tcPr>
          <w:p w:rsidR="00837665" w:rsidRPr="00F172A4" w:rsidRDefault="00837665" w:rsidP="00F172A4">
            <w:pPr>
              <w:pStyle w:val="Normal6a"/>
            </w:pPr>
            <w:r w:rsidRPr="00F172A4">
              <w:t>1.</w:t>
            </w:r>
            <w:r w:rsidRPr="00F172A4">
              <w:tab/>
              <w:t xml:space="preserve">Viimeistään </w:t>
            </w:r>
            <w:r w:rsidRPr="00F172A4">
              <w:rPr>
                <w:b/>
                <w:i/>
              </w:rPr>
              <w:t>kolmen</w:t>
            </w:r>
            <w:r w:rsidRPr="00F172A4">
              <w:t xml:space="preserve"> vuoden kuluttua tämän asetuksen soveltamisen alkamisesta ESMA antaa komissiolle </w:t>
            </w:r>
            <w:r w:rsidRPr="00F172A4">
              <w:rPr>
                <w:b/>
                <w:i/>
              </w:rPr>
              <w:t>kattavan</w:t>
            </w:r>
            <w:r w:rsidRPr="00F172A4">
              <w:t xml:space="preserve"> kertomuksen</w:t>
            </w: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469</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Chris MacManus</w:t>
      </w:r>
      <w:r w:rsidRPr="00F172A4">
        <w:rPr>
          <w:rStyle w:val="HideTWBExt"/>
          <w:noProof w:val="0"/>
        </w:rPr>
        <w:t>&lt;/Members&gt;</w:t>
      </w:r>
    </w:p>
    <w:p w:rsidR="00837665" w:rsidRPr="00F172A4" w:rsidRDefault="00837665" w:rsidP="00837665">
      <w:r w:rsidRPr="00F172A4">
        <w:rPr>
          <w:rStyle w:val="HideTWBExt"/>
          <w:noProof w:val="0"/>
        </w:rPr>
        <w:t>&lt;AuNomDe&gt;</w:t>
      </w:r>
      <w:r w:rsidRPr="00F172A4">
        <w:rPr>
          <w:rStyle w:val="HideTWBInt"/>
        </w:rPr>
        <w:t>{The Left}</w:t>
      </w:r>
      <w:r w:rsidRPr="00F172A4">
        <w:t>The Left -ryhmän puolesta</w:t>
      </w:r>
      <w:r w:rsidRPr="00F172A4">
        <w:rPr>
          <w:rStyle w:val="HideTWBExt"/>
          <w:noProof w:val="0"/>
        </w:rPr>
        <w:t>&lt;/AuNomDe&gt;</w:t>
      </w:r>
    </w:p>
    <w:p w:rsidR="00837665" w:rsidRPr="00F172A4" w:rsidRDefault="00837665" w:rsidP="00837665">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10 artikla – 1 kohta – johdantokappale</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1.</w:t>
            </w:r>
            <w:r w:rsidRPr="00F172A4">
              <w:tab/>
              <w:t xml:space="preserve">Viimeistään </w:t>
            </w:r>
            <w:r w:rsidRPr="00F172A4">
              <w:rPr>
                <w:b/>
                <w:i/>
              </w:rPr>
              <w:t>viiden</w:t>
            </w:r>
            <w:r w:rsidRPr="00F172A4">
              <w:t xml:space="preserve"> vuoden kuluttua tämän asetuksen soveltamisen alkamisesta ESMA antaa komissiolle kertomuksen</w:t>
            </w:r>
          </w:p>
        </w:tc>
        <w:tc>
          <w:tcPr>
            <w:tcW w:w="4876" w:type="dxa"/>
          </w:tcPr>
          <w:p w:rsidR="00837665" w:rsidRPr="00F172A4" w:rsidRDefault="00837665" w:rsidP="00F172A4">
            <w:pPr>
              <w:pStyle w:val="Normal6a"/>
            </w:pPr>
            <w:r w:rsidRPr="00F172A4">
              <w:t>1.</w:t>
            </w:r>
            <w:r w:rsidRPr="00F172A4">
              <w:tab/>
              <w:t xml:space="preserve">Viimeistään </w:t>
            </w:r>
            <w:r w:rsidRPr="00F172A4">
              <w:rPr>
                <w:b/>
                <w:i/>
              </w:rPr>
              <w:t>kahden</w:t>
            </w:r>
            <w:r w:rsidRPr="00F172A4">
              <w:t xml:space="preserve"> vuoden kuluttua tämän asetuksen soveltamisen alkamisesta ESMA antaa komissiolle kertomuksen</w:t>
            </w: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470</w:t>
      </w:r>
      <w:r w:rsidRPr="00F172A4">
        <w:rPr>
          <w:rStyle w:val="HideTWBExt"/>
          <w:noProof w:val="0"/>
        </w:rPr>
        <w:t>&lt;/NumAm&gt;</w:t>
      </w:r>
    </w:p>
    <w:p w:rsidR="00837665" w:rsidRPr="00F172A4" w:rsidRDefault="00837665" w:rsidP="00837665">
      <w:pPr>
        <w:pStyle w:val="NormalBold"/>
      </w:pPr>
      <w:r w:rsidRPr="00F172A4">
        <w:rPr>
          <w:rStyle w:val="HideTWBExt"/>
          <w:noProof w:val="0"/>
        </w:rPr>
        <w:lastRenderedPageBreak/>
        <w:t>&lt;RepeatBlock-By&gt;&lt;Members&gt;</w:t>
      </w:r>
      <w:r w:rsidRPr="00F172A4">
        <w:t>Christophe Hansen, Lídia Pereira</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10 artikla – 1 kohta – johdantokappale</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1.</w:t>
            </w:r>
            <w:r w:rsidRPr="00F172A4">
              <w:tab/>
            </w:r>
            <w:r w:rsidRPr="00F172A4">
              <w:rPr>
                <w:b/>
                <w:i/>
              </w:rPr>
              <w:t xml:space="preserve">Viimeistään </w:t>
            </w:r>
            <w:r w:rsidRPr="00F172A4">
              <w:t>viiden vuoden kuluttua tämän asetuksen soveltamisen alkamisesta ESMA antaa komissiolle kertomuksen</w:t>
            </w:r>
          </w:p>
        </w:tc>
        <w:tc>
          <w:tcPr>
            <w:tcW w:w="4876" w:type="dxa"/>
          </w:tcPr>
          <w:p w:rsidR="00837665" w:rsidRPr="00F172A4" w:rsidRDefault="00837665" w:rsidP="00F172A4">
            <w:pPr>
              <w:pStyle w:val="Normal6a"/>
            </w:pPr>
            <w:r w:rsidRPr="00F172A4">
              <w:t>1.</w:t>
            </w:r>
            <w:r w:rsidRPr="00F172A4">
              <w:tab/>
              <w:t>Viiden vuoden kuluttua tämän asetuksen soveltamisen alkamisesta ESMA antaa komissiolle kertomuksen</w:t>
            </w: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471</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Stéphanie Yon-Courtin, Ondřej Kovařík, Gilles Boyer, Olivier Chastel</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10 artikla – 1 kohta – b alakohta</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(b)</w:t>
            </w:r>
            <w:r w:rsidRPr="00F172A4">
              <w:tab/>
              <w:t xml:space="preserve">niiden DLT-pohjaisten monenkeskisten kaupankäyntijärjestelmien ja DLT-pohjaisia arvopapereiden selvitysjärjestelmiä ylläpitävien </w:t>
            </w:r>
            <w:r w:rsidRPr="00F172A4">
              <w:rPr>
                <w:b/>
                <w:i/>
              </w:rPr>
              <w:t>arvopaperikeskusten</w:t>
            </w:r>
            <w:r w:rsidRPr="00F172A4">
              <w:t xml:space="preserve"> lukumäärästä, joille on myönnetty tämän asetuksen mukainen erityislupa;</w:t>
            </w:r>
          </w:p>
        </w:tc>
        <w:tc>
          <w:tcPr>
            <w:tcW w:w="4876" w:type="dxa"/>
          </w:tcPr>
          <w:p w:rsidR="00837665" w:rsidRPr="00F172A4" w:rsidRDefault="00837665" w:rsidP="00F172A4">
            <w:pPr>
              <w:pStyle w:val="Normal6a"/>
            </w:pPr>
            <w:r w:rsidRPr="00F172A4">
              <w:t>(b)</w:t>
            </w:r>
            <w:r w:rsidRPr="00F172A4">
              <w:tab/>
              <w:t xml:space="preserve">niiden DLT-pohjaisten monenkeskisten kaupankäyntijärjestelmien ja DLT-pohjaisia arvopapereiden selvitysjärjestelmiä ylläpitävien </w:t>
            </w:r>
            <w:r w:rsidRPr="00F172A4">
              <w:rPr>
                <w:b/>
                <w:i/>
              </w:rPr>
              <w:t>yhteisöjen</w:t>
            </w:r>
            <w:r w:rsidRPr="00F172A4">
              <w:t xml:space="preserve"> lukumäärästä, joille on myönnetty tämän asetuksen mukainen erityislupa;</w:t>
            </w: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pPr>
        <w:pStyle w:val="AmJustTitle"/>
      </w:pPr>
      <w:r w:rsidRPr="00F172A4">
        <w:rPr>
          <w:rStyle w:val="HideTWBExt"/>
          <w:noProof w:val="0"/>
        </w:rPr>
        <w:t>&lt;TitreJust&gt;</w:t>
      </w:r>
      <w:r w:rsidRPr="00F172A4">
        <w:t>Perustelu</w:t>
      </w:r>
      <w:r w:rsidRPr="00F172A4">
        <w:rPr>
          <w:rStyle w:val="HideTWBExt"/>
          <w:noProof w:val="0"/>
        </w:rPr>
        <w:t>&lt;/TitreJust&gt;</w:t>
      </w:r>
    </w:p>
    <w:p w:rsidR="00837665" w:rsidRPr="00F172A4" w:rsidRDefault="00837665" w:rsidP="00837665">
      <w:pPr>
        <w:pStyle w:val="AmJustText"/>
      </w:pPr>
      <w:r w:rsidRPr="00F172A4">
        <w:t>Pilottijärjestelmän avoimuus</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472</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Eva Kaili</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10 artikla – 1 kohta – b alakohta</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(b)</w:t>
            </w:r>
            <w:r w:rsidRPr="00F172A4">
              <w:tab/>
              <w:t xml:space="preserve">niiden DLT-pohjaisten monenkeskisten kaupankäyntijärjestelmien </w:t>
            </w:r>
            <w:r w:rsidRPr="00F172A4">
              <w:lastRenderedPageBreak/>
              <w:t>ja DLT-pohjaisia arvopapereiden selvitysjärjestelmiä ylläpitävien arvopaperikeskusten lukumäärästä, joille on myönnetty tämän asetuksen mukainen erityislupa;</w:t>
            </w:r>
          </w:p>
        </w:tc>
        <w:tc>
          <w:tcPr>
            <w:tcW w:w="4876" w:type="dxa"/>
          </w:tcPr>
          <w:p w:rsidR="00837665" w:rsidRPr="00F172A4" w:rsidRDefault="00837665" w:rsidP="00F172A4">
            <w:pPr>
              <w:pStyle w:val="Normal6a"/>
            </w:pPr>
            <w:r w:rsidRPr="00F172A4">
              <w:lastRenderedPageBreak/>
              <w:t>(</w:t>
            </w:r>
            <w:r w:rsidRPr="00F172A4">
              <w:rPr>
                <w:i/>
                <w:iCs/>
              </w:rPr>
              <w:t xml:space="preserve">Tarkistus ei vaikuta suomenkieliseen </w:t>
            </w:r>
            <w:r w:rsidRPr="00F172A4">
              <w:rPr>
                <w:i/>
                <w:iCs/>
              </w:rPr>
              <w:lastRenderedPageBreak/>
              <w:t>versioon.</w:t>
            </w:r>
            <w:r w:rsidRPr="00F172A4">
              <w:t>)</w:t>
            </w:r>
            <w:r w:rsidRPr="00F172A4">
              <w:tab/>
              <w:t xml:space="preserve"> </w:t>
            </w:r>
          </w:p>
        </w:tc>
      </w:tr>
    </w:tbl>
    <w:p w:rsidR="00837665" w:rsidRPr="00F172A4" w:rsidRDefault="00837665" w:rsidP="00837665">
      <w:pPr>
        <w:pStyle w:val="AmOrLang"/>
      </w:pPr>
      <w:r w:rsidRPr="00F172A4">
        <w:lastRenderedPageBreak/>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pPr>
        <w:pStyle w:val="AmJustTitle"/>
      </w:pPr>
      <w:r w:rsidRPr="00F172A4">
        <w:rPr>
          <w:rStyle w:val="HideTWBExt"/>
          <w:noProof w:val="0"/>
        </w:rPr>
        <w:t>&lt;TitreJust&gt;</w:t>
      </w:r>
      <w:r w:rsidRPr="00F172A4">
        <w:t>Perustelu</w:t>
      </w:r>
      <w:r w:rsidRPr="00F172A4">
        <w:rPr>
          <w:rStyle w:val="HideTWBExt"/>
          <w:noProof w:val="0"/>
        </w:rPr>
        <w:t>&lt;/TitreJust&gt;</w:t>
      </w:r>
    </w:p>
    <w:p w:rsidR="00837665" w:rsidRPr="00F172A4" w:rsidRDefault="00837665" w:rsidP="00837665">
      <w:pPr>
        <w:pStyle w:val="AmJustText"/>
      </w:pPr>
      <w:r w:rsidRPr="00F172A4">
        <w:t>(</w:t>
      </w:r>
      <w:r w:rsidRPr="00F172A4">
        <w:rPr>
          <w:iCs/>
        </w:rPr>
        <w:t>Tarkistus ei vaikuta suomenkieliseen versioon.</w:t>
      </w:r>
      <w:r w:rsidRPr="00F172A4">
        <w:t>)</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473</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Stéphanie Yon-Courtin, Ondřej Kovařík, Gilles Boyer, Olivier Chastel</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10 artikla – 1 kohta – d alakohta</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(d)</w:t>
            </w:r>
            <w:r w:rsidRPr="00F172A4">
              <w:tab/>
              <w:t xml:space="preserve">DLT-pohjaisissa monenkeskisissä kaupankäyntijärjestelmissä kaupankäynnin kohteeksi otettujen DLT-siirtokelpoisten arvopapereiden lukumäärästä ja arvosta, DLT-pohjaisia arvopapereiden selvitysjärjestelmiä ylläpitävien </w:t>
            </w:r>
            <w:r w:rsidRPr="00F172A4">
              <w:rPr>
                <w:b/>
                <w:i/>
              </w:rPr>
              <w:t>arvopaperikeskusten</w:t>
            </w:r>
            <w:r w:rsidRPr="00F172A4">
              <w:t xml:space="preserve"> kirjaamien DLT-siirtokelpoisten arvopapereiden lukumäärästä ja arvosta sekä tapauksen mukaan DLT-pohjaisten monenkeskisten kaupankäyntijärjestelmien kirjaamien siirtokelpoisten arvopapereiden lukumäärästä ja arvosta;</w:t>
            </w:r>
          </w:p>
        </w:tc>
        <w:tc>
          <w:tcPr>
            <w:tcW w:w="4876" w:type="dxa"/>
          </w:tcPr>
          <w:p w:rsidR="00837665" w:rsidRPr="00F172A4" w:rsidRDefault="00837665" w:rsidP="00F172A4">
            <w:pPr>
              <w:pStyle w:val="Normal6a"/>
            </w:pPr>
            <w:r w:rsidRPr="00F172A4">
              <w:t>(d)</w:t>
            </w:r>
            <w:r w:rsidRPr="00F172A4">
              <w:tab/>
              <w:t xml:space="preserve">DLT-pohjaisissa monenkeskisissä kaupankäyntijärjestelmissä kaupankäynnin kohteeksi otettujen DLT-siirtokelpoisten arvopapereiden lukumäärästä ja arvosta, DLT-pohjaisia arvopapereiden selvitysjärjestelmiä ylläpitävien </w:t>
            </w:r>
            <w:r w:rsidRPr="00F172A4">
              <w:rPr>
                <w:b/>
                <w:i/>
              </w:rPr>
              <w:t>yhteisöjen</w:t>
            </w:r>
            <w:r w:rsidRPr="00F172A4">
              <w:t xml:space="preserve"> kirjaamien DLT-siirtokelpoisten arvopapereiden lukumäärästä ja arvosta sekä tapauksen mukaan DLT-pohjaisten monenkeskisten kaupankäyntijärjestelmien kirjaamien siirtokelpoisten arvopapereiden lukumäärästä ja arvosta;</w:t>
            </w: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pPr>
        <w:pStyle w:val="AmJustTitle"/>
      </w:pPr>
      <w:r w:rsidRPr="00F172A4">
        <w:rPr>
          <w:rStyle w:val="HideTWBExt"/>
          <w:noProof w:val="0"/>
        </w:rPr>
        <w:t>&lt;TitreJust&gt;</w:t>
      </w:r>
      <w:r w:rsidRPr="00F172A4">
        <w:t>Perustelu</w:t>
      </w:r>
      <w:r w:rsidRPr="00F172A4">
        <w:rPr>
          <w:rStyle w:val="HideTWBExt"/>
          <w:noProof w:val="0"/>
        </w:rPr>
        <w:t>&lt;/TitreJust&gt;</w:t>
      </w:r>
    </w:p>
    <w:p w:rsidR="00837665" w:rsidRPr="00F172A4" w:rsidRDefault="00837665" w:rsidP="00837665">
      <w:pPr>
        <w:pStyle w:val="AmJustText"/>
      </w:pPr>
      <w:r w:rsidRPr="00F172A4">
        <w:t>Pilottijärjestelmän avoimuus</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474</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Eva Kaili</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lastRenderedPageBreak/>
        <w:t>&lt;Article&gt;</w:t>
      </w:r>
      <w:r w:rsidRPr="00F172A4">
        <w:t>10 artikla – 1 kohta – d alakohta</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(d)</w:t>
            </w:r>
            <w:r w:rsidRPr="00F172A4">
              <w:tab/>
              <w:t>DLT-pohjaisissa monenkeskisissä kaupankäyntijärjestelmissä kaupankäynnin kohteeksi otettujen DLT-siirtokelpoisten arvopapereiden lukumäärästä ja arvosta, DLT-pohjaisia arvopapereiden selvitysjärjestelmiä ylläpitävien arvopaperikeskusten kirjaamien DLT-siirtokelpoisten arvopapereiden lukumäärästä ja arvosta sekä tapauksen mukaan DLT-pohjaisten monenkeskisten kaupankäyntijärjestelmien kirjaamien siirtokelpoisten arvopapereiden lukumäärästä ja arvosta;</w:t>
            </w:r>
          </w:p>
        </w:tc>
        <w:tc>
          <w:tcPr>
            <w:tcW w:w="4876" w:type="dxa"/>
          </w:tcPr>
          <w:p w:rsidR="00837665" w:rsidRPr="00F172A4" w:rsidRDefault="00837665" w:rsidP="00F172A4">
            <w:pPr>
              <w:pStyle w:val="Normal6a"/>
            </w:pPr>
            <w:r w:rsidRPr="00F172A4">
              <w:t>(</w:t>
            </w:r>
            <w:r w:rsidRPr="00F172A4">
              <w:rPr>
                <w:i/>
                <w:iCs/>
              </w:rPr>
              <w:t>Tarkistus ei vaikuta suomenkieliseen versioon.</w:t>
            </w:r>
            <w:r w:rsidRPr="00F172A4">
              <w:t>)</w:t>
            </w:r>
            <w:r w:rsidRPr="00F172A4">
              <w:tab/>
              <w:t xml:space="preserve"> </w:t>
            </w: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pPr>
        <w:pStyle w:val="AmJustTitle"/>
      </w:pPr>
      <w:r w:rsidRPr="00F172A4">
        <w:rPr>
          <w:rStyle w:val="HideTWBExt"/>
          <w:noProof w:val="0"/>
        </w:rPr>
        <w:t>&lt;TitreJust&gt;</w:t>
      </w:r>
      <w:r w:rsidRPr="00F172A4">
        <w:t>Perustelu</w:t>
      </w:r>
      <w:r w:rsidRPr="00F172A4">
        <w:rPr>
          <w:rStyle w:val="HideTWBExt"/>
          <w:noProof w:val="0"/>
        </w:rPr>
        <w:t>&lt;/TitreJust&gt;</w:t>
      </w:r>
    </w:p>
    <w:p w:rsidR="00837665" w:rsidRPr="00F172A4" w:rsidRDefault="00837665" w:rsidP="00837665">
      <w:pPr>
        <w:pStyle w:val="AmJustText"/>
      </w:pPr>
      <w:r w:rsidRPr="00F172A4">
        <w:t>(</w:t>
      </w:r>
      <w:r w:rsidRPr="00F172A4">
        <w:rPr>
          <w:iCs/>
        </w:rPr>
        <w:t>Tarkistus ei vaikuta suomenkieliseen versioon.</w:t>
      </w:r>
      <w:r w:rsidRPr="00F172A4">
        <w:t>)</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475</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Stéphanie Yon-Courtin, Ondřej Kovařík, Gilles Boyer, Olivier Chastel</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10 artikla – 1 kohta – e alakohta</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(e)</w:t>
            </w:r>
            <w:r w:rsidRPr="00F172A4">
              <w:tab/>
              <w:t xml:space="preserve">sellaisten transaktioiden lukumäärästä ja arvosta, jotka toteutetaan DLT-pohjaisissa monenkeskisissä kaupankäyntijärjestelmissä ja jotka DLT-pohjaisia arvopapereiden selvitysjärjestelmiä ylläpitävät </w:t>
            </w:r>
            <w:r w:rsidRPr="00F172A4">
              <w:rPr>
                <w:b/>
                <w:i/>
              </w:rPr>
              <w:t>arvopaperikeskukset</w:t>
            </w:r>
            <w:r w:rsidRPr="00F172A4">
              <w:t xml:space="preserve"> tai tapauksen mukaan DLT-pohjaiset monenkeskiset kaupankäyntijärjestelmät toimittavat;</w:t>
            </w:r>
          </w:p>
        </w:tc>
        <w:tc>
          <w:tcPr>
            <w:tcW w:w="4876" w:type="dxa"/>
          </w:tcPr>
          <w:p w:rsidR="00837665" w:rsidRPr="00F172A4" w:rsidRDefault="00837665" w:rsidP="00F172A4">
            <w:pPr>
              <w:pStyle w:val="Normal6a"/>
            </w:pPr>
            <w:r w:rsidRPr="00F172A4">
              <w:t>(e)</w:t>
            </w:r>
            <w:r w:rsidRPr="00F172A4">
              <w:tab/>
              <w:t xml:space="preserve">sellaisten transaktioiden lukumäärästä ja arvosta, jotka toteutetaan DLT-pohjaisissa monenkeskisissä kaupankäyntijärjestelmissä ja jotka DLT-pohjaisia arvopapereiden selvitysjärjestelmiä ylläpitävät </w:t>
            </w:r>
            <w:r w:rsidRPr="00F172A4">
              <w:rPr>
                <w:b/>
                <w:i/>
              </w:rPr>
              <w:t>yhteisöt</w:t>
            </w:r>
            <w:r w:rsidRPr="00F172A4">
              <w:t xml:space="preserve"> tai tapauksen mukaan DLT-pohjaiset monenkeskiset kaupankäyntijärjestelmät toimittavat;</w:t>
            </w: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lastRenderedPageBreak/>
        <w:t>&lt;Amend&gt;</w:t>
      </w:r>
      <w:r w:rsidRPr="00F172A4">
        <w:t>Tarkistus</w:t>
      </w:r>
      <w:r w:rsidRPr="00F172A4">
        <w:tab/>
      </w:r>
      <w:r w:rsidRPr="00F172A4">
        <w:tab/>
      </w:r>
      <w:r w:rsidRPr="00F172A4">
        <w:rPr>
          <w:rStyle w:val="HideTWBExt"/>
          <w:noProof w:val="0"/>
        </w:rPr>
        <w:t>&lt;NumAm&gt;</w:t>
      </w:r>
      <w:r w:rsidRPr="00F172A4">
        <w:t>476</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Eva Kaili</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10 artikla – 1 kohta – e alakohta</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(e)</w:t>
            </w:r>
            <w:r w:rsidRPr="00F172A4">
              <w:tab/>
              <w:t>sellaisten transaktioiden lukumäärästä ja arvosta, jotka toteutetaan DLT-pohjaisissa monenkeskisissä kaupankäyntijärjestelmissä ja jotka DLT-pohjaisia arvopapereiden selvitysjärjestelmiä ylläpitävät arvopaperikeskukset tai tapauksen mukaan DLT-pohjaiset monenkeskiset kaupankäyntijärjestelmät toimittavat;</w:t>
            </w:r>
          </w:p>
        </w:tc>
        <w:tc>
          <w:tcPr>
            <w:tcW w:w="4876" w:type="dxa"/>
          </w:tcPr>
          <w:p w:rsidR="00837665" w:rsidRPr="00F172A4" w:rsidRDefault="00837665" w:rsidP="00F172A4">
            <w:pPr>
              <w:pStyle w:val="Normal6a"/>
            </w:pPr>
            <w:r w:rsidRPr="00F172A4">
              <w:t>(</w:t>
            </w:r>
            <w:r w:rsidRPr="00F172A4">
              <w:rPr>
                <w:i/>
                <w:iCs/>
              </w:rPr>
              <w:t>Tarkistus ei vaikuta suomenkieliseen versioon.</w:t>
            </w:r>
            <w:r w:rsidRPr="00F172A4">
              <w:t>)</w:t>
            </w:r>
            <w:r w:rsidRPr="00F172A4">
              <w:tab/>
              <w:t xml:space="preserve"> </w:t>
            </w: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pPr>
        <w:pStyle w:val="AmJustTitle"/>
      </w:pPr>
      <w:r w:rsidRPr="00F172A4">
        <w:rPr>
          <w:rStyle w:val="HideTWBExt"/>
          <w:noProof w:val="0"/>
        </w:rPr>
        <w:t>&lt;TitreJust&gt;</w:t>
      </w:r>
      <w:r w:rsidRPr="00F172A4">
        <w:t>Perustelu</w:t>
      </w:r>
      <w:r w:rsidRPr="00F172A4">
        <w:rPr>
          <w:rStyle w:val="HideTWBExt"/>
          <w:noProof w:val="0"/>
        </w:rPr>
        <w:t>&lt;/TitreJust&gt;</w:t>
      </w:r>
    </w:p>
    <w:p w:rsidR="00837665" w:rsidRPr="00F172A4" w:rsidRDefault="00837665" w:rsidP="00837665">
      <w:pPr>
        <w:pStyle w:val="AmJustText"/>
      </w:pPr>
      <w:r w:rsidRPr="00F172A4">
        <w:t>(</w:t>
      </w:r>
      <w:r w:rsidRPr="00F172A4">
        <w:rPr>
          <w:iCs/>
        </w:rPr>
        <w:t>Tarkistus ei vaikuta suomenkieliseen versioon.</w:t>
      </w:r>
      <w:r w:rsidRPr="00F172A4">
        <w:t>)</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477</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Sven Giegold</w:t>
      </w:r>
      <w:r w:rsidRPr="00F172A4">
        <w:rPr>
          <w:rStyle w:val="HideTWBExt"/>
          <w:noProof w:val="0"/>
        </w:rPr>
        <w:t>&lt;/Members&gt;</w:t>
      </w:r>
    </w:p>
    <w:p w:rsidR="00837665" w:rsidRPr="00F172A4" w:rsidRDefault="00837665" w:rsidP="00837665">
      <w:r w:rsidRPr="00F172A4">
        <w:rPr>
          <w:rStyle w:val="HideTWBExt"/>
          <w:noProof w:val="0"/>
        </w:rPr>
        <w:t>&lt;AuNomDe&gt;</w:t>
      </w:r>
      <w:r w:rsidRPr="00F172A4">
        <w:rPr>
          <w:rStyle w:val="HideTWBInt"/>
        </w:rPr>
        <w:t>{Greens/EFA}</w:t>
      </w:r>
      <w:r w:rsidRPr="00F172A4">
        <w:t>Verts/ALE-ryhmän puolesta</w:t>
      </w:r>
      <w:r w:rsidRPr="00F172A4">
        <w:rPr>
          <w:rStyle w:val="HideTWBExt"/>
          <w:noProof w:val="0"/>
        </w:rPr>
        <w:t>&lt;/AuNomDe&gt;</w:t>
      </w:r>
    </w:p>
    <w:p w:rsidR="00837665" w:rsidRPr="00F172A4" w:rsidRDefault="00837665" w:rsidP="00837665">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10 artikla – 1 kohta – h alakohta</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(h)</w:t>
            </w:r>
            <w:r w:rsidRPr="00F172A4">
              <w:tab/>
              <w:t>kaikista hajautetun tilikirjan teknologian käytöstä aiheutuneista riskeistä;</w:t>
            </w:r>
          </w:p>
        </w:tc>
        <w:tc>
          <w:tcPr>
            <w:tcW w:w="4876" w:type="dxa"/>
          </w:tcPr>
          <w:p w:rsidR="00837665" w:rsidRPr="00F172A4" w:rsidRDefault="00837665" w:rsidP="00F172A4">
            <w:pPr>
              <w:pStyle w:val="Normal6a"/>
            </w:pPr>
            <w:r w:rsidRPr="00F172A4">
              <w:t>(h)</w:t>
            </w:r>
            <w:r w:rsidRPr="00F172A4">
              <w:tab/>
              <w:t xml:space="preserve">kaikista hajautetun tilikirjan teknologian käytöstä </w:t>
            </w:r>
            <w:r w:rsidRPr="00F172A4">
              <w:rPr>
                <w:b/>
                <w:i/>
              </w:rPr>
              <w:t>sijoittajansuojalle, markkinoiden luotettavuudelle ja rahoitusvakaudelle</w:t>
            </w:r>
            <w:r w:rsidRPr="00F172A4">
              <w:t xml:space="preserve"> aiheutuneista riskeistä</w:t>
            </w:r>
            <w:r w:rsidRPr="00F172A4">
              <w:rPr>
                <w:b/>
                <w:i/>
              </w:rPr>
              <w:t>, mukaan lukien uudenlaiset oikeudelliset riskit, järjestelmäriskit ja operatiiviset riskit, joihin ei puututa riittävän tehokkaasti nykyisissä säännöissä, sekä kaikki likviditeettiin, volatiliteettiin ja rahoitusvakauteen kohdistuvat tahattomat vaikutukset</w:t>
            </w:r>
            <w:r w:rsidRPr="00F172A4">
              <w:t>;</w:t>
            </w: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r w:rsidRPr="00F172A4">
        <w:rPr>
          <w:rStyle w:val="HideTWBExt"/>
          <w:noProof w:val="0"/>
        </w:rPr>
        <w:lastRenderedPageBreak/>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478</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Markus Ferber</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10 artikla – 1 kohta – h alakohta</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(h)</w:t>
            </w:r>
            <w:r w:rsidRPr="00F172A4">
              <w:tab/>
              <w:t>kaikista hajautetun tilikirjan teknologian käytöstä aiheutuneista riskeistä;</w:t>
            </w:r>
          </w:p>
        </w:tc>
        <w:tc>
          <w:tcPr>
            <w:tcW w:w="4876" w:type="dxa"/>
          </w:tcPr>
          <w:p w:rsidR="00837665" w:rsidRPr="00F172A4" w:rsidRDefault="00837665" w:rsidP="00F172A4">
            <w:pPr>
              <w:pStyle w:val="Normal6a"/>
            </w:pPr>
            <w:r w:rsidRPr="00F172A4">
              <w:t>(h)</w:t>
            </w:r>
            <w:r w:rsidRPr="00F172A4">
              <w:tab/>
              <w:t>kaikista hajautetun tilikirjan teknologian käytöstä aiheutuneista riskeistä</w:t>
            </w:r>
            <w:r w:rsidRPr="00F172A4">
              <w:rPr>
                <w:b/>
                <w:i/>
              </w:rPr>
              <w:t>, haavoittuvuuksista ja tehottomuuksista</w:t>
            </w:r>
            <w:r w:rsidRPr="00F172A4">
              <w:t>;</w:t>
            </w: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479</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Markus Ferber</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10 artikla – 1 kohta – h a alakohta (uusi)</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p>
        </w:tc>
        <w:tc>
          <w:tcPr>
            <w:tcW w:w="4876" w:type="dxa"/>
          </w:tcPr>
          <w:p w:rsidR="00837665" w:rsidRPr="00F172A4" w:rsidRDefault="00837665" w:rsidP="00F172A4">
            <w:pPr>
              <w:pStyle w:val="Normal6a"/>
            </w:pPr>
            <w:r w:rsidRPr="00F172A4">
              <w:rPr>
                <w:b/>
                <w:i/>
              </w:rPr>
              <w:t>(h a)</w:t>
            </w:r>
            <w:r w:rsidRPr="00F172A4">
              <w:tab/>
            </w:r>
            <w:r w:rsidRPr="00F172A4">
              <w:rPr>
                <w:b/>
                <w:i/>
              </w:rPr>
              <w:t>sääntelyerojen hyväksikäyttöä tai tasapuolisia toimintaedellytyksiä koskevista riskeistä verrattuna muuhun kuin DLT-pohjaiseen markkinainfrastruktuuriin;</w:t>
            </w: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480</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Sven Giegold</w:t>
      </w:r>
      <w:r w:rsidRPr="00F172A4">
        <w:rPr>
          <w:rStyle w:val="HideTWBExt"/>
          <w:noProof w:val="0"/>
        </w:rPr>
        <w:t>&lt;/Members&gt;</w:t>
      </w:r>
    </w:p>
    <w:p w:rsidR="00837665" w:rsidRPr="00F172A4" w:rsidRDefault="00837665" w:rsidP="00837665">
      <w:r w:rsidRPr="00F172A4">
        <w:rPr>
          <w:rStyle w:val="HideTWBExt"/>
          <w:noProof w:val="0"/>
        </w:rPr>
        <w:t>&lt;AuNomDe&gt;</w:t>
      </w:r>
      <w:r w:rsidRPr="00F172A4">
        <w:rPr>
          <w:rStyle w:val="HideTWBInt"/>
        </w:rPr>
        <w:t>{Greens/EFA}</w:t>
      </w:r>
      <w:r w:rsidRPr="00F172A4">
        <w:t>Verts/ALE-ryhmän puolesta</w:t>
      </w:r>
      <w:r w:rsidRPr="00F172A4">
        <w:rPr>
          <w:rStyle w:val="HideTWBExt"/>
          <w:noProof w:val="0"/>
        </w:rPr>
        <w:t>&lt;/AuNomDe&gt;</w:t>
      </w:r>
    </w:p>
    <w:p w:rsidR="00837665" w:rsidRPr="00F172A4" w:rsidRDefault="00837665" w:rsidP="00837665">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10 artikla – 1 kohta – j alakohta</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(j)</w:t>
            </w:r>
            <w:r w:rsidRPr="00F172A4">
              <w:tab/>
              <w:t xml:space="preserve">hajautetun tilikirjan teknologian käytöstä saatavista hyödyistä, jotka ilmenevät tehokkuuden parantumisena ja </w:t>
            </w:r>
            <w:r w:rsidRPr="00F172A4">
              <w:lastRenderedPageBreak/>
              <w:t xml:space="preserve">riskien vähenemisenä koko kaupankäyntiketjussa ja kaupan jälkeisessä ketjussa, mukaan lukien DLT-siirtokelpoisten arvopapereiden kirjaaminen ja säilyttäminen, transaktioiden </w:t>
            </w:r>
            <w:r w:rsidRPr="00F172A4">
              <w:rPr>
                <w:b/>
                <w:i/>
              </w:rPr>
              <w:t>ja yhtiötapahtumien</w:t>
            </w:r>
            <w:r w:rsidRPr="00F172A4">
              <w:t xml:space="preserve"> jäljitettävyys sekä raportointi- ja valvontatoiminnot DLT-pohjaisen markkinainfrastruktuurin tasolla;</w:t>
            </w:r>
          </w:p>
        </w:tc>
        <w:tc>
          <w:tcPr>
            <w:tcW w:w="4876" w:type="dxa"/>
          </w:tcPr>
          <w:p w:rsidR="00837665" w:rsidRPr="00F172A4" w:rsidRDefault="00837665" w:rsidP="00F172A4">
            <w:pPr>
              <w:pStyle w:val="Normal6a"/>
            </w:pPr>
            <w:r w:rsidRPr="00F172A4">
              <w:lastRenderedPageBreak/>
              <w:t>(j)</w:t>
            </w:r>
            <w:r w:rsidRPr="00F172A4">
              <w:tab/>
            </w:r>
            <w:r w:rsidRPr="00F172A4">
              <w:rPr>
                <w:b/>
                <w:i/>
              </w:rPr>
              <w:t>kaikista</w:t>
            </w:r>
            <w:r w:rsidRPr="00F172A4">
              <w:t xml:space="preserve"> hajautetun tilikirjan teknologian käytöstä saatavista hyödyistä, jotka ilmenevät </w:t>
            </w:r>
            <w:r w:rsidRPr="00F172A4">
              <w:rPr>
                <w:b/>
                <w:i/>
              </w:rPr>
              <w:t>lisälikviditeettinä ja -</w:t>
            </w:r>
            <w:r w:rsidRPr="00F172A4">
              <w:rPr>
                <w:b/>
                <w:i/>
              </w:rPr>
              <w:lastRenderedPageBreak/>
              <w:t>rahoituksena startup-yrityksille ja pk-yrityksille, turvallisuuden ja</w:t>
            </w:r>
            <w:r w:rsidRPr="00F172A4">
              <w:t xml:space="preserve"> tehokkuuden parantumisena ja riskien vähenemisenä koko kaupankäyntiketjussa ja kaupan jälkeisessä ketjussa, mukaan lukien DLT-siirtokelpoisten arvopapereiden kirjaaminen ja säilyttäminen, transaktioiden jäljitettävyys </w:t>
            </w:r>
            <w:r w:rsidRPr="00F172A4">
              <w:rPr>
                <w:b/>
                <w:i/>
              </w:rPr>
              <w:t>ja asiakkaan tunnistamisvelvollisuuteen ja rahanpesun torjuntaan liittyvien menettelyjen tehostettu soveltaminen, yhtiötapahtumat ja sijoittajien oikeuksien suora harjoittaminen älysopimusten kautta</w:t>
            </w:r>
            <w:r w:rsidRPr="00F172A4">
              <w:t xml:space="preserve"> sekä raportointi- ja valvontatoiminnot DLT-pohjaisen markkinainfrastruktuurin tasolla;</w:t>
            </w:r>
          </w:p>
        </w:tc>
      </w:tr>
    </w:tbl>
    <w:p w:rsidR="00837665" w:rsidRPr="00F172A4" w:rsidRDefault="00837665" w:rsidP="00837665">
      <w:pPr>
        <w:pStyle w:val="AmOrLang"/>
      </w:pPr>
      <w:r w:rsidRPr="00F172A4">
        <w:lastRenderedPageBreak/>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481</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Eero Heinäluoma, Paul Tang, Jonás Fernández, Pedro Marques</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10 artikla – 1 kohta – j alakohta</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(j)</w:t>
            </w:r>
            <w:r w:rsidRPr="00F172A4">
              <w:tab/>
              <w:t xml:space="preserve">hajautetun tilikirjan teknologian käytöstä saatavista hyödyistä, jotka ilmenevät tehokkuuden parantumisena ja riskien </w:t>
            </w:r>
            <w:r w:rsidRPr="00F172A4">
              <w:rPr>
                <w:b/>
                <w:i/>
              </w:rPr>
              <w:t>vähenemisenä</w:t>
            </w:r>
            <w:r w:rsidRPr="00F172A4">
              <w:t xml:space="preserve"> koko kaupankäyntiketjussa ja kaupan jälkeisessä ketjussa, mukaan lukien DLT-siirtokelpoisten arvopapereiden kirjaaminen ja säilyttäminen, transaktioiden ja yhtiötapahtumien jäljitettävyys sekä raportointi- ja valvontatoiminnot DLT-pohjaisen markkinainfrastruktuurin tasolla;</w:t>
            </w:r>
          </w:p>
        </w:tc>
        <w:tc>
          <w:tcPr>
            <w:tcW w:w="4876" w:type="dxa"/>
          </w:tcPr>
          <w:p w:rsidR="00837665" w:rsidRPr="00F172A4" w:rsidRDefault="00837665" w:rsidP="00F172A4">
            <w:pPr>
              <w:pStyle w:val="Normal6a"/>
            </w:pPr>
            <w:r w:rsidRPr="00F172A4">
              <w:t>(j)</w:t>
            </w:r>
            <w:r w:rsidRPr="00F172A4">
              <w:tab/>
              <w:t>hajautetun tilikirjan teknologian käytöstä saatavista hyödyistä, jotka ilmenevät tehokkuuden parantumisena</w:t>
            </w:r>
            <w:r w:rsidRPr="00F172A4">
              <w:rPr>
                <w:b/>
                <w:i/>
              </w:rPr>
              <w:t>, energiankulutuksen vähenemisenä</w:t>
            </w:r>
            <w:r w:rsidRPr="00F172A4">
              <w:t xml:space="preserve"> ja riskien </w:t>
            </w:r>
            <w:r w:rsidRPr="00F172A4">
              <w:rPr>
                <w:b/>
                <w:i/>
              </w:rPr>
              <w:t>lievenemisenä</w:t>
            </w:r>
            <w:r w:rsidRPr="00F172A4">
              <w:t xml:space="preserve"> koko kaupankäyntiketjussa ja kaupan jälkeisessä ketjussa, mukaan lukien DLT-siirtokelpoisten arvopapereiden kirjaaminen ja säilyttäminen, transaktioiden ja yhtiötapahtumien jäljitettävyys sekä raportointi- ja valvontatoiminnot DLT-pohjaisen markkinainfrastruktuurin tasolla</w:t>
            </w:r>
            <w:r w:rsidRPr="00F172A4">
              <w:rPr>
                <w:b/>
                <w:i/>
              </w:rPr>
              <w:t>, sekä hajautetun tilikirjan teknologian käytöstä aiheutuvista kustannuksista</w:t>
            </w:r>
            <w:r w:rsidRPr="00F172A4">
              <w:t>;</w:t>
            </w: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lastRenderedPageBreak/>
        <w:t>&lt;Amend&gt;</w:t>
      </w:r>
      <w:r w:rsidRPr="00F172A4">
        <w:t>Tarkistus</w:t>
      </w:r>
      <w:r w:rsidRPr="00F172A4">
        <w:tab/>
      </w:r>
      <w:r w:rsidRPr="00F172A4">
        <w:tab/>
      </w:r>
      <w:r w:rsidRPr="00F172A4">
        <w:rPr>
          <w:rStyle w:val="HideTWBExt"/>
          <w:noProof w:val="0"/>
        </w:rPr>
        <w:t>&lt;NumAm&gt;</w:t>
      </w:r>
      <w:r w:rsidRPr="00F172A4">
        <w:t>482</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Eva Kaili</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10 artikla – 1 kohta – j alakohta</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(j)</w:t>
            </w:r>
            <w:r w:rsidRPr="00F172A4">
              <w:tab/>
              <w:t xml:space="preserve">hajautetun tilikirjan teknologian käytöstä saatavista hyödyistä, jotka ilmenevät tehokkuuden parantumisena ja riskien </w:t>
            </w:r>
            <w:r w:rsidRPr="00F172A4">
              <w:rPr>
                <w:b/>
                <w:i/>
              </w:rPr>
              <w:t>vähenemisenä</w:t>
            </w:r>
            <w:r w:rsidRPr="00F172A4">
              <w:t xml:space="preserve"> koko kaupankäyntiketjussa ja kaupan jälkeisessä ketjussa, mukaan lukien DLT-siirtokelpoisten arvopapereiden kirjaaminen ja säilyttäminen, transaktioiden ja yhtiötapahtumien jäljitettävyys sekä raportointi- ja valvontatoiminnot DLT-pohjaisen markkinainfrastruktuurin tasolla;</w:t>
            </w:r>
          </w:p>
        </w:tc>
        <w:tc>
          <w:tcPr>
            <w:tcW w:w="4876" w:type="dxa"/>
          </w:tcPr>
          <w:p w:rsidR="00837665" w:rsidRPr="00F172A4" w:rsidRDefault="00837665" w:rsidP="00F172A4">
            <w:pPr>
              <w:pStyle w:val="Normal6a"/>
            </w:pPr>
            <w:r w:rsidRPr="00F172A4">
              <w:t>(j)</w:t>
            </w:r>
            <w:r w:rsidRPr="00F172A4">
              <w:tab/>
              <w:t xml:space="preserve">hajautetun tilikirjan teknologian käytöstä saatavista hyödyistä, jotka ilmenevät tehokkuuden parantumisena ja riskien </w:t>
            </w:r>
            <w:r w:rsidRPr="00F172A4">
              <w:rPr>
                <w:b/>
                <w:i/>
              </w:rPr>
              <w:t>lievenemisenä</w:t>
            </w:r>
            <w:r w:rsidRPr="00F172A4">
              <w:t xml:space="preserve"> koko kaupankäyntiketjussa ja kaupan jälkeisessä ketjussa, mukaan lukien DLT-siirtokelpoisten arvopapereiden kirjaaminen ja säilyttäminen, transaktioiden ja yhtiötapahtumien jäljitettävyys sekä raportointi- ja valvontatoiminnot DLT-pohjaisen markkinainfrastruktuurin tasolla</w:t>
            </w:r>
            <w:r w:rsidRPr="00F172A4">
              <w:rPr>
                <w:b/>
                <w:i/>
              </w:rPr>
              <w:t>, sekä hajautetun tilikirjan teknologian käytöstä aiheutuvista kustannuksista</w:t>
            </w:r>
            <w:r w:rsidRPr="00F172A4">
              <w:t>;</w:t>
            </w: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pPr>
        <w:pStyle w:val="AmJustTitle"/>
      </w:pPr>
      <w:r w:rsidRPr="00F172A4">
        <w:rPr>
          <w:rStyle w:val="HideTWBExt"/>
          <w:noProof w:val="0"/>
        </w:rPr>
        <w:t>&lt;TitreJust&gt;</w:t>
      </w:r>
      <w:r w:rsidRPr="00F172A4">
        <w:t>Perustelu</w:t>
      </w:r>
      <w:r w:rsidRPr="00F172A4">
        <w:rPr>
          <w:rStyle w:val="HideTWBExt"/>
          <w:noProof w:val="0"/>
        </w:rPr>
        <w:t>&lt;/TitreJust&gt;</w:t>
      </w:r>
    </w:p>
    <w:p w:rsidR="00837665" w:rsidRPr="00F172A4" w:rsidRDefault="00837665" w:rsidP="00837665">
      <w:pPr>
        <w:pStyle w:val="AmJustText"/>
      </w:pPr>
      <w:r w:rsidRPr="00F172A4">
        <w:t>Kielellinen muutos.</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483</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Sven Giegold</w:t>
      </w:r>
      <w:r w:rsidRPr="00F172A4">
        <w:rPr>
          <w:rStyle w:val="HideTWBExt"/>
          <w:noProof w:val="0"/>
        </w:rPr>
        <w:t>&lt;/Members&gt;</w:t>
      </w:r>
    </w:p>
    <w:p w:rsidR="00837665" w:rsidRPr="00F172A4" w:rsidRDefault="00837665" w:rsidP="00837665">
      <w:r w:rsidRPr="00F172A4">
        <w:rPr>
          <w:rStyle w:val="HideTWBExt"/>
          <w:noProof w:val="0"/>
        </w:rPr>
        <w:t>&lt;AuNomDe&gt;</w:t>
      </w:r>
      <w:r w:rsidRPr="00F172A4">
        <w:rPr>
          <w:rStyle w:val="HideTWBInt"/>
        </w:rPr>
        <w:t>{Greens/EFA}</w:t>
      </w:r>
      <w:r w:rsidRPr="00F172A4">
        <w:t>Verts/ALE-ryhmän puolesta</w:t>
      </w:r>
      <w:r w:rsidRPr="00F172A4">
        <w:rPr>
          <w:rStyle w:val="HideTWBExt"/>
          <w:noProof w:val="0"/>
        </w:rPr>
        <w:t>&lt;/AuNomDe&gt;</w:t>
      </w:r>
    </w:p>
    <w:p w:rsidR="00837665" w:rsidRPr="00F172A4" w:rsidRDefault="00837665" w:rsidP="00837665">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10 artikla – 1 kohta – l a alakohta (uusi)</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p>
        </w:tc>
        <w:tc>
          <w:tcPr>
            <w:tcW w:w="4876" w:type="dxa"/>
          </w:tcPr>
          <w:p w:rsidR="00837665" w:rsidRPr="00F172A4" w:rsidRDefault="00837665" w:rsidP="00F172A4">
            <w:pPr>
              <w:pStyle w:val="Normal6a"/>
            </w:pPr>
            <w:r w:rsidRPr="00F172A4">
              <w:rPr>
                <w:b/>
                <w:i/>
              </w:rPr>
              <w:t>(l a)</w:t>
            </w:r>
            <w:r w:rsidRPr="00F172A4">
              <w:tab/>
            </w:r>
            <w:r w:rsidRPr="00F172A4">
              <w:rPr>
                <w:b/>
                <w:i/>
              </w:rPr>
              <w:t>mahdollisista vaikutuksista, jotka johtuvat 3 artiklassa tarkoitettujen kynnysarvojen korottamisesta, ottaen huomioon erityisesti järjestelmänäkökohdat ja hajautetun tilikirjan teknologian eri tyypit;</w:t>
            </w: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r w:rsidRPr="00F172A4">
        <w:rPr>
          <w:rStyle w:val="HideTWBExt"/>
          <w:noProof w:val="0"/>
        </w:rPr>
        <w:lastRenderedPageBreak/>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484</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Markus Ferber</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10 artikla – 1 kohta – l a alakohta (uusi)</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p>
        </w:tc>
        <w:tc>
          <w:tcPr>
            <w:tcW w:w="4876" w:type="dxa"/>
          </w:tcPr>
          <w:p w:rsidR="00837665" w:rsidRPr="00F172A4" w:rsidRDefault="00837665" w:rsidP="00F172A4">
            <w:pPr>
              <w:pStyle w:val="Normal6a"/>
            </w:pPr>
            <w:r w:rsidRPr="00F172A4">
              <w:rPr>
                <w:b/>
                <w:i/>
              </w:rPr>
              <w:t>(l a)</w:t>
            </w:r>
            <w:r w:rsidRPr="00F172A4">
              <w:tab/>
            </w:r>
            <w:r w:rsidRPr="00F172A4">
              <w:rPr>
                <w:b/>
                <w:i/>
              </w:rPr>
              <w:t>pilottihankkeen kustannuksia ja hyötyjä koskevasta kokonaisarviosta ja suosituksesta, jossa määritellään, kannattaako pilottijärjestelmää jatkaa ja millä ehdoilla;</w:t>
            </w: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pPr>
        <w:pStyle w:val="AmJustTitle"/>
      </w:pPr>
      <w:r w:rsidRPr="00F172A4">
        <w:rPr>
          <w:rStyle w:val="HideTWBExt"/>
          <w:noProof w:val="0"/>
        </w:rPr>
        <w:t>&lt;TitreJust&gt;</w:t>
      </w:r>
      <w:r w:rsidRPr="00F172A4">
        <w:t>Perustelu</w:t>
      </w:r>
      <w:r w:rsidRPr="00F172A4">
        <w:rPr>
          <w:rStyle w:val="HideTWBExt"/>
          <w:noProof w:val="0"/>
        </w:rPr>
        <w:t>&lt;/TitreJust&gt;</w:t>
      </w:r>
    </w:p>
    <w:p w:rsidR="00837665" w:rsidRPr="00F172A4" w:rsidRDefault="00837665" w:rsidP="00837665">
      <w:pPr>
        <w:pStyle w:val="AmJustText"/>
      </w:pPr>
      <w:r w:rsidRPr="00F172A4">
        <w:t>ESMAn olisi yksittäiset kohdat huomioon ottaen annettava kokonaisarvio ja suositus siitä, miten toimia.</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485</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Chris MacManus</w:t>
      </w:r>
      <w:r w:rsidRPr="00F172A4">
        <w:rPr>
          <w:rStyle w:val="HideTWBExt"/>
          <w:noProof w:val="0"/>
        </w:rPr>
        <w:t>&lt;/Members&gt;</w:t>
      </w:r>
    </w:p>
    <w:p w:rsidR="00837665" w:rsidRPr="00F172A4" w:rsidRDefault="00837665" w:rsidP="00837665">
      <w:r w:rsidRPr="00F172A4">
        <w:rPr>
          <w:rStyle w:val="HideTWBExt"/>
          <w:noProof w:val="0"/>
        </w:rPr>
        <w:t>&lt;AuNomDe&gt;</w:t>
      </w:r>
      <w:r w:rsidRPr="00F172A4">
        <w:rPr>
          <w:rStyle w:val="HideTWBInt"/>
        </w:rPr>
        <w:t>{The Left}</w:t>
      </w:r>
      <w:r w:rsidRPr="00F172A4">
        <w:t>The Left -ryhmän puolesta</w:t>
      </w:r>
      <w:r w:rsidRPr="00F172A4">
        <w:rPr>
          <w:rStyle w:val="HideTWBExt"/>
          <w:noProof w:val="0"/>
        </w:rPr>
        <w:t>&lt;/AuNomDe&gt;</w:t>
      </w:r>
    </w:p>
    <w:p w:rsidR="00837665" w:rsidRPr="00F172A4" w:rsidRDefault="00837665" w:rsidP="00837665">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10 artikla – 2 kohta – johdantokappale</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2.</w:t>
            </w:r>
            <w:r w:rsidRPr="00F172A4">
              <w:tab/>
              <w:t xml:space="preserve">Komissio esittää 1 kohdassa tarkoitetun kertomuksen perusteella Euroopan parlamentille ja neuvostolle kertomuksen, </w:t>
            </w:r>
            <w:r w:rsidRPr="00F172A4">
              <w:rPr>
                <w:b/>
                <w:i/>
              </w:rPr>
              <w:t>joka sisältää kustannus-hyötyanalyysin</w:t>
            </w:r>
            <w:r w:rsidRPr="00F172A4">
              <w:t xml:space="preserve"> siitä, </w:t>
            </w:r>
            <w:r w:rsidRPr="00F172A4">
              <w:rPr>
                <w:b/>
                <w:i/>
              </w:rPr>
              <w:t>pitäisikö tämän asetuksen mukaisen DLT-pohjaisia markkinainfrastruktuureja koskevan järjestelmän tapauksessa</w:t>
            </w:r>
          </w:p>
        </w:tc>
        <w:tc>
          <w:tcPr>
            <w:tcW w:w="4876" w:type="dxa"/>
          </w:tcPr>
          <w:p w:rsidR="00837665" w:rsidRPr="00F172A4" w:rsidRDefault="00837665" w:rsidP="00F172A4">
            <w:pPr>
              <w:pStyle w:val="Normal6a"/>
            </w:pPr>
            <w:r w:rsidRPr="00F172A4">
              <w:t>2.</w:t>
            </w:r>
            <w:r w:rsidRPr="00F172A4">
              <w:tab/>
              <w:t xml:space="preserve">Komissio esittää 1 kohdassa tarkoitetun kertomuksen perusteella Euroopan parlamentille ja neuvostolle kertomuksen siitä, </w:t>
            </w:r>
            <w:r w:rsidRPr="00F172A4">
              <w:rPr>
                <w:b/>
                <w:i/>
              </w:rPr>
              <w:t>miten se aikoo sisällyttää saadut kokemukset olemassa olevaan lainsäädäntöön.</w:t>
            </w: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pPr>
        <w:pStyle w:val="AmJustTitle"/>
      </w:pPr>
      <w:r w:rsidRPr="00F172A4">
        <w:rPr>
          <w:rStyle w:val="HideTWBExt"/>
          <w:noProof w:val="0"/>
        </w:rPr>
        <w:t>&lt;TitreJust&gt;</w:t>
      </w:r>
      <w:r w:rsidRPr="00F172A4">
        <w:t>Perustelu</w:t>
      </w:r>
      <w:r w:rsidRPr="00F172A4">
        <w:rPr>
          <w:rStyle w:val="HideTWBExt"/>
          <w:noProof w:val="0"/>
        </w:rPr>
        <w:t>&lt;/TitreJust&gt;</w:t>
      </w:r>
    </w:p>
    <w:p w:rsidR="00837665" w:rsidRPr="00F172A4" w:rsidRDefault="00837665" w:rsidP="00837665">
      <w:pPr>
        <w:pStyle w:val="AmJustText"/>
      </w:pPr>
      <w:r w:rsidRPr="00F172A4">
        <w:t xml:space="preserve">ESMAn olisi kertomuksessaan pyrittävä kuvaamaan, mitä uusia riskejä näihin rahoitusmaailman infrastruktuureihin liittyy ja mitä tarkistuksia tarvitaan niiden </w:t>
      </w:r>
      <w:r w:rsidRPr="00F172A4">
        <w:lastRenderedPageBreak/>
        <w:t>sisällyttämiseksi osaksi nykyistä sääntely-ympäristöä (tai niiden lähentämiseksi sen kanssa), kun otetaan huomioon kaikki niihin liittyvät tekijät. Tällainen lähestymistapa olisi yhdenmukainen digitaalista rahoitusta koskevassa paketissa sovelletun ”teknologianeutraaliuden” periaatteen kanssa, jota noudatetaan myös kryptovarojen markkinoita koskevassa ehdotuksessa.</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486</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Eva Kaili</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10 artikla – 2 kohta – johdantokappale</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2.</w:t>
            </w:r>
            <w:r w:rsidRPr="00F172A4">
              <w:tab/>
              <w:t xml:space="preserve">Komissio esittää 1 kohdassa </w:t>
            </w:r>
            <w:r w:rsidRPr="00F172A4">
              <w:rPr>
                <w:b/>
                <w:i/>
              </w:rPr>
              <w:t>tarkoitetun kertomuksen</w:t>
            </w:r>
            <w:r w:rsidRPr="00F172A4">
              <w:t xml:space="preserve"> perusteella Euroopan parlamentille ja neuvostolle kertomuksen, joka sisältää kustannus-hyötyanalyysin siitä, pitäisikö tämän asetuksen mukaisen DLT-pohjaisia markkinainfrastruktuureja koskevan järjestelmän tapauksessa</w:t>
            </w:r>
          </w:p>
        </w:tc>
        <w:tc>
          <w:tcPr>
            <w:tcW w:w="4876" w:type="dxa"/>
          </w:tcPr>
          <w:p w:rsidR="00837665" w:rsidRPr="00F172A4" w:rsidRDefault="00837665" w:rsidP="00F172A4">
            <w:pPr>
              <w:pStyle w:val="Normal6a"/>
            </w:pPr>
            <w:r w:rsidRPr="00F172A4">
              <w:t>2.</w:t>
            </w:r>
            <w:r w:rsidRPr="00F172A4">
              <w:tab/>
              <w:t xml:space="preserve">Komissio esittää 1 kohdassa </w:t>
            </w:r>
            <w:r w:rsidRPr="00F172A4">
              <w:rPr>
                <w:b/>
                <w:i/>
              </w:rPr>
              <w:t>tarkoitettujen kertomusten</w:t>
            </w:r>
            <w:r w:rsidRPr="00F172A4">
              <w:t xml:space="preserve"> perusteella </w:t>
            </w:r>
            <w:r w:rsidRPr="00F172A4">
              <w:rPr>
                <w:b/>
                <w:i/>
              </w:rPr>
              <w:t>ja kolmen kuukauden kuluessa kunkin kertomuksen vastaanottamisesta</w:t>
            </w:r>
            <w:r w:rsidRPr="00F172A4">
              <w:t xml:space="preserve"> Euroopan parlamentille ja neuvostolle kertomuksen, joka sisältää kustannus-hyötyanalyysin siitä, pitäisikö tämän asetuksen mukaisen DLT-pohjaisia markkinainfrastruktuureja koskevan järjestelmän tapauksessa</w:t>
            </w: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pPr>
        <w:pStyle w:val="AmJustTitle"/>
      </w:pPr>
      <w:r w:rsidRPr="00F172A4">
        <w:rPr>
          <w:rStyle w:val="HideTWBExt"/>
          <w:noProof w:val="0"/>
        </w:rPr>
        <w:t>&lt;TitreJust&gt;</w:t>
      </w:r>
      <w:r w:rsidRPr="00F172A4">
        <w:t>Perustelu</w:t>
      </w:r>
      <w:r w:rsidRPr="00F172A4">
        <w:rPr>
          <w:rStyle w:val="HideTWBExt"/>
          <w:noProof w:val="0"/>
        </w:rPr>
        <w:t>&lt;/TitreJust&gt;</w:t>
      </w:r>
    </w:p>
    <w:p w:rsidR="00837665" w:rsidRPr="00F172A4" w:rsidRDefault="00837665" w:rsidP="00837665">
      <w:pPr>
        <w:pStyle w:val="AmJustText"/>
      </w:pPr>
      <w:r w:rsidRPr="00F172A4">
        <w:t>Ehdotetaan, että asetetaan määräaika, johon mennessä komission on esitettävä kertomuksensa Euroopan parlamentille ja neuvostolle.</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487</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Chris MacManus</w:t>
      </w:r>
      <w:r w:rsidRPr="00F172A4">
        <w:rPr>
          <w:rStyle w:val="HideTWBExt"/>
          <w:noProof w:val="0"/>
        </w:rPr>
        <w:t>&lt;/Members&gt;</w:t>
      </w:r>
    </w:p>
    <w:p w:rsidR="00837665" w:rsidRPr="00F172A4" w:rsidRDefault="00837665" w:rsidP="00837665">
      <w:r w:rsidRPr="00F172A4">
        <w:rPr>
          <w:rStyle w:val="HideTWBExt"/>
          <w:noProof w:val="0"/>
        </w:rPr>
        <w:t>&lt;AuNomDe&gt;</w:t>
      </w:r>
      <w:r w:rsidRPr="00F172A4">
        <w:rPr>
          <w:rStyle w:val="HideTWBInt"/>
        </w:rPr>
        <w:t>{The Left}</w:t>
      </w:r>
      <w:r w:rsidRPr="00F172A4">
        <w:t>The Left -ryhmän puolesta</w:t>
      </w:r>
      <w:r w:rsidRPr="00F172A4">
        <w:rPr>
          <w:rStyle w:val="HideTWBExt"/>
          <w:noProof w:val="0"/>
        </w:rPr>
        <w:t>&lt;/AuNomDe&gt;</w:t>
      </w:r>
    </w:p>
    <w:p w:rsidR="00837665" w:rsidRPr="00F172A4" w:rsidRDefault="00837665" w:rsidP="00837665">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10 artikla – 2 kohta – a alakohta</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rPr>
                <w:b/>
                <w:i/>
              </w:rPr>
              <w:t>(a)</w:t>
            </w:r>
            <w:r w:rsidRPr="00F172A4">
              <w:tab/>
            </w:r>
            <w:r w:rsidRPr="00F172A4">
              <w:rPr>
                <w:b/>
                <w:i/>
              </w:rPr>
              <w:t>jatkaa sen voimassaoloaikaa;</w:t>
            </w:r>
          </w:p>
        </w:tc>
        <w:tc>
          <w:tcPr>
            <w:tcW w:w="4876" w:type="dxa"/>
          </w:tcPr>
          <w:p w:rsidR="00837665" w:rsidRPr="00F172A4" w:rsidRDefault="00837665" w:rsidP="00F172A4">
            <w:pPr>
              <w:pStyle w:val="Normal6a"/>
            </w:pPr>
            <w:r w:rsidRPr="00F172A4">
              <w:rPr>
                <w:b/>
                <w:i/>
              </w:rPr>
              <w:t>Poistetaan.</w:t>
            </w: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r w:rsidRPr="00F172A4">
        <w:rPr>
          <w:rStyle w:val="HideTWBExt"/>
          <w:noProof w:val="0"/>
        </w:rPr>
        <w:lastRenderedPageBreak/>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488</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Eva Kaili</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10 artikla – 2 kohta – a alakohta</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(a)</w:t>
            </w:r>
            <w:r w:rsidRPr="00F172A4">
              <w:tab/>
              <w:t>jatkaa sen voimassaoloaikaa;</w:t>
            </w:r>
          </w:p>
        </w:tc>
        <w:tc>
          <w:tcPr>
            <w:tcW w:w="4876" w:type="dxa"/>
          </w:tcPr>
          <w:p w:rsidR="00837665" w:rsidRPr="00F172A4" w:rsidRDefault="00837665" w:rsidP="00F172A4">
            <w:pPr>
              <w:pStyle w:val="Normal6a"/>
            </w:pPr>
            <w:r w:rsidRPr="00F172A4">
              <w:t>(a)</w:t>
            </w:r>
            <w:r w:rsidRPr="00F172A4">
              <w:tab/>
              <w:t xml:space="preserve">jatkaa sen voimassaoloaikaa </w:t>
            </w:r>
            <w:r w:rsidRPr="00F172A4">
              <w:rPr>
                <w:b/>
                <w:i/>
              </w:rPr>
              <w:t>kahdella vuodella, jos kyse on 10 artiklan 1 kohdassa tarkoitetusta varhaista lakkauttamista arvioivasta kertomuksesta</w:t>
            </w:r>
            <w:r w:rsidRPr="00F172A4">
              <w:t>;</w:t>
            </w: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pPr>
        <w:pStyle w:val="AmJustTitle"/>
      </w:pPr>
      <w:r w:rsidRPr="00F172A4">
        <w:rPr>
          <w:rStyle w:val="HideTWBExt"/>
          <w:noProof w:val="0"/>
        </w:rPr>
        <w:t>&lt;TitreJust&gt;</w:t>
      </w:r>
      <w:r w:rsidRPr="00F172A4">
        <w:t>Perustelu</w:t>
      </w:r>
      <w:r w:rsidRPr="00F172A4">
        <w:rPr>
          <w:rStyle w:val="HideTWBExt"/>
          <w:noProof w:val="0"/>
        </w:rPr>
        <w:t>&lt;/TitreJust&gt;</w:t>
      </w:r>
    </w:p>
    <w:p w:rsidR="00837665" w:rsidRPr="00F172A4" w:rsidRDefault="00837665" w:rsidP="00837665">
      <w:pPr>
        <w:pStyle w:val="AmJustText"/>
      </w:pPr>
      <w:r w:rsidRPr="00F172A4">
        <w:t>Yhdenmukaisuus 10 artiklan 1 kohdassa ehdotetun varhaista lakkauttamista koskevan ESMAn arvioinnin kanssa.</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489</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Chris MacManus</w:t>
      </w:r>
      <w:r w:rsidRPr="00F172A4">
        <w:rPr>
          <w:rStyle w:val="HideTWBExt"/>
          <w:noProof w:val="0"/>
        </w:rPr>
        <w:t>&lt;/Members&gt;</w:t>
      </w:r>
    </w:p>
    <w:p w:rsidR="00837665" w:rsidRPr="00F172A4" w:rsidRDefault="00837665" w:rsidP="00837665">
      <w:r w:rsidRPr="00F172A4">
        <w:rPr>
          <w:rStyle w:val="HideTWBExt"/>
          <w:noProof w:val="0"/>
        </w:rPr>
        <w:t>&lt;AuNomDe&gt;</w:t>
      </w:r>
      <w:r w:rsidRPr="00F172A4">
        <w:rPr>
          <w:rStyle w:val="HideTWBInt"/>
        </w:rPr>
        <w:t>{The Left}</w:t>
      </w:r>
      <w:r w:rsidRPr="00F172A4">
        <w:t>The Left -ryhmän puolesta</w:t>
      </w:r>
      <w:r w:rsidRPr="00F172A4">
        <w:rPr>
          <w:rStyle w:val="HideTWBExt"/>
          <w:noProof w:val="0"/>
        </w:rPr>
        <w:t>&lt;/AuNomDe&gt;</w:t>
      </w:r>
    </w:p>
    <w:p w:rsidR="00837665" w:rsidRPr="00F172A4" w:rsidRDefault="00837665" w:rsidP="00837665">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10 artikla – 2 kohta – b alakohta</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rPr>
                <w:b/>
                <w:i/>
              </w:rPr>
              <w:t>(b)</w:t>
            </w:r>
            <w:r w:rsidRPr="00F172A4">
              <w:tab/>
            </w:r>
            <w:r w:rsidRPr="00F172A4">
              <w:rPr>
                <w:b/>
                <w:i/>
              </w:rPr>
              <w:t>laajentaa sitä koskemaan muuntyyppisiä rahoitusvälineitä, jotka voidaan laskea liikkeeseen, kirjata, siirtää tai tallentaa käyttämällä hajautetun tilikirjan teknologiaa;</w:t>
            </w:r>
          </w:p>
        </w:tc>
        <w:tc>
          <w:tcPr>
            <w:tcW w:w="4876" w:type="dxa"/>
          </w:tcPr>
          <w:p w:rsidR="00837665" w:rsidRPr="00F172A4" w:rsidRDefault="00837665" w:rsidP="00F172A4">
            <w:pPr>
              <w:pStyle w:val="Normal6a"/>
            </w:pPr>
            <w:r w:rsidRPr="00F172A4">
              <w:rPr>
                <w:b/>
                <w:i/>
              </w:rPr>
              <w:t>Poistetaan.</w:t>
            </w: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490</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Chris MacManus</w:t>
      </w:r>
      <w:r w:rsidRPr="00F172A4">
        <w:rPr>
          <w:rStyle w:val="HideTWBExt"/>
          <w:noProof w:val="0"/>
        </w:rPr>
        <w:t>&lt;/Members&gt;</w:t>
      </w:r>
    </w:p>
    <w:p w:rsidR="00837665" w:rsidRPr="00F172A4" w:rsidRDefault="00837665" w:rsidP="00837665">
      <w:r w:rsidRPr="00F172A4">
        <w:rPr>
          <w:rStyle w:val="HideTWBExt"/>
          <w:noProof w:val="0"/>
        </w:rPr>
        <w:t>&lt;AuNomDe&gt;</w:t>
      </w:r>
      <w:r w:rsidRPr="00F172A4">
        <w:rPr>
          <w:rStyle w:val="HideTWBInt"/>
        </w:rPr>
        <w:t>{The Left}</w:t>
      </w:r>
      <w:r w:rsidRPr="00F172A4">
        <w:t>The Left -ryhmän puolesta</w:t>
      </w:r>
      <w:r w:rsidRPr="00F172A4">
        <w:rPr>
          <w:rStyle w:val="HideTWBExt"/>
          <w:noProof w:val="0"/>
        </w:rPr>
        <w:t>&lt;/AuNomDe&gt;</w:t>
      </w:r>
    </w:p>
    <w:p w:rsidR="00837665" w:rsidRPr="00F172A4" w:rsidRDefault="00837665" w:rsidP="00837665">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10 artikla – 2 kohta – c alakohta</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rPr>
                <w:b/>
                <w:i/>
              </w:rPr>
              <w:t>(c)</w:t>
            </w:r>
            <w:r w:rsidRPr="00F172A4">
              <w:tab/>
            </w:r>
            <w:r w:rsidRPr="00F172A4">
              <w:rPr>
                <w:b/>
                <w:i/>
              </w:rPr>
              <w:t>muuttaa sitä;</w:t>
            </w:r>
          </w:p>
        </w:tc>
        <w:tc>
          <w:tcPr>
            <w:tcW w:w="4876" w:type="dxa"/>
          </w:tcPr>
          <w:p w:rsidR="00837665" w:rsidRPr="00F172A4" w:rsidRDefault="00837665" w:rsidP="00F172A4">
            <w:pPr>
              <w:pStyle w:val="Normal6a"/>
            </w:pPr>
            <w:r w:rsidRPr="00F172A4">
              <w:rPr>
                <w:b/>
                <w:i/>
              </w:rPr>
              <w:t>Poistetaan.</w:t>
            </w: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491</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Chris MacManus</w:t>
      </w:r>
      <w:r w:rsidRPr="00F172A4">
        <w:rPr>
          <w:rStyle w:val="HideTWBExt"/>
          <w:noProof w:val="0"/>
        </w:rPr>
        <w:t>&lt;/Members&gt;</w:t>
      </w:r>
    </w:p>
    <w:p w:rsidR="00837665" w:rsidRPr="00F172A4" w:rsidRDefault="00837665" w:rsidP="00837665">
      <w:r w:rsidRPr="00F172A4">
        <w:rPr>
          <w:rStyle w:val="HideTWBExt"/>
          <w:noProof w:val="0"/>
        </w:rPr>
        <w:t>&lt;AuNomDe&gt;</w:t>
      </w:r>
      <w:r w:rsidRPr="00F172A4">
        <w:rPr>
          <w:rStyle w:val="HideTWBInt"/>
        </w:rPr>
        <w:t>{The Left}</w:t>
      </w:r>
      <w:r w:rsidRPr="00F172A4">
        <w:t>The Left -ryhmän puolesta</w:t>
      </w:r>
      <w:r w:rsidRPr="00F172A4">
        <w:rPr>
          <w:rStyle w:val="HideTWBExt"/>
          <w:noProof w:val="0"/>
        </w:rPr>
        <w:t>&lt;/AuNomDe&gt;</w:t>
      </w:r>
    </w:p>
    <w:p w:rsidR="00837665" w:rsidRPr="00F172A4" w:rsidRDefault="00837665" w:rsidP="00837665">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10 artikla – 2 kohta – d alakohta</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rPr>
                <w:b/>
                <w:i/>
              </w:rPr>
              <w:t>(d)</w:t>
            </w:r>
            <w:r w:rsidRPr="00F172A4">
              <w:tab/>
            </w:r>
            <w:r w:rsidRPr="00F172A4">
              <w:rPr>
                <w:b/>
                <w:i/>
              </w:rPr>
              <w:t>tehdä siitä pysyvä joko muutoksin tai muutoksitta; tai</w:t>
            </w:r>
          </w:p>
        </w:tc>
        <w:tc>
          <w:tcPr>
            <w:tcW w:w="4876" w:type="dxa"/>
          </w:tcPr>
          <w:p w:rsidR="00837665" w:rsidRPr="00F172A4" w:rsidRDefault="00837665" w:rsidP="00F172A4">
            <w:pPr>
              <w:pStyle w:val="Normal6a"/>
            </w:pPr>
            <w:r w:rsidRPr="00F172A4">
              <w:rPr>
                <w:b/>
                <w:i/>
              </w:rPr>
              <w:t>Poistetaan.</w:t>
            </w: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492</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Sven Giegold</w:t>
      </w:r>
      <w:r w:rsidRPr="00F172A4">
        <w:rPr>
          <w:rStyle w:val="HideTWBExt"/>
          <w:noProof w:val="0"/>
        </w:rPr>
        <w:t>&lt;/Members&gt;</w:t>
      </w:r>
    </w:p>
    <w:p w:rsidR="00837665" w:rsidRPr="00F172A4" w:rsidRDefault="00837665" w:rsidP="00837665">
      <w:r w:rsidRPr="00F172A4">
        <w:rPr>
          <w:rStyle w:val="HideTWBExt"/>
          <w:noProof w:val="0"/>
        </w:rPr>
        <w:t>&lt;AuNomDe&gt;</w:t>
      </w:r>
      <w:r w:rsidRPr="00F172A4">
        <w:rPr>
          <w:rStyle w:val="HideTWBInt"/>
        </w:rPr>
        <w:t>{Greens/EFA}</w:t>
      </w:r>
      <w:r w:rsidRPr="00F172A4">
        <w:t>Verts/ALE-ryhmän puolesta</w:t>
      </w:r>
      <w:r w:rsidRPr="00F172A4">
        <w:rPr>
          <w:rStyle w:val="HideTWBExt"/>
          <w:noProof w:val="0"/>
        </w:rPr>
        <w:t>&lt;/AuNomDe&gt;</w:t>
      </w:r>
    </w:p>
    <w:p w:rsidR="00837665" w:rsidRPr="00F172A4" w:rsidRDefault="00837665" w:rsidP="00837665">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10 artikla – 2 kohta – d alakohta</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rPr>
                <w:b/>
                <w:i/>
              </w:rPr>
              <w:t>(d)</w:t>
            </w:r>
            <w:r w:rsidRPr="00F172A4">
              <w:tab/>
            </w:r>
            <w:r w:rsidRPr="00F172A4">
              <w:rPr>
                <w:b/>
                <w:i/>
              </w:rPr>
              <w:t>tehdä siitä pysyvä joko muutoksin tai muutoksitta; tai</w:t>
            </w:r>
          </w:p>
        </w:tc>
        <w:tc>
          <w:tcPr>
            <w:tcW w:w="4876" w:type="dxa"/>
          </w:tcPr>
          <w:p w:rsidR="00837665" w:rsidRPr="00F172A4" w:rsidRDefault="00837665" w:rsidP="00F172A4">
            <w:pPr>
              <w:pStyle w:val="Normal6a"/>
            </w:pPr>
            <w:r w:rsidRPr="00F172A4">
              <w:rPr>
                <w:b/>
                <w:i/>
              </w:rPr>
              <w:t>Poistetaan.</w:t>
            </w: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493</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Jessica Polfjärd</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10 artikla – 2 kohta – d alakohta</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lastRenderedPageBreak/>
              <w:t>(d)</w:t>
            </w:r>
            <w:r w:rsidRPr="00F172A4">
              <w:tab/>
              <w:t xml:space="preserve">tehdä siitä pysyvä </w:t>
            </w:r>
            <w:r w:rsidRPr="00F172A4">
              <w:rPr>
                <w:b/>
                <w:i/>
              </w:rPr>
              <w:t>joko muutoksin tai muutoksitta</w:t>
            </w:r>
            <w:r w:rsidRPr="00F172A4">
              <w:t>; tai</w:t>
            </w:r>
          </w:p>
        </w:tc>
        <w:tc>
          <w:tcPr>
            <w:tcW w:w="4876" w:type="dxa"/>
          </w:tcPr>
          <w:p w:rsidR="00837665" w:rsidRPr="00F172A4" w:rsidRDefault="00837665" w:rsidP="00F172A4">
            <w:pPr>
              <w:pStyle w:val="Normal6a"/>
            </w:pPr>
            <w:r w:rsidRPr="00F172A4">
              <w:t>(d)</w:t>
            </w:r>
            <w:r w:rsidRPr="00F172A4">
              <w:tab/>
              <w:t xml:space="preserve">tehdä siitä pysyvä </w:t>
            </w:r>
            <w:r w:rsidRPr="00F172A4">
              <w:rPr>
                <w:b/>
                <w:i/>
              </w:rPr>
              <w:t>muuttamalla asianmukaisesti rahoituspalvelulainsäädäntöä koskevaa unionin kehystä</w:t>
            </w:r>
            <w:r w:rsidRPr="00F172A4">
              <w:t>; tai</w:t>
            </w: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494</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Markus Ferber</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10 artikla – 2 kohta – d alakohta</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t>(d)</w:t>
            </w:r>
            <w:r w:rsidRPr="00F172A4">
              <w:tab/>
              <w:t xml:space="preserve">tehdä siitä pysyvä </w:t>
            </w:r>
            <w:r w:rsidRPr="00F172A4">
              <w:rPr>
                <w:b/>
                <w:i/>
              </w:rPr>
              <w:t>joko muutoksin tai muutoksitta</w:t>
            </w:r>
            <w:r w:rsidRPr="00F172A4">
              <w:t>;</w:t>
            </w:r>
            <w:r w:rsidRPr="00F172A4">
              <w:rPr>
                <w:b/>
                <w:i/>
              </w:rPr>
              <w:t xml:space="preserve"> tai</w:t>
            </w:r>
          </w:p>
        </w:tc>
        <w:tc>
          <w:tcPr>
            <w:tcW w:w="4876" w:type="dxa"/>
          </w:tcPr>
          <w:p w:rsidR="00837665" w:rsidRPr="00F172A4" w:rsidRDefault="00837665" w:rsidP="00F172A4">
            <w:pPr>
              <w:pStyle w:val="Normal6a"/>
            </w:pPr>
            <w:r w:rsidRPr="00F172A4">
              <w:t>(d)</w:t>
            </w:r>
            <w:r w:rsidRPr="00F172A4">
              <w:tab/>
              <w:t xml:space="preserve">tehdä siitä pysyvä </w:t>
            </w:r>
            <w:r w:rsidRPr="00F172A4">
              <w:rPr>
                <w:b/>
                <w:i/>
              </w:rPr>
              <w:t>mukauttamalla asiaankuuluvaa rahoituspalvelulainsäädäntöä sitä vastaavasti</w:t>
            </w:r>
            <w:r w:rsidRPr="00F172A4">
              <w:t>;</w:t>
            </w: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pPr>
        <w:pStyle w:val="AmJustTitle"/>
      </w:pPr>
      <w:r w:rsidRPr="00F172A4">
        <w:rPr>
          <w:rStyle w:val="HideTWBExt"/>
          <w:noProof w:val="0"/>
        </w:rPr>
        <w:t>&lt;TitreJust&gt;</w:t>
      </w:r>
      <w:r w:rsidRPr="00F172A4">
        <w:t>Perustelu</w:t>
      </w:r>
      <w:r w:rsidRPr="00F172A4">
        <w:rPr>
          <w:rStyle w:val="HideTWBExt"/>
          <w:noProof w:val="0"/>
        </w:rPr>
        <w:t>&lt;/TitreJust&gt;</w:t>
      </w:r>
    </w:p>
    <w:p w:rsidR="00837665" w:rsidRPr="00F172A4" w:rsidRDefault="00837665" w:rsidP="00837665">
      <w:pPr>
        <w:pStyle w:val="AmJustText"/>
      </w:pPr>
      <w:r w:rsidRPr="00F172A4">
        <w:t>Olisi vältettävä kahta rinnakkaista järjestelmää. Jos pilottihanke osoittautuu onnistuneeksi, sen säännökset olisi sen vuoksi saatettava osaksi nykyistä lainsäädäntöä.</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495</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Chris MacManus</w:t>
      </w:r>
      <w:r w:rsidRPr="00F172A4">
        <w:rPr>
          <w:rStyle w:val="HideTWBExt"/>
          <w:noProof w:val="0"/>
        </w:rPr>
        <w:t>&lt;/Members&gt;</w:t>
      </w:r>
    </w:p>
    <w:p w:rsidR="00837665" w:rsidRPr="00F172A4" w:rsidRDefault="00837665" w:rsidP="00837665">
      <w:r w:rsidRPr="00F172A4">
        <w:rPr>
          <w:rStyle w:val="HideTWBExt"/>
          <w:noProof w:val="0"/>
        </w:rPr>
        <w:t>&lt;AuNomDe&gt;</w:t>
      </w:r>
      <w:r w:rsidRPr="00F172A4">
        <w:rPr>
          <w:rStyle w:val="HideTWBInt"/>
        </w:rPr>
        <w:t>{The Left}</w:t>
      </w:r>
      <w:r w:rsidRPr="00F172A4">
        <w:t>The Left -ryhmän puolesta</w:t>
      </w:r>
      <w:r w:rsidRPr="00F172A4">
        <w:rPr>
          <w:rStyle w:val="HideTWBExt"/>
          <w:noProof w:val="0"/>
        </w:rPr>
        <w:t>&lt;/AuNomDe&gt;</w:t>
      </w:r>
    </w:p>
    <w:p w:rsidR="00837665" w:rsidRPr="00F172A4" w:rsidRDefault="00837665" w:rsidP="00837665">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10 artikla – 2 kohta – e alakohta</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rPr>
                <w:b/>
                <w:i/>
              </w:rPr>
              <w:t>(e)</w:t>
            </w:r>
            <w:r w:rsidRPr="00F172A4">
              <w:tab/>
            </w:r>
            <w:r w:rsidRPr="00F172A4">
              <w:rPr>
                <w:b/>
                <w:i/>
              </w:rPr>
              <w:t>lopettaa se.</w:t>
            </w:r>
          </w:p>
        </w:tc>
        <w:tc>
          <w:tcPr>
            <w:tcW w:w="4876" w:type="dxa"/>
          </w:tcPr>
          <w:p w:rsidR="00837665" w:rsidRPr="00F172A4" w:rsidRDefault="00837665" w:rsidP="00F172A4">
            <w:pPr>
              <w:pStyle w:val="Normal6a"/>
            </w:pPr>
            <w:r w:rsidRPr="00F172A4">
              <w:rPr>
                <w:b/>
                <w:i/>
              </w:rPr>
              <w:t>Poistetaan.</w:t>
            </w: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496</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Chris MacManus</w:t>
      </w:r>
      <w:r w:rsidRPr="00F172A4">
        <w:rPr>
          <w:rStyle w:val="HideTWBExt"/>
          <w:noProof w:val="0"/>
        </w:rPr>
        <w:t>&lt;/Members&gt;</w:t>
      </w:r>
    </w:p>
    <w:p w:rsidR="00837665" w:rsidRPr="00F172A4" w:rsidRDefault="00837665" w:rsidP="00837665">
      <w:r w:rsidRPr="00F172A4">
        <w:rPr>
          <w:rStyle w:val="HideTWBExt"/>
          <w:noProof w:val="0"/>
        </w:rPr>
        <w:lastRenderedPageBreak/>
        <w:t>&lt;AuNomDe&gt;</w:t>
      </w:r>
      <w:r w:rsidRPr="00F172A4">
        <w:rPr>
          <w:rStyle w:val="HideTWBInt"/>
        </w:rPr>
        <w:t>{The Left}</w:t>
      </w:r>
      <w:r w:rsidRPr="00F172A4">
        <w:t>The Left -ryhmän puolesta</w:t>
      </w:r>
      <w:r w:rsidRPr="00F172A4">
        <w:rPr>
          <w:rStyle w:val="HideTWBExt"/>
          <w:noProof w:val="0"/>
        </w:rPr>
        <w:t>&lt;/AuNomDe&gt;</w:t>
      </w:r>
    </w:p>
    <w:p w:rsidR="00837665" w:rsidRPr="00F172A4" w:rsidRDefault="00837665" w:rsidP="00837665">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10 artikla – 2 kohta – 1 alakohta</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r w:rsidRPr="00F172A4">
              <w:rPr>
                <w:b/>
                <w:i/>
              </w:rPr>
              <w:t>Komissio voi kertomuksessaan ehdottaa sellaisia rahoituspalvelulainsäädäntöä koskevaan unionin kehykseen tehtäviä asianmukaisia muutoksia tai sellaisia kansallisten lakien yhdenmukaistamistoimia, joilla helpotettaisiin hajautetun tilikirjan teknologian käyttöä rahoitusalalla, sekä toimenpiteitä, jotka ovat tarpeen DLT-pohjaisten markkinainfrastruktuurien siirtämiseksi pois pilottijärjestelmästä.</w:t>
            </w:r>
          </w:p>
        </w:tc>
        <w:tc>
          <w:tcPr>
            <w:tcW w:w="4876" w:type="dxa"/>
          </w:tcPr>
          <w:p w:rsidR="00837665" w:rsidRPr="00F172A4" w:rsidRDefault="00837665" w:rsidP="00F172A4">
            <w:pPr>
              <w:pStyle w:val="Normal6a"/>
            </w:pPr>
            <w:r w:rsidRPr="00F172A4">
              <w:rPr>
                <w:b/>
                <w:i/>
              </w:rPr>
              <w:t>Poistetaan.</w:t>
            </w: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497</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Jessica Polfjärd</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10 a artikla (uusi)</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p>
        </w:tc>
        <w:tc>
          <w:tcPr>
            <w:tcW w:w="4876" w:type="dxa"/>
          </w:tcPr>
          <w:p w:rsidR="00837665" w:rsidRPr="00F172A4" w:rsidRDefault="00837665" w:rsidP="00F172A4">
            <w:pPr>
              <w:pStyle w:val="NormalBoldItalicCenter6a"/>
            </w:pPr>
            <w:r w:rsidRPr="00F172A4">
              <w:t>10 a artikla</w:t>
            </w:r>
          </w:p>
        </w:tc>
      </w:tr>
      <w:tr w:rsidR="00837665" w:rsidRPr="00F172A4" w:rsidTr="00F172A4">
        <w:trPr>
          <w:jc w:val="center"/>
        </w:trPr>
        <w:tc>
          <w:tcPr>
            <w:tcW w:w="4876" w:type="dxa"/>
          </w:tcPr>
          <w:p w:rsidR="00837665" w:rsidRPr="00F172A4" w:rsidRDefault="00837665" w:rsidP="00F172A4">
            <w:pPr>
              <w:pStyle w:val="Normal6a"/>
            </w:pPr>
          </w:p>
        </w:tc>
        <w:tc>
          <w:tcPr>
            <w:tcW w:w="4876" w:type="dxa"/>
          </w:tcPr>
          <w:p w:rsidR="00837665" w:rsidRPr="00F172A4" w:rsidRDefault="00837665" w:rsidP="00F172A4">
            <w:pPr>
              <w:pStyle w:val="NormalBoldItalicCenter6a"/>
            </w:pPr>
            <w:r w:rsidRPr="00F172A4">
              <w:t>Välikertomukset</w:t>
            </w:r>
          </w:p>
        </w:tc>
      </w:tr>
      <w:tr w:rsidR="00837665" w:rsidRPr="00F172A4" w:rsidTr="00F172A4">
        <w:trPr>
          <w:jc w:val="center"/>
        </w:trPr>
        <w:tc>
          <w:tcPr>
            <w:tcW w:w="4876" w:type="dxa"/>
          </w:tcPr>
          <w:p w:rsidR="00837665" w:rsidRPr="00F172A4" w:rsidRDefault="00837665" w:rsidP="00F172A4">
            <w:pPr>
              <w:pStyle w:val="Normal6a"/>
            </w:pPr>
          </w:p>
        </w:tc>
        <w:tc>
          <w:tcPr>
            <w:tcW w:w="4876" w:type="dxa"/>
          </w:tcPr>
          <w:p w:rsidR="00837665" w:rsidRPr="00F172A4" w:rsidRDefault="00837665" w:rsidP="00F172A4">
            <w:pPr>
              <w:pStyle w:val="Normal6a"/>
            </w:pPr>
            <w:r w:rsidRPr="00F172A4">
              <w:rPr>
                <w:b/>
                <w:i/>
              </w:rPr>
              <w:t xml:space="preserve">ESMA julkaisee vuosittain välikertomuksia, joiden tarkoituksena on antaa markkinaosapuolille tietoa markkinoiden toiminnasta, puuttua ylläpitäjien virheelliseen toimintaan, selventää tämän asetuksen soveltamista ja saattaa ajan tasalle aiempia tietoja hajautetun tilikirjan teknologian kehityksen perusteella. Näissä kertomuksissa esitetään myös yleiskuvaus pilottijärjestelmästä, erityisesti sen suuntauksien ja kehittymässä olevien riskien osalta, ja se toimitetaan Euroopan parlamentille, neuvostolle ja komissiolle. </w:t>
            </w:r>
            <w:r w:rsidRPr="00F172A4">
              <w:rPr>
                <w:b/>
                <w:i/>
              </w:rPr>
              <w:lastRenderedPageBreak/>
              <w:t>Ensimmäinen tällainen kertomus julkaistaan ... päivänä ...kuuta ... [12 kuukautta tämän asetuksen soveltamisen alkamispäivästä].</w:t>
            </w:r>
          </w:p>
        </w:tc>
      </w:tr>
    </w:tbl>
    <w:p w:rsidR="00837665" w:rsidRPr="00F172A4" w:rsidRDefault="00837665" w:rsidP="00837665">
      <w:pPr>
        <w:pStyle w:val="AmOrLang"/>
      </w:pPr>
      <w:r w:rsidRPr="00F172A4">
        <w:lastRenderedPageBreak/>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498</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Antonio Maria Rinaldi, Francesca Donato, Valentino Grant, Marco Zanni, Gunnar Beck</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10 a artikla (uusi)</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p>
        </w:tc>
        <w:tc>
          <w:tcPr>
            <w:tcW w:w="4876" w:type="dxa"/>
          </w:tcPr>
          <w:p w:rsidR="00837665" w:rsidRPr="00F172A4" w:rsidRDefault="00837665" w:rsidP="00F172A4">
            <w:pPr>
              <w:pStyle w:val="NormalBoldItalicCenter6a"/>
            </w:pPr>
            <w:r w:rsidRPr="00F172A4">
              <w:t>10 a artikla</w:t>
            </w:r>
          </w:p>
        </w:tc>
      </w:tr>
      <w:tr w:rsidR="00837665" w:rsidRPr="00F172A4" w:rsidTr="00F172A4">
        <w:trPr>
          <w:jc w:val="center"/>
        </w:trPr>
        <w:tc>
          <w:tcPr>
            <w:tcW w:w="4876" w:type="dxa"/>
          </w:tcPr>
          <w:p w:rsidR="00837665" w:rsidRPr="00F172A4" w:rsidRDefault="00837665" w:rsidP="00F172A4">
            <w:pPr>
              <w:pStyle w:val="Normal6a"/>
            </w:pPr>
          </w:p>
        </w:tc>
        <w:tc>
          <w:tcPr>
            <w:tcW w:w="4876" w:type="dxa"/>
          </w:tcPr>
          <w:p w:rsidR="00837665" w:rsidRPr="00F172A4" w:rsidRDefault="00837665" w:rsidP="00F172A4">
            <w:pPr>
              <w:pStyle w:val="Normal6a"/>
            </w:pPr>
            <w:r w:rsidRPr="00F172A4">
              <w:rPr>
                <w:b/>
                <w:i/>
              </w:rPr>
              <w:t>Jos ESMA katsoo tarpeelliseksi, se voi päättää julkaista välikertomuksia, joiden tarkoituksena on antaa markkinaosapuolille tietoa markkinoiden toiminnasta, puuttua ylläpitäjien virheelliseen toimintaan, selventää tämän asetuksen ja sen täytäntöönpanosäädösten soveltamista ja saattaa ajan tasalle aiempia tietoja hajautetun tilikirjan teknologian kehityksen perusteella.</w:t>
            </w:r>
          </w:p>
        </w:tc>
      </w:tr>
    </w:tbl>
    <w:p w:rsidR="00837665" w:rsidRPr="00F172A4" w:rsidRDefault="00837665" w:rsidP="00837665">
      <w:pPr>
        <w:pStyle w:val="AmOrLang"/>
      </w:pPr>
      <w:r w:rsidRPr="00F172A4">
        <w:t xml:space="preserve">Or. </w:t>
      </w:r>
      <w:r w:rsidRPr="00F172A4">
        <w:rPr>
          <w:rStyle w:val="HideTWBExt"/>
          <w:noProof w:val="0"/>
        </w:rPr>
        <w:t>&lt;Original&gt;</w:t>
      </w:r>
      <w:r w:rsidRPr="00F172A4">
        <w:rPr>
          <w:rStyle w:val="HideTWBInt"/>
          <w:rFonts w:eastAsiaTheme="majorEastAsia"/>
        </w:rPr>
        <w:t>{IT}</w:t>
      </w:r>
      <w:r w:rsidRPr="00F172A4">
        <w:t>it</w:t>
      </w:r>
      <w:r w:rsidRPr="00F172A4">
        <w:rPr>
          <w:rStyle w:val="HideTWBExt"/>
          <w:noProof w:val="0"/>
        </w:rPr>
        <w:t>&lt;/Original&gt;</w:t>
      </w:r>
    </w:p>
    <w:p w:rsidR="00837665" w:rsidRPr="00F172A4" w:rsidRDefault="00837665" w:rsidP="00837665">
      <w:r w:rsidRPr="00F172A4">
        <w:rPr>
          <w:rStyle w:val="HideTWBExt"/>
          <w:noProof w:val="0"/>
        </w:rPr>
        <w:t>&lt;/Amend&gt;</w:t>
      </w:r>
    </w:p>
    <w:p w:rsidR="00837665" w:rsidRPr="00F172A4" w:rsidRDefault="00837665" w:rsidP="00837665">
      <w:pPr>
        <w:pStyle w:val="AmNumberTabs"/>
      </w:pPr>
      <w:r w:rsidRPr="00F172A4">
        <w:rPr>
          <w:rStyle w:val="HideTWBExt"/>
          <w:noProof w:val="0"/>
        </w:rPr>
        <w:t>&lt;Amend&gt;</w:t>
      </w:r>
      <w:r w:rsidRPr="00F172A4">
        <w:t>Tarkistus</w:t>
      </w:r>
      <w:r w:rsidRPr="00F172A4">
        <w:tab/>
      </w:r>
      <w:r w:rsidRPr="00F172A4">
        <w:tab/>
      </w:r>
      <w:r w:rsidRPr="00F172A4">
        <w:rPr>
          <w:rStyle w:val="HideTWBExt"/>
          <w:noProof w:val="0"/>
        </w:rPr>
        <w:t>&lt;NumAm&gt;</w:t>
      </w:r>
      <w:r w:rsidRPr="00F172A4">
        <w:t>499</w:t>
      </w:r>
      <w:r w:rsidRPr="00F172A4">
        <w:rPr>
          <w:rStyle w:val="HideTWBExt"/>
          <w:noProof w:val="0"/>
        </w:rPr>
        <w:t>&lt;/NumAm&gt;</w:t>
      </w:r>
    </w:p>
    <w:p w:rsidR="00837665" w:rsidRPr="00F172A4" w:rsidRDefault="00837665" w:rsidP="00837665">
      <w:pPr>
        <w:pStyle w:val="NormalBold"/>
      </w:pPr>
      <w:r w:rsidRPr="00F172A4">
        <w:rPr>
          <w:rStyle w:val="HideTWBExt"/>
          <w:noProof w:val="0"/>
        </w:rPr>
        <w:t>&lt;RepeatBlock-By&gt;&lt;Members&gt;</w:t>
      </w:r>
      <w:r w:rsidRPr="00F172A4">
        <w:t>Markus Ferber</w:t>
      </w:r>
      <w:r w:rsidRPr="00F172A4">
        <w:rPr>
          <w:rStyle w:val="HideTWBExt"/>
          <w:noProof w:val="0"/>
        </w:rPr>
        <w:t>&lt;/Members&gt;</w:t>
      </w:r>
    </w:p>
    <w:p w:rsidR="00837665" w:rsidRPr="00F172A4" w:rsidRDefault="00837665" w:rsidP="00837665">
      <w:pPr>
        <w:pStyle w:val="NormalBold"/>
      </w:pPr>
      <w:r w:rsidRPr="00F172A4">
        <w:rPr>
          <w:rStyle w:val="HideTWBExt"/>
          <w:noProof w:val="0"/>
        </w:rPr>
        <w:t>&lt;/RepeatBlock-By&gt;</w:t>
      </w:r>
    </w:p>
    <w:p w:rsidR="00837665" w:rsidRPr="00F172A4" w:rsidRDefault="00837665" w:rsidP="00837665">
      <w:pPr>
        <w:pStyle w:val="NormalBold"/>
      </w:pPr>
      <w:r w:rsidRPr="00F172A4">
        <w:rPr>
          <w:rStyle w:val="HideTWBExt"/>
          <w:noProof w:val="0"/>
        </w:rPr>
        <w:t>&lt;DocAmend&gt;</w:t>
      </w:r>
      <w:r w:rsidRPr="00F172A4">
        <w:t>Ehdotus asetukseksi</w:t>
      </w:r>
      <w:r w:rsidRPr="00F172A4">
        <w:rPr>
          <w:rStyle w:val="HideTWBExt"/>
          <w:noProof w:val="0"/>
        </w:rPr>
        <w:t>&lt;/DocAmend&gt;</w:t>
      </w:r>
    </w:p>
    <w:p w:rsidR="00837665" w:rsidRPr="00F172A4" w:rsidRDefault="00837665" w:rsidP="00837665">
      <w:pPr>
        <w:pStyle w:val="NormalBold"/>
      </w:pPr>
      <w:r w:rsidRPr="00F172A4">
        <w:rPr>
          <w:rStyle w:val="HideTWBExt"/>
          <w:noProof w:val="0"/>
        </w:rPr>
        <w:t>&lt;Article&gt;</w:t>
      </w:r>
      <w:r w:rsidRPr="00F172A4">
        <w:t>10 a artikla (uusi)</w:t>
      </w:r>
      <w:r w:rsidRPr="00F172A4">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7665" w:rsidRPr="00F172A4" w:rsidTr="00F172A4">
        <w:trPr>
          <w:trHeight w:hRule="exact" w:val="240"/>
          <w:jc w:val="center"/>
        </w:trPr>
        <w:tc>
          <w:tcPr>
            <w:tcW w:w="9752" w:type="dxa"/>
            <w:gridSpan w:val="2"/>
          </w:tcPr>
          <w:p w:rsidR="00837665" w:rsidRPr="00F172A4" w:rsidRDefault="00837665" w:rsidP="00F172A4"/>
        </w:tc>
      </w:tr>
      <w:tr w:rsidR="00837665" w:rsidRPr="00F172A4" w:rsidTr="00F172A4">
        <w:trPr>
          <w:trHeight w:val="240"/>
          <w:jc w:val="center"/>
        </w:trPr>
        <w:tc>
          <w:tcPr>
            <w:tcW w:w="4876" w:type="dxa"/>
          </w:tcPr>
          <w:p w:rsidR="00837665" w:rsidRPr="00F172A4" w:rsidRDefault="00837665" w:rsidP="00F172A4">
            <w:pPr>
              <w:pStyle w:val="AmColumnHeading"/>
            </w:pPr>
            <w:r w:rsidRPr="00F172A4">
              <w:t>Komission teksti</w:t>
            </w:r>
          </w:p>
        </w:tc>
        <w:tc>
          <w:tcPr>
            <w:tcW w:w="4876" w:type="dxa"/>
          </w:tcPr>
          <w:p w:rsidR="00837665" w:rsidRPr="00F172A4" w:rsidRDefault="00837665" w:rsidP="00F172A4">
            <w:pPr>
              <w:pStyle w:val="AmColumnHeading"/>
            </w:pPr>
            <w:r w:rsidRPr="00F172A4">
              <w:t>Tarkistus</w:t>
            </w:r>
          </w:p>
        </w:tc>
      </w:tr>
      <w:tr w:rsidR="00837665" w:rsidRPr="00F172A4" w:rsidTr="00F172A4">
        <w:trPr>
          <w:jc w:val="center"/>
        </w:trPr>
        <w:tc>
          <w:tcPr>
            <w:tcW w:w="4876" w:type="dxa"/>
          </w:tcPr>
          <w:p w:rsidR="00837665" w:rsidRPr="00F172A4" w:rsidRDefault="00837665" w:rsidP="00F172A4">
            <w:pPr>
              <w:pStyle w:val="Normal6a"/>
            </w:pPr>
          </w:p>
        </w:tc>
        <w:tc>
          <w:tcPr>
            <w:tcW w:w="4876" w:type="dxa"/>
          </w:tcPr>
          <w:p w:rsidR="00837665" w:rsidRPr="00F172A4" w:rsidRDefault="00837665" w:rsidP="00F172A4">
            <w:pPr>
              <w:pStyle w:val="NormalBoldItalicCenter6a"/>
            </w:pPr>
            <w:r w:rsidRPr="00F172A4">
              <w:t>10 a artikla</w:t>
            </w:r>
          </w:p>
        </w:tc>
      </w:tr>
      <w:tr w:rsidR="00837665" w:rsidRPr="00F172A4" w:rsidTr="00F172A4">
        <w:trPr>
          <w:jc w:val="center"/>
        </w:trPr>
        <w:tc>
          <w:tcPr>
            <w:tcW w:w="4876" w:type="dxa"/>
          </w:tcPr>
          <w:p w:rsidR="00837665" w:rsidRPr="00F172A4" w:rsidRDefault="00837665" w:rsidP="00F172A4">
            <w:pPr>
              <w:pStyle w:val="Normal6a"/>
            </w:pPr>
          </w:p>
        </w:tc>
        <w:tc>
          <w:tcPr>
            <w:tcW w:w="4876" w:type="dxa"/>
          </w:tcPr>
          <w:p w:rsidR="00837665" w:rsidRPr="00F172A4" w:rsidRDefault="00837665" w:rsidP="00F172A4">
            <w:pPr>
              <w:pStyle w:val="NormalBoldItalicCenter6a"/>
            </w:pPr>
            <w:r w:rsidRPr="00F172A4">
              <w:t>Määräaikaistarkastelu</w:t>
            </w:r>
          </w:p>
        </w:tc>
      </w:tr>
      <w:tr w:rsidR="00837665" w:rsidRPr="00F172A4" w:rsidTr="00F172A4">
        <w:trPr>
          <w:jc w:val="center"/>
        </w:trPr>
        <w:tc>
          <w:tcPr>
            <w:tcW w:w="4876" w:type="dxa"/>
          </w:tcPr>
          <w:p w:rsidR="00837665" w:rsidRPr="00F172A4" w:rsidRDefault="00837665" w:rsidP="00F172A4">
            <w:pPr>
              <w:pStyle w:val="Normal6a"/>
            </w:pPr>
          </w:p>
        </w:tc>
        <w:tc>
          <w:tcPr>
            <w:tcW w:w="4876" w:type="dxa"/>
          </w:tcPr>
          <w:p w:rsidR="00837665" w:rsidRPr="00F172A4" w:rsidRDefault="00837665" w:rsidP="00F172A4">
            <w:pPr>
              <w:pStyle w:val="Normal6a"/>
            </w:pPr>
            <w:r w:rsidRPr="00F172A4">
              <w:rPr>
                <w:b/>
                <w:i/>
              </w:rPr>
              <w:t xml:space="preserve">ESMA esittää Euroopan parlamentille, neuvostolle ja komissiolle viimeistään vuoden kuluttua tämän asetuksen </w:t>
            </w:r>
            <w:r w:rsidRPr="00F172A4">
              <w:rPr>
                <w:b/>
                <w:i/>
              </w:rPr>
              <w:lastRenderedPageBreak/>
              <w:t>soveltamisen alkamisesta ja sen jälkeen vuosittain kertomuksen, jossa tuodaan esiin pilottihankkeeseen liittyviä tärkeimpiä suuntauksia, riskejä ja haavoittuvuuksia.</w:t>
            </w:r>
          </w:p>
        </w:tc>
      </w:tr>
    </w:tbl>
    <w:p w:rsidR="00837665" w:rsidRPr="00F172A4" w:rsidRDefault="00837665" w:rsidP="00837665">
      <w:pPr>
        <w:pStyle w:val="AmOrLang"/>
      </w:pPr>
      <w:r w:rsidRPr="00F172A4">
        <w:lastRenderedPageBreak/>
        <w:t xml:space="preserve">Or. </w:t>
      </w:r>
      <w:r w:rsidRPr="00F172A4">
        <w:rPr>
          <w:rStyle w:val="HideTWBExt"/>
          <w:noProof w:val="0"/>
        </w:rPr>
        <w:t>&lt;Original&gt;</w:t>
      </w:r>
      <w:r w:rsidRPr="00F172A4">
        <w:rPr>
          <w:rStyle w:val="HideTWBInt"/>
          <w:rFonts w:eastAsiaTheme="majorEastAsia"/>
        </w:rPr>
        <w:t>{EN}</w:t>
      </w:r>
      <w:r w:rsidRPr="00F172A4">
        <w:t>en</w:t>
      </w:r>
      <w:r w:rsidRPr="00F172A4">
        <w:rPr>
          <w:rStyle w:val="HideTWBExt"/>
          <w:noProof w:val="0"/>
        </w:rPr>
        <w:t>&lt;/Original&gt;</w:t>
      </w:r>
    </w:p>
    <w:p w:rsidR="00837665" w:rsidRPr="00F172A4" w:rsidRDefault="00837665" w:rsidP="00837665">
      <w:r w:rsidRPr="00F172A4">
        <w:rPr>
          <w:rStyle w:val="HideTWBExt"/>
          <w:noProof w:val="0"/>
        </w:rPr>
        <w:t>&lt;/Amend&gt;&lt;/RepeatBlock-Amend&gt;</w:t>
      </w:r>
    </w:p>
    <w:p w:rsidR="006118ED" w:rsidRPr="00F172A4" w:rsidRDefault="006118ED" w:rsidP="00837665"/>
    <w:sectPr w:rsidR="006118ED" w:rsidRPr="00F172A4" w:rsidSect="009974EE">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72A4" w:rsidRPr="00C40FDB" w:rsidRDefault="00F172A4">
      <w:r w:rsidRPr="00C40FDB">
        <w:separator/>
      </w:r>
    </w:p>
  </w:endnote>
  <w:endnote w:type="continuationSeparator" w:id="0">
    <w:p w:rsidR="00F172A4" w:rsidRPr="00C40FDB" w:rsidRDefault="00F172A4">
      <w:r w:rsidRPr="00C40FD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Mangal">
    <w:panose1 w:val="00000400000000000000"/>
    <w:charset w:val="01"/>
    <w:family w:val="roman"/>
    <w:pitch w:val="variable"/>
    <w:sig w:usb0="00002000" w:usb1="00000000" w:usb2="00000000" w:usb3="00000000" w:csb0="00000000"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72A4" w:rsidRPr="00F172A4" w:rsidRDefault="00F172A4" w:rsidP="009974EE">
    <w:pPr>
      <w:pStyle w:val="EPFooter"/>
      <w:rPr>
        <w:lang w:val="de-DE"/>
      </w:rPr>
    </w:pPr>
    <w:r w:rsidRPr="00F172A4">
      <w:rPr>
        <w:lang w:val="de-DE"/>
      </w:rPr>
      <w:t>PE</w:t>
    </w:r>
    <w:r w:rsidRPr="00F172A4">
      <w:rPr>
        <w:rStyle w:val="HideTWBExt"/>
        <w:noProof w:val="0"/>
        <w:lang w:val="de-DE"/>
      </w:rPr>
      <w:t>&lt;NoPE&gt;</w:t>
    </w:r>
    <w:r w:rsidRPr="00F172A4">
      <w:rPr>
        <w:lang w:val="de-DE"/>
      </w:rPr>
      <w:t>693.549</w:t>
    </w:r>
    <w:r w:rsidRPr="00F172A4">
      <w:rPr>
        <w:rStyle w:val="HideTWBExt"/>
        <w:noProof w:val="0"/>
        <w:lang w:val="de-DE"/>
      </w:rPr>
      <w:t>&lt;/NoPE&gt;&lt;Version&gt;</w:t>
    </w:r>
    <w:r w:rsidRPr="00F172A4">
      <w:rPr>
        <w:lang w:val="de-DE"/>
      </w:rPr>
      <w:t>v01-00</w:t>
    </w:r>
    <w:r w:rsidRPr="00F172A4">
      <w:rPr>
        <w:rStyle w:val="HideTWBExt"/>
        <w:noProof w:val="0"/>
        <w:lang w:val="de-DE"/>
      </w:rPr>
      <w:t>&lt;/Version&gt;</w:t>
    </w:r>
    <w:r w:rsidRPr="00F172A4">
      <w:rPr>
        <w:lang w:val="de-DE"/>
      </w:rPr>
      <w:tab/>
    </w:r>
    <w:r w:rsidRPr="00C40FDB">
      <w:fldChar w:fldCharType="begin"/>
    </w:r>
    <w:r w:rsidRPr="00F172A4">
      <w:rPr>
        <w:lang w:val="de-DE"/>
      </w:rPr>
      <w:instrText xml:space="preserve"> PAGE  \* MERGEFORMAT </w:instrText>
    </w:r>
    <w:r w:rsidRPr="00C40FDB">
      <w:fldChar w:fldCharType="separate"/>
    </w:r>
    <w:r w:rsidR="00026D4E">
      <w:rPr>
        <w:noProof/>
        <w:lang w:val="de-DE"/>
      </w:rPr>
      <w:t>2</w:t>
    </w:r>
    <w:r w:rsidRPr="00C40FDB">
      <w:fldChar w:fldCharType="end"/>
    </w:r>
    <w:r w:rsidRPr="00F172A4">
      <w:rPr>
        <w:lang w:val="de-DE"/>
      </w:rPr>
      <w:t>/</w:t>
    </w:r>
    <w:r>
      <w:fldChar w:fldCharType="begin"/>
    </w:r>
    <w:r w:rsidRPr="00F172A4">
      <w:rPr>
        <w:lang w:val="de-DE"/>
      </w:rPr>
      <w:instrText xml:space="preserve"> NUMPAGES  \* MERGEFORMAT </w:instrText>
    </w:r>
    <w:r>
      <w:fldChar w:fldCharType="separate"/>
    </w:r>
    <w:r w:rsidR="00026D4E">
      <w:rPr>
        <w:noProof/>
        <w:lang w:val="de-DE"/>
      </w:rPr>
      <w:t>102</w:t>
    </w:r>
    <w:r>
      <w:rPr>
        <w:noProof/>
      </w:rPr>
      <w:fldChar w:fldCharType="end"/>
    </w:r>
    <w:r w:rsidRPr="00F172A4">
      <w:rPr>
        <w:lang w:val="de-DE"/>
      </w:rPr>
      <w:tab/>
    </w:r>
    <w:r w:rsidRPr="00F172A4">
      <w:rPr>
        <w:rStyle w:val="HideTWBExt"/>
        <w:noProof w:val="0"/>
        <w:lang w:val="de-DE"/>
      </w:rPr>
      <w:t>&lt;PathFdR&gt;</w:t>
    </w:r>
    <w:r w:rsidRPr="00F172A4">
      <w:rPr>
        <w:lang w:val="de-DE"/>
      </w:rPr>
      <w:t>AM\1232226FI.docx</w:t>
    </w:r>
    <w:r w:rsidRPr="00F172A4">
      <w:rPr>
        <w:rStyle w:val="HideTWBExt"/>
        <w:noProof w:val="0"/>
        <w:lang w:val="de-DE"/>
      </w:rPr>
      <w:t>&lt;/PathFdR&gt;</w:t>
    </w:r>
  </w:p>
  <w:p w:rsidR="00F172A4" w:rsidRPr="00C40FDB" w:rsidRDefault="00F172A4" w:rsidP="009974EE">
    <w:pPr>
      <w:pStyle w:val="EPFooter2"/>
    </w:pPr>
    <w:r w:rsidRPr="00C40FDB">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72A4" w:rsidRPr="00F172A4" w:rsidRDefault="00F172A4" w:rsidP="009974EE">
    <w:pPr>
      <w:pStyle w:val="EPFooter"/>
      <w:rPr>
        <w:lang w:val="de-DE"/>
      </w:rPr>
    </w:pPr>
    <w:r w:rsidRPr="00F172A4">
      <w:rPr>
        <w:rStyle w:val="HideTWBExt"/>
        <w:noProof w:val="0"/>
        <w:lang w:val="de-DE"/>
      </w:rPr>
      <w:t>&lt;PathFdR&gt;</w:t>
    </w:r>
    <w:r w:rsidRPr="00F172A4">
      <w:rPr>
        <w:lang w:val="de-DE"/>
      </w:rPr>
      <w:t>AM\1232226FI.docx</w:t>
    </w:r>
    <w:r w:rsidRPr="00F172A4">
      <w:rPr>
        <w:rStyle w:val="HideTWBExt"/>
        <w:noProof w:val="0"/>
        <w:lang w:val="de-DE"/>
      </w:rPr>
      <w:t>&lt;/PathFdR&gt;</w:t>
    </w:r>
    <w:r w:rsidRPr="00F172A4">
      <w:rPr>
        <w:lang w:val="de-DE"/>
      </w:rPr>
      <w:tab/>
    </w:r>
    <w:r w:rsidRPr="00C40FDB">
      <w:fldChar w:fldCharType="begin"/>
    </w:r>
    <w:r w:rsidRPr="00F172A4">
      <w:rPr>
        <w:lang w:val="de-DE"/>
      </w:rPr>
      <w:instrText xml:space="preserve"> PAGE  \* MERGEFORMAT </w:instrText>
    </w:r>
    <w:r w:rsidRPr="00C40FDB">
      <w:fldChar w:fldCharType="separate"/>
    </w:r>
    <w:r w:rsidR="00026D4E">
      <w:rPr>
        <w:noProof/>
        <w:lang w:val="de-DE"/>
      </w:rPr>
      <w:t>101</w:t>
    </w:r>
    <w:r w:rsidRPr="00C40FDB">
      <w:fldChar w:fldCharType="end"/>
    </w:r>
    <w:r w:rsidRPr="00F172A4">
      <w:rPr>
        <w:lang w:val="de-DE"/>
      </w:rPr>
      <w:t>/</w:t>
    </w:r>
    <w:r>
      <w:fldChar w:fldCharType="begin"/>
    </w:r>
    <w:r w:rsidRPr="00F172A4">
      <w:rPr>
        <w:lang w:val="de-DE"/>
      </w:rPr>
      <w:instrText xml:space="preserve"> NUMPAGES  \* MERGEFORMAT </w:instrText>
    </w:r>
    <w:r>
      <w:fldChar w:fldCharType="separate"/>
    </w:r>
    <w:r w:rsidR="00026D4E">
      <w:rPr>
        <w:noProof/>
        <w:lang w:val="de-DE"/>
      </w:rPr>
      <w:t>102</w:t>
    </w:r>
    <w:r>
      <w:rPr>
        <w:noProof/>
      </w:rPr>
      <w:fldChar w:fldCharType="end"/>
    </w:r>
    <w:r w:rsidRPr="00F172A4">
      <w:rPr>
        <w:lang w:val="de-DE"/>
      </w:rPr>
      <w:tab/>
      <w:t>PE</w:t>
    </w:r>
    <w:r w:rsidRPr="00F172A4">
      <w:rPr>
        <w:rStyle w:val="HideTWBExt"/>
        <w:noProof w:val="0"/>
        <w:lang w:val="de-DE"/>
      </w:rPr>
      <w:t>&lt;NoPE&gt;</w:t>
    </w:r>
    <w:r w:rsidRPr="00F172A4">
      <w:rPr>
        <w:lang w:val="de-DE"/>
      </w:rPr>
      <w:t>693.549</w:t>
    </w:r>
    <w:r w:rsidRPr="00F172A4">
      <w:rPr>
        <w:rStyle w:val="HideTWBExt"/>
        <w:noProof w:val="0"/>
        <w:lang w:val="de-DE"/>
      </w:rPr>
      <w:t>&lt;/NoPE&gt;&lt;Version&gt;</w:t>
    </w:r>
    <w:r w:rsidRPr="00F172A4">
      <w:rPr>
        <w:lang w:val="de-DE"/>
      </w:rPr>
      <w:t>v01-00</w:t>
    </w:r>
    <w:r w:rsidRPr="00F172A4">
      <w:rPr>
        <w:rStyle w:val="HideTWBExt"/>
        <w:noProof w:val="0"/>
        <w:lang w:val="de-DE"/>
      </w:rPr>
      <w:t>&lt;/Version&gt;</w:t>
    </w:r>
  </w:p>
  <w:p w:rsidR="00F172A4" w:rsidRPr="00C40FDB" w:rsidRDefault="00F172A4" w:rsidP="009974EE">
    <w:pPr>
      <w:pStyle w:val="EPFooter2"/>
    </w:pPr>
    <w:r w:rsidRPr="00F172A4">
      <w:rPr>
        <w:lang w:val="de-DE"/>
      </w:rPr>
      <w:tab/>
    </w:r>
    <w:r w:rsidRPr="00F172A4">
      <w:rPr>
        <w:lang w:val="de-DE"/>
      </w:rPr>
      <w:tab/>
    </w:r>
    <w:r w:rsidRPr="00C40FD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72A4" w:rsidRPr="00F172A4" w:rsidRDefault="00F172A4" w:rsidP="009974EE">
    <w:pPr>
      <w:pStyle w:val="EPFooter"/>
      <w:rPr>
        <w:lang w:val="de-DE"/>
      </w:rPr>
    </w:pPr>
    <w:r w:rsidRPr="00F172A4">
      <w:rPr>
        <w:rStyle w:val="HideTWBExt"/>
        <w:noProof w:val="0"/>
        <w:lang w:val="de-DE"/>
      </w:rPr>
      <w:t>&lt;PathFdR&gt;</w:t>
    </w:r>
    <w:r w:rsidRPr="00F172A4">
      <w:rPr>
        <w:lang w:val="de-DE"/>
      </w:rPr>
      <w:t>AM\1232226FI.docx</w:t>
    </w:r>
    <w:r w:rsidRPr="00F172A4">
      <w:rPr>
        <w:rStyle w:val="HideTWBExt"/>
        <w:noProof w:val="0"/>
        <w:lang w:val="de-DE"/>
      </w:rPr>
      <w:t>&lt;/PathFdR&gt;</w:t>
    </w:r>
    <w:r w:rsidRPr="00F172A4">
      <w:rPr>
        <w:lang w:val="de-DE"/>
      </w:rPr>
      <w:tab/>
    </w:r>
    <w:r w:rsidRPr="00F172A4">
      <w:rPr>
        <w:lang w:val="de-DE"/>
      </w:rPr>
      <w:tab/>
      <w:t>PE</w:t>
    </w:r>
    <w:r w:rsidRPr="00F172A4">
      <w:rPr>
        <w:rStyle w:val="HideTWBExt"/>
        <w:noProof w:val="0"/>
        <w:lang w:val="de-DE"/>
      </w:rPr>
      <w:t>&lt;NoPE&gt;</w:t>
    </w:r>
    <w:r w:rsidRPr="00F172A4">
      <w:rPr>
        <w:lang w:val="de-DE"/>
      </w:rPr>
      <w:t>693.549</w:t>
    </w:r>
    <w:r w:rsidRPr="00F172A4">
      <w:rPr>
        <w:rStyle w:val="HideTWBExt"/>
        <w:noProof w:val="0"/>
        <w:lang w:val="de-DE"/>
      </w:rPr>
      <w:t>&lt;/NoPE&gt;&lt;Version&gt;</w:t>
    </w:r>
    <w:r w:rsidRPr="00F172A4">
      <w:rPr>
        <w:lang w:val="de-DE"/>
      </w:rPr>
      <w:t>v01-00</w:t>
    </w:r>
    <w:r w:rsidRPr="00F172A4">
      <w:rPr>
        <w:rStyle w:val="HideTWBExt"/>
        <w:noProof w:val="0"/>
        <w:lang w:val="de-DE"/>
      </w:rPr>
      <w:t>&lt;/Version&gt;</w:t>
    </w:r>
  </w:p>
  <w:p w:rsidR="00F172A4" w:rsidRPr="00C40FDB" w:rsidRDefault="00F172A4" w:rsidP="009974EE">
    <w:pPr>
      <w:pStyle w:val="EPFooter2"/>
    </w:pPr>
    <w:r w:rsidRPr="00C40FDB">
      <w:t>FI</w:t>
    </w:r>
    <w:r w:rsidRPr="00C40FDB">
      <w:tab/>
    </w:r>
    <w:r w:rsidRPr="00C40FDB">
      <w:rPr>
        <w:b w:val="0"/>
        <w:i/>
        <w:color w:val="C0C0C0"/>
        <w:sz w:val="22"/>
      </w:rPr>
      <w:t>Moninaisuudessaan yhtenäinen</w:t>
    </w:r>
    <w:r w:rsidRPr="00C40FDB">
      <w:tab/>
      <w:t>FI</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72A4" w:rsidRPr="00C40FDB" w:rsidRDefault="00F172A4">
      <w:r w:rsidRPr="00C40FDB">
        <w:separator/>
      </w:r>
    </w:p>
  </w:footnote>
  <w:footnote w:type="continuationSeparator" w:id="0">
    <w:p w:rsidR="00F172A4" w:rsidRPr="00C40FDB" w:rsidRDefault="00F172A4">
      <w:r w:rsidRPr="00C40FD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72A4" w:rsidRDefault="00F172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72A4" w:rsidRDefault="00F172A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72A4" w:rsidRDefault="00F172A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hdrShapeDefaults>
    <o:shapedefaults v:ext="edit" spidmax="6145"/>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gruik" w:val="value of gruik"/>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32"/>
    <w:docVar w:name="TXTLANGUE" w:val="FI"/>
    <w:docVar w:name="TXTLANGUEMIN" w:val="fi"/>
    <w:docVar w:name="TXTNRPE" w:val="693.549"/>
    <w:docVar w:name="TXTPEorAP" w:val="PE"/>
    <w:docVar w:name="TXTROUTE" w:val="AM\1232226FI.docx"/>
    <w:docVar w:name="TXTVERSION" w:val="01-00"/>
  </w:docVars>
  <w:rsids>
    <w:rsidRoot w:val="00A77B3E"/>
    <w:rsid w:val="00026D4E"/>
    <w:rsid w:val="001F60AA"/>
    <w:rsid w:val="0021455D"/>
    <w:rsid w:val="006118ED"/>
    <w:rsid w:val="0064310C"/>
    <w:rsid w:val="00661BC0"/>
    <w:rsid w:val="00837665"/>
    <w:rsid w:val="00874A94"/>
    <w:rsid w:val="00933BAE"/>
    <w:rsid w:val="009974EE"/>
    <w:rsid w:val="00A77B3E"/>
    <w:rsid w:val="00BA37C2"/>
    <w:rsid w:val="00C40FDB"/>
    <w:rsid w:val="00CA2A55"/>
    <w:rsid w:val="00F172A4"/>
  </w:rsids>
  <m:mathPr>
    <m:mathFont m:val="Cambria Math"/>
    <m:brkBin m:val="before"/>
    <m:brkBinSub m:val="--"/>
    <m:smallFrac m:val="0"/>
    <m:dispDef/>
    <m:lMargin m:val="0"/>
    <m:rMargin m:val="0"/>
    <m:defJc m:val="centerGroup"/>
    <m:wrapIndent m:val="1440"/>
    <m:intLim m:val="subSup"/>
    <m:naryLim m:val="undOvr"/>
  </m:mathPr>
  <w:themeFontLang w:val="fi-FI" w:bidi="ne-N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E546E2"/>
    <w:rPr>
      <w:rFonts w:ascii="Arial" w:hAnsi="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iddle">
    <w:name w:val="EPFooter2Middle"/>
    <w:uiPriority w:val="1"/>
    <w:qFormat/>
    <w:rsid w:val="00305047"/>
    <w:rPr>
      <w:rFonts w:ascii="Arial" w:hAnsi="Arial"/>
      <w:b w:val="0"/>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102</Pages>
  <Words>16438</Words>
  <Characters>140243</Characters>
  <Application>Microsoft Office Word</Application>
  <DocSecurity>0</DocSecurity>
  <Lines>5339</Lines>
  <Paragraphs>1739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European Parliament</dc:creator>
  <cp:lastModifiedBy>European Parliament</cp:lastModifiedBy>
  <cp:revision>1</cp:revision>
  <dcterms:created xsi:type="dcterms:W3CDTF">2021-06-16T09:46:00Z</dcterms:created>
  <dcterms:modified xsi:type="dcterms:W3CDTF">2021-06-16T09:46:00Z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Model&gt;">
    <vt:lpwstr>AM_Com_LegReport</vt:lpwstr>
  </property>
  <property fmtid="{D5CDD505-2E9C-101B-9397-08002B2CF9AE}" pid="3" name="&lt;Type&gt;">
    <vt:lpwstr>AM</vt:lpwstr>
  </property>
  <property fmtid="{D5CDD505-2E9C-101B-9397-08002B2CF9AE}" pid="4" name="&lt;Extension&gt;">
    <vt:lpwstr>FI</vt:lpwstr>
  </property>
  <property fmtid="{D5CDD505-2E9C-101B-9397-08002B2CF9AE}" pid="5" name="PE number">
    <vt:lpwstr>693.549</vt:lpwstr>
  </property>
  <property fmtid="{D5CDD505-2E9C-101B-9397-08002B2CF9AE}" pid="6" name="LastEdited with">
    <vt:lpwstr>9.9.1 Build [20200705]</vt:lpwstr>
  </property>
  <property fmtid="{D5CDD505-2E9C-101B-9397-08002B2CF9AE}" pid="7" name="&lt;FdR&gt;">
    <vt:lpwstr>1232226</vt:lpwstr>
  </property>
  <property fmtid="{D5CDD505-2E9C-101B-9397-08002B2CF9AE}" pid="8" name="FooterPath">
    <vt:lpwstr>AM\1232226FI.docx</vt:lpwstr>
  </property>
  <property fmtid="{D5CDD505-2E9C-101B-9397-08002B2CF9AE}" pid="9" name="Bookout">
    <vt:lpwstr>OK - 2021/06/16 11:45</vt:lpwstr>
  </property>
</Properties>
</file>